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4C50" w14:textId="1361E6F4" w:rsidR="0012388D" w:rsidRDefault="00772BDC" w:rsidP="00CA5734">
      <w:pPr>
        <w:rPr>
          <w:rFonts w:cs="Arial"/>
        </w:rPr>
      </w:pPr>
      <w:r>
        <w:rPr>
          <w:rFonts w:cs="Arial"/>
          <w:noProof/>
          <w:lang w:eastAsia="en-GB" w:bidi="ar-SA"/>
        </w:rPr>
        <w:drawing>
          <wp:inline distT="0" distB="0" distL="0" distR="0" wp14:anchorId="5D436116" wp14:editId="2DE5EB72">
            <wp:extent cx="3495600" cy="612000"/>
            <wp:effectExtent l="0" t="0" r="0" b="0"/>
            <wp:docPr id="1" name="Picture 1" descr="Food Standards Australia New Zealand logo" title="Food Standards Australi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15" cstate="print"/>
                    <a:srcRect/>
                    <a:stretch>
                      <a:fillRect/>
                    </a:stretch>
                  </pic:blipFill>
                  <pic:spPr bwMode="auto">
                    <a:xfrm>
                      <a:off x="0" y="0"/>
                      <a:ext cx="3495600" cy="612000"/>
                    </a:xfrm>
                    <a:prstGeom prst="rect">
                      <a:avLst/>
                    </a:prstGeom>
                    <a:noFill/>
                    <a:ln w="9525">
                      <a:noFill/>
                      <a:miter lim="800000"/>
                      <a:headEnd/>
                      <a:tailEnd/>
                    </a:ln>
                  </pic:spPr>
                </pic:pic>
              </a:graphicData>
            </a:graphic>
          </wp:inline>
        </w:drawing>
      </w:r>
    </w:p>
    <w:p w14:paraId="2CE65DFF" w14:textId="77777777" w:rsidR="00A671E6" w:rsidRPr="00A671E6" w:rsidRDefault="00A671E6" w:rsidP="00A671E6">
      <w:pPr>
        <w:rPr>
          <w:color w:val="FF0000"/>
        </w:rPr>
      </w:pPr>
    </w:p>
    <w:p w14:paraId="1CB0DDAD" w14:textId="07CC95D2" w:rsidR="00A671E6" w:rsidRPr="00AA5E03" w:rsidRDefault="00AA5E03" w:rsidP="00A671E6">
      <w:pPr>
        <w:rPr>
          <w:b/>
          <w:sz w:val="28"/>
          <w:szCs w:val="28"/>
        </w:rPr>
      </w:pPr>
      <w:r w:rsidRPr="00AA5E03">
        <w:rPr>
          <w:b/>
          <w:sz w:val="28"/>
          <w:szCs w:val="28"/>
        </w:rPr>
        <w:t>16 June 2022</w:t>
      </w:r>
    </w:p>
    <w:p w14:paraId="4834E7C0" w14:textId="04F21D4E" w:rsidR="00A671E6" w:rsidRPr="00AA5E03" w:rsidRDefault="00AA5E03" w:rsidP="00A671E6">
      <w:pPr>
        <w:rPr>
          <w:b/>
          <w:sz w:val="28"/>
          <w:szCs w:val="28"/>
        </w:rPr>
      </w:pPr>
      <w:r w:rsidRPr="00AA5E03">
        <w:rPr>
          <w:b/>
          <w:sz w:val="28"/>
          <w:szCs w:val="28"/>
        </w:rPr>
        <w:t>205-22</w:t>
      </w:r>
    </w:p>
    <w:p w14:paraId="30AB898B" w14:textId="77777777" w:rsidR="00A671E6" w:rsidRPr="00AA5E03" w:rsidRDefault="00A671E6" w:rsidP="00A671E6"/>
    <w:p w14:paraId="3FC85657" w14:textId="45C88181" w:rsidR="0012388D" w:rsidRPr="00AA5E03" w:rsidRDefault="00B425AA" w:rsidP="00B425AA">
      <w:pPr>
        <w:pStyle w:val="FSTitle"/>
      </w:pPr>
      <w:r w:rsidRPr="00AA5E03">
        <w:t>A</w:t>
      </w:r>
      <w:r w:rsidR="00DD265C" w:rsidRPr="00AA5E03">
        <w:t>pproval</w:t>
      </w:r>
      <w:r w:rsidRPr="00AA5E03">
        <w:t xml:space="preserve"> </w:t>
      </w:r>
      <w:r w:rsidR="00B77C18" w:rsidRPr="00AA5E03">
        <w:t>r</w:t>
      </w:r>
      <w:r w:rsidR="00DD265C" w:rsidRPr="00AA5E03">
        <w:t>eport</w:t>
      </w:r>
      <w:r w:rsidRPr="00AA5E03">
        <w:t xml:space="preserve"> – </w:t>
      </w:r>
      <w:r w:rsidR="002C60DF" w:rsidRPr="00AA5E03">
        <w:rPr>
          <w:b/>
        </w:rPr>
        <w:t>Proposal M1019</w:t>
      </w:r>
    </w:p>
    <w:p w14:paraId="03A50DF8" w14:textId="77777777" w:rsidR="003A7B84" w:rsidRPr="00AA5E03" w:rsidRDefault="003A7B84" w:rsidP="00A671E6"/>
    <w:p w14:paraId="40C7B1A7" w14:textId="77777777" w:rsidR="002C60DF" w:rsidRPr="00AA5E03" w:rsidRDefault="002C60DF" w:rsidP="002C60DF">
      <w:pPr>
        <w:pStyle w:val="FSTitle"/>
      </w:pPr>
      <w:r w:rsidRPr="00AA5E03">
        <w:t>Review of Schedule 22 – Foods and classes of foods (2021)</w:t>
      </w:r>
    </w:p>
    <w:p w14:paraId="4AB76DCF" w14:textId="77777777" w:rsidR="003A7B84" w:rsidRPr="00AA5E03" w:rsidRDefault="003A7B84" w:rsidP="00871116">
      <w:pPr>
        <w:pBdr>
          <w:bottom w:val="single" w:sz="12" w:space="1" w:color="auto"/>
        </w:pBdr>
        <w:tabs>
          <w:tab w:val="left" w:pos="1140"/>
        </w:tabs>
        <w:rPr>
          <w:rFonts w:cs="Arial"/>
          <w:bCs/>
        </w:rPr>
      </w:pPr>
    </w:p>
    <w:p w14:paraId="79FC7E2E" w14:textId="77777777" w:rsidR="003A7B84" w:rsidRPr="00AA5E03" w:rsidRDefault="003A7B84" w:rsidP="003A7B84"/>
    <w:p w14:paraId="66819EB3" w14:textId="3F431D11" w:rsidR="00EB6590" w:rsidRPr="00AA5E03" w:rsidRDefault="000F3CFE" w:rsidP="00CA5734">
      <w:r w:rsidRPr="00AA5E03">
        <w:t xml:space="preserve">Food Standards Australia New Zealand (FSANZ) </w:t>
      </w:r>
      <w:r w:rsidR="00232837" w:rsidRPr="00AA5E03">
        <w:t xml:space="preserve">prepared and </w:t>
      </w:r>
      <w:r w:rsidR="00081B0A" w:rsidRPr="00AA5E03">
        <w:t xml:space="preserve">assessed </w:t>
      </w:r>
      <w:r w:rsidR="00CA5734" w:rsidRPr="00AA5E03">
        <w:t>a proposal</w:t>
      </w:r>
      <w:r w:rsidR="00081B0A" w:rsidRPr="00AA5E03">
        <w:t xml:space="preserve"> </w:t>
      </w:r>
      <w:r w:rsidR="00CA5734" w:rsidRPr="00AA5E03">
        <w:t>to</w:t>
      </w:r>
      <w:r w:rsidR="002C60DF" w:rsidRPr="00AA5E03">
        <w:t xml:space="preserve"> review Schedule 22 – Food</w:t>
      </w:r>
      <w:r w:rsidR="00232837" w:rsidRPr="00AA5E03">
        <w:t>s</w:t>
      </w:r>
      <w:r w:rsidR="002C60DF" w:rsidRPr="00AA5E03">
        <w:t xml:space="preserve"> and classes of foods</w:t>
      </w:r>
      <w:r w:rsidR="00B52106" w:rsidRPr="00AA5E03">
        <w:t xml:space="preserve"> of the Australia New Zealand Food Standards Code (the Code)</w:t>
      </w:r>
      <w:r w:rsidR="00232837" w:rsidRPr="00AA5E03">
        <w:t>,</w:t>
      </w:r>
      <w:r w:rsidR="002C60DF" w:rsidRPr="00AA5E03">
        <w:t xml:space="preserve"> to align with the crop groups, foods, classes and subgroups referenced or adopted by the Australian Pesticides and Veterinary Medicines Authority and Codex Alimentarius</w:t>
      </w:r>
      <w:r w:rsidR="00232837" w:rsidRPr="00AA5E03">
        <w:t xml:space="preserve">. </w:t>
      </w:r>
      <w:r w:rsidR="00B52106" w:rsidRPr="00AA5E03">
        <w:t>FSANZ prepared a draft variation to amend Schedule 22 and a draft variation to make consequential amendments to other Standards.</w:t>
      </w:r>
    </w:p>
    <w:p w14:paraId="15B219C3" w14:textId="77777777" w:rsidR="00CA5734" w:rsidRPr="00AA5E03" w:rsidRDefault="00CA5734" w:rsidP="00CA5734"/>
    <w:p w14:paraId="540E864C" w14:textId="77777777" w:rsidR="00B52106" w:rsidRPr="00AA5E03" w:rsidRDefault="00B52106" w:rsidP="00B52106">
      <w:r w:rsidRPr="00AA5E03">
        <w:t>On 4 April 2022, FSANZ sought submissions on the draft variations and published an associated report. FSANZ received seven submissions.</w:t>
      </w:r>
    </w:p>
    <w:p w14:paraId="4C42FF3B" w14:textId="77777777" w:rsidR="00B52106" w:rsidRPr="00AA5E03" w:rsidRDefault="00B52106" w:rsidP="00B52106"/>
    <w:p w14:paraId="41464A4F" w14:textId="77777777" w:rsidR="00B52106" w:rsidRPr="00AA5E03" w:rsidRDefault="00B52106" w:rsidP="00B52106">
      <w:pPr>
        <w:pStyle w:val="CommentText"/>
        <w:rPr>
          <w:sz w:val="22"/>
          <w:szCs w:val="22"/>
        </w:rPr>
      </w:pPr>
      <w:r w:rsidRPr="00AA5E03">
        <w:rPr>
          <w:sz w:val="22"/>
          <w:szCs w:val="22"/>
        </w:rPr>
        <w:t>FSANZ approved the draft variations, with amendments, on 8 June 2022.</w:t>
      </w:r>
    </w:p>
    <w:p w14:paraId="409D844D" w14:textId="77777777" w:rsidR="00B52106" w:rsidRPr="00AA5E03" w:rsidRDefault="00B52106" w:rsidP="00B52106">
      <w:pPr>
        <w:pStyle w:val="CommentText"/>
      </w:pPr>
    </w:p>
    <w:p w14:paraId="75E96260" w14:textId="0BBAEA00" w:rsidR="00B52106" w:rsidRPr="00AA5E03" w:rsidRDefault="00B52106" w:rsidP="00B52106">
      <w:r w:rsidRPr="00AA5E03">
        <w:t xml:space="preserve">The Food Ministers’ Meeting (formerly The </w:t>
      </w:r>
      <w:r w:rsidRPr="00AA5E03">
        <w:rPr>
          <w:rFonts w:cs="Helvetica"/>
          <w:lang w:val="en-AU"/>
        </w:rPr>
        <w:t xml:space="preserve">Australia and New Zealand Ministerial Forum on Food </w:t>
      </w:r>
      <w:r w:rsidRPr="00AA5E03">
        <w:rPr>
          <w:rFonts w:cs="Arial"/>
        </w:rPr>
        <w:t>Regulation)</w:t>
      </w:r>
      <w:r w:rsidRPr="00AA5E03">
        <w:t xml:space="preserve"> was notified of FSANZ’s decision on </w:t>
      </w:r>
      <w:r w:rsidR="00AA5E03" w:rsidRPr="00AA5E03">
        <w:t>16 June 2022</w:t>
      </w:r>
      <w:r w:rsidRPr="00AA5E03">
        <w:t>.</w:t>
      </w:r>
    </w:p>
    <w:p w14:paraId="156FE601" w14:textId="77777777" w:rsidR="00B52106" w:rsidRPr="00AA5E03" w:rsidRDefault="00B52106" w:rsidP="00B52106"/>
    <w:p w14:paraId="78CC14EA" w14:textId="77777777" w:rsidR="00B52106" w:rsidRPr="00AA5E03" w:rsidRDefault="00B52106" w:rsidP="00B52106">
      <w:r w:rsidRPr="00AA5E03">
        <w:t xml:space="preserve">This Report is provided pursuant to paragraph 63(1)(b) of the </w:t>
      </w:r>
      <w:r w:rsidRPr="00AA5E03">
        <w:rPr>
          <w:i/>
        </w:rPr>
        <w:t>Food Standards Australia New Zealand Act 1991</w:t>
      </w:r>
      <w:r w:rsidRPr="00AA5E03">
        <w:t>.</w:t>
      </w:r>
    </w:p>
    <w:p w14:paraId="6DA29E69" w14:textId="77777777" w:rsidR="00F526BD" w:rsidRDefault="00F526BD" w:rsidP="00A671E6"/>
    <w:p w14:paraId="12A417C9" w14:textId="77777777" w:rsidR="00EB6590" w:rsidRDefault="00EB6590" w:rsidP="00F526BD"/>
    <w:p w14:paraId="3C313464" w14:textId="77777777" w:rsidR="00A671E6" w:rsidRDefault="00A671E6" w:rsidP="00CC5468">
      <w:pPr>
        <w:sectPr w:rsidR="00A671E6" w:rsidSect="00EB576F">
          <w:footerReference w:type="even" r:id="rId16"/>
          <w:footerReference w:type="default" r:id="rId17"/>
          <w:headerReference w:type="first" r:id="rId18"/>
          <w:pgSz w:w="11906" w:h="16838" w:code="9"/>
          <w:pgMar w:top="1418" w:right="1418" w:bottom="1418" w:left="1418" w:header="709" w:footer="709" w:gutter="0"/>
          <w:pgNumType w:fmt="lowerRoman" w:start="1"/>
          <w:cols w:space="708"/>
          <w:docGrid w:linePitch="360"/>
        </w:sectPr>
      </w:pPr>
      <w:bookmarkStart w:id="0" w:name="_GoBack"/>
      <w:bookmarkEnd w:id="0"/>
    </w:p>
    <w:p w14:paraId="46B3A6E9" w14:textId="77777777" w:rsidR="0012388D" w:rsidRDefault="00D15A08" w:rsidP="00EC66BB">
      <w:pPr>
        <w:jc w:val="center"/>
        <w:rPr>
          <w:sz w:val="28"/>
          <w:szCs w:val="28"/>
        </w:rPr>
      </w:pPr>
      <w:r w:rsidRPr="00EC66BB">
        <w:rPr>
          <w:sz w:val="28"/>
          <w:szCs w:val="28"/>
        </w:rPr>
        <w:lastRenderedPageBreak/>
        <w:t xml:space="preserve">Table of </w:t>
      </w:r>
      <w:r w:rsidR="00B63BBA">
        <w:rPr>
          <w:sz w:val="28"/>
          <w:szCs w:val="28"/>
        </w:rPr>
        <w:t>c</w:t>
      </w:r>
      <w:r w:rsidRPr="00EC66BB">
        <w:rPr>
          <w:sz w:val="28"/>
          <w:szCs w:val="28"/>
        </w:rPr>
        <w:t>ontents</w:t>
      </w:r>
    </w:p>
    <w:p w14:paraId="75171687" w14:textId="77777777" w:rsidR="00CE59AA" w:rsidRPr="00346622" w:rsidRDefault="00CE59AA" w:rsidP="00CE59AA">
      <w:pPr>
        <w:rPr>
          <w:rFonts w:cs="Arial"/>
          <w:sz w:val="20"/>
          <w:szCs w:val="20"/>
        </w:rPr>
      </w:pPr>
    </w:p>
    <w:p w14:paraId="2BC74E80" w14:textId="1CF46C16" w:rsidR="008E16C2" w:rsidRDefault="00B55714">
      <w:pPr>
        <w:pStyle w:val="TOC1"/>
        <w:tabs>
          <w:tab w:val="right" w:leader="dot" w:pos="9060"/>
        </w:tabs>
        <w:rPr>
          <w:rFonts w:eastAsiaTheme="minorEastAsia" w:cstheme="minorBidi"/>
          <w:b w:val="0"/>
          <w:bCs w:val="0"/>
          <w:caps w:val="0"/>
          <w:noProof/>
          <w:sz w:val="22"/>
          <w:szCs w:val="22"/>
          <w:lang w:eastAsia="en-GB" w:bidi="ar-SA"/>
        </w:rPr>
      </w:pPr>
      <w:r w:rsidRPr="00346622">
        <w:rPr>
          <w:rFonts w:ascii="Arial" w:hAnsi="Arial" w:cs="Arial"/>
          <w:b w:val="0"/>
          <w:bCs w:val="0"/>
          <w:caps w:val="0"/>
          <w:smallCaps/>
        </w:rPr>
        <w:fldChar w:fldCharType="begin"/>
      </w:r>
      <w:r w:rsidRPr="00346622">
        <w:rPr>
          <w:rFonts w:ascii="Arial" w:hAnsi="Arial" w:cs="Arial"/>
        </w:rPr>
        <w:instrText xml:space="preserve"> TOC \h \z \t "Heading 1,1,Heading 2,2,Heading 3,3" </w:instrText>
      </w:r>
      <w:r w:rsidRPr="00346622">
        <w:rPr>
          <w:rFonts w:ascii="Arial" w:hAnsi="Arial" w:cs="Arial"/>
          <w:b w:val="0"/>
          <w:bCs w:val="0"/>
          <w:caps w:val="0"/>
          <w:smallCaps/>
        </w:rPr>
        <w:fldChar w:fldCharType="separate"/>
      </w:r>
      <w:hyperlink w:anchor="_Toc103256800" w:history="1">
        <w:r w:rsidR="008E16C2" w:rsidRPr="006C0A85">
          <w:rPr>
            <w:rStyle w:val="Hyperlink"/>
            <w:noProof/>
          </w:rPr>
          <w:t>Executive summary</w:t>
        </w:r>
        <w:r w:rsidR="008E16C2">
          <w:rPr>
            <w:noProof/>
            <w:webHidden/>
          </w:rPr>
          <w:tab/>
        </w:r>
        <w:r w:rsidR="008E16C2">
          <w:rPr>
            <w:noProof/>
            <w:webHidden/>
          </w:rPr>
          <w:fldChar w:fldCharType="begin"/>
        </w:r>
        <w:r w:rsidR="008E16C2">
          <w:rPr>
            <w:noProof/>
            <w:webHidden/>
          </w:rPr>
          <w:instrText xml:space="preserve"> PAGEREF _Toc103256800 \h </w:instrText>
        </w:r>
        <w:r w:rsidR="008E16C2">
          <w:rPr>
            <w:noProof/>
            <w:webHidden/>
          </w:rPr>
        </w:r>
        <w:r w:rsidR="008E16C2">
          <w:rPr>
            <w:noProof/>
            <w:webHidden/>
          </w:rPr>
          <w:fldChar w:fldCharType="separate"/>
        </w:r>
        <w:r w:rsidR="007F1FD3">
          <w:rPr>
            <w:noProof/>
            <w:webHidden/>
          </w:rPr>
          <w:t>3</w:t>
        </w:r>
        <w:r w:rsidR="008E16C2">
          <w:rPr>
            <w:noProof/>
            <w:webHidden/>
          </w:rPr>
          <w:fldChar w:fldCharType="end"/>
        </w:r>
      </w:hyperlink>
    </w:p>
    <w:p w14:paraId="181B40F8" w14:textId="061F64D8" w:rsidR="008E16C2" w:rsidRDefault="008A4FA5">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3256801" w:history="1">
        <w:r w:rsidR="008E16C2" w:rsidRPr="006C0A85">
          <w:rPr>
            <w:rStyle w:val="Hyperlink"/>
            <w:noProof/>
          </w:rPr>
          <w:t>1</w:t>
        </w:r>
        <w:r w:rsidR="008E16C2">
          <w:rPr>
            <w:rFonts w:eastAsiaTheme="minorEastAsia" w:cstheme="minorBidi"/>
            <w:b w:val="0"/>
            <w:bCs w:val="0"/>
            <w:caps w:val="0"/>
            <w:noProof/>
            <w:sz w:val="22"/>
            <w:szCs w:val="22"/>
            <w:lang w:eastAsia="en-GB" w:bidi="ar-SA"/>
          </w:rPr>
          <w:tab/>
        </w:r>
        <w:r w:rsidR="008E16C2" w:rsidRPr="006C0A85">
          <w:rPr>
            <w:rStyle w:val="Hyperlink"/>
            <w:noProof/>
          </w:rPr>
          <w:t>Introduction</w:t>
        </w:r>
        <w:r w:rsidR="008E16C2">
          <w:rPr>
            <w:noProof/>
            <w:webHidden/>
          </w:rPr>
          <w:tab/>
        </w:r>
        <w:r w:rsidR="008E16C2">
          <w:rPr>
            <w:noProof/>
            <w:webHidden/>
          </w:rPr>
          <w:fldChar w:fldCharType="begin"/>
        </w:r>
        <w:r w:rsidR="008E16C2">
          <w:rPr>
            <w:noProof/>
            <w:webHidden/>
          </w:rPr>
          <w:instrText xml:space="preserve"> PAGEREF _Toc103256801 \h </w:instrText>
        </w:r>
        <w:r w:rsidR="008E16C2">
          <w:rPr>
            <w:noProof/>
            <w:webHidden/>
          </w:rPr>
        </w:r>
        <w:r w:rsidR="008E16C2">
          <w:rPr>
            <w:noProof/>
            <w:webHidden/>
          </w:rPr>
          <w:fldChar w:fldCharType="separate"/>
        </w:r>
        <w:r w:rsidR="007F1FD3">
          <w:rPr>
            <w:noProof/>
            <w:webHidden/>
          </w:rPr>
          <w:t>4</w:t>
        </w:r>
        <w:r w:rsidR="008E16C2">
          <w:rPr>
            <w:noProof/>
            <w:webHidden/>
          </w:rPr>
          <w:fldChar w:fldCharType="end"/>
        </w:r>
      </w:hyperlink>
    </w:p>
    <w:p w14:paraId="689833F9" w14:textId="40EEF957"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02" w:history="1">
        <w:r w:rsidR="008E16C2" w:rsidRPr="006C0A85">
          <w:rPr>
            <w:rStyle w:val="Hyperlink"/>
            <w:noProof/>
          </w:rPr>
          <w:t>1.1</w:t>
        </w:r>
        <w:r w:rsidR="008E16C2">
          <w:rPr>
            <w:rFonts w:eastAsiaTheme="minorEastAsia" w:cstheme="minorBidi"/>
            <w:smallCaps w:val="0"/>
            <w:noProof/>
            <w:sz w:val="22"/>
            <w:szCs w:val="22"/>
            <w:lang w:eastAsia="en-GB" w:bidi="ar-SA"/>
          </w:rPr>
          <w:tab/>
        </w:r>
        <w:r w:rsidR="008E16C2" w:rsidRPr="006C0A85">
          <w:rPr>
            <w:rStyle w:val="Hyperlink"/>
            <w:noProof/>
          </w:rPr>
          <w:t>The Proposal</w:t>
        </w:r>
        <w:r w:rsidR="008E16C2">
          <w:rPr>
            <w:noProof/>
            <w:webHidden/>
          </w:rPr>
          <w:tab/>
        </w:r>
        <w:r w:rsidR="008E16C2">
          <w:rPr>
            <w:noProof/>
            <w:webHidden/>
          </w:rPr>
          <w:fldChar w:fldCharType="begin"/>
        </w:r>
        <w:r w:rsidR="008E16C2">
          <w:rPr>
            <w:noProof/>
            <w:webHidden/>
          </w:rPr>
          <w:instrText xml:space="preserve"> PAGEREF _Toc103256802 \h </w:instrText>
        </w:r>
        <w:r w:rsidR="008E16C2">
          <w:rPr>
            <w:noProof/>
            <w:webHidden/>
          </w:rPr>
        </w:r>
        <w:r w:rsidR="008E16C2">
          <w:rPr>
            <w:noProof/>
            <w:webHidden/>
          </w:rPr>
          <w:fldChar w:fldCharType="separate"/>
        </w:r>
        <w:r w:rsidR="007F1FD3">
          <w:rPr>
            <w:noProof/>
            <w:webHidden/>
          </w:rPr>
          <w:t>4</w:t>
        </w:r>
        <w:r w:rsidR="008E16C2">
          <w:rPr>
            <w:noProof/>
            <w:webHidden/>
          </w:rPr>
          <w:fldChar w:fldCharType="end"/>
        </w:r>
      </w:hyperlink>
    </w:p>
    <w:p w14:paraId="320EB50B" w14:textId="792FBBCB"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03" w:history="1">
        <w:r w:rsidR="008E16C2" w:rsidRPr="006C0A85">
          <w:rPr>
            <w:rStyle w:val="Hyperlink"/>
            <w:noProof/>
          </w:rPr>
          <w:t>1.2</w:t>
        </w:r>
        <w:r w:rsidR="008E16C2">
          <w:rPr>
            <w:rFonts w:eastAsiaTheme="minorEastAsia" w:cstheme="minorBidi"/>
            <w:smallCaps w:val="0"/>
            <w:noProof/>
            <w:sz w:val="22"/>
            <w:szCs w:val="22"/>
            <w:lang w:eastAsia="en-GB" w:bidi="ar-SA"/>
          </w:rPr>
          <w:tab/>
        </w:r>
        <w:r w:rsidR="008E16C2" w:rsidRPr="006C0A85">
          <w:rPr>
            <w:rStyle w:val="Hyperlink"/>
            <w:noProof/>
          </w:rPr>
          <w:t>Food classification systems and the current standards</w:t>
        </w:r>
        <w:r w:rsidR="008E16C2">
          <w:rPr>
            <w:noProof/>
            <w:webHidden/>
          </w:rPr>
          <w:tab/>
        </w:r>
        <w:r w:rsidR="008E16C2">
          <w:rPr>
            <w:noProof/>
            <w:webHidden/>
          </w:rPr>
          <w:fldChar w:fldCharType="begin"/>
        </w:r>
        <w:r w:rsidR="008E16C2">
          <w:rPr>
            <w:noProof/>
            <w:webHidden/>
          </w:rPr>
          <w:instrText xml:space="preserve"> PAGEREF _Toc103256803 \h </w:instrText>
        </w:r>
        <w:r w:rsidR="008E16C2">
          <w:rPr>
            <w:noProof/>
            <w:webHidden/>
          </w:rPr>
        </w:r>
        <w:r w:rsidR="008E16C2">
          <w:rPr>
            <w:noProof/>
            <w:webHidden/>
          </w:rPr>
          <w:fldChar w:fldCharType="separate"/>
        </w:r>
        <w:r w:rsidR="007F1FD3">
          <w:rPr>
            <w:noProof/>
            <w:webHidden/>
          </w:rPr>
          <w:t>4</w:t>
        </w:r>
        <w:r w:rsidR="008E16C2">
          <w:rPr>
            <w:noProof/>
            <w:webHidden/>
          </w:rPr>
          <w:fldChar w:fldCharType="end"/>
        </w:r>
      </w:hyperlink>
    </w:p>
    <w:p w14:paraId="79443BD0" w14:textId="537078E3"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04" w:history="1">
        <w:r w:rsidR="008E16C2" w:rsidRPr="006C0A85">
          <w:rPr>
            <w:rStyle w:val="Hyperlink"/>
            <w:noProof/>
          </w:rPr>
          <w:t>1.2.1</w:t>
        </w:r>
        <w:r w:rsidR="008E16C2">
          <w:rPr>
            <w:rFonts w:eastAsiaTheme="minorEastAsia" w:cstheme="minorBidi"/>
            <w:i w:val="0"/>
            <w:iCs w:val="0"/>
            <w:noProof/>
            <w:sz w:val="22"/>
            <w:szCs w:val="22"/>
            <w:lang w:eastAsia="en-GB" w:bidi="ar-SA"/>
          </w:rPr>
          <w:tab/>
        </w:r>
        <w:r w:rsidR="008E16C2" w:rsidRPr="006C0A85">
          <w:rPr>
            <w:rStyle w:val="Hyperlink"/>
            <w:noProof/>
          </w:rPr>
          <w:t>Food classification systems</w:t>
        </w:r>
        <w:r w:rsidR="008E16C2">
          <w:rPr>
            <w:noProof/>
            <w:webHidden/>
          </w:rPr>
          <w:tab/>
        </w:r>
        <w:r w:rsidR="008E16C2">
          <w:rPr>
            <w:noProof/>
            <w:webHidden/>
          </w:rPr>
          <w:fldChar w:fldCharType="begin"/>
        </w:r>
        <w:r w:rsidR="008E16C2">
          <w:rPr>
            <w:noProof/>
            <w:webHidden/>
          </w:rPr>
          <w:instrText xml:space="preserve"> PAGEREF _Toc103256804 \h </w:instrText>
        </w:r>
        <w:r w:rsidR="008E16C2">
          <w:rPr>
            <w:noProof/>
            <w:webHidden/>
          </w:rPr>
        </w:r>
        <w:r w:rsidR="008E16C2">
          <w:rPr>
            <w:noProof/>
            <w:webHidden/>
          </w:rPr>
          <w:fldChar w:fldCharType="separate"/>
        </w:r>
        <w:r w:rsidR="007F1FD3">
          <w:rPr>
            <w:noProof/>
            <w:webHidden/>
          </w:rPr>
          <w:t>4</w:t>
        </w:r>
        <w:r w:rsidR="008E16C2">
          <w:rPr>
            <w:noProof/>
            <w:webHidden/>
          </w:rPr>
          <w:fldChar w:fldCharType="end"/>
        </w:r>
      </w:hyperlink>
    </w:p>
    <w:p w14:paraId="49B78C14" w14:textId="0515F335"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05" w:history="1">
        <w:r w:rsidR="008E16C2" w:rsidRPr="006C0A85">
          <w:rPr>
            <w:rStyle w:val="Hyperlink"/>
            <w:noProof/>
          </w:rPr>
          <w:t>1.2.2</w:t>
        </w:r>
        <w:r w:rsidR="008E16C2">
          <w:rPr>
            <w:rFonts w:eastAsiaTheme="minorEastAsia" w:cstheme="minorBidi"/>
            <w:i w:val="0"/>
            <w:iCs w:val="0"/>
            <w:noProof/>
            <w:sz w:val="22"/>
            <w:szCs w:val="22"/>
            <w:lang w:eastAsia="en-GB" w:bidi="ar-SA"/>
          </w:rPr>
          <w:tab/>
        </w:r>
        <w:r w:rsidR="008E16C2" w:rsidRPr="006C0A85">
          <w:rPr>
            <w:rStyle w:val="Hyperlink"/>
            <w:noProof/>
          </w:rPr>
          <w:t>Relevant standards referencing Schedule 22</w:t>
        </w:r>
        <w:r w:rsidR="008E16C2">
          <w:rPr>
            <w:noProof/>
            <w:webHidden/>
          </w:rPr>
          <w:tab/>
        </w:r>
        <w:r w:rsidR="008E16C2">
          <w:rPr>
            <w:noProof/>
            <w:webHidden/>
          </w:rPr>
          <w:fldChar w:fldCharType="begin"/>
        </w:r>
        <w:r w:rsidR="008E16C2">
          <w:rPr>
            <w:noProof/>
            <w:webHidden/>
          </w:rPr>
          <w:instrText xml:space="preserve"> PAGEREF _Toc103256805 \h </w:instrText>
        </w:r>
        <w:r w:rsidR="008E16C2">
          <w:rPr>
            <w:noProof/>
            <w:webHidden/>
          </w:rPr>
        </w:r>
        <w:r w:rsidR="008E16C2">
          <w:rPr>
            <w:noProof/>
            <w:webHidden/>
          </w:rPr>
          <w:fldChar w:fldCharType="separate"/>
        </w:r>
        <w:r w:rsidR="007F1FD3">
          <w:rPr>
            <w:noProof/>
            <w:webHidden/>
          </w:rPr>
          <w:t>5</w:t>
        </w:r>
        <w:r w:rsidR="008E16C2">
          <w:rPr>
            <w:noProof/>
            <w:webHidden/>
          </w:rPr>
          <w:fldChar w:fldCharType="end"/>
        </w:r>
      </w:hyperlink>
    </w:p>
    <w:p w14:paraId="2185BC4D" w14:textId="03AB7F34" w:rsidR="008E16C2" w:rsidRDefault="008A4FA5">
      <w:pPr>
        <w:pStyle w:val="TOC3"/>
        <w:tabs>
          <w:tab w:val="right" w:leader="dot" w:pos="9060"/>
        </w:tabs>
        <w:rPr>
          <w:rFonts w:eastAsiaTheme="minorEastAsia" w:cstheme="minorBidi"/>
          <w:i w:val="0"/>
          <w:iCs w:val="0"/>
          <w:noProof/>
          <w:sz w:val="22"/>
          <w:szCs w:val="22"/>
          <w:lang w:eastAsia="en-GB" w:bidi="ar-SA"/>
        </w:rPr>
      </w:pPr>
      <w:hyperlink w:anchor="_Toc103256806" w:history="1">
        <w:r w:rsidR="008E16C2" w:rsidRPr="006C0A85">
          <w:rPr>
            <w:rStyle w:val="Hyperlink"/>
            <w:noProof/>
          </w:rPr>
          <w:t>1.2.2.1 The relationship with standards and schedules that directly reference Schedule 22 (Table 1)</w:t>
        </w:r>
        <w:r w:rsidR="008E16C2">
          <w:rPr>
            <w:noProof/>
            <w:webHidden/>
          </w:rPr>
          <w:tab/>
        </w:r>
        <w:r w:rsidR="008E16C2">
          <w:rPr>
            <w:noProof/>
            <w:webHidden/>
          </w:rPr>
          <w:fldChar w:fldCharType="begin"/>
        </w:r>
        <w:r w:rsidR="008E16C2">
          <w:rPr>
            <w:noProof/>
            <w:webHidden/>
          </w:rPr>
          <w:instrText xml:space="preserve"> PAGEREF _Toc103256806 \h </w:instrText>
        </w:r>
        <w:r w:rsidR="008E16C2">
          <w:rPr>
            <w:noProof/>
            <w:webHidden/>
          </w:rPr>
        </w:r>
        <w:r w:rsidR="008E16C2">
          <w:rPr>
            <w:noProof/>
            <w:webHidden/>
          </w:rPr>
          <w:fldChar w:fldCharType="separate"/>
        </w:r>
        <w:r w:rsidR="007F1FD3">
          <w:rPr>
            <w:noProof/>
            <w:webHidden/>
          </w:rPr>
          <w:t>6</w:t>
        </w:r>
        <w:r w:rsidR="008E16C2">
          <w:rPr>
            <w:noProof/>
            <w:webHidden/>
          </w:rPr>
          <w:fldChar w:fldCharType="end"/>
        </w:r>
      </w:hyperlink>
    </w:p>
    <w:p w14:paraId="22959211" w14:textId="390CA2F4" w:rsidR="008E16C2" w:rsidRDefault="008A4FA5">
      <w:pPr>
        <w:pStyle w:val="TOC3"/>
        <w:tabs>
          <w:tab w:val="right" w:leader="dot" w:pos="9060"/>
        </w:tabs>
        <w:rPr>
          <w:rFonts w:eastAsiaTheme="minorEastAsia" w:cstheme="minorBidi"/>
          <w:i w:val="0"/>
          <w:iCs w:val="0"/>
          <w:noProof/>
          <w:sz w:val="22"/>
          <w:szCs w:val="22"/>
          <w:lang w:eastAsia="en-GB" w:bidi="ar-SA"/>
        </w:rPr>
      </w:pPr>
      <w:hyperlink w:anchor="_Toc103256807" w:history="1">
        <w:r w:rsidR="008E16C2" w:rsidRPr="006C0A85">
          <w:rPr>
            <w:rStyle w:val="Hyperlink"/>
            <w:noProof/>
          </w:rPr>
          <w:t>1.2.2.2 The relationship between Schedule 22 and other standards which do not directly reference Schedule 22 (Table 2)</w:t>
        </w:r>
        <w:r w:rsidR="008E16C2">
          <w:rPr>
            <w:noProof/>
            <w:webHidden/>
          </w:rPr>
          <w:tab/>
        </w:r>
        <w:r w:rsidR="008E16C2">
          <w:rPr>
            <w:noProof/>
            <w:webHidden/>
          </w:rPr>
          <w:fldChar w:fldCharType="begin"/>
        </w:r>
        <w:r w:rsidR="008E16C2">
          <w:rPr>
            <w:noProof/>
            <w:webHidden/>
          </w:rPr>
          <w:instrText xml:space="preserve"> PAGEREF _Toc103256807 \h </w:instrText>
        </w:r>
        <w:r w:rsidR="008E16C2">
          <w:rPr>
            <w:noProof/>
            <w:webHidden/>
          </w:rPr>
        </w:r>
        <w:r w:rsidR="008E16C2">
          <w:rPr>
            <w:noProof/>
            <w:webHidden/>
          </w:rPr>
          <w:fldChar w:fldCharType="separate"/>
        </w:r>
        <w:r w:rsidR="007F1FD3">
          <w:rPr>
            <w:noProof/>
            <w:webHidden/>
          </w:rPr>
          <w:t>7</w:t>
        </w:r>
        <w:r w:rsidR="008E16C2">
          <w:rPr>
            <w:noProof/>
            <w:webHidden/>
          </w:rPr>
          <w:fldChar w:fldCharType="end"/>
        </w:r>
      </w:hyperlink>
    </w:p>
    <w:p w14:paraId="5F116393" w14:textId="4E6DD331"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08" w:history="1">
        <w:r w:rsidR="008E16C2" w:rsidRPr="006C0A85">
          <w:rPr>
            <w:rStyle w:val="Hyperlink"/>
            <w:noProof/>
          </w:rPr>
          <w:t>1.2.3</w:t>
        </w:r>
        <w:r w:rsidR="008E16C2">
          <w:rPr>
            <w:rFonts w:eastAsiaTheme="minorEastAsia" w:cstheme="minorBidi"/>
            <w:i w:val="0"/>
            <w:iCs w:val="0"/>
            <w:noProof/>
            <w:sz w:val="22"/>
            <w:szCs w:val="22"/>
            <w:lang w:eastAsia="en-GB" w:bidi="ar-SA"/>
          </w:rPr>
          <w:tab/>
        </w:r>
        <w:r w:rsidR="008E16C2" w:rsidRPr="006C0A85">
          <w:rPr>
            <w:rStyle w:val="Hyperlink"/>
            <w:noProof/>
          </w:rPr>
          <w:t>Maximum residue limits established by the APVMA</w:t>
        </w:r>
        <w:r w:rsidR="008E16C2">
          <w:rPr>
            <w:noProof/>
            <w:webHidden/>
          </w:rPr>
          <w:tab/>
        </w:r>
        <w:r w:rsidR="008E16C2">
          <w:rPr>
            <w:noProof/>
            <w:webHidden/>
          </w:rPr>
          <w:fldChar w:fldCharType="begin"/>
        </w:r>
        <w:r w:rsidR="008E16C2">
          <w:rPr>
            <w:noProof/>
            <w:webHidden/>
          </w:rPr>
          <w:instrText xml:space="preserve"> PAGEREF _Toc103256808 \h </w:instrText>
        </w:r>
        <w:r w:rsidR="008E16C2">
          <w:rPr>
            <w:noProof/>
            <w:webHidden/>
          </w:rPr>
        </w:r>
        <w:r w:rsidR="008E16C2">
          <w:rPr>
            <w:noProof/>
            <w:webHidden/>
          </w:rPr>
          <w:fldChar w:fldCharType="separate"/>
        </w:r>
        <w:r w:rsidR="007F1FD3">
          <w:rPr>
            <w:noProof/>
            <w:webHidden/>
          </w:rPr>
          <w:t>7</w:t>
        </w:r>
        <w:r w:rsidR="008E16C2">
          <w:rPr>
            <w:noProof/>
            <w:webHidden/>
          </w:rPr>
          <w:fldChar w:fldCharType="end"/>
        </w:r>
      </w:hyperlink>
    </w:p>
    <w:p w14:paraId="3925F098" w14:textId="06E27BD5"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09" w:history="1">
        <w:r w:rsidR="008E16C2" w:rsidRPr="006C0A85">
          <w:rPr>
            <w:rStyle w:val="Hyperlink"/>
            <w:noProof/>
          </w:rPr>
          <w:t>1.2.4</w:t>
        </w:r>
        <w:r w:rsidR="008E16C2">
          <w:rPr>
            <w:rFonts w:eastAsiaTheme="minorEastAsia" w:cstheme="minorBidi"/>
            <w:i w:val="0"/>
            <w:iCs w:val="0"/>
            <w:noProof/>
            <w:sz w:val="22"/>
            <w:szCs w:val="22"/>
            <w:lang w:eastAsia="en-GB" w:bidi="ar-SA"/>
          </w:rPr>
          <w:tab/>
        </w:r>
        <w:r w:rsidR="008E16C2" w:rsidRPr="006C0A85">
          <w:rPr>
            <w:rStyle w:val="Hyperlink"/>
            <w:noProof/>
          </w:rPr>
          <w:t>Schedule 20 and FSANZ MRL harmonisation proposal process</w:t>
        </w:r>
        <w:r w:rsidR="008E16C2">
          <w:rPr>
            <w:noProof/>
            <w:webHidden/>
          </w:rPr>
          <w:tab/>
        </w:r>
        <w:r w:rsidR="008E16C2">
          <w:rPr>
            <w:noProof/>
            <w:webHidden/>
          </w:rPr>
          <w:fldChar w:fldCharType="begin"/>
        </w:r>
        <w:r w:rsidR="008E16C2">
          <w:rPr>
            <w:noProof/>
            <w:webHidden/>
          </w:rPr>
          <w:instrText xml:space="preserve"> PAGEREF _Toc103256809 \h </w:instrText>
        </w:r>
        <w:r w:rsidR="008E16C2">
          <w:rPr>
            <w:noProof/>
            <w:webHidden/>
          </w:rPr>
        </w:r>
        <w:r w:rsidR="008E16C2">
          <w:rPr>
            <w:noProof/>
            <w:webHidden/>
          </w:rPr>
          <w:fldChar w:fldCharType="separate"/>
        </w:r>
        <w:r w:rsidR="007F1FD3">
          <w:rPr>
            <w:noProof/>
            <w:webHidden/>
          </w:rPr>
          <w:t>8</w:t>
        </w:r>
        <w:r w:rsidR="008E16C2">
          <w:rPr>
            <w:noProof/>
            <w:webHidden/>
          </w:rPr>
          <w:fldChar w:fldCharType="end"/>
        </w:r>
      </w:hyperlink>
    </w:p>
    <w:p w14:paraId="7F8BCA29" w14:textId="7A5C0908"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10" w:history="1">
        <w:r w:rsidR="008E16C2" w:rsidRPr="006C0A85">
          <w:rPr>
            <w:rStyle w:val="Hyperlink"/>
            <w:noProof/>
          </w:rPr>
          <w:t>1.2.5</w:t>
        </w:r>
        <w:r w:rsidR="008E16C2">
          <w:rPr>
            <w:rFonts w:eastAsiaTheme="minorEastAsia" w:cstheme="minorBidi"/>
            <w:i w:val="0"/>
            <w:iCs w:val="0"/>
            <w:noProof/>
            <w:sz w:val="22"/>
            <w:szCs w:val="22"/>
            <w:lang w:eastAsia="en-GB" w:bidi="ar-SA"/>
          </w:rPr>
          <w:tab/>
        </w:r>
        <w:r w:rsidR="008E16C2" w:rsidRPr="006C0A85">
          <w:rPr>
            <w:rStyle w:val="Hyperlink"/>
            <w:noProof/>
          </w:rPr>
          <w:t>International regulations – Codex</w:t>
        </w:r>
        <w:r w:rsidR="008E16C2">
          <w:rPr>
            <w:noProof/>
            <w:webHidden/>
          </w:rPr>
          <w:tab/>
        </w:r>
        <w:r w:rsidR="008E16C2">
          <w:rPr>
            <w:noProof/>
            <w:webHidden/>
          </w:rPr>
          <w:fldChar w:fldCharType="begin"/>
        </w:r>
        <w:r w:rsidR="008E16C2">
          <w:rPr>
            <w:noProof/>
            <w:webHidden/>
          </w:rPr>
          <w:instrText xml:space="preserve"> PAGEREF _Toc103256810 \h </w:instrText>
        </w:r>
        <w:r w:rsidR="008E16C2">
          <w:rPr>
            <w:noProof/>
            <w:webHidden/>
          </w:rPr>
        </w:r>
        <w:r w:rsidR="008E16C2">
          <w:rPr>
            <w:noProof/>
            <w:webHidden/>
          </w:rPr>
          <w:fldChar w:fldCharType="separate"/>
        </w:r>
        <w:r w:rsidR="007F1FD3">
          <w:rPr>
            <w:noProof/>
            <w:webHidden/>
          </w:rPr>
          <w:t>8</w:t>
        </w:r>
        <w:r w:rsidR="008E16C2">
          <w:rPr>
            <w:noProof/>
            <w:webHidden/>
          </w:rPr>
          <w:fldChar w:fldCharType="end"/>
        </w:r>
      </w:hyperlink>
    </w:p>
    <w:p w14:paraId="30D78A05" w14:textId="4488D4F4"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11" w:history="1">
        <w:r w:rsidR="008E16C2" w:rsidRPr="006C0A85">
          <w:rPr>
            <w:rStyle w:val="Hyperlink"/>
            <w:noProof/>
          </w:rPr>
          <w:t>1.3</w:t>
        </w:r>
        <w:r w:rsidR="008E16C2">
          <w:rPr>
            <w:rFonts w:eastAsiaTheme="minorEastAsia" w:cstheme="minorBidi"/>
            <w:smallCaps w:val="0"/>
            <w:noProof/>
            <w:sz w:val="22"/>
            <w:szCs w:val="22"/>
            <w:lang w:eastAsia="en-GB" w:bidi="ar-SA"/>
          </w:rPr>
          <w:tab/>
        </w:r>
        <w:r w:rsidR="008E16C2" w:rsidRPr="006C0A85">
          <w:rPr>
            <w:rStyle w:val="Hyperlink"/>
            <w:noProof/>
          </w:rPr>
          <w:t>Reasons for preparing the Proposal</w:t>
        </w:r>
        <w:r w:rsidR="008E16C2">
          <w:rPr>
            <w:noProof/>
            <w:webHidden/>
          </w:rPr>
          <w:tab/>
        </w:r>
        <w:r w:rsidR="008E16C2">
          <w:rPr>
            <w:noProof/>
            <w:webHidden/>
          </w:rPr>
          <w:fldChar w:fldCharType="begin"/>
        </w:r>
        <w:r w:rsidR="008E16C2">
          <w:rPr>
            <w:noProof/>
            <w:webHidden/>
          </w:rPr>
          <w:instrText xml:space="preserve"> PAGEREF _Toc103256811 \h </w:instrText>
        </w:r>
        <w:r w:rsidR="008E16C2">
          <w:rPr>
            <w:noProof/>
            <w:webHidden/>
          </w:rPr>
        </w:r>
        <w:r w:rsidR="008E16C2">
          <w:rPr>
            <w:noProof/>
            <w:webHidden/>
          </w:rPr>
          <w:fldChar w:fldCharType="separate"/>
        </w:r>
        <w:r w:rsidR="007F1FD3">
          <w:rPr>
            <w:noProof/>
            <w:webHidden/>
          </w:rPr>
          <w:t>9</w:t>
        </w:r>
        <w:r w:rsidR="008E16C2">
          <w:rPr>
            <w:noProof/>
            <w:webHidden/>
          </w:rPr>
          <w:fldChar w:fldCharType="end"/>
        </w:r>
      </w:hyperlink>
    </w:p>
    <w:p w14:paraId="57D6B6DC" w14:textId="523CD0CB"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12" w:history="1">
        <w:r w:rsidR="008E16C2" w:rsidRPr="006C0A85">
          <w:rPr>
            <w:rStyle w:val="Hyperlink"/>
            <w:noProof/>
            <w:u w:color="FFFF00"/>
          </w:rPr>
          <w:t>1.4</w:t>
        </w:r>
        <w:r w:rsidR="008E16C2">
          <w:rPr>
            <w:rFonts w:eastAsiaTheme="minorEastAsia" w:cstheme="minorBidi"/>
            <w:smallCaps w:val="0"/>
            <w:noProof/>
            <w:sz w:val="22"/>
            <w:szCs w:val="22"/>
            <w:lang w:eastAsia="en-GB" w:bidi="ar-SA"/>
          </w:rPr>
          <w:tab/>
        </w:r>
        <w:r w:rsidR="008E16C2" w:rsidRPr="006C0A85">
          <w:rPr>
            <w:rStyle w:val="Hyperlink"/>
            <w:noProof/>
          </w:rPr>
          <w:t xml:space="preserve"> Procedure for assessment</w:t>
        </w:r>
        <w:r w:rsidR="008E16C2">
          <w:rPr>
            <w:noProof/>
            <w:webHidden/>
          </w:rPr>
          <w:tab/>
        </w:r>
        <w:r w:rsidR="008E16C2">
          <w:rPr>
            <w:noProof/>
            <w:webHidden/>
          </w:rPr>
          <w:fldChar w:fldCharType="begin"/>
        </w:r>
        <w:r w:rsidR="008E16C2">
          <w:rPr>
            <w:noProof/>
            <w:webHidden/>
          </w:rPr>
          <w:instrText xml:space="preserve"> PAGEREF _Toc103256812 \h </w:instrText>
        </w:r>
        <w:r w:rsidR="008E16C2">
          <w:rPr>
            <w:noProof/>
            <w:webHidden/>
          </w:rPr>
        </w:r>
        <w:r w:rsidR="008E16C2">
          <w:rPr>
            <w:noProof/>
            <w:webHidden/>
          </w:rPr>
          <w:fldChar w:fldCharType="separate"/>
        </w:r>
        <w:r w:rsidR="007F1FD3">
          <w:rPr>
            <w:noProof/>
            <w:webHidden/>
          </w:rPr>
          <w:t>9</w:t>
        </w:r>
        <w:r w:rsidR="008E16C2">
          <w:rPr>
            <w:noProof/>
            <w:webHidden/>
          </w:rPr>
          <w:fldChar w:fldCharType="end"/>
        </w:r>
      </w:hyperlink>
    </w:p>
    <w:p w14:paraId="6331F5FA" w14:textId="0F87F4BA"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13" w:history="1">
        <w:r w:rsidR="008E16C2" w:rsidRPr="006C0A85">
          <w:rPr>
            <w:rStyle w:val="Hyperlink"/>
            <w:noProof/>
          </w:rPr>
          <w:t>1.5</w:t>
        </w:r>
        <w:r w:rsidR="008E16C2">
          <w:rPr>
            <w:rFonts w:eastAsiaTheme="minorEastAsia" w:cstheme="minorBidi"/>
            <w:smallCaps w:val="0"/>
            <w:noProof/>
            <w:sz w:val="22"/>
            <w:szCs w:val="22"/>
            <w:lang w:eastAsia="en-GB" w:bidi="ar-SA"/>
          </w:rPr>
          <w:tab/>
        </w:r>
        <w:r w:rsidR="008E16C2" w:rsidRPr="006C0A85">
          <w:rPr>
            <w:rStyle w:val="Hyperlink"/>
            <w:noProof/>
          </w:rPr>
          <w:t>Decision</w:t>
        </w:r>
        <w:r w:rsidR="008E16C2">
          <w:rPr>
            <w:noProof/>
            <w:webHidden/>
          </w:rPr>
          <w:tab/>
        </w:r>
        <w:r w:rsidR="008E16C2">
          <w:rPr>
            <w:noProof/>
            <w:webHidden/>
          </w:rPr>
          <w:fldChar w:fldCharType="begin"/>
        </w:r>
        <w:r w:rsidR="008E16C2">
          <w:rPr>
            <w:noProof/>
            <w:webHidden/>
          </w:rPr>
          <w:instrText xml:space="preserve"> PAGEREF _Toc103256813 \h </w:instrText>
        </w:r>
        <w:r w:rsidR="008E16C2">
          <w:rPr>
            <w:noProof/>
            <w:webHidden/>
          </w:rPr>
        </w:r>
        <w:r w:rsidR="008E16C2">
          <w:rPr>
            <w:noProof/>
            <w:webHidden/>
          </w:rPr>
          <w:fldChar w:fldCharType="separate"/>
        </w:r>
        <w:r w:rsidR="007F1FD3">
          <w:rPr>
            <w:noProof/>
            <w:webHidden/>
          </w:rPr>
          <w:t>9</w:t>
        </w:r>
        <w:r w:rsidR="008E16C2">
          <w:rPr>
            <w:noProof/>
            <w:webHidden/>
          </w:rPr>
          <w:fldChar w:fldCharType="end"/>
        </w:r>
      </w:hyperlink>
    </w:p>
    <w:p w14:paraId="0EB672C8" w14:textId="19B1E4DC"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14" w:history="1">
        <w:r w:rsidR="008E16C2" w:rsidRPr="006C0A85">
          <w:rPr>
            <w:rStyle w:val="Hyperlink"/>
            <w:noProof/>
          </w:rPr>
          <w:t>1.5.1</w:t>
        </w:r>
        <w:r w:rsidR="008E16C2">
          <w:rPr>
            <w:rFonts w:eastAsiaTheme="minorEastAsia" w:cstheme="minorBidi"/>
            <w:i w:val="0"/>
            <w:iCs w:val="0"/>
            <w:noProof/>
            <w:sz w:val="22"/>
            <w:szCs w:val="22"/>
            <w:lang w:eastAsia="en-GB" w:bidi="ar-SA"/>
          </w:rPr>
          <w:tab/>
        </w:r>
        <w:r w:rsidR="008E16C2" w:rsidRPr="006C0A85">
          <w:rPr>
            <w:rStyle w:val="Hyperlink"/>
            <w:noProof/>
          </w:rPr>
          <w:t xml:space="preserve"> Amendments to draft variations following call for submissions</w:t>
        </w:r>
        <w:r w:rsidR="008E16C2">
          <w:rPr>
            <w:noProof/>
            <w:webHidden/>
          </w:rPr>
          <w:tab/>
        </w:r>
        <w:r w:rsidR="008E16C2">
          <w:rPr>
            <w:noProof/>
            <w:webHidden/>
          </w:rPr>
          <w:fldChar w:fldCharType="begin"/>
        </w:r>
        <w:r w:rsidR="008E16C2">
          <w:rPr>
            <w:noProof/>
            <w:webHidden/>
          </w:rPr>
          <w:instrText xml:space="preserve"> PAGEREF _Toc103256814 \h </w:instrText>
        </w:r>
        <w:r w:rsidR="008E16C2">
          <w:rPr>
            <w:noProof/>
            <w:webHidden/>
          </w:rPr>
        </w:r>
        <w:r w:rsidR="008E16C2">
          <w:rPr>
            <w:noProof/>
            <w:webHidden/>
          </w:rPr>
          <w:fldChar w:fldCharType="separate"/>
        </w:r>
        <w:r w:rsidR="007F1FD3">
          <w:rPr>
            <w:noProof/>
            <w:webHidden/>
          </w:rPr>
          <w:t>9</w:t>
        </w:r>
        <w:r w:rsidR="008E16C2">
          <w:rPr>
            <w:noProof/>
            <w:webHidden/>
          </w:rPr>
          <w:fldChar w:fldCharType="end"/>
        </w:r>
      </w:hyperlink>
    </w:p>
    <w:p w14:paraId="085E18E8" w14:textId="605A3A9F" w:rsidR="008E16C2" w:rsidRDefault="008A4FA5">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3256815" w:history="1">
        <w:r w:rsidR="008E16C2" w:rsidRPr="006C0A85">
          <w:rPr>
            <w:rStyle w:val="Hyperlink"/>
            <w:noProof/>
          </w:rPr>
          <w:t>2</w:t>
        </w:r>
        <w:r w:rsidR="008E16C2">
          <w:rPr>
            <w:rFonts w:eastAsiaTheme="minorEastAsia" w:cstheme="minorBidi"/>
            <w:b w:val="0"/>
            <w:bCs w:val="0"/>
            <w:caps w:val="0"/>
            <w:noProof/>
            <w:sz w:val="22"/>
            <w:szCs w:val="22"/>
            <w:lang w:eastAsia="en-GB" w:bidi="ar-SA"/>
          </w:rPr>
          <w:tab/>
        </w:r>
        <w:r w:rsidR="008E16C2" w:rsidRPr="006C0A85">
          <w:rPr>
            <w:rStyle w:val="Hyperlink"/>
            <w:noProof/>
          </w:rPr>
          <w:t xml:space="preserve">Summary </w:t>
        </w:r>
        <w:r w:rsidR="008E16C2" w:rsidRPr="006C0A85">
          <w:rPr>
            <w:rStyle w:val="Hyperlink"/>
            <w:noProof/>
            <w:u w:color="FFFF00"/>
          </w:rPr>
          <w:t>of</w:t>
        </w:r>
        <w:r w:rsidR="008E16C2" w:rsidRPr="006C0A85">
          <w:rPr>
            <w:rStyle w:val="Hyperlink"/>
            <w:noProof/>
          </w:rPr>
          <w:t xml:space="preserve"> the findings</w:t>
        </w:r>
        <w:r w:rsidR="008E16C2">
          <w:rPr>
            <w:noProof/>
            <w:webHidden/>
          </w:rPr>
          <w:tab/>
        </w:r>
        <w:r w:rsidR="008E16C2">
          <w:rPr>
            <w:noProof/>
            <w:webHidden/>
          </w:rPr>
          <w:fldChar w:fldCharType="begin"/>
        </w:r>
        <w:r w:rsidR="008E16C2">
          <w:rPr>
            <w:noProof/>
            <w:webHidden/>
          </w:rPr>
          <w:instrText xml:space="preserve"> PAGEREF _Toc103256815 \h </w:instrText>
        </w:r>
        <w:r w:rsidR="008E16C2">
          <w:rPr>
            <w:noProof/>
            <w:webHidden/>
          </w:rPr>
        </w:r>
        <w:r w:rsidR="008E16C2">
          <w:rPr>
            <w:noProof/>
            <w:webHidden/>
          </w:rPr>
          <w:fldChar w:fldCharType="separate"/>
        </w:r>
        <w:r w:rsidR="007F1FD3">
          <w:rPr>
            <w:noProof/>
            <w:webHidden/>
          </w:rPr>
          <w:t>10</w:t>
        </w:r>
        <w:r w:rsidR="008E16C2">
          <w:rPr>
            <w:noProof/>
            <w:webHidden/>
          </w:rPr>
          <w:fldChar w:fldCharType="end"/>
        </w:r>
      </w:hyperlink>
    </w:p>
    <w:p w14:paraId="1CEE433E" w14:textId="7529ED75"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16" w:history="1">
        <w:r w:rsidR="008E16C2" w:rsidRPr="006C0A85">
          <w:rPr>
            <w:rStyle w:val="Hyperlink"/>
            <w:noProof/>
          </w:rPr>
          <w:t>2.1</w:t>
        </w:r>
        <w:r w:rsidR="008E16C2">
          <w:rPr>
            <w:rFonts w:eastAsiaTheme="minorEastAsia" w:cstheme="minorBidi"/>
            <w:smallCaps w:val="0"/>
            <w:noProof/>
            <w:sz w:val="22"/>
            <w:szCs w:val="22"/>
            <w:lang w:eastAsia="en-GB" w:bidi="ar-SA"/>
          </w:rPr>
          <w:tab/>
        </w:r>
        <w:r w:rsidR="008E16C2" w:rsidRPr="006C0A85">
          <w:rPr>
            <w:rStyle w:val="Hyperlink"/>
            <w:noProof/>
          </w:rPr>
          <w:t>Summary of issues raised in submissions</w:t>
        </w:r>
        <w:r w:rsidR="008E16C2">
          <w:rPr>
            <w:noProof/>
            <w:webHidden/>
          </w:rPr>
          <w:tab/>
        </w:r>
        <w:r w:rsidR="008E16C2">
          <w:rPr>
            <w:noProof/>
            <w:webHidden/>
          </w:rPr>
          <w:fldChar w:fldCharType="begin"/>
        </w:r>
        <w:r w:rsidR="008E16C2">
          <w:rPr>
            <w:noProof/>
            <w:webHidden/>
          </w:rPr>
          <w:instrText xml:space="preserve"> PAGEREF _Toc103256816 \h </w:instrText>
        </w:r>
        <w:r w:rsidR="008E16C2">
          <w:rPr>
            <w:noProof/>
            <w:webHidden/>
          </w:rPr>
        </w:r>
        <w:r w:rsidR="008E16C2">
          <w:rPr>
            <w:noProof/>
            <w:webHidden/>
          </w:rPr>
          <w:fldChar w:fldCharType="separate"/>
        </w:r>
        <w:r w:rsidR="007F1FD3">
          <w:rPr>
            <w:noProof/>
            <w:webHidden/>
          </w:rPr>
          <w:t>10</w:t>
        </w:r>
        <w:r w:rsidR="008E16C2">
          <w:rPr>
            <w:noProof/>
            <w:webHidden/>
          </w:rPr>
          <w:fldChar w:fldCharType="end"/>
        </w:r>
      </w:hyperlink>
    </w:p>
    <w:p w14:paraId="7B965585" w14:textId="3F0C1FCE"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17" w:history="1">
        <w:r w:rsidR="008E16C2" w:rsidRPr="006C0A85">
          <w:rPr>
            <w:rStyle w:val="Hyperlink"/>
            <w:noProof/>
          </w:rPr>
          <w:t>2.2</w:t>
        </w:r>
        <w:r w:rsidR="008E16C2">
          <w:rPr>
            <w:rFonts w:eastAsiaTheme="minorEastAsia" w:cstheme="minorBidi"/>
            <w:smallCaps w:val="0"/>
            <w:noProof/>
            <w:sz w:val="22"/>
            <w:szCs w:val="22"/>
            <w:lang w:eastAsia="en-GB" w:bidi="ar-SA"/>
          </w:rPr>
          <w:tab/>
        </w:r>
        <w:r w:rsidR="008E16C2" w:rsidRPr="006C0A85">
          <w:rPr>
            <w:rStyle w:val="Hyperlink"/>
            <w:noProof/>
          </w:rPr>
          <w:t>Summary of the assessment</w:t>
        </w:r>
        <w:r w:rsidR="008E16C2">
          <w:rPr>
            <w:noProof/>
            <w:webHidden/>
          </w:rPr>
          <w:tab/>
        </w:r>
        <w:r w:rsidR="008E16C2">
          <w:rPr>
            <w:noProof/>
            <w:webHidden/>
          </w:rPr>
          <w:fldChar w:fldCharType="begin"/>
        </w:r>
        <w:r w:rsidR="008E16C2">
          <w:rPr>
            <w:noProof/>
            <w:webHidden/>
          </w:rPr>
          <w:instrText xml:space="preserve"> PAGEREF _Toc103256817 \h </w:instrText>
        </w:r>
        <w:r w:rsidR="008E16C2">
          <w:rPr>
            <w:noProof/>
            <w:webHidden/>
          </w:rPr>
        </w:r>
        <w:r w:rsidR="008E16C2">
          <w:rPr>
            <w:noProof/>
            <w:webHidden/>
          </w:rPr>
          <w:fldChar w:fldCharType="separate"/>
        </w:r>
        <w:r w:rsidR="007F1FD3">
          <w:rPr>
            <w:noProof/>
            <w:webHidden/>
          </w:rPr>
          <w:t>15</w:t>
        </w:r>
        <w:r w:rsidR="008E16C2">
          <w:rPr>
            <w:noProof/>
            <w:webHidden/>
          </w:rPr>
          <w:fldChar w:fldCharType="end"/>
        </w:r>
      </w:hyperlink>
    </w:p>
    <w:p w14:paraId="515BD1C4" w14:textId="08EE6DFC"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18" w:history="1">
        <w:r w:rsidR="008E16C2" w:rsidRPr="006C0A85">
          <w:rPr>
            <w:rStyle w:val="Hyperlink"/>
            <w:noProof/>
          </w:rPr>
          <w:t>2.2.1</w:t>
        </w:r>
        <w:r w:rsidR="008E16C2">
          <w:rPr>
            <w:rFonts w:eastAsiaTheme="minorEastAsia" w:cstheme="minorBidi"/>
            <w:i w:val="0"/>
            <w:iCs w:val="0"/>
            <w:noProof/>
            <w:sz w:val="22"/>
            <w:szCs w:val="22"/>
            <w:lang w:eastAsia="en-GB" w:bidi="ar-SA"/>
          </w:rPr>
          <w:tab/>
        </w:r>
        <w:r w:rsidR="008E16C2" w:rsidRPr="006C0A85">
          <w:rPr>
            <w:rStyle w:val="Hyperlink"/>
            <w:noProof/>
          </w:rPr>
          <w:t xml:space="preserve"> Initial targeted stakeholder consultation</w:t>
        </w:r>
        <w:r w:rsidR="008E16C2">
          <w:rPr>
            <w:noProof/>
            <w:webHidden/>
          </w:rPr>
          <w:tab/>
        </w:r>
        <w:r w:rsidR="008E16C2">
          <w:rPr>
            <w:noProof/>
            <w:webHidden/>
          </w:rPr>
          <w:fldChar w:fldCharType="begin"/>
        </w:r>
        <w:r w:rsidR="008E16C2">
          <w:rPr>
            <w:noProof/>
            <w:webHidden/>
          </w:rPr>
          <w:instrText xml:space="preserve"> PAGEREF _Toc103256818 \h </w:instrText>
        </w:r>
        <w:r w:rsidR="008E16C2">
          <w:rPr>
            <w:noProof/>
            <w:webHidden/>
          </w:rPr>
        </w:r>
        <w:r w:rsidR="008E16C2">
          <w:rPr>
            <w:noProof/>
            <w:webHidden/>
          </w:rPr>
          <w:fldChar w:fldCharType="separate"/>
        </w:r>
        <w:r w:rsidR="007F1FD3">
          <w:rPr>
            <w:noProof/>
            <w:webHidden/>
          </w:rPr>
          <w:t>15</w:t>
        </w:r>
        <w:r w:rsidR="008E16C2">
          <w:rPr>
            <w:noProof/>
            <w:webHidden/>
          </w:rPr>
          <w:fldChar w:fldCharType="end"/>
        </w:r>
      </w:hyperlink>
    </w:p>
    <w:p w14:paraId="4A8B2F2F" w14:textId="5671AB15"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19" w:history="1">
        <w:r w:rsidR="008E16C2" w:rsidRPr="006C0A85">
          <w:rPr>
            <w:rStyle w:val="Hyperlink"/>
            <w:noProof/>
          </w:rPr>
          <w:t>2.2.2</w:t>
        </w:r>
        <w:r w:rsidR="008E16C2">
          <w:rPr>
            <w:rFonts w:eastAsiaTheme="minorEastAsia" w:cstheme="minorBidi"/>
            <w:i w:val="0"/>
            <w:iCs w:val="0"/>
            <w:noProof/>
            <w:sz w:val="22"/>
            <w:szCs w:val="22"/>
            <w:lang w:eastAsia="en-GB" w:bidi="ar-SA"/>
          </w:rPr>
          <w:tab/>
        </w:r>
        <w:r w:rsidR="008E16C2" w:rsidRPr="006C0A85">
          <w:rPr>
            <w:rStyle w:val="Hyperlink"/>
            <w:noProof/>
          </w:rPr>
          <w:t>Assessment of inconsistencies</w:t>
        </w:r>
        <w:r w:rsidR="008E16C2">
          <w:rPr>
            <w:noProof/>
            <w:webHidden/>
          </w:rPr>
          <w:tab/>
        </w:r>
        <w:r w:rsidR="008E16C2">
          <w:rPr>
            <w:noProof/>
            <w:webHidden/>
          </w:rPr>
          <w:fldChar w:fldCharType="begin"/>
        </w:r>
        <w:r w:rsidR="008E16C2">
          <w:rPr>
            <w:noProof/>
            <w:webHidden/>
          </w:rPr>
          <w:instrText xml:space="preserve"> PAGEREF _Toc103256819 \h </w:instrText>
        </w:r>
        <w:r w:rsidR="008E16C2">
          <w:rPr>
            <w:noProof/>
            <w:webHidden/>
          </w:rPr>
        </w:r>
        <w:r w:rsidR="008E16C2">
          <w:rPr>
            <w:noProof/>
            <w:webHidden/>
          </w:rPr>
          <w:fldChar w:fldCharType="separate"/>
        </w:r>
        <w:r w:rsidR="007F1FD3">
          <w:rPr>
            <w:noProof/>
            <w:webHidden/>
          </w:rPr>
          <w:t>15</w:t>
        </w:r>
        <w:r w:rsidR="008E16C2">
          <w:rPr>
            <w:noProof/>
            <w:webHidden/>
          </w:rPr>
          <w:fldChar w:fldCharType="end"/>
        </w:r>
      </w:hyperlink>
    </w:p>
    <w:p w14:paraId="589DF5E4" w14:textId="332666A6"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20" w:history="1">
        <w:r w:rsidR="008E16C2" w:rsidRPr="006C0A85">
          <w:rPr>
            <w:rStyle w:val="Hyperlink"/>
            <w:noProof/>
          </w:rPr>
          <w:t>2.3</w:t>
        </w:r>
        <w:r w:rsidR="008E16C2">
          <w:rPr>
            <w:rFonts w:eastAsiaTheme="minorEastAsia" w:cstheme="minorBidi"/>
            <w:smallCaps w:val="0"/>
            <w:noProof/>
            <w:sz w:val="22"/>
            <w:szCs w:val="22"/>
            <w:lang w:eastAsia="en-GB" w:bidi="ar-SA"/>
          </w:rPr>
          <w:tab/>
        </w:r>
        <w:r w:rsidR="008E16C2" w:rsidRPr="006C0A85">
          <w:rPr>
            <w:rStyle w:val="Hyperlink"/>
            <w:noProof/>
          </w:rPr>
          <w:t>Regulatory considerations</w:t>
        </w:r>
        <w:r w:rsidR="008E16C2">
          <w:rPr>
            <w:noProof/>
            <w:webHidden/>
          </w:rPr>
          <w:tab/>
        </w:r>
        <w:r w:rsidR="008E16C2">
          <w:rPr>
            <w:noProof/>
            <w:webHidden/>
          </w:rPr>
          <w:fldChar w:fldCharType="begin"/>
        </w:r>
        <w:r w:rsidR="008E16C2">
          <w:rPr>
            <w:noProof/>
            <w:webHidden/>
          </w:rPr>
          <w:instrText xml:space="preserve"> PAGEREF _Toc103256820 \h </w:instrText>
        </w:r>
        <w:r w:rsidR="008E16C2">
          <w:rPr>
            <w:noProof/>
            <w:webHidden/>
          </w:rPr>
        </w:r>
        <w:r w:rsidR="008E16C2">
          <w:rPr>
            <w:noProof/>
            <w:webHidden/>
          </w:rPr>
          <w:fldChar w:fldCharType="separate"/>
        </w:r>
        <w:r w:rsidR="007F1FD3">
          <w:rPr>
            <w:noProof/>
            <w:webHidden/>
          </w:rPr>
          <w:t>19</w:t>
        </w:r>
        <w:r w:rsidR="008E16C2">
          <w:rPr>
            <w:noProof/>
            <w:webHidden/>
          </w:rPr>
          <w:fldChar w:fldCharType="end"/>
        </w:r>
      </w:hyperlink>
    </w:p>
    <w:p w14:paraId="3EEF012C" w14:textId="2D6CA9E6" w:rsidR="008E16C2" w:rsidRDefault="008A4FA5">
      <w:pPr>
        <w:pStyle w:val="TOC3"/>
        <w:tabs>
          <w:tab w:val="right" w:leader="dot" w:pos="9060"/>
        </w:tabs>
        <w:rPr>
          <w:rFonts w:eastAsiaTheme="minorEastAsia" w:cstheme="minorBidi"/>
          <w:i w:val="0"/>
          <w:iCs w:val="0"/>
          <w:noProof/>
          <w:sz w:val="22"/>
          <w:szCs w:val="22"/>
          <w:lang w:eastAsia="en-GB" w:bidi="ar-SA"/>
        </w:rPr>
      </w:pPr>
      <w:hyperlink w:anchor="_Toc103256821" w:history="1">
        <w:r w:rsidR="008E16C2" w:rsidRPr="006C0A85">
          <w:rPr>
            <w:rStyle w:val="Hyperlink"/>
            <w:noProof/>
          </w:rPr>
          <w:t>2.3.1 Conclusion</w:t>
        </w:r>
        <w:r w:rsidR="008E16C2">
          <w:rPr>
            <w:noProof/>
            <w:webHidden/>
          </w:rPr>
          <w:tab/>
        </w:r>
        <w:r w:rsidR="008E16C2">
          <w:rPr>
            <w:noProof/>
            <w:webHidden/>
          </w:rPr>
          <w:fldChar w:fldCharType="begin"/>
        </w:r>
        <w:r w:rsidR="008E16C2">
          <w:rPr>
            <w:noProof/>
            <w:webHidden/>
          </w:rPr>
          <w:instrText xml:space="preserve"> PAGEREF _Toc103256821 \h </w:instrText>
        </w:r>
        <w:r w:rsidR="008E16C2">
          <w:rPr>
            <w:noProof/>
            <w:webHidden/>
          </w:rPr>
        </w:r>
        <w:r w:rsidR="008E16C2">
          <w:rPr>
            <w:noProof/>
            <w:webHidden/>
          </w:rPr>
          <w:fldChar w:fldCharType="separate"/>
        </w:r>
        <w:r w:rsidR="007F1FD3">
          <w:rPr>
            <w:noProof/>
            <w:webHidden/>
          </w:rPr>
          <w:t>20</w:t>
        </w:r>
        <w:r w:rsidR="008E16C2">
          <w:rPr>
            <w:noProof/>
            <w:webHidden/>
          </w:rPr>
          <w:fldChar w:fldCharType="end"/>
        </w:r>
      </w:hyperlink>
    </w:p>
    <w:p w14:paraId="720CCA8D" w14:textId="7B3174D1"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22" w:history="1">
        <w:r w:rsidR="008E16C2" w:rsidRPr="006C0A85">
          <w:rPr>
            <w:rStyle w:val="Hyperlink"/>
            <w:noProof/>
          </w:rPr>
          <w:t>2.4</w:t>
        </w:r>
        <w:r w:rsidR="008E16C2">
          <w:rPr>
            <w:rFonts w:eastAsiaTheme="minorEastAsia" w:cstheme="minorBidi"/>
            <w:smallCaps w:val="0"/>
            <w:noProof/>
            <w:sz w:val="22"/>
            <w:szCs w:val="22"/>
            <w:lang w:eastAsia="en-GB" w:bidi="ar-SA"/>
          </w:rPr>
          <w:tab/>
        </w:r>
        <w:r w:rsidR="008E16C2" w:rsidRPr="006C0A85">
          <w:rPr>
            <w:rStyle w:val="Hyperlink"/>
            <w:noProof/>
          </w:rPr>
          <w:t>Consultation</w:t>
        </w:r>
        <w:r w:rsidR="008E16C2">
          <w:rPr>
            <w:noProof/>
            <w:webHidden/>
          </w:rPr>
          <w:tab/>
        </w:r>
        <w:r w:rsidR="008E16C2">
          <w:rPr>
            <w:noProof/>
            <w:webHidden/>
          </w:rPr>
          <w:fldChar w:fldCharType="begin"/>
        </w:r>
        <w:r w:rsidR="008E16C2">
          <w:rPr>
            <w:noProof/>
            <w:webHidden/>
          </w:rPr>
          <w:instrText xml:space="preserve"> PAGEREF _Toc103256822 \h </w:instrText>
        </w:r>
        <w:r w:rsidR="008E16C2">
          <w:rPr>
            <w:noProof/>
            <w:webHidden/>
          </w:rPr>
        </w:r>
        <w:r w:rsidR="008E16C2">
          <w:rPr>
            <w:noProof/>
            <w:webHidden/>
          </w:rPr>
          <w:fldChar w:fldCharType="separate"/>
        </w:r>
        <w:r w:rsidR="007F1FD3">
          <w:rPr>
            <w:noProof/>
            <w:webHidden/>
          </w:rPr>
          <w:t>21</w:t>
        </w:r>
        <w:r w:rsidR="008E16C2">
          <w:rPr>
            <w:noProof/>
            <w:webHidden/>
          </w:rPr>
          <w:fldChar w:fldCharType="end"/>
        </w:r>
      </w:hyperlink>
    </w:p>
    <w:p w14:paraId="6FC36DB1" w14:textId="56FABFDE"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23" w:history="1">
        <w:r w:rsidR="008E16C2" w:rsidRPr="006C0A85">
          <w:rPr>
            <w:rStyle w:val="Hyperlink"/>
            <w:noProof/>
          </w:rPr>
          <w:t>2.4.1</w:t>
        </w:r>
        <w:r w:rsidR="008E16C2">
          <w:rPr>
            <w:rFonts w:eastAsiaTheme="minorEastAsia" w:cstheme="minorBidi"/>
            <w:i w:val="0"/>
            <w:iCs w:val="0"/>
            <w:noProof/>
            <w:sz w:val="22"/>
            <w:szCs w:val="22"/>
            <w:lang w:eastAsia="en-GB" w:bidi="ar-SA"/>
          </w:rPr>
          <w:tab/>
        </w:r>
        <w:r w:rsidR="008E16C2" w:rsidRPr="006C0A85">
          <w:rPr>
            <w:rStyle w:val="Hyperlink"/>
            <w:noProof/>
          </w:rPr>
          <w:t>Domestic Consultation</w:t>
        </w:r>
        <w:r w:rsidR="008E16C2">
          <w:rPr>
            <w:noProof/>
            <w:webHidden/>
          </w:rPr>
          <w:tab/>
        </w:r>
        <w:r w:rsidR="008E16C2">
          <w:rPr>
            <w:noProof/>
            <w:webHidden/>
          </w:rPr>
          <w:fldChar w:fldCharType="begin"/>
        </w:r>
        <w:r w:rsidR="008E16C2">
          <w:rPr>
            <w:noProof/>
            <w:webHidden/>
          </w:rPr>
          <w:instrText xml:space="preserve"> PAGEREF _Toc103256823 \h </w:instrText>
        </w:r>
        <w:r w:rsidR="008E16C2">
          <w:rPr>
            <w:noProof/>
            <w:webHidden/>
          </w:rPr>
        </w:r>
        <w:r w:rsidR="008E16C2">
          <w:rPr>
            <w:noProof/>
            <w:webHidden/>
          </w:rPr>
          <w:fldChar w:fldCharType="separate"/>
        </w:r>
        <w:r w:rsidR="007F1FD3">
          <w:rPr>
            <w:noProof/>
            <w:webHidden/>
          </w:rPr>
          <w:t>21</w:t>
        </w:r>
        <w:r w:rsidR="008E16C2">
          <w:rPr>
            <w:noProof/>
            <w:webHidden/>
          </w:rPr>
          <w:fldChar w:fldCharType="end"/>
        </w:r>
      </w:hyperlink>
    </w:p>
    <w:p w14:paraId="375423DA" w14:textId="4278D911"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24" w:history="1">
        <w:r w:rsidR="008E16C2" w:rsidRPr="006C0A85">
          <w:rPr>
            <w:rStyle w:val="Hyperlink"/>
            <w:noProof/>
          </w:rPr>
          <w:t>2.4.2</w:t>
        </w:r>
        <w:r w:rsidR="008E16C2">
          <w:rPr>
            <w:rFonts w:eastAsiaTheme="minorEastAsia" w:cstheme="minorBidi"/>
            <w:i w:val="0"/>
            <w:iCs w:val="0"/>
            <w:noProof/>
            <w:sz w:val="22"/>
            <w:szCs w:val="22"/>
            <w:lang w:eastAsia="en-GB" w:bidi="ar-SA"/>
          </w:rPr>
          <w:tab/>
        </w:r>
        <w:r w:rsidR="008E16C2" w:rsidRPr="006C0A85">
          <w:rPr>
            <w:rStyle w:val="Hyperlink"/>
            <w:noProof/>
          </w:rPr>
          <w:t>World Trade Organization (WTO)</w:t>
        </w:r>
        <w:r w:rsidR="008E16C2">
          <w:rPr>
            <w:noProof/>
            <w:webHidden/>
          </w:rPr>
          <w:tab/>
        </w:r>
        <w:r w:rsidR="008E16C2">
          <w:rPr>
            <w:noProof/>
            <w:webHidden/>
          </w:rPr>
          <w:fldChar w:fldCharType="begin"/>
        </w:r>
        <w:r w:rsidR="008E16C2">
          <w:rPr>
            <w:noProof/>
            <w:webHidden/>
          </w:rPr>
          <w:instrText xml:space="preserve"> PAGEREF _Toc103256824 \h </w:instrText>
        </w:r>
        <w:r w:rsidR="008E16C2">
          <w:rPr>
            <w:noProof/>
            <w:webHidden/>
          </w:rPr>
        </w:r>
        <w:r w:rsidR="008E16C2">
          <w:rPr>
            <w:noProof/>
            <w:webHidden/>
          </w:rPr>
          <w:fldChar w:fldCharType="separate"/>
        </w:r>
        <w:r w:rsidR="007F1FD3">
          <w:rPr>
            <w:noProof/>
            <w:webHidden/>
          </w:rPr>
          <w:t>21</w:t>
        </w:r>
        <w:r w:rsidR="008E16C2">
          <w:rPr>
            <w:noProof/>
            <w:webHidden/>
          </w:rPr>
          <w:fldChar w:fldCharType="end"/>
        </w:r>
      </w:hyperlink>
    </w:p>
    <w:p w14:paraId="31F0221C" w14:textId="0A7907C4" w:rsidR="008E16C2" w:rsidRDefault="008A4FA5">
      <w:pPr>
        <w:pStyle w:val="TOC2"/>
        <w:tabs>
          <w:tab w:val="left" w:pos="880"/>
          <w:tab w:val="right" w:leader="dot" w:pos="9060"/>
        </w:tabs>
        <w:rPr>
          <w:rFonts w:eastAsiaTheme="minorEastAsia" w:cstheme="minorBidi"/>
          <w:smallCaps w:val="0"/>
          <w:noProof/>
          <w:sz w:val="22"/>
          <w:szCs w:val="22"/>
          <w:lang w:eastAsia="en-GB" w:bidi="ar-SA"/>
        </w:rPr>
      </w:pPr>
      <w:hyperlink w:anchor="_Toc103256825" w:history="1">
        <w:r w:rsidR="008E16C2" w:rsidRPr="006C0A85">
          <w:rPr>
            <w:rStyle w:val="Hyperlink"/>
            <w:noProof/>
          </w:rPr>
          <w:t>2.5</w:t>
        </w:r>
        <w:r w:rsidR="008E16C2">
          <w:rPr>
            <w:rFonts w:eastAsiaTheme="minorEastAsia" w:cstheme="minorBidi"/>
            <w:smallCaps w:val="0"/>
            <w:noProof/>
            <w:sz w:val="22"/>
            <w:szCs w:val="22"/>
            <w:lang w:eastAsia="en-GB" w:bidi="ar-SA"/>
          </w:rPr>
          <w:tab/>
        </w:r>
        <w:r w:rsidR="008E16C2" w:rsidRPr="006C0A85">
          <w:rPr>
            <w:rStyle w:val="Hyperlink"/>
            <w:noProof/>
          </w:rPr>
          <w:t>FSANZ Act assessment requirements</w:t>
        </w:r>
        <w:r w:rsidR="008E16C2">
          <w:rPr>
            <w:noProof/>
            <w:webHidden/>
          </w:rPr>
          <w:tab/>
        </w:r>
        <w:r w:rsidR="008E16C2">
          <w:rPr>
            <w:noProof/>
            <w:webHidden/>
          </w:rPr>
          <w:fldChar w:fldCharType="begin"/>
        </w:r>
        <w:r w:rsidR="008E16C2">
          <w:rPr>
            <w:noProof/>
            <w:webHidden/>
          </w:rPr>
          <w:instrText xml:space="preserve"> PAGEREF _Toc103256825 \h </w:instrText>
        </w:r>
        <w:r w:rsidR="008E16C2">
          <w:rPr>
            <w:noProof/>
            <w:webHidden/>
          </w:rPr>
        </w:r>
        <w:r w:rsidR="008E16C2">
          <w:rPr>
            <w:noProof/>
            <w:webHidden/>
          </w:rPr>
          <w:fldChar w:fldCharType="separate"/>
        </w:r>
        <w:r w:rsidR="007F1FD3">
          <w:rPr>
            <w:noProof/>
            <w:webHidden/>
          </w:rPr>
          <w:t>22</w:t>
        </w:r>
        <w:r w:rsidR="008E16C2">
          <w:rPr>
            <w:noProof/>
            <w:webHidden/>
          </w:rPr>
          <w:fldChar w:fldCharType="end"/>
        </w:r>
      </w:hyperlink>
    </w:p>
    <w:p w14:paraId="645963B0" w14:textId="02C5FF7A" w:rsidR="008E16C2" w:rsidRDefault="008A4FA5">
      <w:pPr>
        <w:pStyle w:val="TOC3"/>
        <w:tabs>
          <w:tab w:val="left" w:pos="1100"/>
          <w:tab w:val="right" w:leader="dot" w:pos="9060"/>
        </w:tabs>
        <w:rPr>
          <w:rFonts w:eastAsiaTheme="minorEastAsia" w:cstheme="minorBidi"/>
          <w:i w:val="0"/>
          <w:iCs w:val="0"/>
          <w:noProof/>
          <w:sz w:val="22"/>
          <w:szCs w:val="22"/>
          <w:lang w:eastAsia="en-GB" w:bidi="ar-SA"/>
        </w:rPr>
      </w:pPr>
      <w:hyperlink w:anchor="_Toc103256826" w:history="1">
        <w:r w:rsidR="008E16C2" w:rsidRPr="006C0A85">
          <w:rPr>
            <w:rStyle w:val="Hyperlink"/>
            <w:noProof/>
          </w:rPr>
          <w:t>2.5.1</w:t>
        </w:r>
        <w:r w:rsidR="008E16C2">
          <w:rPr>
            <w:rFonts w:eastAsiaTheme="minorEastAsia" w:cstheme="minorBidi"/>
            <w:i w:val="0"/>
            <w:iCs w:val="0"/>
            <w:noProof/>
            <w:sz w:val="22"/>
            <w:szCs w:val="22"/>
            <w:lang w:eastAsia="en-GB" w:bidi="ar-SA"/>
          </w:rPr>
          <w:tab/>
        </w:r>
        <w:r w:rsidR="008E16C2" w:rsidRPr="006C0A85">
          <w:rPr>
            <w:rStyle w:val="Hyperlink"/>
            <w:noProof/>
          </w:rPr>
          <w:t>Section 59</w:t>
        </w:r>
        <w:r w:rsidR="008E16C2">
          <w:rPr>
            <w:noProof/>
            <w:webHidden/>
          </w:rPr>
          <w:tab/>
        </w:r>
        <w:r w:rsidR="008E16C2">
          <w:rPr>
            <w:noProof/>
            <w:webHidden/>
          </w:rPr>
          <w:fldChar w:fldCharType="begin"/>
        </w:r>
        <w:r w:rsidR="008E16C2">
          <w:rPr>
            <w:noProof/>
            <w:webHidden/>
          </w:rPr>
          <w:instrText xml:space="preserve"> PAGEREF _Toc103256826 \h </w:instrText>
        </w:r>
        <w:r w:rsidR="008E16C2">
          <w:rPr>
            <w:noProof/>
            <w:webHidden/>
          </w:rPr>
        </w:r>
        <w:r w:rsidR="008E16C2">
          <w:rPr>
            <w:noProof/>
            <w:webHidden/>
          </w:rPr>
          <w:fldChar w:fldCharType="separate"/>
        </w:r>
        <w:r w:rsidR="007F1FD3">
          <w:rPr>
            <w:noProof/>
            <w:webHidden/>
          </w:rPr>
          <w:t>22</w:t>
        </w:r>
        <w:r w:rsidR="008E16C2">
          <w:rPr>
            <w:noProof/>
            <w:webHidden/>
          </w:rPr>
          <w:fldChar w:fldCharType="end"/>
        </w:r>
      </w:hyperlink>
    </w:p>
    <w:p w14:paraId="545236C5" w14:textId="2816A46D" w:rsidR="008E16C2" w:rsidRDefault="008A4FA5">
      <w:pPr>
        <w:pStyle w:val="TOC3"/>
        <w:tabs>
          <w:tab w:val="left" w:pos="1320"/>
          <w:tab w:val="right" w:leader="dot" w:pos="9060"/>
        </w:tabs>
        <w:rPr>
          <w:rFonts w:eastAsiaTheme="minorEastAsia" w:cstheme="minorBidi"/>
          <w:i w:val="0"/>
          <w:iCs w:val="0"/>
          <w:noProof/>
          <w:sz w:val="22"/>
          <w:szCs w:val="22"/>
          <w:lang w:eastAsia="en-GB" w:bidi="ar-SA"/>
        </w:rPr>
      </w:pPr>
      <w:hyperlink w:anchor="_Toc103256827" w:history="1">
        <w:r w:rsidR="008E16C2" w:rsidRPr="006C0A85">
          <w:rPr>
            <w:rStyle w:val="Hyperlink"/>
            <w:noProof/>
          </w:rPr>
          <w:t>2.5.2.</w:t>
        </w:r>
        <w:r w:rsidR="008E16C2">
          <w:rPr>
            <w:rFonts w:eastAsiaTheme="minorEastAsia" w:cstheme="minorBidi"/>
            <w:i w:val="0"/>
            <w:iCs w:val="0"/>
            <w:noProof/>
            <w:sz w:val="22"/>
            <w:szCs w:val="22"/>
            <w:lang w:eastAsia="en-GB" w:bidi="ar-SA"/>
          </w:rPr>
          <w:tab/>
        </w:r>
        <w:r w:rsidR="008E16C2" w:rsidRPr="006C0A85">
          <w:rPr>
            <w:rStyle w:val="Hyperlink"/>
            <w:noProof/>
          </w:rPr>
          <w:t>Subsection 18(1)</w:t>
        </w:r>
        <w:r w:rsidR="008E16C2">
          <w:rPr>
            <w:noProof/>
            <w:webHidden/>
          </w:rPr>
          <w:tab/>
        </w:r>
        <w:r w:rsidR="008E16C2">
          <w:rPr>
            <w:noProof/>
            <w:webHidden/>
          </w:rPr>
          <w:fldChar w:fldCharType="begin"/>
        </w:r>
        <w:r w:rsidR="008E16C2">
          <w:rPr>
            <w:noProof/>
            <w:webHidden/>
          </w:rPr>
          <w:instrText xml:space="preserve"> PAGEREF _Toc103256827 \h </w:instrText>
        </w:r>
        <w:r w:rsidR="008E16C2">
          <w:rPr>
            <w:noProof/>
            <w:webHidden/>
          </w:rPr>
        </w:r>
        <w:r w:rsidR="008E16C2">
          <w:rPr>
            <w:noProof/>
            <w:webHidden/>
          </w:rPr>
          <w:fldChar w:fldCharType="separate"/>
        </w:r>
        <w:r w:rsidR="007F1FD3">
          <w:rPr>
            <w:noProof/>
            <w:webHidden/>
          </w:rPr>
          <w:t>23</w:t>
        </w:r>
        <w:r w:rsidR="008E16C2">
          <w:rPr>
            <w:noProof/>
            <w:webHidden/>
          </w:rPr>
          <w:fldChar w:fldCharType="end"/>
        </w:r>
      </w:hyperlink>
    </w:p>
    <w:p w14:paraId="710C099E" w14:textId="54EB6A9A" w:rsidR="008E16C2" w:rsidRDefault="008A4FA5">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3256828" w:history="1">
        <w:r w:rsidR="008E16C2" w:rsidRPr="006C0A85">
          <w:rPr>
            <w:rStyle w:val="Hyperlink"/>
            <w:noProof/>
          </w:rPr>
          <w:t>3</w:t>
        </w:r>
        <w:r w:rsidR="008E16C2">
          <w:rPr>
            <w:rFonts w:eastAsiaTheme="minorEastAsia" w:cstheme="minorBidi"/>
            <w:b w:val="0"/>
            <w:bCs w:val="0"/>
            <w:caps w:val="0"/>
            <w:noProof/>
            <w:sz w:val="22"/>
            <w:szCs w:val="22"/>
            <w:lang w:eastAsia="en-GB" w:bidi="ar-SA"/>
          </w:rPr>
          <w:tab/>
        </w:r>
        <w:r w:rsidR="008E16C2" w:rsidRPr="006C0A85">
          <w:rPr>
            <w:rStyle w:val="Hyperlink"/>
            <w:noProof/>
          </w:rPr>
          <w:t>References</w:t>
        </w:r>
        <w:r w:rsidR="008E16C2">
          <w:rPr>
            <w:noProof/>
            <w:webHidden/>
          </w:rPr>
          <w:tab/>
        </w:r>
        <w:r w:rsidR="008E16C2">
          <w:rPr>
            <w:noProof/>
            <w:webHidden/>
          </w:rPr>
          <w:fldChar w:fldCharType="begin"/>
        </w:r>
        <w:r w:rsidR="008E16C2">
          <w:rPr>
            <w:noProof/>
            <w:webHidden/>
          </w:rPr>
          <w:instrText xml:space="preserve"> PAGEREF _Toc103256828 \h </w:instrText>
        </w:r>
        <w:r w:rsidR="008E16C2">
          <w:rPr>
            <w:noProof/>
            <w:webHidden/>
          </w:rPr>
        </w:r>
        <w:r w:rsidR="008E16C2">
          <w:rPr>
            <w:noProof/>
            <w:webHidden/>
          </w:rPr>
          <w:fldChar w:fldCharType="separate"/>
        </w:r>
        <w:r w:rsidR="007F1FD3">
          <w:rPr>
            <w:noProof/>
            <w:webHidden/>
          </w:rPr>
          <w:t>25</w:t>
        </w:r>
        <w:r w:rsidR="008E16C2">
          <w:rPr>
            <w:noProof/>
            <w:webHidden/>
          </w:rPr>
          <w:fldChar w:fldCharType="end"/>
        </w:r>
      </w:hyperlink>
    </w:p>
    <w:p w14:paraId="75D9DB5F" w14:textId="6042A857" w:rsidR="008E16C2" w:rsidRDefault="008A4FA5">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3256829" w:history="1">
        <w:r w:rsidR="008E16C2" w:rsidRPr="006C0A85">
          <w:rPr>
            <w:rStyle w:val="Hyperlink"/>
            <w:noProof/>
          </w:rPr>
          <w:t>4</w:t>
        </w:r>
        <w:r w:rsidR="008E16C2">
          <w:rPr>
            <w:rFonts w:eastAsiaTheme="minorEastAsia" w:cstheme="minorBidi"/>
            <w:b w:val="0"/>
            <w:bCs w:val="0"/>
            <w:caps w:val="0"/>
            <w:noProof/>
            <w:sz w:val="22"/>
            <w:szCs w:val="22"/>
            <w:lang w:eastAsia="en-GB" w:bidi="ar-SA"/>
          </w:rPr>
          <w:tab/>
        </w:r>
        <w:r w:rsidR="008E16C2" w:rsidRPr="006C0A85">
          <w:rPr>
            <w:rStyle w:val="Hyperlink"/>
            <w:noProof/>
          </w:rPr>
          <w:t>Variations</w:t>
        </w:r>
        <w:r w:rsidR="008E16C2">
          <w:rPr>
            <w:noProof/>
            <w:webHidden/>
          </w:rPr>
          <w:tab/>
        </w:r>
        <w:r w:rsidR="008E16C2">
          <w:rPr>
            <w:noProof/>
            <w:webHidden/>
          </w:rPr>
          <w:fldChar w:fldCharType="begin"/>
        </w:r>
        <w:r w:rsidR="008E16C2">
          <w:rPr>
            <w:noProof/>
            <w:webHidden/>
          </w:rPr>
          <w:instrText xml:space="preserve"> PAGEREF _Toc103256829 \h </w:instrText>
        </w:r>
        <w:r w:rsidR="008E16C2">
          <w:rPr>
            <w:noProof/>
            <w:webHidden/>
          </w:rPr>
        </w:r>
        <w:r w:rsidR="008E16C2">
          <w:rPr>
            <w:noProof/>
            <w:webHidden/>
          </w:rPr>
          <w:fldChar w:fldCharType="separate"/>
        </w:r>
        <w:r w:rsidR="007F1FD3">
          <w:rPr>
            <w:noProof/>
            <w:webHidden/>
          </w:rPr>
          <w:t>25</w:t>
        </w:r>
        <w:r w:rsidR="008E16C2">
          <w:rPr>
            <w:noProof/>
            <w:webHidden/>
          </w:rPr>
          <w:fldChar w:fldCharType="end"/>
        </w:r>
      </w:hyperlink>
    </w:p>
    <w:p w14:paraId="41C1B7C9" w14:textId="6DCEC37F" w:rsidR="008E16C2" w:rsidRDefault="008A4FA5">
      <w:pPr>
        <w:pStyle w:val="TOC2"/>
        <w:tabs>
          <w:tab w:val="right" w:leader="dot" w:pos="9060"/>
        </w:tabs>
        <w:rPr>
          <w:rFonts w:eastAsiaTheme="minorEastAsia" w:cstheme="minorBidi"/>
          <w:smallCaps w:val="0"/>
          <w:noProof/>
          <w:sz w:val="22"/>
          <w:szCs w:val="22"/>
          <w:lang w:eastAsia="en-GB" w:bidi="ar-SA"/>
        </w:rPr>
      </w:pPr>
      <w:hyperlink w:anchor="_Toc103256830" w:history="1">
        <w:r w:rsidR="008E16C2" w:rsidRPr="006C0A85">
          <w:rPr>
            <w:rStyle w:val="Hyperlink"/>
            <w:noProof/>
          </w:rPr>
          <w:t xml:space="preserve">Attachment A – Draft variation to the </w:t>
        </w:r>
        <w:r w:rsidR="008E16C2" w:rsidRPr="006C0A85">
          <w:rPr>
            <w:rStyle w:val="Hyperlink"/>
            <w:i/>
            <w:noProof/>
          </w:rPr>
          <w:t>Australia New Zealand Food Standards Code</w:t>
        </w:r>
        <w:r w:rsidR="008E16C2">
          <w:rPr>
            <w:noProof/>
            <w:webHidden/>
          </w:rPr>
          <w:tab/>
        </w:r>
        <w:r w:rsidR="008E16C2">
          <w:rPr>
            <w:noProof/>
            <w:webHidden/>
          </w:rPr>
          <w:fldChar w:fldCharType="begin"/>
        </w:r>
        <w:r w:rsidR="008E16C2">
          <w:rPr>
            <w:noProof/>
            <w:webHidden/>
          </w:rPr>
          <w:instrText xml:space="preserve"> PAGEREF _Toc103256830 \h </w:instrText>
        </w:r>
        <w:r w:rsidR="008E16C2">
          <w:rPr>
            <w:noProof/>
            <w:webHidden/>
          </w:rPr>
        </w:r>
        <w:r w:rsidR="008E16C2">
          <w:rPr>
            <w:noProof/>
            <w:webHidden/>
          </w:rPr>
          <w:fldChar w:fldCharType="separate"/>
        </w:r>
        <w:r w:rsidR="007F1FD3">
          <w:rPr>
            <w:noProof/>
            <w:webHidden/>
          </w:rPr>
          <w:t>26</w:t>
        </w:r>
        <w:r w:rsidR="008E16C2">
          <w:rPr>
            <w:noProof/>
            <w:webHidden/>
          </w:rPr>
          <w:fldChar w:fldCharType="end"/>
        </w:r>
      </w:hyperlink>
    </w:p>
    <w:p w14:paraId="3FB45FA1" w14:textId="1054E8B4" w:rsidR="008E16C2" w:rsidRDefault="008A4FA5">
      <w:pPr>
        <w:pStyle w:val="TOC2"/>
        <w:tabs>
          <w:tab w:val="right" w:leader="dot" w:pos="9060"/>
        </w:tabs>
        <w:rPr>
          <w:rFonts w:eastAsiaTheme="minorEastAsia" w:cstheme="minorBidi"/>
          <w:smallCaps w:val="0"/>
          <w:noProof/>
          <w:sz w:val="22"/>
          <w:szCs w:val="22"/>
          <w:lang w:eastAsia="en-GB" w:bidi="ar-SA"/>
        </w:rPr>
      </w:pPr>
      <w:hyperlink w:anchor="_Toc103256831" w:history="1">
        <w:r w:rsidR="008E16C2" w:rsidRPr="006C0A85">
          <w:rPr>
            <w:rStyle w:val="Hyperlink"/>
            <w:noProof/>
          </w:rPr>
          <w:t xml:space="preserve">Attachment B – Draft variation to the </w:t>
        </w:r>
        <w:r w:rsidR="008E16C2" w:rsidRPr="006C0A85">
          <w:rPr>
            <w:rStyle w:val="Hyperlink"/>
            <w:i/>
            <w:noProof/>
          </w:rPr>
          <w:t>Australia New Zealand Food Standards Code</w:t>
        </w:r>
        <w:r w:rsidR="008E16C2">
          <w:rPr>
            <w:noProof/>
            <w:webHidden/>
          </w:rPr>
          <w:tab/>
        </w:r>
        <w:r w:rsidR="008E16C2">
          <w:rPr>
            <w:noProof/>
            <w:webHidden/>
          </w:rPr>
          <w:fldChar w:fldCharType="begin"/>
        </w:r>
        <w:r w:rsidR="008E16C2">
          <w:rPr>
            <w:noProof/>
            <w:webHidden/>
          </w:rPr>
          <w:instrText xml:space="preserve"> PAGEREF _Toc103256831 \h </w:instrText>
        </w:r>
        <w:r w:rsidR="008E16C2">
          <w:rPr>
            <w:noProof/>
            <w:webHidden/>
          </w:rPr>
        </w:r>
        <w:r w:rsidR="008E16C2">
          <w:rPr>
            <w:noProof/>
            <w:webHidden/>
          </w:rPr>
          <w:fldChar w:fldCharType="separate"/>
        </w:r>
        <w:r w:rsidR="007F1FD3">
          <w:rPr>
            <w:noProof/>
            <w:webHidden/>
          </w:rPr>
          <w:t>41</w:t>
        </w:r>
        <w:r w:rsidR="008E16C2">
          <w:rPr>
            <w:noProof/>
            <w:webHidden/>
          </w:rPr>
          <w:fldChar w:fldCharType="end"/>
        </w:r>
      </w:hyperlink>
    </w:p>
    <w:p w14:paraId="05C57384" w14:textId="74B5E9F7" w:rsidR="008E16C2" w:rsidRDefault="008A4FA5">
      <w:pPr>
        <w:pStyle w:val="TOC2"/>
        <w:tabs>
          <w:tab w:val="right" w:leader="dot" w:pos="9060"/>
        </w:tabs>
        <w:rPr>
          <w:rFonts w:eastAsiaTheme="minorEastAsia" w:cstheme="minorBidi"/>
          <w:smallCaps w:val="0"/>
          <w:noProof/>
          <w:sz w:val="22"/>
          <w:szCs w:val="22"/>
          <w:lang w:eastAsia="en-GB" w:bidi="ar-SA"/>
        </w:rPr>
      </w:pPr>
      <w:hyperlink w:anchor="_Toc103256832" w:history="1">
        <w:r w:rsidR="008E16C2" w:rsidRPr="006C0A85">
          <w:rPr>
            <w:rStyle w:val="Hyperlink"/>
            <w:noProof/>
          </w:rPr>
          <w:t>Attachment C – Explanatory Statement – Schedule 22 variation</w:t>
        </w:r>
        <w:r w:rsidR="008E16C2">
          <w:rPr>
            <w:noProof/>
            <w:webHidden/>
          </w:rPr>
          <w:tab/>
        </w:r>
        <w:r w:rsidR="008E16C2">
          <w:rPr>
            <w:noProof/>
            <w:webHidden/>
          </w:rPr>
          <w:fldChar w:fldCharType="begin"/>
        </w:r>
        <w:r w:rsidR="008E16C2">
          <w:rPr>
            <w:noProof/>
            <w:webHidden/>
          </w:rPr>
          <w:instrText xml:space="preserve"> PAGEREF _Toc103256832 \h </w:instrText>
        </w:r>
        <w:r w:rsidR="008E16C2">
          <w:rPr>
            <w:noProof/>
            <w:webHidden/>
          </w:rPr>
        </w:r>
        <w:r w:rsidR="008E16C2">
          <w:rPr>
            <w:noProof/>
            <w:webHidden/>
          </w:rPr>
          <w:fldChar w:fldCharType="separate"/>
        </w:r>
        <w:r w:rsidR="007F1FD3">
          <w:rPr>
            <w:noProof/>
            <w:webHidden/>
          </w:rPr>
          <w:t>134</w:t>
        </w:r>
        <w:r w:rsidR="008E16C2">
          <w:rPr>
            <w:noProof/>
            <w:webHidden/>
          </w:rPr>
          <w:fldChar w:fldCharType="end"/>
        </w:r>
      </w:hyperlink>
    </w:p>
    <w:p w14:paraId="02ED4222" w14:textId="2F928B67" w:rsidR="008E16C2" w:rsidRDefault="008A4FA5">
      <w:pPr>
        <w:pStyle w:val="TOC2"/>
        <w:tabs>
          <w:tab w:val="right" w:leader="dot" w:pos="9060"/>
        </w:tabs>
        <w:rPr>
          <w:rFonts w:eastAsiaTheme="minorEastAsia" w:cstheme="minorBidi"/>
          <w:smallCaps w:val="0"/>
          <w:noProof/>
          <w:sz w:val="22"/>
          <w:szCs w:val="22"/>
          <w:lang w:eastAsia="en-GB" w:bidi="ar-SA"/>
        </w:rPr>
      </w:pPr>
      <w:hyperlink w:anchor="_Toc103256833" w:history="1">
        <w:r w:rsidR="008E16C2" w:rsidRPr="006C0A85">
          <w:rPr>
            <w:rStyle w:val="Hyperlink"/>
            <w:noProof/>
          </w:rPr>
          <w:t>Attachment D – Explanatory Statement – Consequential amendments</w:t>
        </w:r>
        <w:r w:rsidR="008E16C2">
          <w:rPr>
            <w:noProof/>
            <w:webHidden/>
          </w:rPr>
          <w:tab/>
        </w:r>
        <w:r w:rsidR="008E16C2">
          <w:rPr>
            <w:noProof/>
            <w:webHidden/>
          </w:rPr>
          <w:fldChar w:fldCharType="begin"/>
        </w:r>
        <w:r w:rsidR="008E16C2">
          <w:rPr>
            <w:noProof/>
            <w:webHidden/>
          </w:rPr>
          <w:instrText xml:space="preserve"> PAGEREF _Toc103256833 \h </w:instrText>
        </w:r>
        <w:r w:rsidR="008E16C2">
          <w:rPr>
            <w:noProof/>
            <w:webHidden/>
          </w:rPr>
        </w:r>
        <w:r w:rsidR="008E16C2">
          <w:rPr>
            <w:noProof/>
            <w:webHidden/>
          </w:rPr>
          <w:fldChar w:fldCharType="separate"/>
        </w:r>
        <w:r w:rsidR="007F1FD3">
          <w:rPr>
            <w:noProof/>
            <w:webHidden/>
          </w:rPr>
          <w:t>139</w:t>
        </w:r>
        <w:r w:rsidR="008E16C2">
          <w:rPr>
            <w:noProof/>
            <w:webHidden/>
          </w:rPr>
          <w:fldChar w:fldCharType="end"/>
        </w:r>
      </w:hyperlink>
    </w:p>
    <w:p w14:paraId="630EC826" w14:textId="656325DA" w:rsidR="008E16C2" w:rsidRDefault="008A4FA5">
      <w:pPr>
        <w:pStyle w:val="TOC2"/>
        <w:tabs>
          <w:tab w:val="right" w:leader="dot" w:pos="9060"/>
        </w:tabs>
        <w:rPr>
          <w:rFonts w:eastAsiaTheme="minorEastAsia" w:cstheme="minorBidi"/>
          <w:smallCaps w:val="0"/>
          <w:noProof/>
          <w:sz w:val="22"/>
          <w:szCs w:val="22"/>
          <w:lang w:eastAsia="en-GB" w:bidi="ar-SA"/>
        </w:rPr>
      </w:pPr>
      <w:hyperlink w:anchor="_Toc103256834" w:history="1">
        <w:r w:rsidR="008E16C2" w:rsidRPr="006C0A85">
          <w:rPr>
            <w:rStyle w:val="Hyperlink"/>
            <w:noProof/>
          </w:rPr>
          <w:t xml:space="preserve">Attachment E – Draft variation to the </w:t>
        </w:r>
        <w:r w:rsidR="008E16C2" w:rsidRPr="006C0A85">
          <w:rPr>
            <w:rStyle w:val="Hyperlink"/>
            <w:i/>
            <w:noProof/>
          </w:rPr>
          <w:t>Australia New Zealand Food Standards Code (call for submissions)</w:t>
        </w:r>
        <w:r w:rsidR="008E16C2">
          <w:rPr>
            <w:noProof/>
            <w:webHidden/>
          </w:rPr>
          <w:tab/>
        </w:r>
        <w:r w:rsidR="008E16C2">
          <w:rPr>
            <w:noProof/>
            <w:webHidden/>
          </w:rPr>
          <w:fldChar w:fldCharType="begin"/>
        </w:r>
        <w:r w:rsidR="008E16C2">
          <w:rPr>
            <w:noProof/>
            <w:webHidden/>
          </w:rPr>
          <w:instrText xml:space="preserve"> PAGEREF _Toc103256834 \h </w:instrText>
        </w:r>
        <w:r w:rsidR="008E16C2">
          <w:rPr>
            <w:noProof/>
            <w:webHidden/>
          </w:rPr>
        </w:r>
        <w:r w:rsidR="008E16C2">
          <w:rPr>
            <w:noProof/>
            <w:webHidden/>
          </w:rPr>
          <w:fldChar w:fldCharType="separate"/>
        </w:r>
        <w:r w:rsidR="007F1FD3">
          <w:rPr>
            <w:noProof/>
            <w:webHidden/>
          </w:rPr>
          <w:t>144</w:t>
        </w:r>
        <w:r w:rsidR="008E16C2">
          <w:rPr>
            <w:noProof/>
            <w:webHidden/>
          </w:rPr>
          <w:fldChar w:fldCharType="end"/>
        </w:r>
      </w:hyperlink>
    </w:p>
    <w:p w14:paraId="492143AE" w14:textId="24B8065B" w:rsidR="008E16C2" w:rsidRDefault="008A4FA5">
      <w:pPr>
        <w:pStyle w:val="TOC2"/>
        <w:tabs>
          <w:tab w:val="right" w:leader="dot" w:pos="9060"/>
        </w:tabs>
        <w:rPr>
          <w:rFonts w:eastAsiaTheme="minorEastAsia" w:cstheme="minorBidi"/>
          <w:smallCaps w:val="0"/>
          <w:noProof/>
          <w:sz w:val="22"/>
          <w:szCs w:val="22"/>
          <w:lang w:eastAsia="en-GB" w:bidi="ar-SA"/>
        </w:rPr>
      </w:pPr>
      <w:hyperlink w:anchor="_Toc103256835" w:history="1">
        <w:r w:rsidR="008E16C2" w:rsidRPr="006C0A85">
          <w:rPr>
            <w:rStyle w:val="Hyperlink"/>
            <w:noProof/>
          </w:rPr>
          <w:t xml:space="preserve">Attachment F – Draft variation to the </w:t>
        </w:r>
        <w:r w:rsidR="008E16C2" w:rsidRPr="006C0A85">
          <w:rPr>
            <w:rStyle w:val="Hyperlink"/>
            <w:i/>
            <w:noProof/>
          </w:rPr>
          <w:t>Australia New Zealand Food Standards Code (call for submissions)</w:t>
        </w:r>
        <w:r w:rsidR="008E16C2">
          <w:rPr>
            <w:noProof/>
            <w:webHidden/>
          </w:rPr>
          <w:tab/>
        </w:r>
        <w:r w:rsidR="008E16C2">
          <w:rPr>
            <w:noProof/>
            <w:webHidden/>
          </w:rPr>
          <w:fldChar w:fldCharType="begin"/>
        </w:r>
        <w:r w:rsidR="008E16C2">
          <w:rPr>
            <w:noProof/>
            <w:webHidden/>
          </w:rPr>
          <w:instrText xml:space="preserve"> PAGEREF _Toc103256835 \h </w:instrText>
        </w:r>
        <w:r w:rsidR="008E16C2">
          <w:rPr>
            <w:noProof/>
            <w:webHidden/>
          </w:rPr>
        </w:r>
        <w:r w:rsidR="008E16C2">
          <w:rPr>
            <w:noProof/>
            <w:webHidden/>
          </w:rPr>
          <w:fldChar w:fldCharType="separate"/>
        </w:r>
        <w:r w:rsidR="007F1FD3">
          <w:rPr>
            <w:noProof/>
            <w:webHidden/>
          </w:rPr>
          <w:t>159</w:t>
        </w:r>
        <w:r w:rsidR="008E16C2">
          <w:rPr>
            <w:noProof/>
            <w:webHidden/>
          </w:rPr>
          <w:fldChar w:fldCharType="end"/>
        </w:r>
      </w:hyperlink>
    </w:p>
    <w:p w14:paraId="4CD226DA" w14:textId="14A6644C" w:rsidR="0012388D" w:rsidRDefault="00B55714" w:rsidP="00C91C02">
      <w:r w:rsidRPr="00346622">
        <w:rPr>
          <w:rFonts w:cs="Arial"/>
          <w:sz w:val="20"/>
          <w:szCs w:val="20"/>
        </w:rPr>
        <w:fldChar w:fldCharType="end"/>
      </w:r>
    </w:p>
    <w:p w14:paraId="35295249" w14:textId="77777777" w:rsidR="007F7BF7" w:rsidRDefault="007F7BF7" w:rsidP="00CA5734"/>
    <w:p w14:paraId="0D46933D" w14:textId="14CA91F9" w:rsidR="00A671E6" w:rsidRPr="000B427A" w:rsidRDefault="00A671E6" w:rsidP="00A671E6">
      <w:pPr>
        <w:rPr>
          <w:b/>
          <w:bCs/>
        </w:rPr>
      </w:pPr>
      <w:r w:rsidRPr="000B427A">
        <w:rPr>
          <w:b/>
          <w:bCs/>
        </w:rPr>
        <w:t>S</w:t>
      </w:r>
      <w:r w:rsidR="007C22CB" w:rsidRPr="000B427A">
        <w:rPr>
          <w:b/>
          <w:bCs/>
        </w:rPr>
        <w:t>upporting</w:t>
      </w:r>
      <w:r w:rsidR="00224E3B" w:rsidRPr="000B427A">
        <w:rPr>
          <w:b/>
          <w:bCs/>
        </w:rPr>
        <w:t xml:space="preserve"> </w:t>
      </w:r>
      <w:r w:rsidR="00224E3B" w:rsidRPr="00A72CA7">
        <w:rPr>
          <w:b/>
          <w:bCs/>
        </w:rPr>
        <w:t>document</w:t>
      </w:r>
      <w:r w:rsidR="001E2EC1">
        <w:rPr>
          <w:b/>
          <w:bCs/>
        </w:rPr>
        <w:t xml:space="preserve"> </w:t>
      </w:r>
      <w:r w:rsidR="00525A2E">
        <w:rPr>
          <w:b/>
          <w:bCs/>
        </w:rPr>
        <w:t>(SD)</w:t>
      </w:r>
    </w:p>
    <w:p w14:paraId="678B4108" w14:textId="77777777" w:rsidR="00A671E6" w:rsidRPr="0089264A" w:rsidRDefault="00A671E6" w:rsidP="00A671E6">
      <w:pPr>
        <w:rPr>
          <w:szCs w:val="22"/>
        </w:rPr>
      </w:pPr>
    </w:p>
    <w:p w14:paraId="644AC0BF" w14:textId="5652F06C" w:rsidR="007A53BF" w:rsidRPr="00F55A34" w:rsidRDefault="007A53BF" w:rsidP="007A53BF">
      <w:pPr>
        <w:rPr>
          <w:szCs w:val="22"/>
        </w:rPr>
      </w:pPr>
      <w:r w:rsidRPr="00A72CA7">
        <w:rPr>
          <w:szCs w:val="22"/>
        </w:rPr>
        <w:t xml:space="preserve">The following document which informed the assessment of this Proposal </w:t>
      </w:r>
      <w:r w:rsidR="008929EE">
        <w:rPr>
          <w:szCs w:val="22"/>
        </w:rPr>
        <w:t>is</w:t>
      </w:r>
      <w:r w:rsidR="008929EE" w:rsidRPr="0089264A">
        <w:rPr>
          <w:szCs w:val="22"/>
        </w:rPr>
        <w:t xml:space="preserve"> </w:t>
      </w:r>
      <w:r w:rsidRPr="0089264A">
        <w:rPr>
          <w:szCs w:val="22"/>
        </w:rPr>
        <w:t xml:space="preserve">available on the </w:t>
      </w:r>
      <w:hyperlink r:id="rId19" w:history="1">
        <w:r w:rsidR="00D719FF" w:rsidRPr="00D719FF">
          <w:rPr>
            <w:rStyle w:val="Hyperlink"/>
            <w:szCs w:val="22"/>
          </w:rPr>
          <w:t>FSANZ website</w:t>
        </w:r>
      </w:hyperlink>
      <w:r w:rsidR="00D719FF">
        <w:rPr>
          <w:rStyle w:val="FootnoteReference"/>
          <w:szCs w:val="22"/>
        </w:rPr>
        <w:footnoteReference w:id="2"/>
      </w:r>
      <w:r w:rsidR="00FF3E26">
        <w:rPr>
          <w:szCs w:val="22"/>
        </w:rPr>
        <w:t>:</w:t>
      </w:r>
    </w:p>
    <w:p w14:paraId="22D14E5C" w14:textId="77777777" w:rsidR="007A53BF" w:rsidRPr="0089264A" w:rsidRDefault="007A53BF" w:rsidP="007A53BF">
      <w:pPr>
        <w:rPr>
          <w:szCs w:val="22"/>
        </w:rPr>
      </w:pPr>
    </w:p>
    <w:p w14:paraId="52B7D345" w14:textId="1316D39C" w:rsidR="00F55A34" w:rsidRPr="00A0777D" w:rsidRDefault="000169DE" w:rsidP="00F55A34">
      <w:r>
        <w:t>SD</w:t>
      </w:r>
      <w:r w:rsidR="007A53BF" w:rsidRPr="00A0777D">
        <w:tab/>
      </w:r>
      <w:r w:rsidR="00A0777D" w:rsidRPr="00C6293F">
        <w:t>Changes associated with alignment to Codex food classifications – M1019</w:t>
      </w:r>
      <w:r w:rsidR="00A0777D" w:rsidRPr="00A0777D">
        <w:t xml:space="preserve"> </w:t>
      </w:r>
      <w:r w:rsidR="006C116D" w:rsidRPr="00A0777D">
        <w:t>(at Approval)</w:t>
      </w:r>
      <w:bookmarkStart w:id="1" w:name="_Toc286391001"/>
      <w:bookmarkStart w:id="2" w:name="_Toc300933414"/>
      <w:bookmarkStart w:id="3" w:name="_Toc370223463"/>
      <w:bookmarkStart w:id="4" w:name="_Toc11735627"/>
      <w:bookmarkStart w:id="5" w:name="_Toc29883110"/>
      <w:bookmarkStart w:id="6" w:name="_Toc41906797"/>
      <w:bookmarkStart w:id="7" w:name="_Toc41907544"/>
      <w:bookmarkStart w:id="8" w:name="_Toc120358575"/>
    </w:p>
    <w:p w14:paraId="7DD702E9" w14:textId="77777777" w:rsidR="007A53BF" w:rsidRPr="007A53BF" w:rsidRDefault="007A53BF" w:rsidP="00CE59AA">
      <w:pPr>
        <w:pStyle w:val="Heading1"/>
      </w:pPr>
      <w:bookmarkStart w:id="9" w:name="_Toc103082852"/>
      <w:bookmarkStart w:id="10" w:name="_Toc103256800"/>
      <w:r w:rsidRPr="007A53BF">
        <w:lastRenderedPageBreak/>
        <w:t>Executive summary</w:t>
      </w:r>
      <w:bookmarkEnd w:id="1"/>
      <w:bookmarkEnd w:id="2"/>
      <w:bookmarkEnd w:id="3"/>
      <w:bookmarkEnd w:id="9"/>
      <w:bookmarkEnd w:id="10"/>
    </w:p>
    <w:p w14:paraId="732684C5" w14:textId="2560D7A5" w:rsidR="00E06FA9" w:rsidRPr="00E06FA9" w:rsidRDefault="00E06FA9" w:rsidP="00E06FA9">
      <w:pPr>
        <w:rPr>
          <w:szCs w:val="22"/>
        </w:rPr>
      </w:pPr>
      <w:r w:rsidRPr="00E06FA9">
        <w:rPr>
          <w:szCs w:val="22"/>
        </w:rPr>
        <w:t>Schedule 22 of the Australia New Zealand Food Standards Code (the Code) describes foods and classes of foods which are referred to in a number of standards in th</w:t>
      </w:r>
      <w:r w:rsidR="000B3DD2">
        <w:rPr>
          <w:szCs w:val="22"/>
        </w:rPr>
        <w:t>e</w:t>
      </w:r>
      <w:r w:rsidRPr="00E06FA9" w:rsidDel="004339C1">
        <w:rPr>
          <w:szCs w:val="22"/>
        </w:rPr>
        <w:t xml:space="preserve"> </w:t>
      </w:r>
      <w:r w:rsidRPr="00E06FA9">
        <w:rPr>
          <w:szCs w:val="22"/>
        </w:rPr>
        <w:t>Code. It also defines portions of commodities to which Maximum Residue Limits (MRLs) and Extraneous Residue Limits (ERLs) apply.</w:t>
      </w:r>
    </w:p>
    <w:p w14:paraId="27C077F9" w14:textId="77777777" w:rsidR="00E06FA9" w:rsidRPr="000A5696" w:rsidRDefault="00E06FA9" w:rsidP="00E06FA9">
      <w:pPr>
        <w:rPr>
          <w:szCs w:val="22"/>
        </w:rPr>
      </w:pPr>
    </w:p>
    <w:p w14:paraId="026DA7F5" w14:textId="1E99C32A" w:rsidR="006F6C8E" w:rsidRDefault="00E06FA9" w:rsidP="006F6C8E">
      <w:pPr>
        <w:rPr>
          <w:szCs w:val="22"/>
        </w:rPr>
      </w:pPr>
      <w:r w:rsidRPr="009638E3">
        <w:rPr>
          <w:szCs w:val="22"/>
        </w:rPr>
        <w:t xml:space="preserve">Schedule 22 is based on the 1993 Codex </w:t>
      </w:r>
      <w:r w:rsidRPr="00E06FA9">
        <w:rPr>
          <w:szCs w:val="22"/>
        </w:rPr>
        <w:t xml:space="preserve">Alimentarius Commission (Codex) food classification system. In 2021, Codex published a new food classification system and made minor changes to some portions of commodities to which MRLs apply. This has led to a number of </w:t>
      </w:r>
      <w:r w:rsidRPr="000A5696">
        <w:rPr>
          <w:szCs w:val="22"/>
        </w:rPr>
        <w:t>inconsistencies</w:t>
      </w:r>
      <w:r w:rsidRPr="006D51B7">
        <w:rPr>
          <w:szCs w:val="22"/>
        </w:rPr>
        <w:t xml:space="preserve"> in the Code </w:t>
      </w:r>
      <w:r w:rsidR="006D1B97">
        <w:rPr>
          <w:szCs w:val="22"/>
        </w:rPr>
        <w:t>and</w:t>
      </w:r>
      <w:r w:rsidRPr="009638E3">
        <w:rPr>
          <w:szCs w:val="22"/>
        </w:rPr>
        <w:t xml:space="preserve"> discrepancy between</w:t>
      </w:r>
      <w:r w:rsidRPr="00041A66" w:rsidDel="00106E0C">
        <w:rPr>
          <w:szCs w:val="22"/>
        </w:rPr>
        <w:t xml:space="preserve"> </w:t>
      </w:r>
      <w:r w:rsidRPr="00041A66">
        <w:rPr>
          <w:szCs w:val="22"/>
        </w:rPr>
        <w:t xml:space="preserve">FSANZ food classification systems and those used by the Australian Pesticides and </w:t>
      </w:r>
      <w:r w:rsidRPr="00DA5F0C">
        <w:rPr>
          <w:szCs w:val="22"/>
        </w:rPr>
        <w:t xml:space="preserve">Veterinary Medicines Authority (APVMA). </w:t>
      </w:r>
      <w:r w:rsidRPr="00305F94">
        <w:rPr>
          <w:szCs w:val="22"/>
        </w:rPr>
        <w:t xml:space="preserve">These inconsistencies have implications for what a food is classified as and what </w:t>
      </w:r>
      <w:r w:rsidRPr="00026F84">
        <w:rPr>
          <w:szCs w:val="22"/>
        </w:rPr>
        <w:t>standards may apply</w:t>
      </w:r>
      <w:r w:rsidRPr="008E16C2">
        <w:rPr>
          <w:szCs w:val="22"/>
        </w:rPr>
        <w:t xml:space="preserve">. </w:t>
      </w:r>
    </w:p>
    <w:p w14:paraId="77461179" w14:textId="77777777" w:rsidR="000B3DD2" w:rsidRDefault="000B3DD2" w:rsidP="006F6C8E">
      <w:pPr>
        <w:rPr>
          <w:szCs w:val="22"/>
        </w:rPr>
      </w:pPr>
    </w:p>
    <w:p w14:paraId="238FAF82" w14:textId="6410E5A0" w:rsidR="00910A65" w:rsidRDefault="006F6C8E" w:rsidP="006F6C8E">
      <w:pPr>
        <w:rPr>
          <w:szCs w:val="22"/>
        </w:rPr>
      </w:pPr>
      <w:r>
        <w:rPr>
          <w:szCs w:val="22"/>
        </w:rPr>
        <w:t>This Proposal was prepared to update Schedule 22 to</w:t>
      </w:r>
      <w:r w:rsidR="00910A65">
        <w:rPr>
          <w:szCs w:val="22"/>
        </w:rPr>
        <w:t>:</w:t>
      </w:r>
    </w:p>
    <w:p w14:paraId="26F21555" w14:textId="23AA4537" w:rsidR="00910A65" w:rsidRPr="00CC4E84" w:rsidRDefault="006F6C8E" w:rsidP="00CC4E84">
      <w:pPr>
        <w:pStyle w:val="ListParagraph"/>
        <w:numPr>
          <w:ilvl w:val="0"/>
          <w:numId w:val="33"/>
        </w:numPr>
        <w:rPr>
          <w:color w:val="000000" w:themeColor="text1"/>
          <w:szCs w:val="22"/>
        </w:rPr>
      </w:pPr>
      <w:r w:rsidRPr="00910A65">
        <w:rPr>
          <w:szCs w:val="22"/>
        </w:rPr>
        <w:t>incorporate the new Codex food classification system</w:t>
      </w:r>
      <w:r w:rsidR="00A72CA7" w:rsidRPr="00910A65">
        <w:rPr>
          <w:szCs w:val="22"/>
        </w:rPr>
        <w:t>,</w:t>
      </w:r>
      <w:r w:rsidRPr="00910A65">
        <w:rPr>
          <w:szCs w:val="22"/>
        </w:rPr>
        <w:t xml:space="preserve"> </w:t>
      </w:r>
    </w:p>
    <w:p w14:paraId="7378B24B" w14:textId="53EED006" w:rsidR="00910A65" w:rsidRPr="00CC4E84" w:rsidRDefault="006F6C8E" w:rsidP="00CC4E84">
      <w:pPr>
        <w:pStyle w:val="ListParagraph"/>
        <w:numPr>
          <w:ilvl w:val="0"/>
          <w:numId w:val="33"/>
        </w:numPr>
        <w:rPr>
          <w:color w:val="000000" w:themeColor="text1"/>
          <w:szCs w:val="22"/>
        </w:rPr>
      </w:pPr>
      <w:r w:rsidRPr="00910A65">
        <w:rPr>
          <w:szCs w:val="22"/>
        </w:rPr>
        <w:t>provide a uniform food naming system for establishing MRLs for domestic use of agvet chemicals and corresponding MRLs in the Code that apply to food for sale</w:t>
      </w:r>
      <w:r w:rsidR="00910A65">
        <w:rPr>
          <w:szCs w:val="22"/>
        </w:rPr>
        <w:t>,</w:t>
      </w:r>
      <w:r w:rsidRPr="00910A65">
        <w:rPr>
          <w:szCs w:val="22"/>
        </w:rPr>
        <w:t xml:space="preserve"> and </w:t>
      </w:r>
    </w:p>
    <w:p w14:paraId="125086D5" w14:textId="77777777" w:rsidR="00910A65" w:rsidRPr="00910A65" w:rsidRDefault="006F6C8E" w:rsidP="00CC4E84">
      <w:pPr>
        <w:pStyle w:val="ListParagraph"/>
        <w:numPr>
          <w:ilvl w:val="0"/>
          <w:numId w:val="33"/>
        </w:numPr>
        <w:rPr>
          <w:color w:val="000000" w:themeColor="text1"/>
          <w:szCs w:val="22"/>
        </w:rPr>
      </w:pPr>
      <w:r w:rsidRPr="00910A65">
        <w:rPr>
          <w:szCs w:val="22"/>
        </w:rPr>
        <w:t>provide clarity for enforcement</w:t>
      </w:r>
      <w:r w:rsidR="00F7104C" w:rsidRPr="00910A65">
        <w:rPr>
          <w:szCs w:val="22"/>
        </w:rPr>
        <w:t xml:space="preserve"> agencies and stakeholders. </w:t>
      </w:r>
    </w:p>
    <w:p w14:paraId="4D401882" w14:textId="77777777" w:rsidR="00910A65" w:rsidRPr="00910A65" w:rsidRDefault="00910A65" w:rsidP="00910A65">
      <w:pPr>
        <w:pStyle w:val="ListParagraph"/>
        <w:ind w:left="778"/>
        <w:rPr>
          <w:color w:val="000000" w:themeColor="text1"/>
          <w:szCs w:val="22"/>
        </w:rPr>
      </w:pPr>
    </w:p>
    <w:p w14:paraId="577CAD1F" w14:textId="77777777" w:rsidR="00E06FA9" w:rsidRPr="00FD56F8" w:rsidRDefault="00E06FA9" w:rsidP="00E06FA9">
      <w:pPr>
        <w:rPr>
          <w:szCs w:val="22"/>
        </w:rPr>
      </w:pPr>
      <w:r>
        <w:rPr>
          <w:szCs w:val="22"/>
        </w:rPr>
        <w:t xml:space="preserve">The Proposal’s focus was on the classification of crop commodities. It did not add or remove existing Code requirements, except for an addition to the food </w:t>
      </w:r>
      <w:r w:rsidRPr="00E06FA9">
        <w:rPr>
          <w:szCs w:val="22"/>
        </w:rPr>
        <w:t>group Molluscs.</w:t>
      </w:r>
    </w:p>
    <w:p w14:paraId="650A5135" w14:textId="77777777" w:rsidR="00E06FA9" w:rsidRPr="00E06FA9" w:rsidRDefault="00E06FA9" w:rsidP="00E06FA9">
      <w:pPr>
        <w:rPr>
          <w:szCs w:val="22"/>
        </w:rPr>
      </w:pPr>
    </w:p>
    <w:p w14:paraId="57DA3B04" w14:textId="77777777" w:rsidR="00E06FA9" w:rsidRPr="00E06FA9" w:rsidRDefault="00E06FA9" w:rsidP="00E06FA9">
      <w:pPr>
        <w:rPr>
          <w:szCs w:val="22"/>
        </w:rPr>
      </w:pPr>
      <w:r w:rsidRPr="00E06FA9">
        <w:rPr>
          <w:szCs w:val="22"/>
        </w:rPr>
        <w:t>FSANZ assessed the Proposal in accordance with the Food Standards Australia New Zealand Act 1991 (the FSANZ Act) and prepared two draft variations to the Code; one to amend Schedule 22 of the Code; and another to make consequential amendments to other Standards in the Code.</w:t>
      </w:r>
    </w:p>
    <w:p w14:paraId="6A16DD58" w14:textId="77777777" w:rsidR="00E06FA9" w:rsidRPr="00E06FA9" w:rsidRDefault="00E06FA9" w:rsidP="00E06FA9">
      <w:pPr>
        <w:rPr>
          <w:szCs w:val="22"/>
        </w:rPr>
      </w:pPr>
    </w:p>
    <w:p w14:paraId="0A367175" w14:textId="4E016CBE" w:rsidR="00E06FA9" w:rsidRPr="00E06FA9" w:rsidRDefault="00E06FA9" w:rsidP="00E06FA9">
      <w:pPr>
        <w:rPr>
          <w:szCs w:val="22"/>
        </w:rPr>
      </w:pPr>
      <w:r w:rsidRPr="00E06FA9">
        <w:rPr>
          <w:szCs w:val="22"/>
        </w:rPr>
        <w:t xml:space="preserve">Following FSANZ’s Call for Submissions, further consideration was given to the proposed measures contained in the draft variations and a number of amendments were made. These amendments and the reasons for them are explained in section </w:t>
      </w:r>
      <w:r w:rsidRPr="000D1B08">
        <w:rPr>
          <w:szCs w:val="22"/>
        </w:rPr>
        <w:t xml:space="preserve">1.5.1 </w:t>
      </w:r>
      <w:r w:rsidRPr="00E06FA9">
        <w:rPr>
          <w:szCs w:val="22"/>
        </w:rPr>
        <w:t>of this report.</w:t>
      </w:r>
    </w:p>
    <w:p w14:paraId="65AB4BFA" w14:textId="77777777" w:rsidR="00E06FA9" w:rsidRPr="00E06FA9" w:rsidRDefault="00E06FA9" w:rsidP="00E06FA9">
      <w:pPr>
        <w:rPr>
          <w:szCs w:val="22"/>
        </w:rPr>
      </w:pPr>
    </w:p>
    <w:p w14:paraId="5FFCA7C5" w14:textId="4A2575AB" w:rsidR="006F6C8E" w:rsidRDefault="00E06FA9" w:rsidP="006F6C8E">
      <w:pPr>
        <w:rPr>
          <w:rFonts w:cs="Arial"/>
        </w:rPr>
      </w:pPr>
      <w:r w:rsidRPr="00E06FA9">
        <w:rPr>
          <w:szCs w:val="22"/>
        </w:rPr>
        <w:t xml:space="preserve">For the reasons stated in this report, FSANZ approved the draft variations with amendments. The approved draft variations will align the classification of crop commodities by </w:t>
      </w:r>
      <w:r>
        <w:rPr>
          <w:szCs w:val="22"/>
        </w:rPr>
        <w:t>Schedule 22 with the</w:t>
      </w:r>
      <w:r w:rsidRPr="00910A65">
        <w:rPr>
          <w:szCs w:val="22"/>
        </w:rPr>
        <w:t xml:space="preserve"> new Codex food classification system</w:t>
      </w:r>
      <w:r w:rsidRPr="00E06FA9">
        <w:rPr>
          <w:szCs w:val="22"/>
        </w:rPr>
        <w:t>.</w:t>
      </w:r>
    </w:p>
    <w:p w14:paraId="7ABD1FC2" w14:textId="77777777" w:rsidR="006F6C8E" w:rsidRDefault="006F6C8E" w:rsidP="006F6C8E">
      <w:pPr>
        <w:rPr>
          <w:szCs w:val="22"/>
        </w:rPr>
      </w:pPr>
    </w:p>
    <w:p w14:paraId="1F2BFB23" w14:textId="6B72C8A3" w:rsidR="00C836FF" w:rsidRPr="00630236" w:rsidRDefault="00C836FF" w:rsidP="008C2D15">
      <w:pPr>
        <w:rPr>
          <w:lang w:bidi="ar-SA"/>
        </w:rPr>
      </w:pPr>
      <w:r>
        <w:br w:type="page"/>
      </w:r>
    </w:p>
    <w:p w14:paraId="754E1E1E" w14:textId="77777777" w:rsidR="007A53BF" w:rsidRPr="007A53BF" w:rsidRDefault="007A53BF" w:rsidP="00CE59AA">
      <w:pPr>
        <w:pStyle w:val="Heading1"/>
      </w:pPr>
      <w:bookmarkStart w:id="11" w:name="_Toc300933417"/>
      <w:bookmarkStart w:id="12" w:name="_Toc370223464"/>
      <w:bookmarkStart w:id="13" w:name="_Toc103082853"/>
      <w:bookmarkStart w:id="14" w:name="_Toc103256801"/>
      <w:r w:rsidRPr="007A53BF">
        <w:lastRenderedPageBreak/>
        <w:t>1</w:t>
      </w:r>
      <w:r w:rsidRPr="007A53BF">
        <w:tab/>
        <w:t>Introduction</w:t>
      </w:r>
      <w:bookmarkEnd w:id="11"/>
      <w:bookmarkEnd w:id="12"/>
      <w:bookmarkEnd w:id="13"/>
      <w:bookmarkEnd w:id="14"/>
    </w:p>
    <w:p w14:paraId="50E64BC6" w14:textId="234DB456" w:rsidR="007A53BF" w:rsidRPr="008E4A7B" w:rsidRDefault="007A53BF" w:rsidP="00CE59AA">
      <w:pPr>
        <w:pStyle w:val="Heading2"/>
      </w:pPr>
      <w:bookmarkStart w:id="15" w:name="_Toc300761890"/>
      <w:bookmarkStart w:id="16" w:name="_Toc103082854"/>
      <w:bookmarkStart w:id="17" w:name="_Toc103256802"/>
      <w:bookmarkStart w:id="18" w:name="_Toc300933419"/>
      <w:bookmarkStart w:id="19" w:name="_Toc370223465"/>
      <w:r w:rsidRPr="007A53BF">
        <w:t>1.1</w:t>
      </w:r>
      <w:r w:rsidRPr="007A53BF">
        <w:tab/>
        <w:t>Th</w:t>
      </w:r>
      <w:bookmarkEnd w:id="15"/>
      <w:r w:rsidR="009B6D40">
        <w:t>e Proposal</w:t>
      </w:r>
      <w:bookmarkEnd w:id="16"/>
      <w:bookmarkEnd w:id="17"/>
      <w:r w:rsidRPr="007A53BF">
        <w:t xml:space="preserve"> </w:t>
      </w:r>
      <w:bookmarkEnd w:id="18"/>
      <w:bookmarkEnd w:id="19"/>
    </w:p>
    <w:p w14:paraId="2FF21EA7" w14:textId="77777777" w:rsidR="00EF7AFF" w:rsidRDefault="009B6D40" w:rsidP="007A53BF">
      <w:r w:rsidRPr="009B6D40">
        <w:t xml:space="preserve">The food classification system detailed in </w:t>
      </w:r>
      <w:hyperlink r:id="rId20" w:history="1">
        <w:r w:rsidR="0010563C" w:rsidRPr="0010563C">
          <w:rPr>
            <w:rStyle w:val="Hyperlink"/>
          </w:rPr>
          <w:t>Schedule 22</w:t>
        </w:r>
      </w:hyperlink>
      <w:r w:rsidR="0010563C">
        <w:rPr>
          <w:rStyle w:val="FootnoteReference"/>
        </w:rPr>
        <w:footnoteReference w:id="3"/>
      </w:r>
      <w:r w:rsidR="0010563C">
        <w:t xml:space="preserve"> </w:t>
      </w:r>
      <w:r w:rsidRPr="009B6D40">
        <w:t>of the Australia New Zealand Food Standards Code (the Code) is integral to Australian agricultural and veterinary (agvet) chemical standards, as well as a number of other standards and schedules in th</w:t>
      </w:r>
      <w:r>
        <w:t xml:space="preserve">e Code. </w:t>
      </w:r>
    </w:p>
    <w:p w14:paraId="4933D84C" w14:textId="77777777" w:rsidR="00EF7AFF" w:rsidRDefault="00EF7AFF" w:rsidP="007A53BF">
      <w:pPr>
        <w:rPr>
          <w:color w:val="000000" w:themeColor="text1"/>
          <w:szCs w:val="22"/>
        </w:rPr>
      </w:pPr>
    </w:p>
    <w:p w14:paraId="348514F7" w14:textId="01DAFD4B" w:rsidR="009B6D40" w:rsidRDefault="009B6D40" w:rsidP="007A53BF">
      <w:pPr>
        <w:rPr>
          <w:color w:val="000000" w:themeColor="text1"/>
          <w:szCs w:val="22"/>
        </w:rPr>
      </w:pPr>
      <w:r>
        <w:rPr>
          <w:color w:val="000000" w:themeColor="text1"/>
          <w:szCs w:val="22"/>
        </w:rPr>
        <w:t>Schedule 22 is expressly referenced by Standard 1.4.1 and Schedule 19, Standard 1.5.3, Standard 1.4.2</w:t>
      </w:r>
      <w:r w:rsidR="00B32440">
        <w:rPr>
          <w:color w:val="000000" w:themeColor="text1"/>
          <w:szCs w:val="22"/>
        </w:rPr>
        <w:t>, Schedule 5</w:t>
      </w:r>
      <w:r>
        <w:rPr>
          <w:color w:val="000000" w:themeColor="text1"/>
          <w:szCs w:val="22"/>
        </w:rPr>
        <w:t xml:space="preserve"> and Schedules 20 and 21 of the Code. A </w:t>
      </w:r>
      <w:r w:rsidRPr="007F3096">
        <w:rPr>
          <w:color w:val="000000" w:themeColor="text1"/>
          <w:szCs w:val="22"/>
        </w:rPr>
        <w:t>reference in th</w:t>
      </w:r>
      <w:r>
        <w:rPr>
          <w:color w:val="000000" w:themeColor="text1"/>
          <w:szCs w:val="22"/>
        </w:rPr>
        <w:t>ese</w:t>
      </w:r>
      <w:r w:rsidRPr="007F3096">
        <w:rPr>
          <w:color w:val="000000" w:themeColor="text1"/>
          <w:szCs w:val="22"/>
        </w:rPr>
        <w:t xml:space="preserve"> </w:t>
      </w:r>
      <w:r w:rsidR="00B32440">
        <w:rPr>
          <w:color w:val="000000" w:themeColor="text1"/>
          <w:szCs w:val="22"/>
        </w:rPr>
        <w:t>s</w:t>
      </w:r>
      <w:r w:rsidR="00B32440" w:rsidRPr="007F3096">
        <w:rPr>
          <w:color w:val="000000" w:themeColor="text1"/>
          <w:szCs w:val="22"/>
        </w:rPr>
        <w:t>tandard</w:t>
      </w:r>
      <w:r w:rsidR="00B32440">
        <w:rPr>
          <w:color w:val="000000" w:themeColor="text1"/>
          <w:szCs w:val="22"/>
        </w:rPr>
        <w:t>s</w:t>
      </w:r>
      <w:r w:rsidR="00B32440" w:rsidRPr="007F3096">
        <w:rPr>
          <w:color w:val="000000" w:themeColor="text1"/>
          <w:szCs w:val="22"/>
        </w:rPr>
        <w:t xml:space="preserve"> </w:t>
      </w:r>
      <w:r>
        <w:rPr>
          <w:color w:val="000000" w:themeColor="text1"/>
          <w:szCs w:val="22"/>
        </w:rPr>
        <w:t>/</w:t>
      </w:r>
      <w:r w:rsidRPr="007F3096">
        <w:rPr>
          <w:color w:val="000000" w:themeColor="text1"/>
          <w:szCs w:val="22"/>
        </w:rPr>
        <w:t xml:space="preserve"> </w:t>
      </w:r>
      <w:r w:rsidR="00B32440">
        <w:rPr>
          <w:color w:val="000000" w:themeColor="text1"/>
          <w:szCs w:val="22"/>
        </w:rPr>
        <w:t>s</w:t>
      </w:r>
      <w:r w:rsidR="00B32440" w:rsidRPr="007F3096">
        <w:rPr>
          <w:color w:val="000000" w:themeColor="text1"/>
          <w:szCs w:val="22"/>
        </w:rPr>
        <w:t>chedule</w:t>
      </w:r>
      <w:r w:rsidR="00B32440">
        <w:rPr>
          <w:color w:val="000000" w:themeColor="text1"/>
          <w:szCs w:val="22"/>
        </w:rPr>
        <w:t>s</w:t>
      </w:r>
      <w:r w:rsidR="00B32440" w:rsidRPr="007F3096">
        <w:rPr>
          <w:color w:val="000000" w:themeColor="text1"/>
          <w:szCs w:val="22"/>
        </w:rPr>
        <w:t xml:space="preserve"> </w:t>
      </w:r>
      <w:r w:rsidRPr="007F3096">
        <w:rPr>
          <w:color w:val="000000" w:themeColor="text1"/>
          <w:szCs w:val="22"/>
        </w:rPr>
        <w:t xml:space="preserve">to a particular food </w:t>
      </w:r>
      <w:r>
        <w:rPr>
          <w:color w:val="000000" w:themeColor="text1"/>
          <w:szCs w:val="22"/>
        </w:rPr>
        <w:t xml:space="preserve">or food group </w:t>
      </w:r>
      <w:r w:rsidRPr="007F3096">
        <w:rPr>
          <w:color w:val="000000" w:themeColor="text1"/>
          <w:szCs w:val="22"/>
        </w:rPr>
        <w:t xml:space="preserve">is to that food </w:t>
      </w:r>
      <w:r>
        <w:rPr>
          <w:color w:val="000000" w:themeColor="text1"/>
          <w:szCs w:val="22"/>
        </w:rPr>
        <w:t xml:space="preserve">or group </w:t>
      </w:r>
      <w:r w:rsidRPr="007F3096">
        <w:rPr>
          <w:color w:val="000000" w:themeColor="text1"/>
          <w:szCs w:val="22"/>
        </w:rPr>
        <w:t>as described in Schedule 22</w:t>
      </w:r>
      <w:r>
        <w:rPr>
          <w:color w:val="000000" w:themeColor="text1"/>
          <w:szCs w:val="22"/>
        </w:rPr>
        <w:t>.</w:t>
      </w:r>
      <w:r w:rsidR="00E26694" w:rsidRPr="00E26694">
        <w:rPr>
          <w:color w:val="000000" w:themeColor="text1"/>
          <w:szCs w:val="22"/>
        </w:rPr>
        <w:t xml:space="preserve"> </w:t>
      </w:r>
      <w:r w:rsidR="00E26694" w:rsidRPr="001B0ECF">
        <w:rPr>
          <w:color w:val="000000" w:themeColor="text1"/>
          <w:szCs w:val="22"/>
        </w:rPr>
        <w:t xml:space="preserve">Other </w:t>
      </w:r>
      <w:r w:rsidR="00B32440">
        <w:rPr>
          <w:color w:val="000000" w:themeColor="text1"/>
          <w:szCs w:val="22"/>
        </w:rPr>
        <w:t>s</w:t>
      </w:r>
      <w:r w:rsidR="00B32440" w:rsidRPr="001B0ECF">
        <w:rPr>
          <w:color w:val="000000" w:themeColor="text1"/>
          <w:szCs w:val="22"/>
        </w:rPr>
        <w:t xml:space="preserve">tandards </w:t>
      </w:r>
      <w:r w:rsidR="00E26694" w:rsidRPr="001B0ECF">
        <w:rPr>
          <w:color w:val="000000" w:themeColor="text1"/>
          <w:szCs w:val="22"/>
        </w:rPr>
        <w:t>of the Code which refer to particular foods or groups of food do not refer to or rely on Schedule 22 fo</w:t>
      </w:r>
      <w:r w:rsidR="00E26694">
        <w:rPr>
          <w:color w:val="000000" w:themeColor="text1"/>
          <w:szCs w:val="22"/>
        </w:rPr>
        <w:t>r food classification purposes.</w:t>
      </w:r>
    </w:p>
    <w:p w14:paraId="3D071B1E" w14:textId="3D5FD399" w:rsidR="009B6D40" w:rsidRDefault="009B6D40" w:rsidP="007A53BF">
      <w:pPr>
        <w:rPr>
          <w:color w:val="000000" w:themeColor="text1"/>
          <w:szCs w:val="22"/>
        </w:rPr>
      </w:pPr>
    </w:p>
    <w:p w14:paraId="0CC65559" w14:textId="0B4BC539" w:rsidR="00E26694" w:rsidRDefault="00E26694" w:rsidP="00E26694">
      <w:pPr>
        <w:pStyle w:val="Default"/>
        <w:rPr>
          <w:color w:val="000000" w:themeColor="text1"/>
          <w:sz w:val="22"/>
          <w:szCs w:val="22"/>
        </w:rPr>
      </w:pPr>
      <w:r w:rsidRPr="00E26694">
        <w:rPr>
          <w:rFonts w:ascii="Arial" w:hAnsi="Arial"/>
          <w:color w:val="000000" w:themeColor="text1"/>
          <w:sz w:val="22"/>
          <w:szCs w:val="22"/>
          <w:lang w:val="en-GB" w:eastAsia="en-US" w:bidi="en-US"/>
        </w:rPr>
        <w:t xml:space="preserve">While amendments to the Code are typically a function of FSANZ, section 82 of the </w:t>
      </w:r>
      <w:r w:rsidR="00B32440" w:rsidRPr="00CC4E84">
        <w:rPr>
          <w:rFonts w:ascii="Arial" w:hAnsi="Arial"/>
          <w:i/>
          <w:color w:val="000000" w:themeColor="text1"/>
          <w:sz w:val="22"/>
          <w:szCs w:val="22"/>
          <w:lang w:val="en-GB" w:eastAsia="en-US" w:bidi="en-US"/>
        </w:rPr>
        <w:t>Food Standards Australia New Zealand Act 1991</w:t>
      </w:r>
      <w:r w:rsidR="00B32440" w:rsidRPr="00CC4E84">
        <w:rPr>
          <w:rFonts w:ascii="Arial" w:hAnsi="Arial"/>
          <w:color w:val="000000" w:themeColor="text1"/>
          <w:sz w:val="22"/>
          <w:szCs w:val="22"/>
          <w:lang w:val="en-GB" w:eastAsia="en-US" w:bidi="en-US"/>
        </w:rPr>
        <w:t xml:space="preserve"> (the</w:t>
      </w:r>
      <w:r w:rsidR="00B32440">
        <w:rPr>
          <w:rFonts w:cs="Arial"/>
        </w:rPr>
        <w:t xml:space="preserve"> </w:t>
      </w:r>
      <w:r w:rsidRPr="00E26694">
        <w:rPr>
          <w:rFonts w:ascii="Arial" w:hAnsi="Arial"/>
          <w:color w:val="000000" w:themeColor="text1"/>
          <w:sz w:val="22"/>
          <w:szCs w:val="22"/>
          <w:lang w:val="en-GB" w:eastAsia="en-US" w:bidi="en-US"/>
        </w:rPr>
        <w:t>FSANZ Act</w:t>
      </w:r>
      <w:r w:rsidR="00B32440">
        <w:rPr>
          <w:rFonts w:ascii="Arial" w:hAnsi="Arial"/>
          <w:color w:val="000000" w:themeColor="text1"/>
          <w:sz w:val="22"/>
          <w:szCs w:val="22"/>
          <w:lang w:val="en-GB" w:eastAsia="en-US" w:bidi="en-US"/>
        </w:rPr>
        <w:t>)</w:t>
      </w:r>
      <w:r w:rsidRPr="00E26694">
        <w:rPr>
          <w:rFonts w:ascii="Arial" w:hAnsi="Arial"/>
          <w:color w:val="000000" w:themeColor="text1"/>
          <w:sz w:val="22"/>
          <w:szCs w:val="22"/>
          <w:lang w:val="en-GB" w:eastAsia="en-US" w:bidi="en-US"/>
        </w:rPr>
        <w:t xml:space="preserve"> provides statutory powers to the </w:t>
      </w:r>
      <w:r w:rsidR="00B32440" w:rsidRPr="00CC4E84">
        <w:rPr>
          <w:rFonts w:ascii="Arial" w:hAnsi="Arial"/>
          <w:color w:val="000000" w:themeColor="text1"/>
          <w:sz w:val="22"/>
          <w:szCs w:val="22"/>
          <w:lang w:val="en-GB" w:eastAsia="en-US" w:bidi="en-US"/>
        </w:rPr>
        <w:t>Australian Pesticide</w:t>
      </w:r>
      <w:r w:rsidR="00FF52B0">
        <w:rPr>
          <w:rFonts w:ascii="Arial" w:hAnsi="Arial"/>
          <w:color w:val="000000" w:themeColor="text1"/>
          <w:sz w:val="22"/>
          <w:szCs w:val="22"/>
          <w:lang w:val="en-GB" w:eastAsia="en-US" w:bidi="en-US"/>
        </w:rPr>
        <w:t>s and</w:t>
      </w:r>
      <w:r w:rsidR="00B32440" w:rsidRPr="00CC4E84">
        <w:rPr>
          <w:rFonts w:ascii="Arial" w:hAnsi="Arial"/>
          <w:color w:val="000000" w:themeColor="text1"/>
          <w:sz w:val="22"/>
          <w:szCs w:val="22"/>
          <w:lang w:val="en-GB" w:eastAsia="en-US" w:bidi="en-US"/>
        </w:rPr>
        <w:t xml:space="preserve"> Veterinary Medicines Authority (</w:t>
      </w:r>
      <w:r w:rsidRPr="00E26694">
        <w:rPr>
          <w:rFonts w:ascii="Arial" w:hAnsi="Arial"/>
          <w:color w:val="000000" w:themeColor="text1"/>
          <w:sz w:val="22"/>
          <w:szCs w:val="22"/>
          <w:lang w:val="en-GB" w:eastAsia="en-US" w:bidi="en-US"/>
        </w:rPr>
        <w:t>APVMA</w:t>
      </w:r>
      <w:r w:rsidR="00B32440">
        <w:rPr>
          <w:rFonts w:ascii="Arial" w:hAnsi="Arial"/>
          <w:color w:val="000000" w:themeColor="text1"/>
          <w:sz w:val="22"/>
          <w:szCs w:val="22"/>
          <w:lang w:val="en-GB" w:eastAsia="en-US" w:bidi="en-US"/>
        </w:rPr>
        <w:t>)</w:t>
      </w:r>
      <w:r w:rsidRPr="00E26694">
        <w:rPr>
          <w:rFonts w:ascii="Arial" w:hAnsi="Arial"/>
          <w:color w:val="000000" w:themeColor="text1"/>
          <w:sz w:val="22"/>
          <w:szCs w:val="22"/>
          <w:lang w:val="en-GB" w:eastAsia="en-US" w:bidi="en-US"/>
        </w:rPr>
        <w:t xml:space="preserve"> to establish MRLs in Schedule 20 of the Code for domestic use. Most foods are captured by existing entries in Schedule 22 and the existing system works well most of the time. However, confusion and challenges arise when a domestic MRL is established by the APVMA for a crop or crop g</w:t>
      </w:r>
      <w:r>
        <w:rPr>
          <w:rFonts w:ascii="Arial" w:hAnsi="Arial"/>
          <w:color w:val="000000" w:themeColor="text1"/>
          <w:sz w:val="22"/>
          <w:szCs w:val="22"/>
          <w:lang w:val="en-GB" w:eastAsia="en-US" w:bidi="en-US"/>
        </w:rPr>
        <w:t>roup that is consistent with t</w:t>
      </w:r>
      <w:r w:rsidRPr="00E26694">
        <w:rPr>
          <w:rFonts w:ascii="Arial" w:hAnsi="Arial"/>
          <w:color w:val="000000" w:themeColor="text1"/>
          <w:sz w:val="22"/>
          <w:szCs w:val="22"/>
          <w:lang w:val="en-GB" w:eastAsia="en-US" w:bidi="en-US"/>
        </w:rPr>
        <w:t>he Codex Alimentarius</w:t>
      </w:r>
      <w:r w:rsidR="000B3DD2">
        <w:rPr>
          <w:rFonts w:ascii="Arial" w:hAnsi="Arial"/>
          <w:color w:val="000000" w:themeColor="text1"/>
          <w:sz w:val="22"/>
          <w:szCs w:val="22"/>
          <w:lang w:val="en-GB" w:eastAsia="en-US" w:bidi="en-US"/>
        </w:rPr>
        <w:t xml:space="preserve"> Commission</w:t>
      </w:r>
      <w:r>
        <w:rPr>
          <w:rFonts w:ascii="Arial" w:hAnsi="Arial"/>
          <w:color w:val="000000" w:themeColor="text1"/>
          <w:sz w:val="22"/>
          <w:szCs w:val="22"/>
          <w:lang w:val="en-GB" w:eastAsia="en-US" w:bidi="en-US"/>
        </w:rPr>
        <w:t xml:space="preserve"> (Codex)</w:t>
      </w:r>
      <w:r w:rsidRPr="00E26694">
        <w:rPr>
          <w:rFonts w:ascii="Arial" w:hAnsi="Arial"/>
          <w:color w:val="000000" w:themeColor="text1"/>
          <w:sz w:val="22"/>
          <w:szCs w:val="22"/>
          <w:lang w:val="en-GB" w:eastAsia="en-US" w:bidi="en-US"/>
        </w:rPr>
        <w:t xml:space="preserve"> </w:t>
      </w:r>
      <w:r>
        <w:rPr>
          <w:rFonts w:ascii="Arial" w:hAnsi="Arial"/>
          <w:color w:val="000000" w:themeColor="text1"/>
          <w:sz w:val="22"/>
          <w:szCs w:val="22"/>
          <w:lang w:val="en-GB" w:eastAsia="en-US" w:bidi="en-US"/>
        </w:rPr>
        <w:t>food</w:t>
      </w:r>
      <w:r w:rsidRPr="00E26694">
        <w:rPr>
          <w:rFonts w:ascii="Arial" w:hAnsi="Arial"/>
          <w:color w:val="000000" w:themeColor="text1"/>
          <w:sz w:val="22"/>
          <w:szCs w:val="22"/>
          <w:lang w:val="en-GB" w:eastAsia="en-US" w:bidi="en-US"/>
        </w:rPr>
        <w:t xml:space="preserve"> classification system but not Schedule 22. Similarly, a food imported into Australia may fall within a Codex classification not listed within a Schedule 22 classification.</w:t>
      </w:r>
    </w:p>
    <w:p w14:paraId="4D359D65" w14:textId="3966DA1B" w:rsidR="009B6D40" w:rsidRDefault="009B6D40" w:rsidP="007A53BF">
      <w:pPr>
        <w:rPr>
          <w:color w:val="000000" w:themeColor="text1"/>
          <w:szCs w:val="22"/>
        </w:rPr>
      </w:pPr>
    </w:p>
    <w:p w14:paraId="39CA0C09" w14:textId="5894427C" w:rsidR="009B6D40" w:rsidRDefault="00E26694" w:rsidP="007A53BF">
      <w:pPr>
        <w:rPr>
          <w:color w:val="000000" w:themeColor="text1"/>
          <w:szCs w:val="22"/>
        </w:rPr>
      </w:pPr>
      <w:r>
        <w:rPr>
          <w:color w:val="000000" w:themeColor="text1"/>
          <w:szCs w:val="22"/>
        </w:rPr>
        <w:t xml:space="preserve">In 2017, the FSANZ Board noted increasing inconsistencies between foods listed in Schedule 20 </w:t>
      </w:r>
      <w:r w:rsidRPr="00C00747">
        <w:rPr>
          <w:color w:val="000000" w:themeColor="text1"/>
        </w:rPr>
        <w:t>and those used by the APVMA and Codex</w:t>
      </w:r>
      <w:r>
        <w:rPr>
          <w:color w:val="000000" w:themeColor="text1"/>
        </w:rPr>
        <w:t xml:space="preserve">. In response, FSANZ undertook targeted consultation with industry and government stakeholders </w:t>
      </w:r>
      <w:r w:rsidRPr="002E4FE1">
        <w:rPr>
          <w:color w:val="000000" w:themeColor="text1"/>
        </w:rPr>
        <w:t xml:space="preserve">to confirm these inconsistencies, identify additional issues and </w:t>
      </w:r>
      <w:r>
        <w:rPr>
          <w:color w:val="000000" w:themeColor="text1"/>
        </w:rPr>
        <w:t>seek guidance</w:t>
      </w:r>
      <w:r w:rsidRPr="002E4FE1">
        <w:rPr>
          <w:color w:val="000000" w:themeColor="text1"/>
        </w:rPr>
        <w:t xml:space="preserve"> on </w:t>
      </w:r>
      <w:r>
        <w:rPr>
          <w:color w:val="000000" w:themeColor="text1"/>
        </w:rPr>
        <w:t>how</w:t>
      </w:r>
      <w:r w:rsidRPr="002E4FE1">
        <w:rPr>
          <w:color w:val="000000" w:themeColor="text1"/>
        </w:rPr>
        <w:t xml:space="preserve"> these inconsistencies might be addressed</w:t>
      </w:r>
      <w:r>
        <w:rPr>
          <w:color w:val="000000" w:themeColor="text1"/>
        </w:rPr>
        <w:t>.</w:t>
      </w:r>
      <w:r w:rsidRPr="00E26694">
        <w:rPr>
          <w:color w:val="000000" w:themeColor="text1"/>
        </w:rPr>
        <w:t xml:space="preserve"> </w:t>
      </w:r>
      <w:r>
        <w:rPr>
          <w:color w:val="000000" w:themeColor="text1"/>
        </w:rPr>
        <w:t>Stakeholders agreed that Schedule 22 was out-of-date and no longer fit for purpose</w:t>
      </w:r>
      <w:r w:rsidR="00B32440">
        <w:rPr>
          <w:color w:val="000000" w:themeColor="text1"/>
        </w:rPr>
        <w:t xml:space="preserve">. To </w:t>
      </w:r>
      <w:r>
        <w:rPr>
          <w:color w:val="000000" w:themeColor="text1"/>
        </w:rPr>
        <w:t>address these issues, FSANZ initiated proposal</w:t>
      </w:r>
      <w:r>
        <w:t xml:space="preserve"> M1019 in 2021.</w:t>
      </w:r>
      <w:r w:rsidR="009F6B9A">
        <w:t xml:space="preserve"> In the same year, </w:t>
      </w:r>
      <w:r w:rsidR="009F6B9A">
        <w:rPr>
          <w:rFonts w:cs="Arial"/>
          <w:szCs w:val="22"/>
        </w:rPr>
        <w:t xml:space="preserve">Codex published a new food classification system and made minor changes to some portions of commodities to which MRLs apply. The </w:t>
      </w:r>
      <w:r w:rsidR="00EF7AFF">
        <w:rPr>
          <w:rFonts w:cs="Arial"/>
          <w:szCs w:val="22"/>
        </w:rPr>
        <w:t xml:space="preserve">aim of the </w:t>
      </w:r>
      <w:r w:rsidR="009F6B9A">
        <w:rPr>
          <w:rFonts w:cs="Arial"/>
          <w:szCs w:val="22"/>
        </w:rPr>
        <w:t xml:space="preserve">Proposal </w:t>
      </w:r>
      <w:r w:rsidR="00EF7AFF">
        <w:rPr>
          <w:rFonts w:cs="Arial"/>
          <w:szCs w:val="22"/>
        </w:rPr>
        <w:t xml:space="preserve">was </w:t>
      </w:r>
      <w:r w:rsidR="009F6B9A">
        <w:rPr>
          <w:rFonts w:cs="Arial"/>
          <w:szCs w:val="22"/>
        </w:rPr>
        <w:t>to align Schedule 22 with the Codex system.</w:t>
      </w:r>
    </w:p>
    <w:p w14:paraId="5A2AEE06" w14:textId="77777777" w:rsidR="009B6D40" w:rsidRDefault="009B6D40" w:rsidP="007A53BF">
      <w:pPr>
        <w:rPr>
          <w:color w:val="000000" w:themeColor="text1"/>
          <w:szCs w:val="22"/>
        </w:rPr>
      </w:pPr>
    </w:p>
    <w:p w14:paraId="1650B72B" w14:textId="2B7124E0" w:rsidR="00E26694" w:rsidRPr="00E865D3" w:rsidRDefault="00E06FA9" w:rsidP="00E26694">
      <w:pPr>
        <w:rPr>
          <w:color w:val="000000" w:themeColor="text1"/>
          <w:lang w:bidi="ar-SA"/>
        </w:rPr>
      </w:pPr>
      <w:r>
        <w:rPr>
          <w:color w:val="000000" w:themeColor="text1"/>
          <w:szCs w:val="22"/>
        </w:rPr>
        <w:t xml:space="preserve">The focus was on </w:t>
      </w:r>
      <w:r>
        <w:rPr>
          <w:szCs w:val="22"/>
        </w:rPr>
        <w:t xml:space="preserve">Primary Food Commodities of Plant Origin, with the exception of an addition to the food </w:t>
      </w:r>
      <w:r>
        <w:rPr>
          <w:color w:val="000000" w:themeColor="text1"/>
          <w:szCs w:val="22"/>
        </w:rPr>
        <w:t xml:space="preserve">group Molluscs. Codex has not yet completed its revision of Codex commodity descriptions for animal and processed food commodities. </w:t>
      </w:r>
      <w:r>
        <w:rPr>
          <w:szCs w:val="22"/>
        </w:rPr>
        <w:t>The P</w:t>
      </w:r>
      <w:r w:rsidRPr="00813715">
        <w:rPr>
          <w:szCs w:val="22"/>
        </w:rPr>
        <w:t xml:space="preserve">roposal </w:t>
      </w:r>
      <w:r>
        <w:rPr>
          <w:szCs w:val="22"/>
        </w:rPr>
        <w:t>did</w:t>
      </w:r>
      <w:r w:rsidRPr="00813715">
        <w:rPr>
          <w:szCs w:val="22"/>
        </w:rPr>
        <w:t xml:space="preserve"> not</w:t>
      </w:r>
      <w:r>
        <w:rPr>
          <w:szCs w:val="22"/>
        </w:rPr>
        <w:t xml:space="preserve"> seek to </w:t>
      </w:r>
      <w:r w:rsidR="00E26694" w:rsidRPr="00813715">
        <w:rPr>
          <w:szCs w:val="22"/>
        </w:rPr>
        <w:t xml:space="preserve">vary </w:t>
      </w:r>
      <w:r w:rsidR="00E26694" w:rsidRPr="00564C0F">
        <w:rPr>
          <w:lang w:eastAsia="en-AU"/>
        </w:rPr>
        <w:t xml:space="preserve">food name descriptors and types of foods for other purposes, such as food additives, the </w:t>
      </w:r>
      <w:r w:rsidR="00E26694" w:rsidRPr="00B4254D">
        <w:rPr>
          <w:snapToGrid w:val="0"/>
        </w:rPr>
        <w:t>Australian Total Diet Survey (ATDS)</w:t>
      </w:r>
      <w:r w:rsidR="00E26694" w:rsidRPr="00564C0F">
        <w:rPr>
          <w:lang w:eastAsia="en-AU"/>
        </w:rPr>
        <w:t xml:space="preserve"> or the FSANZ proprietary food composition databases.</w:t>
      </w:r>
      <w:r w:rsidR="00E26694">
        <w:rPr>
          <w:lang w:eastAsia="en-AU"/>
        </w:rPr>
        <w:t xml:space="preserve"> </w:t>
      </w:r>
    </w:p>
    <w:p w14:paraId="4ACF311D" w14:textId="30FE1AF1" w:rsidR="007A53BF" w:rsidRPr="007A53BF" w:rsidRDefault="009B6D40" w:rsidP="0010563C">
      <w:pPr>
        <w:pStyle w:val="Heading2"/>
        <w:numPr>
          <w:ilvl w:val="0"/>
          <w:numId w:val="18"/>
        </w:numPr>
        <w:ind w:left="0" w:firstLine="0"/>
      </w:pPr>
      <w:bookmarkStart w:id="20" w:name="_Toc300761891"/>
      <w:bookmarkStart w:id="21" w:name="_Toc300933420"/>
      <w:bookmarkStart w:id="22" w:name="_Toc370223466"/>
      <w:bookmarkStart w:id="23" w:name="_Food_classification_systems"/>
      <w:bookmarkStart w:id="24" w:name="_Toc99045941"/>
      <w:bookmarkStart w:id="25" w:name="_Toc99635650"/>
      <w:bookmarkStart w:id="26" w:name="_Toc99635699"/>
      <w:bookmarkStart w:id="27" w:name="_Toc103082855"/>
      <w:bookmarkStart w:id="28" w:name="_Toc103256803"/>
      <w:bookmarkEnd w:id="20"/>
      <w:bookmarkEnd w:id="21"/>
      <w:bookmarkEnd w:id="22"/>
      <w:bookmarkEnd w:id="23"/>
      <w:r>
        <w:t>Food classification systems and the current standards</w:t>
      </w:r>
      <w:bookmarkEnd w:id="24"/>
      <w:bookmarkEnd w:id="25"/>
      <w:bookmarkEnd w:id="26"/>
      <w:bookmarkEnd w:id="27"/>
      <w:bookmarkEnd w:id="28"/>
      <w:r>
        <w:t xml:space="preserve"> </w:t>
      </w:r>
    </w:p>
    <w:p w14:paraId="5B1E15BE" w14:textId="77777777" w:rsidR="0010563C" w:rsidRPr="0010563C" w:rsidRDefault="0010563C" w:rsidP="0010563C">
      <w:pPr>
        <w:pStyle w:val="Heading3"/>
        <w:ind w:left="720" w:hanging="720"/>
        <w:rPr>
          <w:color w:val="000000" w:themeColor="text1"/>
        </w:rPr>
      </w:pPr>
      <w:bookmarkStart w:id="29" w:name="_Toc103082856"/>
      <w:bookmarkStart w:id="30" w:name="_Toc103256804"/>
      <w:r w:rsidRPr="0010563C">
        <w:rPr>
          <w:color w:val="000000" w:themeColor="text1"/>
        </w:rPr>
        <w:t>1.2.1</w:t>
      </w:r>
      <w:r w:rsidRPr="0010563C">
        <w:rPr>
          <w:color w:val="000000" w:themeColor="text1"/>
        </w:rPr>
        <w:tab/>
        <w:t>Food classification systems</w:t>
      </w:r>
      <w:bookmarkEnd w:id="29"/>
      <w:bookmarkEnd w:id="30"/>
    </w:p>
    <w:p w14:paraId="2C350180" w14:textId="77777777" w:rsidR="0010563C" w:rsidRDefault="0010563C" w:rsidP="0010563C">
      <w:r>
        <w:t xml:space="preserve">Plant and animal names are often similar but may vary around the world. Similarly, food that is sold and consumed is often quite different to the treated raw agricultural commodity. To assist with regulating the use of agvet chemicals in agricultural commodities and foods for sale, food classification systems are used. Whilst both are based on Codex, FSANZ and the APVMA implement different food classifications systems (see below). </w:t>
      </w:r>
    </w:p>
    <w:p w14:paraId="08875F6C" w14:textId="77777777" w:rsidR="0010563C" w:rsidRDefault="0010563C" w:rsidP="0010563C"/>
    <w:p w14:paraId="4C64767E" w14:textId="77777777" w:rsidR="0010563C" w:rsidRDefault="0010563C" w:rsidP="0010563C">
      <w:r>
        <w:t>Existing food classification systems:</w:t>
      </w:r>
    </w:p>
    <w:p w14:paraId="4522ABD2" w14:textId="596E7F6D" w:rsidR="0010563C" w:rsidRDefault="0010563C" w:rsidP="00A43099">
      <w:pPr>
        <w:pStyle w:val="ListParagraph"/>
        <w:numPr>
          <w:ilvl w:val="0"/>
          <w:numId w:val="34"/>
        </w:numPr>
        <w:ind w:left="360"/>
      </w:pPr>
      <w:r>
        <w:lastRenderedPageBreak/>
        <w:t xml:space="preserve">Codex – see section </w:t>
      </w:r>
      <w:hyperlink w:anchor="_1.2.3_International_regulations" w:history="1">
        <w:r w:rsidR="007867B0" w:rsidRPr="009F6B9A">
          <w:rPr>
            <w:rStyle w:val="Hyperlink"/>
            <w:szCs w:val="22"/>
          </w:rPr>
          <w:t>1.2.5</w:t>
        </w:r>
      </w:hyperlink>
    </w:p>
    <w:p w14:paraId="5E266E47" w14:textId="77777777" w:rsidR="0010563C" w:rsidRDefault="0010563C" w:rsidP="009F6B9A"/>
    <w:p w14:paraId="03619594" w14:textId="30995C16" w:rsidR="0010563C" w:rsidRDefault="0010563C" w:rsidP="00A43099">
      <w:pPr>
        <w:pStyle w:val="ListParagraph"/>
        <w:numPr>
          <w:ilvl w:val="0"/>
          <w:numId w:val="34"/>
        </w:numPr>
        <w:ind w:left="360"/>
      </w:pPr>
      <w:r>
        <w:t xml:space="preserve">APVMA Agvet Code – The APVMA crop group listing is based on the </w:t>
      </w:r>
      <w:r w:rsidRPr="00E06FA9">
        <w:rPr>
          <w:i/>
        </w:rPr>
        <w:t>Codex classification of Food and Animal Feeds, Food and Agriculture Organisation of the United Nations and World Health Organization, Rome, 1993</w:t>
      </w:r>
      <w:r>
        <w:t>, as amended and considered for amendment, from time-to-time</w:t>
      </w:r>
      <w:r w:rsidR="009F6B9A">
        <w:t>,</w:t>
      </w:r>
      <w:r>
        <w:t xml:space="preserve"> by the Codex Committee on Pesticide Residues. </w:t>
      </w:r>
      <w:r w:rsidR="009F6B9A">
        <w:t xml:space="preserve">APVMA </w:t>
      </w:r>
      <w:r>
        <w:t>also include specific commodities in the Crop group lists when the food is not listed in the Codex system. The Codex classification system is the basis for the APVMA establishing maximum residue limits (MRL</w:t>
      </w:r>
      <w:r w:rsidR="009F6B9A">
        <w:t>s</w:t>
      </w:r>
      <w:r>
        <w:t>) in Australia and for many trading partners’ food classification systems.</w:t>
      </w:r>
    </w:p>
    <w:p w14:paraId="51B404F0" w14:textId="77777777" w:rsidR="0010563C" w:rsidRDefault="0010563C" w:rsidP="009F6B9A"/>
    <w:p w14:paraId="022E518B" w14:textId="5A3BA666" w:rsidR="0010563C" w:rsidRDefault="0010563C" w:rsidP="00A43099">
      <w:pPr>
        <w:pStyle w:val="ListParagraph"/>
        <w:numPr>
          <w:ilvl w:val="0"/>
          <w:numId w:val="34"/>
        </w:numPr>
        <w:ind w:left="360"/>
      </w:pPr>
      <w:r>
        <w:t xml:space="preserve">The Code - The classification system in </w:t>
      </w:r>
      <w:r w:rsidR="00EF7AFF">
        <w:t xml:space="preserve">section </w:t>
      </w:r>
      <w:r>
        <w:t xml:space="preserve">22—2 </w:t>
      </w:r>
      <w:r w:rsidR="00EF7AFF">
        <w:t xml:space="preserve">of Schedule 22 </w:t>
      </w:r>
      <w:r>
        <w:t xml:space="preserve">was established in the mid-1990s and was based on the Codex Classification of Foods and Animal Feeds at that time. The existing food classification system adopted in Schedule 22 provides the foods and classes of foods under Animal food commodities, Crop commodities or Processed commodities of plant or animal origin. Within these broad classifications, the Schedule provides food types (also referred to as classes) such as Fruit, Vegetables, Herbs and Spices. Within each broad type, specific food groups are identified and described. </w:t>
      </w:r>
    </w:p>
    <w:p w14:paraId="45FAF99E" w14:textId="77777777" w:rsidR="0010563C" w:rsidRDefault="0010563C" w:rsidP="009F6B9A"/>
    <w:p w14:paraId="039A75D5" w14:textId="6F14A9EE" w:rsidR="0010563C" w:rsidRPr="0010563C" w:rsidRDefault="0010563C" w:rsidP="0010563C">
      <w:r>
        <w:t>In addition to the broad food types and groups used in Schedule 22, the Codex food classification system provides additional sub-groups for the different types of foods available in the food supply and to which a specific MRL can be designated e.g. cane berries as a subgroup within berries and other small fruit. This is especially important because the level of agvet chemical residues detected in a specific food commodity will be dependent on exposure and the degree of post-harvest processing.</w:t>
      </w:r>
    </w:p>
    <w:p w14:paraId="469AFAC5" w14:textId="4410C05C" w:rsidR="00AC36E3" w:rsidRPr="007867B0" w:rsidRDefault="007867B0" w:rsidP="007867B0">
      <w:pPr>
        <w:pStyle w:val="Heading3"/>
        <w:ind w:left="720" w:hanging="720"/>
        <w:rPr>
          <w:color w:val="000000" w:themeColor="text1"/>
        </w:rPr>
      </w:pPr>
      <w:bookmarkStart w:id="31" w:name="_Toc99045943"/>
      <w:bookmarkStart w:id="32" w:name="_Toc99635652"/>
      <w:bookmarkStart w:id="33" w:name="_Toc99635701"/>
      <w:bookmarkStart w:id="34" w:name="_Toc103082857"/>
      <w:bookmarkStart w:id="35" w:name="_Toc103256805"/>
      <w:r>
        <w:rPr>
          <w:color w:val="000000" w:themeColor="text1"/>
        </w:rPr>
        <w:t>1.2.2</w:t>
      </w:r>
      <w:r>
        <w:rPr>
          <w:color w:val="000000" w:themeColor="text1"/>
        </w:rPr>
        <w:tab/>
      </w:r>
      <w:r w:rsidR="00AC36E3" w:rsidRPr="007867B0">
        <w:rPr>
          <w:color w:val="000000" w:themeColor="text1"/>
        </w:rPr>
        <w:t>Relevant standards</w:t>
      </w:r>
      <w:bookmarkEnd w:id="31"/>
      <w:r w:rsidR="00AC36E3" w:rsidRPr="007867B0">
        <w:rPr>
          <w:color w:val="000000" w:themeColor="text1"/>
        </w:rPr>
        <w:t xml:space="preserve"> referencing Schedule 22</w:t>
      </w:r>
      <w:bookmarkEnd w:id="32"/>
      <w:bookmarkEnd w:id="33"/>
      <w:bookmarkEnd w:id="34"/>
      <w:bookmarkEnd w:id="35"/>
    </w:p>
    <w:p w14:paraId="42934197" w14:textId="77777777" w:rsidR="00AC36E3" w:rsidRPr="00AC36E3" w:rsidRDefault="00AC36E3" w:rsidP="00AC36E3">
      <w:r w:rsidRPr="00AC36E3">
        <w:t xml:space="preserve">There are four standards and four schedules that directly refer to Schedule 22. A summary of each instrument and their function is provided in </w:t>
      </w:r>
      <w:hyperlink w:anchor="Table_1" w:history="1">
        <w:r w:rsidRPr="00AC36E3">
          <w:rPr>
            <w:rStyle w:val="Hyperlink"/>
          </w:rPr>
          <w:t>Table 1</w:t>
        </w:r>
      </w:hyperlink>
      <w:r w:rsidRPr="00AC36E3">
        <w:t xml:space="preserve">. Other standards and schedules in the Code that define foods have been considered in the assessment. A summary of these is provided in </w:t>
      </w:r>
      <w:hyperlink w:anchor="Table_2" w:history="1">
        <w:r w:rsidRPr="00AC36E3">
          <w:rPr>
            <w:rStyle w:val="Hyperlink"/>
          </w:rPr>
          <w:t>Table 2</w:t>
        </w:r>
      </w:hyperlink>
      <w:r w:rsidRPr="00AC36E3">
        <w:t xml:space="preserve">. </w:t>
      </w:r>
    </w:p>
    <w:p w14:paraId="26481885" w14:textId="77777777" w:rsidR="00AC36E3" w:rsidRPr="00AC36E3" w:rsidRDefault="00AC36E3" w:rsidP="00AC36E3"/>
    <w:p w14:paraId="36E177EA" w14:textId="77777777" w:rsidR="00AC36E3" w:rsidRPr="00AC36E3" w:rsidRDefault="00AC36E3" w:rsidP="00AC36E3">
      <w:pPr>
        <w:rPr>
          <w:b/>
        </w:rPr>
      </w:pPr>
      <w:bookmarkStart w:id="36" w:name="Table_1"/>
      <w:r w:rsidRPr="00AC36E3">
        <w:rPr>
          <w:b/>
        </w:rPr>
        <w:t>Table 1: Standards and Schedules that directly reference Schedule 22</w:t>
      </w:r>
      <w:bookmarkEnd w:id="36"/>
    </w:p>
    <w:p w14:paraId="02C21E6F" w14:textId="77777777" w:rsidR="00AC36E3" w:rsidRPr="00AC36E3" w:rsidRDefault="00AC36E3" w:rsidP="00AC36E3">
      <w:pPr>
        <w:rPr>
          <w:b/>
        </w:rPr>
      </w:pPr>
    </w:p>
    <w:tbl>
      <w:tblPr>
        <w:tblStyle w:val="GridTable4-Accent5"/>
        <w:tblW w:w="9209" w:type="dxa"/>
        <w:tblLook w:val="04A0" w:firstRow="1" w:lastRow="0" w:firstColumn="1" w:lastColumn="0" w:noHBand="0" w:noVBand="1"/>
        <w:tblCaption w:val="Table 1 Standards and Schedules that directly or indirectly refer to Schedule 22"/>
        <w:tblDescription w:val="This table shows the standards/schedules that directly or indirectly refer to Schedule 22 and their function. These Standards are: Standard 1.2.7 - Nutrition, health and related claims. This standard sets out what claims can be made on food product labels, advertisements regarding nutritional content of food.  Schedule 5 - Nutrient profiling scorign method. This standard references the method to calculate a nutrient profile score, and provides details of what foods cannot be used for fruit and vegetable points. "/>
      </w:tblPr>
      <w:tblGrid>
        <w:gridCol w:w="3539"/>
        <w:gridCol w:w="5670"/>
      </w:tblGrid>
      <w:tr w:rsidR="00AC36E3" w:rsidRPr="00AC36E3" w14:paraId="28E193D8" w14:textId="77777777" w:rsidTr="000827E6">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6344E" w14:textId="77777777" w:rsidR="00AC36E3" w:rsidRPr="00AC36E3" w:rsidRDefault="00AC36E3" w:rsidP="00AC36E3">
            <w:r w:rsidRPr="00AC36E3">
              <w:t>Standard/Schedule</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18615" w14:textId="77777777" w:rsidR="00AC36E3" w:rsidRPr="00AC36E3" w:rsidRDefault="00AC36E3" w:rsidP="00AC36E3">
            <w:pPr>
              <w:cnfStyle w:val="100000000000" w:firstRow="1" w:lastRow="0" w:firstColumn="0" w:lastColumn="0" w:oddVBand="0" w:evenVBand="0" w:oddHBand="0" w:evenHBand="0" w:firstRowFirstColumn="0" w:firstRowLastColumn="0" w:lastRowFirstColumn="0" w:lastRowLastColumn="0"/>
            </w:pPr>
            <w:r w:rsidRPr="00AC36E3">
              <w:t>Function</w:t>
            </w:r>
          </w:p>
        </w:tc>
      </w:tr>
      <w:tr w:rsidR="00AC36E3" w:rsidRPr="00AC36E3" w14:paraId="06E994DC" w14:textId="77777777" w:rsidTr="0008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70F1927E" w14:textId="77777777" w:rsidR="00AC36E3" w:rsidRPr="00AC36E3" w:rsidRDefault="008A4FA5" w:rsidP="00AC36E3">
            <w:hyperlink r:id="rId21" w:history="1">
              <w:r w:rsidR="00AC36E3" w:rsidRPr="00AC36E3">
                <w:rPr>
                  <w:rStyle w:val="Hyperlink"/>
                </w:rPr>
                <w:t>Standard 1.1.1</w:t>
              </w:r>
            </w:hyperlink>
            <w:r w:rsidR="00AC36E3" w:rsidRPr="00AC36E3">
              <w:rPr>
                <w:vertAlign w:val="superscript"/>
              </w:rPr>
              <w:footnoteReference w:id="4"/>
            </w:r>
            <w:r w:rsidR="00AC36E3" w:rsidRPr="00AC36E3">
              <w:t xml:space="preserve"> — Structure of Code and general provisions. </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E8DE17B" w14:textId="5D07DC2C"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rPr>
                <w:bCs/>
              </w:rPr>
            </w:pPr>
            <w:r w:rsidRPr="00AC36E3">
              <w:t xml:space="preserve">Standard 1.1.1 sets out the general provisions and structure of the Code. </w:t>
            </w:r>
            <w:r w:rsidR="00EF7AFF">
              <w:t>Section</w:t>
            </w:r>
            <w:r w:rsidR="00EF7AFF" w:rsidRPr="00AC36E3">
              <w:t xml:space="preserve"> </w:t>
            </w:r>
            <w:r w:rsidRPr="00AC36E3">
              <w:rPr>
                <w:bCs/>
              </w:rPr>
              <w:t xml:space="preserve">1.1.1—3 provides the requirements for the application of the Code. </w:t>
            </w:r>
            <w:r w:rsidR="00EF7AFF">
              <w:rPr>
                <w:bCs/>
              </w:rPr>
              <w:t>Sections</w:t>
            </w:r>
            <w:r w:rsidR="00EF7AFF" w:rsidRPr="00AC36E3">
              <w:rPr>
                <w:bCs/>
              </w:rPr>
              <w:t xml:space="preserve"> </w:t>
            </w:r>
            <w:r w:rsidRPr="00AC36E3">
              <w:rPr>
                <w:bCs/>
              </w:rPr>
              <w:t xml:space="preserve">1.1.1—10(3) and </w:t>
            </w:r>
            <w:r w:rsidRPr="00AC36E3">
              <w:t xml:space="preserve">1.1.1—10(6)(d) </w:t>
            </w:r>
            <w:r w:rsidRPr="00AC36E3">
              <w:rPr>
                <w:bCs/>
              </w:rPr>
              <w:t xml:space="preserve">provide the requirements relating to food for sale. </w:t>
            </w:r>
          </w:p>
          <w:p w14:paraId="241039AD" w14:textId="77777777"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rPr>
                <w:bCs/>
              </w:rPr>
            </w:pPr>
          </w:p>
          <w:p w14:paraId="1D815D6B" w14:textId="4BBB139F"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pPr>
            <w:r w:rsidRPr="00AC36E3">
              <w:t xml:space="preserve">This </w:t>
            </w:r>
            <w:r w:rsidR="00EF7AFF">
              <w:t>S</w:t>
            </w:r>
            <w:r w:rsidRPr="00AC36E3">
              <w:t>tandard states that unless the Code provides otherwise, the Code applies to food that is sold, processed or handled for sale in Australia or New Zealand or imported into Australia or New Zealand.</w:t>
            </w:r>
          </w:p>
        </w:tc>
      </w:tr>
      <w:tr w:rsidR="00AC36E3" w:rsidRPr="00AC36E3" w14:paraId="454F20BD" w14:textId="77777777" w:rsidTr="000827E6">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4A007E3C" w14:textId="228CBEA9" w:rsidR="00AC36E3" w:rsidRPr="00AC36E3" w:rsidRDefault="008A4FA5" w:rsidP="00AC36E3">
            <w:hyperlink r:id="rId22" w:history="1">
              <w:r w:rsidR="00AC36E3" w:rsidRPr="00AC36E3">
                <w:rPr>
                  <w:rStyle w:val="Hyperlink"/>
                </w:rPr>
                <w:t>Standard 1.4.1</w:t>
              </w:r>
            </w:hyperlink>
            <w:r w:rsidR="00A202EF">
              <w:rPr>
                <w:rStyle w:val="FootnoteReference"/>
                <w:color w:val="3333FF"/>
                <w:u w:val="single"/>
              </w:rPr>
              <w:footnoteReference w:id="5"/>
            </w:r>
            <w:r w:rsidR="00AC36E3" w:rsidRPr="00AC36E3">
              <w:t xml:space="preserve"> — Contaminants and natural toxicants</w:t>
            </w:r>
          </w:p>
          <w:p w14:paraId="0FF79420" w14:textId="77777777" w:rsidR="00AC36E3" w:rsidRPr="00AC36E3" w:rsidRDefault="008A4FA5" w:rsidP="00AC36E3">
            <w:pPr>
              <w:rPr>
                <w:b w:val="0"/>
              </w:rPr>
            </w:pPr>
            <w:hyperlink r:id="rId23" w:history="1">
              <w:r w:rsidR="00AC36E3" w:rsidRPr="00AC36E3">
                <w:rPr>
                  <w:rStyle w:val="Hyperlink"/>
                </w:rPr>
                <w:t>Schedule 19</w:t>
              </w:r>
            </w:hyperlink>
            <w:r w:rsidR="00AC36E3" w:rsidRPr="00AC36E3">
              <w:rPr>
                <w:vertAlign w:val="superscript"/>
              </w:rPr>
              <w:footnoteReference w:id="6"/>
            </w:r>
            <w:r w:rsidR="00AC36E3" w:rsidRPr="00AC36E3">
              <w:t xml:space="preserve"> — Maximum </w:t>
            </w:r>
            <w:r w:rsidR="00AC36E3" w:rsidRPr="00AC36E3">
              <w:lastRenderedPageBreak/>
              <w:t>levels of contaminants and natural toxicants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7FA3850" w14:textId="6E381C27" w:rsidR="00AC36E3" w:rsidRPr="00AC36E3" w:rsidRDefault="00AC36E3" w:rsidP="00EB0610">
            <w:pPr>
              <w:cnfStyle w:val="000000000000" w:firstRow="0" w:lastRow="0" w:firstColumn="0" w:lastColumn="0" w:oddVBand="0" w:evenVBand="0" w:oddHBand="0" w:evenHBand="0" w:firstRowFirstColumn="0" w:firstRowLastColumn="0" w:lastRowFirstColumn="0" w:lastRowLastColumn="0"/>
            </w:pPr>
            <w:r w:rsidRPr="00AC36E3">
              <w:lastRenderedPageBreak/>
              <w:t>The purpose of Standard 1.4.1 is in conjunction with Schedule 19 to set out the maximum limits for certain contaminants or natural toxicants permitted in foods for sale.</w:t>
            </w:r>
            <w:r w:rsidRPr="00AC36E3">
              <w:br/>
            </w:r>
            <w:r w:rsidRPr="00AC36E3">
              <w:lastRenderedPageBreak/>
              <w:t>Standard 1.4.1 expressly states that a reference in that Standard and Schedule 19 to a particular food is to that food as described in Schedule 22.</w:t>
            </w:r>
          </w:p>
        </w:tc>
      </w:tr>
      <w:tr w:rsidR="00AC36E3" w:rsidRPr="00AC36E3" w14:paraId="7CE221EC" w14:textId="77777777" w:rsidTr="0008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07A7DE09" w14:textId="7B149243" w:rsidR="00AC36E3" w:rsidRPr="00AC36E3" w:rsidRDefault="008A4FA5" w:rsidP="00AC36E3">
            <w:pPr>
              <w:rPr>
                <w:b w:val="0"/>
              </w:rPr>
            </w:pPr>
            <w:hyperlink r:id="rId24" w:history="1">
              <w:r w:rsidR="00AC36E3" w:rsidRPr="00AC36E3">
                <w:rPr>
                  <w:rStyle w:val="Hyperlink"/>
                </w:rPr>
                <w:t>Standard 1.4.2</w:t>
              </w:r>
            </w:hyperlink>
            <w:r w:rsidR="00A202EF">
              <w:rPr>
                <w:rStyle w:val="FootnoteReference"/>
                <w:color w:val="3333FF"/>
                <w:u w:val="single"/>
              </w:rPr>
              <w:footnoteReference w:id="7"/>
            </w:r>
            <w:r w:rsidR="00AC36E3" w:rsidRPr="00AC36E3">
              <w:t xml:space="preserve"> — Agvet chemicals </w:t>
            </w:r>
          </w:p>
          <w:p w14:paraId="1A6B67CB" w14:textId="2614CB5C" w:rsidR="00AC36E3" w:rsidRPr="00AC36E3" w:rsidRDefault="00AC36E3" w:rsidP="00AC36E3">
            <w:pPr>
              <w:rPr>
                <w:b w:val="0"/>
              </w:rPr>
            </w:pPr>
            <w:r w:rsidRPr="00AC36E3">
              <w:t>paragraph 1.4.2 — 3 (2)(a)) and subsection 1.4.2 — 3(4))</w:t>
            </w:r>
          </w:p>
          <w:p w14:paraId="2579898D" w14:textId="77777777" w:rsidR="00AC36E3" w:rsidRPr="00AC36E3" w:rsidRDefault="00AC36E3" w:rsidP="00AC36E3"/>
          <w:p w14:paraId="429E9F8B" w14:textId="77777777" w:rsidR="00AC36E3" w:rsidRPr="00AC36E3" w:rsidRDefault="008A4FA5" w:rsidP="00AC36E3">
            <w:hyperlink r:id="rId25" w:history="1">
              <w:r w:rsidR="00AC36E3" w:rsidRPr="00AC36E3">
                <w:rPr>
                  <w:rStyle w:val="Hyperlink"/>
                </w:rPr>
                <w:t>Schedule 20</w:t>
              </w:r>
            </w:hyperlink>
            <w:r w:rsidR="00AC36E3" w:rsidRPr="00AC36E3">
              <w:rPr>
                <w:vertAlign w:val="superscript"/>
              </w:rPr>
              <w:footnoteReference w:id="8"/>
            </w:r>
            <w:r w:rsidR="00AC36E3" w:rsidRPr="00AC36E3">
              <w:t xml:space="preserve"> — Maximum residue limits</w:t>
            </w:r>
          </w:p>
          <w:p w14:paraId="5A5B6F9C" w14:textId="77777777" w:rsidR="00AC36E3" w:rsidRPr="00AC36E3" w:rsidRDefault="008A4FA5" w:rsidP="00AC36E3">
            <w:hyperlink r:id="rId26" w:history="1">
              <w:r w:rsidR="00AC36E3" w:rsidRPr="00AC36E3">
                <w:rPr>
                  <w:rStyle w:val="Hyperlink"/>
                </w:rPr>
                <w:t>Schedule 21</w:t>
              </w:r>
            </w:hyperlink>
            <w:r w:rsidR="00AC36E3" w:rsidRPr="00AC36E3">
              <w:rPr>
                <w:vertAlign w:val="superscript"/>
              </w:rPr>
              <w:footnoteReference w:id="9"/>
            </w:r>
            <w:r w:rsidR="00AC36E3" w:rsidRPr="00AC36E3">
              <w:t xml:space="preserve"> — Extraneous residue limits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0D5A4E5" w14:textId="77777777"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pPr>
            <w:r w:rsidRPr="00AC36E3">
              <w:t xml:space="preserve">Standard 1.4.2 and Schedules 20 and 21 are Australia-only standards that set out the maximum and extraneous residue limits for agvet chemicals that are permitted in foods for sale in Australia. Standard 1.4.2 also requires that a food listed under an agvet chemical in Schedule 20 be described in Schedule 22. </w:t>
            </w:r>
            <w:r w:rsidRPr="00AC36E3">
              <w:br/>
              <w:t>Standard 1.4.2 expressly states that a reference in that Standard, Schedule 20 and Schedule 21 to a particular food is to that food as described in Schedule 22.</w:t>
            </w:r>
          </w:p>
          <w:p w14:paraId="1F2383EA" w14:textId="77777777"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pPr>
          </w:p>
          <w:p w14:paraId="30886D9E" w14:textId="77777777"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pPr>
            <w:r w:rsidRPr="00AC36E3">
              <w:t>Standard 1.4.2 also prescribes a method to calculate the maximum residue limits in a commodity by reference to the portion of that commodity specified in Schedule 22.</w:t>
            </w:r>
          </w:p>
        </w:tc>
      </w:tr>
      <w:tr w:rsidR="00AC36E3" w:rsidRPr="00AC36E3" w14:paraId="6847E128" w14:textId="77777777" w:rsidTr="000827E6">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0A3C42ED" w14:textId="77777777" w:rsidR="00AC36E3" w:rsidRPr="00AC36E3" w:rsidRDefault="008A4FA5" w:rsidP="00AC36E3">
            <w:hyperlink r:id="rId27" w:history="1">
              <w:r w:rsidR="00AC36E3" w:rsidRPr="00AC36E3">
                <w:rPr>
                  <w:rStyle w:val="Hyperlink"/>
                </w:rPr>
                <w:t>Standard 1.5.3</w:t>
              </w:r>
            </w:hyperlink>
            <w:r w:rsidR="00AC36E3" w:rsidRPr="00AC36E3">
              <w:rPr>
                <w:vertAlign w:val="superscript"/>
              </w:rPr>
              <w:footnoteReference w:id="10"/>
            </w:r>
            <w:r w:rsidR="00AC36E3" w:rsidRPr="00AC36E3">
              <w:t xml:space="preserve"> — Irradiation of food</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4E0346C" w14:textId="28193F73" w:rsidR="00AC36E3" w:rsidRPr="00AC36E3" w:rsidRDefault="00AC36E3" w:rsidP="003D456D">
            <w:pPr>
              <w:cnfStyle w:val="000000000000" w:firstRow="0" w:lastRow="0" w:firstColumn="0" w:lastColumn="0" w:oddVBand="0" w:evenVBand="0" w:oddHBand="0" w:evenHBand="0" w:firstRowFirstColumn="0" w:firstRowLastColumn="0" w:lastRowFirstColumn="0" w:lastRowLastColumn="0"/>
            </w:pPr>
            <w:r w:rsidRPr="00AC36E3">
              <w:t xml:space="preserve">Standard 1.5.3 provides definitions for vegetables, herbs and spices. These are: </w:t>
            </w:r>
            <w:r w:rsidRPr="00AC36E3">
              <w:rPr>
                <w:i/>
                <w:iCs/>
              </w:rPr>
              <w:t>vegetable includes (but is not limited to) a vegetable described in Schedule 22</w:t>
            </w:r>
            <w:r w:rsidRPr="00AC36E3">
              <w:rPr>
                <w:iCs/>
              </w:rPr>
              <w:t xml:space="preserve"> and </w:t>
            </w:r>
            <w:r w:rsidRPr="00AC36E3">
              <w:rPr>
                <w:i/>
              </w:rPr>
              <w:t>herbs and spices</w:t>
            </w:r>
            <w:r w:rsidRPr="00AC36E3">
              <w:t xml:space="preserve"> </w:t>
            </w:r>
            <w:r w:rsidRPr="00AC36E3">
              <w:rPr>
                <w:i/>
                <w:iCs/>
              </w:rPr>
              <w:t xml:space="preserve">includes (but is not limited to) a herb or </w:t>
            </w:r>
            <w:r w:rsidR="003D456D">
              <w:rPr>
                <w:i/>
                <w:iCs/>
              </w:rPr>
              <w:t xml:space="preserve">a </w:t>
            </w:r>
            <w:r w:rsidRPr="00AC36E3">
              <w:rPr>
                <w:i/>
                <w:iCs/>
              </w:rPr>
              <w:t>spice</w:t>
            </w:r>
            <w:r w:rsidRPr="00AC36E3">
              <w:t xml:space="preserve"> described in Schedule 22. </w:t>
            </w:r>
          </w:p>
        </w:tc>
      </w:tr>
      <w:tr w:rsidR="00AC36E3" w:rsidRPr="00AC36E3" w14:paraId="4F0EE4BB" w14:textId="77777777" w:rsidTr="0008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2895B824" w14:textId="77777777" w:rsidR="00AC36E3" w:rsidRPr="00AC36E3" w:rsidRDefault="008A4FA5" w:rsidP="00AC36E3">
            <w:hyperlink r:id="rId28" w:history="1">
              <w:r w:rsidR="00AC36E3" w:rsidRPr="00AC36E3">
                <w:rPr>
                  <w:rStyle w:val="Hyperlink"/>
                </w:rPr>
                <w:t>Schedule 5</w:t>
              </w:r>
            </w:hyperlink>
            <w:r w:rsidR="00AC36E3" w:rsidRPr="00AC36E3">
              <w:rPr>
                <w:vertAlign w:val="superscript"/>
              </w:rPr>
              <w:footnoteReference w:id="11"/>
            </w:r>
            <w:r w:rsidR="00AC36E3" w:rsidRPr="00AC36E3">
              <w:t xml:space="preserve"> — Nutrient profiling scoring method</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2C5F32E" w14:textId="77777777" w:rsidR="00AC36E3" w:rsidRPr="00AC36E3" w:rsidRDefault="00AC36E3" w:rsidP="00AC36E3">
            <w:pPr>
              <w:cnfStyle w:val="000000100000" w:firstRow="0" w:lastRow="0" w:firstColumn="0" w:lastColumn="0" w:oddVBand="0" w:evenVBand="0" w:oddHBand="1" w:evenHBand="0" w:firstRowFirstColumn="0" w:firstRowLastColumn="0" w:lastRowFirstColumn="0" w:lastRowLastColumn="0"/>
            </w:pPr>
            <w:r w:rsidRPr="00AC36E3">
              <w:t>Schedule 5 relates to Standard 1.2.7 (nutrition, health and related claims), and sets out information for the purpose of that Standard. Schedule 5 sets out the method for calculating a nutrient profile score. The schedule expressly excludes ‘Cereal grains’ as specified in Schedule 22 from being considered in fruit and vegetables (V) points in calculating a nutrient profile score.</w:t>
            </w:r>
          </w:p>
        </w:tc>
      </w:tr>
    </w:tbl>
    <w:p w14:paraId="2098611A" w14:textId="77777777" w:rsidR="003D456D" w:rsidRDefault="003D456D" w:rsidP="00144384">
      <w:pPr>
        <w:pStyle w:val="Heading3"/>
        <w:spacing w:before="0"/>
      </w:pPr>
      <w:bookmarkStart w:id="37" w:name="_Toc103082858"/>
    </w:p>
    <w:p w14:paraId="0969BC8B" w14:textId="0FE6B41C" w:rsidR="00AC36E3" w:rsidRDefault="00AC36E3" w:rsidP="00144384">
      <w:pPr>
        <w:pStyle w:val="Heading3"/>
        <w:spacing w:before="0"/>
      </w:pPr>
      <w:bookmarkStart w:id="38" w:name="_Toc103256806"/>
      <w:r w:rsidRPr="00AC36E3">
        <w:t>1.</w:t>
      </w:r>
      <w:r w:rsidR="00144384">
        <w:t>2</w:t>
      </w:r>
      <w:r w:rsidRPr="00AC36E3">
        <w:t>.2.1 The relationship with standards and schedules that directly reference Schedule 22 (Table 1)</w:t>
      </w:r>
      <w:bookmarkEnd w:id="37"/>
      <w:bookmarkEnd w:id="38"/>
    </w:p>
    <w:p w14:paraId="3872D579" w14:textId="1196798D" w:rsidR="00AC36E3" w:rsidRDefault="00AC36E3" w:rsidP="00AC36E3">
      <w:r w:rsidRPr="00AC36E3">
        <w:t>Schedule 22 describes foods and classes of foods for subsection 1.4.1—2(2), subsection 1.4.2—3(4), subsection 1.5.3—3(2), </w:t>
      </w:r>
      <w:r w:rsidRPr="00AC36E3">
        <w:rPr>
          <w:lang w:val="en-AU"/>
        </w:rPr>
        <w:t>subsection 1.5.3—4(3), </w:t>
      </w:r>
      <w:r w:rsidRPr="00AC36E3">
        <w:t xml:space="preserve">paragraph S5—4(2)(b), section S19—4 and section S19—5, and portions of food for subsection 1.4.2—3(2). </w:t>
      </w:r>
      <w:r w:rsidR="003D456D">
        <w:t>Section</w:t>
      </w:r>
      <w:r w:rsidR="003D456D" w:rsidRPr="00AC36E3">
        <w:t xml:space="preserve"> </w:t>
      </w:r>
      <w:r w:rsidRPr="00AC36E3">
        <w:t xml:space="preserve">22—2 </w:t>
      </w:r>
      <w:r w:rsidR="003D456D">
        <w:t xml:space="preserve">of Schedule 22 </w:t>
      </w:r>
      <w:r w:rsidRPr="00AC36E3">
        <w:t xml:space="preserve">lists foods and classes of foods under the headings: Animal food commodity; Crop commodities; or Processed foods of plant and animal origin. Foods within these are further grouped under a specific class or group, for example, Oranges, sweet, sour is listed under Citrus fruits, which is listed under Fruit. A description of each class is provided, as is a list of commodities and a portion of the food that MRLs and ERLs apply to (and which is analysed). </w:t>
      </w:r>
    </w:p>
    <w:p w14:paraId="77804F4D" w14:textId="77777777" w:rsidR="003D456D" w:rsidRPr="00AC36E3" w:rsidRDefault="003D456D" w:rsidP="00AC36E3"/>
    <w:p w14:paraId="0FC31632" w14:textId="7375A9C8" w:rsidR="00AC36E3" w:rsidRPr="00AC36E3" w:rsidRDefault="00AC36E3" w:rsidP="007867B0">
      <w:pPr>
        <w:keepNext/>
        <w:keepLines/>
        <w:rPr>
          <w:b/>
          <w:bCs/>
        </w:rPr>
      </w:pPr>
      <w:bookmarkStart w:id="39" w:name="Table_2"/>
      <w:r w:rsidRPr="00AC36E3">
        <w:rPr>
          <w:b/>
        </w:rPr>
        <w:t xml:space="preserve">Table 2: </w:t>
      </w:r>
      <w:r w:rsidRPr="00AC36E3">
        <w:rPr>
          <w:b/>
          <w:bCs/>
        </w:rPr>
        <w:t xml:space="preserve">Other </w:t>
      </w:r>
      <w:r w:rsidRPr="00AC36E3">
        <w:rPr>
          <w:b/>
        </w:rPr>
        <w:t>Standards and Schedules considered</w:t>
      </w:r>
    </w:p>
    <w:bookmarkEnd w:id="39"/>
    <w:p w14:paraId="4A372B85" w14:textId="77777777" w:rsidR="00AC36E3" w:rsidRPr="00AC36E3" w:rsidRDefault="00AC36E3" w:rsidP="007867B0">
      <w:pPr>
        <w:keepLines/>
        <w:rPr>
          <w:b/>
        </w:rPr>
      </w:pPr>
    </w:p>
    <w:tbl>
      <w:tblPr>
        <w:tblStyle w:val="TableGrid"/>
        <w:tblW w:w="9209" w:type="dxa"/>
        <w:tblLook w:val="04A0" w:firstRow="1" w:lastRow="0" w:firstColumn="1" w:lastColumn="0" w:noHBand="0" w:noVBand="1"/>
        <w:tblCaption w:val="Table 1 Standards and Schedules that directly or indirectly refer to Schedule 22"/>
        <w:tblDescription w:val="This table shows the standards/schedules that directly or indirectly refer to Schedule 22 and their function. These Standards are: Standard 1.2.7 - Nutrition, health and related claims. This standard sets out what claims can be made on food product labels, advertisements regarding nutritional content of food.  Schedule 5 - Nutrient profiling scorign method. This standard references the method to calculate a nutrient profile score, and provides details of what foods cannot be used for fruit and vegetable points. "/>
      </w:tblPr>
      <w:tblGrid>
        <w:gridCol w:w="3539"/>
        <w:gridCol w:w="5670"/>
      </w:tblGrid>
      <w:tr w:rsidR="00AC36E3" w:rsidRPr="00AC36E3" w14:paraId="25400EA7" w14:textId="77777777" w:rsidTr="000827E6">
        <w:trPr>
          <w:cantSplit/>
          <w:trHeight w:val="410"/>
          <w:tblHeader/>
        </w:trPr>
        <w:tc>
          <w:tcPr>
            <w:tcW w:w="3539" w:type="dxa"/>
            <w:shd w:val="clear" w:color="auto" w:fill="D9D9D9" w:themeFill="background1" w:themeFillShade="D9"/>
            <w:vAlign w:val="center"/>
          </w:tcPr>
          <w:p w14:paraId="418D5F5D" w14:textId="77777777" w:rsidR="00AC36E3" w:rsidRPr="00AC36E3" w:rsidRDefault="00AC36E3" w:rsidP="007867B0">
            <w:pPr>
              <w:keepLines/>
              <w:rPr>
                <w:b/>
              </w:rPr>
            </w:pPr>
            <w:r w:rsidRPr="00AC36E3">
              <w:rPr>
                <w:b/>
              </w:rPr>
              <w:lastRenderedPageBreak/>
              <w:t>Standard/Schedule</w:t>
            </w:r>
          </w:p>
        </w:tc>
        <w:tc>
          <w:tcPr>
            <w:tcW w:w="5670" w:type="dxa"/>
            <w:shd w:val="clear" w:color="auto" w:fill="D9D9D9" w:themeFill="background1" w:themeFillShade="D9"/>
            <w:vAlign w:val="center"/>
          </w:tcPr>
          <w:p w14:paraId="679048A7" w14:textId="77777777" w:rsidR="00AC36E3" w:rsidRPr="00AC36E3" w:rsidRDefault="00AC36E3" w:rsidP="007867B0">
            <w:pPr>
              <w:keepLines/>
              <w:rPr>
                <w:b/>
              </w:rPr>
            </w:pPr>
            <w:r w:rsidRPr="00AC36E3">
              <w:rPr>
                <w:b/>
              </w:rPr>
              <w:t>Function</w:t>
            </w:r>
          </w:p>
        </w:tc>
      </w:tr>
      <w:tr w:rsidR="00AC36E3" w:rsidRPr="00AC36E3" w14:paraId="6371699A" w14:textId="77777777" w:rsidTr="000827E6">
        <w:trPr>
          <w:cantSplit/>
        </w:trPr>
        <w:tc>
          <w:tcPr>
            <w:tcW w:w="3539" w:type="dxa"/>
            <w:shd w:val="clear" w:color="auto" w:fill="FFFFFF" w:themeFill="background1"/>
          </w:tcPr>
          <w:p w14:paraId="257EEA4C" w14:textId="77777777" w:rsidR="00AC36E3" w:rsidRPr="00AC36E3" w:rsidRDefault="008A4FA5" w:rsidP="007867B0">
            <w:pPr>
              <w:keepLines/>
            </w:pPr>
            <w:hyperlink r:id="rId29" w:history="1">
              <w:r w:rsidR="00AC36E3" w:rsidRPr="00AC36E3">
                <w:rPr>
                  <w:rStyle w:val="Hyperlink"/>
                </w:rPr>
                <w:t>Standard 1.2.4</w:t>
              </w:r>
            </w:hyperlink>
            <w:r w:rsidR="00AC36E3" w:rsidRPr="00AC36E3">
              <w:rPr>
                <w:vertAlign w:val="superscript"/>
              </w:rPr>
              <w:footnoteReference w:id="12"/>
            </w:r>
            <w:r w:rsidR="00AC36E3" w:rsidRPr="00AC36E3">
              <w:rPr>
                <w:b/>
              </w:rPr>
              <w:t xml:space="preserve"> </w:t>
            </w:r>
            <w:r w:rsidR="00AC36E3" w:rsidRPr="00AC36E3">
              <w:t>— Information requirements – statement of ingredients, paragraph 1.2.4 —4(b)(iii).</w:t>
            </w:r>
          </w:p>
          <w:p w14:paraId="10EF1FFB" w14:textId="77777777" w:rsidR="00AC36E3" w:rsidRPr="00AC36E3" w:rsidRDefault="00AC36E3" w:rsidP="007867B0">
            <w:pPr>
              <w:keepLines/>
              <w:rPr>
                <w:b/>
              </w:rPr>
            </w:pPr>
          </w:p>
          <w:p w14:paraId="40AAA6C4" w14:textId="0FA61A0D" w:rsidR="00AC36E3" w:rsidRPr="00AC36E3" w:rsidRDefault="008A4FA5" w:rsidP="007867B0">
            <w:pPr>
              <w:keepLines/>
              <w:rPr>
                <w:b/>
              </w:rPr>
            </w:pPr>
            <w:hyperlink r:id="rId30" w:history="1">
              <w:r w:rsidR="00AC36E3" w:rsidRPr="00AC36E3">
                <w:rPr>
                  <w:rStyle w:val="Hyperlink"/>
                </w:rPr>
                <w:t>Schedule 10</w:t>
              </w:r>
            </w:hyperlink>
            <w:r w:rsidR="00AC36E3" w:rsidRPr="00AC36E3">
              <w:rPr>
                <w:vertAlign w:val="superscript"/>
              </w:rPr>
              <w:footnoteReference w:id="13"/>
            </w:r>
            <w:r w:rsidR="00AC36E3" w:rsidRPr="00AC36E3">
              <w:rPr>
                <w:b/>
              </w:rPr>
              <w:t xml:space="preserve"> </w:t>
            </w:r>
            <w:r w:rsidR="00AC36E3" w:rsidRPr="00AC36E3">
              <w:t>— Generic names of ingredients and conditions for their use, paragraph S10—2</w:t>
            </w:r>
          </w:p>
        </w:tc>
        <w:tc>
          <w:tcPr>
            <w:tcW w:w="5670" w:type="dxa"/>
            <w:shd w:val="clear" w:color="auto" w:fill="FFFFFF" w:themeFill="background1"/>
          </w:tcPr>
          <w:p w14:paraId="6DCC8B16" w14:textId="77777777" w:rsidR="00AC36E3" w:rsidRPr="00AC36E3" w:rsidRDefault="00AC36E3" w:rsidP="007867B0">
            <w:pPr>
              <w:keepLines/>
            </w:pPr>
            <w:r w:rsidRPr="00AC36E3">
              <w:t>This standard sets out the provisions for ingredient lists and references schedule 10, which provides for generic names and conditions for ingredient lists.</w:t>
            </w:r>
          </w:p>
          <w:p w14:paraId="5B00BBAF" w14:textId="77777777" w:rsidR="00AC36E3" w:rsidRPr="00AC36E3" w:rsidRDefault="00AC36E3" w:rsidP="007867B0">
            <w:pPr>
              <w:keepLines/>
            </w:pPr>
          </w:p>
          <w:p w14:paraId="462D099B" w14:textId="77777777" w:rsidR="00AC36E3" w:rsidRPr="00AC36E3" w:rsidRDefault="00AC36E3" w:rsidP="007867B0">
            <w:pPr>
              <w:keepLines/>
            </w:pPr>
          </w:p>
          <w:p w14:paraId="48D661C4" w14:textId="77777777" w:rsidR="00AC36E3" w:rsidRPr="00AC36E3" w:rsidRDefault="00AC36E3" w:rsidP="007867B0">
            <w:pPr>
              <w:keepLines/>
            </w:pPr>
            <w:r w:rsidRPr="00AC36E3">
              <w:t>Provides conditions for generic names</w:t>
            </w:r>
          </w:p>
        </w:tc>
      </w:tr>
      <w:tr w:rsidR="00AC36E3" w:rsidRPr="00AC36E3" w14:paraId="17322029" w14:textId="77777777" w:rsidTr="000827E6">
        <w:trPr>
          <w:cantSplit/>
        </w:trPr>
        <w:tc>
          <w:tcPr>
            <w:tcW w:w="3539" w:type="dxa"/>
          </w:tcPr>
          <w:p w14:paraId="10ED2B24" w14:textId="77777777" w:rsidR="00AC36E3" w:rsidRPr="00AC36E3" w:rsidRDefault="008A4FA5" w:rsidP="00AC36E3">
            <w:hyperlink r:id="rId31" w:history="1">
              <w:r w:rsidR="00AC36E3" w:rsidRPr="00AC36E3">
                <w:rPr>
                  <w:rStyle w:val="Hyperlink"/>
                </w:rPr>
                <w:t>Standard 1.2.7</w:t>
              </w:r>
            </w:hyperlink>
            <w:r w:rsidR="00AC36E3" w:rsidRPr="00AC36E3">
              <w:rPr>
                <w:b/>
                <w:vertAlign w:val="superscript"/>
              </w:rPr>
              <w:footnoteReference w:id="14"/>
            </w:r>
            <w:r w:rsidR="00AC36E3" w:rsidRPr="00AC36E3">
              <w:t xml:space="preserve"> — Nutrition, health and related claims</w:t>
            </w:r>
          </w:p>
        </w:tc>
        <w:tc>
          <w:tcPr>
            <w:tcW w:w="5670" w:type="dxa"/>
          </w:tcPr>
          <w:p w14:paraId="759CB0A8" w14:textId="77777777" w:rsidR="00AC36E3" w:rsidRPr="00AC36E3" w:rsidRDefault="00AC36E3" w:rsidP="00AC36E3">
            <w:r w:rsidRPr="00AC36E3">
              <w:t>This standard sets out what claims can be made on food product labels and in advertisements, regarding nutritional content of food and the relationship between a food and the health effect (health claim).</w:t>
            </w:r>
          </w:p>
        </w:tc>
      </w:tr>
      <w:tr w:rsidR="00AC36E3" w:rsidRPr="00AC36E3" w14:paraId="369FB99D" w14:textId="77777777" w:rsidTr="000827E6">
        <w:trPr>
          <w:cantSplit/>
        </w:trPr>
        <w:tc>
          <w:tcPr>
            <w:tcW w:w="3539" w:type="dxa"/>
          </w:tcPr>
          <w:p w14:paraId="79087392" w14:textId="77777777" w:rsidR="00AC36E3" w:rsidRPr="00AC36E3" w:rsidRDefault="008A4FA5" w:rsidP="00AC36E3">
            <w:hyperlink r:id="rId32" w:history="1">
              <w:r w:rsidR="00AC36E3" w:rsidRPr="00AC36E3">
                <w:rPr>
                  <w:rStyle w:val="Hyperlink"/>
                </w:rPr>
                <w:t>Standard 1.1.2</w:t>
              </w:r>
            </w:hyperlink>
            <w:r w:rsidR="00AC36E3" w:rsidRPr="00AC36E3">
              <w:rPr>
                <w:vertAlign w:val="superscript"/>
              </w:rPr>
              <w:footnoteReference w:id="15"/>
            </w:r>
            <w:r w:rsidR="00AC36E3" w:rsidRPr="00AC36E3">
              <w:t xml:space="preserve"> — Definitions</w:t>
            </w:r>
          </w:p>
        </w:tc>
        <w:tc>
          <w:tcPr>
            <w:tcW w:w="5670" w:type="dxa"/>
          </w:tcPr>
          <w:p w14:paraId="5446AE76" w14:textId="0D57DC0F" w:rsidR="00AC36E3" w:rsidRPr="00AC36E3" w:rsidRDefault="003D456D" w:rsidP="00AC36E3">
            <w:r>
              <w:t>Lists d</w:t>
            </w:r>
            <w:r w:rsidR="00AC36E3" w:rsidRPr="00AC36E3">
              <w:t xml:space="preserve">efinitions </w:t>
            </w:r>
            <w:r>
              <w:t xml:space="preserve">of terms </w:t>
            </w:r>
            <w:r w:rsidR="00AC36E3" w:rsidRPr="00AC36E3">
              <w:t xml:space="preserve">used throughout the Code </w:t>
            </w:r>
            <w:r>
              <w:t xml:space="preserve">and </w:t>
            </w:r>
            <w:r w:rsidR="00AC36E3" w:rsidRPr="00AC36E3">
              <w:t>provides a definition for ‘</w:t>
            </w:r>
            <w:r w:rsidR="00AC36E3" w:rsidRPr="00AC36E3">
              <w:rPr>
                <w:i/>
              </w:rPr>
              <w:t>fruits and vegetables</w:t>
            </w:r>
            <w:r w:rsidR="00AC36E3" w:rsidRPr="00AC36E3">
              <w:t>’.</w:t>
            </w:r>
          </w:p>
        </w:tc>
      </w:tr>
      <w:tr w:rsidR="00AC36E3" w:rsidRPr="00AC36E3" w14:paraId="7F330F58" w14:textId="77777777" w:rsidTr="000827E6">
        <w:trPr>
          <w:cantSplit/>
        </w:trPr>
        <w:tc>
          <w:tcPr>
            <w:tcW w:w="3539" w:type="dxa"/>
          </w:tcPr>
          <w:p w14:paraId="28A08039" w14:textId="77777777" w:rsidR="00AC36E3" w:rsidRPr="00AC36E3" w:rsidRDefault="008A4FA5" w:rsidP="00AC36E3">
            <w:hyperlink r:id="rId33" w:history="1">
              <w:r w:rsidR="00AC36E3" w:rsidRPr="00AC36E3">
                <w:rPr>
                  <w:rStyle w:val="Hyperlink"/>
                </w:rPr>
                <w:t>Standard 1.3.1</w:t>
              </w:r>
            </w:hyperlink>
            <w:r w:rsidR="00AC36E3" w:rsidRPr="00AC36E3">
              <w:rPr>
                <w:vertAlign w:val="superscript"/>
              </w:rPr>
              <w:footnoteReference w:id="16"/>
            </w:r>
            <w:r w:rsidR="00AC36E3" w:rsidRPr="00AC36E3">
              <w:t xml:space="preserve"> — Substances added to food</w:t>
            </w:r>
          </w:p>
        </w:tc>
        <w:tc>
          <w:tcPr>
            <w:tcW w:w="5670" w:type="dxa"/>
          </w:tcPr>
          <w:p w14:paraId="3063C96C" w14:textId="77777777" w:rsidR="00AC36E3" w:rsidRPr="00AC36E3" w:rsidRDefault="00AC36E3" w:rsidP="00AC36E3">
            <w:r w:rsidRPr="00AC36E3">
              <w:t xml:space="preserve">Provides provisions for substances added to foods </w:t>
            </w:r>
          </w:p>
        </w:tc>
      </w:tr>
      <w:tr w:rsidR="00AC36E3" w:rsidRPr="00AC36E3" w14:paraId="6AE88D49" w14:textId="77777777" w:rsidTr="000827E6">
        <w:trPr>
          <w:cantSplit/>
        </w:trPr>
        <w:tc>
          <w:tcPr>
            <w:tcW w:w="3539" w:type="dxa"/>
          </w:tcPr>
          <w:p w14:paraId="64E09E60" w14:textId="77777777" w:rsidR="00AC36E3" w:rsidRPr="00AC36E3" w:rsidRDefault="008A4FA5" w:rsidP="00AC36E3">
            <w:hyperlink r:id="rId34" w:history="1">
              <w:r w:rsidR="00AC36E3" w:rsidRPr="00AC36E3">
                <w:rPr>
                  <w:rStyle w:val="Hyperlink"/>
                </w:rPr>
                <w:t>Schedule 15</w:t>
              </w:r>
            </w:hyperlink>
            <w:r w:rsidR="00AC36E3" w:rsidRPr="00AC36E3">
              <w:rPr>
                <w:vertAlign w:val="superscript"/>
              </w:rPr>
              <w:footnoteReference w:id="17"/>
            </w:r>
            <w:r w:rsidR="00AC36E3" w:rsidRPr="00AC36E3">
              <w:t xml:space="preserve"> — Food additives</w:t>
            </w:r>
          </w:p>
        </w:tc>
        <w:tc>
          <w:tcPr>
            <w:tcW w:w="5670" w:type="dxa"/>
          </w:tcPr>
          <w:p w14:paraId="1828A903" w14:textId="77777777" w:rsidR="00AC36E3" w:rsidRPr="00AC36E3" w:rsidRDefault="00AC36E3" w:rsidP="00AC36E3">
            <w:r w:rsidRPr="00AC36E3">
              <w:t>Provides groups of foods and limits for substances added to those</w:t>
            </w:r>
          </w:p>
        </w:tc>
      </w:tr>
      <w:tr w:rsidR="00AC36E3" w:rsidRPr="00AC36E3" w14:paraId="3A22520B" w14:textId="77777777" w:rsidTr="000827E6">
        <w:trPr>
          <w:cantSplit/>
        </w:trPr>
        <w:tc>
          <w:tcPr>
            <w:tcW w:w="3539" w:type="dxa"/>
          </w:tcPr>
          <w:p w14:paraId="7681285F" w14:textId="77777777" w:rsidR="00AC36E3" w:rsidRPr="00AC36E3" w:rsidRDefault="008A4FA5" w:rsidP="00AC36E3">
            <w:hyperlink r:id="rId35" w:history="1">
              <w:r w:rsidR="00AC36E3" w:rsidRPr="00AC36E3">
                <w:rPr>
                  <w:rStyle w:val="Hyperlink"/>
                </w:rPr>
                <w:t>Standard 2.1.1</w:t>
              </w:r>
            </w:hyperlink>
            <w:r w:rsidR="00AC36E3" w:rsidRPr="00AC36E3">
              <w:t xml:space="preserve"> </w:t>
            </w:r>
            <w:r w:rsidR="00AC36E3" w:rsidRPr="00AC36E3">
              <w:rPr>
                <w:vertAlign w:val="superscript"/>
              </w:rPr>
              <w:footnoteReference w:id="18"/>
            </w:r>
            <w:r w:rsidR="00AC36E3" w:rsidRPr="00AC36E3">
              <w:t>— Cereal grains</w:t>
            </w:r>
          </w:p>
        </w:tc>
        <w:tc>
          <w:tcPr>
            <w:tcW w:w="5670" w:type="dxa"/>
          </w:tcPr>
          <w:p w14:paraId="53F6B248" w14:textId="77777777" w:rsidR="00AC36E3" w:rsidRPr="00AC36E3" w:rsidRDefault="00AC36E3" w:rsidP="00AC36E3">
            <w:r w:rsidRPr="00AC36E3">
              <w:t>Provides provisions for cereal and cereal products.</w:t>
            </w:r>
          </w:p>
        </w:tc>
      </w:tr>
    </w:tbl>
    <w:p w14:paraId="0151A132" w14:textId="77777777" w:rsidR="00144384" w:rsidRDefault="00144384" w:rsidP="00AC36E3">
      <w:pPr>
        <w:rPr>
          <w:i/>
        </w:rPr>
      </w:pPr>
      <w:bookmarkStart w:id="40" w:name="_Toc99045944"/>
    </w:p>
    <w:p w14:paraId="51B23A53" w14:textId="243D104D" w:rsidR="00AC36E3" w:rsidRDefault="00AC36E3" w:rsidP="00144384">
      <w:pPr>
        <w:pStyle w:val="Heading3"/>
        <w:spacing w:before="0"/>
      </w:pPr>
      <w:bookmarkStart w:id="41" w:name="_Toc103082859"/>
      <w:bookmarkStart w:id="42" w:name="_Toc103256807"/>
      <w:r w:rsidRPr="00AC36E3">
        <w:t>1.</w:t>
      </w:r>
      <w:r w:rsidR="00144384">
        <w:t>2</w:t>
      </w:r>
      <w:r w:rsidRPr="00AC36E3">
        <w:t>.2.2 The relationship between Schedule 22 and other standards which do not directly reference Schedule 22 (Table 2)</w:t>
      </w:r>
      <w:bookmarkEnd w:id="41"/>
      <w:bookmarkEnd w:id="42"/>
      <w:r w:rsidRPr="00AC36E3">
        <w:t xml:space="preserve"> </w:t>
      </w:r>
    </w:p>
    <w:p w14:paraId="3D74632F" w14:textId="295B0A17" w:rsidR="00AC36E3" w:rsidRDefault="00AC36E3" w:rsidP="00AC36E3">
      <w:r w:rsidRPr="00AC36E3">
        <w:t xml:space="preserve">Standard 1.1.2 provides definitions for Code purposes including the above. </w:t>
      </w:r>
      <w:r w:rsidR="003D456D">
        <w:t>Section</w:t>
      </w:r>
      <w:r w:rsidR="003D456D" w:rsidRPr="00AC36E3">
        <w:t xml:space="preserve"> </w:t>
      </w:r>
      <w:r w:rsidRPr="00AC36E3">
        <w:t>1.1.2</w:t>
      </w:r>
      <w:r w:rsidR="003D456D" w:rsidRPr="00EA2AD8">
        <w:rPr>
          <w:sz w:val="20"/>
          <w:szCs w:val="22"/>
        </w:rPr>
        <w:t>—</w:t>
      </w:r>
      <w:r w:rsidRPr="00AC36E3">
        <w:t>3 provides definitions of particular foods. Other standards, such as Standards 1.2.7 and 1.2.8</w:t>
      </w:r>
      <w:r w:rsidR="003D456D">
        <w:t>,</w:t>
      </w:r>
      <w:r w:rsidRPr="00AC36E3">
        <w:t xml:space="preserve"> also provide an express definition for a food or food group. While the Code expressly states that Schedule 22 applies to a number of standards, where it does not, FSANZ’s understanding is terms used to describe a food or class or group of food (e.g. vegetable, herbs etc.) are given their ordinary and commonly understood meaning.</w:t>
      </w:r>
    </w:p>
    <w:p w14:paraId="350DE488" w14:textId="266142AE" w:rsidR="00AC36E3" w:rsidRPr="007867B0" w:rsidRDefault="007867B0" w:rsidP="007867B0">
      <w:pPr>
        <w:pStyle w:val="Heading3"/>
        <w:ind w:left="720" w:hanging="720"/>
        <w:rPr>
          <w:color w:val="000000" w:themeColor="text1"/>
        </w:rPr>
      </w:pPr>
      <w:bookmarkStart w:id="43" w:name="_Toc99635653"/>
      <w:bookmarkStart w:id="44" w:name="_Toc99635702"/>
      <w:bookmarkStart w:id="45" w:name="_Toc103082860"/>
      <w:bookmarkStart w:id="46" w:name="_Toc103256808"/>
      <w:r>
        <w:rPr>
          <w:color w:val="000000" w:themeColor="text1"/>
        </w:rPr>
        <w:t>1.2.3</w:t>
      </w:r>
      <w:r>
        <w:rPr>
          <w:color w:val="000000" w:themeColor="text1"/>
        </w:rPr>
        <w:tab/>
      </w:r>
      <w:r w:rsidR="00AC36E3" w:rsidRPr="007867B0">
        <w:rPr>
          <w:color w:val="000000" w:themeColor="text1"/>
        </w:rPr>
        <w:t>Maximum residue limits established by the APVMA</w:t>
      </w:r>
      <w:bookmarkEnd w:id="40"/>
      <w:bookmarkEnd w:id="43"/>
      <w:bookmarkEnd w:id="44"/>
      <w:bookmarkEnd w:id="45"/>
      <w:bookmarkEnd w:id="46"/>
      <w:r w:rsidR="00AC36E3" w:rsidRPr="007867B0">
        <w:rPr>
          <w:color w:val="000000" w:themeColor="text1"/>
        </w:rPr>
        <w:t xml:space="preserve"> </w:t>
      </w:r>
    </w:p>
    <w:p w14:paraId="710502CE" w14:textId="77777777" w:rsidR="00AC36E3" w:rsidRPr="00AC36E3" w:rsidRDefault="00AC36E3" w:rsidP="00AC36E3">
      <w:r w:rsidRPr="00AC36E3">
        <w:t xml:space="preserve">Australian law establishes MRLs under two standards: the </w:t>
      </w:r>
      <w:hyperlink r:id="rId36" w:history="1">
        <w:r w:rsidRPr="00AC36E3">
          <w:rPr>
            <w:rStyle w:val="Hyperlink"/>
          </w:rPr>
          <w:t>MRL Standard</w:t>
        </w:r>
      </w:hyperlink>
      <w:r w:rsidRPr="00AC36E3">
        <w:rPr>
          <w:vertAlign w:val="superscript"/>
        </w:rPr>
        <w:footnoteReference w:id="19"/>
      </w:r>
      <w:r w:rsidRPr="00AC36E3">
        <w:t xml:space="preserve"> which forms part of the Agricultural and Veterinary Chemicals Code and </w:t>
      </w:r>
      <w:hyperlink r:id="rId37" w:history="1">
        <w:r w:rsidRPr="00AC36E3">
          <w:rPr>
            <w:rStyle w:val="Hyperlink"/>
          </w:rPr>
          <w:t>Schedule 20</w:t>
        </w:r>
      </w:hyperlink>
      <w:r w:rsidRPr="00AC36E3">
        <w:t xml:space="preserve"> of the Code. MRLs contained in Schedule 20 provide limits for residues of agvet chemicals that may legitimately occur in foods. A listing in Schedule 20 permits the sale of treated foods while protecting public health and safety through the minimisation of residues in foods consistent with the effective control of pests and diseases.</w:t>
      </w:r>
    </w:p>
    <w:p w14:paraId="68498B06" w14:textId="77777777" w:rsidR="00AC36E3" w:rsidRPr="00AC36E3" w:rsidRDefault="00AC36E3" w:rsidP="00AC36E3"/>
    <w:p w14:paraId="68675E7D" w14:textId="77777777" w:rsidR="00AC36E3" w:rsidRPr="00AC36E3" w:rsidRDefault="00AC36E3" w:rsidP="00AC36E3">
      <w:pPr>
        <w:rPr>
          <w:lang w:val="en-AU"/>
        </w:rPr>
      </w:pPr>
      <w:r w:rsidRPr="00AC36E3">
        <w:rPr>
          <w:lang w:val="en-AU"/>
        </w:rPr>
        <w:t xml:space="preserve">All MRLs established in the APVMA MRL Standard and in the Code are subject to a dietary risk assessment using Australian food consumption data and methodologies consistent with those recommended by the </w:t>
      </w:r>
      <w:hyperlink r:id="rId38" w:history="1">
        <w:r w:rsidRPr="00AC36E3">
          <w:rPr>
            <w:rStyle w:val="Hyperlink"/>
            <w:lang w:val="en-AU"/>
          </w:rPr>
          <w:t>World Health Organization</w:t>
        </w:r>
      </w:hyperlink>
      <w:r w:rsidRPr="00AC36E3">
        <w:rPr>
          <w:vertAlign w:val="superscript"/>
          <w:lang w:val="en-AU"/>
        </w:rPr>
        <w:footnoteReference w:id="20"/>
      </w:r>
      <w:r w:rsidRPr="00AC36E3">
        <w:rPr>
          <w:lang w:val="en-AU"/>
        </w:rPr>
        <w:t xml:space="preserve"> (WHO). The APMVA MRL standard </w:t>
      </w:r>
      <w:r w:rsidRPr="00AC36E3">
        <w:rPr>
          <w:lang w:val="en-AU"/>
        </w:rPr>
        <w:lastRenderedPageBreak/>
        <w:t xml:space="preserve">is used to </w:t>
      </w:r>
      <w:r w:rsidRPr="00AC36E3">
        <w:rPr>
          <w:lang w:val="en"/>
        </w:rPr>
        <w:t>determine whether approved directions for use of agvet chemicals have been followed</w:t>
      </w:r>
      <w:r w:rsidRPr="00AC36E3">
        <w:rPr>
          <w:lang w:val="en-AU"/>
        </w:rPr>
        <w:t xml:space="preserve">, whereas the MRLs in the Code apply at point of sale and at entry into Australia for imported food. These MRLs allow the </w:t>
      </w:r>
      <w:r w:rsidRPr="00AC36E3">
        <w:t>sale of foods containing legitimate residues at levels consistent with the effective control of pests and diseases.</w:t>
      </w:r>
    </w:p>
    <w:p w14:paraId="60A0BE2B" w14:textId="77777777" w:rsidR="00AC36E3" w:rsidRPr="00AC36E3" w:rsidRDefault="00AC36E3" w:rsidP="00AC36E3">
      <w:pPr>
        <w:rPr>
          <w:lang w:val="en-AU"/>
        </w:rPr>
      </w:pPr>
    </w:p>
    <w:p w14:paraId="11AC72E2" w14:textId="2783AB37" w:rsidR="00AC36E3" w:rsidRDefault="00AC36E3" w:rsidP="00AC36E3">
      <w:pPr>
        <w:rPr>
          <w:lang w:val="en-AU"/>
        </w:rPr>
      </w:pPr>
      <w:r w:rsidRPr="00AC36E3">
        <w:rPr>
          <w:lang w:val="en-AU"/>
        </w:rPr>
        <w:t xml:space="preserve">The APVMA supports agvet chemical use patterns that span crops, grouped through similarities in their botanical classification, morphology, growth habit and the portion of the commodity harvested and/or consumed. Further information on the APVMA’s approach can be found at </w:t>
      </w:r>
      <w:hyperlink r:id="rId39" w:history="1">
        <w:r w:rsidRPr="00AC36E3">
          <w:rPr>
            <w:rStyle w:val="Hyperlink"/>
            <w:lang w:val="en-AU"/>
          </w:rPr>
          <w:t>Crop grouping: representative crops and extrapolation principles for risk assessment and data waivers</w:t>
        </w:r>
      </w:hyperlink>
      <w:r w:rsidRPr="00AC36E3">
        <w:rPr>
          <w:vertAlign w:val="superscript"/>
          <w:lang w:val="en-AU"/>
        </w:rPr>
        <w:footnoteReference w:id="21"/>
      </w:r>
      <w:r w:rsidRPr="00AC36E3">
        <w:rPr>
          <w:lang w:val="en-AU"/>
        </w:rPr>
        <w:t>.</w:t>
      </w:r>
    </w:p>
    <w:p w14:paraId="1FBFF3DD" w14:textId="49E011C6" w:rsidR="00AC36E3" w:rsidRPr="007867B0" w:rsidRDefault="007867B0" w:rsidP="007867B0">
      <w:pPr>
        <w:pStyle w:val="Heading3"/>
        <w:ind w:left="720" w:hanging="720"/>
        <w:rPr>
          <w:color w:val="000000" w:themeColor="text1"/>
        </w:rPr>
      </w:pPr>
      <w:bookmarkStart w:id="47" w:name="_Toc90295462"/>
      <w:bookmarkStart w:id="48" w:name="_Toc90308228"/>
      <w:bookmarkStart w:id="49" w:name="_Toc90309815"/>
      <w:bookmarkStart w:id="50" w:name="_Toc99045945"/>
      <w:bookmarkStart w:id="51" w:name="_Toc99635654"/>
      <w:bookmarkStart w:id="52" w:name="_Toc99635703"/>
      <w:bookmarkStart w:id="53" w:name="_Toc103082861"/>
      <w:bookmarkStart w:id="54" w:name="_Toc103256809"/>
      <w:r>
        <w:rPr>
          <w:color w:val="000000" w:themeColor="text1"/>
        </w:rPr>
        <w:t>1.2.4</w:t>
      </w:r>
      <w:r>
        <w:rPr>
          <w:color w:val="000000" w:themeColor="text1"/>
        </w:rPr>
        <w:tab/>
      </w:r>
      <w:r w:rsidR="00AC36E3" w:rsidRPr="007867B0">
        <w:rPr>
          <w:color w:val="000000" w:themeColor="text1"/>
        </w:rPr>
        <w:t>Schedule 20 and FSANZ MRL harmonisation proposal process</w:t>
      </w:r>
      <w:bookmarkEnd w:id="47"/>
      <w:bookmarkEnd w:id="48"/>
      <w:bookmarkEnd w:id="49"/>
      <w:bookmarkEnd w:id="50"/>
      <w:bookmarkEnd w:id="51"/>
      <w:bookmarkEnd w:id="52"/>
      <w:bookmarkEnd w:id="53"/>
      <w:bookmarkEnd w:id="54"/>
    </w:p>
    <w:p w14:paraId="21FB1BC3" w14:textId="77777777" w:rsidR="00AC36E3" w:rsidRPr="00AC36E3" w:rsidRDefault="00AC36E3" w:rsidP="00AC36E3">
      <w:pPr>
        <w:rPr>
          <w:lang w:val="en-AU"/>
        </w:rPr>
      </w:pPr>
      <w:r w:rsidRPr="00AC36E3">
        <w:rPr>
          <w:lang w:val="en-AU"/>
        </w:rPr>
        <w:t>FSANZ undertakes an annual MRL harmonisation proposal (‘M’ proposal) that allows stakeholders to request consideration of trading partner MRLs for inclusion in Schedule 20 of the Code. The APVMA also request variations to the Schedule as part of this proposal. The primary purpose is to facilitate the sale of imported foods containing residues of legally applied agvet chemicals and align domestic MRL standards. A component of the M proposal is a dietary exposure assessment to the agvet chemical residues, based on consumption data for the foods that are intended to be captured by the requested MRLs. It is crucial that the commodity being reviewed in the dietary exposure assessment aligns with the food or food group stated in the harmonisation request or the food group/commodity for which the approved use was established by the APVMA. Problems occur in a dietary exposure assessment if commodities are included or excluded from a food class. For example, the Codex classification system includes Sweet corns (baby corn, corn-on-the-cob and kernels) in the group ‘Cereal grains’. The APVMA or a trading partner take Sweet corn consumption patterns into account when establishing MRLs. A dietary exposure assessment using the existing Schedule 22 commodities for Cereal grains may significantly underestimate dietary exposure for the chemical resulting in an MRL being established too high or if over-estimated an MRL not high enough to control a pest or disease. The</w:t>
      </w:r>
      <w:r w:rsidRPr="00AC36E3" w:rsidDel="00153B6A">
        <w:rPr>
          <w:lang w:val="en-AU"/>
        </w:rPr>
        <w:t xml:space="preserve"> </w:t>
      </w:r>
      <w:r w:rsidRPr="00AC36E3">
        <w:rPr>
          <w:lang w:val="en-AU"/>
        </w:rPr>
        <w:t>current Schedule 22 classification system captures many of the commodities requested, however with changes to the Codex and other international food agency classifications, ensuring the correct foods are included in the dietary exposure assessments is and will continue to become increasingly difficult.</w:t>
      </w:r>
    </w:p>
    <w:p w14:paraId="3964BD57" w14:textId="77777777" w:rsidR="00AC36E3" w:rsidRPr="00AC36E3" w:rsidRDefault="00AC36E3" w:rsidP="00AC36E3">
      <w:pPr>
        <w:rPr>
          <w:lang w:val="en-AU"/>
        </w:rPr>
      </w:pPr>
    </w:p>
    <w:p w14:paraId="68C0809B" w14:textId="401D762D" w:rsidR="00AC36E3" w:rsidRDefault="00AC36E3" w:rsidP="00AC36E3">
      <w:pPr>
        <w:rPr>
          <w:lang w:val="en-AU"/>
        </w:rPr>
      </w:pPr>
      <w:r w:rsidRPr="00AC36E3">
        <w:rPr>
          <w:lang w:val="en-AU"/>
        </w:rPr>
        <w:t xml:space="preserve">Further information on FSANZ’s </w:t>
      </w:r>
      <w:hyperlink r:id="rId40" w:history="1">
        <w:r w:rsidRPr="00AC36E3">
          <w:rPr>
            <w:rStyle w:val="Hyperlink"/>
            <w:lang w:val="en-AU"/>
          </w:rPr>
          <w:t>harmonisation proposal</w:t>
        </w:r>
      </w:hyperlink>
      <w:r w:rsidRPr="00AC36E3">
        <w:rPr>
          <w:vertAlign w:val="superscript"/>
          <w:lang w:val="en-AU"/>
        </w:rPr>
        <w:footnoteReference w:id="22"/>
      </w:r>
      <w:r w:rsidRPr="00AC36E3">
        <w:rPr>
          <w:lang w:val="en-AU"/>
        </w:rPr>
        <w:t xml:space="preserve"> and </w:t>
      </w:r>
      <w:hyperlink r:id="rId41" w:history="1">
        <w:r w:rsidRPr="00AC36E3">
          <w:rPr>
            <w:rStyle w:val="Hyperlink"/>
            <w:lang w:val="en-AU"/>
          </w:rPr>
          <w:t>dietary exposure methodologies</w:t>
        </w:r>
      </w:hyperlink>
      <w:r w:rsidRPr="00AC36E3">
        <w:rPr>
          <w:vertAlign w:val="superscript"/>
          <w:lang w:val="en-AU"/>
        </w:rPr>
        <w:footnoteReference w:id="23"/>
      </w:r>
      <w:r w:rsidRPr="00AC36E3">
        <w:rPr>
          <w:lang w:val="en-AU"/>
        </w:rPr>
        <w:t xml:space="preserve"> are available on the FSANZ website.</w:t>
      </w:r>
    </w:p>
    <w:p w14:paraId="3C129785" w14:textId="41755D99" w:rsidR="00AC36E3" w:rsidRPr="007867B0" w:rsidRDefault="007867B0" w:rsidP="007867B0">
      <w:pPr>
        <w:pStyle w:val="Heading3"/>
        <w:ind w:left="720" w:hanging="720"/>
        <w:rPr>
          <w:color w:val="000000" w:themeColor="text1"/>
        </w:rPr>
      </w:pPr>
      <w:bookmarkStart w:id="55" w:name="_1.2.3_International_regulations"/>
      <w:bookmarkStart w:id="56" w:name="_1.2.5_International_regulations"/>
      <w:bookmarkStart w:id="57" w:name="_Toc90295463"/>
      <w:bookmarkStart w:id="58" w:name="_Toc90308229"/>
      <w:bookmarkStart w:id="59" w:name="_Toc90309816"/>
      <w:bookmarkStart w:id="60" w:name="_Toc99045946"/>
      <w:bookmarkStart w:id="61" w:name="_Toc99635655"/>
      <w:bookmarkStart w:id="62" w:name="_Toc99635704"/>
      <w:bookmarkStart w:id="63" w:name="_Toc103082862"/>
      <w:bookmarkStart w:id="64" w:name="_Toc103256810"/>
      <w:bookmarkEnd w:id="55"/>
      <w:bookmarkEnd w:id="56"/>
      <w:r>
        <w:rPr>
          <w:color w:val="000000" w:themeColor="text1"/>
        </w:rPr>
        <w:t>1.2.5</w:t>
      </w:r>
      <w:r>
        <w:rPr>
          <w:color w:val="000000" w:themeColor="text1"/>
        </w:rPr>
        <w:tab/>
      </w:r>
      <w:r w:rsidR="00AC36E3" w:rsidRPr="007867B0">
        <w:rPr>
          <w:color w:val="000000" w:themeColor="text1"/>
        </w:rPr>
        <w:t>International regulations – Codex</w:t>
      </w:r>
      <w:bookmarkEnd w:id="57"/>
      <w:bookmarkEnd w:id="58"/>
      <w:bookmarkEnd w:id="59"/>
      <w:bookmarkEnd w:id="60"/>
      <w:bookmarkEnd w:id="61"/>
      <w:bookmarkEnd w:id="62"/>
      <w:bookmarkEnd w:id="63"/>
      <w:bookmarkEnd w:id="64"/>
    </w:p>
    <w:p w14:paraId="304BA1A8" w14:textId="276ADD6B" w:rsidR="00AC36E3" w:rsidRPr="00942CBE" w:rsidRDefault="00AC36E3" w:rsidP="00AC36E3">
      <w:pPr>
        <w:rPr>
          <w:rFonts w:ascii="Calibri" w:hAnsi="Calibri"/>
          <w:i/>
          <w:iCs/>
          <w:szCs w:val="22"/>
          <w:lang w:bidi="ar-SA"/>
        </w:rPr>
      </w:pPr>
      <w:r w:rsidRPr="00AC36E3">
        <w:rPr>
          <w:lang w:val="en-US"/>
        </w:rPr>
        <w:t>Codex</w:t>
      </w:r>
      <w:r w:rsidRPr="00AC36E3">
        <w:t xml:space="preserve"> was established in 1962 to implement the Joint Food and Agriculture Organization (FAO)/ WHO Food Standards Programme. The aim of this programme is to ensure food is safe for consumers and can be traded domestically and internationally. To address this aim, the </w:t>
      </w:r>
      <w:hyperlink r:id="rId42" w:history="1">
        <w:r w:rsidRPr="00AC36E3">
          <w:rPr>
            <w:rStyle w:val="Hyperlink"/>
          </w:rPr>
          <w:t>Codex Alimentarius</w:t>
        </w:r>
      </w:hyperlink>
      <w:r w:rsidRPr="00AC36E3">
        <w:rPr>
          <w:vertAlign w:val="superscript"/>
        </w:rPr>
        <w:footnoteReference w:id="24"/>
      </w:r>
      <w:r w:rsidRPr="00AC36E3">
        <w:t xml:space="preserve"> provides a collection of international-accepted food </w:t>
      </w:r>
      <w:r w:rsidRPr="00AC36E3">
        <w:rPr>
          <w:lang w:val="en-US"/>
        </w:rPr>
        <w:t xml:space="preserve">standards, guidelines, codes of practice and MRLs which countries can choose to adopt or base their own regulations on. These texts are recognised by the World Trade Organization (WTO). </w:t>
      </w:r>
      <w:r w:rsidRPr="00AC36E3">
        <w:t xml:space="preserve">As a WTO member, Australia is obliged, where possible, to harmonise its domestic regulations with Codex standards. </w:t>
      </w:r>
      <w:r w:rsidR="00942CBE" w:rsidRPr="00942CBE">
        <w:rPr>
          <w:iCs/>
        </w:rPr>
        <w:t>FSANZ has regards to relevant Codex standards whenever it develops or revises standards in the Food Standards Code.</w:t>
      </w:r>
      <w:r w:rsidR="00942CBE">
        <w:rPr>
          <w:i/>
          <w:iCs/>
        </w:rPr>
        <w:t xml:space="preserve">  </w:t>
      </w:r>
    </w:p>
    <w:p w14:paraId="608589CA" w14:textId="77777777" w:rsidR="00AC36E3" w:rsidRPr="00AC36E3" w:rsidRDefault="00AC36E3" w:rsidP="00AC36E3">
      <w:pPr>
        <w:rPr>
          <w:lang w:val="en-US"/>
        </w:rPr>
      </w:pPr>
    </w:p>
    <w:p w14:paraId="7E03E977" w14:textId="77777777" w:rsidR="00AC36E3" w:rsidRPr="00AC36E3" w:rsidRDefault="00AC36E3" w:rsidP="00AC36E3">
      <w:r w:rsidRPr="00AC36E3">
        <w:rPr>
          <w:lang w:val="en-US"/>
        </w:rPr>
        <w:lastRenderedPageBreak/>
        <w:t xml:space="preserve">To assist in development and adoption of the Codex standards and guidelines, especially in relation to pesticide use in crops, a Classification of Foods and Animal Feeds was established by the Codex Committee on Pesticide Residues (CCPR) in 1993. The classification system was intended to be as complete a listing of food commodities in trade as possible and has undergone several updates since 1993. CCPR are currently undertaking another revision of the classification system, with an updated </w:t>
      </w:r>
      <w:r w:rsidRPr="00AC36E3">
        <w:t>Class A – Primary Food Commodities of Plant Origin ready for adoption (</w:t>
      </w:r>
      <w:hyperlink r:id="rId43" w:history="1">
        <w:r w:rsidRPr="00AC36E3">
          <w:rPr>
            <w:rStyle w:val="Hyperlink"/>
          </w:rPr>
          <w:t>CCPR52 Meeting 2021</w:t>
        </w:r>
      </w:hyperlink>
      <w:r w:rsidRPr="00AC36E3">
        <w:rPr>
          <w:vertAlign w:val="superscript"/>
        </w:rPr>
        <w:footnoteReference w:id="25"/>
      </w:r>
      <w:r w:rsidRPr="00AC36E3">
        <w:t>).</w:t>
      </w:r>
    </w:p>
    <w:p w14:paraId="424A4468" w14:textId="4D9ACFF6" w:rsidR="007A53BF" w:rsidRPr="007A53BF" w:rsidRDefault="007A53BF" w:rsidP="00CE59AA">
      <w:pPr>
        <w:pStyle w:val="Heading2"/>
      </w:pPr>
      <w:bookmarkStart w:id="65" w:name="_Toc300761892"/>
      <w:bookmarkStart w:id="66" w:name="_Toc300933421"/>
      <w:bookmarkStart w:id="67" w:name="_Toc370223467"/>
      <w:bookmarkStart w:id="68" w:name="_Toc103082863"/>
      <w:bookmarkStart w:id="69" w:name="_Toc103256811"/>
      <w:r w:rsidRPr="007A53BF">
        <w:t>1.3</w:t>
      </w:r>
      <w:r w:rsidRPr="007A53BF">
        <w:tab/>
      </w:r>
      <w:bookmarkEnd w:id="65"/>
      <w:bookmarkEnd w:id="66"/>
      <w:bookmarkEnd w:id="67"/>
      <w:r w:rsidR="00AD1C9C" w:rsidRPr="00AD1C9C">
        <w:t>Reasons for preparing the Proposal</w:t>
      </w:r>
      <w:bookmarkEnd w:id="68"/>
      <w:bookmarkEnd w:id="69"/>
    </w:p>
    <w:p w14:paraId="23C4C497" w14:textId="0A00274E" w:rsidR="00AD1C9C" w:rsidRDefault="00AD1C9C" w:rsidP="00AD1C9C">
      <w:pPr>
        <w:rPr>
          <w:color w:val="000000" w:themeColor="text1"/>
        </w:rPr>
      </w:pPr>
      <w:bookmarkStart w:id="70" w:name="_Toc286391007"/>
      <w:bookmarkStart w:id="71" w:name="_Toc300933423"/>
      <w:bookmarkStart w:id="72" w:name="_Toc370223468"/>
      <w:bookmarkStart w:id="73" w:name="_Toc175381432"/>
      <w:r>
        <w:rPr>
          <w:color w:val="000000" w:themeColor="text1"/>
        </w:rPr>
        <w:t xml:space="preserve">The Proposal was </w:t>
      </w:r>
      <w:r w:rsidR="00690E4B">
        <w:rPr>
          <w:color w:val="000000" w:themeColor="text1"/>
        </w:rPr>
        <w:t>prepared</w:t>
      </w:r>
      <w:r>
        <w:rPr>
          <w:color w:val="000000" w:themeColor="text1"/>
        </w:rPr>
        <w:t xml:space="preserve"> to revise the current food classification system related to MRLs and referenced by other standards to define vegetables, herbs and spices and cereal grains. The current </w:t>
      </w:r>
      <w:r w:rsidR="003D456D">
        <w:rPr>
          <w:color w:val="000000" w:themeColor="text1"/>
        </w:rPr>
        <w:t xml:space="preserve">Schedule 22 and its food classification system for crop commodities </w:t>
      </w:r>
      <w:r>
        <w:rPr>
          <w:color w:val="000000" w:themeColor="text1"/>
        </w:rPr>
        <w:t>is considered out-of-date with regard to international and other domestic food classifications systems. Additionally, in recent years, a number of issues have been raised by stakeholders about clarity of how foods are classified and consequently which standards may apply.</w:t>
      </w:r>
    </w:p>
    <w:p w14:paraId="2F6AD256" w14:textId="60C415E5" w:rsidR="007A53BF" w:rsidRPr="008E4A7B" w:rsidRDefault="007A53BF" w:rsidP="00AD1C9C">
      <w:pPr>
        <w:pStyle w:val="Heading2"/>
      </w:pPr>
      <w:bookmarkStart w:id="74" w:name="_Toc103082864"/>
      <w:bookmarkStart w:id="75" w:name="_Toc103256812"/>
      <w:r w:rsidRPr="007A53BF">
        <w:rPr>
          <w:u w:color="FFFF00"/>
        </w:rPr>
        <w:t>1.4</w:t>
      </w:r>
      <w:r w:rsidRPr="007A53BF">
        <w:rPr>
          <w:u w:color="FFFF00"/>
        </w:rPr>
        <w:tab/>
      </w:r>
      <w:bookmarkEnd w:id="70"/>
      <w:bookmarkEnd w:id="71"/>
      <w:bookmarkEnd w:id="72"/>
      <w:bookmarkEnd w:id="73"/>
      <w:r w:rsidR="002A119E">
        <w:rPr>
          <w:color w:val="000000" w:themeColor="text1"/>
        </w:rPr>
        <w:t xml:space="preserve"> </w:t>
      </w:r>
      <w:r w:rsidR="00AD1C9C" w:rsidRPr="007A53BF">
        <w:t>Procedure for assessment</w:t>
      </w:r>
      <w:bookmarkStart w:id="76" w:name="_Toc370223469"/>
      <w:bookmarkEnd w:id="74"/>
      <w:bookmarkEnd w:id="75"/>
      <w:bookmarkEnd w:id="76"/>
    </w:p>
    <w:p w14:paraId="3013F2ED" w14:textId="00A398BD" w:rsidR="00AF397D" w:rsidRDefault="00AF397D" w:rsidP="00AF397D">
      <w:r w:rsidRPr="002A119E">
        <w:t>The Proposal was assessed under the General</w:t>
      </w:r>
      <w:r w:rsidR="002A119E" w:rsidRPr="002A119E">
        <w:t xml:space="preserve"> </w:t>
      </w:r>
      <w:r>
        <w:t>P</w:t>
      </w:r>
      <w:r w:rsidRPr="00932F14">
        <w:t>rocedure.</w:t>
      </w:r>
    </w:p>
    <w:p w14:paraId="085B4518" w14:textId="4C889817" w:rsidR="00422EC9" w:rsidRDefault="007A53BF" w:rsidP="00422EC9">
      <w:pPr>
        <w:pStyle w:val="Heading2"/>
      </w:pPr>
      <w:bookmarkStart w:id="77" w:name="_Toc103082865"/>
      <w:bookmarkStart w:id="78" w:name="_Toc103256813"/>
      <w:r>
        <w:t>1</w:t>
      </w:r>
      <w:r w:rsidR="00AD1C9C">
        <w:t>.5</w:t>
      </w:r>
      <w:r w:rsidR="00422EC9">
        <w:tab/>
      </w:r>
      <w:r w:rsidR="00422EC9" w:rsidRPr="00932F14">
        <w:t>Decision</w:t>
      </w:r>
      <w:bookmarkEnd w:id="77"/>
      <w:bookmarkEnd w:id="78"/>
    </w:p>
    <w:p w14:paraId="42E7ADBC" w14:textId="7F2D114B" w:rsidR="008622D6" w:rsidRDefault="00422EC9" w:rsidP="002C1A3B">
      <w:r w:rsidRPr="00075FA8">
        <w:t xml:space="preserve">The draft </w:t>
      </w:r>
      <w:r w:rsidR="00E30092" w:rsidRPr="00075FA8">
        <w:t>variation</w:t>
      </w:r>
      <w:r w:rsidR="00CF41F9" w:rsidRPr="00075FA8">
        <w:t>s</w:t>
      </w:r>
      <w:r w:rsidR="00E30092" w:rsidRPr="00075FA8">
        <w:t xml:space="preserve"> </w:t>
      </w:r>
      <w:r w:rsidRPr="00075FA8">
        <w:t>as proposed following assess</w:t>
      </w:r>
      <w:r w:rsidR="00CF41F9" w:rsidRPr="00075FA8">
        <w:t>ment were</w:t>
      </w:r>
      <w:r w:rsidRPr="00075FA8">
        <w:t xml:space="preserve"> approved </w:t>
      </w:r>
      <w:r w:rsidR="005E58D3" w:rsidRPr="00075FA8">
        <w:t>with amendments</w:t>
      </w:r>
      <w:r w:rsidR="00075FA8" w:rsidRPr="00075FA8">
        <w:t>.</w:t>
      </w:r>
      <w:r w:rsidR="00CF41F9" w:rsidRPr="00075FA8">
        <w:t xml:space="preserve"> </w:t>
      </w:r>
      <w:r w:rsidR="002C1A3B" w:rsidRPr="00075FA8">
        <w:t xml:space="preserve">The </w:t>
      </w:r>
      <w:r w:rsidR="008622D6">
        <w:t>approved draft variation that will amend Schedule 22 will take effect on gazettal</w:t>
      </w:r>
      <w:r w:rsidR="0029238E" w:rsidRPr="00075FA8">
        <w:t xml:space="preserve">. </w:t>
      </w:r>
      <w:r w:rsidR="008622D6">
        <w:t xml:space="preserve">The approved draft variation that will make consequential amendments to other Standards will take effect </w:t>
      </w:r>
      <w:r w:rsidR="001B2B5A">
        <w:t xml:space="preserve">after </w:t>
      </w:r>
      <w:r w:rsidR="008622D6">
        <w:t>the commencement of those amendments to Schedule 22.</w:t>
      </w:r>
    </w:p>
    <w:p w14:paraId="6B2627E0" w14:textId="77777777" w:rsidR="008622D6" w:rsidRDefault="008622D6" w:rsidP="002C1A3B"/>
    <w:p w14:paraId="307658C6" w14:textId="0C56707D" w:rsidR="00401ADE" w:rsidRPr="00075FA8" w:rsidRDefault="00422EC9" w:rsidP="002C1A3B">
      <w:r w:rsidRPr="00075FA8">
        <w:t xml:space="preserve">The </w:t>
      </w:r>
      <w:r w:rsidR="002C1A3B" w:rsidRPr="00075FA8">
        <w:t xml:space="preserve">approved </w:t>
      </w:r>
      <w:r w:rsidRPr="00075FA8">
        <w:t xml:space="preserve">draft </w:t>
      </w:r>
      <w:r w:rsidR="00E30092" w:rsidRPr="00075FA8">
        <w:t>variation</w:t>
      </w:r>
      <w:r w:rsidR="00CF41F9" w:rsidRPr="00075FA8">
        <w:t>s</w:t>
      </w:r>
      <w:r w:rsidRPr="00075FA8">
        <w:t xml:space="preserve">, as varied after </w:t>
      </w:r>
      <w:r w:rsidR="007A53BF" w:rsidRPr="00075FA8">
        <w:t xml:space="preserve">consideration of </w:t>
      </w:r>
      <w:r w:rsidRPr="00075FA8">
        <w:t xml:space="preserve">submissions, </w:t>
      </w:r>
      <w:r w:rsidR="00CF41F9" w:rsidRPr="00075FA8">
        <w:t>are</w:t>
      </w:r>
      <w:r w:rsidR="005E06C0" w:rsidRPr="00075FA8">
        <w:t xml:space="preserve"> </w:t>
      </w:r>
      <w:r w:rsidRPr="00075FA8">
        <w:t>at Attachment</w:t>
      </w:r>
      <w:r w:rsidR="00BA522B">
        <w:t>s</w:t>
      </w:r>
      <w:r w:rsidRPr="00075FA8">
        <w:t xml:space="preserve"> A</w:t>
      </w:r>
      <w:r w:rsidR="00CF41F9" w:rsidRPr="00075FA8">
        <w:t xml:space="preserve"> and B</w:t>
      </w:r>
      <w:r w:rsidRPr="00075FA8">
        <w:t xml:space="preserve">. </w:t>
      </w:r>
    </w:p>
    <w:p w14:paraId="47388077" w14:textId="77777777" w:rsidR="00401ADE" w:rsidRDefault="00401ADE" w:rsidP="00401ADE"/>
    <w:p w14:paraId="5DA53B95" w14:textId="6871CCE7" w:rsidR="002C1A3B" w:rsidRDefault="005E06C0" w:rsidP="002C1A3B">
      <w:r>
        <w:t xml:space="preserve">The </w:t>
      </w:r>
      <w:r w:rsidR="00401ADE">
        <w:t>related explanatory statement</w:t>
      </w:r>
      <w:r w:rsidR="00CF41F9">
        <w:t>s</w:t>
      </w:r>
      <w:r w:rsidR="00401ADE">
        <w:t xml:space="preserve"> </w:t>
      </w:r>
      <w:r w:rsidR="00CF41F9">
        <w:t>are</w:t>
      </w:r>
      <w:r>
        <w:t xml:space="preserve"> at Attachment</w:t>
      </w:r>
      <w:r w:rsidR="00CF41F9">
        <w:t>s C and D</w:t>
      </w:r>
      <w:r>
        <w:t xml:space="preserve">. </w:t>
      </w:r>
      <w:r w:rsidR="002C1A3B">
        <w:t xml:space="preserve">An </w:t>
      </w:r>
      <w:r w:rsidR="002C1A3B" w:rsidRPr="00D26814">
        <w:t xml:space="preserve">explanatory statement is required to accompany </w:t>
      </w:r>
      <w:r w:rsidR="002C1A3B">
        <w:t>an</w:t>
      </w:r>
      <w:r w:rsidR="002C1A3B" w:rsidRPr="00D26814">
        <w:t xml:space="preserve"> instrument </w:t>
      </w:r>
      <w:r w:rsidR="002C1A3B">
        <w:t>if it is</w:t>
      </w:r>
      <w:r w:rsidR="002C1A3B" w:rsidRPr="00D26814">
        <w:t xml:space="preserve"> lodged on the Federal Register of Legislati</w:t>
      </w:r>
      <w:r w:rsidR="00917C6F">
        <w:t>on</w:t>
      </w:r>
      <w:r w:rsidR="002C1A3B">
        <w:t xml:space="preserve">. </w:t>
      </w:r>
    </w:p>
    <w:p w14:paraId="26EBA19E" w14:textId="77777777" w:rsidR="002C1A3B" w:rsidRPr="00C559C5" w:rsidRDefault="002C1A3B" w:rsidP="002C1A3B">
      <w:pPr>
        <w:rPr>
          <w:u w:val="single"/>
        </w:rPr>
      </w:pPr>
    </w:p>
    <w:p w14:paraId="38A3DFC0" w14:textId="6ECD47DA" w:rsidR="00422EC9" w:rsidRDefault="00422EC9" w:rsidP="00AF397D">
      <w:r w:rsidRPr="00C559C5">
        <w:t xml:space="preserve">The draft </w:t>
      </w:r>
      <w:r w:rsidR="00C559C5" w:rsidRPr="00C559C5">
        <w:t xml:space="preserve">variations </w:t>
      </w:r>
      <w:r w:rsidRPr="00C559C5">
        <w:t xml:space="preserve">on </w:t>
      </w:r>
      <w:r w:rsidR="00C559C5" w:rsidRPr="00C559C5">
        <w:t>which submissions were sought are</w:t>
      </w:r>
      <w:r w:rsidRPr="00C559C5">
        <w:t xml:space="preserve"> at Attachment</w:t>
      </w:r>
      <w:r w:rsidR="00C559C5" w:rsidRPr="00C559C5">
        <w:t>s E and F</w:t>
      </w:r>
      <w:r w:rsidRPr="00C559C5">
        <w:t>.</w:t>
      </w:r>
      <w:r w:rsidR="002C1A3B" w:rsidRPr="00C559C5">
        <w:t xml:space="preserve"> </w:t>
      </w:r>
    </w:p>
    <w:p w14:paraId="2E4B7764" w14:textId="52285C34" w:rsidR="00EB704E" w:rsidRDefault="00EB704E" w:rsidP="00A43099">
      <w:pPr>
        <w:pStyle w:val="Heading3"/>
      </w:pPr>
      <w:bookmarkStart w:id="79" w:name="_Toc103082866"/>
      <w:bookmarkStart w:id="80" w:name="_Toc103256814"/>
      <w:r>
        <w:t>1.5.1</w:t>
      </w:r>
      <w:r>
        <w:tab/>
        <w:t xml:space="preserve"> Amendments to draft variations following </w:t>
      </w:r>
      <w:r w:rsidR="006C65EF">
        <w:t xml:space="preserve">call </w:t>
      </w:r>
      <w:r>
        <w:t>for submissions</w:t>
      </w:r>
      <w:bookmarkEnd w:id="79"/>
      <w:bookmarkEnd w:id="80"/>
    </w:p>
    <w:p w14:paraId="5A6E0D88" w14:textId="6361EA43" w:rsidR="00EB704E" w:rsidRDefault="00451A7C" w:rsidP="00EB704E">
      <w:pPr>
        <w:rPr>
          <w:lang w:eastAsia="en-AU" w:bidi="ar-SA"/>
        </w:rPr>
      </w:pPr>
      <w:r>
        <w:t>As mentioned above, the draft variations proposed following assessment were amended following consideration of submissions received, including responses to questions posed in the call for submissions. These amendments are summarised below:</w:t>
      </w:r>
    </w:p>
    <w:p w14:paraId="33132946" w14:textId="3E64EF52" w:rsidR="00EB704E" w:rsidRDefault="00EB704E" w:rsidP="00EB704E">
      <w:pPr>
        <w:pStyle w:val="ListParagraph"/>
        <w:numPr>
          <w:ilvl w:val="0"/>
          <w:numId w:val="28"/>
        </w:numPr>
        <w:rPr>
          <w:lang w:eastAsia="en-AU" w:bidi="ar-SA"/>
        </w:rPr>
      </w:pPr>
      <w:r>
        <w:t>Vetch: FSANZ understood that</w:t>
      </w:r>
      <w:r w:rsidRPr="00CF4161">
        <w:t xml:space="preserve"> vetch is a </w:t>
      </w:r>
      <w:r w:rsidR="00541826">
        <w:t>fodder crop in Australia and had</w:t>
      </w:r>
      <w:r w:rsidRPr="00CF4161">
        <w:t xml:space="preserve"> no MRL</w:t>
      </w:r>
      <w:r w:rsidR="009675BA">
        <w:t>s</w:t>
      </w:r>
      <w:r w:rsidRPr="00CF4161">
        <w:t xml:space="preserve"> listed in</w:t>
      </w:r>
      <w:r>
        <w:t xml:space="preserve"> Schedule 2</w:t>
      </w:r>
      <w:r w:rsidR="00541826">
        <w:t xml:space="preserve">0 although the CFS draft variation had accounted for an alignment with the APVMA crop tables and had included the commodity. Comments were sought on whether this commodity should be removed from Schedule 22. </w:t>
      </w:r>
      <w:r w:rsidR="009675BA">
        <w:t>FSANZ</w:t>
      </w:r>
      <w:r w:rsidR="00541826">
        <w:t xml:space="preserve"> received </w:t>
      </w:r>
      <w:r w:rsidR="009675BA">
        <w:t xml:space="preserve">confirmation that vetch is a fodder </w:t>
      </w:r>
      <w:r w:rsidR="00541826">
        <w:t xml:space="preserve">and </w:t>
      </w:r>
      <w:r w:rsidR="009675BA">
        <w:t>received support to remove it from Schedule 22. T</w:t>
      </w:r>
      <w:r w:rsidR="00541826">
        <w:t>he</w:t>
      </w:r>
      <w:r w:rsidR="004E1456">
        <w:t xml:space="preserve"> approved</w:t>
      </w:r>
      <w:r w:rsidR="00541826">
        <w:t xml:space="preserve"> draft variation reflects this. </w:t>
      </w:r>
    </w:p>
    <w:p w14:paraId="7FBE575F" w14:textId="2E8145DC" w:rsidR="00570F34" w:rsidRDefault="00570F34" w:rsidP="00EB704E">
      <w:pPr>
        <w:pStyle w:val="ListParagraph"/>
        <w:numPr>
          <w:ilvl w:val="0"/>
          <w:numId w:val="28"/>
        </w:numPr>
        <w:rPr>
          <w:lang w:eastAsia="en-AU" w:bidi="ar-SA"/>
        </w:rPr>
      </w:pPr>
      <w:r>
        <w:rPr>
          <w:lang w:eastAsia="en-AU" w:bidi="ar-SA"/>
        </w:rPr>
        <w:t>Remov</w:t>
      </w:r>
      <w:r w:rsidR="00A740C5">
        <w:rPr>
          <w:lang w:eastAsia="en-AU" w:bidi="ar-SA"/>
        </w:rPr>
        <w:t xml:space="preserve">al of some chemicals or commodities </w:t>
      </w:r>
      <w:r w:rsidR="004E1456">
        <w:rPr>
          <w:lang w:eastAsia="en-AU" w:bidi="ar-SA"/>
        </w:rPr>
        <w:t>to be</w:t>
      </w:r>
      <w:r w:rsidR="00B77DB6">
        <w:rPr>
          <w:lang w:eastAsia="en-AU" w:bidi="ar-SA"/>
        </w:rPr>
        <w:t xml:space="preserve"> </w:t>
      </w:r>
      <w:r w:rsidR="00A740C5">
        <w:rPr>
          <w:lang w:eastAsia="en-AU" w:bidi="ar-SA"/>
        </w:rPr>
        <w:t xml:space="preserve">omitted </w:t>
      </w:r>
      <w:r w:rsidR="004E1456">
        <w:rPr>
          <w:lang w:eastAsia="en-AU" w:bidi="ar-SA"/>
        </w:rPr>
        <w:t xml:space="preserve">by </w:t>
      </w:r>
      <w:r w:rsidR="00A740C5">
        <w:rPr>
          <w:lang w:eastAsia="en-AU" w:bidi="ar-SA"/>
        </w:rPr>
        <w:t>M1020 (</w:t>
      </w:r>
      <w:r w:rsidR="004E1456">
        <w:rPr>
          <w:lang w:eastAsia="en-AU" w:bidi="ar-SA"/>
        </w:rPr>
        <w:t xml:space="preserve">the </w:t>
      </w:r>
      <w:r w:rsidR="00A740C5">
        <w:rPr>
          <w:lang w:eastAsia="en-AU" w:bidi="ar-SA"/>
        </w:rPr>
        <w:t>M</w:t>
      </w:r>
      <w:r w:rsidR="009A7007">
        <w:rPr>
          <w:lang w:eastAsia="en-AU" w:bidi="ar-SA"/>
        </w:rPr>
        <w:t>RL harmonisation proposal 2021)</w:t>
      </w:r>
      <w:r w:rsidR="00A740C5">
        <w:rPr>
          <w:lang w:eastAsia="en-AU" w:bidi="ar-SA"/>
        </w:rPr>
        <w:t>.</w:t>
      </w:r>
    </w:p>
    <w:p w14:paraId="7C22CF07" w14:textId="5283078D" w:rsidR="00C97F98" w:rsidRDefault="00C97F98" w:rsidP="00EB704E">
      <w:pPr>
        <w:pStyle w:val="ListParagraph"/>
        <w:numPr>
          <w:ilvl w:val="0"/>
          <w:numId w:val="28"/>
        </w:numPr>
        <w:rPr>
          <w:lang w:eastAsia="en-AU" w:bidi="ar-SA"/>
        </w:rPr>
      </w:pPr>
      <w:r>
        <w:rPr>
          <w:lang w:eastAsia="en-AU" w:bidi="ar-SA"/>
        </w:rPr>
        <w:t xml:space="preserve">Minor typographical and formatting errors </w:t>
      </w:r>
      <w:r w:rsidR="006C65EF">
        <w:rPr>
          <w:lang w:eastAsia="en-AU" w:bidi="ar-SA"/>
        </w:rPr>
        <w:t>e</w:t>
      </w:r>
      <w:r>
        <w:rPr>
          <w:lang w:eastAsia="en-AU" w:bidi="ar-SA"/>
        </w:rPr>
        <w:t>.g. spacing between tables</w:t>
      </w:r>
      <w:r w:rsidR="00570F34">
        <w:rPr>
          <w:lang w:eastAsia="en-AU" w:bidi="ar-SA"/>
        </w:rPr>
        <w:t xml:space="preserve">, consistent use of the same type of brackets </w:t>
      </w:r>
      <w:r w:rsidR="0097440F">
        <w:rPr>
          <w:lang w:eastAsia="en-AU" w:bidi="ar-SA"/>
        </w:rPr>
        <w:t>throughout Attachment B</w:t>
      </w:r>
      <w:r w:rsidR="006C65EF">
        <w:rPr>
          <w:lang w:eastAsia="en-AU" w:bidi="ar-SA"/>
        </w:rPr>
        <w:t xml:space="preserve"> </w:t>
      </w:r>
      <w:r w:rsidR="009A7007">
        <w:rPr>
          <w:lang w:eastAsia="en-AU" w:bidi="ar-SA"/>
        </w:rPr>
        <w:t>(e.g. square brackets</w:t>
      </w:r>
      <w:r w:rsidR="0097440F">
        <w:rPr>
          <w:lang w:eastAsia="en-AU" w:bidi="ar-SA"/>
        </w:rPr>
        <w:t xml:space="preserve"> for exceptions) </w:t>
      </w:r>
      <w:r w:rsidR="00570F34">
        <w:rPr>
          <w:lang w:eastAsia="en-AU" w:bidi="ar-SA"/>
        </w:rPr>
        <w:t xml:space="preserve">and </w:t>
      </w:r>
      <w:r w:rsidR="0097440F">
        <w:rPr>
          <w:lang w:eastAsia="en-AU" w:bidi="ar-SA"/>
        </w:rPr>
        <w:t xml:space="preserve">spelling of commodities </w:t>
      </w:r>
      <w:r w:rsidR="00E92F6D">
        <w:rPr>
          <w:lang w:eastAsia="en-AU" w:bidi="ar-SA"/>
        </w:rPr>
        <w:t xml:space="preserve">or subgroup names </w:t>
      </w:r>
      <w:r w:rsidR="0097440F">
        <w:rPr>
          <w:lang w:eastAsia="en-AU" w:bidi="ar-SA"/>
        </w:rPr>
        <w:t>(e.g. Kumquats</w:t>
      </w:r>
      <w:r w:rsidR="009A7007">
        <w:rPr>
          <w:lang w:eastAsia="en-AU" w:bidi="ar-SA"/>
        </w:rPr>
        <w:t xml:space="preserve"> with a </w:t>
      </w:r>
      <w:r w:rsidR="009A7007">
        <w:rPr>
          <w:lang w:eastAsia="en-AU" w:bidi="ar-SA"/>
        </w:rPr>
        <w:lastRenderedPageBreak/>
        <w:t>‘k’</w:t>
      </w:r>
      <w:r w:rsidR="003C7C5E">
        <w:rPr>
          <w:lang w:eastAsia="en-AU" w:bidi="ar-SA"/>
        </w:rPr>
        <w:t xml:space="preserve">, </w:t>
      </w:r>
      <w:r w:rsidR="00E92F6D">
        <w:rPr>
          <w:lang w:eastAsia="en-AU" w:bidi="ar-SA"/>
        </w:rPr>
        <w:t>Cane</w:t>
      </w:r>
      <w:r w:rsidR="003C7C5E">
        <w:rPr>
          <w:lang w:eastAsia="en-AU" w:bidi="ar-SA"/>
        </w:rPr>
        <w:t xml:space="preserve">berries </w:t>
      </w:r>
      <w:r w:rsidR="00B77DB6">
        <w:rPr>
          <w:lang w:eastAsia="en-AU" w:bidi="ar-SA"/>
        </w:rPr>
        <w:t xml:space="preserve">separated to Cane berries </w:t>
      </w:r>
      <w:r w:rsidR="003C7C5E">
        <w:rPr>
          <w:lang w:eastAsia="en-AU" w:bidi="ar-SA"/>
        </w:rPr>
        <w:t xml:space="preserve">and Acai to </w:t>
      </w:r>
      <w:r w:rsidR="003C7C5E" w:rsidRPr="00EA3443">
        <w:rPr>
          <w:bCs/>
          <w:szCs w:val="18"/>
        </w:rPr>
        <w:t>Açaí</w:t>
      </w:r>
      <w:r w:rsidR="00E92F6D">
        <w:rPr>
          <w:lang w:eastAsia="en-AU" w:bidi="ar-SA"/>
        </w:rPr>
        <w:t>)</w:t>
      </w:r>
      <w:r w:rsidR="003C7C5E">
        <w:rPr>
          <w:lang w:eastAsia="en-AU" w:bidi="ar-SA"/>
        </w:rPr>
        <w:t>.</w:t>
      </w:r>
    </w:p>
    <w:p w14:paraId="7FDDD0C2" w14:textId="36949BDC" w:rsidR="00E92F6D" w:rsidRDefault="008C2D15" w:rsidP="000D36A8">
      <w:pPr>
        <w:pStyle w:val="ListParagraph"/>
        <w:numPr>
          <w:ilvl w:val="0"/>
          <w:numId w:val="28"/>
        </w:numPr>
        <w:rPr>
          <w:lang w:eastAsia="en-AU" w:bidi="ar-SA"/>
        </w:rPr>
      </w:pPr>
      <w:r>
        <w:rPr>
          <w:lang w:eastAsia="en-AU" w:bidi="ar-SA"/>
        </w:rPr>
        <w:t>The subgroup Pummelos was varie</w:t>
      </w:r>
      <w:r w:rsidR="00464F99">
        <w:rPr>
          <w:lang w:eastAsia="en-AU" w:bidi="ar-SA"/>
        </w:rPr>
        <w:t xml:space="preserve">d to include ‘and Grapefruits’ </w:t>
      </w:r>
      <w:r w:rsidR="00E92F6D">
        <w:rPr>
          <w:lang w:eastAsia="en-AU" w:bidi="ar-SA"/>
        </w:rPr>
        <w:t xml:space="preserve">to be consistent with Codex. </w:t>
      </w:r>
      <w:r w:rsidR="007B3D21">
        <w:rPr>
          <w:lang w:eastAsia="en-AU" w:bidi="ar-SA"/>
        </w:rPr>
        <w:t xml:space="preserve">The </w:t>
      </w:r>
      <w:r w:rsidR="00E92F6D">
        <w:rPr>
          <w:lang w:eastAsia="en-AU" w:bidi="ar-SA"/>
        </w:rPr>
        <w:t>APVMA are also in the p</w:t>
      </w:r>
      <w:r w:rsidR="00E92F6D">
        <w:t xml:space="preserve">rocess of correcting their subgroups to align with </w:t>
      </w:r>
      <w:r w:rsidR="007B3D21">
        <w:t xml:space="preserve">the </w:t>
      </w:r>
      <w:r w:rsidR="00E92F6D">
        <w:t xml:space="preserve">Codex subgroup name. </w:t>
      </w:r>
      <w:r w:rsidR="007B3D21">
        <w:t>Additionally</w:t>
      </w:r>
      <w:r w:rsidR="00E92F6D">
        <w:t xml:space="preserve">, the commodity Shaddock has been removed from this group as Shaddocks are also known as pomelos. </w:t>
      </w:r>
    </w:p>
    <w:p w14:paraId="4D889BE0" w14:textId="7BC3FFD9" w:rsidR="009675BA" w:rsidRDefault="009675BA" w:rsidP="00EB704E">
      <w:pPr>
        <w:pStyle w:val="ListParagraph"/>
        <w:numPr>
          <w:ilvl w:val="0"/>
          <w:numId w:val="28"/>
        </w:numPr>
        <w:rPr>
          <w:lang w:eastAsia="en-AU" w:bidi="ar-SA"/>
        </w:rPr>
      </w:pPr>
      <w:r>
        <w:rPr>
          <w:lang w:eastAsia="en-AU" w:bidi="ar-SA"/>
        </w:rPr>
        <w:t>Schedule 20 variations</w:t>
      </w:r>
      <w:r w:rsidR="006C65EF">
        <w:rPr>
          <w:lang w:eastAsia="en-AU" w:bidi="ar-SA"/>
        </w:rPr>
        <w:t xml:space="preserve"> for Oilseeds. T</w:t>
      </w:r>
      <w:r>
        <w:rPr>
          <w:lang w:eastAsia="en-AU" w:bidi="ar-SA"/>
        </w:rPr>
        <w:t xml:space="preserve">he approved </w:t>
      </w:r>
      <w:r w:rsidR="004E1456">
        <w:rPr>
          <w:lang w:eastAsia="en-AU" w:bidi="ar-SA"/>
        </w:rPr>
        <w:t xml:space="preserve">draft </w:t>
      </w:r>
      <w:r>
        <w:rPr>
          <w:lang w:eastAsia="en-AU" w:bidi="ar-SA"/>
        </w:rPr>
        <w:t>variation creates subgroups for Oilseeds and Other oilseeds under the Group Oilseeds and Oilfruits. To maintain existing coverage for commodities captured by the previous ‘Oilseed’ classification, Palm nuts and/or Peanut MRLs have been inserted under relevant chemicals</w:t>
      </w:r>
      <w:r w:rsidR="00DB73F2">
        <w:rPr>
          <w:rStyle w:val="FootnoteReference"/>
          <w:lang w:eastAsia="en-AU" w:bidi="ar-SA"/>
        </w:rPr>
        <w:footnoteReference w:id="26"/>
      </w:r>
      <w:r>
        <w:rPr>
          <w:lang w:eastAsia="en-AU" w:bidi="ar-SA"/>
        </w:rPr>
        <w:t xml:space="preserve">. </w:t>
      </w:r>
      <w:r w:rsidR="008C2D15">
        <w:rPr>
          <w:lang w:eastAsia="en-AU" w:bidi="ar-SA"/>
        </w:rPr>
        <w:t xml:space="preserve">Chemicals not previously listed in Attachment F have been included here to ensure existing permissions are retained. </w:t>
      </w:r>
    </w:p>
    <w:p w14:paraId="01E06CA8" w14:textId="36550A00" w:rsidR="009675BA" w:rsidRDefault="009675BA" w:rsidP="00EB704E">
      <w:pPr>
        <w:pStyle w:val="ListParagraph"/>
        <w:numPr>
          <w:ilvl w:val="0"/>
          <w:numId w:val="28"/>
        </w:numPr>
        <w:rPr>
          <w:lang w:eastAsia="en-AU" w:bidi="ar-SA"/>
        </w:rPr>
      </w:pPr>
      <w:r>
        <w:rPr>
          <w:lang w:eastAsia="en-AU" w:bidi="ar-SA"/>
        </w:rPr>
        <w:t>Oilseeds and oilfruits – portion of the commodity the MRL applies</w:t>
      </w:r>
      <w:r w:rsidR="006704B0">
        <w:rPr>
          <w:lang w:eastAsia="en-AU" w:bidi="ar-SA"/>
        </w:rPr>
        <w:t xml:space="preserve"> to </w:t>
      </w:r>
      <w:r w:rsidR="00B77DB6">
        <w:rPr>
          <w:lang w:eastAsia="en-AU" w:bidi="ar-SA"/>
        </w:rPr>
        <w:t xml:space="preserve">for Oilseeds and Other oilseeds </w:t>
      </w:r>
      <w:r w:rsidR="006704B0">
        <w:rPr>
          <w:lang w:eastAsia="en-AU" w:bidi="ar-SA"/>
        </w:rPr>
        <w:t xml:space="preserve">was varied to </w:t>
      </w:r>
      <w:r w:rsidR="00692884">
        <w:rPr>
          <w:lang w:eastAsia="en-AU" w:bidi="ar-SA"/>
        </w:rPr>
        <w:t>‘</w:t>
      </w:r>
      <w:r w:rsidR="002D15EA">
        <w:rPr>
          <w:lang w:eastAsia="en-AU" w:bidi="ar-SA"/>
        </w:rPr>
        <w:t xml:space="preserve">unless otherwise specified, seed or kernels, </w:t>
      </w:r>
      <w:r w:rsidR="006704B0">
        <w:rPr>
          <w:lang w:eastAsia="en-AU" w:bidi="ar-SA"/>
        </w:rPr>
        <w:t>after the removal of shell and husk</w:t>
      </w:r>
      <w:r w:rsidR="002D15EA">
        <w:rPr>
          <w:lang w:eastAsia="en-AU" w:bidi="ar-SA"/>
        </w:rPr>
        <w:t>’</w:t>
      </w:r>
      <w:r>
        <w:rPr>
          <w:lang w:eastAsia="en-AU" w:bidi="ar-SA"/>
        </w:rPr>
        <w:t xml:space="preserve">. </w:t>
      </w:r>
    </w:p>
    <w:p w14:paraId="0A1FC67C" w14:textId="6B50628B" w:rsidR="006704B0" w:rsidRDefault="006704B0" w:rsidP="006704B0">
      <w:pPr>
        <w:pStyle w:val="ListParagraph"/>
        <w:numPr>
          <w:ilvl w:val="0"/>
          <w:numId w:val="28"/>
        </w:numPr>
        <w:rPr>
          <w:lang w:eastAsia="en-AU" w:bidi="ar-SA"/>
        </w:rPr>
      </w:pPr>
      <w:r>
        <w:rPr>
          <w:lang w:eastAsia="en-AU" w:bidi="ar-SA"/>
        </w:rPr>
        <w:t xml:space="preserve">The commodities Peppers, Chili (including Pimento and Pimiento) and Peppers, Sweet were varied to correct the commodity names. </w:t>
      </w:r>
    </w:p>
    <w:p w14:paraId="056A896E" w14:textId="7E6903AE" w:rsidR="006704B0" w:rsidRDefault="00692884" w:rsidP="006704B0">
      <w:pPr>
        <w:pStyle w:val="ListParagraph"/>
        <w:numPr>
          <w:ilvl w:val="0"/>
          <w:numId w:val="28"/>
        </w:numPr>
        <w:rPr>
          <w:lang w:eastAsia="en-AU" w:bidi="ar-SA"/>
        </w:rPr>
      </w:pPr>
      <w:r>
        <w:rPr>
          <w:lang w:eastAsia="en-AU" w:bidi="ar-SA"/>
        </w:rPr>
        <w:t>The spelling of Mo</w:t>
      </w:r>
      <w:r w:rsidR="001A3466">
        <w:rPr>
          <w:lang w:eastAsia="en-AU" w:bidi="ar-SA"/>
        </w:rPr>
        <w:t>m</w:t>
      </w:r>
      <w:r w:rsidR="006704B0">
        <w:rPr>
          <w:lang w:eastAsia="en-AU" w:bidi="ar-SA"/>
        </w:rPr>
        <w:t>bi</w:t>
      </w:r>
      <w:r>
        <w:rPr>
          <w:lang w:eastAsia="en-AU" w:bidi="ar-SA"/>
        </w:rPr>
        <w:t>n</w:t>
      </w:r>
      <w:r w:rsidR="006704B0">
        <w:rPr>
          <w:lang w:eastAsia="en-AU" w:bidi="ar-SA"/>
        </w:rPr>
        <w:t>, Malayan, purple was corrected to separate this into two separate commodities: M</w:t>
      </w:r>
      <w:r>
        <w:rPr>
          <w:lang w:eastAsia="en-AU" w:bidi="ar-SA"/>
        </w:rPr>
        <w:t>o</w:t>
      </w:r>
      <w:r w:rsidR="001A3466">
        <w:rPr>
          <w:lang w:eastAsia="en-AU" w:bidi="ar-SA"/>
        </w:rPr>
        <w:t>m</w:t>
      </w:r>
      <w:r w:rsidR="006704B0">
        <w:rPr>
          <w:lang w:eastAsia="en-AU" w:bidi="ar-SA"/>
        </w:rPr>
        <w:t>bi</w:t>
      </w:r>
      <w:r>
        <w:rPr>
          <w:lang w:eastAsia="en-AU" w:bidi="ar-SA"/>
        </w:rPr>
        <w:t>n</w:t>
      </w:r>
      <w:r w:rsidR="006704B0">
        <w:rPr>
          <w:lang w:eastAsia="en-AU" w:bidi="ar-SA"/>
        </w:rPr>
        <w:t>, Malayan and M</w:t>
      </w:r>
      <w:r>
        <w:rPr>
          <w:lang w:eastAsia="en-AU" w:bidi="ar-SA"/>
        </w:rPr>
        <w:t>o</w:t>
      </w:r>
      <w:r w:rsidR="001A3466">
        <w:rPr>
          <w:lang w:eastAsia="en-AU" w:bidi="ar-SA"/>
        </w:rPr>
        <w:t>m</w:t>
      </w:r>
      <w:r w:rsidR="006704B0">
        <w:rPr>
          <w:lang w:eastAsia="en-AU" w:bidi="ar-SA"/>
        </w:rPr>
        <w:t>bi</w:t>
      </w:r>
      <w:r>
        <w:rPr>
          <w:lang w:eastAsia="en-AU" w:bidi="ar-SA"/>
        </w:rPr>
        <w:t>n</w:t>
      </w:r>
      <w:r w:rsidR="006704B0">
        <w:rPr>
          <w:lang w:eastAsia="en-AU" w:bidi="ar-SA"/>
        </w:rPr>
        <w:t>, purple.</w:t>
      </w:r>
    </w:p>
    <w:p w14:paraId="64540A73" w14:textId="57558CA6" w:rsidR="006704B0" w:rsidRDefault="00692884" w:rsidP="006704B0">
      <w:pPr>
        <w:pStyle w:val="ListParagraph"/>
        <w:numPr>
          <w:ilvl w:val="0"/>
          <w:numId w:val="28"/>
        </w:numPr>
        <w:rPr>
          <w:lang w:eastAsia="en-AU" w:bidi="ar-SA"/>
        </w:rPr>
      </w:pPr>
      <w:r>
        <w:rPr>
          <w:lang w:eastAsia="en-AU" w:bidi="ar-SA"/>
        </w:rPr>
        <w:t xml:space="preserve">The Schedule 22 entry for </w:t>
      </w:r>
      <w:r w:rsidR="006704B0">
        <w:rPr>
          <w:lang w:eastAsia="en-AU" w:bidi="ar-SA"/>
        </w:rPr>
        <w:t xml:space="preserve">Tree tomato (Tamarillo) was varied to Tamarillo (Tree tomato) to be consistent with </w:t>
      </w:r>
      <w:r>
        <w:rPr>
          <w:lang w:eastAsia="en-AU" w:bidi="ar-SA"/>
        </w:rPr>
        <w:t xml:space="preserve">the </w:t>
      </w:r>
      <w:r w:rsidR="006704B0">
        <w:rPr>
          <w:lang w:eastAsia="en-AU" w:bidi="ar-SA"/>
        </w:rPr>
        <w:t>Codex name.</w:t>
      </w:r>
      <w:r>
        <w:rPr>
          <w:lang w:eastAsia="en-AU" w:bidi="ar-SA"/>
        </w:rPr>
        <w:t xml:space="preserve"> The draft variation was amended to reflect this.</w:t>
      </w:r>
    </w:p>
    <w:p w14:paraId="0B5ECCCE" w14:textId="35347067" w:rsidR="00692884" w:rsidRDefault="00692884" w:rsidP="006704B0">
      <w:pPr>
        <w:pStyle w:val="ListParagraph"/>
        <w:numPr>
          <w:ilvl w:val="0"/>
          <w:numId w:val="28"/>
        </w:numPr>
        <w:rPr>
          <w:lang w:eastAsia="en-AU" w:bidi="ar-SA"/>
        </w:rPr>
      </w:pPr>
      <w:r>
        <w:rPr>
          <w:lang w:eastAsia="en-AU" w:bidi="ar-SA"/>
        </w:rPr>
        <w:t>Schedule 22 was varied to remove Kungkung (water spinach) from the Leafy vegetables subgroup Leafy greens and insert it in Leafy aquatic vegetables.</w:t>
      </w:r>
    </w:p>
    <w:p w14:paraId="37C8E819" w14:textId="079D6536" w:rsidR="00692884" w:rsidRDefault="00692884" w:rsidP="006704B0">
      <w:pPr>
        <w:pStyle w:val="ListParagraph"/>
        <w:numPr>
          <w:ilvl w:val="0"/>
          <w:numId w:val="28"/>
        </w:numPr>
        <w:rPr>
          <w:lang w:eastAsia="en-AU" w:bidi="ar-SA"/>
        </w:rPr>
      </w:pPr>
      <w:r>
        <w:rPr>
          <w:lang w:eastAsia="en-AU" w:bidi="ar-SA"/>
        </w:rPr>
        <w:t>The Fruiting vegetables, other than cucurbit</w:t>
      </w:r>
      <w:r w:rsidR="00D719FF">
        <w:rPr>
          <w:lang w:eastAsia="en-AU" w:bidi="ar-SA"/>
        </w:rPr>
        <w:t>s</w:t>
      </w:r>
      <w:r>
        <w:rPr>
          <w:lang w:eastAsia="en-AU" w:bidi="ar-SA"/>
        </w:rPr>
        <w:t xml:space="preserve"> subgroup </w:t>
      </w:r>
      <w:r w:rsidR="00D719FF">
        <w:rPr>
          <w:lang w:eastAsia="en-AU" w:bidi="ar-SA"/>
        </w:rPr>
        <w:t>‘</w:t>
      </w:r>
      <w:r>
        <w:rPr>
          <w:lang w:eastAsia="en-AU" w:bidi="ar-SA"/>
        </w:rPr>
        <w:t>Tomatoes</w:t>
      </w:r>
      <w:r w:rsidR="00D719FF">
        <w:rPr>
          <w:lang w:eastAsia="en-AU" w:bidi="ar-SA"/>
        </w:rPr>
        <w:t>’</w:t>
      </w:r>
      <w:r w:rsidR="006C65EF">
        <w:rPr>
          <w:lang w:eastAsia="en-AU" w:bidi="ar-SA"/>
        </w:rPr>
        <w:t>,</w:t>
      </w:r>
      <w:r>
        <w:rPr>
          <w:lang w:eastAsia="en-AU" w:bidi="ar-SA"/>
        </w:rPr>
        <w:t xml:space="preserve"> was varied to include the commodity </w:t>
      </w:r>
      <w:r w:rsidR="00D719FF">
        <w:rPr>
          <w:lang w:eastAsia="en-AU" w:bidi="ar-SA"/>
        </w:rPr>
        <w:t>‘</w:t>
      </w:r>
      <w:r>
        <w:rPr>
          <w:lang w:eastAsia="en-AU" w:bidi="ar-SA"/>
        </w:rPr>
        <w:t>Cherry tomatoes</w:t>
      </w:r>
      <w:r w:rsidR="00D719FF">
        <w:rPr>
          <w:lang w:eastAsia="en-AU" w:bidi="ar-SA"/>
        </w:rPr>
        <w:t>’</w:t>
      </w:r>
      <w:r>
        <w:rPr>
          <w:lang w:eastAsia="en-AU" w:bidi="ar-SA"/>
        </w:rPr>
        <w:t>.</w:t>
      </w:r>
    </w:p>
    <w:p w14:paraId="01CB88D1" w14:textId="77777777" w:rsidR="0012388D" w:rsidRDefault="007A53BF" w:rsidP="00755F02">
      <w:pPr>
        <w:pStyle w:val="Heading1"/>
      </w:pPr>
      <w:bookmarkStart w:id="81" w:name="_Toc103082867"/>
      <w:bookmarkStart w:id="82" w:name="_Toc103256815"/>
      <w:bookmarkStart w:id="83" w:name="_Toc11735630"/>
      <w:bookmarkStart w:id="84" w:name="_Toc29883114"/>
      <w:bookmarkStart w:id="85" w:name="_Toc41906801"/>
      <w:bookmarkStart w:id="86" w:name="_Toc41907548"/>
      <w:bookmarkStart w:id="87" w:name="_Toc120358578"/>
      <w:bookmarkStart w:id="88" w:name="_Toc175381435"/>
      <w:bookmarkEnd w:id="4"/>
      <w:bookmarkEnd w:id="5"/>
      <w:bookmarkEnd w:id="6"/>
      <w:bookmarkEnd w:id="7"/>
      <w:bookmarkEnd w:id="8"/>
      <w:r>
        <w:t>2</w:t>
      </w:r>
      <w:r w:rsidR="00AC428E">
        <w:tab/>
      </w:r>
      <w:r w:rsidR="00AF387F" w:rsidRPr="00CC560B">
        <w:t xml:space="preserve">Summary </w:t>
      </w:r>
      <w:r w:rsidR="00AF387F" w:rsidRPr="000B6AF2">
        <w:rPr>
          <w:u w:color="FFFF00"/>
        </w:rPr>
        <w:t>of</w:t>
      </w:r>
      <w:r w:rsidR="00AF387F" w:rsidRPr="00CC560B">
        <w:t xml:space="preserve"> the findings</w:t>
      </w:r>
      <w:bookmarkEnd w:id="81"/>
      <w:bookmarkEnd w:id="82"/>
    </w:p>
    <w:p w14:paraId="784C7903" w14:textId="77777777" w:rsidR="007A53BF" w:rsidRDefault="007A53BF" w:rsidP="007A53BF">
      <w:pPr>
        <w:pStyle w:val="Heading2"/>
      </w:pPr>
      <w:bookmarkStart w:id="89" w:name="_Toc300933438"/>
      <w:bookmarkStart w:id="90" w:name="_Toc370223471"/>
      <w:bookmarkStart w:id="91" w:name="_Toc370225386"/>
      <w:bookmarkStart w:id="92" w:name="_Toc103082868"/>
      <w:bookmarkStart w:id="93" w:name="_Toc103256816"/>
      <w:bookmarkStart w:id="94" w:name="_Toc286391009"/>
      <w:bookmarkStart w:id="95" w:name="_Toc300933425"/>
      <w:bookmarkStart w:id="96" w:name="_Toc309291838"/>
      <w:bookmarkStart w:id="97" w:name="_Toc309385455"/>
      <w:bookmarkStart w:id="98" w:name="_Toc120358583"/>
      <w:bookmarkStart w:id="99" w:name="_Toc175381440"/>
      <w:r w:rsidRPr="002C1A3B">
        <w:t>2.1</w:t>
      </w:r>
      <w:r w:rsidRPr="002C1A3B">
        <w:tab/>
        <w:t xml:space="preserve">Summary of issues raised </w:t>
      </w:r>
      <w:bookmarkEnd w:id="89"/>
      <w:r w:rsidRPr="002C1A3B">
        <w:t>in submissions</w:t>
      </w:r>
      <w:bookmarkEnd w:id="90"/>
      <w:bookmarkEnd w:id="91"/>
      <w:bookmarkEnd w:id="92"/>
      <w:bookmarkEnd w:id="93"/>
    </w:p>
    <w:p w14:paraId="6E6C7B36" w14:textId="61CD74FF" w:rsidR="00DA2CD6" w:rsidRDefault="00DA2CD6" w:rsidP="00DA2CD6">
      <w:pPr>
        <w:rPr>
          <w:lang w:bidi="ar-SA"/>
        </w:rPr>
      </w:pPr>
      <w:r>
        <w:rPr>
          <w:lang w:bidi="ar-SA"/>
        </w:rPr>
        <w:t xml:space="preserve">Consultation is a key component of FSANZ’s standards development process. FSANZ acknowledges the time and effort taken by individuals and organisations to prepare and submit submissions. </w:t>
      </w:r>
    </w:p>
    <w:p w14:paraId="220E4782" w14:textId="7E837712" w:rsidR="00DA2CD6" w:rsidRDefault="00DA2CD6" w:rsidP="00DA2CD6">
      <w:pPr>
        <w:rPr>
          <w:lang w:bidi="ar-SA"/>
        </w:rPr>
      </w:pPr>
    </w:p>
    <w:p w14:paraId="147BE9D9" w14:textId="2B18CAA0" w:rsidR="00DA2CD6" w:rsidRDefault="00DA2CD6" w:rsidP="00DA2CD6">
      <w:pPr>
        <w:rPr>
          <w:lang w:bidi="ar-SA"/>
        </w:rPr>
      </w:pPr>
      <w:r>
        <w:rPr>
          <w:lang w:bidi="ar-SA"/>
        </w:rPr>
        <w:t>FSANZ received seven submissions</w:t>
      </w:r>
      <w:r w:rsidR="001C58D8">
        <w:rPr>
          <w:lang w:bidi="ar-SA"/>
        </w:rPr>
        <w:t>, f</w:t>
      </w:r>
      <w:r>
        <w:rPr>
          <w:lang w:bidi="ar-SA"/>
        </w:rPr>
        <w:t xml:space="preserve">our submissions were received from </w:t>
      </w:r>
      <w:r w:rsidR="00132B9D">
        <w:rPr>
          <w:lang w:bidi="ar-SA"/>
        </w:rPr>
        <w:t xml:space="preserve">Australian </w:t>
      </w:r>
      <w:r>
        <w:rPr>
          <w:lang w:bidi="ar-SA"/>
        </w:rPr>
        <w:t xml:space="preserve">Government, two from industry and one from a laboratory. </w:t>
      </w:r>
    </w:p>
    <w:p w14:paraId="66E83E89" w14:textId="60CC2E12" w:rsidR="00A20078" w:rsidRDefault="00A20078" w:rsidP="00DA2CD6">
      <w:pPr>
        <w:rPr>
          <w:lang w:bidi="ar-SA"/>
        </w:rPr>
      </w:pPr>
    </w:p>
    <w:p w14:paraId="60145A9A" w14:textId="033209C2" w:rsidR="00A20078" w:rsidRDefault="00921D90" w:rsidP="00942CBE">
      <w:r>
        <w:rPr>
          <w:rFonts w:cs="Arial"/>
          <w:color w:val="0D0D0D" w:themeColor="text1" w:themeTint="F2"/>
        </w:rPr>
        <w:t>T</w:t>
      </w:r>
      <w:r w:rsidR="00DF18DC">
        <w:rPr>
          <w:rFonts w:cs="Arial"/>
          <w:color w:val="0D0D0D" w:themeColor="text1" w:themeTint="F2"/>
        </w:rPr>
        <w:t>he call for submissions</w:t>
      </w:r>
      <w:r>
        <w:rPr>
          <w:rFonts w:cs="Arial"/>
          <w:color w:val="0D0D0D" w:themeColor="text1" w:themeTint="F2"/>
        </w:rPr>
        <w:t xml:space="preserve"> report </w:t>
      </w:r>
      <w:r w:rsidR="00DF18DC">
        <w:rPr>
          <w:rFonts w:cs="Arial"/>
          <w:color w:val="0D0D0D" w:themeColor="text1" w:themeTint="F2"/>
        </w:rPr>
        <w:t>posed seven questions seeking specific feedback</w:t>
      </w:r>
      <w:r>
        <w:rPr>
          <w:rFonts w:cs="Arial"/>
          <w:color w:val="0D0D0D" w:themeColor="text1" w:themeTint="F2"/>
        </w:rPr>
        <w:t xml:space="preserve"> from stakeholders aimed at ensur</w:t>
      </w:r>
      <w:r w:rsidR="00630236">
        <w:rPr>
          <w:rFonts w:cs="Arial"/>
          <w:color w:val="0D0D0D" w:themeColor="text1" w:themeTint="F2"/>
        </w:rPr>
        <w:t>i</w:t>
      </w:r>
      <w:r>
        <w:rPr>
          <w:rFonts w:cs="Arial"/>
          <w:color w:val="0D0D0D" w:themeColor="text1" w:themeTint="F2"/>
        </w:rPr>
        <w:t xml:space="preserve">ng proposed changes did not have any unintended affects for compliance or enforcement and </w:t>
      </w:r>
      <w:r w:rsidR="00DF18DC">
        <w:rPr>
          <w:rFonts w:cs="Arial"/>
          <w:color w:val="0D0D0D" w:themeColor="text1" w:themeTint="F2"/>
        </w:rPr>
        <w:t xml:space="preserve">whether proposed approaches adequately reflected </w:t>
      </w:r>
      <w:r>
        <w:rPr>
          <w:rFonts w:cs="Arial"/>
          <w:color w:val="0D0D0D" w:themeColor="text1" w:themeTint="F2"/>
        </w:rPr>
        <w:t xml:space="preserve">alignment with Codex food classifications. </w:t>
      </w:r>
      <w:r w:rsidR="00A20078">
        <w:rPr>
          <w:lang w:bidi="ar-SA"/>
        </w:rPr>
        <w:t xml:space="preserve">A summary of the issues raised in the submissions and FSANZ’s response to them is given in Table </w:t>
      </w:r>
      <w:r w:rsidR="006C65EF">
        <w:rPr>
          <w:lang w:bidi="ar-SA"/>
        </w:rPr>
        <w:t xml:space="preserve">3 </w:t>
      </w:r>
      <w:r w:rsidR="00A20078">
        <w:rPr>
          <w:lang w:bidi="ar-SA"/>
        </w:rPr>
        <w:t xml:space="preserve">below. </w:t>
      </w:r>
    </w:p>
    <w:p w14:paraId="308D4C09" w14:textId="77777777" w:rsidR="003E16C2" w:rsidRDefault="003E16C2" w:rsidP="007A53BF">
      <w:pPr>
        <w:pStyle w:val="FSTableTitle"/>
        <w:sectPr w:rsidR="003E16C2" w:rsidSect="003E16C2">
          <w:footerReference w:type="default" r:id="rId44"/>
          <w:pgSz w:w="11906" w:h="16838" w:code="9"/>
          <w:pgMar w:top="1418" w:right="1418" w:bottom="1418" w:left="1418" w:header="709" w:footer="709" w:gutter="0"/>
          <w:cols w:space="708"/>
          <w:docGrid w:linePitch="360"/>
        </w:sectPr>
      </w:pPr>
    </w:p>
    <w:p w14:paraId="28CB660C" w14:textId="62BF9D0E" w:rsidR="007A53BF" w:rsidRDefault="007A53BF" w:rsidP="007A53BF">
      <w:pPr>
        <w:pStyle w:val="FSTableTitle"/>
      </w:pPr>
      <w:r>
        <w:lastRenderedPageBreak/>
        <w:t xml:space="preserve">Table </w:t>
      </w:r>
      <w:r w:rsidR="006C65EF">
        <w:t>3</w:t>
      </w:r>
      <w:r>
        <w:t xml:space="preserve">: Summary of issues </w:t>
      </w:r>
    </w:p>
    <w:p w14:paraId="1E16B1CE" w14:textId="77777777" w:rsidR="007A53BF" w:rsidRPr="00B853D2" w:rsidRDefault="007A53BF" w:rsidP="007A53BF"/>
    <w:tbl>
      <w:tblPr>
        <w:tblStyle w:val="MediumShading1-Accent3"/>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Summary of issues"/>
        <w:tblDescription w:val="This table provides a summary of issues raised in submissions in response to the published call for submissions report and the proposed variations to Schedule 22"/>
      </w:tblPr>
      <w:tblGrid>
        <w:gridCol w:w="6545"/>
        <w:gridCol w:w="1993"/>
        <w:gridCol w:w="6194"/>
      </w:tblGrid>
      <w:tr w:rsidR="007A53BF" w14:paraId="67230586" w14:textId="77777777" w:rsidTr="00CB42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45" w:type="dxa"/>
          </w:tcPr>
          <w:p w14:paraId="67AFDE56" w14:textId="77777777" w:rsidR="007A53BF" w:rsidRPr="008C4E76" w:rsidRDefault="007A53BF" w:rsidP="008C4E76">
            <w:pPr>
              <w:pStyle w:val="FSTableHeading"/>
              <w:rPr>
                <w:b/>
              </w:rPr>
            </w:pPr>
            <w:r w:rsidRPr="008C4E76">
              <w:t>Issue</w:t>
            </w:r>
          </w:p>
        </w:tc>
        <w:tc>
          <w:tcPr>
            <w:tcW w:w="1993" w:type="dxa"/>
          </w:tcPr>
          <w:p w14:paraId="60F1736A" w14:textId="77777777" w:rsidR="007A53BF" w:rsidRPr="008C4E76" w:rsidRDefault="007A53BF" w:rsidP="008C4E76">
            <w:pPr>
              <w:pStyle w:val="FSTableHeading"/>
              <w:cnfStyle w:val="100000000000" w:firstRow="1" w:lastRow="0" w:firstColumn="0" w:lastColumn="0" w:oddVBand="0" w:evenVBand="0" w:oddHBand="0" w:evenHBand="0" w:firstRowFirstColumn="0" w:firstRowLastColumn="0" w:lastRowFirstColumn="0" w:lastRowLastColumn="0"/>
              <w:rPr>
                <w:b/>
              </w:rPr>
            </w:pPr>
            <w:r w:rsidRPr="008C4E76">
              <w:t>Raised by</w:t>
            </w:r>
          </w:p>
        </w:tc>
        <w:tc>
          <w:tcPr>
            <w:tcW w:w="6194" w:type="dxa"/>
          </w:tcPr>
          <w:p w14:paraId="29E5921C" w14:textId="77777777" w:rsidR="001D43F6" w:rsidRPr="008C4E76" w:rsidRDefault="007A53BF" w:rsidP="008C4E76">
            <w:pPr>
              <w:pStyle w:val="FSTableHeading"/>
              <w:cnfStyle w:val="100000000000" w:firstRow="1" w:lastRow="0" w:firstColumn="0" w:lastColumn="0" w:oddVBand="0" w:evenVBand="0" w:oddHBand="0" w:evenHBand="0" w:firstRowFirstColumn="0" w:firstRowLastColumn="0" w:lastRowFirstColumn="0" w:lastRowLastColumn="0"/>
              <w:rPr>
                <w:b/>
              </w:rPr>
            </w:pPr>
            <w:r w:rsidRPr="008C4E76">
              <w:t>FSANZ response</w:t>
            </w:r>
            <w:r w:rsidR="001D43F6" w:rsidRPr="008C4E76">
              <w:t xml:space="preserve"> (including any amendments to drafting)</w:t>
            </w:r>
          </w:p>
        </w:tc>
      </w:tr>
      <w:tr w:rsidR="004D2DF9" w14:paraId="497B66F8"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7A721874" w14:textId="1F01FD2D" w:rsidR="00B81508" w:rsidRDefault="004D2DF9" w:rsidP="00B81508">
            <w:pPr>
              <w:pStyle w:val="FSTableText"/>
              <w:rPr>
                <w:b w:val="0"/>
              </w:rPr>
            </w:pPr>
            <w:r>
              <w:rPr>
                <w:b w:val="0"/>
              </w:rPr>
              <w:t>C</w:t>
            </w:r>
            <w:r w:rsidRPr="00FA24A1">
              <w:rPr>
                <w:b w:val="0"/>
              </w:rPr>
              <w:t xml:space="preserve">oncerns the proposed variation to the portion of the commodity the MRL and ERL </w:t>
            </w:r>
            <w:r>
              <w:rPr>
                <w:b w:val="0"/>
              </w:rPr>
              <w:t>that applies to</w:t>
            </w:r>
            <w:r w:rsidR="00942CBE">
              <w:rPr>
                <w:b w:val="0"/>
              </w:rPr>
              <w:t>, for</w:t>
            </w:r>
            <w:r w:rsidRPr="00FA24A1">
              <w:rPr>
                <w:b w:val="0"/>
              </w:rPr>
              <w:t xml:space="preserve"> Oilseeds</w:t>
            </w:r>
            <w:r w:rsidR="00942CBE">
              <w:rPr>
                <w:b w:val="0"/>
              </w:rPr>
              <w:t>,</w:t>
            </w:r>
            <w:r w:rsidRPr="00FA24A1">
              <w:rPr>
                <w:b w:val="0"/>
              </w:rPr>
              <w:t xml:space="preserve"> may potentially lead to increase in the failing food at the border</w:t>
            </w:r>
            <w:r>
              <w:rPr>
                <w:b w:val="0"/>
              </w:rPr>
              <w:t>. This is</w:t>
            </w:r>
            <w:r w:rsidRPr="00FA24A1">
              <w:rPr>
                <w:b w:val="0"/>
              </w:rPr>
              <w:t xml:space="preserve"> due to husks and shells potentially now being analysed</w:t>
            </w:r>
            <w:r>
              <w:rPr>
                <w:b w:val="0"/>
              </w:rPr>
              <w:t xml:space="preserve"> and where the higher residues are likely to be found.</w:t>
            </w:r>
          </w:p>
          <w:p w14:paraId="313442E8" w14:textId="77777777" w:rsidR="00B81508" w:rsidRDefault="00B81508" w:rsidP="00B81508">
            <w:pPr>
              <w:pStyle w:val="FSTableText"/>
              <w:rPr>
                <w:b w:val="0"/>
              </w:rPr>
            </w:pPr>
          </w:p>
          <w:p w14:paraId="788D9A46" w14:textId="413DF49B" w:rsidR="00B81508" w:rsidRPr="00A20078" w:rsidRDefault="00B81508" w:rsidP="00B81508">
            <w:pPr>
              <w:pStyle w:val="FSTableText"/>
              <w:rPr>
                <w:b w:val="0"/>
              </w:rPr>
            </w:pPr>
            <w:r w:rsidRPr="00A20078">
              <w:rPr>
                <w:b w:val="0"/>
              </w:rPr>
              <w:t>APVMA recommends that FSANZ consider amending the proposed portion of the commodity the MRL</w:t>
            </w:r>
            <w:r>
              <w:rPr>
                <w:b w:val="0"/>
              </w:rPr>
              <w:t xml:space="preserve"> </w:t>
            </w:r>
            <w:r w:rsidRPr="00A20078">
              <w:rPr>
                <w:b w:val="0"/>
              </w:rPr>
              <w:t>applies to for oilseeds from “unless otherwise specified, seed or kernels, with shell or husk” to “Unless</w:t>
            </w:r>
          </w:p>
          <w:p w14:paraId="4597DF37" w14:textId="6B646D9B" w:rsidR="004D2DF9" w:rsidRPr="00FA24A1" w:rsidRDefault="00B81508" w:rsidP="00B81508">
            <w:pPr>
              <w:pStyle w:val="FSTableText"/>
              <w:rPr>
                <w:b w:val="0"/>
              </w:rPr>
            </w:pPr>
            <w:r w:rsidRPr="00A20078">
              <w:rPr>
                <w:b w:val="0"/>
              </w:rPr>
              <w:t>specified, seed or kernels, after removal of shell or husk”.</w:t>
            </w:r>
          </w:p>
        </w:tc>
        <w:tc>
          <w:tcPr>
            <w:tcW w:w="1993" w:type="dxa"/>
          </w:tcPr>
          <w:p w14:paraId="062E6DA6" w14:textId="40CCF810"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Department of Agriculture, Water and the Environment (DAWE) </w:t>
            </w:r>
          </w:p>
          <w:p w14:paraId="3A400F1F" w14:textId="7777777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p w14:paraId="6E5B0C48" w14:textId="1C646A10" w:rsidR="004D2DF9" w:rsidRPr="000778D6" w:rsidRDefault="001C58D8" w:rsidP="001C58D8">
            <w:pPr>
              <w:pStyle w:val="FSTableText"/>
              <w:cnfStyle w:val="000000100000" w:firstRow="0" w:lastRow="0" w:firstColumn="0" w:lastColumn="0" w:oddVBand="0" w:evenVBand="0" w:oddHBand="1" w:evenHBand="0" w:firstRowFirstColumn="0" w:firstRowLastColumn="0" w:lastRowFirstColumn="0" w:lastRowLastColumn="0"/>
            </w:pPr>
            <w:r>
              <w:t>Australian Pesticides and Veterinary Medicines Authority (APVMA)</w:t>
            </w:r>
            <w:r w:rsidDel="001C58D8">
              <w:t xml:space="preserve"> </w:t>
            </w:r>
          </w:p>
        </w:tc>
        <w:tc>
          <w:tcPr>
            <w:tcW w:w="6194" w:type="dxa"/>
          </w:tcPr>
          <w:p w14:paraId="35F3150D" w14:textId="3158003A" w:rsidR="004D2DF9" w:rsidRPr="000778D6" w:rsidRDefault="004D2DF9" w:rsidP="00690E4B">
            <w:pPr>
              <w:pStyle w:val="FSTableText"/>
              <w:cnfStyle w:val="000000100000" w:firstRow="0" w:lastRow="0" w:firstColumn="0" w:lastColumn="0" w:oddVBand="0" w:evenVBand="0" w:oddHBand="1" w:evenHBand="0" w:firstRowFirstColumn="0" w:firstRowLastColumn="0" w:lastRowFirstColumn="0" w:lastRowLastColumn="0"/>
            </w:pPr>
            <w:r>
              <w:t xml:space="preserve">FSANZ agrees </w:t>
            </w:r>
            <w:r w:rsidR="00B81508">
              <w:t xml:space="preserve">with the APVMA and DAWE and </w:t>
            </w:r>
            <w:r>
              <w:t>has varied the table to the Schedule accordingly</w:t>
            </w:r>
            <w:r w:rsidR="00B81508">
              <w:t>. The portion of commodity for oilseeds and other oilseeds retains the removal of shell and husks</w:t>
            </w:r>
            <w:r>
              <w:t>.</w:t>
            </w:r>
          </w:p>
        </w:tc>
      </w:tr>
      <w:tr w:rsidR="004D2DF9" w14:paraId="79E3A8C9"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1E2A0A5E" w14:textId="53FE57B4" w:rsidR="004D2DF9" w:rsidRPr="008C2D15" w:rsidRDefault="004D2DF9" w:rsidP="004D2DF9">
            <w:pPr>
              <w:widowControl/>
              <w:autoSpaceDE w:val="0"/>
              <w:autoSpaceDN w:val="0"/>
              <w:adjustRightInd w:val="0"/>
              <w:rPr>
                <w:rFonts w:cs="Arial"/>
                <w:b w:val="0"/>
                <w:sz w:val="20"/>
                <w:szCs w:val="20"/>
                <w:lang w:eastAsia="en-GB" w:bidi="ar-SA"/>
              </w:rPr>
            </w:pPr>
            <w:r w:rsidRPr="008C2D15">
              <w:rPr>
                <w:rFonts w:cs="Arial"/>
                <w:b w:val="0"/>
                <w:sz w:val="20"/>
                <w:szCs w:val="20"/>
                <w:lang w:eastAsia="en-GB" w:bidi="ar-SA"/>
              </w:rPr>
              <w:t xml:space="preserve">Noted there are a number of differences between the proposed Schedule 22 list and the current Codex Classification of Foods and Animal Feeds and/or the APVMA crop group lists. Most of these differences are minor and are not expected to result in a significant difference to interpretation. </w:t>
            </w:r>
          </w:p>
        </w:tc>
        <w:tc>
          <w:tcPr>
            <w:tcW w:w="1993" w:type="dxa"/>
          </w:tcPr>
          <w:p w14:paraId="4DDC7C8F" w14:textId="51F25C32" w:rsidR="004D2DF9" w:rsidRPr="000778D6" w:rsidRDefault="001C58D8" w:rsidP="004D2DF9">
            <w:pPr>
              <w:pStyle w:val="FSTableText"/>
              <w:cnfStyle w:val="000000010000" w:firstRow="0" w:lastRow="0" w:firstColumn="0" w:lastColumn="0" w:oddVBand="0" w:evenVBand="0" w:oddHBand="0" w:evenHBand="1" w:firstRowFirstColumn="0" w:firstRowLastColumn="0" w:lastRowFirstColumn="0" w:lastRowLastColumn="0"/>
            </w:pPr>
            <w:r>
              <w:t xml:space="preserve"> APVMA</w:t>
            </w:r>
          </w:p>
        </w:tc>
        <w:tc>
          <w:tcPr>
            <w:tcW w:w="6194" w:type="dxa"/>
          </w:tcPr>
          <w:p w14:paraId="1EA34D92" w14:textId="0C58C725" w:rsidR="004D2DF9" w:rsidRPr="000778D6"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 xml:space="preserve">Noted. </w:t>
            </w:r>
          </w:p>
        </w:tc>
      </w:tr>
      <w:tr w:rsidR="004D2DF9" w14:paraId="4CCA01B5"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2DCF238D" w14:textId="4CF8C75D" w:rsidR="004D2DF9" w:rsidRPr="00A20078" w:rsidRDefault="004D2DF9" w:rsidP="004D2DF9">
            <w:pPr>
              <w:pStyle w:val="FSTableText"/>
              <w:rPr>
                <w:b w:val="0"/>
              </w:rPr>
            </w:pPr>
            <w:r w:rsidRPr="00A20078">
              <w:rPr>
                <w:b w:val="0"/>
              </w:rPr>
              <w:t>Recommends further consideration of appropriate consequential amendments to MRLs for</w:t>
            </w:r>
            <w:r>
              <w:rPr>
                <w:b w:val="0"/>
              </w:rPr>
              <w:t xml:space="preserve"> </w:t>
            </w:r>
            <w:r w:rsidRPr="00A20078">
              <w:rPr>
                <w:b w:val="0"/>
              </w:rPr>
              <w:t>Olives and Oilseeds to ensure the existing coverage is maintained for all APVMA approved uses.</w:t>
            </w:r>
          </w:p>
        </w:tc>
        <w:tc>
          <w:tcPr>
            <w:tcW w:w="1993" w:type="dxa"/>
          </w:tcPr>
          <w:p w14:paraId="7E93ADDD" w14:textId="0691FBDA" w:rsidR="004D2DF9" w:rsidRPr="000778D6"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APVMA</w:t>
            </w:r>
          </w:p>
        </w:tc>
        <w:tc>
          <w:tcPr>
            <w:tcW w:w="6194" w:type="dxa"/>
          </w:tcPr>
          <w:p w14:paraId="08207156" w14:textId="198A80C8"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Noted. </w:t>
            </w:r>
          </w:p>
          <w:p w14:paraId="717B2DC7" w14:textId="2040166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p w14:paraId="55A82DA1" w14:textId="67CBA42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rPr>
                <w:lang w:eastAsia="en-AU" w:bidi="ar-SA"/>
              </w:rPr>
              <w:t>The variation creates subgroups for Oilseeds and Other oilseeds under the Group Oilseeds and Oilfruits. To maintain existing coverage for commodities captured by the previous ‘Oilseed’ classification, Palm nuts and/or Peanut MRLs have been inserted under relevant chemicals.</w:t>
            </w:r>
          </w:p>
          <w:p w14:paraId="71F05A3C" w14:textId="7777777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p w14:paraId="0281E8BB" w14:textId="6B2CFC82" w:rsidR="004D2DF9" w:rsidRPr="000778D6"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Olives: FSANZ will consider this further in consultation with APVMA and other stakeholders. </w:t>
            </w:r>
          </w:p>
        </w:tc>
      </w:tr>
      <w:tr w:rsidR="004D2DF9" w14:paraId="6E516328"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1A33C1E1" w14:textId="7EB75F45" w:rsidR="004D2DF9" w:rsidRPr="0069038C" w:rsidRDefault="004D2DF9" w:rsidP="004D2DF9">
            <w:pPr>
              <w:pStyle w:val="FSTableText"/>
              <w:rPr>
                <w:b w:val="0"/>
              </w:rPr>
            </w:pPr>
            <w:r>
              <w:rPr>
                <w:b w:val="0"/>
              </w:rPr>
              <w:t>It is unclear why</w:t>
            </w:r>
            <w:r w:rsidRPr="0069038C">
              <w:rPr>
                <w:b w:val="0"/>
              </w:rPr>
              <w:t xml:space="preserve"> the proposed Food Standards Code commodities and commodities groups </w:t>
            </w:r>
            <w:r>
              <w:rPr>
                <w:b w:val="0"/>
              </w:rPr>
              <w:t xml:space="preserve">do not reference </w:t>
            </w:r>
            <w:r w:rsidRPr="0069038C">
              <w:rPr>
                <w:b w:val="0"/>
              </w:rPr>
              <w:t xml:space="preserve">the Codex commodity classification code as occurs with the </w:t>
            </w:r>
            <w:r w:rsidRPr="0069038C">
              <w:rPr>
                <w:b w:val="0"/>
                <w:i/>
              </w:rPr>
              <w:t>Agricultural and Veterinary Chemicals Code (MRL Standard) Instrument 2019</w:t>
            </w:r>
            <w:r w:rsidRPr="0069038C">
              <w:rPr>
                <w:b w:val="0"/>
              </w:rPr>
              <w:t xml:space="preserve"> (APVMA MRL)</w:t>
            </w:r>
            <w:r>
              <w:rPr>
                <w:b w:val="0"/>
              </w:rPr>
              <w:t xml:space="preserve">? </w:t>
            </w:r>
            <w:r w:rsidRPr="0069038C">
              <w:rPr>
                <w:b w:val="0"/>
              </w:rPr>
              <w:t xml:space="preserve">The Codex codes provide great assistance for determining the relevant commodity in a group when applying Maximum Residue Limits (MRLs). </w:t>
            </w:r>
          </w:p>
        </w:tc>
        <w:tc>
          <w:tcPr>
            <w:tcW w:w="1993" w:type="dxa"/>
          </w:tcPr>
          <w:p w14:paraId="4EA195DA" w14:textId="3D3BDA47" w:rsidR="004D2DF9" w:rsidRPr="000778D6"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 xml:space="preserve">Queensland Health - </w:t>
            </w:r>
            <w:r w:rsidRPr="0069038C">
              <w:t>Department of Agriculture and Fisheries and Food Safety Standards and Regulation Unit</w:t>
            </w:r>
            <w:r>
              <w:t xml:space="preserve"> (Qld Health)</w:t>
            </w:r>
          </w:p>
        </w:tc>
        <w:tc>
          <w:tcPr>
            <w:tcW w:w="6194" w:type="dxa"/>
          </w:tcPr>
          <w:p w14:paraId="27FEA01E" w14:textId="77FA732F" w:rsidR="004D2DF9" w:rsidRDefault="00B81508" w:rsidP="00942CBE">
            <w:pPr>
              <w:pStyle w:val="FSTableText"/>
              <w:cnfStyle w:val="000000010000" w:firstRow="0" w:lastRow="0" w:firstColumn="0" w:lastColumn="0" w:oddVBand="0" w:evenVBand="0" w:oddHBand="0" w:evenHBand="1" w:firstRowFirstColumn="0" w:firstRowLastColumn="0" w:lastRowFirstColumn="0" w:lastRowLastColumn="0"/>
            </w:pPr>
            <w:r>
              <w:t xml:space="preserve">Schedule 22 has never listed Codex commodity classification codes. FSANZ </w:t>
            </w:r>
            <w:r w:rsidR="00942CBE">
              <w:t>proposes</w:t>
            </w:r>
            <w:r>
              <w:t xml:space="preserve"> to continue this approach. Not including classification codes can allow greater flex</w:t>
            </w:r>
            <w:r w:rsidR="00690E4B">
              <w:t>i</w:t>
            </w:r>
            <w:r>
              <w:t>bility, when and if required, in setting permissions for food for sale.</w:t>
            </w:r>
          </w:p>
        </w:tc>
      </w:tr>
      <w:tr w:rsidR="004D2DF9" w14:paraId="7C2D528E"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778605B0" w14:textId="61E75CE1" w:rsidR="004D2DF9" w:rsidRPr="0069038C" w:rsidRDefault="004D2DF9" w:rsidP="004D2DF9">
            <w:pPr>
              <w:pStyle w:val="FSTableText"/>
              <w:rPr>
                <w:b w:val="0"/>
              </w:rPr>
            </w:pPr>
            <w:r w:rsidRPr="0069038C">
              <w:rPr>
                <w:b w:val="0"/>
              </w:rPr>
              <w:t xml:space="preserve">It would be useful to consider if the APVMA MRL expression can be aligned with the Code as the Department of Agriculture and Fisheries </w:t>
            </w:r>
            <w:r w:rsidRPr="0069038C">
              <w:rPr>
                <w:b w:val="0"/>
              </w:rPr>
              <w:lastRenderedPageBreak/>
              <w:t>previously discussed with the APVMA for a project in 2019. One example of this may relate to what is the agreed expression of Australian commodity names. In the APVMA MRL standard, where an Australian commodity name is relevant it is placed in square brackets.</w:t>
            </w:r>
          </w:p>
        </w:tc>
        <w:tc>
          <w:tcPr>
            <w:tcW w:w="1993" w:type="dxa"/>
          </w:tcPr>
          <w:p w14:paraId="6B953BC7" w14:textId="46311E52" w:rsidR="004D2DF9" w:rsidRPr="000778D6"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lastRenderedPageBreak/>
              <w:t>Qld Health</w:t>
            </w:r>
          </w:p>
        </w:tc>
        <w:tc>
          <w:tcPr>
            <w:tcW w:w="6194" w:type="dxa"/>
          </w:tcPr>
          <w:p w14:paraId="12EDC8B6" w14:textId="7777777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Noted. </w:t>
            </w:r>
          </w:p>
          <w:p w14:paraId="05962E59" w14:textId="7777777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p w14:paraId="57233176" w14:textId="331F4CB5"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lastRenderedPageBreak/>
              <w:t>This is a matter for the APVMA to consider and respond to. FSANZ has advised the APVMA of the submitter’s suggestion.</w:t>
            </w:r>
          </w:p>
        </w:tc>
      </w:tr>
      <w:tr w:rsidR="004D2DF9" w14:paraId="0BE663FD"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46F3F2A7" w14:textId="012D9677" w:rsidR="004D2DF9" w:rsidRPr="00C35761" w:rsidRDefault="004D2DF9" w:rsidP="004D2DF9">
            <w:pPr>
              <w:pStyle w:val="FSTableText"/>
              <w:rPr>
                <w:b w:val="0"/>
              </w:rPr>
            </w:pPr>
            <w:r w:rsidRPr="00C35761">
              <w:rPr>
                <w:b w:val="0"/>
              </w:rPr>
              <w:lastRenderedPageBreak/>
              <w:t>Difference in format between the APVMA MRL standard and the Code is the use of square bracket (the Code) or curly brackets (APVMA) for the MRL exceptions.</w:t>
            </w:r>
            <w:r>
              <w:rPr>
                <w:b w:val="0"/>
              </w:rPr>
              <w:t xml:space="preserve"> Consistency helps </w:t>
            </w:r>
            <w:r w:rsidRPr="00C35761">
              <w:rPr>
                <w:b w:val="0"/>
              </w:rPr>
              <w:t>future proof both the standard and computerised interpretation of residue results against MRLs</w:t>
            </w:r>
            <w:r>
              <w:rPr>
                <w:b w:val="0"/>
              </w:rPr>
              <w:t xml:space="preserve">. </w:t>
            </w:r>
          </w:p>
        </w:tc>
        <w:tc>
          <w:tcPr>
            <w:tcW w:w="1993" w:type="dxa"/>
          </w:tcPr>
          <w:p w14:paraId="17B0DA3F" w14:textId="248EFB73" w:rsidR="004D2DF9" w:rsidRPr="000778D6"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Qld Health</w:t>
            </w:r>
          </w:p>
        </w:tc>
        <w:tc>
          <w:tcPr>
            <w:tcW w:w="6194" w:type="dxa"/>
          </w:tcPr>
          <w:p w14:paraId="76B153BD" w14:textId="420A9C82"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Noted. FSANZ considers this is a matter for the APVMA to consider and respond to. FSANZ has advised the APVMA of the submitter’s concern and suggestion.</w:t>
            </w:r>
          </w:p>
        </w:tc>
      </w:tr>
      <w:tr w:rsidR="004D2DF9" w14:paraId="4275A7E9"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700BB538" w14:textId="3981183A" w:rsidR="004D2DF9" w:rsidRPr="004D2DF9" w:rsidRDefault="004D2DF9" w:rsidP="004D2DF9">
            <w:pPr>
              <w:pStyle w:val="FSTableText"/>
              <w:rPr>
                <w:b w:val="0"/>
              </w:rPr>
            </w:pPr>
            <w:r w:rsidRPr="004D2DF9">
              <w:rPr>
                <w:b w:val="0"/>
                <w:lang w:val="en-AU"/>
              </w:rPr>
              <w:t xml:space="preserve">Noted inconsistencies in formatting used in the APVMA Standard compared to that used in the Code, including Schedule 22 (eg, use of square bracket in the Code versus curly brackets in the APVMA Standard for the MRL exceptions and to denote Australian commodity names). </w:t>
            </w:r>
            <w:r w:rsidRPr="004D2DF9">
              <w:rPr>
                <w:b w:val="0"/>
              </w:rPr>
              <w:t xml:space="preserve">It would be useful to consider if the formatting used in both Standards could be better aligned. APVMA Standard formatting has been reviewed to future proof that standard and allow for future expression of MRLs as an open data source and for computerised interpretation of residue results against MRLs. </w:t>
            </w:r>
          </w:p>
          <w:p w14:paraId="6DF4048E" w14:textId="2C22FD3F" w:rsidR="004D2DF9" w:rsidRPr="004D2DF9" w:rsidRDefault="004D2DF9" w:rsidP="004D2DF9">
            <w:pPr>
              <w:pStyle w:val="FSTableText"/>
              <w:rPr>
                <w:b w:val="0"/>
              </w:rPr>
            </w:pPr>
          </w:p>
        </w:tc>
        <w:tc>
          <w:tcPr>
            <w:tcW w:w="1993" w:type="dxa"/>
          </w:tcPr>
          <w:p w14:paraId="455FBC17" w14:textId="48C89025"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Qld Health</w:t>
            </w:r>
          </w:p>
        </w:tc>
        <w:tc>
          <w:tcPr>
            <w:tcW w:w="6194" w:type="dxa"/>
          </w:tcPr>
          <w:p w14:paraId="04BF859E" w14:textId="27C804C0" w:rsidR="004D2DF9" w:rsidRDefault="004D2DF9" w:rsidP="00942CBE">
            <w:pPr>
              <w:pStyle w:val="FSTableText"/>
              <w:cnfStyle w:val="000000100000" w:firstRow="0" w:lastRow="0" w:firstColumn="0" w:lastColumn="0" w:oddVBand="0" w:evenVBand="0" w:oddHBand="1" w:evenHBand="0" w:firstRowFirstColumn="0" w:firstRowLastColumn="0" w:lastRowFirstColumn="0" w:lastRowLastColumn="0"/>
            </w:pPr>
            <w:r>
              <w:t>Noted.</w:t>
            </w:r>
            <w:r w:rsidRPr="00DA60CD">
              <w:t xml:space="preserve"> FSANZ will consult the APVMA and give further consideration to the formatting issues raised as part of its broader digitisation</w:t>
            </w:r>
            <w:r w:rsidR="00942CBE">
              <w:t xml:space="preserve"> initiative</w:t>
            </w:r>
            <w:r w:rsidRPr="00DA60CD">
              <w:t>.</w:t>
            </w:r>
          </w:p>
        </w:tc>
      </w:tr>
      <w:tr w:rsidR="004D2DF9" w14:paraId="6F5BB6A8"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0A601A0E" w14:textId="637B2DDF" w:rsidR="004D2DF9" w:rsidRDefault="004D2DF9" w:rsidP="004D2DF9">
            <w:pPr>
              <w:pStyle w:val="FSTableText"/>
              <w:rPr>
                <w:b w:val="0"/>
              </w:rPr>
            </w:pPr>
            <w:r>
              <w:rPr>
                <w:b w:val="0"/>
              </w:rPr>
              <w:t xml:space="preserve">Recommend </w:t>
            </w:r>
            <w:r w:rsidRPr="00C35761">
              <w:rPr>
                <w:b w:val="0"/>
              </w:rPr>
              <w:t>forma</w:t>
            </w:r>
            <w:r>
              <w:rPr>
                <w:b w:val="0"/>
              </w:rPr>
              <w:t xml:space="preserve">tting of the proposed schedules as </w:t>
            </w:r>
            <w:r w:rsidRPr="00C35761">
              <w:rPr>
                <w:b w:val="0"/>
              </w:rPr>
              <w:t xml:space="preserve">Page 47 the text indicates ‘Grapefruit; Minneola (Mineola); Pomelo; Shaddock ; Tangelo’. Please note that the entry needs to </w:t>
            </w:r>
            <w:r w:rsidR="00F13756">
              <w:rPr>
                <w:b w:val="0"/>
              </w:rPr>
              <w:t xml:space="preserve">not </w:t>
            </w:r>
            <w:r w:rsidRPr="00C35761">
              <w:rPr>
                <w:b w:val="0"/>
              </w:rPr>
              <w:t>show the space after shaddock.</w:t>
            </w:r>
          </w:p>
          <w:p w14:paraId="5F2F17D4" w14:textId="77777777" w:rsidR="004D2DF9" w:rsidRDefault="004D2DF9" w:rsidP="004D2DF9">
            <w:pPr>
              <w:pStyle w:val="FSTableText"/>
              <w:rPr>
                <w:b w:val="0"/>
              </w:rPr>
            </w:pPr>
          </w:p>
          <w:p w14:paraId="02BE7060" w14:textId="0FA4B592" w:rsidR="004D2DF9" w:rsidRPr="00C35761" w:rsidRDefault="004D2DF9" w:rsidP="004D2DF9">
            <w:pPr>
              <w:pStyle w:val="FSTableText"/>
              <w:rPr>
                <w:b w:val="0"/>
              </w:rPr>
            </w:pPr>
          </w:p>
        </w:tc>
        <w:tc>
          <w:tcPr>
            <w:tcW w:w="1993" w:type="dxa"/>
          </w:tcPr>
          <w:p w14:paraId="5EE9B890" w14:textId="623EC553" w:rsidR="004D2DF9" w:rsidRPr="000778D6"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Qld Health</w:t>
            </w:r>
          </w:p>
        </w:tc>
        <w:tc>
          <w:tcPr>
            <w:tcW w:w="6194" w:type="dxa"/>
          </w:tcPr>
          <w:p w14:paraId="63C0667C" w14:textId="6F1514EB"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Noted.</w:t>
            </w:r>
          </w:p>
          <w:p w14:paraId="24ED6E5F" w14:textId="2F42D68A"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pPr>
            <w:r>
              <w:t xml:space="preserve">Following discussion with the APVMA, the entry for ‘Shaddock’ is no longer required as Shaddocks are also known as pomelo. The spacing issue therefore no longer exists. </w:t>
            </w:r>
          </w:p>
          <w:p w14:paraId="475A542A" w14:textId="0782185D"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p>
        </w:tc>
      </w:tr>
      <w:tr w:rsidR="004D2DF9" w14:paraId="7BAFDA04"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02E9667E" w14:textId="03D5DA59" w:rsidR="004D2DF9" w:rsidRPr="004D2DF9" w:rsidRDefault="004D2DF9" w:rsidP="004D2DF9">
            <w:pPr>
              <w:pStyle w:val="FSTableText"/>
              <w:rPr>
                <w:b w:val="0"/>
              </w:rPr>
            </w:pPr>
            <w:r w:rsidRPr="004D2DF9">
              <w:rPr>
                <w:b w:val="0"/>
              </w:rPr>
              <w:t>Correction of identified typographical errors. For example -</w:t>
            </w:r>
          </w:p>
          <w:p w14:paraId="4F0DAA71" w14:textId="77777777" w:rsidR="004D2DF9" w:rsidRPr="004D2DF9" w:rsidRDefault="004D2DF9" w:rsidP="004D2DF9">
            <w:pPr>
              <w:pStyle w:val="FSTableText"/>
              <w:rPr>
                <w:b w:val="0"/>
              </w:rPr>
            </w:pPr>
          </w:p>
          <w:p w14:paraId="5A509382" w14:textId="77777777" w:rsidR="004D2DF9" w:rsidRPr="004D2DF9" w:rsidRDefault="004D2DF9" w:rsidP="004D2DF9">
            <w:pPr>
              <w:pStyle w:val="FSTableText"/>
              <w:rPr>
                <w:b w:val="0"/>
              </w:rPr>
            </w:pPr>
            <w:r w:rsidRPr="004D2DF9">
              <w:rPr>
                <w:b w:val="0"/>
              </w:rPr>
              <w:t>Insert a space after the reference to ‘shaddock’ at page 47 of the draft variation</w:t>
            </w:r>
          </w:p>
          <w:p w14:paraId="6037C6A1" w14:textId="77777777" w:rsidR="004D2DF9" w:rsidRPr="004D2DF9" w:rsidRDefault="004D2DF9" w:rsidP="004D2DF9">
            <w:pPr>
              <w:pStyle w:val="FSTableText"/>
              <w:rPr>
                <w:b w:val="0"/>
              </w:rPr>
            </w:pPr>
          </w:p>
          <w:p w14:paraId="561DBEE9" w14:textId="2FD46FE8" w:rsidR="004D2DF9" w:rsidRPr="00C35761" w:rsidRDefault="004D2DF9" w:rsidP="004D2DF9">
            <w:pPr>
              <w:pStyle w:val="FSTableText"/>
              <w:rPr>
                <w:b w:val="0"/>
              </w:rPr>
            </w:pPr>
            <w:r w:rsidRPr="004D2DF9">
              <w:rPr>
                <w:b w:val="0"/>
              </w:rPr>
              <w:t>The following inconsistencies in the proposed entry for Sulfoxaflor: Leafy vegetables [except lettuce, head] and Cereal grains [except rice; rice husked; rice, polished, sorghum].</w:t>
            </w:r>
          </w:p>
        </w:tc>
        <w:tc>
          <w:tcPr>
            <w:tcW w:w="1993" w:type="dxa"/>
          </w:tcPr>
          <w:p w14:paraId="4E31D439" w14:textId="685BFDE1" w:rsidR="004D2DF9" w:rsidRPr="000778D6"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Qld Health</w:t>
            </w:r>
          </w:p>
        </w:tc>
        <w:tc>
          <w:tcPr>
            <w:tcW w:w="6194" w:type="dxa"/>
          </w:tcPr>
          <w:p w14:paraId="68A777E7" w14:textId="4E8DC53C"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These errors have been corrected.</w:t>
            </w:r>
            <w:r>
              <w:br/>
            </w:r>
            <w:r>
              <w:br/>
              <w:t>The entry for entry for ‘Shaddock’ was removed after consultation with the APVMA. Shaddocks are also known as pomelo.</w:t>
            </w:r>
            <w:r>
              <w:br/>
            </w:r>
            <w:r>
              <w:br/>
            </w:r>
          </w:p>
        </w:tc>
      </w:tr>
      <w:tr w:rsidR="004D2DF9" w14:paraId="69B75ABC"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6E1FBEF3" w14:textId="3A544BF3" w:rsidR="004D2DF9" w:rsidRPr="00C35761" w:rsidRDefault="004D2DF9" w:rsidP="004D2DF9">
            <w:pPr>
              <w:pStyle w:val="FSTableText"/>
              <w:rPr>
                <w:b w:val="0"/>
              </w:rPr>
            </w:pPr>
            <w:r w:rsidRPr="00C35761">
              <w:rPr>
                <w:b w:val="0"/>
              </w:rPr>
              <w:t>T</w:t>
            </w:r>
            <w:r w:rsidRPr="00734449">
              <w:rPr>
                <w:b w:val="0"/>
              </w:rPr>
              <w:t>ables must have single entries per cells.</w:t>
            </w:r>
            <w:r>
              <w:rPr>
                <w:b w:val="0"/>
              </w:rPr>
              <w:t xml:space="preserve"> (See example of table to subsection 7 of draft variation) </w:t>
            </w:r>
          </w:p>
        </w:tc>
        <w:tc>
          <w:tcPr>
            <w:tcW w:w="1993" w:type="dxa"/>
          </w:tcPr>
          <w:p w14:paraId="52ED701B" w14:textId="19977636" w:rsidR="004D2DF9" w:rsidRPr="000778D6"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Qld Health</w:t>
            </w:r>
          </w:p>
        </w:tc>
        <w:tc>
          <w:tcPr>
            <w:tcW w:w="6194" w:type="dxa"/>
          </w:tcPr>
          <w:p w14:paraId="79F29126" w14:textId="6BADC2F0"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FSANZ has checked the relevant tables in the Code and in the draft variations and all entries are in single cells.</w:t>
            </w:r>
          </w:p>
        </w:tc>
      </w:tr>
      <w:tr w:rsidR="004D2DF9" w14:paraId="6BEAC605"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63094094" w14:textId="4C4490B5" w:rsidR="004D2DF9" w:rsidRPr="00C35761" w:rsidRDefault="004D2DF9" w:rsidP="004D2DF9">
            <w:pPr>
              <w:pStyle w:val="FSTableText"/>
              <w:rPr>
                <w:b w:val="0"/>
              </w:rPr>
            </w:pPr>
            <w:r>
              <w:rPr>
                <w:b w:val="0"/>
              </w:rPr>
              <w:t xml:space="preserve">It </w:t>
            </w:r>
            <w:r w:rsidRPr="00C35761">
              <w:rPr>
                <w:b w:val="0"/>
              </w:rPr>
              <w:t xml:space="preserve">is proposed to split the bulb vegetable group into two subgroups called Bulb Onions and Green Onions. It appears more appropriate to include Shallots, Spring Onions and Leek in the Green Onions </w:t>
            </w:r>
            <w:r w:rsidRPr="00C35761">
              <w:rPr>
                <w:b w:val="0"/>
              </w:rPr>
              <w:lastRenderedPageBreak/>
              <w:t>subgroup than them remaining in the Bulb Onions subgroup because the green leafy portion of these commodities are the main portions eaten.</w:t>
            </w:r>
          </w:p>
        </w:tc>
        <w:tc>
          <w:tcPr>
            <w:tcW w:w="1993" w:type="dxa"/>
          </w:tcPr>
          <w:p w14:paraId="74FF60B4" w14:textId="251F839A"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lastRenderedPageBreak/>
              <w:t>Qld Health</w:t>
            </w:r>
          </w:p>
        </w:tc>
        <w:tc>
          <w:tcPr>
            <w:tcW w:w="6194" w:type="dxa"/>
          </w:tcPr>
          <w:p w14:paraId="042DCBA9" w14:textId="37B43863"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Noted. The commodities Spring onions and Leek are currently listed in the subgroup Green Onions. Shallots are not included in that subgroup as they are a bulb onion and including them in the </w:t>
            </w:r>
            <w:r w:rsidRPr="004D2DF9">
              <w:lastRenderedPageBreak/>
              <w:t>Bulb Onions subgroup</w:t>
            </w:r>
            <w:r w:rsidR="00020BC0">
              <w:t xml:space="preserve"> </w:t>
            </w:r>
            <w:r>
              <w:t xml:space="preserve">retains consistency with APVMA and Codex grouping. The placement in these subgroups is not undertaken on the basis of the main portion of the commodities consumed, but how they are grown and how the pesticide is applied. </w:t>
            </w:r>
          </w:p>
        </w:tc>
      </w:tr>
      <w:tr w:rsidR="004D2DF9" w14:paraId="3C42C2DD"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1A4EBC49" w14:textId="77777777" w:rsidR="004D2DF9" w:rsidRDefault="004D2DF9" w:rsidP="004D2DF9">
            <w:pPr>
              <w:pStyle w:val="FSTableText"/>
              <w:rPr>
                <w:b w:val="0"/>
              </w:rPr>
            </w:pPr>
            <w:r w:rsidRPr="004D122D">
              <w:rPr>
                <w:b w:val="0"/>
              </w:rPr>
              <w:lastRenderedPageBreak/>
              <w:t>The proposed changes to Schedule 22 to include an edible fungi group may have a consequential effect of not allowing the irradiation of edible fungi and mushrooms.</w:t>
            </w:r>
            <w:r>
              <w:rPr>
                <w:b w:val="0"/>
              </w:rPr>
              <w:t xml:space="preserve"> </w:t>
            </w:r>
            <w:r w:rsidRPr="004D122D">
              <w:rPr>
                <w:b w:val="0"/>
              </w:rPr>
              <w:t>As a result of Application A1193 – Irradiation as a phytosanitary measure for all fresh fruit and vegetables, Standard 1.5.3 of the Food Standards Code currently permits the irradiation of edible fungi and mushrooms. This is because the current requirements in Schedule 22 of the Food Standards Code list Edible Fungi and Mushrooms under ‘Fruiting vegetables, other than cucurbits’.</w:t>
            </w:r>
          </w:p>
          <w:p w14:paraId="1AD2133C" w14:textId="6E35FE39" w:rsidR="004D2DF9" w:rsidRDefault="004D2DF9" w:rsidP="004D2DF9">
            <w:pPr>
              <w:pStyle w:val="FSTableText"/>
              <w:rPr>
                <w:b w:val="0"/>
              </w:rPr>
            </w:pPr>
            <w:r w:rsidRPr="004D122D">
              <w:rPr>
                <w:b w:val="0"/>
              </w:rPr>
              <w:t>FSANZ may need to also amend consequentially Standard 1.5.3 to allow the irradiation of edible fungi and mushrooms, or clarify the policy intention with A1193 was to not allow the irradiation of fungi.</w:t>
            </w:r>
          </w:p>
        </w:tc>
        <w:tc>
          <w:tcPr>
            <w:tcW w:w="1993" w:type="dxa"/>
          </w:tcPr>
          <w:p w14:paraId="083894D4" w14:textId="2558F25A"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Qld Health</w:t>
            </w:r>
          </w:p>
        </w:tc>
        <w:tc>
          <w:tcPr>
            <w:tcW w:w="6194" w:type="dxa"/>
          </w:tcPr>
          <w:p w14:paraId="2566F197" w14:textId="3793B66A"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rPr>
                <w:lang w:eastAsia="en-AU"/>
              </w:rPr>
            </w:pPr>
            <w:r>
              <w:t xml:space="preserve">FSANZ does not agree. </w:t>
            </w:r>
            <w:r>
              <w:br/>
            </w:r>
            <w:r>
              <w:br/>
              <w:t xml:space="preserve">FSANZ‘s understanding is that the Code allows for the </w:t>
            </w:r>
            <w:r w:rsidRPr="00B9758D">
              <w:t xml:space="preserve">irradiation of </w:t>
            </w:r>
            <w:r>
              <w:t xml:space="preserve">fresh </w:t>
            </w:r>
            <w:r w:rsidRPr="00B9758D">
              <w:t>edible</w:t>
            </w:r>
            <w:r>
              <w:t xml:space="preserve"> fungi and mushrooms. That is, section </w:t>
            </w:r>
            <w:r>
              <w:rPr>
                <w:lang w:eastAsia="en-AU"/>
              </w:rPr>
              <w:t xml:space="preserve">1.5.3—3 of the Code permits the irradiation of fresh vegetables subject to certain conditions being met. ‘Vegetables’ is defined by that section to include a vegetable described in Schedule 22. Schedule 22 currently classifies </w:t>
            </w:r>
            <w:r w:rsidRPr="001D1563">
              <w:t>edible fungi and mushrooms</w:t>
            </w:r>
            <w:r>
              <w:t xml:space="preserve"> as vegetables.</w:t>
            </w:r>
            <w:r>
              <w:rPr>
                <w:lang w:eastAsia="en-AU"/>
              </w:rPr>
              <w:t xml:space="preserve"> </w:t>
            </w:r>
          </w:p>
          <w:p w14:paraId="794EE646" w14:textId="6FD9D142"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rPr>
                <w:lang w:eastAsia="en-AU"/>
              </w:rPr>
            </w:pPr>
          </w:p>
          <w:p w14:paraId="7DB24D0C" w14:textId="55BEEA39"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rPr>
                <w:lang w:eastAsia="en-AU"/>
              </w:rPr>
              <w:t xml:space="preserve">The draft variations proposed and approved by FSANZ </w:t>
            </w:r>
            <w:r>
              <w:t xml:space="preserve">classify </w:t>
            </w:r>
            <w:r w:rsidRPr="001D1563">
              <w:t>edible fungi and mushrooms</w:t>
            </w:r>
            <w:r>
              <w:t xml:space="preserve"> as a vegetable. They simply move those food from one subgroup within food class of ‘Vegetables’ to another new subgroup within that food class. As such, the existing </w:t>
            </w:r>
            <w:r w:rsidR="00690E4B">
              <w:t>permissions</w:t>
            </w:r>
            <w:r>
              <w:t xml:space="preserve"> in 1.5.3 continue to apply to </w:t>
            </w:r>
            <w:r w:rsidRPr="001D1563">
              <w:t>edible fungi and mushrooms</w:t>
            </w:r>
            <w:r>
              <w:t>.</w:t>
            </w:r>
          </w:p>
        </w:tc>
      </w:tr>
      <w:tr w:rsidR="004D2DF9" w14:paraId="288EA565"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7DEE3AFF" w14:textId="19B25872" w:rsidR="004D2DF9" w:rsidRPr="004D122D" w:rsidRDefault="004D2DF9" w:rsidP="004D2DF9">
            <w:pPr>
              <w:pStyle w:val="FSTableText"/>
              <w:rPr>
                <w:b w:val="0"/>
              </w:rPr>
            </w:pPr>
            <w:r w:rsidRPr="004D122D">
              <w:rPr>
                <w:b w:val="0"/>
              </w:rPr>
              <w:t xml:space="preserve">Option 3 presents a suitable compromise, although Victoria </w:t>
            </w:r>
            <w:r w:rsidRPr="004D122D">
              <w:rPr>
                <w:b w:val="0"/>
                <w:lang w:eastAsia="en-GB" w:bidi="ar-SA"/>
              </w:rPr>
              <w:t>(the departments)</w:t>
            </w:r>
            <w:r>
              <w:rPr>
                <w:b w:val="0"/>
              </w:rPr>
              <w:t xml:space="preserve"> notes that definitions </w:t>
            </w:r>
            <w:r w:rsidRPr="004D122D">
              <w:rPr>
                <w:b w:val="0"/>
              </w:rPr>
              <w:t>generally across the Code could be reviewed for greater consistency.</w:t>
            </w:r>
          </w:p>
        </w:tc>
        <w:tc>
          <w:tcPr>
            <w:tcW w:w="1993" w:type="dxa"/>
          </w:tcPr>
          <w:p w14:paraId="5B346A3F" w14:textId="77777777" w:rsidR="004D2DF9" w:rsidRPr="004D122D" w:rsidRDefault="004D2DF9" w:rsidP="004D2DF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Cs/>
                <w:sz w:val="20"/>
                <w:szCs w:val="20"/>
                <w:lang w:eastAsia="en-GB" w:bidi="ar-SA"/>
              </w:rPr>
            </w:pPr>
            <w:r w:rsidRPr="004D122D">
              <w:rPr>
                <w:rFonts w:cs="Arial"/>
                <w:bCs/>
                <w:sz w:val="20"/>
                <w:szCs w:val="20"/>
                <w:lang w:eastAsia="en-GB" w:bidi="ar-SA"/>
              </w:rPr>
              <w:t>Victorian Department of Health and the Victorian</w:t>
            </w:r>
          </w:p>
          <w:p w14:paraId="375A3D4D" w14:textId="04F70192" w:rsidR="004D2DF9" w:rsidRPr="004D122D" w:rsidRDefault="004D2DF9" w:rsidP="002E0179">
            <w:pPr>
              <w:pStyle w:val="FSTableText"/>
              <w:cnfStyle w:val="000000100000" w:firstRow="0" w:lastRow="0" w:firstColumn="0" w:lastColumn="0" w:oddVBand="0" w:evenVBand="0" w:oddHBand="1" w:evenHBand="0" w:firstRowFirstColumn="0" w:firstRowLastColumn="0" w:lastRowFirstColumn="0" w:lastRowLastColumn="0"/>
            </w:pPr>
            <w:r w:rsidRPr="004D122D">
              <w:rPr>
                <w:bCs/>
                <w:lang w:eastAsia="en-GB" w:bidi="ar-SA"/>
              </w:rPr>
              <w:t>Department</w:t>
            </w:r>
            <w:r w:rsidR="002E0179">
              <w:rPr>
                <w:bCs/>
                <w:lang w:eastAsia="en-GB" w:bidi="ar-SA"/>
              </w:rPr>
              <w:t xml:space="preserve"> of Jobs, Precincts and Regions</w:t>
            </w:r>
          </w:p>
        </w:tc>
        <w:tc>
          <w:tcPr>
            <w:tcW w:w="6194" w:type="dxa"/>
          </w:tcPr>
          <w:p w14:paraId="1BEE85C5" w14:textId="664044AD"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Noted. </w:t>
            </w:r>
          </w:p>
        </w:tc>
      </w:tr>
      <w:tr w:rsidR="004D2DF9" w14:paraId="7F784899"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453C8B5E" w14:textId="77777777" w:rsidR="004D2DF9" w:rsidRPr="00976C13" w:rsidRDefault="004D2DF9" w:rsidP="004D2DF9">
            <w:pPr>
              <w:pStyle w:val="FSTableText"/>
              <w:rPr>
                <w:b w:val="0"/>
              </w:rPr>
            </w:pPr>
            <w:r w:rsidRPr="00976C13">
              <w:rPr>
                <w:b w:val="0"/>
              </w:rPr>
              <w:t>On specific subgroups and commodities:</w:t>
            </w:r>
          </w:p>
          <w:p w14:paraId="3EBB61E0" w14:textId="01D14B2A" w:rsidR="004D2DF9" w:rsidRPr="00976C13" w:rsidRDefault="004D2DF9" w:rsidP="004D2DF9">
            <w:pPr>
              <w:pStyle w:val="FSTableText"/>
              <w:numPr>
                <w:ilvl w:val="0"/>
                <w:numId w:val="30"/>
              </w:numPr>
              <w:rPr>
                <w:b w:val="0"/>
              </w:rPr>
            </w:pPr>
            <w:r w:rsidRPr="00976C13">
              <w:rPr>
                <w:b w:val="0"/>
              </w:rPr>
              <w:t>Is broccolini a trademark and therefore should not be included as a commodity?</w:t>
            </w:r>
          </w:p>
          <w:p w14:paraId="35A6A837" w14:textId="168430AB" w:rsidR="004D2DF9" w:rsidRPr="00976C13" w:rsidRDefault="004D2DF9" w:rsidP="004D2DF9">
            <w:pPr>
              <w:pStyle w:val="FSTableText"/>
              <w:numPr>
                <w:ilvl w:val="0"/>
                <w:numId w:val="30"/>
              </w:numPr>
              <w:rPr>
                <w:b w:val="0"/>
              </w:rPr>
            </w:pPr>
            <w:r w:rsidRPr="00976C13">
              <w:rPr>
                <w:b w:val="0"/>
              </w:rPr>
              <w:t>Include cherry tomato in the commodities of the sub-group ‘Tomatoes’.</w:t>
            </w:r>
          </w:p>
          <w:p w14:paraId="4F2E7CAC" w14:textId="7CCB4D01" w:rsidR="004D2DF9" w:rsidRPr="00976C13" w:rsidRDefault="004D2DF9" w:rsidP="004D2DF9">
            <w:pPr>
              <w:pStyle w:val="FSTableText"/>
              <w:numPr>
                <w:ilvl w:val="0"/>
                <w:numId w:val="30"/>
              </w:numPr>
              <w:rPr>
                <w:b w:val="0"/>
              </w:rPr>
            </w:pPr>
            <w:r w:rsidRPr="00976C13">
              <w:rPr>
                <w:b w:val="0"/>
              </w:rPr>
              <w:t>In the sub-group ‘Peppers’ APVMA refers to ‘Peppers, Sweet (including pimento and</w:t>
            </w:r>
            <w:r>
              <w:rPr>
                <w:b w:val="0"/>
              </w:rPr>
              <w:t xml:space="preserve"> </w:t>
            </w:r>
            <w:r w:rsidRPr="00976C13">
              <w:rPr>
                <w:b w:val="0"/>
              </w:rPr>
              <w:t>pimiento)’ and in the sub-group ‘Pepper and pepper-like commodities’ FSANZ refers to ‘Peppers, Chili (including pimento and pimiento)’. Which is correct?</w:t>
            </w:r>
          </w:p>
          <w:p w14:paraId="67C404A6" w14:textId="64109D17" w:rsidR="004D2DF9" w:rsidRPr="00976C13" w:rsidRDefault="004D2DF9" w:rsidP="004D2DF9">
            <w:pPr>
              <w:pStyle w:val="FSTableText"/>
              <w:numPr>
                <w:ilvl w:val="0"/>
                <w:numId w:val="30"/>
              </w:numPr>
              <w:rPr>
                <w:b w:val="0"/>
              </w:rPr>
            </w:pPr>
            <w:r w:rsidRPr="00976C13">
              <w:rPr>
                <w:b w:val="0"/>
              </w:rPr>
              <w:t>Kungkung (water spinach) listed as a commodity in ‘Leafy aquatic vegetables’ in APVMA and</w:t>
            </w:r>
            <w:r>
              <w:rPr>
                <w:b w:val="0"/>
              </w:rPr>
              <w:t xml:space="preserve"> </w:t>
            </w:r>
            <w:r w:rsidRPr="00976C13">
              <w:rPr>
                <w:b w:val="0"/>
              </w:rPr>
              <w:t xml:space="preserve">‘Leafy greens’ in FSANZ. </w:t>
            </w:r>
            <w:r w:rsidRPr="00976C13">
              <w:rPr>
                <w:b w:val="0"/>
              </w:rPr>
              <w:lastRenderedPageBreak/>
              <w:t>Which is correct?</w:t>
            </w:r>
          </w:p>
        </w:tc>
        <w:tc>
          <w:tcPr>
            <w:tcW w:w="1993" w:type="dxa"/>
          </w:tcPr>
          <w:p w14:paraId="2D9543D8" w14:textId="77777777" w:rsidR="002E0179" w:rsidRPr="004D122D" w:rsidRDefault="002E0179" w:rsidP="002E017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bCs/>
                <w:sz w:val="20"/>
                <w:szCs w:val="20"/>
                <w:lang w:eastAsia="en-GB" w:bidi="ar-SA"/>
              </w:rPr>
            </w:pPr>
            <w:r w:rsidRPr="004D122D">
              <w:rPr>
                <w:rFonts w:cs="Arial"/>
                <w:bCs/>
                <w:sz w:val="20"/>
                <w:szCs w:val="20"/>
                <w:lang w:eastAsia="en-GB" w:bidi="ar-SA"/>
              </w:rPr>
              <w:lastRenderedPageBreak/>
              <w:t>Victorian Department of Health and the Victorian</w:t>
            </w:r>
          </w:p>
          <w:p w14:paraId="65F337F5" w14:textId="52587DB3" w:rsidR="004D2DF9" w:rsidRPr="002E0179" w:rsidRDefault="002E0179" w:rsidP="002E0179">
            <w:pPr>
              <w:pStyle w:val="FSTableText"/>
              <w:cnfStyle w:val="000000010000" w:firstRow="0" w:lastRow="0" w:firstColumn="0" w:lastColumn="0" w:oddVBand="0" w:evenVBand="0" w:oddHBand="0" w:evenHBand="1" w:firstRowFirstColumn="0" w:firstRowLastColumn="0" w:lastRowFirstColumn="0" w:lastRowLastColumn="0"/>
              <w:rPr>
                <w:b/>
              </w:rPr>
            </w:pPr>
            <w:r w:rsidRPr="004D122D">
              <w:rPr>
                <w:bCs/>
                <w:lang w:eastAsia="en-GB" w:bidi="ar-SA"/>
              </w:rPr>
              <w:t>Department</w:t>
            </w:r>
            <w:r>
              <w:rPr>
                <w:bCs/>
                <w:lang w:eastAsia="en-GB" w:bidi="ar-SA"/>
              </w:rPr>
              <w:t xml:space="preserve"> of Jobs, Precincts and Regions</w:t>
            </w:r>
          </w:p>
        </w:tc>
        <w:tc>
          <w:tcPr>
            <w:tcW w:w="6194" w:type="dxa"/>
          </w:tcPr>
          <w:p w14:paraId="725D475A" w14:textId="77777777"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 xml:space="preserve">Noted. </w:t>
            </w:r>
          </w:p>
          <w:p w14:paraId="0EFDE54E" w14:textId="77777777"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p>
          <w:p w14:paraId="3DACF15F" w14:textId="284D34CB"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pPr>
            <w:r>
              <w:t xml:space="preserve">Broccolini: </w:t>
            </w:r>
            <w:r w:rsidR="00B81508">
              <w:t>Broccolini is well understood and commonly used term. Broccolini is also a hybrid commodity. MRLs set by the Code for Brassica vegetables and or flower head brassicas would apply to this commodity. FSANZ’s assessment was to retain this approach at this time. The relevant Codex and APVMA classifications do not describe or list hybrid commodities for brassica vegetables</w:t>
            </w:r>
            <w:r w:rsidR="007C73CD">
              <w:t xml:space="preserve"> or flower head brassicas</w:t>
            </w:r>
            <w:r w:rsidR="00B81508">
              <w:t xml:space="preserve">. </w:t>
            </w:r>
          </w:p>
          <w:p w14:paraId="07E181CE" w14:textId="16A692B4"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pPr>
          </w:p>
          <w:p w14:paraId="04C44E15" w14:textId="29309EC2"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pPr>
            <w:r>
              <w:t xml:space="preserve">Cherry tomatoes: The approved draft variation now includes this </w:t>
            </w:r>
            <w:r>
              <w:lastRenderedPageBreak/>
              <w:t xml:space="preserve">commodity in the subgroup ‘Tomatoes’ in Schedule 22 (see Attachment A). </w:t>
            </w:r>
          </w:p>
          <w:p w14:paraId="7AB82D94" w14:textId="2A9A47DF"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pPr>
          </w:p>
          <w:p w14:paraId="6348F2FA" w14:textId="46F53626"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rPr>
                <w:szCs w:val="18"/>
              </w:rPr>
            </w:pPr>
            <w:r>
              <w:t>Peppers: The subgroup ‘Peppers and pepper-like commodities has been amended to include the following commodities ‘</w:t>
            </w:r>
            <w:r w:rsidRPr="00AA3CE4">
              <w:rPr>
                <w:szCs w:val="18"/>
              </w:rPr>
              <w:t>Okra; Peppers, Chili; Peppers, Sweet</w:t>
            </w:r>
            <w:r>
              <w:rPr>
                <w:szCs w:val="18"/>
              </w:rPr>
              <w:t xml:space="preserve"> </w:t>
            </w:r>
            <w:r w:rsidRPr="00AA3CE4">
              <w:rPr>
                <w:szCs w:val="18"/>
              </w:rPr>
              <w:t>(including Pimento and Pimiento); Martynia; Roselle</w:t>
            </w:r>
            <w:r>
              <w:rPr>
                <w:szCs w:val="18"/>
              </w:rPr>
              <w:t>’ (see Attachment A).</w:t>
            </w:r>
          </w:p>
          <w:p w14:paraId="36374E0B" w14:textId="77777777" w:rsidR="004D2DF9" w:rsidRDefault="004D2DF9" w:rsidP="004D2DF9">
            <w:pPr>
              <w:pStyle w:val="CommentText"/>
              <w:cnfStyle w:val="000000010000" w:firstRow="0" w:lastRow="0" w:firstColumn="0" w:lastColumn="0" w:oddVBand="0" w:evenVBand="0" w:oddHBand="0" w:evenHBand="1" w:firstRowFirstColumn="0" w:firstRowLastColumn="0" w:lastRowFirstColumn="0" w:lastRowLastColumn="0"/>
              <w:rPr>
                <w:szCs w:val="18"/>
              </w:rPr>
            </w:pPr>
          </w:p>
          <w:p w14:paraId="7BC402CF" w14:textId="33C9DDE9" w:rsidR="004D2DF9" w:rsidRPr="002D3F0C" w:rsidRDefault="004D2DF9" w:rsidP="004D2DF9">
            <w:pPr>
              <w:pStyle w:val="CommentText"/>
              <w:cnfStyle w:val="000000010000" w:firstRow="0" w:lastRow="0" w:firstColumn="0" w:lastColumn="0" w:oddVBand="0" w:evenVBand="0" w:oddHBand="0" w:evenHBand="1" w:firstRowFirstColumn="0" w:firstRowLastColumn="0" w:lastRowFirstColumn="0" w:lastRowLastColumn="0"/>
              <w:rPr>
                <w:rFonts w:cs="Arial"/>
              </w:rPr>
            </w:pPr>
            <w:r w:rsidRPr="002D3F0C">
              <w:t>Kungkung (water spinach) placement:</w:t>
            </w:r>
            <w:r w:rsidRPr="002D3F0C">
              <w:rPr>
                <w:rFonts w:cs="Arial"/>
              </w:rPr>
              <w:t xml:space="preserve"> </w:t>
            </w:r>
            <w:r>
              <w:rPr>
                <w:rFonts w:cs="Arial"/>
              </w:rPr>
              <w:t>This commodity has now been included in the subgroup ‘</w:t>
            </w:r>
            <w:r w:rsidRPr="00AA3CE4">
              <w:rPr>
                <w:szCs w:val="18"/>
                <w:lang w:eastAsia="en-GB"/>
              </w:rPr>
              <w:t>Leafy aquatic vegetables</w:t>
            </w:r>
            <w:r>
              <w:rPr>
                <w:szCs w:val="18"/>
                <w:lang w:eastAsia="en-GB"/>
              </w:rPr>
              <w:t xml:space="preserve">’ (see Attachment A). </w:t>
            </w:r>
          </w:p>
          <w:p w14:paraId="3EB6A22C" w14:textId="4A99F2A1" w:rsidR="004D2DF9" w:rsidRDefault="004D2DF9" w:rsidP="004D2DF9">
            <w:pPr>
              <w:pStyle w:val="FSTableText"/>
              <w:cnfStyle w:val="000000010000" w:firstRow="0" w:lastRow="0" w:firstColumn="0" w:lastColumn="0" w:oddVBand="0" w:evenVBand="0" w:oddHBand="0" w:evenHBand="1" w:firstRowFirstColumn="0" w:firstRowLastColumn="0" w:lastRowFirstColumn="0" w:lastRowLastColumn="0"/>
            </w:pPr>
          </w:p>
        </w:tc>
      </w:tr>
      <w:tr w:rsidR="004D2DF9" w14:paraId="5A1F7E09"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56E602BD" w14:textId="4B511718" w:rsidR="004D2DF9" w:rsidRDefault="004D2DF9" w:rsidP="004D2DF9">
            <w:pPr>
              <w:pStyle w:val="FSTableText"/>
              <w:rPr>
                <w:b w:val="0"/>
              </w:rPr>
            </w:pPr>
            <w:r>
              <w:rPr>
                <w:b w:val="0"/>
              </w:rPr>
              <w:lastRenderedPageBreak/>
              <w:t>Portion of the commodity to be analysed: On ‘whole fruit’,</w:t>
            </w:r>
            <w:r w:rsidRPr="00734449">
              <w:rPr>
                <w:b w:val="0"/>
              </w:rPr>
              <w:t xml:space="preserve"> </w:t>
            </w:r>
            <w:r>
              <w:rPr>
                <w:b w:val="0"/>
              </w:rPr>
              <w:t>suggest clarification of what ‘</w:t>
            </w:r>
            <w:r w:rsidRPr="00734449">
              <w:rPr>
                <w:b w:val="0"/>
              </w:rPr>
              <w:t>whole fruit’</w:t>
            </w:r>
            <w:r>
              <w:rPr>
                <w:b w:val="0"/>
              </w:rPr>
              <w:t xml:space="preserve"> refers to in instances of </w:t>
            </w:r>
            <w:r w:rsidRPr="00734449">
              <w:rPr>
                <w:b w:val="0"/>
              </w:rPr>
              <w:t>produce with inedible peel. For these cases, suggest it reads ‘whole fruit including peel’.</w:t>
            </w:r>
          </w:p>
        </w:tc>
        <w:tc>
          <w:tcPr>
            <w:tcW w:w="1993" w:type="dxa"/>
          </w:tcPr>
          <w:p w14:paraId="66CCFB59" w14:textId="77777777" w:rsidR="002E0179" w:rsidRPr="004D122D" w:rsidRDefault="002E0179" w:rsidP="002E017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Cs/>
                <w:sz w:val="20"/>
                <w:szCs w:val="20"/>
                <w:lang w:eastAsia="en-GB" w:bidi="ar-SA"/>
              </w:rPr>
            </w:pPr>
            <w:r w:rsidRPr="004D122D">
              <w:rPr>
                <w:rFonts w:cs="Arial"/>
                <w:bCs/>
                <w:sz w:val="20"/>
                <w:szCs w:val="20"/>
                <w:lang w:eastAsia="en-GB" w:bidi="ar-SA"/>
              </w:rPr>
              <w:t>Victorian Department of Health and the Victorian</w:t>
            </w:r>
          </w:p>
          <w:p w14:paraId="5103EFA4" w14:textId="648463B5" w:rsidR="004D2DF9" w:rsidRDefault="002E0179" w:rsidP="00F13756">
            <w:pPr>
              <w:pStyle w:val="FSTableText"/>
              <w:cnfStyle w:val="000000100000" w:firstRow="0" w:lastRow="0" w:firstColumn="0" w:lastColumn="0" w:oddVBand="0" w:evenVBand="0" w:oddHBand="1" w:evenHBand="0" w:firstRowFirstColumn="0" w:firstRowLastColumn="0" w:lastRowFirstColumn="0" w:lastRowLastColumn="0"/>
            </w:pPr>
            <w:r w:rsidRPr="004D122D">
              <w:rPr>
                <w:bCs/>
                <w:lang w:eastAsia="en-GB" w:bidi="ar-SA"/>
              </w:rPr>
              <w:t>Department</w:t>
            </w:r>
            <w:r>
              <w:rPr>
                <w:bCs/>
                <w:lang w:eastAsia="en-GB" w:bidi="ar-SA"/>
              </w:rPr>
              <w:t xml:space="preserve"> of Jobs, Precincts and Regions</w:t>
            </w:r>
            <w:r w:rsidR="00F13756">
              <w:rPr>
                <w:bCs/>
                <w:lang w:eastAsia="en-GB" w:bidi="ar-SA"/>
              </w:rPr>
              <w:t xml:space="preserve"> (The Departments)</w:t>
            </w:r>
          </w:p>
        </w:tc>
        <w:tc>
          <w:tcPr>
            <w:tcW w:w="6194" w:type="dxa"/>
          </w:tcPr>
          <w:p w14:paraId="13232C75" w14:textId="0913E064"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Noted.</w:t>
            </w:r>
            <w:r w:rsidR="00B81508">
              <w:t xml:space="preserve"> After further consideration, FSANZ remains satisfied that the meaning of the relevant provisions is clear. ‘Whole fruit’ means and includes the whole fruit (including peel). The Schedule makes clear when this is not the case by stating that expressly (eg whole commodity after removal of stems).</w:t>
            </w:r>
          </w:p>
          <w:p w14:paraId="093F02A5" w14:textId="5CFDE410"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 xml:space="preserve"> </w:t>
            </w:r>
          </w:p>
          <w:p w14:paraId="1F0D3E65" w14:textId="632E1009"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tc>
      </w:tr>
      <w:tr w:rsidR="004D2DF9" w14:paraId="425E2792" w14:textId="77777777" w:rsidTr="00CB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46B5E8D6" w14:textId="45522509" w:rsidR="007C73CD" w:rsidRDefault="004D2DF9" w:rsidP="004D2DF9">
            <w:pPr>
              <w:pStyle w:val="FSTableText"/>
              <w:rPr>
                <w:b w:val="0"/>
              </w:rPr>
            </w:pPr>
            <w:r>
              <w:rPr>
                <w:b w:val="0"/>
              </w:rPr>
              <w:t>The departments have no issue with the remov</w:t>
            </w:r>
            <w:r w:rsidR="002E0179">
              <w:rPr>
                <w:b w:val="0"/>
              </w:rPr>
              <w:t>al of… ketch… from Schedule 22.</w:t>
            </w:r>
          </w:p>
          <w:p w14:paraId="7B63A29B" w14:textId="249B07A1" w:rsidR="002E0179" w:rsidRDefault="002E0179" w:rsidP="004D2DF9">
            <w:pPr>
              <w:pStyle w:val="FSTableText"/>
              <w:rPr>
                <w:b w:val="0"/>
              </w:rPr>
            </w:pPr>
          </w:p>
          <w:p w14:paraId="6A807836" w14:textId="50F24098" w:rsidR="002E0179" w:rsidRDefault="002E0179" w:rsidP="004D2DF9">
            <w:pPr>
              <w:pStyle w:val="FSTableText"/>
              <w:rPr>
                <w:b w:val="0"/>
              </w:rPr>
            </w:pPr>
          </w:p>
          <w:p w14:paraId="78A4E9AC" w14:textId="20CB84F1" w:rsidR="002E0179" w:rsidRDefault="002E0179" w:rsidP="004D2DF9">
            <w:pPr>
              <w:pStyle w:val="FSTableText"/>
              <w:rPr>
                <w:b w:val="0"/>
              </w:rPr>
            </w:pPr>
          </w:p>
          <w:p w14:paraId="3AB7DCC8" w14:textId="7FAF1726" w:rsidR="002E0179" w:rsidRDefault="002E0179" w:rsidP="004D2DF9">
            <w:pPr>
              <w:pStyle w:val="FSTableText"/>
              <w:rPr>
                <w:b w:val="0"/>
              </w:rPr>
            </w:pPr>
          </w:p>
          <w:p w14:paraId="7B17F7F3" w14:textId="77777777" w:rsidR="002E0179" w:rsidRDefault="002E0179" w:rsidP="004D2DF9">
            <w:pPr>
              <w:pStyle w:val="FSTableText"/>
              <w:rPr>
                <w:b w:val="0"/>
              </w:rPr>
            </w:pPr>
          </w:p>
          <w:p w14:paraId="6D8CE0BD" w14:textId="77777777" w:rsidR="007C73CD" w:rsidRDefault="007C73CD" w:rsidP="004D2DF9">
            <w:pPr>
              <w:pStyle w:val="FSTableText"/>
              <w:rPr>
                <w:b w:val="0"/>
              </w:rPr>
            </w:pPr>
          </w:p>
          <w:p w14:paraId="47D2401D" w14:textId="3BDF506C" w:rsidR="007C73CD" w:rsidRDefault="007C73CD" w:rsidP="004D2DF9">
            <w:pPr>
              <w:pStyle w:val="FSTableText"/>
              <w:rPr>
                <w:b w:val="0"/>
              </w:rPr>
            </w:pPr>
            <w:r w:rsidRPr="007C73CD">
              <w:rPr>
                <w:b w:val="0"/>
              </w:rPr>
              <w:t>Support removal of vetch. NWPGP and GTA seek a review if in future vetch varieties are grown in Australia for human consumption</w:t>
            </w:r>
          </w:p>
        </w:tc>
        <w:tc>
          <w:tcPr>
            <w:tcW w:w="1993" w:type="dxa"/>
          </w:tcPr>
          <w:p w14:paraId="7C9EDD6C" w14:textId="018B0308" w:rsidR="007C73CD" w:rsidRDefault="00F13756" w:rsidP="004D2DF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bCs/>
                <w:sz w:val="20"/>
                <w:szCs w:val="20"/>
                <w:lang w:eastAsia="en-GB" w:bidi="ar-SA"/>
              </w:rPr>
            </w:pPr>
            <w:r>
              <w:rPr>
                <w:rFonts w:cs="Arial"/>
                <w:bCs/>
                <w:sz w:val="20"/>
                <w:szCs w:val="20"/>
                <w:lang w:eastAsia="en-GB" w:bidi="ar-SA"/>
              </w:rPr>
              <w:t>The Departments</w:t>
            </w:r>
          </w:p>
          <w:p w14:paraId="75FFB945" w14:textId="77777777" w:rsidR="007C73CD" w:rsidRDefault="007C73CD" w:rsidP="004D2DF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bCs/>
                <w:sz w:val="20"/>
                <w:szCs w:val="20"/>
                <w:lang w:eastAsia="en-GB" w:bidi="ar-SA"/>
              </w:rPr>
            </w:pPr>
          </w:p>
          <w:p w14:paraId="3384A092" w14:textId="3A7D6012" w:rsidR="00F13756" w:rsidRDefault="00F13756" w:rsidP="004D2DF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bCs/>
                <w:sz w:val="20"/>
                <w:szCs w:val="20"/>
                <w:lang w:eastAsia="en-GB" w:bidi="ar-SA"/>
              </w:rPr>
            </w:pPr>
          </w:p>
          <w:p w14:paraId="76DB573F" w14:textId="77777777" w:rsidR="00F13756" w:rsidRDefault="00F13756" w:rsidP="004D2DF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bCs/>
                <w:sz w:val="20"/>
                <w:szCs w:val="20"/>
                <w:lang w:eastAsia="en-GB" w:bidi="ar-SA"/>
              </w:rPr>
            </w:pPr>
          </w:p>
          <w:p w14:paraId="67F284A8" w14:textId="03A4C6F0" w:rsidR="007C73CD" w:rsidRPr="004D122D" w:rsidRDefault="007C73CD" w:rsidP="004D2DF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bCs/>
                <w:sz w:val="20"/>
                <w:szCs w:val="20"/>
                <w:lang w:eastAsia="en-GB" w:bidi="ar-SA"/>
              </w:rPr>
            </w:pPr>
            <w:r w:rsidRPr="007C73CD">
              <w:rPr>
                <w:rFonts w:cs="Arial"/>
                <w:bCs/>
                <w:sz w:val="20"/>
                <w:szCs w:val="20"/>
                <w:lang w:eastAsia="en-GB" w:bidi="ar-SA"/>
              </w:rPr>
              <w:t>National Working Party on Grain Protection (NWPGP) and Grain Trade Australia (GTA)</w:t>
            </w:r>
          </w:p>
        </w:tc>
        <w:tc>
          <w:tcPr>
            <w:tcW w:w="6194" w:type="dxa"/>
          </w:tcPr>
          <w:p w14:paraId="53FE8F9A" w14:textId="77777777" w:rsidR="007C73CD" w:rsidRDefault="004D2DF9" w:rsidP="004D2DF9">
            <w:pPr>
              <w:pStyle w:val="FSTableText"/>
              <w:cnfStyle w:val="000000010000" w:firstRow="0" w:lastRow="0" w:firstColumn="0" w:lastColumn="0" w:oddVBand="0" w:evenVBand="0" w:oddHBand="0" w:evenHBand="1" w:firstRowFirstColumn="0" w:firstRowLastColumn="0" w:lastRowFirstColumn="0" w:lastRowLastColumn="0"/>
            </w:pPr>
            <w:r>
              <w:t>FSANZ notes support of the removal of ‘ Ketch’ (sic), however we have assumed this is support of the removal for ‘Vetch’ as was proposed in the call for submissions report.</w:t>
            </w:r>
          </w:p>
          <w:p w14:paraId="4B198A22" w14:textId="77777777" w:rsidR="007C73CD" w:rsidRDefault="007C73CD" w:rsidP="004D2DF9">
            <w:pPr>
              <w:pStyle w:val="FSTableText"/>
              <w:cnfStyle w:val="000000010000" w:firstRow="0" w:lastRow="0" w:firstColumn="0" w:lastColumn="0" w:oddVBand="0" w:evenVBand="0" w:oddHBand="0" w:evenHBand="1" w:firstRowFirstColumn="0" w:firstRowLastColumn="0" w:lastRowFirstColumn="0" w:lastRowLastColumn="0"/>
            </w:pPr>
          </w:p>
          <w:p w14:paraId="5DD7FEFD" w14:textId="559D6E1D" w:rsidR="004D2DF9" w:rsidRDefault="007C73CD" w:rsidP="007C73CD">
            <w:pPr>
              <w:pStyle w:val="FSTableText"/>
              <w:cnfStyle w:val="000000010000" w:firstRow="0" w:lastRow="0" w:firstColumn="0" w:lastColumn="0" w:oddVBand="0" w:evenVBand="0" w:oddHBand="0" w:evenHBand="1" w:firstRowFirstColumn="0" w:firstRowLastColumn="0" w:lastRowFirstColumn="0" w:lastRowLastColumn="0"/>
            </w:pPr>
            <w:r>
              <w:t>Noted. FSANZ would consider including vetch in Schedule 22 should MRLs for vetch for human consumption be requested.</w:t>
            </w:r>
          </w:p>
        </w:tc>
      </w:tr>
      <w:tr w:rsidR="004D2DF9" w14:paraId="42A30BC0" w14:textId="77777777" w:rsidTr="00CB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5" w:type="dxa"/>
          </w:tcPr>
          <w:p w14:paraId="5855EF3E" w14:textId="685493AA" w:rsidR="004D2DF9" w:rsidRPr="00734449" w:rsidRDefault="004D2DF9" w:rsidP="004D2DF9">
            <w:pPr>
              <w:pStyle w:val="FSTableText"/>
              <w:rPr>
                <w:b w:val="0"/>
              </w:rPr>
            </w:pPr>
            <w:r>
              <w:rPr>
                <w:b w:val="0"/>
              </w:rPr>
              <w:t>In</w:t>
            </w:r>
            <w:r w:rsidRPr="00734449">
              <w:rPr>
                <w:b w:val="0"/>
              </w:rPr>
              <w:t xml:space="preserve"> regards to the grouping of samples, can we look at the European guidelines of analysis for grouping of matrixes</w:t>
            </w:r>
            <w:r>
              <w:rPr>
                <w:b w:val="0"/>
              </w:rPr>
              <w:t xml:space="preserve"> in </w:t>
            </w:r>
            <w:r w:rsidRPr="00734449">
              <w:rPr>
                <w:b w:val="0"/>
              </w:rPr>
              <w:t>METHOD VALIDATION AND QUALITY CONTROL</w:t>
            </w:r>
            <w:r>
              <w:rPr>
                <w:b w:val="0"/>
              </w:rPr>
              <w:t xml:space="preserve"> </w:t>
            </w:r>
            <w:r w:rsidRPr="00734449">
              <w:rPr>
                <w:b w:val="0"/>
              </w:rPr>
              <w:t>PROCEDURES FOR PESTICIDE RESIDUES</w:t>
            </w:r>
          </w:p>
          <w:p w14:paraId="3E377419" w14:textId="05AF4976" w:rsidR="004D2DF9" w:rsidRDefault="004D2DF9" w:rsidP="004D2DF9">
            <w:pPr>
              <w:pStyle w:val="FSTableText"/>
              <w:rPr>
                <w:b w:val="0"/>
              </w:rPr>
            </w:pPr>
            <w:r w:rsidRPr="00734449">
              <w:rPr>
                <w:b w:val="0"/>
              </w:rPr>
              <w:t>ANALYSIS IN FOOD AND FEED</w:t>
            </w:r>
            <w:r>
              <w:rPr>
                <w:b w:val="0"/>
              </w:rPr>
              <w:t xml:space="preserve"> (</w:t>
            </w:r>
            <w:r>
              <w:rPr>
                <w:rFonts w:ascii="CenturyGothic-Bold" w:hAnsi="CenturyGothic-Bold" w:cs="CenturyGothic-Bold"/>
                <w:b w:val="0"/>
                <w:bCs w:val="0"/>
                <w:lang w:eastAsia="en-GB" w:bidi="ar-SA"/>
              </w:rPr>
              <w:t>Document N° SANCO/12495/2011)</w:t>
            </w:r>
          </w:p>
        </w:tc>
        <w:tc>
          <w:tcPr>
            <w:tcW w:w="1993" w:type="dxa"/>
          </w:tcPr>
          <w:p w14:paraId="76373501" w14:textId="7777777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ALS Laboratory testing Chemistry, Food &amp; Pharmaceutical</w:t>
            </w:r>
          </w:p>
          <w:p w14:paraId="706DAE3C" w14:textId="3EF96611"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r>
              <w:t>Australia</w:t>
            </w:r>
          </w:p>
        </w:tc>
        <w:tc>
          <w:tcPr>
            <w:tcW w:w="6194" w:type="dxa"/>
          </w:tcPr>
          <w:p w14:paraId="6E9324FC" w14:textId="4344F900" w:rsidR="004D2DF9" w:rsidRDefault="00020BC0" w:rsidP="004D2DF9">
            <w:pPr>
              <w:pStyle w:val="FSTableText"/>
              <w:cnfStyle w:val="000000100000" w:firstRow="0" w:lastRow="0" w:firstColumn="0" w:lastColumn="0" w:oddVBand="0" w:evenVBand="0" w:oddHBand="1" w:evenHBand="0" w:firstRowFirstColumn="0" w:firstRowLastColumn="0" w:lastRowFirstColumn="0" w:lastRowLastColumn="0"/>
            </w:pPr>
            <w:r>
              <w:t>Noted.</w:t>
            </w:r>
            <w:r w:rsidR="004D2DF9">
              <w:t xml:space="preserve"> This is outside the scope of this proposal.</w:t>
            </w:r>
          </w:p>
          <w:p w14:paraId="0F370761" w14:textId="77777777"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p w14:paraId="3AC214C1" w14:textId="3FEF8ED5" w:rsidR="004D2DF9" w:rsidRDefault="004D2DF9" w:rsidP="004D2DF9">
            <w:pPr>
              <w:pStyle w:val="FSTableText"/>
              <w:cnfStyle w:val="000000100000" w:firstRow="0" w:lastRow="0" w:firstColumn="0" w:lastColumn="0" w:oddVBand="0" w:evenVBand="0" w:oddHBand="1" w:evenHBand="0" w:firstRowFirstColumn="0" w:firstRowLastColumn="0" w:lastRowFirstColumn="0" w:lastRowLastColumn="0"/>
            </w:pPr>
          </w:p>
        </w:tc>
      </w:tr>
    </w:tbl>
    <w:p w14:paraId="245CB119" w14:textId="77777777" w:rsidR="00630236" w:rsidRDefault="00630236" w:rsidP="003328C7">
      <w:pPr>
        <w:pStyle w:val="Heading2"/>
      </w:pPr>
      <w:bookmarkStart w:id="100" w:name="_Toc370223472"/>
      <w:bookmarkStart w:id="101" w:name="_Toc370225387"/>
      <w:bookmarkStart w:id="102" w:name="_Toc309291812"/>
      <w:bookmarkStart w:id="103" w:name="_Toc175381442"/>
      <w:bookmarkEnd w:id="94"/>
      <w:bookmarkEnd w:id="95"/>
      <w:bookmarkEnd w:id="96"/>
      <w:bookmarkEnd w:id="97"/>
      <w:bookmarkEnd w:id="98"/>
      <w:bookmarkEnd w:id="99"/>
    </w:p>
    <w:p w14:paraId="3D8EA032" w14:textId="77777777" w:rsidR="003E16C2" w:rsidRDefault="003E16C2" w:rsidP="003328C7">
      <w:pPr>
        <w:pStyle w:val="Heading2"/>
        <w:sectPr w:rsidR="003E16C2" w:rsidSect="003E16C2">
          <w:pgSz w:w="16838" w:h="11906" w:orient="landscape" w:code="9"/>
          <w:pgMar w:top="1418" w:right="1418" w:bottom="1418" w:left="1418" w:header="709" w:footer="709" w:gutter="0"/>
          <w:cols w:space="708"/>
          <w:docGrid w:linePitch="360"/>
        </w:sectPr>
      </w:pPr>
    </w:p>
    <w:p w14:paraId="6BF1E58B" w14:textId="337B82FB" w:rsidR="003328C7" w:rsidRDefault="002C1A3B" w:rsidP="003328C7">
      <w:pPr>
        <w:pStyle w:val="Heading2"/>
      </w:pPr>
      <w:bookmarkStart w:id="104" w:name="_Toc103082869"/>
      <w:bookmarkStart w:id="105" w:name="_Toc103256817"/>
      <w:r>
        <w:lastRenderedPageBreak/>
        <w:t>2.2</w:t>
      </w:r>
      <w:r>
        <w:tab/>
      </w:r>
      <w:bookmarkEnd w:id="100"/>
      <w:bookmarkEnd w:id="101"/>
      <w:r w:rsidR="003328C7">
        <w:t>Summary of the assessment</w:t>
      </w:r>
      <w:bookmarkEnd w:id="104"/>
      <w:bookmarkEnd w:id="105"/>
    </w:p>
    <w:p w14:paraId="5BAB138C" w14:textId="2E19369B" w:rsidR="00BD3630" w:rsidRDefault="00BD3630" w:rsidP="00BD3630">
      <w:pPr>
        <w:pStyle w:val="Heading3"/>
      </w:pPr>
      <w:bookmarkStart w:id="106" w:name="_Toc103082870"/>
      <w:bookmarkStart w:id="107" w:name="_Toc103256818"/>
      <w:r w:rsidRPr="007F30C2">
        <w:t>2</w:t>
      </w:r>
      <w:r>
        <w:t>.2.1</w:t>
      </w:r>
      <w:r>
        <w:tab/>
        <w:t xml:space="preserve"> Initial targeted</w:t>
      </w:r>
      <w:r w:rsidRPr="007F30C2">
        <w:t xml:space="preserve"> stakeholder </w:t>
      </w:r>
      <w:r>
        <w:t>consultation</w:t>
      </w:r>
      <w:bookmarkEnd w:id="106"/>
      <w:bookmarkEnd w:id="107"/>
    </w:p>
    <w:p w14:paraId="68DB7788" w14:textId="16F2737F" w:rsidR="00CF41F9" w:rsidRDefault="003328C7" w:rsidP="003328C7">
      <w:r>
        <w:t xml:space="preserve">In November 2019, </w:t>
      </w:r>
      <w:r w:rsidR="00ED2709">
        <w:t xml:space="preserve">targeted </w:t>
      </w:r>
      <w:r w:rsidR="00CF41F9">
        <w:t>stakeholders were consulted to ascertain whether Schedule 22 remained fit for purpose and if the revisions to the Codex classification system that had been prepared for adoption could</w:t>
      </w:r>
      <w:r w:rsidR="004A5F2E">
        <w:t xml:space="preserve"> or should</w:t>
      </w:r>
      <w:r w:rsidR="00CF41F9">
        <w:t xml:space="preserve"> be reflected in Schedule 22. </w:t>
      </w:r>
    </w:p>
    <w:p w14:paraId="519CE054" w14:textId="77777777" w:rsidR="003328C7" w:rsidRDefault="003328C7" w:rsidP="003328C7"/>
    <w:p w14:paraId="0A56D41B" w14:textId="2611CFC3" w:rsidR="003328C7" w:rsidRDefault="003328C7" w:rsidP="003328C7">
      <w:r>
        <w:t xml:space="preserve">There was considerable support for a variation of Schedule 22 including further alignment or reference to the </w:t>
      </w:r>
      <w:r w:rsidRPr="00651C92">
        <w:t>Codex Classification of Foods and Animal Feeds</w:t>
      </w:r>
      <w:r>
        <w:t>. Support for clarity on foods not specifically listed in Schedule 20 was also provided.</w:t>
      </w:r>
      <w:r w:rsidRPr="005D12F2">
        <w:t xml:space="preserve"> </w:t>
      </w:r>
      <w:r>
        <w:t xml:space="preserve">Support to ensure that all foods currently listed in Schedule 20 were expressly included in Schedule 22 was also received. Stakeholders also requested a process to provide that new foods were quickly able to be included or recognised in Schedule 22. </w:t>
      </w:r>
    </w:p>
    <w:p w14:paraId="4013BE44" w14:textId="77777777" w:rsidR="003328C7" w:rsidRPr="00AF7CF6" w:rsidRDefault="003328C7" w:rsidP="003328C7">
      <w:pPr>
        <w:pStyle w:val="Default"/>
        <w:rPr>
          <w:color w:val="000000" w:themeColor="text1"/>
          <w:sz w:val="22"/>
          <w:szCs w:val="22"/>
        </w:rPr>
      </w:pPr>
    </w:p>
    <w:p w14:paraId="507701DB" w14:textId="062F65D4" w:rsidR="003328C7" w:rsidRDefault="003328C7" w:rsidP="003328C7">
      <w:pPr>
        <w:pStyle w:val="Default"/>
        <w:rPr>
          <w:rFonts w:ascii="Arial" w:hAnsi="Arial"/>
          <w:color w:val="auto"/>
          <w:sz w:val="22"/>
          <w:lang w:val="en-GB" w:eastAsia="en-US" w:bidi="en-US"/>
        </w:rPr>
      </w:pPr>
      <w:r w:rsidRPr="003328C7">
        <w:rPr>
          <w:rFonts w:ascii="Arial" w:hAnsi="Arial"/>
          <w:color w:val="auto"/>
          <w:sz w:val="22"/>
          <w:lang w:val="en-GB" w:eastAsia="en-US" w:bidi="en-US"/>
        </w:rPr>
        <w:t xml:space="preserve">Following the preliminary consultation it was identified that without an update to Schedule 22 </w:t>
      </w:r>
      <w:r w:rsidR="00741A58">
        <w:rPr>
          <w:rFonts w:ascii="Arial" w:hAnsi="Arial"/>
          <w:color w:val="auto"/>
          <w:sz w:val="22"/>
          <w:lang w:val="en-GB" w:eastAsia="en-US" w:bidi="en-US"/>
        </w:rPr>
        <w:t>to</w:t>
      </w:r>
      <w:r w:rsidRPr="003328C7">
        <w:rPr>
          <w:rFonts w:ascii="Arial" w:hAnsi="Arial"/>
          <w:color w:val="auto"/>
          <w:sz w:val="22"/>
          <w:lang w:val="en-GB" w:eastAsia="en-US" w:bidi="en-US"/>
        </w:rPr>
        <w:t xml:space="preserve"> address inconsistencies, issues may arise and/or will remain in: </w:t>
      </w:r>
    </w:p>
    <w:p w14:paraId="52C83D17" w14:textId="77777777" w:rsidR="006F6C8E" w:rsidRPr="003328C7" w:rsidRDefault="006F6C8E" w:rsidP="003328C7">
      <w:pPr>
        <w:pStyle w:val="Default"/>
        <w:rPr>
          <w:rFonts w:ascii="Arial" w:hAnsi="Arial"/>
          <w:color w:val="auto"/>
          <w:sz w:val="22"/>
          <w:lang w:val="en-GB" w:eastAsia="en-US" w:bidi="en-US"/>
        </w:rPr>
      </w:pPr>
    </w:p>
    <w:p w14:paraId="008F0F85" w14:textId="1818C53B" w:rsidR="003328C7" w:rsidRPr="003328C7" w:rsidRDefault="006B6422" w:rsidP="00CF41F9">
      <w:pPr>
        <w:pStyle w:val="Default"/>
        <w:numPr>
          <w:ilvl w:val="0"/>
          <w:numId w:val="23"/>
        </w:numPr>
        <w:rPr>
          <w:rFonts w:ascii="Arial" w:hAnsi="Arial"/>
          <w:color w:val="auto"/>
          <w:sz w:val="22"/>
          <w:lang w:val="en-GB" w:eastAsia="en-US" w:bidi="en-US"/>
        </w:rPr>
      </w:pPr>
      <w:r>
        <w:rPr>
          <w:rFonts w:ascii="Arial" w:hAnsi="Arial"/>
          <w:color w:val="auto"/>
          <w:sz w:val="22"/>
          <w:lang w:val="en-GB" w:eastAsia="en-US" w:bidi="en-US"/>
        </w:rPr>
        <w:t>a</w:t>
      </w:r>
      <w:r w:rsidRPr="003328C7">
        <w:rPr>
          <w:rFonts w:ascii="Arial" w:hAnsi="Arial"/>
          <w:color w:val="auto"/>
          <w:sz w:val="22"/>
          <w:lang w:val="en-GB" w:eastAsia="en-US" w:bidi="en-US"/>
        </w:rPr>
        <w:t xml:space="preserve">pplying </w:t>
      </w:r>
      <w:r w:rsidR="003328C7" w:rsidRPr="003328C7">
        <w:rPr>
          <w:rFonts w:ascii="Arial" w:hAnsi="Arial"/>
          <w:color w:val="auto"/>
          <w:sz w:val="22"/>
          <w:lang w:val="en-GB" w:eastAsia="en-US" w:bidi="en-US"/>
        </w:rPr>
        <w:t>MRL standards when foods in Schedule 20 are missing from Schedule 22</w:t>
      </w:r>
    </w:p>
    <w:p w14:paraId="40F65877" w14:textId="34BC9E1E" w:rsidR="003328C7" w:rsidRPr="00741A58" w:rsidRDefault="006B6422" w:rsidP="005D014C">
      <w:pPr>
        <w:pStyle w:val="Default"/>
        <w:numPr>
          <w:ilvl w:val="0"/>
          <w:numId w:val="23"/>
        </w:numPr>
        <w:rPr>
          <w:rFonts w:ascii="Arial" w:hAnsi="Arial"/>
          <w:color w:val="auto"/>
          <w:sz w:val="22"/>
          <w:lang w:val="en-GB" w:eastAsia="en-US" w:bidi="en-US"/>
        </w:rPr>
      </w:pPr>
      <w:r>
        <w:rPr>
          <w:rFonts w:ascii="Arial" w:hAnsi="Arial"/>
          <w:color w:val="auto"/>
          <w:sz w:val="22"/>
          <w:lang w:val="en-GB" w:eastAsia="en-US" w:bidi="en-US"/>
        </w:rPr>
        <w:t>e</w:t>
      </w:r>
      <w:r w:rsidRPr="00741A58">
        <w:rPr>
          <w:rFonts w:ascii="Arial" w:hAnsi="Arial"/>
          <w:color w:val="auto"/>
          <w:sz w:val="22"/>
          <w:lang w:val="en-GB" w:eastAsia="en-US" w:bidi="en-US"/>
        </w:rPr>
        <w:t xml:space="preserve">stablishing </w:t>
      </w:r>
      <w:r w:rsidR="003328C7" w:rsidRPr="00741A58">
        <w:rPr>
          <w:rFonts w:ascii="Arial" w:hAnsi="Arial"/>
          <w:color w:val="auto"/>
          <w:sz w:val="22"/>
          <w:lang w:val="en-GB" w:eastAsia="en-US" w:bidi="en-US"/>
        </w:rPr>
        <w:t xml:space="preserve">MRLs for new Australian-specific varieties of foods (for example plant and animals native to Australia) </w:t>
      </w:r>
    </w:p>
    <w:p w14:paraId="0D90BE94" w14:textId="0B0388CE" w:rsidR="003328C7" w:rsidRPr="003328C7" w:rsidRDefault="006B6422" w:rsidP="00CF41F9">
      <w:pPr>
        <w:pStyle w:val="Default"/>
        <w:numPr>
          <w:ilvl w:val="0"/>
          <w:numId w:val="23"/>
        </w:numPr>
        <w:rPr>
          <w:rFonts w:ascii="Arial" w:hAnsi="Arial"/>
          <w:color w:val="auto"/>
          <w:sz w:val="22"/>
          <w:lang w:val="en-GB" w:eastAsia="en-US" w:bidi="en-US"/>
        </w:rPr>
      </w:pPr>
      <w:r>
        <w:rPr>
          <w:rFonts w:ascii="Arial" w:hAnsi="Arial"/>
          <w:color w:val="auto"/>
          <w:sz w:val="22"/>
          <w:lang w:val="en-GB" w:eastAsia="en-US" w:bidi="en-US"/>
        </w:rPr>
        <w:t>c</w:t>
      </w:r>
      <w:r w:rsidRPr="003328C7">
        <w:rPr>
          <w:rFonts w:ascii="Arial" w:hAnsi="Arial"/>
          <w:color w:val="auto"/>
          <w:sz w:val="22"/>
          <w:lang w:val="en-GB" w:eastAsia="en-US" w:bidi="en-US"/>
        </w:rPr>
        <w:t xml:space="preserve">hanges </w:t>
      </w:r>
      <w:r w:rsidR="003328C7" w:rsidRPr="003328C7">
        <w:rPr>
          <w:rFonts w:ascii="Arial" w:hAnsi="Arial"/>
          <w:color w:val="auto"/>
          <w:sz w:val="22"/>
          <w:lang w:val="en-GB" w:eastAsia="en-US" w:bidi="en-US"/>
        </w:rPr>
        <w:t>to other standards that reference Schedule 22 to define a food or food group</w:t>
      </w:r>
    </w:p>
    <w:p w14:paraId="67732871" w14:textId="04D89A79" w:rsidR="006F6C8E" w:rsidRDefault="003328C7" w:rsidP="00AD1C9C">
      <w:pPr>
        <w:pStyle w:val="Default"/>
        <w:numPr>
          <w:ilvl w:val="0"/>
          <w:numId w:val="23"/>
        </w:numPr>
        <w:rPr>
          <w:rFonts w:ascii="Arial" w:hAnsi="Arial"/>
          <w:color w:val="auto"/>
          <w:sz w:val="22"/>
          <w:lang w:val="en-GB" w:eastAsia="en-US" w:bidi="en-US"/>
        </w:rPr>
      </w:pPr>
      <w:r w:rsidRPr="003328C7">
        <w:rPr>
          <w:rFonts w:ascii="Arial" w:hAnsi="Arial"/>
          <w:color w:val="auto"/>
          <w:sz w:val="22"/>
          <w:lang w:val="en-GB" w:eastAsia="en-US" w:bidi="en-US"/>
        </w:rPr>
        <w:t xml:space="preserve">establishing FSANZ-only MRLs arising from harmonisation requests, or domestic MRLs established by the APVMA where the commodity is not captured by Schedule 22 descriptions (e.g. </w:t>
      </w:r>
      <w:r w:rsidRPr="00AD1C9C">
        <w:rPr>
          <w:rFonts w:ascii="Arial" w:hAnsi="Arial"/>
          <w:i/>
          <w:color w:val="auto"/>
          <w:sz w:val="22"/>
          <w:lang w:val="en-GB" w:eastAsia="en-US" w:bidi="en-US"/>
        </w:rPr>
        <w:t>Wheat, pseudo cereals, and similar grains without husks</w:t>
      </w:r>
      <w:r w:rsidRPr="003328C7">
        <w:rPr>
          <w:rFonts w:ascii="Arial" w:hAnsi="Arial"/>
          <w:color w:val="auto"/>
          <w:sz w:val="22"/>
          <w:lang w:val="en-GB" w:eastAsia="en-US" w:bidi="en-US"/>
        </w:rPr>
        <w:t>).</w:t>
      </w:r>
    </w:p>
    <w:p w14:paraId="4E84730D" w14:textId="37952576" w:rsidR="00AD1C9C" w:rsidRPr="00932F14" w:rsidRDefault="00AD1C9C" w:rsidP="00AD1C9C">
      <w:pPr>
        <w:pStyle w:val="Heading3"/>
      </w:pPr>
      <w:bookmarkStart w:id="108" w:name="_Toc87538370"/>
      <w:bookmarkStart w:id="109" w:name="_Toc90295468"/>
      <w:bookmarkStart w:id="110" w:name="_Toc90308234"/>
      <w:bookmarkStart w:id="111" w:name="_Toc90309821"/>
      <w:bookmarkStart w:id="112" w:name="_Toc99045951"/>
      <w:bookmarkStart w:id="113" w:name="_Toc99635660"/>
      <w:bookmarkStart w:id="114" w:name="_Toc99635709"/>
      <w:bookmarkStart w:id="115" w:name="_Toc103082871"/>
      <w:bookmarkStart w:id="116" w:name="_Toc103256819"/>
      <w:r>
        <w:t>2.2.2</w:t>
      </w:r>
      <w:r>
        <w:tab/>
      </w:r>
      <w:bookmarkEnd w:id="108"/>
      <w:bookmarkEnd w:id="109"/>
      <w:bookmarkEnd w:id="110"/>
      <w:bookmarkEnd w:id="111"/>
      <w:bookmarkEnd w:id="112"/>
      <w:r>
        <w:t>Assessment of inconsistencies</w:t>
      </w:r>
      <w:bookmarkEnd w:id="113"/>
      <w:bookmarkEnd w:id="114"/>
      <w:bookmarkEnd w:id="115"/>
      <w:bookmarkEnd w:id="116"/>
      <w:r w:rsidRPr="00932F14">
        <w:t xml:space="preserve"> </w:t>
      </w:r>
    </w:p>
    <w:p w14:paraId="7B09664F" w14:textId="6F2C4C00" w:rsidR="00AD1C9C" w:rsidRDefault="00AD1C9C" w:rsidP="00AD1C9C">
      <w:pPr>
        <w:rPr>
          <w:color w:val="000000" w:themeColor="text1"/>
          <w:szCs w:val="22"/>
        </w:rPr>
      </w:pPr>
      <w:r>
        <w:rPr>
          <w:rFonts w:eastAsiaTheme="minorEastAsia" w:cs="Arial"/>
          <w:color w:val="000000" w:themeColor="text1"/>
          <w:kern w:val="24"/>
          <w:szCs w:val="22"/>
        </w:rPr>
        <w:t>No public health</w:t>
      </w:r>
      <w:r w:rsidR="00741A58">
        <w:rPr>
          <w:rFonts w:eastAsiaTheme="minorEastAsia" w:cs="Arial"/>
          <w:color w:val="000000" w:themeColor="text1"/>
          <w:kern w:val="24"/>
          <w:szCs w:val="22"/>
        </w:rPr>
        <w:t xml:space="preserve"> and safety concerns were</w:t>
      </w:r>
      <w:r>
        <w:rPr>
          <w:rFonts w:eastAsiaTheme="minorEastAsia" w:cs="Arial"/>
          <w:color w:val="000000" w:themeColor="text1"/>
          <w:kern w:val="24"/>
          <w:szCs w:val="22"/>
        </w:rPr>
        <w:t xml:space="preserve"> identified. </w:t>
      </w:r>
      <w:r w:rsidR="00741A58">
        <w:rPr>
          <w:rFonts w:eastAsiaTheme="minorEastAsia" w:cs="Arial"/>
          <w:color w:val="000000" w:themeColor="text1"/>
          <w:kern w:val="24"/>
          <w:szCs w:val="22"/>
        </w:rPr>
        <w:t>All of the issues identified were</w:t>
      </w:r>
      <w:r>
        <w:rPr>
          <w:rFonts w:eastAsiaTheme="minorEastAsia" w:cs="Arial"/>
          <w:color w:val="000000" w:themeColor="text1"/>
          <w:kern w:val="24"/>
          <w:szCs w:val="22"/>
        </w:rPr>
        <w:t xml:space="preserve"> related to the existing foods and classes of foods classification system and consequential amendments to the Code resulting from the proposed </w:t>
      </w:r>
      <w:r w:rsidR="00741A58">
        <w:rPr>
          <w:rFonts w:eastAsiaTheme="minorEastAsia" w:cs="Arial"/>
          <w:color w:val="000000" w:themeColor="text1"/>
          <w:kern w:val="24"/>
          <w:szCs w:val="22"/>
        </w:rPr>
        <w:t xml:space="preserve">draft </w:t>
      </w:r>
      <w:r>
        <w:rPr>
          <w:rFonts w:eastAsiaTheme="minorEastAsia" w:cs="Arial"/>
          <w:color w:val="000000" w:themeColor="text1"/>
          <w:kern w:val="24"/>
          <w:szCs w:val="22"/>
        </w:rPr>
        <w:t xml:space="preserve">variations. The reasons for the proposed variations are explained below. </w:t>
      </w:r>
    </w:p>
    <w:p w14:paraId="32A6D8FD" w14:textId="77777777" w:rsidR="00AD1C9C" w:rsidRDefault="00AD1C9C" w:rsidP="00AD1C9C">
      <w:pPr>
        <w:rPr>
          <w:color w:val="000000" w:themeColor="text1"/>
          <w:szCs w:val="22"/>
        </w:rPr>
      </w:pPr>
    </w:p>
    <w:p w14:paraId="45DF3827" w14:textId="0D907763" w:rsidR="00AD1C9C" w:rsidRDefault="00AD1C9C" w:rsidP="00AD1C9C">
      <w:pPr>
        <w:rPr>
          <w:rFonts w:eastAsiaTheme="minorEastAsia" w:cs="Arial"/>
          <w:color w:val="000000" w:themeColor="text1"/>
          <w:kern w:val="24"/>
          <w:szCs w:val="22"/>
        </w:rPr>
      </w:pPr>
      <w:r>
        <w:rPr>
          <w:rFonts w:eastAsiaTheme="minorEastAsia" w:cs="Arial"/>
          <w:color w:val="000000" w:themeColor="text1"/>
          <w:kern w:val="24"/>
          <w:szCs w:val="22"/>
        </w:rPr>
        <w:t xml:space="preserve">Schedule 22 is used to classify or identify foods to which MRLs apply, and to inform the dietary exposure assessment. </w:t>
      </w:r>
      <w:r w:rsidR="004959AB">
        <w:rPr>
          <w:rFonts w:eastAsiaTheme="minorEastAsia" w:cs="Arial"/>
          <w:color w:val="000000" w:themeColor="text1"/>
          <w:kern w:val="24"/>
          <w:szCs w:val="22"/>
        </w:rPr>
        <w:t>A</w:t>
      </w:r>
      <w:r>
        <w:rPr>
          <w:rFonts w:eastAsiaTheme="minorEastAsia" w:cs="Arial"/>
          <w:color w:val="000000" w:themeColor="text1"/>
          <w:kern w:val="24"/>
          <w:szCs w:val="22"/>
        </w:rPr>
        <w:t>lignment with Codex and the clarification of foods, groups and subgroups will allow FSANZ to continue to provide robust evidence-based dietary exposure assessments of agvet chemical residues in foods</w:t>
      </w:r>
      <w:r w:rsidRPr="002D7AC2">
        <w:rPr>
          <w:rFonts w:eastAsiaTheme="minorEastAsia" w:cs="Arial"/>
          <w:color w:val="000000" w:themeColor="text1"/>
          <w:kern w:val="24"/>
          <w:szCs w:val="22"/>
        </w:rPr>
        <w:t xml:space="preserve"> </w:t>
      </w:r>
      <w:r>
        <w:rPr>
          <w:rFonts w:eastAsiaTheme="minorEastAsia" w:cs="Arial"/>
          <w:color w:val="000000" w:themeColor="text1"/>
          <w:kern w:val="24"/>
          <w:szCs w:val="22"/>
        </w:rPr>
        <w:t xml:space="preserve">for various populations. Furthermore, improved clarity minimises the issues around interpretation and compliance for government and industry stakeholders that rely on clear and unambiguous regulations. </w:t>
      </w:r>
    </w:p>
    <w:p w14:paraId="1F7A0CA2" w14:textId="77777777" w:rsidR="00AD1C9C" w:rsidRDefault="00AD1C9C" w:rsidP="00AD1C9C">
      <w:pPr>
        <w:pStyle w:val="Default"/>
        <w:rPr>
          <w:color w:val="auto"/>
          <w:sz w:val="22"/>
          <w:szCs w:val="22"/>
        </w:rPr>
      </w:pPr>
    </w:p>
    <w:p w14:paraId="28435BE0" w14:textId="6ADBEE51" w:rsidR="00AD1C9C" w:rsidRDefault="00AD1C9C" w:rsidP="00AD1C9C">
      <w:pPr>
        <w:rPr>
          <w:snapToGrid w:val="0"/>
          <w:color w:val="000000"/>
          <w:szCs w:val="22"/>
        </w:rPr>
      </w:pPr>
      <w:r>
        <w:rPr>
          <w:szCs w:val="22"/>
        </w:rPr>
        <w:t xml:space="preserve">Schedule </w:t>
      </w:r>
      <w:r w:rsidRPr="00F625E9">
        <w:rPr>
          <w:color w:val="000000"/>
          <w:lang w:eastAsia="en-AU"/>
        </w:rPr>
        <w:t>22</w:t>
      </w:r>
      <w:r>
        <w:rPr>
          <w:color w:val="000000"/>
          <w:lang w:eastAsia="en-AU"/>
        </w:rPr>
        <w:t xml:space="preserve"> was</w:t>
      </w:r>
      <w:r>
        <w:rPr>
          <w:szCs w:val="22"/>
        </w:rPr>
        <w:t xml:space="preserve"> developed </w:t>
      </w:r>
      <w:r w:rsidRPr="00F625E9">
        <w:rPr>
          <w:color w:val="000000"/>
          <w:lang w:eastAsia="en-AU"/>
        </w:rPr>
        <w:t>in the mid-1990s</w:t>
      </w:r>
      <w:r>
        <w:rPr>
          <w:color w:val="000000"/>
          <w:lang w:eastAsia="en-AU"/>
        </w:rPr>
        <w:t xml:space="preserve"> and included</w:t>
      </w:r>
      <w:r w:rsidRPr="00F625E9">
        <w:rPr>
          <w:color w:val="000000"/>
          <w:lang w:eastAsia="en-AU"/>
        </w:rPr>
        <w:t xml:space="preserve"> </w:t>
      </w:r>
      <w:r>
        <w:rPr>
          <w:color w:val="000000"/>
          <w:lang w:eastAsia="en-AU"/>
        </w:rPr>
        <w:t xml:space="preserve">raw agricultural commodities and </w:t>
      </w:r>
      <w:r w:rsidRPr="00F625E9">
        <w:rPr>
          <w:color w:val="000000"/>
          <w:lang w:eastAsia="en-AU"/>
        </w:rPr>
        <w:t xml:space="preserve">foods </w:t>
      </w:r>
      <w:r>
        <w:rPr>
          <w:color w:val="000000"/>
          <w:lang w:eastAsia="en-AU"/>
        </w:rPr>
        <w:t xml:space="preserve">commonly traded with or consumed in </w:t>
      </w:r>
      <w:r w:rsidRPr="00F625E9">
        <w:rPr>
          <w:color w:val="000000"/>
          <w:lang w:eastAsia="en-AU"/>
        </w:rPr>
        <w:t>Austr</w:t>
      </w:r>
      <w:r>
        <w:rPr>
          <w:color w:val="000000"/>
          <w:lang w:eastAsia="en-AU"/>
        </w:rPr>
        <w:t>alia at that time</w:t>
      </w:r>
      <w:r w:rsidRPr="00F625E9">
        <w:rPr>
          <w:color w:val="000000"/>
          <w:lang w:eastAsia="en-AU"/>
        </w:rPr>
        <w:t xml:space="preserve">. </w:t>
      </w:r>
      <w:r>
        <w:rPr>
          <w:snapToGrid w:val="0"/>
          <w:color w:val="000000"/>
        </w:rPr>
        <w:t>The structure of the Schedule was based on the then new (1993) C</w:t>
      </w:r>
      <w:r>
        <w:rPr>
          <w:snapToGrid w:val="0"/>
          <w:color w:val="000000"/>
          <w:szCs w:val="22"/>
        </w:rPr>
        <w:t xml:space="preserve">odex </w:t>
      </w:r>
      <w:r w:rsidRPr="00F625E9">
        <w:rPr>
          <w:snapToGrid w:val="0"/>
          <w:color w:val="000000"/>
          <w:szCs w:val="22"/>
        </w:rPr>
        <w:t>Foods and Animal</w:t>
      </w:r>
      <w:r>
        <w:rPr>
          <w:snapToGrid w:val="0"/>
          <w:color w:val="000000"/>
          <w:szCs w:val="22"/>
        </w:rPr>
        <w:t xml:space="preserve"> Feeds Classification system. </w:t>
      </w:r>
    </w:p>
    <w:p w14:paraId="5CD1AA2C" w14:textId="77777777" w:rsidR="00A202EF" w:rsidRDefault="00A202EF" w:rsidP="00AD1C9C">
      <w:pPr>
        <w:rPr>
          <w:snapToGrid w:val="0"/>
          <w:color w:val="000000"/>
          <w:szCs w:val="22"/>
        </w:rPr>
      </w:pPr>
    </w:p>
    <w:p w14:paraId="59DFF000" w14:textId="77777777" w:rsidR="002126F4" w:rsidRDefault="00AD1C9C" w:rsidP="00AD1C9C">
      <w:pPr>
        <w:rPr>
          <w:snapToGrid w:val="0"/>
          <w:color w:val="000000"/>
          <w:szCs w:val="22"/>
        </w:rPr>
      </w:pPr>
      <w:r>
        <w:rPr>
          <w:noProof/>
          <w:lang w:eastAsia="en-GB" w:bidi="ar-SA"/>
        </w:rPr>
        <w:lastRenderedPageBreak/>
        <w:drawing>
          <wp:inline distT="0" distB="0" distL="0" distR="0" wp14:anchorId="3151FC7A" wp14:editId="314F8FD1">
            <wp:extent cx="4445637" cy="2289992"/>
            <wp:effectExtent l="0" t="0" r="0" b="0"/>
            <wp:docPr id="13" name="Picture 13" descr="This shows an exerpt of Schedule 22 in its current format in the Cod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445637" cy="2289992"/>
                    </a:xfrm>
                    <a:prstGeom prst="rect">
                      <a:avLst/>
                    </a:prstGeom>
                  </pic:spPr>
                </pic:pic>
              </a:graphicData>
            </a:graphic>
          </wp:inline>
        </w:drawing>
      </w:r>
    </w:p>
    <w:p w14:paraId="3B285C9E" w14:textId="153CD5BA" w:rsidR="00AD1C9C" w:rsidRDefault="00AD1C9C" w:rsidP="00AD1C9C">
      <w:pPr>
        <w:rPr>
          <w:snapToGrid w:val="0"/>
          <w:color w:val="000000"/>
          <w:szCs w:val="22"/>
        </w:rPr>
      </w:pPr>
      <w:r>
        <w:rPr>
          <w:snapToGrid w:val="0"/>
          <w:color w:val="000000"/>
          <w:szCs w:val="22"/>
        </w:rPr>
        <w:t>F</w:t>
      </w:r>
      <w:r w:rsidRPr="002D0BE2">
        <w:rPr>
          <w:szCs w:val="22"/>
        </w:rPr>
        <w:t>ood classification system</w:t>
      </w:r>
      <w:r>
        <w:rPr>
          <w:szCs w:val="22"/>
        </w:rPr>
        <w:t>s</w:t>
      </w:r>
      <w:r w:rsidRPr="002D0BE2">
        <w:rPr>
          <w:szCs w:val="22"/>
        </w:rPr>
        <w:t xml:space="preserve"> organise </w:t>
      </w:r>
      <w:r w:rsidRPr="002D0BE2">
        <w:rPr>
          <w:szCs w:val="22"/>
          <w:lang w:eastAsia="en-AU" w:bidi="ar-SA"/>
        </w:rPr>
        <w:t xml:space="preserve">food commodities </w:t>
      </w:r>
      <w:r w:rsidRPr="002D0BE2">
        <w:rPr>
          <w:szCs w:val="22"/>
        </w:rPr>
        <w:t>into</w:t>
      </w:r>
      <w:r w:rsidRPr="002D0BE2">
        <w:rPr>
          <w:szCs w:val="22"/>
          <w:lang w:eastAsia="en-AU" w:bidi="ar-SA"/>
        </w:rPr>
        <w:t xml:space="preserve"> group</w:t>
      </w:r>
      <w:r w:rsidRPr="002D0BE2">
        <w:rPr>
          <w:szCs w:val="22"/>
        </w:rPr>
        <w:t>ings, based on</w:t>
      </w:r>
      <w:r w:rsidRPr="002D0BE2">
        <w:rPr>
          <w:szCs w:val="22"/>
          <w:lang w:eastAsia="en-AU" w:bidi="ar-SA"/>
        </w:rPr>
        <w:t xml:space="preserve"> similarities in botanical classification, growth and/or the portion of the commodity harvested and/or consumed.</w:t>
      </w:r>
      <w:r w:rsidRPr="002D0BE2">
        <w:rPr>
          <w:szCs w:val="22"/>
        </w:rPr>
        <w:t xml:space="preserve"> </w:t>
      </w:r>
      <w:r>
        <w:rPr>
          <w:szCs w:val="22"/>
        </w:rPr>
        <w:t>What is identified as the food is d</w:t>
      </w:r>
      <w:r w:rsidRPr="002D0BE2">
        <w:rPr>
          <w:snapToGrid w:val="0"/>
          <w:color w:val="000000"/>
          <w:szCs w:val="22"/>
        </w:rPr>
        <w:t>escribe</w:t>
      </w:r>
      <w:r>
        <w:rPr>
          <w:snapToGrid w:val="0"/>
          <w:color w:val="000000"/>
          <w:szCs w:val="22"/>
        </w:rPr>
        <w:t>d at the level of the</w:t>
      </w:r>
      <w:r w:rsidRPr="002D0BE2">
        <w:rPr>
          <w:snapToGrid w:val="0"/>
          <w:color w:val="000000"/>
          <w:szCs w:val="22"/>
        </w:rPr>
        <w:t xml:space="preserve"> raw </w:t>
      </w:r>
      <w:r>
        <w:rPr>
          <w:snapToGrid w:val="0"/>
          <w:color w:val="000000"/>
          <w:szCs w:val="22"/>
        </w:rPr>
        <w:t xml:space="preserve">agricultural </w:t>
      </w:r>
      <w:r w:rsidRPr="002D0BE2">
        <w:rPr>
          <w:snapToGrid w:val="0"/>
          <w:color w:val="000000"/>
          <w:szCs w:val="22"/>
        </w:rPr>
        <w:t>commodit</w:t>
      </w:r>
      <w:r>
        <w:rPr>
          <w:snapToGrid w:val="0"/>
          <w:color w:val="000000"/>
          <w:szCs w:val="22"/>
        </w:rPr>
        <w:t>y</w:t>
      </w:r>
      <w:r w:rsidRPr="002D0BE2">
        <w:rPr>
          <w:snapToGrid w:val="0"/>
          <w:color w:val="000000"/>
          <w:szCs w:val="22"/>
        </w:rPr>
        <w:t xml:space="preserve"> </w:t>
      </w:r>
      <w:r>
        <w:rPr>
          <w:snapToGrid w:val="0"/>
          <w:color w:val="000000"/>
          <w:szCs w:val="22"/>
        </w:rPr>
        <w:t>or</w:t>
      </w:r>
      <w:r w:rsidRPr="002D0BE2">
        <w:rPr>
          <w:snapToGrid w:val="0"/>
          <w:color w:val="000000"/>
          <w:szCs w:val="22"/>
        </w:rPr>
        <w:t xml:space="preserve"> </w:t>
      </w:r>
      <w:r>
        <w:rPr>
          <w:snapToGrid w:val="0"/>
          <w:color w:val="000000"/>
          <w:szCs w:val="22"/>
        </w:rPr>
        <w:t>that which has undergone a</w:t>
      </w:r>
      <w:r w:rsidRPr="002D0BE2">
        <w:rPr>
          <w:snapToGrid w:val="0"/>
          <w:color w:val="000000"/>
          <w:szCs w:val="22"/>
        </w:rPr>
        <w:t xml:space="preserve"> simple form of processing</w:t>
      </w:r>
      <w:r>
        <w:rPr>
          <w:snapToGrid w:val="0"/>
          <w:color w:val="000000"/>
          <w:szCs w:val="22"/>
        </w:rPr>
        <w:t xml:space="preserve"> e.g. husked rice to polished rice (see</w:t>
      </w:r>
      <w:r w:rsidR="00A202EF">
        <w:rPr>
          <w:snapToGrid w:val="0"/>
          <w:color w:val="000000"/>
          <w:szCs w:val="22"/>
        </w:rPr>
        <w:t xml:space="preserve"> Figure 1</w:t>
      </w:r>
      <w:r w:rsidR="00A202EF">
        <w:rPr>
          <w:color w:val="1F497D" w:themeColor="text2"/>
          <w:u w:val="single"/>
        </w:rPr>
        <w:t xml:space="preserve"> </w:t>
      </w:r>
      <w:r>
        <w:rPr>
          <w:snapToGrid w:val="0"/>
          <w:color w:val="000000"/>
          <w:szCs w:val="22"/>
        </w:rPr>
        <w:t>below).</w:t>
      </w:r>
    </w:p>
    <w:p w14:paraId="1675F4BD" w14:textId="52C3313A" w:rsidR="00AD1C9C" w:rsidRPr="00850D35" w:rsidRDefault="00AD1C9C" w:rsidP="00AD1C9C">
      <w:pPr>
        <w:pStyle w:val="FSFigureTitle"/>
        <w:ind w:left="284" w:right="425"/>
      </w:pPr>
      <w:bookmarkStart w:id="117" w:name="_Ref99047498"/>
      <w:r>
        <w:t xml:space="preserve">Figure </w:t>
      </w:r>
      <w:r w:rsidR="008A4FA5">
        <w:fldChar w:fldCharType="begin"/>
      </w:r>
      <w:r w:rsidR="008A4FA5">
        <w:instrText xml:space="preserve"> SEQ Figure \* ARABIC </w:instrText>
      </w:r>
      <w:r w:rsidR="008A4FA5">
        <w:fldChar w:fldCharType="separate"/>
      </w:r>
      <w:r w:rsidR="007F1FD3">
        <w:rPr>
          <w:noProof/>
        </w:rPr>
        <w:t>1</w:t>
      </w:r>
      <w:r w:rsidR="008A4FA5">
        <w:rPr>
          <w:noProof/>
        </w:rPr>
        <w:fldChar w:fldCharType="end"/>
      </w:r>
      <w:bookmarkEnd w:id="117"/>
      <w:r w:rsidRPr="00850D35">
        <w:t>: Excerpt of Schedule 22. Each food group contains a description of a food and a non-exhaustive list of commodities associated with that food group.</w:t>
      </w:r>
    </w:p>
    <w:p w14:paraId="463ABA3F" w14:textId="77777777" w:rsidR="00AD1C9C" w:rsidRDefault="00AD1C9C" w:rsidP="00AD1C9C">
      <w:pPr>
        <w:rPr>
          <w:snapToGrid w:val="0"/>
          <w:color w:val="000000"/>
          <w:szCs w:val="22"/>
        </w:rPr>
      </w:pPr>
    </w:p>
    <w:p w14:paraId="5607D695" w14:textId="22580E03" w:rsidR="00AD1C9C" w:rsidRDefault="00AD1C9C" w:rsidP="00AD1C9C">
      <w:pPr>
        <w:rPr>
          <w:szCs w:val="22"/>
        </w:rPr>
      </w:pPr>
      <w:r>
        <w:rPr>
          <w:snapToGrid w:val="0"/>
          <w:color w:val="000000"/>
          <w:szCs w:val="22"/>
        </w:rPr>
        <w:t>A major difference between the current Schedule 22 and Codex cla</w:t>
      </w:r>
      <w:r w:rsidR="0089029A">
        <w:rPr>
          <w:snapToGrid w:val="0"/>
          <w:color w:val="000000"/>
          <w:szCs w:val="22"/>
        </w:rPr>
        <w:t>ssification systems was</w:t>
      </w:r>
      <w:r>
        <w:rPr>
          <w:snapToGrid w:val="0"/>
          <w:color w:val="000000"/>
          <w:szCs w:val="22"/>
        </w:rPr>
        <w:t xml:space="preserve"> the degree of differentiation and terminology used in the systems. For many products, Codex </w:t>
      </w:r>
      <w:r>
        <w:rPr>
          <w:szCs w:val="22"/>
        </w:rPr>
        <w:t>will identify a food source to the level of the</w:t>
      </w:r>
      <w:r w:rsidRPr="002D0BE2">
        <w:rPr>
          <w:szCs w:val="22"/>
        </w:rPr>
        <w:t xml:space="preserve"> species</w:t>
      </w:r>
      <w:r>
        <w:rPr>
          <w:szCs w:val="22"/>
        </w:rPr>
        <w:t xml:space="preserve"> whereas </w:t>
      </w:r>
      <w:r w:rsidRPr="002D0BE2">
        <w:rPr>
          <w:szCs w:val="22"/>
        </w:rPr>
        <w:t xml:space="preserve">FSANZ </w:t>
      </w:r>
      <w:r>
        <w:rPr>
          <w:szCs w:val="22"/>
        </w:rPr>
        <w:t>deliberately chose a more</w:t>
      </w:r>
      <w:r w:rsidRPr="002D0BE2">
        <w:rPr>
          <w:szCs w:val="22"/>
        </w:rPr>
        <w:t xml:space="preserve"> flexible</w:t>
      </w:r>
      <w:r>
        <w:rPr>
          <w:szCs w:val="22"/>
        </w:rPr>
        <w:t xml:space="preserve"> approach,</w:t>
      </w:r>
      <w:r w:rsidRPr="00071A72">
        <w:rPr>
          <w:szCs w:val="22"/>
        </w:rPr>
        <w:t xml:space="preserve"> </w:t>
      </w:r>
      <w:r>
        <w:rPr>
          <w:szCs w:val="22"/>
        </w:rPr>
        <w:t>assigning a defined group to capture a broad range of food commodities. A comparison of how citrus fruits are currently classified by Codex and FSANZ shows the extent of detail in the Codex system and the much simpler approach used by FSANZ (see</w:t>
      </w:r>
      <w:r w:rsidR="00A202EF">
        <w:rPr>
          <w:szCs w:val="22"/>
        </w:rPr>
        <w:t xml:space="preserve"> Figure 2</w:t>
      </w:r>
      <w:r>
        <w:rPr>
          <w:szCs w:val="22"/>
        </w:rPr>
        <w:t>).</w:t>
      </w:r>
      <w:r w:rsidRPr="005D724D">
        <w:rPr>
          <w:szCs w:val="22"/>
        </w:rPr>
        <w:t xml:space="preserve"> </w:t>
      </w:r>
      <w:r w:rsidRPr="002D0BE2">
        <w:rPr>
          <w:szCs w:val="22"/>
        </w:rPr>
        <w:t xml:space="preserve">If an MRL </w:t>
      </w:r>
      <w:r>
        <w:rPr>
          <w:szCs w:val="22"/>
        </w:rPr>
        <w:t xml:space="preserve">is established for </w:t>
      </w:r>
      <w:r w:rsidRPr="002D0BE2">
        <w:rPr>
          <w:szCs w:val="22"/>
        </w:rPr>
        <w:t xml:space="preserve">only one or two specific </w:t>
      </w:r>
      <w:r>
        <w:rPr>
          <w:szCs w:val="22"/>
        </w:rPr>
        <w:t>commodities or even to a specific cultivar</w:t>
      </w:r>
      <w:r w:rsidRPr="002D0BE2">
        <w:rPr>
          <w:szCs w:val="22"/>
        </w:rPr>
        <w:t>, the</w:t>
      </w:r>
      <w:r>
        <w:rPr>
          <w:szCs w:val="22"/>
        </w:rPr>
        <w:t xml:space="preserve"> system applied by FSANZ w</w:t>
      </w:r>
      <w:r w:rsidRPr="002D0BE2">
        <w:rPr>
          <w:szCs w:val="22"/>
        </w:rPr>
        <w:t xml:space="preserve">ould </w:t>
      </w:r>
      <w:r>
        <w:rPr>
          <w:szCs w:val="22"/>
        </w:rPr>
        <w:t>allow that commodity to be</w:t>
      </w:r>
      <w:r w:rsidRPr="002D0BE2">
        <w:rPr>
          <w:szCs w:val="22"/>
        </w:rPr>
        <w:t xml:space="preserve"> </w:t>
      </w:r>
      <w:r>
        <w:rPr>
          <w:szCs w:val="22"/>
        </w:rPr>
        <w:t>identified and listed</w:t>
      </w:r>
      <w:r w:rsidRPr="002D0BE2">
        <w:rPr>
          <w:szCs w:val="22"/>
        </w:rPr>
        <w:t xml:space="preserve"> as such in Schedule 20</w:t>
      </w:r>
      <w:r>
        <w:rPr>
          <w:szCs w:val="22"/>
        </w:rPr>
        <w:t xml:space="preserve">, with </w:t>
      </w:r>
      <w:r w:rsidRPr="002D0BE2">
        <w:rPr>
          <w:szCs w:val="22"/>
        </w:rPr>
        <w:t xml:space="preserve">the description in Schedule 22 </w:t>
      </w:r>
      <w:r>
        <w:rPr>
          <w:szCs w:val="22"/>
        </w:rPr>
        <w:t>being</w:t>
      </w:r>
      <w:r w:rsidRPr="002D0BE2">
        <w:rPr>
          <w:szCs w:val="22"/>
        </w:rPr>
        <w:t xml:space="preserve"> adequate</w:t>
      </w:r>
      <w:r>
        <w:rPr>
          <w:szCs w:val="22"/>
        </w:rPr>
        <w:t xml:space="preserve"> to</w:t>
      </w:r>
      <w:r w:rsidRPr="002D0BE2">
        <w:rPr>
          <w:szCs w:val="22"/>
        </w:rPr>
        <w:t xml:space="preserve"> cover the commodity to which the MRL applies.</w:t>
      </w:r>
    </w:p>
    <w:p w14:paraId="31548982" w14:textId="77777777" w:rsidR="002126F4" w:rsidRDefault="00AD1C9C" w:rsidP="00AD1C9C">
      <w:pPr>
        <w:pStyle w:val="FSFigureTitle"/>
        <w:spacing w:before="120"/>
        <w:ind w:left="284" w:right="425"/>
      </w:pPr>
      <w:r>
        <w:rPr>
          <w:noProof/>
          <w:lang w:eastAsia="en-GB" w:bidi="ar-SA"/>
        </w:rPr>
        <w:drawing>
          <wp:inline distT="0" distB="0" distL="0" distR="0" wp14:anchorId="35B3A14A" wp14:editId="473F57FE">
            <wp:extent cx="4352290" cy="3049270"/>
            <wp:effectExtent l="0" t="0" r="0" b="0"/>
            <wp:docPr id="14" name="Picture 14" descr="This shows the comparison of Codex and FSANZ food classification systems showing different levels of classification and terminolog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352290" cy="3049270"/>
                    </a:xfrm>
                    <a:prstGeom prst="rect">
                      <a:avLst/>
                    </a:prstGeom>
                  </pic:spPr>
                </pic:pic>
              </a:graphicData>
            </a:graphic>
          </wp:inline>
        </w:drawing>
      </w:r>
      <w:bookmarkStart w:id="118" w:name="_Ref99047665"/>
    </w:p>
    <w:p w14:paraId="05BFE7DA" w14:textId="3E2F207F" w:rsidR="00AD1C9C" w:rsidRPr="00850D35" w:rsidRDefault="00AD1C9C" w:rsidP="00AD1C9C">
      <w:pPr>
        <w:pStyle w:val="FSFigureTitle"/>
        <w:spacing w:before="120"/>
        <w:ind w:left="284" w:right="425"/>
      </w:pPr>
      <w:r>
        <w:t xml:space="preserve">Figure </w:t>
      </w:r>
      <w:r w:rsidR="008A4FA5">
        <w:fldChar w:fldCharType="begin"/>
      </w:r>
      <w:r w:rsidR="008A4FA5">
        <w:instrText xml:space="preserve"> SEQ Figure \* ARABIC </w:instrText>
      </w:r>
      <w:r w:rsidR="008A4FA5">
        <w:fldChar w:fldCharType="separate"/>
      </w:r>
      <w:r w:rsidR="007F1FD3">
        <w:rPr>
          <w:noProof/>
        </w:rPr>
        <w:t>2</w:t>
      </w:r>
      <w:r w:rsidR="008A4FA5">
        <w:rPr>
          <w:noProof/>
        </w:rPr>
        <w:fldChar w:fldCharType="end"/>
      </w:r>
      <w:bookmarkEnd w:id="118"/>
      <w:r w:rsidRPr="00850D35">
        <w:t>: Comparison of the Codex and FSANZ food classification systems, showing the different levels of classification and terminology.</w:t>
      </w:r>
    </w:p>
    <w:p w14:paraId="2E2E41E1" w14:textId="77777777" w:rsidR="00AD1C9C" w:rsidRPr="0008601D" w:rsidRDefault="00AD1C9C" w:rsidP="00AD1C9C"/>
    <w:p w14:paraId="59583A5F" w14:textId="77777777" w:rsidR="002126F4" w:rsidRDefault="00AD1C9C" w:rsidP="00AD1C9C">
      <w:r>
        <w:rPr>
          <w:noProof/>
          <w:lang w:eastAsia="en-GB" w:bidi="ar-SA"/>
        </w:rPr>
        <w:lastRenderedPageBreak/>
        <mc:AlternateContent>
          <mc:Choice Requires="wpg">
            <w:drawing>
              <wp:inline distT="0" distB="0" distL="0" distR="0" wp14:anchorId="3BC77B3C" wp14:editId="6ECF928C">
                <wp:extent cx="4879340" cy="4318000"/>
                <wp:effectExtent l="0" t="0" r="0" b="6350"/>
                <wp:docPr id="17" name="Group 17" descr="Shows the classifcation of a goji berry as a tomato under Codex while their use may be as a dried fruit" title="Box 1 classification of a goji berry"/>
                <wp:cNvGraphicFramePr/>
                <a:graphic xmlns:a="http://schemas.openxmlformats.org/drawingml/2006/main">
                  <a:graphicData uri="http://schemas.microsoft.com/office/word/2010/wordprocessingGroup">
                    <wpg:wgp>
                      <wpg:cNvGrpSpPr/>
                      <wpg:grpSpPr>
                        <a:xfrm>
                          <a:off x="0" y="0"/>
                          <a:ext cx="4879340" cy="4318000"/>
                          <a:chOff x="0" y="0"/>
                          <a:chExt cx="4879340" cy="4318000"/>
                        </a:xfrm>
                      </wpg:grpSpPr>
                      <pic:pic xmlns:pic="http://schemas.openxmlformats.org/drawingml/2006/picture">
                        <pic:nvPicPr>
                          <pic:cNvPr id="12" name="Picture 12" descr="Shows an example of a classification of a goji berry as a fruiting vegetable, other than cucurbit like a tomato rather than a bery and other small fruit" title="Box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879340" cy="4318000"/>
                          </a:xfrm>
                          <a:prstGeom prst="rect">
                            <a:avLst/>
                          </a:prstGeom>
                        </pic:spPr>
                      </pic:pic>
                      <wps:wsp>
                        <wps:cNvPr id="16" name="Rectangle 16"/>
                        <wps:cNvSpPr/>
                        <wps:spPr>
                          <a:xfrm>
                            <a:off x="2106386" y="887186"/>
                            <a:ext cx="108000" cy="9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6FDF58" id="Group 17" o:spid="_x0000_s1026" alt="Title: Box 1 classification of a goji berry - Description: Shows the classifcation of a goji berry as a tomato under Codex while their use may be as a dried fruit" style="width:384.2pt;height:340pt;mso-position-horizontal-relative:char;mso-position-vertical-relative:line" coordsize="48793,4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Shows an example of a classification of a goji berry as a fruiting vegetable, other than cucurbit like a tomato rather than a bery and other small fruit" style="position:absolute;width:48793;height:4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">
                  <v:imagedata r:id="rId51" o:title="Shows an example of a classification of a goji berry as a fruiting vegetable, other than cucurbit like a tomato rather than a bery and other small fruit"/>
                  <v:path arrowok="t"/>
                </v:shape>
                <v:rect id="Rectangle 16" o:spid="_x0000_s1028" style="position:absolute;left:21063;top:8871;width:1080;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w10:anchorlock/>
              </v:group>
            </w:pict>
          </mc:Fallback>
        </mc:AlternateContent>
      </w:r>
    </w:p>
    <w:p w14:paraId="3FA22A9B" w14:textId="5C1CD65B" w:rsidR="00AD1C9C" w:rsidRPr="009E7ED0" w:rsidRDefault="00AD1C9C" w:rsidP="00AD1C9C">
      <w:pPr>
        <w:rPr>
          <w:color w:val="000000" w:themeColor="text1"/>
          <w:szCs w:val="22"/>
        </w:rPr>
      </w:pPr>
      <w:r>
        <w:t>Commodities listed in Schedule 22 do not always fit neatly into a single food group. For example, the commodity goji berries (see</w:t>
      </w:r>
      <w:r w:rsidR="00630236">
        <w:t xml:space="preserve"> Box 1 - </w:t>
      </w:r>
      <w:r>
        <w:t xml:space="preserve">Classification of the goji berry) may fit in two groups: Berry or other small fruit or a Fruiting vegetable other than cucurbit. Foods falling into multiple groups </w:t>
      </w:r>
      <w:r w:rsidRPr="00E865D3">
        <w:t>has the potential to</w:t>
      </w:r>
      <w:r w:rsidRPr="00AF7CF6">
        <w:rPr>
          <w:color w:val="000000" w:themeColor="text1"/>
          <w:szCs w:val="22"/>
        </w:rPr>
        <w:t xml:space="preserve"> </w:t>
      </w:r>
      <w:r w:rsidRPr="00B36610">
        <w:rPr>
          <w:color w:val="000000" w:themeColor="text1"/>
          <w:szCs w:val="22"/>
        </w:rPr>
        <w:t>caus</w:t>
      </w:r>
      <w:r w:rsidRPr="00E865D3">
        <w:rPr>
          <w:color w:val="000000" w:themeColor="text1"/>
          <w:szCs w:val="22"/>
        </w:rPr>
        <w:t>e</w:t>
      </w:r>
      <w:r w:rsidRPr="00B80A01">
        <w:rPr>
          <w:color w:val="000000" w:themeColor="text1"/>
          <w:szCs w:val="22"/>
        </w:rPr>
        <w:t xml:space="preserve"> </w:t>
      </w:r>
      <w:r w:rsidRPr="00AF7CF6">
        <w:rPr>
          <w:color w:val="000000" w:themeColor="text1"/>
          <w:szCs w:val="22"/>
        </w:rPr>
        <w:t xml:space="preserve">confusion for </w:t>
      </w:r>
      <w:r>
        <w:rPr>
          <w:color w:val="000000" w:themeColor="text1"/>
          <w:szCs w:val="22"/>
        </w:rPr>
        <w:t>government regulators, producers</w:t>
      </w:r>
      <w:r w:rsidRPr="00AF7CF6">
        <w:rPr>
          <w:color w:val="000000" w:themeColor="text1"/>
          <w:szCs w:val="22"/>
        </w:rPr>
        <w:t>, retailers, importers, compliance and enforcement agencies</w:t>
      </w:r>
      <w:r>
        <w:rPr>
          <w:color w:val="000000" w:themeColor="text1"/>
          <w:szCs w:val="22"/>
        </w:rPr>
        <w:t>.</w:t>
      </w:r>
      <w:bookmarkStart w:id="119" w:name="_Ref99047745"/>
      <w:bookmarkEnd w:id="119"/>
    </w:p>
    <w:p w14:paraId="1FA2487E" w14:textId="77777777" w:rsidR="004959AB" w:rsidRDefault="004959AB" w:rsidP="00AD1C9C">
      <w:pPr>
        <w:pStyle w:val="NormalWeb"/>
        <w:spacing w:before="0" w:beforeAutospacing="0" w:after="0" w:afterAutospacing="0"/>
        <w:rPr>
          <w:rFonts w:ascii="Arial" w:hAnsi="Arial" w:cs="Arial"/>
          <w:sz w:val="22"/>
          <w:szCs w:val="22"/>
        </w:rPr>
      </w:pPr>
    </w:p>
    <w:p w14:paraId="4B495C4B" w14:textId="4C923258" w:rsidR="00AD1C9C" w:rsidRDefault="00AD1C9C" w:rsidP="00AD1C9C">
      <w:pPr>
        <w:pStyle w:val="NormalWeb"/>
        <w:spacing w:before="0" w:beforeAutospacing="0" w:after="0" w:afterAutospacing="0"/>
        <w:rPr>
          <w:rFonts w:ascii="Arial" w:hAnsi="Arial" w:cs="Arial"/>
          <w:sz w:val="22"/>
          <w:szCs w:val="22"/>
        </w:rPr>
      </w:pPr>
      <w:r w:rsidRPr="009F43A2">
        <w:rPr>
          <w:rFonts w:ascii="Arial" w:hAnsi="Arial" w:cs="Arial"/>
          <w:sz w:val="22"/>
          <w:szCs w:val="22"/>
        </w:rPr>
        <w:t xml:space="preserve">There are significant inconsistencies between the MRL food commodity </w:t>
      </w:r>
      <w:r>
        <w:rPr>
          <w:rFonts w:ascii="Arial" w:hAnsi="Arial" w:cs="Arial"/>
          <w:sz w:val="22"/>
          <w:szCs w:val="22"/>
        </w:rPr>
        <w:t>descriptors in Schedule 20</w:t>
      </w:r>
      <w:r w:rsidRPr="009F43A2">
        <w:rPr>
          <w:rFonts w:ascii="Arial" w:hAnsi="Arial" w:cs="Arial"/>
          <w:sz w:val="22"/>
          <w:szCs w:val="22"/>
        </w:rPr>
        <w:t xml:space="preserve"> of the Code and the MRL food clas</w:t>
      </w:r>
      <w:r>
        <w:rPr>
          <w:rFonts w:ascii="Arial" w:hAnsi="Arial" w:cs="Arial"/>
          <w:sz w:val="22"/>
          <w:szCs w:val="22"/>
        </w:rPr>
        <w:t>sifications in Schedule 22</w:t>
      </w:r>
      <w:r w:rsidRPr="009F43A2">
        <w:rPr>
          <w:rFonts w:ascii="Arial" w:hAnsi="Arial" w:cs="Arial"/>
          <w:sz w:val="22"/>
          <w:szCs w:val="22"/>
        </w:rPr>
        <w:t xml:space="preserve"> of the Code compared with those adopted by </w:t>
      </w:r>
      <w:r>
        <w:rPr>
          <w:rFonts w:ascii="Arial" w:hAnsi="Arial" w:cs="Arial"/>
          <w:sz w:val="22"/>
          <w:szCs w:val="22"/>
        </w:rPr>
        <w:t xml:space="preserve">the </w:t>
      </w:r>
      <w:r w:rsidRPr="009F43A2">
        <w:rPr>
          <w:rFonts w:ascii="Arial" w:hAnsi="Arial" w:cs="Arial"/>
          <w:sz w:val="22"/>
          <w:szCs w:val="22"/>
        </w:rPr>
        <w:t xml:space="preserve">APVMA and </w:t>
      </w:r>
      <w:r w:rsidRPr="009F43A2">
        <w:rPr>
          <w:rFonts w:ascii="Arial" w:hAnsi="Arial" w:cs="Arial"/>
          <w:color w:val="000000" w:themeColor="text1"/>
          <w:sz w:val="22"/>
          <w:szCs w:val="22"/>
        </w:rPr>
        <w:t>Codex</w:t>
      </w:r>
      <w:r w:rsidRPr="009F43A2">
        <w:rPr>
          <w:rFonts w:ascii="Arial" w:hAnsi="Arial" w:cs="Arial"/>
          <w:sz w:val="22"/>
          <w:szCs w:val="22"/>
        </w:rPr>
        <w:t xml:space="preserve">. </w:t>
      </w:r>
      <w:r>
        <w:rPr>
          <w:rFonts w:ascii="Arial" w:hAnsi="Arial" w:cs="Arial"/>
          <w:sz w:val="22"/>
          <w:szCs w:val="22"/>
        </w:rPr>
        <w:t>The key risks identified</w:t>
      </w:r>
      <w:r w:rsidR="007A64F5">
        <w:rPr>
          <w:rFonts w:ascii="Arial" w:hAnsi="Arial" w:cs="Arial"/>
          <w:sz w:val="22"/>
          <w:szCs w:val="22"/>
        </w:rPr>
        <w:t xml:space="preserve"> were</w:t>
      </w:r>
      <w:r>
        <w:rPr>
          <w:rFonts w:ascii="Arial" w:hAnsi="Arial" w:cs="Arial"/>
          <w:sz w:val="22"/>
          <w:szCs w:val="22"/>
        </w:rPr>
        <w:t>:</w:t>
      </w:r>
    </w:p>
    <w:p w14:paraId="586676DF" w14:textId="77777777" w:rsidR="00AD1C9C" w:rsidRDefault="00AD1C9C" w:rsidP="00AD1C9C">
      <w:pPr>
        <w:pStyle w:val="NormalWeb"/>
        <w:spacing w:before="0" w:beforeAutospacing="0" w:after="0" w:afterAutospacing="0"/>
        <w:rPr>
          <w:rFonts w:ascii="Arial" w:hAnsi="Arial" w:cs="Arial"/>
          <w:sz w:val="22"/>
          <w:szCs w:val="22"/>
        </w:rPr>
      </w:pPr>
    </w:p>
    <w:p w14:paraId="6DEB29BE" w14:textId="77777777" w:rsidR="00AD1C9C" w:rsidRDefault="00AD1C9C" w:rsidP="00AD1C9C">
      <w:pPr>
        <w:pStyle w:val="NormalWeb"/>
        <w:numPr>
          <w:ilvl w:val="0"/>
          <w:numId w:val="25"/>
        </w:numPr>
        <w:spacing w:before="0" w:beforeAutospacing="0" w:after="80" w:afterAutospacing="0"/>
        <w:ind w:left="357" w:hanging="357"/>
        <w:rPr>
          <w:rFonts w:ascii="Arial" w:hAnsi="Arial" w:cs="Arial"/>
          <w:sz w:val="22"/>
          <w:szCs w:val="22"/>
        </w:rPr>
      </w:pPr>
      <w:r>
        <w:rPr>
          <w:rFonts w:ascii="Arial" w:hAnsi="Arial" w:cs="Arial"/>
          <w:sz w:val="22"/>
          <w:szCs w:val="22"/>
        </w:rPr>
        <w:t>Increased differences in the food names listed in Schedule 20 thereby reducing its integrity as a food regulatory instrument for enforcement purposes, both domestically and at the border.</w:t>
      </w:r>
    </w:p>
    <w:p w14:paraId="71AD4AF7" w14:textId="77777777" w:rsidR="00AD1C9C" w:rsidRDefault="00AD1C9C" w:rsidP="00AD1C9C">
      <w:pPr>
        <w:pStyle w:val="NormalWeb"/>
        <w:numPr>
          <w:ilvl w:val="0"/>
          <w:numId w:val="25"/>
        </w:numPr>
        <w:spacing w:before="0" w:beforeAutospacing="0" w:after="80" w:afterAutospacing="0"/>
        <w:ind w:left="357" w:hanging="357"/>
        <w:rPr>
          <w:rFonts w:ascii="Arial" w:hAnsi="Arial" w:cs="Arial"/>
          <w:sz w:val="22"/>
          <w:szCs w:val="22"/>
        </w:rPr>
      </w:pPr>
      <w:r>
        <w:rPr>
          <w:rFonts w:ascii="Arial" w:hAnsi="Arial" w:cs="Arial"/>
          <w:sz w:val="22"/>
          <w:szCs w:val="22"/>
        </w:rPr>
        <w:t>Increased inconsistency between food names listed in Schedule 20 and the APVMA MRL Standard, thereby creating confusion within the Australian food regulatory system.</w:t>
      </w:r>
    </w:p>
    <w:p w14:paraId="2021EA22" w14:textId="77777777" w:rsidR="00AD1C9C" w:rsidRDefault="00AD1C9C" w:rsidP="00AD1C9C">
      <w:pPr>
        <w:pStyle w:val="NormalWeb"/>
        <w:numPr>
          <w:ilvl w:val="0"/>
          <w:numId w:val="25"/>
        </w:numPr>
        <w:spacing w:before="0" w:beforeAutospacing="0" w:after="80" w:afterAutospacing="0"/>
        <w:ind w:left="357" w:hanging="357"/>
        <w:rPr>
          <w:rFonts w:ascii="Arial" w:hAnsi="Arial" w:cs="Arial"/>
          <w:sz w:val="22"/>
          <w:szCs w:val="22"/>
        </w:rPr>
      </w:pPr>
      <w:r>
        <w:rPr>
          <w:rFonts w:ascii="Arial" w:hAnsi="Arial" w:cs="Arial"/>
          <w:sz w:val="22"/>
          <w:szCs w:val="22"/>
        </w:rPr>
        <w:t>Increased inconsistency between Australian food names and types of food compared to those used by Codex and food trading partners, therefore affecting harmonisation of the Australian food standards and international regulations.</w:t>
      </w:r>
    </w:p>
    <w:p w14:paraId="501FCC54" w14:textId="77777777" w:rsidR="00AD1C9C" w:rsidRPr="009F43A2" w:rsidRDefault="00AD1C9C" w:rsidP="00AD1C9C">
      <w:pPr>
        <w:pStyle w:val="NormalWeb"/>
        <w:numPr>
          <w:ilvl w:val="0"/>
          <w:numId w:val="25"/>
        </w:numPr>
        <w:spacing w:before="0" w:beforeAutospacing="0" w:after="0" w:afterAutospacing="0"/>
        <w:rPr>
          <w:rFonts w:ascii="Arial" w:hAnsi="Arial" w:cs="Arial"/>
          <w:sz w:val="22"/>
          <w:szCs w:val="22"/>
        </w:rPr>
      </w:pPr>
      <w:r>
        <w:rPr>
          <w:rFonts w:ascii="Arial" w:hAnsi="Arial" w:cs="Arial"/>
          <w:sz w:val="22"/>
          <w:szCs w:val="22"/>
        </w:rPr>
        <w:t>Potential for increased costs to food industry and government regulators. Costs may be related to preparing requests to the MRL harmonisation proposals or in preparing more responses to inquiries from domestic and overseas stakeholders, where foods are named differently by requestors and stakeholders.</w:t>
      </w:r>
    </w:p>
    <w:p w14:paraId="6EEE9245" w14:textId="77777777" w:rsidR="00AD1C9C" w:rsidRDefault="00AD1C9C" w:rsidP="00AD1C9C"/>
    <w:p w14:paraId="516E6683" w14:textId="7A40D30D" w:rsidR="00AD1C9C" w:rsidRDefault="004959AB" w:rsidP="00AD1C9C">
      <w:r>
        <w:t>FSANZ</w:t>
      </w:r>
      <w:r w:rsidR="00AD1C9C">
        <w:t xml:space="preserve"> considered </w:t>
      </w:r>
      <w:r>
        <w:t xml:space="preserve">the </w:t>
      </w:r>
      <w:r w:rsidR="00AD1C9C">
        <w:t xml:space="preserve">implications of aligning Schedule 22 with Codex for those </w:t>
      </w:r>
      <w:r w:rsidR="00AD1C9C" w:rsidRPr="00CF5C6F">
        <w:t xml:space="preserve">standards </w:t>
      </w:r>
      <w:r w:rsidR="00AD1C9C">
        <w:t>in the Code that re</w:t>
      </w:r>
      <w:r w:rsidR="007A64F5">
        <w:t xml:space="preserve">ference and rely on Schedule 22. </w:t>
      </w:r>
      <w:r w:rsidR="00AD1C9C">
        <w:t>It also considered implications for standards that provide definitions for specific foods/categories of foods or made reference to a food type or food group.</w:t>
      </w:r>
      <w:r w:rsidR="00AD1C9C" w:rsidRPr="00CF5C6F">
        <w:t xml:space="preserve"> </w:t>
      </w:r>
      <w:r w:rsidR="00AD1C9C">
        <w:t xml:space="preserve">The primary focus of the assessment included consideration of </w:t>
      </w:r>
      <w:r w:rsidR="00AD1C9C">
        <w:lastRenderedPageBreak/>
        <w:t>existing classes (types), groups and the foods currently included in the examples of commodities in Schedule 22.</w:t>
      </w:r>
    </w:p>
    <w:p w14:paraId="55CE0C7D" w14:textId="1F952926" w:rsidR="007A64F5" w:rsidRDefault="007A64F5" w:rsidP="007A64F5">
      <w:pPr>
        <w:pStyle w:val="Heading4"/>
        <w:rPr>
          <w:rFonts w:eastAsiaTheme="minorEastAsia" w:cs="Arial"/>
          <w:kern w:val="24"/>
        </w:rPr>
      </w:pPr>
      <w:bookmarkStart w:id="120" w:name="_Toc99045952"/>
      <w:bookmarkStart w:id="121" w:name="_Toc99635661"/>
      <w:bookmarkStart w:id="122" w:name="_Toc99635710"/>
      <w:r>
        <w:rPr>
          <w:rFonts w:eastAsiaTheme="minorEastAsia" w:cs="Arial"/>
          <w:kern w:val="24"/>
        </w:rPr>
        <w:t xml:space="preserve">2.2.2.1 </w:t>
      </w:r>
      <w:bookmarkStart w:id="123" w:name="_Toc81311327"/>
      <w:r>
        <w:t>Assessment of interaction with standards directly referencing Schedule 22</w:t>
      </w:r>
      <w:bookmarkEnd w:id="120"/>
      <w:bookmarkEnd w:id="121"/>
      <w:bookmarkEnd w:id="122"/>
      <w:bookmarkEnd w:id="123"/>
    </w:p>
    <w:p w14:paraId="5CC200E8" w14:textId="6FB0B255" w:rsidR="007A64F5" w:rsidRDefault="007A64F5" w:rsidP="007A64F5">
      <w:pPr>
        <w:rPr>
          <w:color w:val="000000" w:themeColor="text1"/>
          <w:lang w:eastAsia="en-AU" w:bidi="ar-SA"/>
        </w:rPr>
      </w:pPr>
      <w:r w:rsidRPr="0099509F">
        <w:rPr>
          <w:color w:val="000000" w:themeColor="text1"/>
          <w:lang w:eastAsia="en-AU" w:bidi="ar-SA"/>
        </w:rPr>
        <w:t xml:space="preserve">Revising Schedule 22 </w:t>
      </w:r>
      <w:r>
        <w:rPr>
          <w:color w:val="000000" w:themeColor="text1"/>
          <w:lang w:eastAsia="en-AU" w:bidi="ar-SA"/>
        </w:rPr>
        <w:t xml:space="preserve">had implications for </w:t>
      </w:r>
      <w:r w:rsidRPr="0099509F">
        <w:rPr>
          <w:color w:val="000000" w:themeColor="text1"/>
          <w:lang w:eastAsia="en-AU" w:bidi="ar-SA"/>
        </w:rPr>
        <w:t xml:space="preserve">other </w:t>
      </w:r>
      <w:r>
        <w:rPr>
          <w:color w:val="000000" w:themeColor="text1"/>
          <w:lang w:eastAsia="en-AU" w:bidi="ar-SA"/>
        </w:rPr>
        <w:t>s</w:t>
      </w:r>
      <w:r w:rsidRPr="0099509F">
        <w:rPr>
          <w:color w:val="000000" w:themeColor="text1"/>
          <w:lang w:eastAsia="en-AU" w:bidi="ar-SA"/>
        </w:rPr>
        <w:t>tandards</w:t>
      </w:r>
      <w:r>
        <w:rPr>
          <w:color w:val="000000" w:themeColor="text1"/>
          <w:lang w:eastAsia="en-AU" w:bidi="ar-SA"/>
        </w:rPr>
        <w:t xml:space="preserve"> that reference foods and type</w:t>
      </w:r>
      <w:r w:rsidRPr="0099509F">
        <w:rPr>
          <w:color w:val="000000" w:themeColor="text1"/>
          <w:lang w:eastAsia="en-AU" w:bidi="ar-SA"/>
        </w:rPr>
        <w:t xml:space="preserve">s of foods (e.g. </w:t>
      </w:r>
      <w:r w:rsidRPr="0083311E">
        <w:rPr>
          <w:color w:val="000000" w:themeColor="text1"/>
          <w:lang w:eastAsia="en-AU" w:bidi="ar-SA"/>
        </w:rPr>
        <w:t>Standard 1.2.7 and Schedule 5</w:t>
      </w:r>
      <w:r w:rsidRPr="0099509F">
        <w:rPr>
          <w:color w:val="000000" w:themeColor="text1"/>
          <w:lang w:eastAsia="en-AU" w:bidi="ar-SA"/>
        </w:rPr>
        <w:t xml:space="preserve">; </w:t>
      </w:r>
      <w:r>
        <w:rPr>
          <w:color w:val="000000" w:themeColor="text1"/>
          <w:lang w:eastAsia="en-AU" w:bidi="ar-SA"/>
        </w:rPr>
        <w:t xml:space="preserve">Standard </w:t>
      </w:r>
      <w:r w:rsidRPr="0099509F">
        <w:rPr>
          <w:color w:val="000000" w:themeColor="text1"/>
          <w:lang w:eastAsia="en-AU" w:bidi="ar-SA"/>
        </w:rPr>
        <w:t xml:space="preserve">1.4.1 and </w:t>
      </w:r>
      <w:r>
        <w:rPr>
          <w:color w:val="000000" w:themeColor="text1"/>
          <w:lang w:eastAsia="en-AU" w:bidi="ar-SA"/>
        </w:rPr>
        <w:t>Schedule 19; Standard 1.4.2</w:t>
      </w:r>
      <w:r w:rsidRPr="0099509F">
        <w:rPr>
          <w:color w:val="000000" w:themeColor="text1"/>
          <w:lang w:eastAsia="en-AU" w:bidi="ar-SA"/>
        </w:rPr>
        <w:t xml:space="preserve"> </w:t>
      </w:r>
      <w:r>
        <w:rPr>
          <w:color w:val="000000" w:themeColor="text1"/>
          <w:lang w:eastAsia="en-AU" w:bidi="ar-SA"/>
        </w:rPr>
        <w:t>and Schedules 20, and 21</w:t>
      </w:r>
      <w:r w:rsidRPr="0099509F">
        <w:rPr>
          <w:color w:val="000000" w:themeColor="text1"/>
          <w:lang w:eastAsia="en-AU" w:bidi="ar-SA"/>
        </w:rPr>
        <w:t xml:space="preserve">; </w:t>
      </w:r>
      <w:r>
        <w:rPr>
          <w:color w:val="000000" w:themeColor="text1"/>
          <w:lang w:eastAsia="en-AU" w:bidi="ar-SA"/>
        </w:rPr>
        <w:t>and Standard</w:t>
      </w:r>
      <w:r w:rsidRPr="0099509F">
        <w:rPr>
          <w:color w:val="000000" w:themeColor="text1"/>
          <w:lang w:eastAsia="en-AU" w:bidi="ar-SA"/>
        </w:rPr>
        <w:t xml:space="preserve"> 1.5.3).</w:t>
      </w:r>
    </w:p>
    <w:p w14:paraId="19A9BAE5" w14:textId="77777777" w:rsidR="007A64F5" w:rsidRPr="0099509F" w:rsidRDefault="007A64F5" w:rsidP="007A64F5">
      <w:pPr>
        <w:rPr>
          <w:color w:val="000000" w:themeColor="text1"/>
          <w:lang w:eastAsia="en-AU" w:bidi="ar-SA"/>
        </w:rPr>
      </w:pPr>
    </w:p>
    <w:p w14:paraId="1F73AB46" w14:textId="1C6B63C0" w:rsidR="007A64F5" w:rsidRPr="0099509F" w:rsidRDefault="004959AB" w:rsidP="007A64F5">
      <w:pPr>
        <w:rPr>
          <w:color w:val="000000" w:themeColor="text1"/>
          <w:lang w:eastAsia="en-AU" w:bidi="ar-SA"/>
        </w:rPr>
      </w:pPr>
      <w:r>
        <w:rPr>
          <w:color w:val="000000" w:themeColor="text1"/>
          <w:lang w:eastAsia="en-AU" w:bidi="ar-SA"/>
        </w:rPr>
        <w:t>Subsection</w:t>
      </w:r>
      <w:r w:rsidRPr="0083311E">
        <w:rPr>
          <w:color w:val="000000" w:themeColor="text1"/>
          <w:lang w:eastAsia="en-AU" w:bidi="ar-SA"/>
        </w:rPr>
        <w:t xml:space="preserve"> </w:t>
      </w:r>
      <w:r w:rsidR="007A64F5" w:rsidRPr="0083311E">
        <w:rPr>
          <w:color w:val="000000" w:themeColor="text1"/>
          <w:lang w:eastAsia="en-AU" w:bidi="ar-SA"/>
        </w:rPr>
        <w:t>5—4</w:t>
      </w:r>
      <w:r>
        <w:rPr>
          <w:color w:val="000000" w:themeColor="text1"/>
          <w:lang w:eastAsia="en-AU" w:bidi="ar-SA"/>
        </w:rPr>
        <w:t>(</w:t>
      </w:r>
      <w:r w:rsidR="007A64F5" w:rsidRPr="0083311E">
        <w:rPr>
          <w:color w:val="000000" w:themeColor="text1"/>
          <w:lang w:eastAsia="en-AU" w:bidi="ar-SA"/>
        </w:rPr>
        <w:t>2</w:t>
      </w:r>
      <w:r>
        <w:rPr>
          <w:color w:val="000000" w:themeColor="text1"/>
          <w:lang w:eastAsia="en-AU" w:bidi="ar-SA"/>
        </w:rPr>
        <w:t>)</w:t>
      </w:r>
      <w:r w:rsidR="007A64F5" w:rsidRPr="0083311E">
        <w:rPr>
          <w:color w:val="000000" w:themeColor="text1"/>
          <w:lang w:eastAsia="en-AU" w:bidi="ar-SA"/>
        </w:rPr>
        <w:t xml:space="preserve">(b) </w:t>
      </w:r>
      <w:r>
        <w:rPr>
          <w:color w:val="000000" w:themeColor="text1"/>
          <w:lang w:eastAsia="en-AU" w:bidi="ar-SA"/>
        </w:rPr>
        <w:t>of Schedule 5 provides for n</w:t>
      </w:r>
      <w:r w:rsidR="007A64F5" w:rsidRPr="0083311E">
        <w:rPr>
          <w:color w:val="000000" w:themeColor="text1"/>
          <w:lang w:eastAsia="en-AU" w:bidi="ar-SA"/>
        </w:rPr>
        <w:t xml:space="preserve">utrient profile scoring </w:t>
      </w:r>
      <w:r>
        <w:rPr>
          <w:color w:val="000000" w:themeColor="text1"/>
          <w:lang w:eastAsia="en-AU" w:bidi="ar-SA"/>
        </w:rPr>
        <w:t>for the p</w:t>
      </w:r>
      <w:r w:rsidR="002D4222">
        <w:rPr>
          <w:color w:val="000000" w:themeColor="text1"/>
          <w:lang w:eastAsia="en-AU" w:bidi="ar-SA"/>
        </w:rPr>
        <w:t>ur</w:t>
      </w:r>
      <w:r>
        <w:rPr>
          <w:color w:val="000000" w:themeColor="text1"/>
          <w:lang w:eastAsia="en-AU" w:bidi="ar-SA"/>
        </w:rPr>
        <w:t>poses of</w:t>
      </w:r>
      <w:r w:rsidRPr="0083311E">
        <w:rPr>
          <w:color w:val="000000" w:themeColor="text1"/>
          <w:lang w:eastAsia="en-AU" w:bidi="ar-SA"/>
        </w:rPr>
        <w:t xml:space="preserve"> </w:t>
      </w:r>
      <w:r w:rsidR="007A64F5" w:rsidRPr="0083311E">
        <w:rPr>
          <w:color w:val="000000" w:themeColor="text1"/>
          <w:lang w:eastAsia="en-AU" w:bidi="ar-SA"/>
        </w:rPr>
        <w:t>Standard 1.2.</w:t>
      </w:r>
      <w:r w:rsidR="002D4222">
        <w:rPr>
          <w:color w:val="000000" w:themeColor="text1"/>
          <w:lang w:eastAsia="en-AU" w:bidi="ar-SA"/>
        </w:rPr>
        <w:t>7, which governs n</w:t>
      </w:r>
      <w:r w:rsidR="007A64F5" w:rsidRPr="0083311E">
        <w:rPr>
          <w:color w:val="000000" w:themeColor="text1"/>
          <w:lang w:eastAsia="en-AU" w:bidi="ar-SA"/>
        </w:rPr>
        <w:t xml:space="preserve">utrition, </w:t>
      </w:r>
      <w:r w:rsidR="002D4222">
        <w:rPr>
          <w:color w:val="000000" w:themeColor="text1"/>
          <w:lang w:eastAsia="en-AU" w:bidi="ar-SA"/>
        </w:rPr>
        <w:t>h</w:t>
      </w:r>
      <w:r w:rsidR="007A64F5" w:rsidRPr="0083311E">
        <w:rPr>
          <w:color w:val="000000" w:themeColor="text1"/>
          <w:lang w:eastAsia="en-AU" w:bidi="ar-SA"/>
        </w:rPr>
        <w:t>ealth and related claim</w:t>
      </w:r>
      <w:r w:rsidR="002D4222">
        <w:rPr>
          <w:color w:val="000000" w:themeColor="text1"/>
          <w:lang w:eastAsia="en-AU" w:bidi="ar-SA"/>
        </w:rPr>
        <w:t>s</w:t>
      </w:r>
      <w:r>
        <w:rPr>
          <w:color w:val="000000" w:themeColor="text1"/>
          <w:lang w:eastAsia="en-AU" w:bidi="ar-SA"/>
        </w:rPr>
        <w:t xml:space="preserve">. The subsection currently </w:t>
      </w:r>
      <w:r w:rsidR="007A64F5" w:rsidRPr="0083311E">
        <w:rPr>
          <w:color w:val="000000" w:themeColor="text1"/>
          <w:lang w:eastAsia="en-AU" w:bidi="ar-SA"/>
        </w:rPr>
        <w:t>excludes cereal grains from being included in the calculation of FVNL points</w:t>
      </w:r>
      <w:r w:rsidR="007A64F5" w:rsidRPr="0083311E">
        <w:rPr>
          <w:rStyle w:val="FootnoteReference"/>
          <w:color w:val="000000" w:themeColor="text1"/>
          <w:lang w:eastAsia="en-AU" w:bidi="ar-SA"/>
        </w:rPr>
        <w:footnoteReference w:id="27"/>
      </w:r>
      <w:r w:rsidR="007A64F5" w:rsidRPr="0083311E">
        <w:rPr>
          <w:color w:val="000000" w:themeColor="text1"/>
          <w:lang w:eastAsia="en-AU" w:bidi="ar-SA"/>
        </w:rPr>
        <w:t xml:space="preserve"> (i.e. V points). In Schedule 22, sweetcorn is currently listed </w:t>
      </w:r>
      <w:r w:rsidR="002D4222">
        <w:rPr>
          <w:color w:val="000000" w:themeColor="text1"/>
          <w:lang w:eastAsia="en-AU" w:bidi="ar-SA"/>
        </w:rPr>
        <w:t xml:space="preserve">as a vegetable and not as cereal grain (ie, listed </w:t>
      </w:r>
      <w:r w:rsidR="007A64F5" w:rsidRPr="0083311E">
        <w:rPr>
          <w:color w:val="000000" w:themeColor="text1"/>
          <w:lang w:eastAsia="en-AU" w:bidi="ar-SA"/>
        </w:rPr>
        <w:t xml:space="preserve">under </w:t>
      </w:r>
      <w:r w:rsidR="007A64F5" w:rsidRPr="0083311E">
        <w:rPr>
          <w:i/>
          <w:color w:val="000000" w:themeColor="text1"/>
          <w:lang w:eastAsia="en-AU" w:bidi="ar-SA"/>
        </w:rPr>
        <w:t>Fruiting vegetables other than cucurbits</w:t>
      </w:r>
      <w:r w:rsidR="007A64F5" w:rsidRPr="0083311E">
        <w:rPr>
          <w:color w:val="000000" w:themeColor="text1"/>
          <w:lang w:eastAsia="en-AU" w:bidi="ar-SA"/>
        </w:rPr>
        <w:t xml:space="preserve"> group</w:t>
      </w:r>
      <w:r w:rsidR="002D4222">
        <w:rPr>
          <w:color w:val="000000" w:themeColor="text1"/>
          <w:lang w:eastAsia="en-AU" w:bidi="ar-SA"/>
        </w:rPr>
        <w:t xml:space="preserve">). As such, </w:t>
      </w:r>
      <w:r w:rsidR="002D4222" w:rsidRPr="0083311E">
        <w:rPr>
          <w:color w:val="000000" w:themeColor="text1"/>
          <w:lang w:eastAsia="en-AU" w:bidi="ar-SA"/>
        </w:rPr>
        <w:t>sweetcorn</w:t>
      </w:r>
      <w:r w:rsidR="002D4222">
        <w:rPr>
          <w:color w:val="000000" w:themeColor="text1"/>
          <w:lang w:eastAsia="en-AU" w:bidi="ar-SA"/>
        </w:rPr>
        <w:t xml:space="preserve"> </w:t>
      </w:r>
      <w:r w:rsidR="007A64F5" w:rsidRPr="0083311E">
        <w:rPr>
          <w:color w:val="000000" w:themeColor="text1"/>
          <w:lang w:eastAsia="en-AU" w:bidi="ar-SA"/>
        </w:rPr>
        <w:t xml:space="preserve">is not excluded from being included as a V point in the FVNL calculation. </w:t>
      </w:r>
      <w:r w:rsidR="002D4222">
        <w:rPr>
          <w:color w:val="000000" w:themeColor="text1"/>
          <w:lang w:eastAsia="en-AU" w:bidi="ar-SA"/>
        </w:rPr>
        <w:t xml:space="preserve">In </w:t>
      </w:r>
      <w:r w:rsidR="00690E4B">
        <w:rPr>
          <w:color w:val="000000" w:themeColor="text1"/>
          <w:lang w:eastAsia="en-AU" w:bidi="ar-SA"/>
        </w:rPr>
        <w:t>aligning</w:t>
      </w:r>
      <w:r w:rsidR="002D4222">
        <w:rPr>
          <w:color w:val="000000" w:themeColor="text1"/>
          <w:lang w:eastAsia="en-AU" w:bidi="ar-SA"/>
        </w:rPr>
        <w:t xml:space="preserve"> with Codex, it was proposed to list </w:t>
      </w:r>
      <w:r w:rsidR="007A64F5" w:rsidRPr="0083311E">
        <w:rPr>
          <w:color w:val="000000" w:themeColor="text1"/>
          <w:lang w:eastAsia="en-AU" w:bidi="ar-SA"/>
        </w:rPr>
        <w:t xml:space="preserve">Sweetcorn as a subgroup under </w:t>
      </w:r>
      <w:r w:rsidR="007A64F5" w:rsidRPr="0083311E">
        <w:rPr>
          <w:i/>
          <w:color w:val="000000" w:themeColor="text1"/>
          <w:lang w:eastAsia="en-AU" w:bidi="ar-SA"/>
        </w:rPr>
        <w:t>Cereal grains</w:t>
      </w:r>
      <w:r w:rsidR="002D4222">
        <w:rPr>
          <w:color w:val="000000" w:themeColor="text1"/>
          <w:lang w:eastAsia="en-AU" w:bidi="ar-SA"/>
        </w:rPr>
        <w:t xml:space="preserve">. However, doing so </w:t>
      </w:r>
      <w:r w:rsidR="007A64F5" w:rsidRPr="0083311E">
        <w:rPr>
          <w:color w:val="000000" w:themeColor="text1"/>
          <w:lang w:eastAsia="en-AU" w:bidi="ar-SA"/>
        </w:rPr>
        <w:t>would prevent this vegetable from being included in the V point calcu</w:t>
      </w:r>
      <w:r w:rsidR="007A64F5">
        <w:rPr>
          <w:color w:val="000000" w:themeColor="text1"/>
          <w:lang w:eastAsia="en-AU" w:bidi="ar-SA"/>
        </w:rPr>
        <w:t>l</w:t>
      </w:r>
      <w:r w:rsidR="007A64F5" w:rsidRPr="0083311E">
        <w:rPr>
          <w:color w:val="000000" w:themeColor="text1"/>
          <w:lang w:eastAsia="en-AU" w:bidi="ar-SA"/>
        </w:rPr>
        <w:t xml:space="preserve">ation. </w:t>
      </w:r>
      <w:r w:rsidR="002D4222">
        <w:rPr>
          <w:color w:val="000000" w:themeColor="text1"/>
          <w:lang w:eastAsia="en-AU" w:bidi="ar-SA"/>
        </w:rPr>
        <w:t>Therefore, in order</w:t>
      </w:r>
      <w:r w:rsidR="002D4222" w:rsidRPr="0083311E">
        <w:rPr>
          <w:color w:val="000000" w:themeColor="text1"/>
          <w:lang w:eastAsia="en-AU" w:bidi="ar-SA"/>
        </w:rPr>
        <w:t xml:space="preserve"> </w:t>
      </w:r>
      <w:r w:rsidR="007A64F5" w:rsidRPr="0083311E">
        <w:rPr>
          <w:color w:val="000000" w:themeColor="text1"/>
          <w:lang w:eastAsia="en-AU" w:bidi="ar-SA"/>
        </w:rPr>
        <w:t xml:space="preserve">maintain the existing permission to permit sweetcorn to be used in the calculation of V points while still excluding </w:t>
      </w:r>
      <w:r w:rsidR="002D4222">
        <w:rPr>
          <w:color w:val="000000" w:themeColor="text1"/>
          <w:lang w:eastAsia="en-AU" w:bidi="ar-SA"/>
        </w:rPr>
        <w:t xml:space="preserve">from that calculation </w:t>
      </w:r>
      <w:r w:rsidR="007A64F5" w:rsidRPr="0083311E">
        <w:rPr>
          <w:color w:val="000000" w:themeColor="text1"/>
          <w:lang w:eastAsia="en-AU" w:bidi="ar-SA"/>
        </w:rPr>
        <w:t xml:space="preserve">other foods in the </w:t>
      </w:r>
      <w:r w:rsidR="007A64F5" w:rsidRPr="0083311E">
        <w:rPr>
          <w:i/>
          <w:color w:val="000000" w:themeColor="text1"/>
          <w:lang w:eastAsia="en-AU" w:bidi="ar-SA"/>
        </w:rPr>
        <w:t>Cereal grains</w:t>
      </w:r>
      <w:r w:rsidR="007A64F5" w:rsidRPr="0083311E">
        <w:rPr>
          <w:color w:val="000000" w:themeColor="text1"/>
          <w:lang w:eastAsia="en-AU" w:bidi="ar-SA"/>
        </w:rPr>
        <w:t xml:space="preserve"> class, a consequential amendment to</w:t>
      </w:r>
      <w:r w:rsidR="0089029A">
        <w:rPr>
          <w:color w:val="000000" w:themeColor="text1"/>
          <w:lang w:eastAsia="en-AU" w:bidi="ar-SA"/>
        </w:rPr>
        <w:t xml:space="preserve"> Schedule 5 of Standard 1.2.7 was</w:t>
      </w:r>
      <w:r w:rsidR="007A64F5" w:rsidRPr="0083311E">
        <w:rPr>
          <w:color w:val="000000" w:themeColor="text1"/>
          <w:lang w:eastAsia="en-AU" w:bidi="ar-SA"/>
        </w:rPr>
        <w:t xml:space="preserve"> required.</w:t>
      </w:r>
    </w:p>
    <w:p w14:paraId="337E6C3B" w14:textId="77777777" w:rsidR="007A64F5" w:rsidRPr="0099509F" w:rsidRDefault="007A64F5" w:rsidP="007A64F5">
      <w:pPr>
        <w:rPr>
          <w:color w:val="000000" w:themeColor="text1"/>
          <w:lang w:eastAsia="en-AU" w:bidi="ar-SA"/>
        </w:rPr>
      </w:pPr>
    </w:p>
    <w:p w14:paraId="7F0FECB2" w14:textId="687486B5" w:rsidR="007A64F5" w:rsidRPr="00614910" w:rsidRDefault="007A64F5" w:rsidP="007A64F5">
      <w:pPr>
        <w:rPr>
          <w:color w:val="000000" w:themeColor="text1"/>
          <w:szCs w:val="22"/>
          <w:lang w:eastAsia="en-AU" w:bidi="ar-SA"/>
        </w:rPr>
      </w:pPr>
      <w:r>
        <w:rPr>
          <w:color w:val="000000" w:themeColor="text1"/>
          <w:lang w:eastAsia="en-AU" w:bidi="ar-SA"/>
        </w:rPr>
        <w:t>Schedule 19</w:t>
      </w:r>
      <w:r w:rsidRPr="0099509F">
        <w:rPr>
          <w:color w:val="000000" w:themeColor="text1"/>
          <w:lang w:eastAsia="en-AU" w:bidi="ar-SA"/>
        </w:rPr>
        <w:t xml:space="preserve"> </w:t>
      </w:r>
      <w:r>
        <w:rPr>
          <w:color w:val="000000" w:themeColor="text1"/>
          <w:lang w:eastAsia="en-AU" w:bidi="ar-SA"/>
        </w:rPr>
        <w:t>of Standard 1.4.2 makes reference</w:t>
      </w:r>
      <w:r w:rsidRPr="0099509F">
        <w:rPr>
          <w:color w:val="000000" w:themeColor="text1"/>
          <w:lang w:eastAsia="en-AU" w:bidi="ar-SA"/>
        </w:rPr>
        <w:t xml:space="preserve"> to</w:t>
      </w:r>
      <w:r>
        <w:rPr>
          <w:color w:val="000000" w:themeColor="text1"/>
          <w:lang w:eastAsia="en-AU" w:bidi="ar-SA"/>
        </w:rPr>
        <w:t xml:space="preserve"> several</w:t>
      </w:r>
      <w:r w:rsidRPr="0099509F">
        <w:rPr>
          <w:color w:val="000000" w:themeColor="text1"/>
          <w:lang w:eastAsia="en-AU" w:bidi="ar-SA"/>
        </w:rPr>
        <w:t xml:space="preserve"> foods specified in Schedule 22</w:t>
      </w:r>
      <w:r>
        <w:rPr>
          <w:color w:val="000000" w:themeColor="text1"/>
          <w:lang w:eastAsia="en-AU" w:bidi="ar-SA"/>
        </w:rPr>
        <w:t xml:space="preserve"> that will change group or subgroup under the </w:t>
      </w:r>
      <w:r w:rsidR="002D4222">
        <w:rPr>
          <w:color w:val="000000" w:themeColor="text1"/>
          <w:lang w:eastAsia="en-AU" w:bidi="ar-SA"/>
        </w:rPr>
        <w:t xml:space="preserve">new </w:t>
      </w:r>
      <w:r>
        <w:rPr>
          <w:color w:val="000000" w:themeColor="text1"/>
          <w:lang w:eastAsia="en-AU" w:bidi="ar-SA"/>
        </w:rPr>
        <w:t>proposed classification system</w:t>
      </w:r>
      <w:r w:rsidRPr="0099509F">
        <w:rPr>
          <w:color w:val="000000" w:themeColor="text1"/>
          <w:lang w:eastAsia="en-AU" w:bidi="ar-SA"/>
        </w:rPr>
        <w:t xml:space="preserve">. </w:t>
      </w:r>
      <w:r>
        <w:rPr>
          <w:color w:val="000000" w:themeColor="text1"/>
          <w:lang w:eastAsia="en-AU" w:bidi="ar-SA"/>
        </w:rPr>
        <w:t xml:space="preserve">An example is cereal grains, where a maximum limit (ML) for total arsenic </w:t>
      </w:r>
      <w:r w:rsidR="002D4222">
        <w:rPr>
          <w:color w:val="000000" w:themeColor="text1"/>
          <w:lang w:eastAsia="en-AU" w:bidi="ar-SA"/>
        </w:rPr>
        <w:t xml:space="preserve">in cereal grains </w:t>
      </w:r>
      <w:r>
        <w:rPr>
          <w:color w:val="000000" w:themeColor="text1"/>
          <w:lang w:eastAsia="en-AU" w:bidi="ar-SA"/>
        </w:rPr>
        <w:t>has been set. An alignment to the proposed classification system will add sweetcorn to cereal grains yet sweetcorn is currently not required to meet an ML for arsenic. T</w:t>
      </w:r>
      <w:r w:rsidRPr="005E6CC6">
        <w:rPr>
          <w:color w:val="000000" w:themeColor="text1"/>
          <w:lang w:eastAsia="en-AU" w:bidi="ar-SA"/>
        </w:rPr>
        <w:t xml:space="preserve">o </w:t>
      </w:r>
      <w:r>
        <w:rPr>
          <w:color w:val="000000" w:themeColor="text1"/>
          <w:lang w:eastAsia="en-AU" w:bidi="ar-SA"/>
        </w:rPr>
        <w:t xml:space="preserve">maintain the </w:t>
      </w:r>
      <w:r w:rsidR="002D4222">
        <w:rPr>
          <w:color w:val="000000" w:themeColor="text1"/>
          <w:lang w:eastAsia="en-AU" w:bidi="ar-SA"/>
        </w:rPr>
        <w:t>regulatory status quo for</w:t>
      </w:r>
      <w:r>
        <w:rPr>
          <w:color w:val="000000" w:themeColor="text1"/>
          <w:lang w:eastAsia="en-AU" w:bidi="ar-SA"/>
        </w:rPr>
        <w:t xml:space="preserve"> commodities that may change classification, consequential amendments to </w:t>
      </w:r>
      <w:r w:rsidRPr="005E6CC6">
        <w:rPr>
          <w:color w:val="000000" w:themeColor="text1"/>
          <w:lang w:eastAsia="en-AU" w:bidi="ar-SA"/>
        </w:rPr>
        <w:t xml:space="preserve">Schedule </w:t>
      </w:r>
      <w:r>
        <w:rPr>
          <w:color w:val="000000" w:themeColor="text1"/>
          <w:lang w:eastAsia="en-AU" w:bidi="ar-SA"/>
        </w:rPr>
        <w:t>19</w:t>
      </w:r>
      <w:r w:rsidRPr="005E6CC6">
        <w:rPr>
          <w:color w:val="000000" w:themeColor="text1"/>
          <w:lang w:eastAsia="en-AU" w:bidi="ar-SA"/>
        </w:rPr>
        <w:t xml:space="preserve"> of Standard 1.</w:t>
      </w:r>
      <w:r w:rsidR="0089029A">
        <w:rPr>
          <w:color w:val="000000" w:themeColor="text1"/>
          <w:lang w:eastAsia="en-AU" w:bidi="ar-SA"/>
        </w:rPr>
        <w:t>4.2 were</w:t>
      </w:r>
      <w:r>
        <w:rPr>
          <w:color w:val="000000" w:themeColor="text1"/>
          <w:lang w:eastAsia="en-AU" w:bidi="ar-SA"/>
        </w:rPr>
        <w:t xml:space="preserve"> required</w:t>
      </w:r>
      <w:r w:rsidRPr="005E6CC6">
        <w:rPr>
          <w:color w:val="000000" w:themeColor="text1"/>
          <w:lang w:eastAsia="en-AU" w:bidi="ar-SA"/>
        </w:rPr>
        <w:t>.</w:t>
      </w:r>
    </w:p>
    <w:p w14:paraId="195D77F3" w14:textId="76AAFAEC" w:rsidR="00A202EF" w:rsidRPr="008817DC" w:rsidRDefault="007A64F5" w:rsidP="00451A7C">
      <w:pPr>
        <w:pStyle w:val="FSCDraftingitem"/>
        <w:rPr>
          <w:sz w:val="22"/>
          <w:szCs w:val="22"/>
          <w:lang w:eastAsia="en-AU"/>
        </w:rPr>
      </w:pPr>
      <w:r w:rsidRPr="008817DC">
        <w:rPr>
          <w:color w:val="000000" w:themeColor="text1"/>
          <w:sz w:val="22"/>
          <w:szCs w:val="22"/>
          <w:lang w:eastAsia="en-AU"/>
        </w:rPr>
        <w:t xml:space="preserve">Standard 1.5.3 </w:t>
      </w:r>
      <w:r w:rsidR="00614910" w:rsidRPr="008817DC">
        <w:rPr>
          <w:color w:val="000000" w:themeColor="text1"/>
          <w:sz w:val="22"/>
          <w:szCs w:val="22"/>
          <w:lang w:eastAsia="en-AU"/>
        </w:rPr>
        <w:t xml:space="preserve">list the permissions and related </w:t>
      </w:r>
      <w:r w:rsidRPr="008817DC">
        <w:rPr>
          <w:color w:val="000000" w:themeColor="text1"/>
          <w:sz w:val="22"/>
          <w:szCs w:val="22"/>
          <w:lang w:eastAsia="en-AU"/>
        </w:rPr>
        <w:t xml:space="preserve">requirements for </w:t>
      </w:r>
      <w:r w:rsidR="00614910" w:rsidRPr="008817DC">
        <w:rPr>
          <w:color w:val="000000" w:themeColor="text1"/>
          <w:sz w:val="22"/>
          <w:szCs w:val="22"/>
          <w:lang w:eastAsia="en-AU"/>
        </w:rPr>
        <w:t xml:space="preserve">irradiation of </w:t>
      </w:r>
      <w:r w:rsidRPr="008817DC">
        <w:rPr>
          <w:color w:val="000000" w:themeColor="text1"/>
          <w:sz w:val="22"/>
          <w:szCs w:val="22"/>
          <w:lang w:eastAsia="en-AU"/>
        </w:rPr>
        <w:t xml:space="preserve">herbs and spices, fruits and vegetables. The fruits and vegetables permitted to be irradiated are expressly listed in </w:t>
      </w:r>
      <w:r w:rsidR="00614910" w:rsidRPr="008817DC">
        <w:rPr>
          <w:color w:val="000000" w:themeColor="text1"/>
          <w:sz w:val="22"/>
          <w:szCs w:val="22"/>
          <w:lang w:eastAsia="en-AU"/>
        </w:rPr>
        <w:t xml:space="preserve">and defined by that </w:t>
      </w:r>
      <w:r w:rsidRPr="008817DC">
        <w:rPr>
          <w:color w:val="000000" w:themeColor="text1"/>
          <w:sz w:val="22"/>
          <w:szCs w:val="22"/>
          <w:lang w:eastAsia="en-AU"/>
        </w:rPr>
        <w:t xml:space="preserve">Standard. </w:t>
      </w:r>
      <w:r w:rsidR="002D4222" w:rsidRPr="008817DC">
        <w:rPr>
          <w:color w:val="000000" w:themeColor="text1"/>
          <w:sz w:val="22"/>
          <w:szCs w:val="22"/>
          <w:lang w:eastAsia="en-AU"/>
        </w:rPr>
        <w:t xml:space="preserve">Standard 1.5.3 </w:t>
      </w:r>
      <w:r w:rsidRPr="008817DC">
        <w:rPr>
          <w:color w:val="000000" w:themeColor="text1"/>
          <w:sz w:val="22"/>
          <w:szCs w:val="22"/>
          <w:lang w:eastAsia="en-AU"/>
        </w:rPr>
        <w:t xml:space="preserve">provides that </w:t>
      </w:r>
      <w:r w:rsidR="002D4222" w:rsidRPr="008817DC">
        <w:rPr>
          <w:color w:val="000000" w:themeColor="text1"/>
          <w:sz w:val="22"/>
          <w:szCs w:val="22"/>
          <w:lang w:eastAsia="en-AU"/>
        </w:rPr>
        <w:t>‘</w:t>
      </w:r>
      <w:r w:rsidRPr="008817DC">
        <w:rPr>
          <w:color w:val="000000" w:themeColor="text1"/>
          <w:sz w:val="22"/>
          <w:szCs w:val="22"/>
          <w:lang w:eastAsia="en-AU"/>
        </w:rPr>
        <w:t>vegetables</w:t>
      </w:r>
      <w:r w:rsidR="002D4222" w:rsidRPr="008817DC">
        <w:rPr>
          <w:color w:val="000000" w:themeColor="text1"/>
          <w:sz w:val="22"/>
          <w:szCs w:val="22"/>
          <w:lang w:eastAsia="en-AU"/>
        </w:rPr>
        <w:t>’</w:t>
      </w:r>
      <w:r w:rsidRPr="008817DC">
        <w:rPr>
          <w:color w:val="000000" w:themeColor="text1"/>
          <w:sz w:val="22"/>
          <w:szCs w:val="22"/>
          <w:lang w:eastAsia="en-AU"/>
        </w:rPr>
        <w:t xml:space="preserve"> includes (but is not limited to) a vegetable described in Schedule 22, and </w:t>
      </w:r>
      <w:r w:rsidR="002D4222" w:rsidRPr="008817DC">
        <w:rPr>
          <w:color w:val="000000" w:themeColor="text1"/>
          <w:sz w:val="22"/>
          <w:szCs w:val="22"/>
          <w:lang w:eastAsia="en-AU"/>
        </w:rPr>
        <w:t>‘</w:t>
      </w:r>
      <w:r w:rsidRPr="008817DC">
        <w:rPr>
          <w:color w:val="000000" w:themeColor="text1"/>
          <w:sz w:val="22"/>
          <w:szCs w:val="22"/>
          <w:lang w:eastAsia="en-AU"/>
        </w:rPr>
        <w:t>herbs and spices</w:t>
      </w:r>
      <w:r w:rsidR="002D4222" w:rsidRPr="008817DC">
        <w:rPr>
          <w:color w:val="000000" w:themeColor="text1"/>
          <w:sz w:val="22"/>
          <w:szCs w:val="22"/>
          <w:lang w:eastAsia="en-AU"/>
        </w:rPr>
        <w:t>’</w:t>
      </w:r>
      <w:r w:rsidRPr="008817DC">
        <w:rPr>
          <w:color w:val="000000" w:themeColor="text1"/>
          <w:sz w:val="22"/>
          <w:szCs w:val="22"/>
          <w:lang w:eastAsia="en-AU"/>
        </w:rPr>
        <w:t xml:space="preserve"> include (but </w:t>
      </w:r>
      <w:r w:rsidR="002D4222" w:rsidRPr="008817DC">
        <w:rPr>
          <w:color w:val="000000" w:themeColor="text1"/>
          <w:sz w:val="22"/>
          <w:szCs w:val="22"/>
          <w:lang w:eastAsia="en-AU"/>
        </w:rPr>
        <w:t xml:space="preserve">are </w:t>
      </w:r>
      <w:r w:rsidRPr="008817DC">
        <w:rPr>
          <w:color w:val="000000" w:themeColor="text1"/>
          <w:sz w:val="22"/>
          <w:szCs w:val="22"/>
          <w:lang w:eastAsia="en-AU"/>
        </w:rPr>
        <w:t xml:space="preserve">not limited to) a herb or </w:t>
      </w:r>
      <w:r w:rsidR="00451A7C" w:rsidRPr="008817DC">
        <w:rPr>
          <w:color w:val="000000" w:themeColor="text1"/>
          <w:sz w:val="22"/>
          <w:szCs w:val="22"/>
          <w:lang w:eastAsia="en-AU"/>
        </w:rPr>
        <w:t xml:space="preserve">a </w:t>
      </w:r>
      <w:r w:rsidRPr="008817DC">
        <w:rPr>
          <w:color w:val="000000" w:themeColor="text1"/>
          <w:sz w:val="22"/>
          <w:szCs w:val="22"/>
          <w:lang w:eastAsia="en-AU"/>
        </w:rPr>
        <w:t xml:space="preserve">spice described in Schedule 22. </w:t>
      </w:r>
      <w:r w:rsidR="00614910" w:rsidRPr="008817DC">
        <w:rPr>
          <w:color w:val="000000" w:themeColor="text1"/>
          <w:sz w:val="22"/>
          <w:szCs w:val="22"/>
          <w:lang w:eastAsia="en-AU"/>
        </w:rPr>
        <w:t>The proposed variation to Schedule 22 does not affect the ‘fruits’ list. However, they will reclassify sweet corn</w:t>
      </w:r>
      <w:r w:rsidR="00614910" w:rsidRPr="008817DC" w:rsidDel="00660775">
        <w:rPr>
          <w:color w:val="000000" w:themeColor="text1"/>
          <w:sz w:val="22"/>
          <w:szCs w:val="22"/>
          <w:lang w:eastAsia="en-AU"/>
        </w:rPr>
        <w:t xml:space="preserve"> </w:t>
      </w:r>
      <w:r w:rsidR="00614910" w:rsidRPr="008817DC">
        <w:rPr>
          <w:color w:val="000000" w:themeColor="text1"/>
          <w:sz w:val="22"/>
          <w:szCs w:val="22"/>
          <w:lang w:eastAsia="en-AU"/>
        </w:rPr>
        <w:t xml:space="preserve">as a cereal </w:t>
      </w:r>
      <w:r w:rsidR="00451A7C" w:rsidRPr="008817DC">
        <w:rPr>
          <w:color w:val="000000" w:themeColor="text1"/>
          <w:sz w:val="22"/>
          <w:szCs w:val="22"/>
          <w:lang w:eastAsia="en-AU"/>
        </w:rPr>
        <w:t xml:space="preserve">grain </w:t>
      </w:r>
      <w:r w:rsidR="00614910" w:rsidRPr="008817DC">
        <w:rPr>
          <w:color w:val="000000" w:themeColor="text1"/>
          <w:sz w:val="22"/>
          <w:szCs w:val="22"/>
          <w:lang w:eastAsia="en-AU"/>
        </w:rPr>
        <w:t xml:space="preserve">and chives as a bulb vegetable. </w:t>
      </w:r>
      <w:r w:rsidR="00660775" w:rsidRPr="008817DC">
        <w:rPr>
          <w:color w:val="000000" w:themeColor="text1"/>
          <w:sz w:val="22"/>
          <w:szCs w:val="22"/>
          <w:lang w:eastAsia="en-AU"/>
        </w:rPr>
        <w:t xml:space="preserve">To maintain the </w:t>
      </w:r>
      <w:r w:rsidRPr="008817DC">
        <w:rPr>
          <w:color w:val="000000" w:themeColor="text1"/>
          <w:sz w:val="22"/>
          <w:szCs w:val="22"/>
          <w:lang w:eastAsia="en-AU"/>
        </w:rPr>
        <w:t>current permissions</w:t>
      </w:r>
      <w:r w:rsidR="00660775" w:rsidRPr="008817DC">
        <w:rPr>
          <w:color w:val="000000" w:themeColor="text1"/>
          <w:sz w:val="22"/>
          <w:szCs w:val="22"/>
          <w:lang w:eastAsia="en-AU"/>
        </w:rPr>
        <w:t xml:space="preserve"> following variation to Schedule 22, consequential amendments were </w:t>
      </w:r>
      <w:r w:rsidR="00614910" w:rsidRPr="008817DC">
        <w:rPr>
          <w:color w:val="000000" w:themeColor="text1"/>
          <w:sz w:val="22"/>
          <w:szCs w:val="22"/>
          <w:lang w:eastAsia="en-AU"/>
        </w:rPr>
        <w:t xml:space="preserve">therefore </w:t>
      </w:r>
      <w:r w:rsidR="00660775" w:rsidRPr="008817DC">
        <w:rPr>
          <w:color w:val="000000" w:themeColor="text1"/>
          <w:sz w:val="22"/>
          <w:szCs w:val="22"/>
          <w:lang w:eastAsia="en-AU"/>
        </w:rPr>
        <w:t>required</w:t>
      </w:r>
      <w:r w:rsidRPr="008817DC">
        <w:rPr>
          <w:color w:val="000000" w:themeColor="text1"/>
          <w:sz w:val="22"/>
          <w:szCs w:val="22"/>
          <w:lang w:eastAsia="en-AU"/>
        </w:rPr>
        <w:t xml:space="preserve">. </w:t>
      </w:r>
      <w:r w:rsidR="00660775" w:rsidRPr="008817DC">
        <w:rPr>
          <w:color w:val="000000" w:themeColor="text1"/>
          <w:sz w:val="22"/>
          <w:szCs w:val="22"/>
          <w:lang w:eastAsia="en-AU"/>
        </w:rPr>
        <w:t>That is, an amendment to subsection 1.5.3—4(3) to make clear that the permission in Standard 1.5.3 for ‘vegetables’ still included sweet corn</w:t>
      </w:r>
      <w:r w:rsidR="00660775" w:rsidRPr="000A5874">
        <w:rPr>
          <w:rFonts w:cs="Arial"/>
          <w:sz w:val="22"/>
          <w:szCs w:val="22"/>
          <w:shd w:val="clear" w:color="auto" w:fill="FFFFFF"/>
        </w:rPr>
        <w:t xml:space="preserve"> and for</w:t>
      </w:r>
      <w:r w:rsidR="00660775" w:rsidRPr="000A5874">
        <w:rPr>
          <w:rFonts w:cs="Arial"/>
          <w:b/>
          <w:sz w:val="22"/>
          <w:szCs w:val="22"/>
          <w:shd w:val="clear" w:color="auto" w:fill="FFFFFF"/>
        </w:rPr>
        <w:t xml:space="preserve"> </w:t>
      </w:r>
      <w:r w:rsidR="00660775" w:rsidRPr="008817DC">
        <w:rPr>
          <w:color w:val="000000" w:themeColor="text1"/>
          <w:sz w:val="22"/>
          <w:szCs w:val="22"/>
          <w:lang w:eastAsia="en-AU"/>
        </w:rPr>
        <w:t>‘herbs and spices’ still included chives</w:t>
      </w:r>
      <w:r w:rsidRPr="008817DC">
        <w:rPr>
          <w:color w:val="000000" w:themeColor="text1"/>
          <w:sz w:val="22"/>
          <w:szCs w:val="22"/>
          <w:lang w:eastAsia="en-AU"/>
        </w:rPr>
        <w:t xml:space="preserve">. </w:t>
      </w:r>
    </w:p>
    <w:p w14:paraId="3E3AC761" w14:textId="372F9CF4" w:rsidR="00D94D56" w:rsidRPr="00D94D56" w:rsidRDefault="00D94D56" w:rsidP="00D94D56">
      <w:pPr>
        <w:pStyle w:val="Heading4"/>
        <w:rPr>
          <w:rFonts w:eastAsiaTheme="minorEastAsia" w:cs="Arial"/>
          <w:kern w:val="24"/>
        </w:rPr>
      </w:pPr>
      <w:bookmarkStart w:id="124" w:name="_Toc99045953"/>
      <w:bookmarkStart w:id="125" w:name="_Toc99635662"/>
      <w:bookmarkStart w:id="126" w:name="_Toc99635711"/>
      <w:r w:rsidRPr="00D94D56">
        <w:rPr>
          <w:rFonts w:eastAsiaTheme="minorEastAsia" w:cs="Arial"/>
          <w:kern w:val="24"/>
        </w:rPr>
        <w:t>2.2.2</w:t>
      </w:r>
      <w:r>
        <w:rPr>
          <w:rFonts w:eastAsiaTheme="minorEastAsia" w:cs="Arial"/>
          <w:kern w:val="24"/>
        </w:rPr>
        <w:t>.2</w:t>
      </w:r>
      <w:r w:rsidRPr="00D94D56">
        <w:rPr>
          <w:rFonts w:eastAsiaTheme="minorEastAsia" w:cs="Arial"/>
          <w:kern w:val="24"/>
        </w:rPr>
        <w:t xml:space="preserve"> Assessment of interaction with other standards</w:t>
      </w:r>
      <w:bookmarkEnd w:id="124"/>
      <w:bookmarkEnd w:id="125"/>
      <w:bookmarkEnd w:id="126"/>
    </w:p>
    <w:p w14:paraId="6FFF9B6B" w14:textId="16E7F5EF" w:rsidR="00D94D56" w:rsidRDefault="00D94D56" w:rsidP="00D94D56">
      <w:pPr>
        <w:rPr>
          <w:snapToGrid w:val="0"/>
          <w:color w:val="000000"/>
        </w:rPr>
      </w:pPr>
      <w:r w:rsidRPr="00523952">
        <w:rPr>
          <w:snapToGrid w:val="0"/>
          <w:color w:val="000000"/>
        </w:rPr>
        <w:t>The Code expressly applies Schedule 22 only for the purposes of certain provisions of the Code</w:t>
      </w:r>
      <w:r>
        <w:rPr>
          <w:snapToGrid w:val="0"/>
          <w:color w:val="000000"/>
        </w:rPr>
        <w:t xml:space="preserve">. For other </w:t>
      </w:r>
      <w:r w:rsidR="00614910">
        <w:rPr>
          <w:snapToGrid w:val="0"/>
          <w:color w:val="000000"/>
        </w:rPr>
        <w:t>provisions</w:t>
      </w:r>
      <w:r>
        <w:rPr>
          <w:snapToGrid w:val="0"/>
          <w:color w:val="000000"/>
        </w:rPr>
        <w:t xml:space="preserve">, the Code may or may not define a food or food group. Standards </w:t>
      </w:r>
      <w:r w:rsidRPr="00647AED">
        <w:rPr>
          <w:snapToGrid w:val="0"/>
          <w:color w:val="000000"/>
        </w:rPr>
        <w:t>1.2.7 and 1.2.8</w:t>
      </w:r>
      <w:r>
        <w:rPr>
          <w:snapToGrid w:val="0"/>
          <w:color w:val="000000"/>
        </w:rPr>
        <w:t xml:space="preserve">, for example, </w:t>
      </w:r>
      <w:r w:rsidR="00614910">
        <w:rPr>
          <w:snapToGrid w:val="0"/>
          <w:color w:val="000000"/>
        </w:rPr>
        <w:t>contain</w:t>
      </w:r>
      <w:r w:rsidR="00614910" w:rsidRPr="00647AED">
        <w:rPr>
          <w:snapToGrid w:val="0"/>
          <w:color w:val="000000"/>
        </w:rPr>
        <w:t xml:space="preserve"> </w:t>
      </w:r>
      <w:r w:rsidR="00614910">
        <w:rPr>
          <w:snapToGrid w:val="0"/>
          <w:color w:val="000000"/>
        </w:rPr>
        <w:t xml:space="preserve">their own </w:t>
      </w:r>
      <w:r w:rsidRPr="00647AED">
        <w:rPr>
          <w:snapToGrid w:val="0"/>
          <w:color w:val="000000"/>
        </w:rPr>
        <w:t>express definitions for ‘vegetables’ with no reference to Schedule 22.</w:t>
      </w:r>
    </w:p>
    <w:p w14:paraId="3BFA4724" w14:textId="77777777" w:rsidR="00D94D56" w:rsidRDefault="00D94D56" w:rsidP="00D94D56">
      <w:pPr>
        <w:rPr>
          <w:snapToGrid w:val="0"/>
          <w:color w:val="000000"/>
        </w:rPr>
      </w:pPr>
    </w:p>
    <w:p w14:paraId="0B87FFE1" w14:textId="698349CC" w:rsidR="00D94D56" w:rsidRPr="00523952" w:rsidRDefault="00D94D56" w:rsidP="00D94D56">
      <w:pPr>
        <w:rPr>
          <w:snapToGrid w:val="0"/>
          <w:color w:val="000000"/>
        </w:rPr>
      </w:pPr>
      <w:r w:rsidRPr="00523952">
        <w:rPr>
          <w:snapToGrid w:val="0"/>
          <w:color w:val="000000"/>
        </w:rPr>
        <w:t>In relation to the Code’s use of the terms ‘vegetable’, ‘vegetables, ‘herb’, ‘herbs’ ‘grains’, ‘cereals’ etc</w:t>
      </w:r>
      <w:r>
        <w:rPr>
          <w:snapToGrid w:val="0"/>
          <w:color w:val="000000"/>
        </w:rPr>
        <w:t>.</w:t>
      </w:r>
      <w:r w:rsidRPr="00523952">
        <w:rPr>
          <w:snapToGrid w:val="0"/>
          <w:color w:val="000000"/>
        </w:rPr>
        <w:t>, whether these terms will be given their ordinary meaning will depend on the context in which they appear and are used in the Code, including whether any defined terms in Standard 1.1.2 or elsewhere apply (e</w:t>
      </w:r>
      <w:r>
        <w:rPr>
          <w:snapToGrid w:val="0"/>
          <w:color w:val="000000"/>
        </w:rPr>
        <w:t>.</w:t>
      </w:r>
      <w:r w:rsidRPr="00523952">
        <w:rPr>
          <w:snapToGrid w:val="0"/>
          <w:color w:val="000000"/>
        </w:rPr>
        <w:t>g. “fruit and vegetables” has a specific meaning by virtue of s</w:t>
      </w:r>
      <w:r w:rsidR="00614910">
        <w:rPr>
          <w:snapToGrid w:val="0"/>
          <w:color w:val="000000"/>
        </w:rPr>
        <w:t>ection</w:t>
      </w:r>
      <w:r w:rsidRPr="00523952">
        <w:rPr>
          <w:snapToGrid w:val="0"/>
          <w:color w:val="000000"/>
        </w:rPr>
        <w:t xml:space="preserve"> </w:t>
      </w:r>
      <w:bookmarkStart w:id="127" w:name="_Toc371505304"/>
      <w:r w:rsidRPr="0098089F">
        <w:rPr>
          <w:snapToGrid w:val="0"/>
          <w:color w:val="000000"/>
        </w:rPr>
        <w:t>1.1.2—3</w:t>
      </w:r>
      <w:bookmarkEnd w:id="127"/>
      <w:r w:rsidRPr="00523952">
        <w:rPr>
          <w:snapToGrid w:val="0"/>
          <w:color w:val="000000"/>
        </w:rPr>
        <w:t>, i</w:t>
      </w:r>
      <w:r>
        <w:rPr>
          <w:snapToGrid w:val="0"/>
          <w:color w:val="000000"/>
        </w:rPr>
        <w:t>.</w:t>
      </w:r>
      <w:r w:rsidRPr="00523952">
        <w:rPr>
          <w:snapToGrid w:val="0"/>
          <w:color w:val="000000"/>
        </w:rPr>
        <w:t>e</w:t>
      </w:r>
      <w:r>
        <w:rPr>
          <w:snapToGrid w:val="0"/>
          <w:color w:val="000000"/>
        </w:rPr>
        <w:t>.</w:t>
      </w:r>
      <w:r w:rsidRPr="00523952">
        <w:rPr>
          <w:snapToGrid w:val="0"/>
          <w:color w:val="000000"/>
        </w:rPr>
        <w:t xml:space="preserve">, </w:t>
      </w:r>
      <w:r w:rsidRPr="0098089F">
        <w:rPr>
          <w:snapToGrid w:val="0"/>
          <w:color w:val="000000"/>
        </w:rPr>
        <w:t>‘</w:t>
      </w:r>
      <w:r w:rsidRPr="00523952">
        <w:rPr>
          <w:snapToGrid w:val="0"/>
          <w:color w:val="000000"/>
        </w:rPr>
        <w:t>any of fruit, vegetables, nuts, spices, herbs, fungi, legumes and seeds’.</w:t>
      </w:r>
    </w:p>
    <w:p w14:paraId="7B701F5F" w14:textId="77777777" w:rsidR="00D94D56" w:rsidRDefault="00D94D56" w:rsidP="00D94D56"/>
    <w:p w14:paraId="51C45B53" w14:textId="56FA03D6" w:rsidR="00D94D56" w:rsidRPr="007745ED" w:rsidRDefault="00D94D56" w:rsidP="007A64F5">
      <w:pPr>
        <w:rPr>
          <w:lang w:val="en-AU"/>
        </w:rPr>
      </w:pPr>
      <w:r>
        <w:t xml:space="preserve">The standards of the Code which refer to particular foods or groups of food do not refer to or rely on Schedule 22 for food classification purposes. </w:t>
      </w:r>
      <w:r>
        <w:rPr>
          <w:lang w:val="en-AU"/>
        </w:rPr>
        <w:t xml:space="preserve">As such, no consequential </w:t>
      </w:r>
      <w:r w:rsidR="00774192">
        <w:rPr>
          <w:lang w:val="en-AU"/>
        </w:rPr>
        <w:t>variations to these standards was</w:t>
      </w:r>
      <w:r w:rsidR="007745ED">
        <w:rPr>
          <w:lang w:val="en-AU"/>
        </w:rPr>
        <w:t xml:space="preserve"> required. </w:t>
      </w:r>
    </w:p>
    <w:p w14:paraId="54E8860D" w14:textId="39906987" w:rsidR="00D94D56" w:rsidRPr="00D94D56" w:rsidRDefault="00D94D56" w:rsidP="00D94D56">
      <w:pPr>
        <w:pStyle w:val="Heading4"/>
        <w:rPr>
          <w:rFonts w:eastAsiaTheme="minorEastAsia" w:cs="Arial"/>
          <w:kern w:val="24"/>
        </w:rPr>
      </w:pPr>
      <w:bookmarkStart w:id="128" w:name="_Toc99045954"/>
      <w:bookmarkStart w:id="129" w:name="_Toc99635663"/>
      <w:bookmarkStart w:id="130" w:name="_Toc99635712"/>
      <w:r w:rsidRPr="00D94D56">
        <w:rPr>
          <w:rFonts w:eastAsiaTheme="minorEastAsia" w:cs="Arial"/>
          <w:kern w:val="24"/>
        </w:rPr>
        <w:t>2.2.</w:t>
      </w:r>
      <w:r>
        <w:rPr>
          <w:rFonts w:eastAsiaTheme="minorEastAsia" w:cs="Arial"/>
          <w:kern w:val="24"/>
        </w:rPr>
        <w:t>2.3</w:t>
      </w:r>
      <w:r w:rsidRPr="00D94D56">
        <w:rPr>
          <w:rFonts w:eastAsiaTheme="minorEastAsia" w:cs="Arial"/>
          <w:kern w:val="24"/>
        </w:rPr>
        <w:t xml:space="preserve"> Assessment of Schedule 22 changes on food databases used by FSANZ</w:t>
      </w:r>
      <w:bookmarkEnd w:id="128"/>
      <w:bookmarkEnd w:id="129"/>
      <w:bookmarkEnd w:id="130"/>
    </w:p>
    <w:p w14:paraId="776B9528" w14:textId="77777777" w:rsidR="00D94D56" w:rsidRDefault="00D94D56" w:rsidP="00D94D56">
      <w:pPr>
        <w:rPr>
          <w:lang w:eastAsia="en-AU" w:bidi="ar-SA"/>
        </w:rPr>
      </w:pPr>
      <w:r>
        <w:rPr>
          <w:lang w:eastAsia="en-AU" w:bidi="ar-SA"/>
        </w:rPr>
        <w:t>FSANZ has established several proprietary food data sets and makes use of internationally recognised databases for food composition purposes. The type of food classification systems required by food composition serves a different purpose to the foods and classes of foods described by Schedule 22. For example, the n</w:t>
      </w:r>
      <w:r w:rsidRPr="00324D3C">
        <w:rPr>
          <w:lang w:eastAsia="en-AU" w:bidi="ar-SA"/>
        </w:rPr>
        <w:t xml:space="preserve">ational nutrition surveys </w:t>
      </w:r>
      <w:r w:rsidRPr="00F62953">
        <w:rPr>
          <w:lang w:eastAsia="en-AU" w:bidi="ar-SA"/>
        </w:rPr>
        <w:t>(e.g. 2011-13 Australian Health Survey)</w:t>
      </w:r>
      <w:r>
        <w:rPr>
          <w:lang w:eastAsia="en-AU" w:bidi="ar-SA"/>
        </w:rPr>
        <w:t xml:space="preserve"> makes use of food classification systems representing</w:t>
      </w:r>
      <w:r w:rsidRPr="00324D3C">
        <w:rPr>
          <w:lang w:eastAsia="en-AU" w:bidi="ar-SA"/>
        </w:rPr>
        <w:t xml:space="preserve"> </w:t>
      </w:r>
      <w:r>
        <w:rPr>
          <w:lang w:eastAsia="en-AU" w:bidi="ar-SA"/>
        </w:rPr>
        <w:t xml:space="preserve">publically recognisable </w:t>
      </w:r>
      <w:r w:rsidRPr="00324D3C">
        <w:rPr>
          <w:lang w:eastAsia="en-AU" w:bidi="ar-SA"/>
        </w:rPr>
        <w:t>food selection guide</w:t>
      </w:r>
      <w:r>
        <w:rPr>
          <w:lang w:eastAsia="en-AU" w:bidi="ar-SA"/>
        </w:rPr>
        <w:t>s. The aim of these surveys is to collate and report</w:t>
      </w:r>
      <w:r w:rsidRPr="00324D3C">
        <w:rPr>
          <w:lang w:eastAsia="en-AU" w:bidi="ar-SA"/>
        </w:rPr>
        <w:t xml:space="preserve"> sources of nutrients in </w:t>
      </w:r>
      <w:r>
        <w:rPr>
          <w:lang w:eastAsia="en-AU" w:bidi="ar-SA"/>
        </w:rPr>
        <w:t xml:space="preserve">the </w:t>
      </w:r>
      <w:r w:rsidRPr="00324D3C">
        <w:rPr>
          <w:lang w:eastAsia="en-AU" w:bidi="ar-SA"/>
        </w:rPr>
        <w:t>diet</w:t>
      </w:r>
      <w:r>
        <w:rPr>
          <w:lang w:eastAsia="en-AU" w:bidi="ar-SA"/>
        </w:rPr>
        <w:t xml:space="preserve"> based on food consumed.</w:t>
      </w:r>
      <w:r w:rsidRPr="00324D3C">
        <w:rPr>
          <w:lang w:eastAsia="en-AU" w:bidi="ar-SA"/>
        </w:rPr>
        <w:t xml:space="preserve"> </w:t>
      </w:r>
      <w:r>
        <w:rPr>
          <w:lang w:eastAsia="en-AU" w:bidi="ar-SA"/>
        </w:rPr>
        <w:t xml:space="preserve">The foods listed in Schedule 22 are based on the raw agricultural commodity or a commodity that has undergone simple processing, which suits the purpose of determining exposure from the application of agvet chemicals. In other words, the nutritional surveys </w:t>
      </w:r>
      <w:r>
        <w:rPr>
          <w:rFonts w:cs="Arial"/>
          <w:lang w:val="en-AU"/>
        </w:rPr>
        <w:t>will look at apples as raw apples, cooked apples, apples in pies or pastries and apples in apple juice (converted to raw fruit equivalents)</w:t>
      </w:r>
      <w:r>
        <w:rPr>
          <w:lang w:eastAsia="en-AU" w:bidi="ar-SA"/>
        </w:rPr>
        <w:t xml:space="preserve"> whereas Schedule 22 is primarily only focused on the raw apple. </w:t>
      </w:r>
    </w:p>
    <w:p w14:paraId="75462A12" w14:textId="77777777" w:rsidR="00D94D56" w:rsidRDefault="00D94D56" w:rsidP="00D94D56">
      <w:pPr>
        <w:rPr>
          <w:lang w:eastAsia="en-AU" w:bidi="ar-SA"/>
        </w:rPr>
      </w:pPr>
      <w:r w:rsidRPr="00F62953">
        <w:rPr>
          <w:lang w:eastAsia="en-AU" w:bidi="ar-SA"/>
        </w:rPr>
        <w:t xml:space="preserve"> </w:t>
      </w:r>
    </w:p>
    <w:p w14:paraId="4D6803C2" w14:textId="0B0D0A4A" w:rsidR="002C1A3B" w:rsidRPr="00932F14" w:rsidRDefault="00D94D56" w:rsidP="00D94D56">
      <w:r>
        <w:rPr>
          <w:lang w:eastAsia="en-AU" w:bidi="ar-SA"/>
        </w:rPr>
        <w:t>An assessment of the food consumption databases was undertaken in proposal M1020 because the food consumption</w:t>
      </w:r>
      <w:r w:rsidDel="003A555E">
        <w:rPr>
          <w:lang w:eastAsia="en-AU" w:bidi="ar-SA"/>
        </w:rPr>
        <w:t xml:space="preserve"> </w:t>
      </w:r>
      <w:r>
        <w:rPr>
          <w:lang w:eastAsia="en-AU" w:bidi="ar-SA"/>
        </w:rPr>
        <w:t>datasets input into the d</w:t>
      </w:r>
      <w:r w:rsidRPr="00F62953">
        <w:rPr>
          <w:lang w:eastAsia="en-AU" w:bidi="ar-SA"/>
        </w:rPr>
        <w:t xml:space="preserve">ietary </w:t>
      </w:r>
      <w:r>
        <w:rPr>
          <w:lang w:eastAsia="en-AU" w:bidi="ar-SA"/>
        </w:rPr>
        <w:t>e</w:t>
      </w:r>
      <w:r w:rsidRPr="00F62953">
        <w:rPr>
          <w:lang w:eastAsia="en-AU" w:bidi="ar-SA"/>
        </w:rPr>
        <w:t xml:space="preserve">xposure </w:t>
      </w:r>
      <w:r>
        <w:rPr>
          <w:lang w:eastAsia="en-AU" w:bidi="ar-SA"/>
        </w:rPr>
        <w:t>a</w:t>
      </w:r>
      <w:r w:rsidRPr="00F62953">
        <w:rPr>
          <w:lang w:eastAsia="en-AU" w:bidi="ar-SA"/>
        </w:rPr>
        <w:t>ssessment</w:t>
      </w:r>
      <w:r>
        <w:rPr>
          <w:lang w:eastAsia="en-AU" w:bidi="ar-SA"/>
        </w:rPr>
        <w:t>s (DEA)</w:t>
      </w:r>
      <w:r w:rsidRPr="00F62953">
        <w:rPr>
          <w:lang w:eastAsia="en-AU" w:bidi="ar-SA"/>
        </w:rPr>
        <w:t xml:space="preserve"> </w:t>
      </w:r>
      <w:r>
        <w:rPr>
          <w:lang w:eastAsia="en-AU" w:bidi="ar-SA"/>
        </w:rPr>
        <w:t xml:space="preserve">undertaken in the consideration of MRLs. Our assessment determined there will be a need to make some changes to the classification of foods and consumption data used for DEAs. This may include changes in food </w:t>
      </w:r>
      <w:r w:rsidRPr="00F62953">
        <w:rPr>
          <w:lang w:eastAsia="en-AU" w:bidi="ar-SA"/>
        </w:rPr>
        <w:t>classifications, re-map</w:t>
      </w:r>
      <w:r>
        <w:rPr>
          <w:lang w:eastAsia="en-AU" w:bidi="ar-SA"/>
        </w:rPr>
        <w:t>ping</w:t>
      </w:r>
      <w:r w:rsidRPr="00F62953">
        <w:rPr>
          <w:lang w:eastAsia="en-AU" w:bidi="ar-SA"/>
        </w:rPr>
        <w:t xml:space="preserve"> foods consumed and re-extract</w:t>
      </w:r>
      <w:r>
        <w:rPr>
          <w:lang w:eastAsia="en-AU" w:bidi="ar-SA"/>
        </w:rPr>
        <w:t>ion of the consumption data</w:t>
      </w:r>
      <w:r w:rsidRPr="00F62953">
        <w:rPr>
          <w:lang w:eastAsia="en-AU" w:bidi="ar-SA"/>
        </w:rPr>
        <w:t>.</w:t>
      </w:r>
      <w:r>
        <w:rPr>
          <w:lang w:eastAsia="en-AU" w:bidi="ar-SA"/>
        </w:rPr>
        <w:t xml:space="preserve"> This work can be undertaken independently of this proposal. The assessment of food databases determined there will be no need for changes to be made to the food classification system used for food composition datasets as nutrient profiles for the individual foods do not change. </w:t>
      </w:r>
    </w:p>
    <w:p w14:paraId="01E39917" w14:textId="5B635255" w:rsidR="002C1A3B" w:rsidRPr="00932F14" w:rsidRDefault="002C1A3B" w:rsidP="002C1A3B">
      <w:pPr>
        <w:pStyle w:val="Heading2"/>
      </w:pPr>
      <w:bookmarkStart w:id="131" w:name="_Toc370223473"/>
      <w:bookmarkStart w:id="132" w:name="_Toc370225388"/>
      <w:bookmarkStart w:id="133" w:name="_Toc103082872"/>
      <w:bookmarkStart w:id="134" w:name="_Toc103256820"/>
      <w:bookmarkStart w:id="135" w:name="_Toc175381450"/>
      <w:bookmarkEnd w:id="102"/>
      <w:bookmarkEnd w:id="103"/>
      <w:r>
        <w:t>2.3</w:t>
      </w:r>
      <w:r>
        <w:tab/>
      </w:r>
      <w:bookmarkEnd w:id="131"/>
      <w:bookmarkEnd w:id="132"/>
      <w:r w:rsidR="00D94D56">
        <w:t>Regulatory considerations</w:t>
      </w:r>
      <w:bookmarkEnd w:id="133"/>
      <w:bookmarkEnd w:id="134"/>
    </w:p>
    <w:p w14:paraId="65D5877E" w14:textId="2C056D8A" w:rsidR="00D94D56" w:rsidRDefault="00F6666C" w:rsidP="00D94D56">
      <w:r>
        <w:t>T</w:t>
      </w:r>
      <w:r w:rsidR="00D94D56">
        <w:t>he assessment and consultations undertaken by FSANZ</w:t>
      </w:r>
      <w:r w:rsidR="006444EC">
        <w:t xml:space="preserve"> identified </w:t>
      </w:r>
      <w:r w:rsidR="00D94D56">
        <w:t xml:space="preserve">several issues with the current version of Schedule 22. </w:t>
      </w:r>
      <w:r w:rsidR="006444EC">
        <w:rPr>
          <w:color w:val="000000" w:themeColor="text1"/>
          <w:lang w:eastAsia="en-AU" w:bidi="ar-SA"/>
        </w:rPr>
        <w:t>These included the need to ensure that any</w:t>
      </w:r>
      <w:r w:rsidR="00D94D56" w:rsidRPr="0099509F">
        <w:rPr>
          <w:color w:val="000000" w:themeColor="text1"/>
          <w:lang w:eastAsia="en-AU" w:bidi="ar-SA"/>
        </w:rPr>
        <w:t xml:space="preserve"> </w:t>
      </w:r>
      <w:r w:rsidR="006444EC">
        <w:rPr>
          <w:color w:val="000000" w:themeColor="text1"/>
          <w:lang w:eastAsia="en-AU" w:bidi="ar-SA"/>
        </w:rPr>
        <w:t xml:space="preserve">transfer or reclassification within Schedule 22 of </w:t>
      </w:r>
      <w:r w:rsidR="00D94D56" w:rsidRPr="0099509F">
        <w:rPr>
          <w:color w:val="000000" w:themeColor="text1"/>
          <w:lang w:eastAsia="en-AU" w:bidi="ar-SA"/>
        </w:rPr>
        <w:t>a food from one</w:t>
      </w:r>
      <w:r w:rsidR="00D94D56">
        <w:rPr>
          <w:color w:val="000000" w:themeColor="text1"/>
          <w:lang w:eastAsia="en-AU" w:bidi="ar-SA"/>
        </w:rPr>
        <w:t xml:space="preserve"> class/type </w:t>
      </w:r>
      <w:r w:rsidR="00D94D56" w:rsidRPr="0099509F">
        <w:rPr>
          <w:color w:val="000000" w:themeColor="text1"/>
          <w:lang w:eastAsia="en-AU" w:bidi="ar-SA"/>
        </w:rPr>
        <w:t>to another</w:t>
      </w:r>
      <w:r w:rsidR="00807FAE">
        <w:rPr>
          <w:color w:val="000000" w:themeColor="text1"/>
          <w:lang w:eastAsia="en-AU" w:bidi="ar-SA"/>
        </w:rPr>
        <w:t xml:space="preserve">, </w:t>
      </w:r>
      <w:r w:rsidR="00D94D56" w:rsidRPr="0099509F">
        <w:rPr>
          <w:color w:val="000000" w:themeColor="text1"/>
          <w:lang w:eastAsia="en-AU" w:bidi="ar-SA"/>
        </w:rPr>
        <w:t>or including a new food in an existing group or new subgroup</w:t>
      </w:r>
      <w:r w:rsidR="00807FAE">
        <w:rPr>
          <w:color w:val="000000" w:themeColor="text1"/>
          <w:lang w:eastAsia="en-AU" w:bidi="ar-SA"/>
        </w:rPr>
        <w:t xml:space="preserve">, </w:t>
      </w:r>
      <w:r w:rsidR="006444EC">
        <w:rPr>
          <w:color w:val="000000" w:themeColor="text1"/>
          <w:lang w:eastAsia="en-AU" w:bidi="ar-SA"/>
        </w:rPr>
        <w:t xml:space="preserve">did not impact or affect the </w:t>
      </w:r>
      <w:r w:rsidR="00807FAE">
        <w:rPr>
          <w:color w:val="000000" w:themeColor="text1"/>
          <w:lang w:eastAsia="en-AU" w:bidi="ar-SA"/>
        </w:rPr>
        <w:t xml:space="preserve">other </w:t>
      </w:r>
      <w:r w:rsidR="006444EC">
        <w:rPr>
          <w:color w:val="000000" w:themeColor="text1"/>
          <w:lang w:eastAsia="en-AU" w:bidi="ar-SA"/>
        </w:rPr>
        <w:t>Standards of the Code that rely on or reference Schedule 22</w:t>
      </w:r>
      <w:r w:rsidR="00D94D56" w:rsidRPr="0099509F">
        <w:rPr>
          <w:color w:val="000000" w:themeColor="text1"/>
          <w:lang w:eastAsia="en-AU" w:bidi="ar-SA"/>
        </w:rPr>
        <w:t>.</w:t>
      </w:r>
      <w:r w:rsidR="00D94D56">
        <w:rPr>
          <w:color w:val="000000" w:themeColor="text1"/>
          <w:lang w:eastAsia="en-AU" w:bidi="ar-SA"/>
        </w:rPr>
        <w:t xml:space="preserve"> </w:t>
      </w:r>
      <w:r w:rsidR="00D94D56" w:rsidRPr="002B05BB">
        <w:t>To</w:t>
      </w:r>
      <w:r w:rsidR="00D94D56" w:rsidRPr="002B05BB" w:rsidDel="00EF7EE8">
        <w:t xml:space="preserve"> </w:t>
      </w:r>
      <w:r w:rsidR="00D94D56" w:rsidRPr="002B05BB">
        <w:t>de</w:t>
      </w:r>
      <w:r w:rsidR="00D94D56">
        <w:t>termine</w:t>
      </w:r>
      <w:r w:rsidR="00D94D56" w:rsidRPr="002B05BB">
        <w:t xml:space="preserve"> the most effective </w:t>
      </w:r>
      <w:r w:rsidR="00D94D56">
        <w:t>regulatory</w:t>
      </w:r>
      <w:r w:rsidR="00D94D56" w:rsidRPr="002B05BB">
        <w:t xml:space="preserve"> approach to address the</w:t>
      </w:r>
      <w:r w:rsidR="00D94D56">
        <w:t>se</w:t>
      </w:r>
      <w:r w:rsidR="00D94D56" w:rsidRPr="002B05BB">
        <w:t xml:space="preserve"> </w:t>
      </w:r>
      <w:r w:rsidR="00D94D56">
        <w:t>issues</w:t>
      </w:r>
      <w:r w:rsidR="00D94D56" w:rsidRPr="002B05BB">
        <w:t>, FSANZ</w:t>
      </w:r>
      <w:r w:rsidR="00B66BB9">
        <w:t xml:space="preserve"> </w:t>
      </w:r>
      <w:r w:rsidR="00D94D56">
        <w:t>consider</w:t>
      </w:r>
      <w:r w:rsidR="00B66BB9">
        <w:t>ed</w:t>
      </w:r>
      <w:r w:rsidR="00D94D56">
        <w:t xml:space="preserve"> </w:t>
      </w:r>
      <w:r w:rsidR="007744B9">
        <w:t>a number of options</w:t>
      </w:r>
      <w:r w:rsidR="00B66BB9">
        <w:t xml:space="preserve"> including maintaining the status quo, adopting the Codex system in full and a hybrid version of the existing Schedule 22 with the Codex system. </w:t>
      </w:r>
    </w:p>
    <w:p w14:paraId="7735DE37" w14:textId="77777777" w:rsidR="00630236" w:rsidRDefault="00630236" w:rsidP="00D94D56"/>
    <w:p w14:paraId="7CE5D100" w14:textId="2BC7B2D3" w:rsidR="00807FAE" w:rsidRDefault="00807FAE" w:rsidP="000E4CA8">
      <w:pPr>
        <w:rPr>
          <w:rFonts w:cs="Arial"/>
          <w:color w:val="0D0D0D" w:themeColor="text1" w:themeTint="F2"/>
        </w:rPr>
      </w:pPr>
      <w:r>
        <w:t>The</w:t>
      </w:r>
      <w:r w:rsidR="007744B9" w:rsidRPr="00DD4A3E">
        <w:t xml:space="preserve"> status quo was not </w:t>
      </w:r>
      <w:r>
        <w:t xml:space="preserve">considered </w:t>
      </w:r>
      <w:r w:rsidR="007744B9" w:rsidRPr="00DD4A3E">
        <w:t>a viable option</w:t>
      </w:r>
      <w:r>
        <w:t xml:space="preserve">. Our assessment demonstrated that </w:t>
      </w:r>
      <w:r w:rsidR="007744B9" w:rsidRPr="00DD4A3E">
        <w:t>Schedule 22 is</w:t>
      </w:r>
      <w:r w:rsidR="00DD4A3E">
        <w:t xml:space="preserve"> </w:t>
      </w:r>
      <w:r w:rsidR="007744B9" w:rsidRPr="00DD4A3E">
        <w:t xml:space="preserve">no longer fit for purpose and </w:t>
      </w:r>
      <w:r>
        <w:t>the status quo woul</w:t>
      </w:r>
      <w:r w:rsidR="00690E4B">
        <w:t>d</w:t>
      </w:r>
      <w:r>
        <w:t xml:space="preserve"> mean that </w:t>
      </w:r>
      <w:r w:rsidR="000E4CA8" w:rsidRPr="00DD4A3E">
        <w:t>inconsistencies with ongoing APVMA amendments and harmonisation requests from stakeholders</w:t>
      </w:r>
      <w:r w:rsidR="00DD4A3E">
        <w:t xml:space="preserve"> will continue</w:t>
      </w:r>
      <w:r w:rsidR="000E4CA8" w:rsidRPr="00DD4A3E">
        <w:t xml:space="preserve">. </w:t>
      </w:r>
      <w:r w:rsidR="000E4CA8" w:rsidRPr="00DD4A3E">
        <w:rPr>
          <w:rFonts w:cs="Arial"/>
        </w:rPr>
        <w:t xml:space="preserve">This in turn could negatively impact jurisdictional regulation and trade of food containing legal amounts </w:t>
      </w:r>
      <w:r w:rsidR="000E4CA8">
        <w:rPr>
          <w:rFonts w:cs="Arial"/>
          <w:color w:val="0D0D0D" w:themeColor="text1" w:themeTint="F2"/>
        </w:rPr>
        <w:t xml:space="preserve">of agvet chemicals. </w:t>
      </w:r>
    </w:p>
    <w:p w14:paraId="606435FA" w14:textId="77777777" w:rsidR="00807FAE" w:rsidRDefault="00807FAE" w:rsidP="000E4CA8">
      <w:pPr>
        <w:rPr>
          <w:rFonts w:cs="Arial"/>
          <w:color w:val="0D0D0D" w:themeColor="text1" w:themeTint="F2"/>
        </w:rPr>
      </w:pPr>
    </w:p>
    <w:p w14:paraId="4A4482E9" w14:textId="24D7F507" w:rsidR="000E4CA8" w:rsidRDefault="00807FAE" w:rsidP="000E4CA8">
      <w:pPr>
        <w:rPr>
          <w:color w:val="000000" w:themeColor="text1"/>
          <w:szCs w:val="22"/>
          <w:lang w:val="en-US"/>
        </w:rPr>
      </w:pPr>
      <w:r>
        <w:rPr>
          <w:rFonts w:cs="Arial"/>
          <w:color w:val="0D0D0D" w:themeColor="text1" w:themeTint="F2"/>
        </w:rPr>
        <w:t>The option of a</w:t>
      </w:r>
      <w:r w:rsidR="000E4CA8">
        <w:rPr>
          <w:rFonts w:cs="Arial"/>
          <w:color w:val="0D0D0D" w:themeColor="text1" w:themeTint="F2"/>
        </w:rPr>
        <w:t xml:space="preserve">dopting the Codex system in full, by removing Schedule 22 and referring directly to Codex </w:t>
      </w:r>
      <w:r w:rsidR="000E4CA8" w:rsidRPr="005D1B6B">
        <w:rPr>
          <w:rFonts w:cs="Arial"/>
          <w:i/>
          <w:color w:val="0D0D0D" w:themeColor="text1" w:themeTint="F2"/>
        </w:rPr>
        <w:t xml:space="preserve">Classification of Foods and Animal Feeds </w:t>
      </w:r>
      <w:r w:rsidR="000E4CA8">
        <w:rPr>
          <w:rFonts w:cs="Arial"/>
          <w:color w:val="0D0D0D" w:themeColor="text1" w:themeTint="F2"/>
        </w:rPr>
        <w:t xml:space="preserve">in full was also considered </w:t>
      </w:r>
      <w:r>
        <w:rPr>
          <w:rFonts w:cs="Arial"/>
          <w:color w:val="0D0D0D" w:themeColor="text1" w:themeTint="F2"/>
        </w:rPr>
        <w:t xml:space="preserve">and rejected as </w:t>
      </w:r>
      <w:r w:rsidR="000E4CA8">
        <w:rPr>
          <w:rFonts w:cs="Arial"/>
          <w:color w:val="0D0D0D" w:themeColor="text1" w:themeTint="F2"/>
        </w:rPr>
        <w:t xml:space="preserve">unsuitable. </w:t>
      </w:r>
      <w:r w:rsidR="000E4CA8">
        <w:rPr>
          <w:color w:val="000000" w:themeColor="text1"/>
          <w:szCs w:val="22"/>
          <w:lang w:val="en-US"/>
        </w:rPr>
        <w:t xml:space="preserve">Codex amendments to the </w:t>
      </w:r>
      <w:r w:rsidR="000E4CA8" w:rsidRPr="00842602">
        <w:rPr>
          <w:i/>
          <w:color w:val="000000" w:themeColor="text1"/>
          <w:szCs w:val="22"/>
          <w:lang w:val="en-US"/>
        </w:rPr>
        <w:t>Classification of Foods and Animal Feeds</w:t>
      </w:r>
      <w:r w:rsidR="000E4CA8">
        <w:rPr>
          <w:color w:val="000000" w:themeColor="text1"/>
          <w:szCs w:val="22"/>
          <w:lang w:val="en-US"/>
        </w:rPr>
        <w:t xml:space="preserve"> takes a period of years and under Standard 1.4.2, MRLs cannot be applied to food that is not described</w:t>
      </w:r>
      <w:r w:rsidR="005D1B6B">
        <w:rPr>
          <w:color w:val="000000" w:themeColor="text1"/>
          <w:szCs w:val="22"/>
          <w:lang w:val="en-US"/>
        </w:rPr>
        <w:t xml:space="preserve"> in Schedule 22</w:t>
      </w:r>
      <w:r w:rsidR="000E4CA8">
        <w:rPr>
          <w:color w:val="000000" w:themeColor="text1"/>
          <w:szCs w:val="22"/>
          <w:lang w:val="en-US"/>
        </w:rPr>
        <w:t>. While this option may</w:t>
      </w:r>
      <w:r w:rsidR="006C59BC">
        <w:rPr>
          <w:color w:val="000000" w:themeColor="text1"/>
          <w:szCs w:val="22"/>
          <w:lang w:val="en-US"/>
        </w:rPr>
        <w:t xml:space="preserve"> have</w:t>
      </w:r>
      <w:r w:rsidR="000E4CA8">
        <w:rPr>
          <w:color w:val="000000" w:themeColor="text1"/>
          <w:szCs w:val="22"/>
          <w:lang w:val="en-US"/>
        </w:rPr>
        <w:t xml:space="preserve"> benefit</w:t>
      </w:r>
      <w:r w:rsidR="006C59BC">
        <w:rPr>
          <w:color w:val="000000" w:themeColor="text1"/>
          <w:szCs w:val="22"/>
          <w:lang w:val="en-US"/>
        </w:rPr>
        <w:t>ted</w:t>
      </w:r>
      <w:r w:rsidR="000E4CA8">
        <w:rPr>
          <w:color w:val="000000" w:themeColor="text1"/>
          <w:szCs w:val="22"/>
          <w:lang w:val="en-US"/>
        </w:rPr>
        <w:t xml:space="preserve"> FSANZ with a reduced workload, it would </w:t>
      </w:r>
      <w:r w:rsidR="006C59BC">
        <w:rPr>
          <w:color w:val="000000" w:themeColor="text1"/>
          <w:szCs w:val="22"/>
          <w:lang w:val="en-US"/>
        </w:rPr>
        <w:t>create</w:t>
      </w:r>
      <w:r w:rsidR="000E4CA8">
        <w:rPr>
          <w:color w:val="000000" w:themeColor="text1"/>
          <w:szCs w:val="22"/>
          <w:lang w:val="en-US"/>
        </w:rPr>
        <w:t xml:space="preserve"> barriers, especially to the domestic sale and trade of foods, and further restrict industrial and jurisdictional regulation.</w:t>
      </w:r>
    </w:p>
    <w:p w14:paraId="25A9B743" w14:textId="0457E072" w:rsidR="006C59BC" w:rsidRDefault="006C59BC" w:rsidP="000E4CA8">
      <w:pPr>
        <w:rPr>
          <w:color w:val="000000" w:themeColor="text1"/>
          <w:szCs w:val="22"/>
          <w:lang w:val="en-US"/>
        </w:rPr>
      </w:pPr>
    </w:p>
    <w:p w14:paraId="6E45F260" w14:textId="09CA60F2" w:rsidR="006C59BC" w:rsidRDefault="006C59BC" w:rsidP="006C59BC">
      <w:pPr>
        <w:rPr>
          <w:color w:val="000000" w:themeColor="text1"/>
          <w:szCs w:val="22"/>
          <w:lang w:val="en-US"/>
        </w:rPr>
      </w:pPr>
      <w:r>
        <w:rPr>
          <w:color w:val="000000" w:themeColor="text1"/>
          <w:lang w:eastAsia="en-AU" w:bidi="ar-SA"/>
        </w:rPr>
        <w:lastRenderedPageBreak/>
        <w:t xml:space="preserve">The </w:t>
      </w:r>
      <w:r>
        <w:rPr>
          <w:lang w:eastAsia="en-AU" w:bidi="ar-SA"/>
        </w:rPr>
        <w:t xml:space="preserve">hybrid between the existing Schedule and the Codex </w:t>
      </w:r>
      <w:r w:rsidRPr="00842602">
        <w:rPr>
          <w:i/>
          <w:color w:val="000000" w:themeColor="text1"/>
          <w:szCs w:val="22"/>
          <w:lang w:val="en-US"/>
        </w:rPr>
        <w:t>Classification of Foods and Animal Feeds</w:t>
      </w:r>
      <w:r>
        <w:rPr>
          <w:color w:val="000000" w:themeColor="text1"/>
          <w:szCs w:val="22"/>
          <w:lang w:val="en-US"/>
        </w:rPr>
        <w:t xml:space="preserve"> was considered the most suitable option. Schedule 22 would remain in the Code,</w:t>
      </w:r>
      <w:r w:rsidRPr="00B80A01">
        <w:rPr>
          <w:bCs/>
          <w:color w:val="000000" w:themeColor="text1"/>
          <w:lang w:eastAsia="en-AU" w:bidi="ar-SA"/>
        </w:rPr>
        <w:t xml:space="preserve"> </w:t>
      </w:r>
      <w:r>
        <w:rPr>
          <w:bCs/>
          <w:color w:val="000000" w:themeColor="text1"/>
          <w:lang w:eastAsia="en-AU" w:bidi="ar-SA"/>
        </w:rPr>
        <w:t>with regular amendments</w:t>
      </w:r>
      <w:r w:rsidDel="00B80A01">
        <w:rPr>
          <w:color w:val="000000" w:themeColor="text1"/>
          <w:szCs w:val="22"/>
          <w:lang w:val="en-US"/>
        </w:rPr>
        <w:t xml:space="preserve"> </w:t>
      </w:r>
      <w:r>
        <w:rPr>
          <w:color w:val="000000" w:themeColor="text1"/>
          <w:szCs w:val="22"/>
          <w:lang w:val="en-US"/>
        </w:rPr>
        <w:t xml:space="preserve">that align with the Codex system, while providing FSANZ flexibility </w:t>
      </w:r>
      <w:r>
        <w:rPr>
          <w:bCs/>
          <w:color w:val="000000" w:themeColor="text1"/>
          <w:lang w:eastAsia="en-AU" w:bidi="ar-SA"/>
        </w:rPr>
        <w:t xml:space="preserve">to adapt more quickly to changes in the </w:t>
      </w:r>
      <w:r>
        <w:rPr>
          <w:color w:val="000000" w:themeColor="text1"/>
          <w:szCs w:val="22"/>
          <w:lang w:val="en-US"/>
        </w:rPr>
        <w:t>domestic and international food supply.</w:t>
      </w:r>
      <w:r w:rsidRPr="00133799">
        <w:rPr>
          <w:color w:val="000000" w:themeColor="text1"/>
          <w:szCs w:val="22"/>
          <w:lang w:val="en-US"/>
        </w:rPr>
        <w:t xml:space="preserve"> </w:t>
      </w:r>
      <w:r>
        <w:rPr>
          <w:color w:val="000000" w:themeColor="text1"/>
          <w:szCs w:val="22"/>
          <w:lang w:val="en-US"/>
        </w:rPr>
        <w:t>The Schedule, being more aligned to Codex and the APVMA</w:t>
      </w:r>
      <w:r w:rsidR="000A5696">
        <w:rPr>
          <w:color w:val="000000" w:themeColor="text1"/>
          <w:szCs w:val="22"/>
          <w:lang w:val="en-US"/>
        </w:rPr>
        <w:t xml:space="preserve"> food classifications</w:t>
      </w:r>
      <w:r>
        <w:rPr>
          <w:color w:val="000000" w:themeColor="text1"/>
          <w:szCs w:val="22"/>
          <w:lang w:val="en-US"/>
        </w:rPr>
        <w:t>, would reduce inconsistencies and ambiguity, thereby improving stakeholder interactions and jurisdictional regulation.</w:t>
      </w:r>
    </w:p>
    <w:p w14:paraId="08FF8F7C" w14:textId="057D337E" w:rsidR="00464F99" w:rsidRDefault="00464F99" w:rsidP="006C59BC">
      <w:pPr>
        <w:rPr>
          <w:color w:val="000000" w:themeColor="text1"/>
          <w:szCs w:val="22"/>
          <w:lang w:val="en-US"/>
        </w:rPr>
      </w:pPr>
    </w:p>
    <w:p w14:paraId="2C6FFCE5" w14:textId="69F5523D" w:rsidR="00881402" w:rsidRDefault="0032212D" w:rsidP="0032212D">
      <w:pPr>
        <w:widowControl/>
        <w:rPr>
          <w:color w:val="000000" w:themeColor="text1"/>
          <w:szCs w:val="22"/>
        </w:rPr>
      </w:pPr>
      <w:r>
        <w:rPr>
          <w:color w:val="000000" w:themeColor="text1"/>
          <w:szCs w:val="22"/>
        </w:rPr>
        <w:t xml:space="preserve">The </w:t>
      </w:r>
      <w:r w:rsidR="00807FAE">
        <w:rPr>
          <w:color w:val="000000" w:themeColor="text1"/>
          <w:szCs w:val="22"/>
        </w:rPr>
        <w:t xml:space="preserve">approved draft variations will </w:t>
      </w:r>
      <w:r>
        <w:rPr>
          <w:color w:val="000000" w:themeColor="text1"/>
          <w:szCs w:val="22"/>
        </w:rPr>
        <w:t xml:space="preserve">align foods currently listed in Schedule 20 where the food </w:t>
      </w:r>
      <w:r w:rsidR="000A5696">
        <w:rPr>
          <w:color w:val="000000" w:themeColor="text1"/>
          <w:szCs w:val="22"/>
        </w:rPr>
        <w:t xml:space="preserve">is described but </w:t>
      </w:r>
      <w:r>
        <w:rPr>
          <w:color w:val="000000" w:themeColor="text1"/>
          <w:szCs w:val="22"/>
        </w:rPr>
        <w:t xml:space="preserve">not expressly </w:t>
      </w:r>
      <w:r w:rsidR="000A5696">
        <w:rPr>
          <w:color w:val="000000" w:themeColor="text1"/>
          <w:szCs w:val="22"/>
        </w:rPr>
        <w:t xml:space="preserve">listed </w:t>
      </w:r>
      <w:r>
        <w:rPr>
          <w:color w:val="000000" w:themeColor="text1"/>
          <w:szCs w:val="22"/>
        </w:rPr>
        <w:t xml:space="preserve">in Schedule 22. </w:t>
      </w:r>
      <w:r w:rsidR="004D5203">
        <w:rPr>
          <w:color w:val="000000" w:themeColor="text1"/>
          <w:szCs w:val="22"/>
        </w:rPr>
        <w:t>Consequential</w:t>
      </w:r>
      <w:r w:rsidR="00807FAE">
        <w:rPr>
          <w:color w:val="000000" w:themeColor="text1"/>
          <w:szCs w:val="22"/>
        </w:rPr>
        <w:t xml:space="preserve"> variations to Schedule 20 have been approved to avoid unintended changes to existing MRLs that may have been caused by a change to</w:t>
      </w:r>
      <w:r>
        <w:rPr>
          <w:color w:val="000000" w:themeColor="text1"/>
          <w:szCs w:val="22"/>
        </w:rPr>
        <w:t xml:space="preserve"> a food group or subgroup name </w:t>
      </w:r>
      <w:r w:rsidR="00807FAE">
        <w:rPr>
          <w:color w:val="000000" w:themeColor="text1"/>
          <w:szCs w:val="22"/>
        </w:rPr>
        <w:t xml:space="preserve">in Schedule 22 </w:t>
      </w:r>
      <w:r w:rsidRPr="00CB6747">
        <w:rPr>
          <w:color w:val="000000" w:themeColor="text1"/>
          <w:szCs w:val="22"/>
        </w:rPr>
        <w:t>(</w:t>
      </w:r>
      <w:hyperlink w:anchor="_Attachment_B_–" w:history="1">
        <w:r w:rsidRPr="002C58D2">
          <w:rPr>
            <w:rStyle w:val="Hyperlink"/>
            <w:szCs w:val="22"/>
          </w:rPr>
          <w:t>Attachment B</w:t>
        </w:r>
      </w:hyperlink>
      <w:r w:rsidRPr="00CB6747">
        <w:rPr>
          <w:color w:val="000000" w:themeColor="text1"/>
          <w:szCs w:val="22"/>
        </w:rPr>
        <w:t xml:space="preserve"> – Items [9] and [10]).</w:t>
      </w:r>
      <w:r>
        <w:rPr>
          <w:color w:val="000000" w:themeColor="text1"/>
          <w:szCs w:val="22"/>
        </w:rPr>
        <w:t xml:space="preserve"> </w:t>
      </w:r>
    </w:p>
    <w:p w14:paraId="3FEA7DFF" w14:textId="6D1FF397" w:rsidR="0032212D" w:rsidRDefault="000E757C" w:rsidP="0032212D">
      <w:pPr>
        <w:widowControl/>
        <w:rPr>
          <w:color w:val="000000" w:themeColor="text1"/>
          <w:szCs w:val="22"/>
        </w:rPr>
      </w:pPr>
      <w:r>
        <w:rPr>
          <w:color w:val="000000" w:themeColor="text1"/>
          <w:szCs w:val="22"/>
        </w:rPr>
        <w:br/>
      </w:r>
      <w:r w:rsidR="00807FAE">
        <w:rPr>
          <w:color w:val="000000" w:themeColor="text1"/>
          <w:szCs w:val="22"/>
        </w:rPr>
        <w:t xml:space="preserve">The approved draft variations will </w:t>
      </w:r>
      <w:r w:rsidR="0032212D">
        <w:rPr>
          <w:color w:val="000000" w:themeColor="text1"/>
          <w:szCs w:val="22"/>
        </w:rPr>
        <w:t>mov</w:t>
      </w:r>
      <w:r w:rsidR="00807FAE">
        <w:rPr>
          <w:color w:val="000000" w:themeColor="text1"/>
          <w:szCs w:val="22"/>
        </w:rPr>
        <w:t>e</w:t>
      </w:r>
      <w:r w:rsidR="0032212D">
        <w:rPr>
          <w:color w:val="000000" w:themeColor="text1"/>
          <w:szCs w:val="22"/>
        </w:rPr>
        <w:t xml:space="preserve"> the commodity </w:t>
      </w:r>
      <w:r w:rsidR="0032212D" w:rsidRPr="00D41795">
        <w:rPr>
          <w:color w:val="000000" w:themeColor="text1"/>
          <w:szCs w:val="22"/>
        </w:rPr>
        <w:t>chives to bulb vegetables</w:t>
      </w:r>
      <w:r w:rsidR="0032212D">
        <w:rPr>
          <w:color w:val="000000" w:themeColor="text1"/>
          <w:szCs w:val="22"/>
        </w:rPr>
        <w:t xml:space="preserve"> in line with Codex food groupings</w:t>
      </w:r>
      <w:r w:rsidR="0032212D" w:rsidRPr="00D41795">
        <w:rPr>
          <w:color w:val="000000" w:themeColor="text1"/>
          <w:szCs w:val="22"/>
        </w:rPr>
        <w:t xml:space="preserve">. </w:t>
      </w:r>
      <w:r w:rsidR="0032212D">
        <w:rPr>
          <w:color w:val="000000" w:themeColor="text1"/>
          <w:szCs w:val="22"/>
        </w:rPr>
        <w:t>This mean</w:t>
      </w:r>
      <w:r>
        <w:rPr>
          <w:color w:val="000000" w:themeColor="text1"/>
          <w:szCs w:val="22"/>
        </w:rPr>
        <w:t>t</w:t>
      </w:r>
      <w:r w:rsidR="0032212D">
        <w:rPr>
          <w:color w:val="000000" w:themeColor="text1"/>
          <w:szCs w:val="22"/>
        </w:rPr>
        <w:t xml:space="preserve"> </w:t>
      </w:r>
      <w:r>
        <w:rPr>
          <w:color w:val="000000" w:themeColor="text1"/>
          <w:szCs w:val="22"/>
        </w:rPr>
        <w:t>the</w:t>
      </w:r>
      <w:r w:rsidR="0032212D" w:rsidRPr="00D41795">
        <w:rPr>
          <w:color w:val="000000" w:themeColor="text1"/>
          <w:szCs w:val="22"/>
        </w:rPr>
        <w:t xml:space="preserve"> existing Herb MRL w</w:t>
      </w:r>
      <w:r w:rsidR="0032212D">
        <w:rPr>
          <w:color w:val="000000" w:themeColor="text1"/>
          <w:szCs w:val="22"/>
        </w:rPr>
        <w:t>ould</w:t>
      </w:r>
      <w:r w:rsidR="0032212D" w:rsidRPr="00D41795">
        <w:rPr>
          <w:color w:val="000000" w:themeColor="text1"/>
          <w:szCs w:val="22"/>
        </w:rPr>
        <w:t xml:space="preserve"> no longer apply to chives (unless a Bulb vegetable MRL at the same or higher limit existed). To enable </w:t>
      </w:r>
      <w:r w:rsidR="0032212D">
        <w:rPr>
          <w:color w:val="000000" w:themeColor="text1"/>
          <w:szCs w:val="22"/>
        </w:rPr>
        <w:t>the sale of</w:t>
      </w:r>
      <w:r w:rsidR="0032212D" w:rsidRPr="00D41795">
        <w:rPr>
          <w:color w:val="000000" w:themeColor="text1"/>
          <w:szCs w:val="22"/>
        </w:rPr>
        <w:t xml:space="preserve"> chives that </w:t>
      </w:r>
      <w:r w:rsidR="0032212D">
        <w:rPr>
          <w:color w:val="000000" w:themeColor="text1"/>
          <w:szCs w:val="22"/>
        </w:rPr>
        <w:t>may have residues arising from an approved use</w:t>
      </w:r>
      <w:r w:rsidR="0032212D" w:rsidRPr="00D41795">
        <w:rPr>
          <w:color w:val="000000" w:themeColor="text1"/>
          <w:szCs w:val="22"/>
        </w:rPr>
        <w:t xml:space="preserve">, a separate </w:t>
      </w:r>
      <w:r w:rsidR="0032212D">
        <w:rPr>
          <w:color w:val="000000" w:themeColor="text1"/>
          <w:szCs w:val="22"/>
        </w:rPr>
        <w:t>C</w:t>
      </w:r>
      <w:r w:rsidR="0032212D" w:rsidRPr="00D41795">
        <w:rPr>
          <w:color w:val="000000" w:themeColor="text1"/>
          <w:szCs w:val="22"/>
        </w:rPr>
        <w:t xml:space="preserve">hive MRL at the same limit as the </w:t>
      </w:r>
      <w:r w:rsidR="0032212D">
        <w:rPr>
          <w:color w:val="000000" w:themeColor="text1"/>
          <w:szCs w:val="22"/>
        </w:rPr>
        <w:t>H</w:t>
      </w:r>
      <w:r w:rsidR="0032212D" w:rsidRPr="00D41795">
        <w:rPr>
          <w:color w:val="000000" w:themeColor="text1"/>
          <w:szCs w:val="22"/>
        </w:rPr>
        <w:t xml:space="preserve">erb MRL </w:t>
      </w:r>
      <w:r>
        <w:rPr>
          <w:color w:val="000000" w:themeColor="text1"/>
          <w:szCs w:val="22"/>
        </w:rPr>
        <w:t xml:space="preserve">was </w:t>
      </w:r>
      <w:r w:rsidR="0032212D" w:rsidRPr="00D41795">
        <w:rPr>
          <w:color w:val="000000" w:themeColor="text1"/>
          <w:szCs w:val="22"/>
        </w:rPr>
        <w:t xml:space="preserve">established. Similarly, if a Bulb vegetable MRL </w:t>
      </w:r>
      <w:r w:rsidR="000A5696">
        <w:rPr>
          <w:color w:val="000000" w:themeColor="text1"/>
          <w:szCs w:val="22"/>
        </w:rPr>
        <w:t xml:space="preserve">existed </w:t>
      </w:r>
      <w:r w:rsidR="0032212D" w:rsidRPr="00D41795">
        <w:rPr>
          <w:color w:val="000000" w:themeColor="text1"/>
          <w:szCs w:val="22"/>
        </w:rPr>
        <w:t>and there is no approved use for chives</w:t>
      </w:r>
      <w:r w:rsidR="000A5696">
        <w:rPr>
          <w:color w:val="000000" w:themeColor="text1"/>
          <w:szCs w:val="22"/>
        </w:rPr>
        <w:t xml:space="preserve"> (at the same or higher limit)</w:t>
      </w:r>
      <w:r w:rsidR="0032212D" w:rsidRPr="00D41795">
        <w:rPr>
          <w:color w:val="000000" w:themeColor="text1"/>
          <w:szCs w:val="22"/>
        </w:rPr>
        <w:t xml:space="preserve">, then a </w:t>
      </w:r>
      <w:r w:rsidR="0032212D">
        <w:rPr>
          <w:color w:val="000000" w:themeColor="text1"/>
          <w:szCs w:val="22"/>
        </w:rPr>
        <w:t>B</w:t>
      </w:r>
      <w:r w:rsidR="0032212D" w:rsidRPr="00D41795">
        <w:rPr>
          <w:color w:val="000000" w:themeColor="text1"/>
          <w:szCs w:val="22"/>
        </w:rPr>
        <w:t xml:space="preserve">ulb vegetables (except chives) entry </w:t>
      </w:r>
      <w:r w:rsidR="000A5696">
        <w:rPr>
          <w:color w:val="000000" w:themeColor="text1"/>
          <w:szCs w:val="22"/>
        </w:rPr>
        <w:t xml:space="preserve">was </w:t>
      </w:r>
      <w:r w:rsidR="0032212D" w:rsidRPr="00D41795">
        <w:rPr>
          <w:color w:val="000000" w:themeColor="text1"/>
          <w:szCs w:val="22"/>
        </w:rPr>
        <w:t>required.</w:t>
      </w:r>
      <w:r w:rsidR="0032212D">
        <w:rPr>
          <w:color w:val="000000" w:themeColor="text1"/>
          <w:szCs w:val="22"/>
        </w:rPr>
        <w:t xml:space="preserve"> The same approach has been applied for other commodities to be moved </w:t>
      </w:r>
      <w:r w:rsidR="00807FAE">
        <w:rPr>
          <w:color w:val="000000" w:themeColor="text1"/>
          <w:szCs w:val="22"/>
        </w:rPr>
        <w:t xml:space="preserve">by the approved draft variations </w:t>
      </w:r>
      <w:r w:rsidR="0032212D">
        <w:rPr>
          <w:color w:val="000000" w:themeColor="text1"/>
          <w:szCs w:val="22"/>
        </w:rPr>
        <w:t xml:space="preserve">within groups or subgroups or to a new class. </w:t>
      </w:r>
      <w:r w:rsidR="0032212D" w:rsidRPr="00AF7CF6">
        <w:rPr>
          <w:color w:val="000000" w:themeColor="text1"/>
          <w:szCs w:val="22"/>
        </w:rPr>
        <w:t>This provide</w:t>
      </w:r>
      <w:r w:rsidR="00807FAE">
        <w:rPr>
          <w:color w:val="000000" w:themeColor="text1"/>
          <w:szCs w:val="22"/>
        </w:rPr>
        <w:t>s</w:t>
      </w:r>
      <w:r w:rsidR="0032212D" w:rsidRPr="00AF7CF6">
        <w:rPr>
          <w:color w:val="000000" w:themeColor="text1"/>
          <w:szCs w:val="22"/>
        </w:rPr>
        <w:t xml:space="preserve"> consistency for </w:t>
      </w:r>
      <w:r w:rsidR="0032212D">
        <w:rPr>
          <w:color w:val="000000" w:themeColor="text1"/>
          <w:szCs w:val="22"/>
        </w:rPr>
        <w:t xml:space="preserve">MRLs established for existing agvet chemical uses as well as </w:t>
      </w:r>
      <w:r w:rsidR="0032212D" w:rsidRPr="00AF7CF6">
        <w:rPr>
          <w:color w:val="000000" w:themeColor="text1"/>
          <w:szCs w:val="22"/>
        </w:rPr>
        <w:t>food commodities listed in Schedules 20</w:t>
      </w:r>
      <w:r w:rsidR="0032212D">
        <w:rPr>
          <w:color w:val="000000" w:themeColor="text1"/>
          <w:szCs w:val="22"/>
        </w:rPr>
        <w:t xml:space="preserve"> and </w:t>
      </w:r>
      <w:r w:rsidR="0032212D" w:rsidRPr="00AF7CF6">
        <w:rPr>
          <w:color w:val="000000" w:themeColor="text1"/>
          <w:szCs w:val="22"/>
        </w:rPr>
        <w:t>21</w:t>
      </w:r>
      <w:r w:rsidR="0032212D">
        <w:rPr>
          <w:color w:val="000000" w:themeColor="text1"/>
          <w:szCs w:val="22"/>
        </w:rPr>
        <w:t>, which are</w:t>
      </w:r>
      <w:r w:rsidR="0032212D" w:rsidRPr="00AF7CF6">
        <w:rPr>
          <w:color w:val="000000" w:themeColor="text1"/>
          <w:szCs w:val="22"/>
        </w:rPr>
        <w:t xml:space="preserve"> referenced by other standards and schedules of the Code. </w:t>
      </w:r>
    </w:p>
    <w:p w14:paraId="21F07EA6" w14:textId="77777777" w:rsidR="0032212D" w:rsidRDefault="0032212D" w:rsidP="0032212D">
      <w:pPr>
        <w:widowControl/>
        <w:rPr>
          <w:color w:val="000000" w:themeColor="text1"/>
          <w:szCs w:val="22"/>
        </w:rPr>
      </w:pPr>
    </w:p>
    <w:p w14:paraId="22376612" w14:textId="4F886B64" w:rsidR="0032212D" w:rsidRDefault="0032212D" w:rsidP="0032212D">
      <w:pPr>
        <w:rPr>
          <w:color w:val="000000" w:themeColor="text1"/>
          <w:szCs w:val="22"/>
        </w:rPr>
      </w:pPr>
      <w:r w:rsidRPr="00AF7CF6">
        <w:rPr>
          <w:color w:val="000000" w:themeColor="text1"/>
          <w:szCs w:val="22"/>
        </w:rPr>
        <w:t xml:space="preserve">Where a variation to Schedule 22 </w:t>
      </w:r>
      <w:r w:rsidR="00481972">
        <w:rPr>
          <w:color w:val="000000" w:themeColor="text1"/>
          <w:szCs w:val="22"/>
        </w:rPr>
        <w:t xml:space="preserve">to be made by the approved draft variations </w:t>
      </w:r>
      <w:r w:rsidRPr="00AF7CF6">
        <w:rPr>
          <w:color w:val="000000" w:themeColor="text1"/>
          <w:szCs w:val="22"/>
        </w:rPr>
        <w:t>would</w:t>
      </w:r>
      <w:r w:rsidR="00481972">
        <w:rPr>
          <w:color w:val="000000" w:themeColor="text1"/>
          <w:szCs w:val="22"/>
        </w:rPr>
        <w:t xml:space="preserve"> have</w:t>
      </w:r>
      <w:r w:rsidRPr="00AF7CF6">
        <w:rPr>
          <w:color w:val="000000" w:themeColor="text1"/>
          <w:szCs w:val="22"/>
        </w:rPr>
        <w:t xml:space="preserve"> inadvertently var</w:t>
      </w:r>
      <w:r w:rsidR="00481972">
        <w:rPr>
          <w:color w:val="000000" w:themeColor="text1"/>
          <w:szCs w:val="22"/>
        </w:rPr>
        <w:t xml:space="preserve">ied </w:t>
      </w:r>
      <w:r w:rsidRPr="00AF7CF6">
        <w:rPr>
          <w:color w:val="000000" w:themeColor="text1"/>
          <w:szCs w:val="22"/>
        </w:rPr>
        <w:t xml:space="preserve">an existing standard or schedule, </w:t>
      </w:r>
      <w:r w:rsidR="00481972">
        <w:rPr>
          <w:color w:val="000000" w:themeColor="text1"/>
          <w:szCs w:val="22"/>
        </w:rPr>
        <w:t xml:space="preserve">the </w:t>
      </w:r>
      <w:r w:rsidR="00807FAE">
        <w:rPr>
          <w:color w:val="000000" w:themeColor="text1"/>
          <w:szCs w:val="22"/>
        </w:rPr>
        <w:t xml:space="preserve">approved draft variations will </w:t>
      </w:r>
      <w:r w:rsidR="00481972">
        <w:rPr>
          <w:color w:val="000000" w:themeColor="text1"/>
          <w:szCs w:val="22"/>
        </w:rPr>
        <w:t xml:space="preserve">also </w:t>
      </w:r>
      <w:r w:rsidR="00807FAE">
        <w:rPr>
          <w:color w:val="000000" w:themeColor="text1"/>
          <w:szCs w:val="22"/>
        </w:rPr>
        <w:t xml:space="preserve">amend </w:t>
      </w:r>
      <w:r w:rsidRPr="00AF7CF6">
        <w:rPr>
          <w:color w:val="000000" w:themeColor="text1"/>
          <w:szCs w:val="22"/>
        </w:rPr>
        <w:t xml:space="preserve">those standards or schedules </w:t>
      </w:r>
      <w:r w:rsidR="00807FAE">
        <w:rPr>
          <w:color w:val="000000" w:themeColor="text1"/>
          <w:szCs w:val="22"/>
        </w:rPr>
        <w:t>to preserve the s</w:t>
      </w:r>
      <w:r w:rsidR="00690E4B">
        <w:rPr>
          <w:color w:val="000000" w:themeColor="text1"/>
          <w:szCs w:val="22"/>
        </w:rPr>
        <w:t>t</w:t>
      </w:r>
      <w:r w:rsidR="00807FAE">
        <w:rPr>
          <w:color w:val="000000" w:themeColor="text1"/>
          <w:szCs w:val="22"/>
        </w:rPr>
        <w:t>atus quo</w:t>
      </w:r>
      <w:r w:rsidRPr="00AF7CF6">
        <w:rPr>
          <w:color w:val="000000" w:themeColor="text1"/>
          <w:szCs w:val="22"/>
        </w:rPr>
        <w:t>. This maintain</w:t>
      </w:r>
      <w:r w:rsidR="00481972">
        <w:rPr>
          <w:color w:val="000000" w:themeColor="text1"/>
          <w:szCs w:val="22"/>
        </w:rPr>
        <w:t>s</w:t>
      </w:r>
      <w:r w:rsidRPr="00AF7CF6">
        <w:rPr>
          <w:color w:val="000000" w:themeColor="text1"/>
          <w:szCs w:val="22"/>
        </w:rPr>
        <w:t xml:space="preserve"> the intent of the original standards and schedules that reference </w:t>
      </w:r>
      <w:r w:rsidR="00481972">
        <w:rPr>
          <w:color w:val="000000" w:themeColor="text1"/>
          <w:szCs w:val="22"/>
        </w:rPr>
        <w:t xml:space="preserve">and rely on </w:t>
      </w:r>
      <w:r w:rsidRPr="00AF7CF6">
        <w:rPr>
          <w:color w:val="000000" w:themeColor="text1"/>
          <w:szCs w:val="22"/>
        </w:rPr>
        <w:t xml:space="preserve">Schedule 22. </w:t>
      </w:r>
    </w:p>
    <w:p w14:paraId="5E889E92" w14:textId="40DD8F66" w:rsidR="000E757C" w:rsidRPr="000F2571" w:rsidRDefault="000E757C" w:rsidP="000E757C">
      <w:pPr>
        <w:spacing w:before="240"/>
      </w:pPr>
      <w:r>
        <w:t xml:space="preserve">To that end, the amendments are outlined in full in </w:t>
      </w:r>
      <w:r w:rsidRPr="00567A58">
        <w:rPr>
          <w:b/>
        </w:rPr>
        <w:t xml:space="preserve">Supporting Document 1. </w:t>
      </w:r>
      <w:r w:rsidR="000F2571" w:rsidRPr="000F2571">
        <w:t xml:space="preserve">This includes: </w:t>
      </w:r>
    </w:p>
    <w:p w14:paraId="0ED30AE2" w14:textId="2BA2FEA6" w:rsidR="000F2571" w:rsidRPr="000F2571" w:rsidRDefault="000F2571" w:rsidP="000F2571">
      <w:pPr>
        <w:pStyle w:val="ListParagraph"/>
        <w:numPr>
          <w:ilvl w:val="0"/>
          <w:numId w:val="32"/>
        </w:numPr>
        <w:spacing w:before="240"/>
      </w:pPr>
      <w:r w:rsidRPr="000F2571">
        <w:rPr>
          <w:color w:val="000000" w:themeColor="text1"/>
        </w:rPr>
        <w:t>Changes to Foods and classes of foods and levels of classification</w:t>
      </w:r>
    </w:p>
    <w:p w14:paraId="50F5CC01" w14:textId="77777777" w:rsidR="000F2571" w:rsidRPr="000F2571" w:rsidRDefault="000F2571" w:rsidP="000F2571">
      <w:pPr>
        <w:pStyle w:val="ListParagraph"/>
        <w:numPr>
          <w:ilvl w:val="0"/>
          <w:numId w:val="32"/>
        </w:numPr>
        <w:spacing w:before="240"/>
      </w:pPr>
      <w:r w:rsidRPr="000F2571">
        <w:t>Changes to the commodity class and group names for foods</w:t>
      </w:r>
    </w:p>
    <w:p w14:paraId="29803127" w14:textId="77777777" w:rsidR="000F2571" w:rsidRPr="000F2571" w:rsidRDefault="000F2571" w:rsidP="000F2571">
      <w:pPr>
        <w:pStyle w:val="ListParagraph"/>
        <w:numPr>
          <w:ilvl w:val="0"/>
          <w:numId w:val="32"/>
        </w:numPr>
      </w:pPr>
      <w:r w:rsidRPr="000F2571">
        <w:t>Changes to the description text for food groups</w:t>
      </w:r>
    </w:p>
    <w:p w14:paraId="7D693EB8" w14:textId="77777777" w:rsidR="000F2571" w:rsidRPr="000F2571" w:rsidRDefault="000F2571" w:rsidP="000F2571">
      <w:pPr>
        <w:pStyle w:val="ListParagraph"/>
        <w:numPr>
          <w:ilvl w:val="0"/>
          <w:numId w:val="32"/>
        </w:numPr>
      </w:pPr>
      <w:r w:rsidRPr="000F2571">
        <w:t>Relocation of text related to the portion of the commodity MRLs and ERLs apply</w:t>
      </w:r>
    </w:p>
    <w:p w14:paraId="271001DE" w14:textId="4A208EA0" w:rsidR="000F2571" w:rsidRPr="000F2571" w:rsidRDefault="000F2571" w:rsidP="000F2571">
      <w:pPr>
        <w:pStyle w:val="ListParagraph"/>
        <w:numPr>
          <w:ilvl w:val="0"/>
          <w:numId w:val="32"/>
        </w:numPr>
        <w:spacing w:before="240"/>
      </w:pPr>
      <w:r>
        <w:t>A</w:t>
      </w:r>
      <w:r w:rsidRPr="000F2571">
        <w:t>mendments to Animal food commodities</w:t>
      </w:r>
    </w:p>
    <w:p w14:paraId="7FFA9E56" w14:textId="1ED0FE0C" w:rsidR="000F2571" w:rsidRPr="000F2571" w:rsidRDefault="000F2571" w:rsidP="000F2571">
      <w:pPr>
        <w:pStyle w:val="ListParagraph"/>
        <w:numPr>
          <w:ilvl w:val="0"/>
          <w:numId w:val="32"/>
        </w:numPr>
        <w:spacing w:before="240"/>
      </w:pPr>
      <w:r>
        <w:t>A</w:t>
      </w:r>
      <w:r w:rsidRPr="000F2571">
        <w:t>mendments to Crop group names and commodities</w:t>
      </w:r>
    </w:p>
    <w:p w14:paraId="15D40503" w14:textId="04CF00BE" w:rsidR="000F2571" w:rsidRPr="000F2571" w:rsidRDefault="000F2571" w:rsidP="000F2571">
      <w:pPr>
        <w:pStyle w:val="ListParagraph"/>
        <w:numPr>
          <w:ilvl w:val="0"/>
          <w:numId w:val="32"/>
        </w:numPr>
        <w:spacing w:before="240"/>
      </w:pPr>
      <w:r>
        <w:t>O</w:t>
      </w:r>
      <w:r w:rsidRPr="000F2571">
        <w:t>missions from Crop commodities</w:t>
      </w:r>
    </w:p>
    <w:p w14:paraId="52C57B17" w14:textId="30125FAD" w:rsidR="000F2571" w:rsidRPr="000F2571" w:rsidRDefault="000F2571" w:rsidP="000F2571">
      <w:pPr>
        <w:pStyle w:val="ListParagraph"/>
        <w:numPr>
          <w:ilvl w:val="0"/>
          <w:numId w:val="32"/>
        </w:numPr>
        <w:spacing w:before="240"/>
      </w:pPr>
      <w:r>
        <w:t>A</w:t>
      </w:r>
      <w:r w:rsidRPr="000F2571">
        <w:t>mendments to Processed foods of plant and animal origin</w:t>
      </w:r>
    </w:p>
    <w:p w14:paraId="42538A1E" w14:textId="72207548" w:rsidR="0032212D" w:rsidRPr="007745ED" w:rsidRDefault="000F2571" w:rsidP="0032212D">
      <w:pPr>
        <w:pStyle w:val="ListParagraph"/>
        <w:numPr>
          <w:ilvl w:val="0"/>
          <w:numId w:val="32"/>
        </w:numPr>
        <w:spacing w:before="240"/>
        <w:rPr>
          <w:b/>
        </w:rPr>
      </w:pPr>
      <w:r>
        <w:t>C</w:t>
      </w:r>
      <w:r w:rsidRPr="000F2571">
        <w:t xml:space="preserve">onsequential amendments to </w:t>
      </w:r>
      <w:r>
        <w:t>standards as a result of aligning with the Codex food classification system</w:t>
      </w:r>
    </w:p>
    <w:p w14:paraId="3854B699" w14:textId="7899C7A7" w:rsidR="00464F99" w:rsidRDefault="00881402" w:rsidP="00881402">
      <w:pPr>
        <w:pStyle w:val="Heading3"/>
      </w:pPr>
      <w:bookmarkStart w:id="136" w:name="_Toc103082873"/>
      <w:bookmarkStart w:id="137" w:name="_Toc103256821"/>
      <w:r>
        <w:t xml:space="preserve">2.3.1 </w:t>
      </w:r>
      <w:r w:rsidR="00464F99">
        <w:t>Conclusion</w:t>
      </w:r>
      <w:bookmarkEnd w:id="136"/>
      <w:bookmarkEnd w:id="137"/>
    </w:p>
    <w:p w14:paraId="43F17F04" w14:textId="15308347" w:rsidR="00464F99" w:rsidRDefault="00464F99" w:rsidP="00464F99">
      <w:pPr>
        <w:widowControl/>
        <w:rPr>
          <w:rFonts w:eastAsiaTheme="minorEastAsia" w:cs="Arial"/>
          <w:color w:val="000000" w:themeColor="text1"/>
          <w:kern w:val="24"/>
          <w:szCs w:val="22"/>
        </w:rPr>
      </w:pPr>
      <w:r>
        <w:t xml:space="preserve">The </w:t>
      </w:r>
      <w:r w:rsidR="000E757C">
        <w:t xml:space="preserve">approved </w:t>
      </w:r>
      <w:r>
        <w:t>draft variation</w:t>
      </w:r>
      <w:r w:rsidR="00481972">
        <w:t>s</w:t>
      </w:r>
      <w:r w:rsidRPr="00CF5C6F">
        <w:t xml:space="preserve"> </w:t>
      </w:r>
      <w:r>
        <w:t xml:space="preserve">ensure the Code remains current and fit for purpose. </w:t>
      </w:r>
      <w:r>
        <w:rPr>
          <w:rFonts w:eastAsiaTheme="minorEastAsia" w:cs="Arial"/>
          <w:color w:val="000000" w:themeColor="text1"/>
          <w:kern w:val="24"/>
          <w:szCs w:val="22"/>
        </w:rPr>
        <w:t xml:space="preserve">The </w:t>
      </w:r>
      <w:r w:rsidR="00481972">
        <w:rPr>
          <w:rFonts w:eastAsiaTheme="minorEastAsia" w:cs="Arial"/>
          <w:color w:val="000000" w:themeColor="text1"/>
          <w:kern w:val="24"/>
          <w:szCs w:val="22"/>
        </w:rPr>
        <w:t>re</w:t>
      </w:r>
      <w:r>
        <w:rPr>
          <w:rFonts w:eastAsiaTheme="minorEastAsia" w:cs="Arial"/>
          <w:color w:val="000000" w:themeColor="text1"/>
          <w:kern w:val="24"/>
          <w:szCs w:val="22"/>
        </w:rPr>
        <w:t xml:space="preserve">structure and </w:t>
      </w:r>
      <w:r w:rsidR="00481972">
        <w:rPr>
          <w:rFonts w:eastAsiaTheme="minorEastAsia" w:cs="Arial"/>
          <w:color w:val="000000" w:themeColor="text1"/>
          <w:kern w:val="24"/>
          <w:szCs w:val="22"/>
        </w:rPr>
        <w:t>re</w:t>
      </w:r>
      <w:r>
        <w:rPr>
          <w:rFonts w:eastAsiaTheme="minorEastAsia" w:cs="Arial"/>
          <w:color w:val="000000" w:themeColor="text1"/>
          <w:kern w:val="24"/>
          <w:szCs w:val="22"/>
        </w:rPr>
        <w:t xml:space="preserve">alignment of a plant food classification system </w:t>
      </w:r>
      <w:r w:rsidR="00481972">
        <w:rPr>
          <w:rFonts w:eastAsiaTheme="minorEastAsia" w:cs="Arial"/>
          <w:color w:val="000000" w:themeColor="text1"/>
          <w:kern w:val="24"/>
          <w:szCs w:val="22"/>
        </w:rPr>
        <w:t xml:space="preserve">made by the approved draft </w:t>
      </w:r>
      <w:r w:rsidR="00690E4B">
        <w:rPr>
          <w:rFonts w:eastAsiaTheme="minorEastAsia" w:cs="Arial"/>
          <w:color w:val="000000" w:themeColor="text1"/>
          <w:kern w:val="24"/>
          <w:szCs w:val="22"/>
        </w:rPr>
        <w:t>variations</w:t>
      </w:r>
      <w:r w:rsidR="00481972">
        <w:rPr>
          <w:rFonts w:eastAsiaTheme="minorEastAsia" w:cs="Arial"/>
          <w:color w:val="000000" w:themeColor="text1"/>
          <w:kern w:val="24"/>
          <w:szCs w:val="22"/>
        </w:rPr>
        <w:t xml:space="preserve"> </w:t>
      </w:r>
      <w:r w:rsidR="006D51B7">
        <w:rPr>
          <w:rFonts w:eastAsiaTheme="minorEastAsia" w:cs="Arial"/>
          <w:color w:val="000000" w:themeColor="text1"/>
          <w:kern w:val="24"/>
          <w:szCs w:val="22"/>
        </w:rPr>
        <w:t xml:space="preserve">provides consistency between food names used internationally and domestically. </w:t>
      </w:r>
      <w:r w:rsidR="00481972">
        <w:rPr>
          <w:rFonts w:eastAsiaTheme="minorEastAsia" w:cs="Arial"/>
          <w:color w:val="000000" w:themeColor="text1"/>
          <w:kern w:val="24"/>
          <w:szCs w:val="22"/>
        </w:rPr>
        <w:t>The incorporation by the Code of Codex classifica</w:t>
      </w:r>
      <w:r w:rsidR="006D51B7">
        <w:rPr>
          <w:rFonts w:eastAsiaTheme="minorEastAsia" w:cs="Arial"/>
          <w:color w:val="000000" w:themeColor="text1"/>
          <w:kern w:val="24"/>
          <w:szCs w:val="22"/>
        </w:rPr>
        <w:t>t</w:t>
      </w:r>
      <w:r w:rsidR="00481972">
        <w:rPr>
          <w:rFonts w:eastAsiaTheme="minorEastAsia" w:cs="Arial"/>
          <w:color w:val="000000" w:themeColor="text1"/>
          <w:kern w:val="24"/>
          <w:szCs w:val="22"/>
        </w:rPr>
        <w:t>ions will</w:t>
      </w:r>
      <w:r>
        <w:rPr>
          <w:rFonts w:eastAsiaTheme="minorEastAsia" w:cs="Arial"/>
          <w:color w:val="000000" w:themeColor="text1"/>
          <w:kern w:val="24"/>
          <w:szCs w:val="22"/>
        </w:rPr>
        <w:t xml:space="preserve"> </w:t>
      </w:r>
      <w:r w:rsidR="00481972">
        <w:rPr>
          <w:rFonts w:eastAsiaTheme="minorEastAsia" w:cs="Arial"/>
          <w:color w:val="000000" w:themeColor="text1"/>
          <w:kern w:val="24"/>
          <w:szCs w:val="22"/>
        </w:rPr>
        <w:t>ensure</w:t>
      </w:r>
      <w:r>
        <w:rPr>
          <w:rFonts w:eastAsiaTheme="minorEastAsia" w:cs="Arial"/>
          <w:color w:val="000000" w:themeColor="text1"/>
          <w:kern w:val="24"/>
          <w:szCs w:val="22"/>
        </w:rPr>
        <w:t xml:space="preserve"> clarity when </w:t>
      </w:r>
      <w:r w:rsidRPr="00C92F67">
        <w:rPr>
          <w:rFonts w:eastAsiaTheme="minorEastAsia" w:cs="Arial"/>
          <w:color w:val="000000" w:themeColor="text1"/>
          <w:kern w:val="24"/>
          <w:szCs w:val="22"/>
        </w:rPr>
        <w:t>responding to inquiries from domestic and overseas stakeholders where foods are named differently.</w:t>
      </w:r>
      <w:r>
        <w:rPr>
          <w:rFonts w:eastAsiaTheme="minorEastAsia" w:cs="Arial"/>
          <w:color w:val="000000" w:themeColor="text1"/>
          <w:kern w:val="24"/>
          <w:szCs w:val="22"/>
        </w:rPr>
        <w:t xml:space="preserve"> The </w:t>
      </w:r>
      <w:r w:rsidR="00481972">
        <w:rPr>
          <w:rFonts w:eastAsiaTheme="minorEastAsia" w:cs="Arial"/>
          <w:color w:val="000000" w:themeColor="text1"/>
          <w:kern w:val="24"/>
          <w:szCs w:val="22"/>
        </w:rPr>
        <w:t xml:space="preserve">approved draft </w:t>
      </w:r>
      <w:r>
        <w:rPr>
          <w:rFonts w:eastAsiaTheme="minorEastAsia" w:cs="Arial"/>
          <w:color w:val="000000" w:themeColor="text1"/>
          <w:kern w:val="24"/>
          <w:szCs w:val="22"/>
        </w:rPr>
        <w:t>variation</w:t>
      </w:r>
      <w:r w:rsidR="00481972">
        <w:rPr>
          <w:rFonts w:eastAsiaTheme="minorEastAsia" w:cs="Arial"/>
          <w:color w:val="000000" w:themeColor="text1"/>
          <w:kern w:val="24"/>
          <w:szCs w:val="22"/>
        </w:rPr>
        <w:t>s</w:t>
      </w:r>
      <w:r>
        <w:rPr>
          <w:rFonts w:eastAsiaTheme="minorEastAsia" w:cs="Arial"/>
          <w:color w:val="000000" w:themeColor="text1"/>
          <w:kern w:val="24"/>
          <w:szCs w:val="22"/>
        </w:rPr>
        <w:t xml:space="preserve"> align food names used for </w:t>
      </w:r>
      <w:r w:rsidR="006D51B7">
        <w:rPr>
          <w:rFonts w:eastAsiaTheme="minorEastAsia" w:cs="Arial"/>
          <w:color w:val="000000" w:themeColor="text1"/>
          <w:kern w:val="24"/>
          <w:szCs w:val="22"/>
        </w:rPr>
        <w:t xml:space="preserve">the consideration of </w:t>
      </w:r>
      <w:r w:rsidR="006D51B7" w:rsidRPr="00C92F67">
        <w:rPr>
          <w:rFonts w:eastAsiaTheme="minorEastAsia" w:cs="Arial"/>
          <w:color w:val="000000" w:themeColor="text1"/>
          <w:kern w:val="24"/>
          <w:szCs w:val="22"/>
        </w:rPr>
        <w:t xml:space="preserve">MRL harmonisation </w:t>
      </w:r>
      <w:r w:rsidR="006D51B7">
        <w:rPr>
          <w:rFonts w:eastAsiaTheme="minorEastAsia" w:cs="Arial"/>
          <w:color w:val="000000" w:themeColor="text1"/>
          <w:kern w:val="24"/>
          <w:szCs w:val="22"/>
        </w:rPr>
        <w:t xml:space="preserve">requests, </w:t>
      </w:r>
      <w:r>
        <w:rPr>
          <w:rFonts w:eastAsiaTheme="minorEastAsia" w:cs="Arial"/>
          <w:color w:val="000000" w:themeColor="text1"/>
          <w:kern w:val="24"/>
          <w:szCs w:val="22"/>
        </w:rPr>
        <w:t xml:space="preserve">establishing domestic MRLs and the name of foods that apply at the point of sale, including at the border, whilst also maintaining existing non-MRL related regulations. </w:t>
      </w:r>
    </w:p>
    <w:p w14:paraId="4430280E" w14:textId="77777777" w:rsidR="00464F99" w:rsidRDefault="00464F99" w:rsidP="00464F99">
      <w:pPr>
        <w:widowControl/>
        <w:rPr>
          <w:rFonts w:eastAsiaTheme="minorEastAsia" w:cs="Arial"/>
          <w:color w:val="000000" w:themeColor="text1"/>
          <w:kern w:val="24"/>
          <w:szCs w:val="22"/>
        </w:rPr>
      </w:pPr>
    </w:p>
    <w:p w14:paraId="7FC3E35B" w14:textId="2EC59A13" w:rsidR="00464F99" w:rsidRDefault="000E757C" w:rsidP="00464F99">
      <w:pPr>
        <w:spacing w:after="120"/>
      </w:pPr>
      <w:r>
        <w:t>It is not</w:t>
      </w:r>
      <w:r w:rsidR="00881402">
        <w:t>ed t</w:t>
      </w:r>
      <w:r w:rsidR="00464F99">
        <w:t>he approach outlined will result in specific</w:t>
      </w:r>
      <w:r w:rsidR="00464F99" w:rsidRPr="00663239">
        <w:t xml:space="preserve"> differences between </w:t>
      </w:r>
      <w:r w:rsidR="00464F99" w:rsidRPr="00663239">
        <w:rPr>
          <w:szCs w:val="22"/>
        </w:rPr>
        <w:t xml:space="preserve">Schedule </w:t>
      </w:r>
      <w:r w:rsidR="00464F99" w:rsidRPr="00663239">
        <w:t xml:space="preserve">22 and the Codex </w:t>
      </w:r>
      <w:r w:rsidR="00464F99">
        <w:t>system due to:</w:t>
      </w:r>
      <w:r w:rsidR="00464F99" w:rsidRPr="00663239">
        <w:t xml:space="preserve"> variations in the food supply</w:t>
      </w:r>
      <w:r w:rsidR="00464F99">
        <w:t>;</w:t>
      </w:r>
      <w:r w:rsidR="00464F99" w:rsidRPr="00663239">
        <w:t xml:space="preserve"> d</w:t>
      </w:r>
      <w:r w:rsidR="00464F99">
        <w:t>ietary habits between countries;</w:t>
      </w:r>
      <w:r w:rsidR="00464F99" w:rsidRPr="00663239">
        <w:t xml:space="preserve"> </w:t>
      </w:r>
      <w:r w:rsidR="00464F99">
        <w:t>domestic production versus</w:t>
      </w:r>
      <w:r w:rsidR="00464F99" w:rsidRPr="00663239">
        <w:t xml:space="preserve"> </w:t>
      </w:r>
      <w:r w:rsidR="00464F99">
        <w:t>imported foods;</w:t>
      </w:r>
      <w:r w:rsidR="00464F99" w:rsidRPr="00663239">
        <w:t xml:space="preserve"> </w:t>
      </w:r>
      <w:r w:rsidR="00464F99">
        <w:t>and</w:t>
      </w:r>
      <w:r w:rsidR="00464F99" w:rsidRPr="00663239">
        <w:t xml:space="preserve"> use</w:t>
      </w:r>
      <w:r w:rsidR="00464F99">
        <w:t xml:space="preserve"> of</w:t>
      </w:r>
      <w:r w:rsidR="00464F99" w:rsidRPr="00663239">
        <w:t xml:space="preserve"> different classification system</w:t>
      </w:r>
      <w:r w:rsidR="00464F99">
        <w:t>s by trading partners</w:t>
      </w:r>
      <w:r w:rsidR="00464F99" w:rsidRPr="00663239">
        <w:t xml:space="preserve">. </w:t>
      </w:r>
      <w:r w:rsidR="00481972">
        <w:t>However, t</w:t>
      </w:r>
      <w:r w:rsidR="00464F99">
        <w:t>he</w:t>
      </w:r>
      <w:r>
        <w:t xml:space="preserve"> approved draft</w:t>
      </w:r>
      <w:r w:rsidR="00464F99">
        <w:t xml:space="preserve"> variations will </w:t>
      </w:r>
      <w:r w:rsidR="00481972">
        <w:t>enable</w:t>
      </w:r>
      <w:r w:rsidR="00464F99">
        <w:t xml:space="preserve"> the following key outcomes:</w:t>
      </w:r>
    </w:p>
    <w:p w14:paraId="18F61086" w14:textId="77777777" w:rsidR="00464F99" w:rsidRPr="00271EFF" w:rsidRDefault="00464F99" w:rsidP="00464F99">
      <w:pPr>
        <w:pStyle w:val="ListParagraph"/>
        <w:widowControl/>
        <w:numPr>
          <w:ilvl w:val="3"/>
          <w:numId w:val="26"/>
        </w:numPr>
        <w:spacing w:after="80"/>
        <w:ind w:left="284" w:hanging="284"/>
        <w:contextualSpacing w:val="0"/>
        <w:rPr>
          <w:i/>
          <w:snapToGrid w:val="0"/>
          <w:color w:val="000000"/>
          <w:szCs w:val="22"/>
        </w:rPr>
      </w:pPr>
      <w:r>
        <w:rPr>
          <w:snapToGrid w:val="0"/>
          <w:color w:val="000000"/>
          <w:szCs w:val="22"/>
        </w:rPr>
        <w:t xml:space="preserve">Provide </w:t>
      </w:r>
      <w:r w:rsidRPr="00271EFF">
        <w:rPr>
          <w:snapToGrid w:val="0"/>
          <w:color w:val="000000"/>
          <w:szCs w:val="22"/>
        </w:rPr>
        <w:t>clarity in the variation instruments for co</w:t>
      </w:r>
      <w:r>
        <w:rPr>
          <w:snapToGrid w:val="0"/>
          <w:color w:val="000000"/>
          <w:szCs w:val="22"/>
        </w:rPr>
        <w:t xml:space="preserve">mpliance and enforcement of </w:t>
      </w:r>
      <w:r w:rsidRPr="00271EFF">
        <w:rPr>
          <w:snapToGrid w:val="0"/>
          <w:color w:val="000000"/>
          <w:szCs w:val="22"/>
        </w:rPr>
        <w:t xml:space="preserve">domestic food regulatory standards. </w:t>
      </w:r>
    </w:p>
    <w:p w14:paraId="32E4AA70" w14:textId="77777777" w:rsidR="00464F99" w:rsidRPr="00F625E9" w:rsidRDefault="00464F99" w:rsidP="00464F99">
      <w:pPr>
        <w:widowControl/>
        <w:numPr>
          <w:ilvl w:val="0"/>
          <w:numId w:val="26"/>
        </w:numPr>
        <w:spacing w:after="80"/>
        <w:ind w:left="284" w:hanging="284"/>
        <w:rPr>
          <w:i/>
          <w:snapToGrid w:val="0"/>
          <w:color w:val="000000"/>
          <w:szCs w:val="22"/>
        </w:rPr>
      </w:pPr>
      <w:r>
        <w:rPr>
          <w:snapToGrid w:val="0"/>
          <w:color w:val="000000"/>
          <w:szCs w:val="22"/>
        </w:rPr>
        <w:t>R</w:t>
      </w:r>
      <w:r w:rsidRPr="00F625E9">
        <w:rPr>
          <w:snapToGrid w:val="0"/>
          <w:color w:val="000000"/>
          <w:szCs w:val="22"/>
        </w:rPr>
        <w:t xml:space="preserve">emove inconsistencies between </w:t>
      </w:r>
      <w:r>
        <w:rPr>
          <w:szCs w:val="22"/>
        </w:rPr>
        <w:t xml:space="preserve">Schedule </w:t>
      </w:r>
      <w:r w:rsidRPr="00F625E9">
        <w:rPr>
          <w:snapToGrid w:val="0"/>
          <w:color w:val="000000"/>
          <w:szCs w:val="22"/>
        </w:rPr>
        <w:t xml:space="preserve">20 of the </w:t>
      </w:r>
      <w:r>
        <w:rPr>
          <w:snapToGrid w:val="0"/>
          <w:color w:val="000000"/>
          <w:szCs w:val="22"/>
        </w:rPr>
        <w:t xml:space="preserve">Code and the APVMA MRL Standard, promoting a </w:t>
      </w:r>
      <w:r w:rsidRPr="00F625E9">
        <w:rPr>
          <w:snapToGrid w:val="0"/>
          <w:color w:val="000000"/>
          <w:szCs w:val="22"/>
        </w:rPr>
        <w:t xml:space="preserve">harmonised and consistent </w:t>
      </w:r>
      <w:r>
        <w:rPr>
          <w:snapToGrid w:val="0"/>
          <w:color w:val="000000"/>
          <w:szCs w:val="22"/>
        </w:rPr>
        <w:t>domestic</w:t>
      </w:r>
      <w:r w:rsidRPr="00F625E9">
        <w:rPr>
          <w:snapToGrid w:val="0"/>
          <w:color w:val="000000"/>
          <w:szCs w:val="22"/>
        </w:rPr>
        <w:t xml:space="preserve"> approach.</w:t>
      </w:r>
    </w:p>
    <w:p w14:paraId="096B68A7" w14:textId="5E15EEC4" w:rsidR="00464F99" w:rsidRDefault="00464F99" w:rsidP="00464F99">
      <w:pPr>
        <w:widowControl/>
        <w:numPr>
          <w:ilvl w:val="0"/>
          <w:numId w:val="26"/>
        </w:numPr>
        <w:spacing w:after="80"/>
        <w:ind w:left="284" w:hanging="284"/>
        <w:rPr>
          <w:i/>
          <w:snapToGrid w:val="0"/>
          <w:color w:val="000000"/>
          <w:szCs w:val="22"/>
        </w:rPr>
      </w:pPr>
      <w:r>
        <w:rPr>
          <w:snapToGrid w:val="0"/>
          <w:color w:val="000000"/>
          <w:szCs w:val="22"/>
        </w:rPr>
        <w:t>R</w:t>
      </w:r>
      <w:r w:rsidRPr="00F625E9">
        <w:rPr>
          <w:snapToGrid w:val="0"/>
          <w:color w:val="000000"/>
          <w:szCs w:val="22"/>
        </w:rPr>
        <w:t xml:space="preserve">educe the regulatory burden </w:t>
      </w:r>
      <w:r>
        <w:rPr>
          <w:snapToGrid w:val="0"/>
          <w:color w:val="000000"/>
          <w:szCs w:val="22"/>
        </w:rPr>
        <w:t xml:space="preserve">and ambiguity for Australian </w:t>
      </w:r>
      <w:r w:rsidRPr="00F625E9">
        <w:rPr>
          <w:snapToGrid w:val="0"/>
          <w:color w:val="000000"/>
          <w:szCs w:val="22"/>
        </w:rPr>
        <w:t>food industr</w:t>
      </w:r>
      <w:r>
        <w:rPr>
          <w:snapToGrid w:val="0"/>
          <w:color w:val="000000"/>
          <w:szCs w:val="22"/>
        </w:rPr>
        <w:t>ies</w:t>
      </w:r>
      <w:r w:rsidRPr="00F625E9">
        <w:rPr>
          <w:snapToGrid w:val="0"/>
          <w:color w:val="000000"/>
          <w:szCs w:val="22"/>
        </w:rPr>
        <w:t xml:space="preserve">, </w:t>
      </w:r>
      <w:r>
        <w:rPr>
          <w:snapToGrid w:val="0"/>
          <w:color w:val="000000"/>
          <w:szCs w:val="22"/>
        </w:rPr>
        <w:t xml:space="preserve">state, territory and Commonwealth enforcement agencies </w:t>
      </w:r>
      <w:r w:rsidRPr="00F625E9">
        <w:rPr>
          <w:snapToGrid w:val="0"/>
          <w:color w:val="000000"/>
          <w:szCs w:val="22"/>
        </w:rPr>
        <w:t>and trading partners in terms of food names and MRLs.</w:t>
      </w:r>
    </w:p>
    <w:p w14:paraId="789A7999" w14:textId="77777777" w:rsidR="00464F99" w:rsidRDefault="00464F99" w:rsidP="00464F99">
      <w:pPr>
        <w:widowControl/>
        <w:numPr>
          <w:ilvl w:val="0"/>
          <w:numId w:val="26"/>
        </w:numPr>
        <w:spacing w:after="80"/>
        <w:ind w:left="284" w:hanging="284"/>
        <w:rPr>
          <w:i/>
          <w:snapToGrid w:val="0"/>
          <w:color w:val="000000"/>
          <w:szCs w:val="22"/>
        </w:rPr>
      </w:pPr>
      <w:r>
        <w:rPr>
          <w:snapToGrid w:val="0"/>
          <w:color w:val="000000"/>
          <w:szCs w:val="22"/>
        </w:rPr>
        <w:t xml:space="preserve">Facilitate consistency in </w:t>
      </w:r>
      <w:r w:rsidRPr="001C5000">
        <w:rPr>
          <w:snapToGrid w:val="0"/>
          <w:color w:val="000000"/>
          <w:szCs w:val="22"/>
        </w:rPr>
        <w:t xml:space="preserve">processing MRL harmonisation requests from </w:t>
      </w:r>
      <w:r>
        <w:rPr>
          <w:snapToGrid w:val="0"/>
          <w:color w:val="000000"/>
          <w:szCs w:val="22"/>
        </w:rPr>
        <w:t xml:space="preserve">stakeholders as well as providing clarity in </w:t>
      </w:r>
      <w:r w:rsidRPr="001C5000">
        <w:rPr>
          <w:snapToGrid w:val="0"/>
          <w:color w:val="000000"/>
          <w:szCs w:val="22"/>
        </w:rPr>
        <w:t>responses to MRL/food commodity enquiries from domestic and overseas stakeholders.</w:t>
      </w:r>
    </w:p>
    <w:p w14:paraId="7ECFEE7F" w14:textId="6DB4A2CA" w:rsidR="00DF18DC" w:rsidRPr="007745ED" w:rsidRDefault="00464F99" w:rsidP="00DF18DC">
      <w:pPr>
        <w:widowControl/>
        <w:numPr>
          <w:ilvl w:val="0"/>
          <w:numId w:val="26"/>
        </w:numPr>
        <w:spacing w:after="80"/>
        <w:ind w:left="284" w:hanging="284"/>
        <w:rPr>
          <w:i/>
          <w:snapToGrid w:val="0"/>
          <w:color w:val="000000"/>
          <w:szCs w:val="22"/>
        </w:rPr>
      </w:pPr>
      <w:r w:rsidRPr="00B80A01">
        <w:rPr>
          <w:snapToGrid w:val="0"/>
          <w:color w:val="000000"/>
          <w:szCs w:val="22"/>
        </w:rPr>
        <w:t xml:space="preserve">Increase agility </w:t>
      </w:r>
      <w:r w:rsidR="00481972">
        <w:rPr>
          <w:snapToGrid w:val="0"/>
          <w:color w:val="000000"/>
          <w:szCs w:val="22"/>
        </w:rPr>
        <w:t>in</w:t>
      </w:r>
      <w:r w:rsidRPr="00B80A01">
        <w:rPr>
          <w:snapToGrid w:val="0"/>
          <w:color w:val="000000"/>
          <w:szCs w:val="22"/>
        </w:rPr>
        <w:t xml:space="preserve"> respond</w:t>
      </w:r>
      <w:r w:rsidR="00481972">
        <w:rPr>
          <w:snapToGrid w:val="0"/>
          <w:color w:val="000000"/>
          <w:szCs w:val="22"/>
        </w:rPr>
        <w:t>ing</w:t>
      </w:r>
      <w:r w:rsidRPr="00B80A01">
        <w:rPr>
          <w:snapToGrid w:val="0"/>
          <w:color w:val="000000"/>
          <w:szCs w:val="22"/>
        </w:rPr>
        <w:t xml:space="preserve"> to changes in the food supply by introduction of a mechanism for regular updating</w:t>
      </w:r>
      <w:r w:rsidR="00481972">
        <w:rPr>
          <w:snapToGrid w:val="0"/>
          <w:color w:val="000000"/>
          <w:szCs w:val="22"/>
        </w:rPr>
        <w:t xml:space="preserve"> of Schedule 22</w:t>
      </w:r>
      <w:r w:rsidRPr="00B80A01">
        <w:rPr>
          <w:snapToGrid w:val="0"/>
          <w:color w:val="000000"/>
          <w:szCs w:val="22"/>
        </w:rPr>
        <w:t>.</w:t>
      </w:r>
    </w:p>
    <w:p w14:paraId="0152A1FF" w14:textId="7FE6874F" w:rsidR="002C1A3B" w:rsidRPr="008C301D" w:rsidRDefault="002C1A3B" w:rsidP="002C1A3B">
      <w:pPr>
        <w:pStyle w:val="Heading2"/>
      </w:pPr>
      <w:bookmarkStart w:id="138" w:name="_Toc309291814"/>
      <w:bookmarkStart w:id="139" w:name="_Toc370225389"/>
      <w:bookmarkStart w:id="140" w:name="_Toc103082874"/>
      <w:bookmarkStart w:id="141" w:name="_Toc103256822"/>
      <w:bookmarkStart w:id="142" w:name="_Toc286391012"/>
      <w:bookmarkEnd w:id="135"/>
      <w:r>
        <w:t>2</w:t>
      </w:r>
      <w:r w:rsidRPr="008C301D">
        <w:t>.</w:t>
      </w:r>
      <w:r>
        <w:t>4</w:t>
      </w:r>
      <w:r w:rsidR="00655A72">
        <w:tab/>
        <w:t>Consultation</w:t>
      </w:r>
      <w:bookmarkEnd w:id="138"/>
      <w:bookmarkEnd w:id="139"/>
      <w:bookmarkEnd w:id="140"/>
      <w:bookmarkEnd w:id="141"/>
      <w:r w:rsidRPr="008C301D">
        <w:t xml:space="preserve"> </w:t>
      </w:r>
    </w:p>
    <w:p w14:paraId="5A1D5D12" w14:textId="33D6AC2F" w:rsidR="002C1A3B" w:rsidRPr="00100BEF" w:rsidRDefault="002C1A3B" w:rsidP="002C1A3B">
      <w:pPr>
        <w:pStyle w:val="Heading3"/>
      </w:pPr>
      <w:bookmarkStart w:id="143" w:name="_Toc300933437"/>
      <w:bookmarkStart w:id="144" w:name="_Toc370223475"/>
      <w:bookmarkStart w:id="145" w:name="_Toc370225390"/>
      <w:bookmarkStart w:id="146" w:name="_Toc103082875"/>
      <w:bookmarkStart w:id="147" w:name="_Toc103256823"/>
      <w:r w:rsidRPr="00100BEF">
        <w:t>2.4.1</w:t>
      </w:r>
      <w:r w:rsidRPr="00100BEF">
        <w:tab/>
      </w:r>
      <w:r w:rsidR="00D47962" w:rsidRPr="00100BEF">
        <w:t xml:space="preserve">Domestic </w:t>
      </w:r>
      <w:r w:rsidRPr="00100BEF">
        <w:t>Consultation</w:t>
      </w:r>
      <w:bookmarkEnd w:id="143"/>
      <w:bookmarkEnd w:id="144"/>
      <w:bookmarkEnd w:id="145"/>
      <w:bookmarkEnd w:id="146"/>
      <w:bookmarkEnd w:id="147"/>
    </w:p>
    <w:p w14:paraId="76C702B3" w14:textId="4CF71D4C" w:rsidR="0082260E" w:rsidRDefault="0082260E" w:rsidP="00655A72">
      <w:pPr>
        <w:rPr>
          <w:szCs w:val="22"/>
        </w:rPr>
      </w:pPr>
      <w:r>
        <w:rPr>
          <w:szCs w:val="22"/>
        </w:rPr>
        <w:t>Consultation is a key component</w:t>
      </w:r>
      <w:r w:rsidR="00655A72" w:rsidRPr="0027513D">
        <w:rPr>
          <w:szCs w:val="22"/>
        </w:rPr>
        <w:t xml:space="preserve"> of FSANZ’s</w:t>
      </w:r>
      <w:r w:rsidR="00655A72">
        <w:rPr>
          <w:szCs w:val="22"/>
        </w:rPr>
        <w:t xml:space="preserve"> standards development process and the communication strategy focussed on alerting relevant stakeholders to the proposed changes </w:t>
      </w:r>
      <w:r w:rsidR="006B6422">
        <w:rPr>
          <w:szCs w:val="22"/>
        </w:rPr>
        <w:t xml:space="preserve">to </w:t>
      </w:r>
      <w:r>
        <w:rPr>
          <w:szCs w:val="22"/>
        </w:rPr>
        <w:t>food classifications in</w:t>
      </w:r>
      <w:r w:rsidR="00655A72">
        <w:rPr>
          <w:szCs w:val="22"/>
        </w:rPr>
        <w:t xml:space="preserve"> Schedule 22 and </w:t>
      </w:r>
      <w:r>
        <w:rPr>
          <w:szCs w:val="22"/>
        </w:rPr>
        <w:t>subsequent consequential amendments for other standards</w:t>
      </w:r>
      <w:r w:rsidR="00655A72">
        <w:rPr>
          <w:szCs w:val="22"/>
        </w:rPr>
        <w:t xml:space="preserve">. </w:t>
      </w:r>
    </w:p>
    <w:p w14:paraId="2BBC9EE3" w14:textId="77777777" w:rsidR="00655A72" w:rsidRDefault="00655A72" w:rsidP="00655A72">
      <w:pPr>
        <w:rPr>
          <w:szCs w:val="22"/>
        </w:rPr>
      </w:pPr>
    </w:p>
    <w:p w14:paraId="4DDA6C8A" w14:textId="79816038" w:rsidR="0082260E" w:rsidRDefault="00655A72" w:rsidP="00655A72">
      <w:r>
        <w:t xml:space="preserve">The process by which FSANZ considers standards development matters is open, accountable, consultative and transparent. Public submissions were </w:t>
      </w:r>
      <w:r w:rsidR="0082260E">
        <w:t>sought to</w:t>
      </w:r>
      <w:r>
        <w:t xml:space="preserve"> obtain the views of interested parties on issues and impacts raised by the proposed </w:t>
      </w:r>
      <w:r w:rsidR="00481972">
        <w:t>approach and by the draft variations prepared after assessment</w:t>
      </w:r>
      <w:r>
        <w:t>.</w:t>
      </w:r>
    </w:p>
    <w:p w14:paraId="104F55B5" w14:textId="77777777" w:rsidR="0082260E" w:rsidRDefault="0082260E" w:rsidP="00655A72"/>
    <w:p w14:paraId="7E283AEF" w14:textId="4E079716" w:rsidR="00655A72" w:rsidRDefault="00481972" w:rsidP="0082260E">
      <w:r>
        <w:t xml:space="preserve">Seven submissions were received. </w:t>
      </w:r>
      <w:r w:rsidR="00655A72">
        <w:t xml:space="preserve">FSANZ </w:t>
      </w:r>
      <w:r w:rsidR="0082260E">
        <w:t xml:space="preserve">appreciates </w:t>
      </w:r>
      <w:r w:rsidR="00655A72">
        <w:t xml:space="preserve">the time taken by individuals and organisations to </w:t>
      </w:r>
      <w:r>
        <w:t>provide</w:t>
      </w:r>
      <w:r w:rsidR="0082260E" w:rsidRPr="00132B9D">
        <w:t xml:space="preserve"> </w:t>
      </w:r>
      <w:r w:rsidR="00655A72">
        <w:t xml:space="preserve">submissions. </w:t>
      </w:r>
      <w:r w:rsidR="0082260E" w:rsidRPr="002C1A3B">
        <w:rPr>
          <w:szCs w:val="22"/>
        </w:rPr>
        <w:t>Every submission on</w:t>
      </w:r>
      <w:r w:rsidR="0082260E">
        <w:rPr>
          <w:szCs w:val="22"/>
        </w:rPr>
        <w:t xml:space="preserve"> the proposal was considered</w:t>
      </w:r>
      <w:r w:rsidR="0082260E" w:rsidRPr="002C1A3B">
        <w:rPr>
          <w:szCs w:val="22"/>
        </w:rPr>
        <w:t xml:space="preserve"> by </w:t>
      </w:r>
      <w:r w:rsidR="0082260E">
        <w:rPr>
          <w:szCs w:val="22"/>
        </w:rPr>
        <w:t xml:space="preserve">the </w:t>
      </w:r>
      <w:r w:rsidR="0082260E" w:rsidRPr="002C1A3B">
        <w:rPr>
          <w:szCs w:val="22"/>
        </w:rPr>
        <w:t xml:space="preserve">FSANZ </w:t>
      </w:r>
      <w:r w:rsidR="0082260E">
        <w:rPr>
          <w:szCs w:val="22"/>
        </w:rPr>
        <w:t xml:space="preserve">Board. </w:t>
      </w:r>
    </w:p>
    <w:p w14:paraId="3388668A" w14:textId="4E98FDAD" w:rsidR="002C1A3B" w:rsidRPr="00A670A7" w:rsidRDefault="002C1A3B" w:rsidP="002C1A3B">
      <w:pPr>
        <w:rPr>
          <w:szCs w:val="22"/>
        </w:rPr>
      </w:pPr>
      <w:r w:rsidRPr="00A670A7">
        <w:rPr>
          <w:szCs w:val="22"/>
        </w:rPr>
        <w:t xml:space="preserve"> </w:t>
      </w:r>
    </w:p>
    <w:p w14:paraId="6818A069" w14:textId="23839103" w:rsidR="002C1A3B" w:rsidRPr="00A670A7" w:rsidRDefault="002C1A3B" w:rsidP="002C1A3B">
      <w:pPr>
        <w:rPr>
          <w:szCs w:val="22"/>
        </w:rPr>
      </w:pPr>
      <w:r w:rsidRPr="002C1A3B">
        <w:rPr>
          <w:szCs w:val="22"/>
        </w:rPr>
        <w:t>FSANZ acknowledges the time taken by individuals and organisations to make submissions on this</w:t>
      </w:r>
      <w:r w:rsidRPr="00AA5141">
        <w:rPr>
          <w:szCs w:val="22"/>
        </w:rPr>
        <w:t xml:space="preserve"> Proposal.</w:t>
      </w:r>
    </w:p>
    <w:p w14:paraId="3A759CB8" w14:textId="77777777" w:rsidR="002C1A3B" w:rsidRPr="00C71139" w:rsidRDefault="002C1A3B" w:rsidP="002C1A3B">
      <w:pPr>
        <w:pStyle w:val="Heading3"/>
      </w:pPr>
      <w:bookmarkStart w:id="148" w:name="_Toc370225391"/>
      <w:bookmarkStart w:id="149" w:name="_Toc103082876"/>
      <w:bookmarkStart w:id="150" w:name="_Toc103256824"/>
      <w:bookmarkStart w:id="151" w:name="_Toc175381455"/>
      <w:bookmarkEnd w:id="83"/>
      <w:bookmarkEnd w:id="84"/>
      <w:bookmarkEnd w:id="85"/>
      <w:bookmarkEnd w:id="86"/>
      <w:bookmarkEnd w:id="87"/>
      <w:bookmarkEnd w:id="88"/>
      <w:bookmarkEnd w:id="142"/>
      <w:r w:rsidRPr="00C71139">
        <w:t>2.4.2</w:t>
      </w:r>
      <w:r w:rsidRPr="00C71139">
        <w:tab/>
        <w:t>World Trade Organization (WTO)</w:t>
      </w:r>
      <w:bookmarkEnd w:id="148"/>
      <w:bookmarkEnd w:id="149"/>
      <w:bookmarkEnd w:id="150"/>
    </w:p>
    <w:p w14:paraId="495BBC2B" w14:textId="6A15CEA9" w:rsidR="00F828F0" w:rsidRPr="00C71139" w:rsidRDefault="00481972" w:rsidP="00F828F0">
      <w:pPr>
        <w:rPr>
          <w:rFonts w:cs="Arial"/>
        </w:rPr>
      </w:pPr>
      <w:r>
        <w:rPr>
          <w:rFonts w:cs="Arial"/>
        </w:rPr>
        <w:t xml:space="preserve">The changes proposed by the approved draft </w:t>
      </w:r>
      <w:r w:rsidR="00690E4B">
        <w:rPr>
          <w:rFonts w:cs="Arial"/>
        </w:rPr>
        <w:t>variations</w:t>
      </w:r>
      <w:r>
        <w:rPr>
          <w:rFonts w:cs="Arial"/>
        </w:rPr>
        <w:t xml:space="preserve"> are</w:t>
      </w:r>
      <w:r w:rsidR="0086203C" w:rsidRPr="00DC6570">
        <w:rPr>
          <w:rFonts w:cs="Arial"/>
        </w:rPr>
        <w:t xml:space="preserve"> likely to have a significant</w:t>
      </w:r>
      <w:r w:rsidR="0086203C">
        <w:rPr>
          <w:rFonts w:cs="Arial"/>
        </w:rPr>
        <w:t xml:space="preserve"> </w:t>
      </w:r>
      <w:r w:rsidR="0086203C" w:rsidRPr="00C17B02">
        <w:rPr>
          <w:rFonts w:cs="Arial"/>
          <w:color w:val="000000" w:themeColor="text1"/>
        </w:rPr>
        <w:t>positive</w:t>
      </w:r>
      <w:r w:rsidR="0086203C" w:rsidRPr="00DC6570">
        <w:rPr>
          <w:rFonts w:cs="Arial"/>
        </w:rPr>
        <w:t xml:space="preserve"> </w:t>
      </w:r>
      <w:r w:rsidR="0086203C">
        <w:rPr>
          <w:rFonts w:cs="Arial"/>
        </w:rPr>
        <w:t>effect on international trade</w:t>
      </w:r>
      <w:r>
        <w:rPr>
          <w:rFonts w:cs="Arial"/>
        </w:rPr>
        <w:t xml:space="preserve">. The </w:t>
      </w:r>
      <w:r w:rsidR="0086203C" w:rsidRPr="00BF7812">
        <w:rPr>
          <w:rFonts w:eastAsiaTheme="minorEastAsia" w:cs="Arial"/>
          <w:color w:val="000000" w:themeColor="text1"/>
          <w:kern w:val="24"/>
          <w:szCs w:val="22"/>
        </w:rPr>
        <w:t>revision</w:t>
      </w:r>
      <w:r>
        <w:rPr>
          <w:rFonts w:eastAsiaTheme="minorEastAsia" w:cs="Arial"/>
          <w:color w:val="000000" w:themeColor="text1"/>
          <w:kern w:val="24"/>
          <w:szCs w:val="22"/>
        </w:rPr>
        <w:t>s</w:t>
      </w:r>
      <w:r w:rsidR="0086203C" w:rsidRPr="00BF7812">
        <w:rPr>
          <w:rFonts w:eastAsiaTheme="minorEastAsia" w:cs="Arial"/>
          <w:color w:val="000000" w:themeColor="text1"/>
          <w:kern w:val="24"/>
          <w:szCs w:val="22"/>
        </w:rPr>
        <w:t xml:space="preserve"> </w:t>
      </w:r>
      <w:r w:rsidR="0086203C">
        <w:rPr>
          <w:rFonts w:eastAsiaTheme="minorEastAsia" w:cs="Arial"/>
          <w:color w:val="000000" w:themeColor="text1"/>
          <w:kern w:val="24"/>
          <w:szCs w:val="22"/>
        </w:rPr>
        <w:t xml:space="preserve">to </w:t>
      </w:r>
      <w:r w:rsidR="0086203C" w:rsidRPr="00BF7812">
        <w:rPr>
          <w:rFonts w:eastAsiaTheme="minorEastAsia" w:cs="Arial"/>
          <w:color w:val="000000" w:themeColor="text1"/>
          <w:kern w:val="24"/>
          <w:szCs w:val="22"/>
        </w:rPr>
        <w:t xml:space="preserve">Schedule 22 </w:t>
      </w:r>
      <w:r w:rsidR="0086203C">
        <w:rPr>
          <w:rFonts w:eastAsiaTheme="minorEastAsia" w:cs="Arial"/>
          <w:color w:val="000000" w:themeColor="text1"/>
          <w:kern w:val="24"/>
          <w:szCs w:val="22"/>
        </w:rPr>
        <w:t xml:space="preserve">align with the Codex food classifications for plant commodities, remove ambiguity </w:t>
      </w:r>
      <w:r w:rsidR="0086203C" w:rsidRPr="00BF7812">
        <w:rPr>
          <w:rFonts w:eastAsiaTheme="minorEastAsia" w:cs="Arial"/>
          <w:color w:val="000000" w:themeColor="text1"/>
          <w:kern w:val="24"/>
          <w:szCs w:val="22"/>
        </w:rPr>
        <w:t xml:space="preserve">and allow for more clarity of how the </w:t>
      </w:r>
      <w:r>
        <w:rPr>
          <w:rFonts w:eastAsiaTheme="minorEastAsia" w:cs="Arial"/>
          <w:color w:val="000000" w:themeColor="text1"/>
          <w:kern w:val="24"/>
          <w:szCs w:val="22"/>
        </w:rPr>
        <w:t>Code</w:t>
      </w:r>
      <w:r w:rsidR="0086203C" w:rsidRPr="00BF7812">
        <w:rPr>
          <w:rFonts w:eastAsiaTheme="minorEastAsia" w:cs="Arial"/>
          <w:color w:val="000000" w:themeColor="text1"/>
          <w:kern w:val="24"/>
          <w:szCs w:val="22"/>
        </w:rPr>
        <w:t xml:space="preserve"> may be interpreted and applied</w:t>
      </w:r>
      <w:r w:rsidR="0086203C">
        <w:rPr>
          <w:rFonts w:eastAsiaTheme="minorEastAsia" w:cs="Arial"/>
          <w:color w:val="000000" w:themeColor="text1"/>
          <w:kern w:val="24"/>
          <w:szCs w:val="22"/>
        </w:rPr>
        <w:t xml:space="preserve"> to ensure compliance</w:t>
      </w:r>
      <w:r w:rsidR="0086203C" w:rsidRPr="00BF7812">
        <w:rPr>
          <w:rFonts w:eastAsiaTheme="minorEastAsia" w:cs="Arial"/>
          <w:color w:val="000000" w:themeColor="text1"/>
          <w:kern w:val="24"/>
          <w:szCs w:val="22"/>
        </w:rPr>
        <w:t>.</w:t>
      </w:r>
      <w:r w:rsidR="0086203C">
        <w:rPr>
          <w:rFonts w:eastAsiaTheme="minorEastAsia" w:cs="Arial"/>
          <w:color w:val="000000" w:themeColor="text1"/>
          <w:kern w:val="24"/>
          <w:szCs w:val="22"/>
        </w:rPr>
        <w:t xml:space="preserve"> </w:t>
      </w:r>
      <w:r w:rsidR="00F828F0" w:rsidRPr="00C71139">
        <w:rPr>
          <w:rFonts w:cs="Arial"/>
        </w:rPr>
        <w:t>As members of the WTO, Australia and New Zealand are obligated to notify WTO member nations where proposed mandatory regulatory measures are inconsistent with any existing or immin</w:t>
      </w:r>
      <w:r w:rsidR="00F828F0">
        <w:rPr>
          <w:rFonts w:cs="Arial"/>
        </w:rPr>
        <w:t xml:space="preserve">ent international standards and/or </w:t>
      </w:r>
      <w:r w:rsidR="00F828F0" w:rsidRPr="00C71139">
        <w:rPr>
          <w:rFonts w:cs="Arial"/>
        </w:rPr>
        <w:t>the proposed measure may have a significant effect on trade.</w:t>
      </w:r>
    </w:p>
    <w:p w14:paraId="427284AA" w14:textId="77777777" w:rsidR="00F828F0" w:rsidRDefault="00F828F0" w:rsidP="0086203C">
      <w:pPr>
        <w:tabs>
          <w:tab w:val="left" w:pos="1560"/>
        </w:tabs>
        <w:rPr>
          <w:rFonts w:eastAsiaTheme="minorEastAsia" w:cs="Arial"/>
          <w:color w:val="000000" w:themeColor="text1"/>
          <w:kern w:val="24"/>
          <w:szCs w:val="22"/>
        </w:rPr>
      </w:pPr>
    </w:p>
    <w:p w14:paraId="374F852B" w14:textId="1EA21657" w:rsidR="00D74E53" w:rsidRDefault="0086203C" w:rsidP="0086203C">
      <w:pPr>
        <w:tabs>
          <w:tab w:val="left" w:pos="1560"/>
        </w:tabs>
        <w:rPr>
          <w:rFonts w:cs="Arial"/>
          <w:iCs/>
        </w:rPr>
      </w:pPr>
      <w:r>
        <w:rPr>
          <w:rFonts w:eastAsiaTheme="minorEastAsia" w:cs="Arial"/>
          <w:color w:val="000000" w:themeColor="text1"/>
          <w:kern w:val="24"/>
          <w:szCs w:val="22"/>
        </w:rPr>
        <w:t>Therefore a</w:t>
      </w:r>
      <w:r>
        <w:rPr>
          <w:rFonts w:cs="Arial"/>
          <w:iCs/>
        </w:rPr>
        <w:t xml:space="preserve"> notification to the WTO as part of</w:t>
      </w:r>
      <w:r w:rsidRPr="0024582E">
        <w:rPr>
          <w:rFonts w:cs="Arial"/>
          <w:iCs/>
        </w:rPr>
        <w:t xml:space="preserve"> </w:t>
      </w:r>
      <w:r w:rsidRPr="0024582E">
        <w:rPr>
          <w:rFonts w:cs="Arial"/>
        </w:rPr>
        <w:t xml:space="preserve">Australia’s </w:t>
      </w:r>
      <w:r w:rsidRPr="0024582E">
        <w:rPr>
          <w:rFonts w:cs="Arial"/>
          <w:iCs/>
        </w:rPr>
        <w:t xml:space="preserve">obligations under the WTO </w:t>
      </w:r>
      <w:r w:rsidRPr="0049277C">
        <w:rPr>
          <w:rFonts w:cs="Arial"/>
          <w:iCs/>
        </w:rPr>
        <w:t xml:space="preserve">Technical Barriers to Trade or Application of Sanitary and Phytosanitary Measures </w:t>
      </w:r>
      <w:r w:rsidRPr="0049277C">
        <w:rPr>
          <w:rFonts w:cs="Arial"/>
          <w:iCs/>
        </w:rPr>
        <w:lastRenderedPageBreak/>
        <w:t>Agreement</w:t>
      </w:r>
      <w:r>
        <w:rPr>
          <w:rStyle w:val="FootnoteReference"/>
          <w:rFonts w:cs="Arial"/>
          <w:iCs/>
        </w:rPr>
        <w:footnoteReference w:id="28"/>
      </w:r>
      <w:r>
        <w:rPr>
          <w:rFonts w:cs="Arial"/>
          <w:iCs/>
        </w:rPr>
        <w:t xml:space="preserve"> (SPS Agreement)</w:t>
      </w:r>
      <w:r w:rsidRPr="0049277C">
        <w:rPr>
          <w:rFonts w:cs="Arial"/>
          <w:iCs/>
        </w:rPr>
        <w:t xml:space="preserve"> </w:t>
      </w:r>
      <w:r>
        <w:rPr>
          <w:rFonts w:cs="Arial"/>
          <w:iCs/>
        </w:rPr>
        <w:t xml:space="preserve">was </w:t>
      </w:r>
      <w:r w:rsidRPr="0049277C">
        <w:rPr>
          <w:rFonts w:cs="Arial"/>
          <w:iCs/>
        </w:rPr>
        <w:t xml:space="preserve">made to enable other WTO members to comment on proposed </w:t>
      </w:r>
      <w:r>
        <w:rPr>
          <w:rFonts w:cs="Arial"/>
          <w:iCs/>
        </w:rPr>
        <w:t>amendments. As the proposed measure is trade facilitating, a shortened consultation period of 4 weeks was agreed.</w:t>
      </w:r>
    </w:p>
    <w:p w14:paraId="69C98050" w14:textId="77777777" w:rsidR="00D74E53" w:rsidRDefault="00D74E53" w:rsidP="002C1A3B">
      <w:pPr>
        <w:rPr>
          <w:noProof/>
        </w:rPr>
      </w:pPr>
    </w:p>
    <w:p w14:paraId="27353497" w14:textId="073210E3" w:rsidR="00D74E53" w:rsidRDefault="00D74E53" w:rsidP="00D74E53">
      <w:pPr>
        <w:tabs>
          <w:tab w:val="left" w:pos="1560"/>
        </w:tabs>
        <w:rPr>
          <w:rFonts w:cs="Arial"/>
          <w:iCs/>
        </w:rPr>
      </w:pPr>
      <w:r>
        <w:rPr>
          <w:rFonts w:cs="Arial"/>
          <w:iCs/>
        </w:rPr>
        <w:t>With respect to international law, the incorporation of Codex MRLs into the Code is also consistent with Australia’s obligations under the WTO Agreement on the SPS Agreement which reference Codex Standards as representing the international consensus.</w:t>
      </w:r>
    </w:p>
    <w:p w14:paraId="0D86CCC6" w14:textId="77777777" w:rsidR="00D74E53" w:rsidRDefault="00D74E53" w:rsidP="00D74E53">
      <w:pPr>
        <w:tabs>
          <w:tab w:val="left" w:pos="1560"/>
        </w:tabs>
        <w:rPr>
          <w:rFonts w:cs="Arial"/>
          <w:iCs/>
        </w:rPr>
      </w:pPr>
    </w:p>
    <w:p w14:paraId="73E8399A" w14:textId="6BBD97B8" w:rsidR="00C71139" w:rsidRDefault="002C1A3B" w:rsidP="002C1A3B">
      <w:pPr>
        <w:rPr>
          <w:noProof/>
        </w:rPr>
      </w:pPr>
      <w:r w:rsidRPr="00132B9D">
        <w:rPr>
          <w:noProof/>
        </w:rPr>
        <w:t>No WTO member provided comment on this Proposal</w:t>
      </w:r>
      <w:r w:rsidR="00D74E53" w:rsidRPr="00132B9D">
        <w:rPr>
          <w:noProof/>
        </w:rPr>
        <w:t xml:space="preserve">. </w:t>
      </w:r>
    </w:p>
    <w:p w14:paraId="3346C677" w14:textId="77777777" w:rsidR="002C1A3B" w:rsidRPr="002C1A3B" w:rsidRDefault="002C1A3B" w:rsidP="002C1A3B">
      <w:pPr>
        <w:pStyle w:val="Heading2"/>
      </w:pPr>
      <w:bookmarkStart w:id="152" w:name="_Toc370223477"/>
      <w:bookmarkStart w:id="153" w:name="_Toc370225392"/>
      <w:bookmarkStart w:id="154" w:name="_Toc103082877"/>
      <w:bookmarkStart w:id="155" w:name="_Toc103256825"/>
      <w:bookmarkStart w:id="156" w:name="_Toc309291816"/>
      <w:bookmarkStart w:id="157" w:name="_Toc300933448"/>
      <w:bookmarkStart w:id="158" w:name="_Toc300933577"/>
      <w:bookmarkStart w:id="159" w:name="_Toc301535601"/>
      <w:bookmarkStart w:id="160" w:name="_Toc309385464"/>
      <w:bookmarkStart w:id="161" w:name="_Toc175381456"/>
      <w:bookmarkEnd w:id="151"/>
      <w:r w:rsidRPr="002C1A3B">
        <w:t>2.5</w:t>
      </w:r>
      <w:r w:rsidRPr="002C1A3B">
        <w:tab/>
        <w:t>FSANZ Act assessment requirements</w:t>
      </w:r>
      <w:bookmarkEnd w:id="152"/>
      <w:bookmarkEnd w:id="153"/>
      <w:bookmarkEnd w:id="154"/>
      <w:bookmarkEnd w:id="155"/>
    </w:p>
    <w:p w14:paraId="2AD9511F" w14:textId="54322E53" w:rsidR="00CE12A8" w:rsidRPr="00914030" w:rsidRDefault="00CE12A8" w:rsidP="00CE12A8">
      <w:bookmarkStart w:id="162" w:name="_Toc370223478"/>
      <w:bookmarkStart w:id="163" w:name="_Toc370225393"/>
      <w:bookmarkEnd w:id="156"/>
      <w:bookmarkEnd w:id="157"/>
      <w:bookmarkEnd w:id="158"/>
      <w:bookmarkEnd w:id="159"/>
      <w:bookmarkEnd w:id="160"/>
      <w:r w:rsidRPr="00914030">
        <w:t xml:space="preserve">When assessing </w:t>
      </w:r>
      <w:r>
        <w:t xml:space="preserve">this </w:t>
      </w:r>
      <w:r w:rsidRPr="00FB40D0">
        <w:t xml:space="preserve">Proposal and </w:t>
      </w:r>
      <w:r w:rsidR="00481972">
        <w:t xml:space="preserve">in </w:t>
      </w:r>
      <w:r w:rsidRPr="00FB40D0">
        <w:t>the subsequent development of food regulatory measure</w:t>
      </w:r>
      <w:r w:rsidR="00481972">
        <w:t>s</w:t>
      </w:r>
      <w:r w:rsidR="00A45072">
        <w:t xml:space="preserve">, FSANZ </w:t>
      </w:r>
      <w:r w:rsidRPr="00914030">
        <w:t xml:space="preserve">had regard to the </w:t>
      </w:r>
      <w:r w:rsidRPr="00914030" w:rsidDel="00932F14">
        <w:t xml:space="preserve">following </w:t>
      </w:r>
      <w:r>
        <w:t xml:space="preserve">matters in section </w:t>
      </w:r>
      <w:r w:rsidRPr="00DE234A">
        <w:t>59</w:t>
      </w:r>
      <w:r w:rsidRPr="00914030">
        <w:t xml:space="preserve"> of the FSANZ Act:</w:t>
      </w:r>
    </w:p>
    <w:p w14:paraId="3D389CC5" w14:textId="1C1E0479" w:rsidR="002C1A3B" w:rsidRPr="002C1A3B" w:rsidRDefault="002C1A3B" w:rsidP="002C1A3B">
      <w:pPr>
        <w:pStyle w:val="Heading3"/>
      </w:pPr>
      <w:bookmarkStart w:id="164" w:name="_Toc103082878"/>
      <w:bookmarkStart w:id="165" w:name="_Toc103256826"/>
      <w:r w:rsidRPr="002C1A3B">
        <w:t>2.5.1</w:t>
      </w:r>
      <w:r w:rsidRPr="002C1A3B">
        <w:tab/>
        <w:t>Section</w:t>
      </w:r>
      <w:r w:rsidRPr="00A45072">
        <w:t xml:space="preserve"> 59</w:t>
      </w:r>
      <w:bookmarkEnd w:id="162"/>
      <w:bookmarkEnd w:id="163"/>
      <w:bookmarkEnd w:id="164"/>
      <w:bookmarkEnd w:id="165"/>
    </w:p>
    <w:p w14:paraId="3FE30DBB" w14:textId="77777777" w:rsidR="002C1A3B" w:rsidRPr="002C1A3B" w:rsidRDefault="002C1A3B" w:rsidP="002C1A3B">
      <w:pPr>
        <w:pStyle w:val="Heading4"/>
      </w:pPr>
      <w:r w:rsidRPr="002C1A3B">
        <w:t>2.5.1.1</w:t>
      </w:r>
      <w:r w:rsidRPr="002C1A3B">
        <w:tab/>
      </w:r>
      <w:r w:rsidR="00BF45A3">
        <w:t>Consideration of costs and</w:t>
      </w:r>
      <w:r w:rsidRPr="002C1A3B">
        <w:t xml:space="preserve"> benefit</w:t>
      </w:r>
      <w:r w:rsidR="00BF45A3">
        <w:t>s</w:t>
      </w:r>
    </w:p>
    <w:p w14:paraId="64024129" w14:textId="22BFB199" w:rsidR="00A45072" w:rsidRDefault="00A45072" w:rsidP="00A45072">
      <w:r w:rsidRPr="00A45072">
        <w:t xml:space="preserve">In 2010, the Office of Best Practice Regulation (OBPR) provided FSANZ with a standing exemption (ID 12065) from preparing a Regulation Impact Statement (RIS) for MRL proposals and applications. For M1019, further advice was sought from the OBPR who assessed the impacts and confirmed the proposal to be below the threshold for a RIS (ID 44087). However, a limited impact analysis on different stakeholders is provided </w:t>
      </w:r>
      <w:r w:rsidR="00A021F3">
        <w:t xml:space="preserve">and considers the </w:t>
      </w:r>
      <w:r w:rsidRPr="00A45072">
        <w:t xml:space="preserve">direct and indirect benefits that would arise from a food regulatory measure developed or varied as a result of this proposal outweigh the costs to the community, industry and Government. </w:t>
      </w:r>
    </w:p>
    <w:p w14:paraId="333F4E07" w14:textId="77777777" w:rsidR="00A45072" w:rsidRPr="00A45072" w:rsidRDefault="00A45072" w:rsidP="00A45072"/>
    <w:p w14:paraId="458AB044" w14:textId="72B36D52" w:rsidR="00A45072" w:rsidRDefault="00904113" w:rsidP="00A45072">
      <w:r>
        <w:t xml:space="preserve">The </w:t>
      </w:r>
      <w:r w:rsidR="00A45072" w:rsidRPr="00A45072">
        <w:t xml:space="preserve">changes to schedule 22 food classifications are intended to promote harmonisation and clarity of the commodity groups, subgroups and individual food names used to describe commodities which are subject to MRLs and maintain status quo for other standards. The variation will assist trading partners requesting to align MRLs for agricultural and veterinary (agvet) chemicals for food import purposes and is intended to make compliance with existing regulations easier to achieve. Enforcement of the Code by food regulatory agencies is likely to be easier and could result in less failing foods at the Australian Border thereby reducing the costs to industry to destroy or re-export imported foods. </w:t>
      </w:r>
    </w:p>
    <w:p w14:paraId="6875C7B7" w14:textId="77777777" w:rsidR="00904113" w:rsidRPr="00A45072" w:rsidRDefault="00904113" w:rsidP="00A45072"/>
    <w:p w14:paraId="237B6AEB" w14:textId="77D3F738" w:rsidR="002C1A3B" w:rsidRPr="00A45072" w:rsidRDefault="00A45072" w:rsidP="00A45072">
      <w:r w:rsidRPr="00A45072">
        <w:t>Consumers may benefit because the proposed variations facilitate compliance with the Code and may extend the options to source a wider variety of safe foods. It will also provide consistency between APVMA and FSANZ established MRLs and the food c</w:t>
      </w:r>
      <w:r w:rsidR="00C41FBB">
        <w:t xml:space="preserve">ommodities listed in the Code. </w:t>
      </w:r>
      <w:r w:rsidRPr="00A45072">
        <w:t>Overall, achieving consistency between agricultural and food legislation assists in the efficient enforcement of regulations and minimises compliance costs to domestic and international stakeholders.</w:t>
      </w:r>
    </w:p>
    <w:p w14:paraId="50C18B0B" w14:textId="77777777" w:rsidR="002C1A3B" w:rsidRPr="002C1A3B" w:rsidRDefault="002C1A3B" w:rsidP="002C1A3B">
      <w:pPr>
        <w:pStyle w:val="Heading4"/>
      </w:pPr>
      <w:r w:rsidRPr="002C1A3B">
        <w:t>2.5.1.2</w:t>
      </w:r>
      <w:r w:rsidRPr="002C1A3B">
        <w:tab/>
        <w:t>Other measures</w:t>
      </w:r>
    </w:p>
    <w:p w14:paraId="38BB0E32" w14:textId="77777777" w:rsidR="00177487" w:rsidRPr="000F6614" w:rsidRDefault="00177487" w:rsidP="00177487">
      <w:r>
        <w:t>There are no</w:t>
      </w:r>
      <w:r w:rsidRPr="007F7BF7">
        <w:t xml:space="preserve"> other measures </w:t>
      </w:r>
      <w:r>
        <w:t xml:space="preserve">(whether available to FSANZ or not) that </w:t>
      </w:r>
      <w:r w:rsidRPr="007F7BF7">
        <w:t>would</w:t>
      </w:r>
      <w:r>
        <w:t xml:space="preserve"> be more cost-effective than a food regulatory measure developed or varied as a result of the </w:t>
      </w:r>
      <w:r w:rsidRPr="00DE234A">
        <w:t>Proposal.</w:t>
      </w:r>
    </w:p>
    <w:p w14:paraId="16CEEA31" w14:textId="77777777" w:rsidR="002C1A3B" w:rsidRPr="002C1A3B" w:rsidRDefault="002C1A3B" w:rsidP="002C1A3B">
      <w:pPr>
        <w:pStyle w:val="Heading4"/>
      </w:pPr>
      <w:r w:rsidRPr="002C1A3B">
        <w:lastRenderedPageBreak/>
        <w:t>2.5.1.3</w:t>
      </w:r>
      <w:r w:rsidRPr="002C1A3B">
        <w:tab/>
        <w:t>Any relevant New Zealand standards</w:t>
      </w:r>
    </w:p>
    <w:p w14:paraId="02278B39" w14:textId="24280191" w:rsidR="00177487" w:rsidRPr="00177487" w:rsidRDefault="00177487" w:rsidP="00177487">
      <w:pPr>
        <w:pStyle w:val="Default"/>
        <w:rPr>
          <w:rFonts w:ascii="Arial" w:hAnsi="Arial"/>
          <w:color w:val="auto"/>
          <w:sz w:val="22"/>
          <w:szCs w:val="22"/>
          <w:lang w:val="en-GB" w:eastAsia="en-US" w:bidi="en-US"/>
        </w:rPr>
      </w:pPr>
      <w:r w:rsidRPr="00177487">
        <w:rPr>
          <w:rFonts w:ascii="Arial" w:hAnsi="Arial"/>
          <w:color w:val="auto"/>
          <w:sz w:val="22"/>
          <w:szCs w:val="22"/>
          <w:lang w:val="en-GB" w:eastAsia="en-US" w:bidi="en-US"/>
        </w:rPr>
        <w:t xml:space="preserve">The consequential variations will amend standards which apply in New Zealand, however these amendments will preserve the status quo for </w:t>
      </w:r>
      <w:r w:rsidR="008D5A8E">
        <w:rPr>
          <w:rFonts w:ascii="Arial" w:hAnsi="Arial"/>
          <w:color w:val="auto"/>
          <w:sz w:val="22"/>
          <w:szCs w:val="22"/>
          <w:lang w:val="en-GB" w:eastAsia="en-US" w:bidi="en-US"/>
        </w:rPr>
        <w:t>the amended</w:t>
      </w:r>
      <w:r w:rsidR="008D5A8E" w:rsidRPr="00177487">
        <w:rPr>
          <w:rFonts w:ascii="Arial" w:hAnsi="Arial"/>
          <w:color w:val="auto"/>
          <w:sz w:val="22"/>
          <w:szCs w:val="22"/>
          <w:lang w:val="en-GB" w:eastAsia="en-US" w:bidi="en-US"/>
        </w:rPr>
        <w:t xml:space="preserve"> </w:t>
      </w:r>
      <w:r w:rsidRPr="00177487">
        <w:rPr>
          <w:rFonts w:ascii="Arial" w:hAnsi="Arial"/>
          <w:color w:val="auto"/>
          <w:sz w:val="22"/>
          <w:szCs w:val="22"/>
          <w:lang w:val="en-GB" w:eastAsia="en-US" w:bidi="en-US"/>
        </w:rPr>
        <w:t>standards.</w:t>
      </w:r>
    </w:p>
    <w:p w14:paraId="4214C6C6" w14:textId="77777777" w:rsidR="00177487" w:rsidRPr="00D0390C" w:rsidRDefault="00177487" w:rsidP="00177487">
      <w:pPr>
        <w:pStyle w:val="Default"/>
        <w:rPr>
          <w:color w:val="auto"/>
          <w:sz w:val="22"/>
          <w:szCs w:val="22"/>
          <w:lang w:eastAsia="en-US" w:bidi="en-US"/>
        </w:rPr>
      </w:pPr>
      <w:r w:rsidRPr="00D0390C">
        <w:rPr>
          <w:color w:val="auto"/>
          <w:sz w:val="22"/>
          <w:szCs w:val="22"/>
          <w:lang w:eastAsia="en-US" w:bidi="en-US"/>
        </w:rPr>
        <w:t xml:space="preserve"> </w:t>
      </w:r>
    </w:p>
    <w:p w14:paraId="321A7532" w14:textId="77777777" w:rsidR="00177487" w:rsidRDefault="00177487" w:rsidP="00177487">
      <w:pPr>
        <w:rPr>
          <w:szCs w:val="22"/>
        </w:rPr>
      </w:pPr>
      <w:r>
        <w:rPr>
          <w:szCs w:val="22"/>
        </w:rPr>
        <w:t xml:space="preserve">The </w:t>
      </w:r>
      <w:r>
        <w:rPr>
          <w:i/>
          <w:iCs/>
          <w:szCs w:val="22"/>
        </w:rPr>
        <w:t xml:space="preserve">Agreement between the Governments of Australia and New Zealand concerning a Joint Food Standards System </w:t>
      </w:r>
      <w:r>
        <w:rPr>
          <w:szCs w:val="22"/>
        </w:rPr>
        <w:t xml:space="preserve">(the Treaty) excludes MRLs and extraneous residue limits (ERLs) for agvet chemicals in Schedules 20 and 21 respectively in food from the system that sets joint food standards. Australia and New Zealand, therefore, independently and separately develop MRLs and ERLs for agvet chemicals in food commodities. However, under the Trans-Tasman Mutual Recognition Arrangement (TTMRA), Australia and New Zealand accept food commodities that are legal for sale in each country, regardless of the sale-related regulatory requirements in the individual country. </w:t>
      </w:r>
    </w:p>
    <w:p w14:paraId="3C0ED2C9" w14:textId="77777777" w:rsidR="00177487" w:rsidRDefault="00177487" w:rsidP="00177487">
      <w:pPr>
        <w:pStyle w:val="Default"/>
      </w:pPr>
    </w:p>
    <w:p w14:paraId="1FB937C5" w14:textId="68E97042" w:rsidR="00177487" w:rsidRPr="004029DA" w:rsidRDefault="00177487" w:rsidP="00177487">
      <w:pPr>
        <w:pStyle w:val="Default"/>
        <w:rPr>
          <w:rFonts w:ascii="Arial" w:hAnsi="Arial"/>
          <w:color w:val="auto"/>
          <w:sz w:val="22"/>
          <w:szCs w:val="22"/>
          <w:lang w:val="en-GB" w:eastAsia="en-US" w:bidi="en-US"/>
        </w:rPr>
      </w:pPr>
      <w:r w:rsidRPr="004029DA">
        <w:rPr>
          <w:rFonts w:ascii="Arial" w:hAnsi="Arial"/>
          <w:color w:val="auto"/>
          <w:sz w:val="22"/>
          <w:szCs w:val="22"/>
          <w:lang w:val="en-GB" w:eastAsia="en-US" w:bidi="en-US"/>
        </w:rPr>
        <w:t xml:space="preserve">All food imported or domestically-produced for sale in New Zealand (except for food imported from Australia) must comply with the </w:t>
      </w:r>
      <w:r w:rsidRPr="00DA17DA">
        <w:rPr>
          <w:rFonts w:ascii="Arial" w:hAnsi="Arial" w:cs="Arial"/>
          <w:color w:val="auto"/>
          <w:sz w:val="22"/>
          <w:szCs w:val="22"/>
          <w:lang w:val="en-GB" w:eastAsia="en-US" w:bidi="en-US"/>
        </w:rPr>
        <w:t>current</w:t>
      </w:r>
      <w:r w:rsidRPr="00DA17DA">
        <w:rPr>
          <w:rFonts w:ascii="Arial" w:hAnsi="Arial" w:cs="Arial"/>
          <w:sz w:val="22"/>
          <w:szCs w:val="22"/>
        </w:rPr>
        <w:t xml:space="preserve"> </w:t>
      </w:r>
      <w:hyperlink r:id="rId52" w:history="1">
        <w:r w:rsidRPr="00DA17DA">
          <w:rPr>
            <w:rStyle w:val="Hyperlink"/>
            <w:rFonts w:ascii="Arial" w:hAnsi="Arial" w:cs="Arial"/>
            <w:sz w:val="22"/>
            <w:szCs w:val="22"/>
          </w:rPr>
          <w:t>Maximum residue levels (MRLs) for agricultural compounds – Food notice</w:t>
        </w:r>
      </w:hyperlink>
      <w:r w:rsidRPr="00432A3A">
        <w:rPr>
          <w:rStyle w:val="FootnoteReference"/>
          <w:rFonts w:ascii="Arial" w:hAnsi="Arial" w:cs="Arial"/>
          <w:sz w:val="22"/>
          <w:szCs w:val="22"/>
        </w:rPr>
        <w:footnoteReference w:id="29"/>
      </w:r>
      <w:r>
        <w:rPr>
          <w:sz w:val="22"/>
          <w:szCs w:val="22"/>
        </w:rPr>
        <w:t xml:space="preserve"> </w:t>
      </w:r>
      <w:r w:rsidRPr="004029DA">
        <w:rPr>
          <w:rFonts w:ascii="Arial" w:hAnsi="Arial"/>
          <w:color w:val="auto"/>
          <w:sz w:val="22"/>
          <w:szCs w:val="22"/>
          <w:lang w:val="en-GB" w:eastAsia="en-US" w:bidi="en-US"/>
        </w:rPr>
        <w:t>and amendments. Agvet chemical residues in food must comply with the specific MRLs listed in the Food Notice including the ‘default’ MRL of 0.1 mg/kg where no specific MRL is listed. If a food is imported and no domestic MRL has been established, Codex MRLs can be recognised.</w:t>
      </w:r>
    </w:p>
    <w:p w14:paraId="1F9D56BC" w14:textId="77777777" w:rsidR="00177487" w:rsidRPr="004029DA" w:rsidRDefault="00177487" w:rsidP="00177487">
      <w:pPr>
        <w:pStyle w:val="Default"/>
        <w:rPr>
          <w:rFonts w:ascii="Arial" w:hAnsi="Arial"/>
          <w:color w:val="auto"/>
          <w:sz w:val="22"/>
          <w:szCs w:val="22"/>
          <w:lang w:val="en-GB" w:eastAsia="en-US" w:bidi="en-US"/>
        </w:rPr>
      </w:pPr>
    </w:p>
    <w:p w14:paraId="72153FCA" w14:textId="77777777" w:rsidR="00177487" w:rsidRPr="004029DA" w:rsidRDefault="00177487" w:rsidP="00177487">
      <w:pPr>
        <w:rPr>
          <w:szCs w:val="22"/>
        </w:rPr>
      </w:pPr>
      <w:r>
        <w:rPr>
          <w:szCs w:val="22"/>
        </w:rPr>
        <w:t>MRLs in the Code may differ from those in the New Zealand MRL Food Notice for a number of legitimate reasons including different use patterns of the chemicals.</w:t>
      </w:r>
    </w:p>
    <w:p w14:paraId="343D0BE3" w14:textId="77777777" w:rsidR="00177487" w:rsidRPr="004029DA" w:rsidRDefault="00177487" w:rsidP="00177487">
      <w:pPr>
        <w:rPr>
          <w:szCs w:val="22"/>
        </w:rPr>
      </w:pPr>
    </w:p>
    <w:p w14:paraId="24FDE5B3" w14:textId="77777777" w:rsidR="00177487" w:rsidRPr="004029DA" w:rsidRDefault="00177487" w:rsidP="00177487">
      <w:pPr>
        <w:rPr>
          <w:szCs w:val="22"/>
        </w:rPr>
      </w:pPr>
      <w:r w:rsidRPr="004029DA">
        <w:rPr>
          <w:szCs w:val="22"/>
        </w:rPr>
        <w:t>There are no other relevant New Zealand Standards.</w:t>
      </w:r>
    </w:p>
    <w:p w14:paraId="2FDC8491" w14:textId="77777777" w:rsidR="002C1A3B" w:rsidRPr="00800246" w:rsidRDefault="002C1A3B" w:rsidP="002C1A3B">
      <w:pPr>
        <w:pStyle w:val="Heading4"/>
      </w:pPr>
      <w:r w:rsidRPr="00800246">
        <w:t>2.5.1.4</w:t>
      </w:r>
      <w:r w:rsidRPr="00800246">
        <w:tab/>
        <w:t>Any other relevant matters</w:t>
      </w:r>
    </w:p>
    <w:p w14:paraId="48CE60B1" w14:textId="77777777" w:rsidR="008069C3" w:rsidRPr="00AD7F59" w:rsidRDefault="008069C3" w:rsidP="008069C3">
      <w:bookmarkStart w:id="166" w:name="_Toc370223479"/>
      <w:bookmarkStart w:id="167" w:name="_Toc370225394"/>
      <w:bookmarkStart w:id="168" w:name="_Toc300761897"/>
      <w:bookmarkStart w:id="169" w:name="_Toc300933440"/>
      <w:r w:rsidRPr="00AD7F59">
        <w:rPr>
          <w:szCs w:val="22"/>
        </w:rPr>
        <w:t>There are no other measures (whether available to FSANZ or not) that would be more cost-effective than a food regulatory measure developed or varied as a result of the proposal.</w:t>
      </w:r>
    </w:p>
    <w:p w14:paraId="30605220" w14:textId="77777777" w:rsidR="008069C3" w:rsidRDefault="008069C3" w:rsidP="008069C3"/>
    <w:p w14:paraId="7A3B57B5" w14:textId="77777777" w:rsidR="008069C3" w:rsidRDefault="008069C3" w:rsidP="008069C3">
      <w:pPr>
        <w:rPr>
          <w:lang w:bidi="ar-SA"/>
        </w:rPr>
      </w:pPr>
      <w:r>
        <w:t>Other relevant matters are considered below</w:t>
      </w:r>
      <w:r>
        <w:rPr>
          <w:lang w:bidi="ar-SA"/>
        </w:rPr>
        <w:t>.</w:t>
      </w:r>
      <w:r>
        <w:t xml:space="preserve"> </w:t>
      </w:r>
    </w:p>
    <w:p w14:paraId="6436117F" w14:textId="77777777" w:rsidR="002C1A3B" w:rsidRPr="002C1A3B" w:rsidRDefault="002C1A3B" w:rsidP="002C1A3B">
      <w:pPr>
        <w:pStyle w:val="Heading3"/>
      </w:pPr>
      <w:bookmarkStart w:id="170" w:name="_Toc103082879"/>
      <w:bookmarkStart w:id="171" w:name="_Toc103256827"/>
      <w:r w:rsidRPr="002C1A3B">
        <w:t>2.5.2.</w:t>
      </w:r>
      <w:r w:rsidRPr="002C1A3B">
        <w:tab/>
        <w:t>Subsection 18(1)</w:t>
      </w:r>
      <w:bookmarkEnd w:id="166"/>
      <w:bookmarkEnd w:id="167"/>
      <w:bookmarkEnd w:id="170"/>
      <w:bookmarkEnd w:id="171"/>
      <w:r w:rsidRPr="002C1A3B">
        <w:t xml:space="preserve"> </w:t>
      </w:r>
      <w:bookmarkEnd w:id="168"/>
      <w:bookmarkEnd w:id="169"/>
    </w:p>
    <w:p w14:paraId="094A1619" w14:textId="77777777" w:rsidR="002C1A3B" w:rsidRPr="002C1A3B" w:rsidRDefault="002C1A3B" w:rsidP="002C1A3B">
      <w:r w:rsidRPr="002C1A3B">
        <w:rPr>
          <w:rFonts w:cs="Arial"/>
        </w:rPr>
        <w:t xml:space="preserve">FSANZ has also </w:t>
      </w:r>
      <w:r w:rsidRPr="002C1A3B">
        <w:t>considered the three objectives in subsection 18(1) of the FSANZ Act during the assessment.</w:t>
      </w:r>
    </w:p>
    <w:p w14:paraId="7A3E7DAB" w14:textId="77777777" w:rsidR="002C1A3B" w:rsidRPr="002C1A3B" w:rsidRDefault="002C1A3B" w:rsidP="002C1A3B">
      <w:pPr>
        <w:pStyle w:val="Heading4"/>
        <w:rPr>
          <w:lang w:eastAsia="en-AU"/>
        </w:rPr>
      </w:pPr>
      <w:bookmarkStart w:id="172" w:name="_Toc297029117"/>
      <w:bookmarkStart w:id="173" w:name="_Toc300761898"/>
      <w:bookmarkStart w:id="174" w:name="_Toc300933441"/>
      <w:r w:rsidRPr="002C1A3B">
        <w:rPr>
          <w:lang w:eastAsia="en-AU"/>
        </w:rPr>
        <w:t>2.5.2.1</w:t>
      </w:r>
      <w:r w:rsidRPr="002C1A3B">
        <w:rPr>
          <w:lang w:eastAsia="en-AU"/>
        </w:rPr>
        <w:tab/>
        <w:t>Protection of public health and safety</w:t>
      </w:r>
      <w:bookmarkEnd w:id="172"/>
      <w:bookmarkEnd w:id="173"/>
      <w:bookmarkEnd w:id="174"/>
    </w:p>
    <w:p w14:paraId="65536AD7" w14:textId="77777777" w:rsidR="008069C3" w:rsidRPr="000F6614" w:rsidRDefault="008069C3" w:rsidP="008069C3">
      <w:bookmarkStart w:id="175" w:name="_Toc300761899"/>
      <w:bookmarkStart w:id="176" w:name="_Toc300933442"/>
      <w:r>
        <w:t>No MRLs are being amended as part of this Proposal. Existing MRLs have been established taking public health and safety into consideration.</w:t>
      </w:r>
      <w:r w:rsidRPr="0012402D">
        <w:t xml:space="preserve"> FSANZ concluded that the proposed </w:t>
      </w:r>
      <w:r>
        <w:t xml:space="preserve">variation </w:t>
      </w:r>
      <w:r w:rsidRPr="0012402D">
        <w:t xml:space="preserve">to Schedule 22 </w:t>
      </w:r>
      <w:r>
        <w:t xml:space="preserve">and the consequential amendments to other standards </w:t>
      </w:r>
      <w:r w:rsidRPr="0012402D">
        <w:t>do not pose an unacceptable risk to public health and safety of Australian consumers</w:t>
      </w:r>
      <w:r>
        <w:t xml:space="preserve"> as status quo of standards is maintained</w:t>
      </w:r>
      <w:r w:rsidRPr="000F6614">
        <w:t>.</w:t>
      </w:r>
    </w:p>
    <w:p w14:paraId="11C7E318" w14:textId="77777777" w:rsidR="002C1A3B" w:rsidRPr="002C1A3B" w:rsidRDefault="002C1A3B" w:rsidP="002C1A3B">
      <w:pPr>
        <w:pStyle w:val="Heading4"/>
        <w:rPr>
          <w:lang w:eastAsia="en-AU"/>
        </w:rPr>
      </w:pPr>
      <w:r w:rsidRPr="002C1A3B">
        <w:rPr>
          <w:lang w:eastAsia="en-AU"/>
        </w:rPr>
        <w:t>2.5.2.2</w:t>
      </w:r>
      <w:r w:rsidRPr="002C1A3B">
        <w:rPr>
          <w:lang w:eastAsia="en-AU"/>
        </w:rPr>
        <w:tab/>
        <w:t>The provision of adequate information relating to food to enable consumers to make informed choices</w:t>
      </w:r>
      <w:bookmarkEnd w:id="175"/>
      <w:bookmarkEnd w:id="176"/>
    </w:p>
    <w:p w14:paraId="7D220ED1" w14:textId="77777777" w:rsidR="008069C3" w:rsidRPr="000F6614" w:rsidRDefault="008069C3" w:rsidP="008069C3">
      <w:bookmarkStart w:id="177" w:name="_Toc300761900"/>
      <w:bookmarkStart w:id="178" w:name="_Toc300933443"/>
      <w:r w:rsidRPr="0012402D">
        <w:t>This objective is not relevant to matters under consideration in this proposal.</w:t>
      </w:r>
    </w:p>
    <w:p w14:paraId="44315FE9" w14:textId="77777777" w:rsidR="002C1A3B" w:rsidRPr="002C1A3B" w:rsidRDefault="002C1A3B" w:rsidP="002C1A3B">
      <w:pPr>
        <w:pStyle w:val="Heading4"/>
        <w:rPr>
          <w:lang w:eastAsia="en-AU"/>
        </w:rPr>
      </w:pPr>
      <w:r w:rsidRPr="002C1A3B">
        <w:rPr>
          <w:lang w:eastAsia="en-AU"/>
        </w:rPr>
        <w:lastRenderedPageBreak/>
        <w:t>2.5.2.3</w:t>
      </w:r>
      <w:r w:rsidRPr="002C1A3B">
        <w:rPr>
          <w:lang w:eastAsia="en-AU"/>
        </w:rPr>
        <w:tab/>
        <w:t>The prevention of misleading or deceptive conduct</w:t>
      </w:r>
      <w:bookmarkEnd w:id="177"/>
      <w:bookmarkEnd w:id="178"/>
    </w:p>
    <w:p w14:paraId="51F77740" w14:textId="77777777" w:rsidR="008069C3" w:rsidRPr="00B45E66" w:rsidRDefault="008069C3" w:rsidP="008069C3">
      <w:bookmarkStart w:id="179" w:name="_Toc300761901"/>
      <w:bookmarkStart w:id="180" w:name="_Toc300933444"/>
      <w:bookmarkStart w:id="181" w:name="_Toc370223480"/>
      <w:bookmarkStart w:id="182" w:name="_Toc370225395"/>
      <w:r w:rsidRPr="0012402D">
        <w:t>This objective is not relevant to matters under consideration in this proposal.</w:t>
      </w:r>
    </w:p>
    <w:p w14:paraId="6F7B689B" w14:textId="77777777" w:rsidR="002C1A3B" w:rsidRPr="002C1A3B" w:rsidRDefault="002C1A3B" w:rsidP="002C1A3B">
      <w:pPr>
        <w:keepNext/>
        <w:spacing w:before="240" w:after="240"/>
        <w:ind w:left="851" w:hanging="851"/>
        <w:outlineLvl w:val="2"/>
        <w:rPr>
          <w:b/>
          <w:bCs/>
          <w:lang w:eastAsia="en-AU" w:bidi="ar-SA"/>
        </w:rPr>
      </w:pPr>
      <w:r w:rsidRPr="002C1A3B">
        <w:rPr>
          <w:b/>
          <w:bCs/>
          <w:lang w:eastAsia="en-AU" w:bidi="ar-SA"/>
        </w:rPr>
        <w:t>2.5.3</w:t>
      </w:r>
      <w:r w:rsidRPr="002C1A3B">
        <w:rPr>
          <w:b/>
          <w:bCs/>
          <w:lang w:eastAsia="en-AU" w:bidi="ar-SA"/>
        </w:rPr>
        <w:tab/>
        <w:t xml:space="preserve">Subsection 18(2) </w:t>
      </w:r>
      <w:bookmarkEnd w:id="179"/>
      <w:bookmarkEnd w:id="180"/>
      <w:r w:rsidRPr="002C1A3B">
        <w:rPr>
          <w:b/>
          <w:bCs/>
          <w:lang w:eastAsia="en-AU" w:bidi="ar-SA"/>
        </w:rPr>
        <w:t>considerations</w:t>
      </w:r>
      <w:bookmarkEnd w:id="181"/>
      <w:bookmarkEnd w:id="182"/>
    </w:p>
    <w:p w14:paraId="6C690295" w14:textId="7B954835" w:rsidR="002C1A3B" w:rsidRDefault="002C1A3B" w:rsidP="002C1A3B">
      <w:pPr>
        <w:rPr>
          <w:rFonts w:cs="Arial"/>
        </w:rPr>
      </w:pPr>
      <w:r w:rsidRPr="002C1A3B">
        <w:rPr>
          <w:rFonts w:cs="Arial"/>
        </w:rPr>
        <w:t>FSANZ has also had regard to:</w:t>
      </w:r>
    </w:p>
    <w:p w14:paraId="29002333" w14:textId="3E4B63D7" w:rsidR="008069C3" w:rsidRDefault="008069C3" w:rsidP="002C1A3B">
      <w:pPr>
        <w:rPr>
          <w:rFonts w:cs="Arial"/>
        </w:rPr>
      </w:pPr>
    </w:p>
    <w:p w14:paraId="5825A6B2" w14:textId="77777777" w:rsidR="002C1A3B" w:rsidRPr="002C1A3B" w:rsidRDefault="002C1A3B" w:rsidP="002C1A3B">
      <w:pPr>
        <w:pStyle w:val="FSBullet1"/>
        <w:rPr>
          <w:b/>
        </w:rPr>
      </w:pPr>
      <w:r w:rsidRPr="002C1A3B">
        <w:rPr>
          <w:b/>
        </w:rPr>
        <w:t>the need for standards to be based on risk analysis using the best available scientific evidence</w:t>
      </w:r>
    </w:p>
    <w:p w14:paraId="3778D03C" w14:textId="77777777" w:rsidR="002C1A3B" w:rsidRPr="002C1A3B" w:rsidRDefault="002C1A3B" w:rsidP="002C1A3B">
      <w:pPr>
        <w:rPr>
          <w:lang w:bidi="ar-SA"/>
        </w:rPr>
      </w:pPr>
    </w:p>
    <w:p w14:paraId="239B6561" w14:textId="77777777" w:rsidR="008069C3" w:rsidRPr="00311B5F" w:rsidRDefault="008069C3" w:rsidP="008069C3">
      <w:pPr>
        <w:rPr>
          <w:lang w:bidi="ar-SA"/>
        </w:rPr>
      </w:pPr>
      <w:r w:rsidRPr="00311B5F">
        <w:rPr>
          <w:lang w:bidi="ar-SA"/>
        </w:rPr>
        <w:t>FSANZ conducted a</w:t>
      </w:r>
      <w:r>
        <w:rPr>
          <w:lang w:bidi="ar-SA"/>
        </w:rPr>
        <w:t>n</w:t>
      </w:r>
      <w:r w:rsidRPr="00311B5F">
        <w:rPr>
          <w:lang w:bidi="ar-SA"/>
        </w:rPr>
        <w:t xml:space="preserve"> assessment and concluded that a revision of S</w:t>
      </w:r>
      <w:r>
        <w:rPr>
          <w:lang w:bidi="ar-SA"/>
        </w:rPr>
        <w:t xml:space="preserve">chedule </w:t>
      </w:r>
      <w:r w:rsidRPr="00311B5F">
        <w:rPr>
          <w:lang w:bidi="ar-SA"/>
        </w:rPr>
        <w:t xml:space="preserve">22 to align with the APVMA MRL Standard and the Codex </w:t>
      </w:r>
      <w:r>
        <w:rPr>
          <w:lang w:bidi="ar-SA"/>
        </w:rPr>
        <w:t xml:space="preserve">classification system for plant commodities </w:t>
      </w:r>
      <w:r w:rsidRPr="00311B5F">
        <w:rPr>
          <w:lang w:bidi="ar-SA"/>
        </w:rPr>
        <w:t>will provide clarity with regard to the food names and descriptors in the regulatory instruments for compliance and enforcement of the domestic food regulatory standards.</w:t>
      </w:r>
    </w:p>
    <w:p w14:paraId="1B8D0E63" w14:textId="77777777" w:rsidR="008069C3" w:rsidRPr="00880B89" w:rsidRDefault="008069C3" w:rsidP="008069C3">
      <w:pPr>
        <w:rPr>
          <w:highlight w:val="yellow"/>
          <w:lang w:bidi="ar-SA"/>
        </w:rPr>
      </w:pPr>
    </w:p>
    <w:p w14:paraId="1C280F65" w14:textId="04235363" w:rsidR="002C1A3B" w:rsidRDefault="008069C3" w:rsidP="002C1A3B">
      <w:pPr>
        <w:rPr>
          <w:lang w:bidi="ar-SA"/>
        </w:rPr>
      </w:pPr>
      <w:r w:rsidRPr="00311B5F">
        <w:rPr>
          <w:lang w:bidi="ar-SA"/>
        </w:rPr>
        <w:t>The APVMA separately undertake formal legislative reviews or reconsiderations of domestically approved chemicals to scientifically reassess the risks with agvet chemicals. This is to ensure that these chemicals are used safely and effectively. FSANZ and APVMA liaise closely in regards to the outcomes of these chemical reviews and amendments to MRLs in Schedule 20 are made accordingly. A revision of Schedule 22 remove</w:t>
      </w:r>
      <w:r>
        <w:rPr>
          <w:lang w:bidi="ar-SA"/>
        </w:rPr>
        <w:t>s</w:t>
      </w:r>
      <w:r w:rsidRPr="00311B5F">
        <w:rPr>
          <w:lang w:bidi="ar-SA"/>
        </w:rPr>
        <w:t xml:space="preserve"> inconsistencies between the food names listed in Schedule 20 of the Code and the APVMA MRL Standard and projects a harmonised and consistent Australian approach</w:t>
      </w:r>
      <w:r>
        <w:rPr>
          <w:lang w:bidi="ar-SA"/>
        </w:rPr>
        <w:t>.</w:t>
      </w:r>
    </w:p>
    <w:p w14:paraId="7383F255" w14:textId="77777777" w:rsidR="00630236" w:rsidRPr="002C1A3B" w:rsidRDefault="00630236" w:rsidP="002C1A3B">
      <w:pPr>
        <w:rPr>
          <w:lang w:bidi="ar-SA"/>
        </w:rPr>
      </w:pPr>
    </w:p>
    <w:p w14:paraId="47E34E90" w14:textId="77777777" w:rsidR="002C1A3B" w:rsidRPr="002C1A3B" w:rsidRDefault="002C1A3B" w:rsidP="002C1A3B">
      <w:pPr>
        <w:pStyle w:val="FSBullet1"/>
        <w:rPr>
          <w:b/>
        </w:rPr>
      </w:pPr>
      <w:r w:rsidRPr="002C1A3B">
        <w:rPr>
          <w:b/>
        </w:rPr>
        <w:t>the promotion of consistency between domestic and international food standards</w:t>
      </w:r>
    </w:p>
    <w:p w14:paraId="7649BEFA" w14:textId="77777777" w:rsidR="002C1A3B" w:rsidRPr="002C1A3B" w:rsidRDefault="002C1A3B" w:rsidP="002C1A3B">
      <w:pPr>
        <w:rPr>
          <w:lang w:bidi="ar-SA"/>
        </w:rPr>
      </w:pPr>
    </w:p>
    <w:p w14:paraId="4965C252" w14:textId="4183C102" w:rsidR="008069C3" w:rsidRPr="00406B3F" w:rsidRDefault="008069C3" w:rsidP="008069C3">
      <w:pPr>
        <w:rPr>
          <w:lang w:val="en-AU"/>
        </w:rPr>
      </w:pPr>
      <w:r w:rsidRPr="00BB6936">
        <w:t xml:space="preserve">The </w:t>
      </w:r>
      <w:r w:rsidR="008D5A8E">
        <w:t>approved draft variations will</w:t>
      </w:r>
      <w:r w:rsidRPr="00BB6936">
        <w:t xml:space="preserve"> remove inconsistencies between agricultural and food standards and further align the Code with trading partner standards and Codex. This process </w:t>
      </w:r>
      <w:r w:rsidRPr="00BB6936">
        <w:rPr>
          <w:lang w:val="en-AU"/>
        </w:rPr>
        <w:t>promote</w:t>
      </w:r>
      <w:r>
        <w:rPr>
          <w:lang w:val="en-AU"/>
        </w:rPr>
        <w:t>s</w:t>
      </w:r>
      <w:r w:rsidRPr="00BB6936">
        <w:rPr>
          <w:lang w:val="en-AU"/>
        </w:rPr>
        <w:t xml:space="preserve"> consistency between domestic and international food regulatory measures without reducing the safeguards that apply to public health and consumer protection.</w:t>
      </w:r>
    </w:p>
    <w:p w14:paraId="0EAED01E" w14:textId="77777777" w:rsidR="002C1A3B" w:rsidRPr="002C1A3B" w:rsidRDefault="002C1A3B" w:rsidP="002C1A3B">
      <w:pPr>
        <w:rPr>
          <w:lang w:bidi="ar-SA"/>
        </w:rPr>
      </w:pPr>
    </w:p>
    <w:p w14:paraId="6372CA3D" w14:textId="77777777" w:rsidR="002C1A3B" w:rsidRPr="002C1A3B" w:rsidRDefault="002C1A3B" w:rsidP="002C1A3B">
      <w:pPr>
        <w:pStyle w:val="FSBullet1"/>
        <w:rPr>
          <w:b/>
        </w:rPr>
      </w:pPr>
      <w:r w:rsidRPr="002C1A3B">
        <w:rPr>
          <w:b/>
        </w:rPr>
        <w:t>the desirability of an efficient and internationally competitive food industry</w:t>
      </w:r>
    </w:p>
    <w:p w14:paraId="45C580F8" w14:textId="77777777" w:rsidR="002C1A3B" w:rsidRPr="002C1A3B" w:rsidRDefault="002C1A3B" w:rsidP="002C1A3B">
      <w:pPr>
        <w:rPr>
          <w:lang w:bidi="ar-SA"/>
        </w:rPr>
      </w:pPr>
    </w:p>
    <w:p w14:paraId="5255EDED" w14:textId="2C1DECEC" w:rsidR="00DA205F" w:rsidRDefault="008D5A8E" w:rsidP="00DA205F">
      <w:pPr>
        <w:rPr>
          <w:rFonts w:cs="Arial"/>
        </w:rPr>
      </w:pPr>
      <w:r w:rsidRPr="00BB6936">
        <w:t xml:space="preserve">The </w:t>
      </w:r>
      <w:r>
        <w:t>approved draft variations will</w:t>
      </w:r>
      <w:r w:rsidRPr="00BB6936">
        <w:t xml:space="preserve"> </w:t>
      </w:r>
      <w:r>
        <w:t xml:space="preserve">revise </w:t>
      </w:r>
      <w:r w:rsidR="00DA205F">
        <w:rPr>
          <w:rFonts w:cs="Arial"/>
        </w:rPr>
        <w:t xml:space="preserve">Schedule </w:t>
      </w:r>
      <w:r w:rsidR="00DA205F" w:rsidRPr="00EA7D5F">
        <w:rPr>
          <w:rFonts w:cs="Arial"/>
        </w:rPr>
        <w:t xml:space="preserve">22 </w:t>
      </w:r>
      <w:r>
        <w:rPr>
          <w:rFonts w:cs="Arial"/>
        </w:rPr>
        <w:t xml:space="preserve">to </w:t>
      </w:r>
      <w:r w:rsidR="00DA205F" w:rsidRPr="00EA7D5F">
        <w:rPr>
          <w:rFonts w:cs="Arial"/>
        </w:rPr>
        <w:t>align</w:t>
      </w:r>
      <w:r w:rsidR="00DA205F">
        <w:rPr>
          <w:rFonts w:cs="Arial"/>
        </w:rPr>
        <w:t xml:space="preserve"> </w:t>
      </w:r>
      <w:r>
        <w:rPr>
          <w:rFonts w:cs="Arial"/>
        </w:rPr>
        <w:t>the classification of certain foods</w:t>
      </w:r>
      <w:r w:rsidR="00DA205F" w:rsidRPr="00EA7D5F">
        <w:rPr>
          <w:rFonts w:cs="Arial"/>
        </w:rPr>
        <w:t xml:space="preserve"> </w:t>
      </w:r>
      <w:r>
        <w:rPr>
          <w:rFonts w:cs="Arial"/>
        </w:rPr>
        <w:t xml:space="preserve">listed in that Schedule </w:t>
      </w:r>
      <w:r w:rsidR="00DA205F" w:rsidRPr="00EA7D5F">
        <w:rPr>
          <w:rFonts w:cs="Arial"/>
        </w:rPr>
        <w:t>with those adopted and established by the APVMA and Codex</w:t>
      </w:r>
      <w:r>
        <w:rPr>
          <w:rFonts w:cs="Arial"/>
        </w:rPr>
        <w:t xml:space="preserve">. They will </w:t>
      </w:r>
      <w:r w:rsidR="00DA205F" w:rsidRPr="00EA7D5F">
        <w:rPr>
          <w:rFonts w:cs="Arial"/>
        </w:rPr>
        <w:t xml:space="preserve">promote consistency between domestic and international food regulation measures without reducing the safeguards applied to public health and consumer protection. </w:t>
      </w:r>
    </w:p>
    <w:p w14:paraId="45958134" w14:textId="77777777" w:rsidR="00DA205F" w:rsidRPr="00EA7D5F" w:rsidRDefault="00DA205F" w:rsidP="00DA205F">
      <w:pPr>
        <w:rPr>
          <w:rFonts w:cs="Arial"/>
        </w:rPr>
      </w:pPr>
    </w:p>
    <w:p w14:paraId="138A7525" w14:textId="77777777" w:rsidR="00DA205F" w:rsidRDefault="00DA205F" w:rsidP="00DA205F">
      <w:pPr>
        <w:rPr>
          <w:rFonts w:cs="Arial"/>
        </w:rPr>
      </w:pPr>
      <w:r w:rsidRPr="00EA7D5F">
        <w:rPr>
          <w:rFonts w:cs="Arial"/>
        </w:rPr>
        <w:t xml:space="preserve">This will assist Australian enforcement agencies, trading partners, retailers, analytical laboratories, stakeholders, understand what MRLs apply to specific commodities and reduce confusion and ambiguity. It will also align domestic commodity MRLs established by the APVMA with </w:t>
      </w:r>
      <w:r>
        <w:rPr>
          <w:rFonts w:cs="Arial"/>
        </w:rPr>
        <w:t>S</w:t>
      </w:r>
      <w:r w:rsidRPr="00EA7D5F">
        <w:rPr>
          <w:rFonts w:cs="Arial"/>
        </w:rPr>
        <w:t>chedule 20 and reduce complexity and workload of FSANZ in assessing domestic and international requests for MRLs.</w:t>
      </w:r>
    </w:p>
    <w:p w14:paraId="7EB2ECC3" w14:textId="77777777" w:rsidR="002C1A3B" w:rsidRPr="002C1A3B" w:rsidRDefault="002C1A3B" w:rsidP="002C1A3B">
      <w:pPr>
        <w:rPr>
          <w:lang w:bidi="ar-SA"/>
        </w:rPr>
      </w:pPr>
    </w:p>
    <w:p w14:paraId="3131F4D2" w14:textId="77777777" w:rsidR="002C1A3B" w:rsidRPr="002C1A3B" w:rsidRDefault="002C1A3B" w:rsidP="002C1A3B">
      <w:pPr>
        <w:pStyle w:val="FSBullet1"/>
        <w:rPr>
          <w:b/>
        </w:rPr>
      </w:pPr>
      <w:r w:rsidRPr="002C1A3B">
        <w:rPr>
          <w:b/>
        </w:rPr>
        <w:t>the promotion of fair trading in food</w:t>
      </w:r>
    </w:p>
    <w:p w14:paraId="6489D90E" w14:textId="77777777" w:rsidR="002C1A3B" w:rsidRPr="002C1A3B" w:rsidRDefault="002C1A3B" w:rsidP="002C1A3B">
      <w:pPr>
        <w:rPr>
          <w:lang w:bidi="ar-SA"/>
        </w:rPr>
      </w:pPr>
    </w:p>
    <w:p w14:paraId="45C3AC35" w14:textId="2E68B5D6" w:rsidR="002C1A3B" w:rsidRDefault="00DA205F" w:rsidP="002C1A3B">
      <w:pPr>
        <w:rPr>
          <w:rStyle w:val="Hyperlink"/>
        </w:rPr>
      </w:pPr>
      <w:r w:rsidRPr="00D35DF6">
        <w:t xml:space="preserve">This is addressed </w:t>
      </w:r>
      <w:r w:rsidRPr="00D47EB3">
        <w:t xml:space="preserve">in section </w:t>
      </w:r>
      <w:hyperlink w:anchor="_2.5.1.1_Consideration_of" w:history="1">
        <w:r w:rsidRPr="00832E7E">
          <w:rPr>
            <w:rStyle w:val="Hyperlink"/>
          </w:rPr>
          <w:t>2.5.1.1</w:t>
        </w:r>
      </w:hyperlink>
    </w:p>
    <w:p w14:paraId="0214AD56" w14:textId="77777777" w:rsidR="00DA205F" w:rsidRPr="002C1A3B" w:rsidRDefault="00DA205F" w:rsidP="002C1A3B">
      <w:pPr>
        <w:rPr>
          <w:lang w:bidi="ar-SA"/>
        </w:rPr>
      </w:pPr>
    </w:p>
    <w:p w14:paraId="7EB24391" w14:textId="77777777" w:rsidR="002C1A3B" w:rsidRPr="002C1A3B" w:rsidRDefault="002C1A3B" w:rsidP="002C1A3B">
      <w:pPr>
        <w:pStyle w:val="FSBullet1"/>
        <w:rPr>
          <w:b/>
        </w:rPr>
      </w:pPr>
      <w:r w:rsidRPr="002C1A3B">
        <w:rPr>
          <w:b/>
        </w:rPr>
        <w:t xml:space="preserve">any written policy guidelines formulated by the </w:t>
      </w:r>
      <w:r w:rsidR="00EA2226">
        <w:rPr>
          <w:b/>
        </w:rPr>
        <w:t>Forum on Food Regulation</w:t>
      </w:r>
    </w:p>
    <w:p w14:paraId="17D71B79" w14:textId="77777777" w:rsidR="002C1A3B" w:rsidRPr="002C1A3B" w:rsidRDefault="002C1A3B" w:rsidP="002C1A3B">
      <w:pPr>
        <w:rPr>
          <w:lang w:bidi="ar-SA"/>
        </w:rPr>
      </w:pPr>
    </w:p>
    <w:p w14:paraId="68436C62" w14:textId="77777777" w:rsidR="00DA205F" w:rsidRPr="00BA3707" w:rsidRDefault="00DA205F" w:rsidP="00DA205F">
      <w:r>
        <w:t xml:space="preserve">FSANZ has had regard to the Food Ministers’ Policy Guideline on the Regulation of </w:t>
      </w:r>
      <w:r>
        <w:lastRenderedPageBreak/>
        <w:t>Residues of Agricultural and Veterinary Chemicals in Food</w:t>
      </w:r>
      <w:r>
        <w:rPr>
          <w:rStyle w:val="FootnoteReference"/>
        </w:rPr>
        <w:footnoteReference w:id="30"/>
      </w:r>
      <w:r>
        <w:t>. It forms a framework for the consideration of alternative approaches to address issues surrounding the regulation of residues of agricultural and veterinary chemicals in food.</w:t>
      </w:r>
    </w:p>
    <w:p w14:paraId="37736DD3" w14:textId="4DB2B6DB" w:rsidR="0012388D" w:rsidRPr="00446878" w:rsidRDefault="00132B9D" w:rsidP="002C1A3B">
      <w:pPr>
        <w:pStyle w:val="Heading1"/>
      </w:pPr>
      <w:bookmarkStart w:id="183" w:name="_Toc11735642"/>
      <w:bookmarkStart w:id="184" w:name="_Toc29883129"/>
      <w:bookmarkStart w:id="185" w:name="_Toc41906816"/>
      <w:bookmarkStart w:id="186" w:name="_Toc41907563"/>
      <w:bookmarkStart w:id="187" w:name="_Toc120358595"/>
      <w:bookmarkStart w:id="188" w:name="_Toc175381457"/>
      <w:bookmarkStart w:id="189" w:name="_Toc103082880"/>
      <w:bookmarkStart w:id="190" w:name="_Toc103256828"/>
      <w:bookmarkEnd w:id="161"/>
      <w:r>
        <w:t>3</w:t>
      </w:r>
      <w:r w:rsidR="00453646" w:rsidRPr="00446878">
        <w:tab/>
      </w:r>
      <w:bookmarkEnd w:id="183"/>
      <w:bookmarkEnd w:id="184"/>
      <w:bookmarkEnd w:id="185"/>
      <w:bookmarkEnd w:id="186"/>
      <w:bookmarkEnd w:id="187"/>
      <w:bookmarkEnd w:id="188"/>
      <w:r w:rsidR="00DA205F" w:rsidRPr="00446878">
        <w:t>References</w:t>
      </w:r>
      <w:bookmarkEnd w:id="189"/>
      <w:bookmarkEnd w:id="190"/>
    </w:p>
    <w:p w14:paraId="5DF1561F" w14:textId="77777777" w:rsidR="00DA205F" w:rsidRPr="000F6614" w:rsidRDefault="00DA205F" w:rsidP="00DA205F">
      <w:pPr>
        <w:rPr>
          <w:szCs w:val="22"/>
        </w:rPr>
      </w:pPr>
      <w:r w:rsidRPr="0089264A">
        <w:rPr>
          <w:szCs w:val="22"/>
        </w:rPr>
        <w:t xml:space="preserve">The </w:t>
      </w:r>
      <w:r w:rsidRPr="003B3554">
        <w:rPr>
          <w:szCs w:val="22"/>
        </w:rPr>
        <w:t>following documents</w:t>
      </w:r>
      <w:r w:rsidRPr="0089264A">
        <w:rPr>
          <w:szCs w:val="22"/>
        </w:rPr>
        <w:t xml:space="preserve"> </w:t>
      </w:r>
      <w:r>
        <w:rPr>
          <w:szCs w:val="22"/>
        </w:rPr>
        <w:t xml:space="preserve">which informed the assessment of this </w:t>
      </w:r>
      <w:r w:rsidRPr="003B3554">
        <w:rPr>
          <w:szCs w:val="22"/>
        </w:rPr>
        <w:t>Proposal</w:t>
      </w:r>
      <w:r>
        <w:rPr>
          <w:szCs w:val="22"/>
        </w:rPr>
        <w:t xml:space="preserve"> are</w:t>
      </w:r>
      <w:r w:rsidRPr="0089264A">
        <w:rPr>
          <w:szCs w:val="22"/>
        </w:rPr>
        <w:t xml:space="preserve"> available on the FSANZ website</w:t>
      </w:r>
      <w:r>
        <w:rPr>
          <w:szCs w:val="22"/>
        </w:rPr>
        <w:t>:</w:t>
      </w:r>
    </w:p>
    <w:p w14:paraId="0E81C472" w14:textId="77777777" w:rsidR="00DA205F" w:rsidRPr="0089264A" w:rsidRDefault="00DA205F" w:rsidP="00DA205F">
      <w:pPr>
        <w:rPr>
          <w:szCs w:val="22"/>
        </w:rPr>
      </w:pPr>
    </w:p>
    <w:p w14:paraId="235A1372" w14:textId="77777777" w:rsidR="00DA205F" w:rsidRPr="000A0D05" w:rsidRDefault="00DA205F" w:rsidP="00DA205F">
      <w:pPr>
        <w:pStyle w:val="ListParagraph"/>
        <w:numPr>
          <w:ilvl w:val="0"/>
          <w:numId w:val="20"/>
        </w:numPr>
        <w:rPr>
          <w:sz w:val="20"/>
          <w:szCs w:val="20"/>
        </w:rPr>
      </w:pPr>
      <w:r w:rsidRPr="000A0D05">
        <w:rPr>
          <w:sz w:val="20"/>
          <w:szCs w:val="20"/>
        </w:rPr>
        <w:t>Joint FAO/WHO Food Standards Programme, Codex Alimentarius Commission. 40</w:t>
      </w:r>
      <w:r w:rsidRPr="000A0D05">
        <w:rPr>
          <w:sz w:val="20"/>
          <w:szCs w:val="20"/>
          <w:vertAlign w:val="superscript"/>
        </w:rPr>
        <w:t>th</w:t>
      </w:r>
      <w:r w:rsidRPr="000A0D05">
        <w:rPr>
          <w:sz w:val="20"/>
          <w:szCs w:val="20"/>
        </w:rPr>
        <w:t xml:space="preserve"> Session CICG, Geneva, Switzerland 17 – 22 July 2017. REP17/PR</w:t>
      </w:r>
    </w:p>
    <w:p w14:paraId="51A8C192" w14:textId="77777777" w:rsidR="00DA205F" w:rsidRPr="007F2916" w:rsidRDefault="008A4FA5" w:rsidP="00DA205F">
      <w:pPr>
        <w:ind w:left="720"/>
        <w:rPr>
          <w:sz w:val="20"/>
          <w:szCs w:val="20"/>
        </w:rPr>
      </w:pPr>
      <w:hyperlink r:id="rId53" w:history="1">
        <w:r w:rsidR="00DA205F" w:rsidRPr="007F2916">
          <w:rPr>
            <w:rStyle w:val="Hyperlink"/>
            <w:sz w:val="20"/>
            <w:szCs w:val="20"/>
          </w:rPr>
          <w:t>https://www.fao.org/fao-who-codexalimentarius/sh-proxy/en/?lnk=1&amp;url=https%253A%252F%252Fworkspace.fao.org%252Fsites%252Fcodex%252FMeetings%252FCX-718-49%252FREPORT%252FREP17_PRe.pdf</w:t>
        </w:r>
      </w:hyperlink>
      <w:r w:rsidR="00DA205F" w:rsidRPr="007F2916">
        <w:rPr>
          <w:sz w:val="20"/>
          <w:szCs w:val="20"/>
        </w:rPr>
        <w:t xml:space="preserve"> </w:t>
      </w:r>
    </w:p>
    <w:p w14:paraId="5216F0FA" w14:textId="77777777" w:rsidR="00DA205F" w:rsidRPr="007F2916" w:rsidRDefault="00DA205F" w:rsidP="00DA205F">
      <w:pPr>
        <w:ind w:left="1134" w:hanging="1134"/>
        <w:rPr>
          <w:sz w:val="20"/>
          <w:szCs w:val="20"/>
        </w:rPr>
      </w:pPr>
    </w:p>
    <w:p w14:paraId="55279916" w14:textId="77777777" w:rsidR="00DA205F" w:rsidRPr="000A0D05" w:rsidRDefault="00DA205F" w:rsidP="00DA205F">
      <w:pPr>
        <w:pStyle w:val="ListParagraph"/>
        <w:numPr>
          <w:ilvl w:val="0"/>
          <w:numId w:val="20"/>
        </w:numPr>
        <w:rPr>
          <w:sz w:val="20"/>
          <w:szCs w:val="20"/>
        </w:rPr>
      </w:pPr>
      <w:r w:rsidRPr="000A0D05">
        <w:rPr>
          <w:sz w:val="20"/>
          <w:szCs w:val="20"/>
        </w:rPr>
        <w:t>Joint FAO/WHO Food Standards Programme, Codex Alimentarius Commission. 41</w:t>
      </w:r>
      <w:r w:rsidRPr="000A0D05">
        <w:rPr>
          <w:sz w:val="20"/>
          <w:szCs w:val="20"/>
          <w:vertAlign w:val="superscript"/>
        </w:rPr>
        <w:t>st</w:t>
      </w:r>
      <w:r w:rsidRPr="000A0D05">
        <w:rPr>
          <w:sz w:val="20"/>
          <w:szCs w:val="20"/>
        </w:rPr>
        <w:t xml:space="preserve"> Session Rome, Italy 2 -6 July 2018. REP18/PR</w:t>
      </w:r>
    </w:p>
    <w:p w14:paraId="6B28BAE7" w14:textId="77777777" w:rsidR="00DA205F" w:rsidRPr="007F2916" w:rsidRDefault="008A4FA5" w:rsidP="00DA205F">
      <w:pPr>
        <w:ind w:left="720"/>
        <w:rPr>
          <w:sz w:val="20"/>
          <w:szCs w:val="20"/>
        </w:rPr>
      </w:pPr>
      <w:hyperlink r:id="rId54" w:history="1">
        <w:r w:rsidR="00DA205F" w:rsidRPr="007F2916">
          <w:rPr>
            <w:rStyle w:val="Hyperlink"/>
            <w:sz w:val="20"/>
            <w:szCs w:val="20"/>
          </w:rPr>
          <w:t>https://www.fao.org/fao-who-codexalimentarius/sh-proxy/en/?lnk=1&amp;url=https%253A%252F%252Fworkspace.fao.org%252Fsites%252Fcodex%252FMeetings%252FCX-718-50%252FREPORT%252FFINAL%252520REPORT%252FREP18_PRe.pdf</w:t>
        </w:r>
      </w:hyperlink>
      <w:r w:rsidR="00DA205F" w:rsidRPr="007F2916">
        <w:rPr>
          <w:sz w:val="20"/>
          <w:szCs w:val="20"/>
        </w:rPr>
        <w:t xml:space="preserve"> </w:t>
      </w:r>
    </w:p>
    <w:p w14:paraId="14972EED" w14:textId="77777777" w:rsidR="00DA205F" w:rsidRPr="007F2916" w:rsidRDefault="00DA205F" w:rsidP="00DA205F">
      <w:pPr>
        <w:ind w:left="1134" w:hanging="1134"/>
        <w:rPr>
          <w:sz w:val="20"/>
          <w:szCs w:val="20"/>
        </w:rPr>
      </w:pPr>
      <w:r w:rsidRPr="007F2916">
        <w:rPr>
          <w:sz w:val="20"/>
          <w:szCs w:val="20"/>
        </w:rPr>
        <w:t xml:space="preserve"> </w:t>
      </w:r>
    </w:p>
    <w:p w14:paraId="06EFE915" w14:textId="77777777" w:rsidR="00DA205F" w:rsidRPr="000A0D05" w:rsidRDefault="00DA205F" w:rsidP="00DA205F">
      <w:pPr>
        <w:pStyle w:val="ListParagraph"/>
        <w:numPr>
          <w:ilvl w:val="0"/>
          <w:numId w:val="20"/>
        </w:numPr>
        <w:rPr>
          <w:sz w:val="20"/>
          <w:szCs w:val="20"/>
        </w:rPr>
      </w:pPr>
      <w:r w:rsidRPr="000A0D05">
        <w:rPr>
          <w:sz w:val="20"/>
          <w:szCs w:val="20"/>
        </w:rPr>
        <w:t>Australian Pesticides and Veterinary Medicines Authority (APVMA) Crop Groups</w:t>
      </w:r>
    </w:p>
    <w:p w14:paraId="1637D8A9" w14:textId="4B292E8A" w:rsidR="00630236" w:rsidRPr="000A0D05" w:rsidRDefault="008A4FA5" w:rsidP="00DA205F">
      <w:pPr>
        <w:ind w:left="720"/>
        <w:rPr>
          <w:lang w:bidi="ar-SA"/>
        </w:rPr>
      </w:pPr>
      <w:hyperlink r:id="rId55" w:history="1">
        <w:r w:rsidR="00DA205F" w:rsidRPr="007F2916">
          <w:rPr>
            <w:rStyle w:val="Hyperlink"/>
            <w:sz w:val="20"/>
            <w:szCs w:val="20"/>
          </w:rPr>
          <w:t>https://apvma.gov.au/crop-groups</w:t>
        </w:r>
      </w:hyperlink>
      <w:r w:rsidR="00DA205F" w:rsidRPr="007F2916">
        <w:rPr>
          <w:sz w:val="20"/>
          <w:szCs w:val="20"/>
        </w:rPr>
        <w:t xml:space="preserve"> </w:t>
      </w:r>
    </w:p>
    <w:p w14:paraId="0DA7571A" w14:textId="0EF51F09" w:rsidR="00446878" w:rsidRPr="00446878" w:rsidRDefault="00132B9D" w:rsidP="00630236">
      <w:pPr>
        <w:pStyle w:val="Heading1"/>
        <w:ind w:left="0" w:firstLine="0"/>
      </w:pPr>
      <w:bookmarkStart w:id="191" w:name="_Toc103082881"/>
      <w:bookmarkStart w:id="192" w:name="_Toc103256829"/>
      <w:r>
        <w:t>4</w:t>
      </w:r>
      <w:r w:rsidR="006C22A7" w:rsidRPr="00446878">
        <w:tab/>
      </w:r>
      <w:r w:rsidR="00446878" w:rsidRPr="00446878">
        <w:t>Variations</w:t>
      </w:r>
      <w:bookmarkEnd w:id="191"/>
      <w:bookmarkEnd w:id="192"/>
    </w:p>
    <w:p w14:paraId="12578291" w14:textId="7FEA0A31" w:rsidR="00446878" w:rsidRPr="00046EC5" w:rsidRDefault="00446878" w:rsidP="00446878">
      <w:r>
        <w:rPr>
          <w:color w:val="000000" w:themeColor="text1"/>
        </w:rPr>
        <w:t xml:space="preserve">The approved </w:t>
      </w:r>
      <w:r w:rsidR="008D5A8E">
        <w:rPr>
          <w:color w:val="000000" w:themeColor="text1"/>
        </w:rPr>
        <w:t xml:space="preserve">draft </w:t>
      </w:r>
      <w:r>
        <w:rPr>
          <w:color w:val="000000" w:themeColor="text1"/>
        </w:rPr>
        <w:t>variation to Schedule 22 of the Code is</w:t>
      </w:r>
      <w:r w:rsidRPr="001E1FAB">
        <w:rPr>
          <w:color w:val="000000" w:themeColor="text1"/>
        </w:rPr>
        <w:t xml:space="preserve"> at Attachment A</w:t>
      </w:r>
      <w:r>
        <w:rPr>
          <w:color w:val="000000" w:themeColor="text1"/>
        </w:rPr>
        <w:t xml:space="preserve">. </w:t>
      </w:r>
    </w:p>
    <w:p w14:paraId="4238AB73" w14:textId="77777777" w:rsidR="00446878" w:rsidRPr="001E1FAB" w:rsidRDefault="00446878" w:rsidP="00446878">
      <w:pPr>
        <w:rPr>
          <w:color w:val="000000" w:themeColor="text1"/>
        </w:rPr>
      </w:pPr>
    </w:p>
    <w:p w14:paraId="13162C27" w14:textId="1F54908E" w:rsidR="00446878" w:rsidRPr="00046EC5" w:rsidRDefault="00446878" w:rsidP="00446878">
      <w:r w:rsidRPr="001E1FAB">
        <w:rPr>
          <w:color w:val="000000" w:themeColor="text1"/>
        </w:rPr>
        <w:t xml:space="preserve">The </w:t>
      </w:r>
      <w:r>
        <w:rPr>
          <w:color w:val="000000" w:themeColor="text1"/>
        </w:rPr>
        <w:t xml:space="preserve">approved </w:t>
      </w:r>
      <w:r w:rsidR="008D5A8E">
        <w:rPr>
          <w:color w:val="000000" w:themeColor="text1"/>
        </w:rPr>
        <w:t xml:space="preserve">draft variation making </w:t>
      </w:r>
      <w:r>
        <w:t xml:space="preserve">consequential amendments </w:t>
      </w:r>
      <w:r>
        <w:rPr>
          <w:color w:val="000000" w:themeColor="text1"/>
        </w:rPr>
        <w:t xml:space="preserve">to the Code </w:t>
      </w:r>
      <w:r w:rsidR="008D5A8E">
        <w:rPr>
          <w:color w:val="000000" w:themeColor="text1"/>
        </w:rPr>
        <w:t xml:space="preserve">is </w:t>
      </w:r>
      <w:r w:rsidRPr="001E1FAB">
        <w:rPr>
          <w:color w:val="000000" w:themeColor="text1"/>
        </w:rPr>
        <w:t xml:space="preserve">at Attachment </w:t>
      </w:r>
      <w:r>
        <w:rPr>
          <w:color w:val="000000" w:themeColor="text1"/>
        </w:rPr>
        <w:t>B.</w:t>
      </w:r>
    </w:p>
    <w:p w14:paraId="54A891AF" w14:textId="77777777" w:rsidR="00446878" w:rsidRDefault="00446878" w:rsidP="00446878"/>
    <w:p w14:paraId="61E9C548" w14:textId="6BCE6E03" w:rsidR="00446878" w:rsidRDefault="00446878" w:rsidP="00446878">
      <w:r>
        <w:t>A</w:t>
      </w:r>
      <w:r w:rsidR="008D5A8E">
        <w:t>m</w:t>
      </w:r>
      <w:r>
        <w:t xml:space="preserve"> explanator</w:t>
      </w:r>
      <w:r w:rsidRPr="00D26814">
        <w:t>y statement</w:t>
      </w:r>
      <w:r>
        <w:t xml:space="preserve"> for the variation to Schedule 22 is at Attachment C and </w:t>
      </w:r>
      <w:r w:rsidR="00690E4B">
        <w:t>an</w:t>
      </w:r>
      <w:r>
        <w:t xml:space="preserve"> explanator</w:t>
      </w:r>
      <w:r w:rsidRPr="00D26814">
        <w:t>y statement</w:t>
      </w:r>
      <w:r>
        <w:t xml:space="preserve"> for the consequential amendments resulting from the variation to Schedule 22 is at Attachment D. E</w:t>
      </w:r>
      <w:r w:rsidRPr="00D26814">
        <w:t>xplanatory statement</w:t>
      </w:r>
      <w:r>
        <w:t>s are</w:t>
      </w:r>
      <w:r w:rsidRPr="00D26814">
        <w:t xml:space="preserve"> required to accompany </w:t>
      </w:r>
      <w:r>
        <w:t>an</w:t>
      </w:r>
      <w:r w:rsidRPr="00D26814">
        <w:t xml:space="preserve"> instrument </w:t>
      </w:r>
      <w:r>
        <w:t>if it is</w:t>
      </w:r>
      <w:r w:rsidRPr="00D26814">
        <w:t xml:space="preserve"> lodged on the Federal Register of Legislati</w:t>
      </w:r>
      <w:r>
        <w:t xml:space="preserve">on. </w:t>
      </w:r>
    </w:p>
    <w:p w14:paraId="60424BC6" w14:textId="77777777" w:rsidR="00446878" w:rsidRDefault="00446878" w:rsidP="00446878">
      <w:pPr>
        <w:spacing w:before="240"/>
        <w:rPr>
          <w:b/>
          <w:sz w:val="28"/>
          <w:szCs w:val="28"/>
        </w:rPr>
      </w:pPr>
      <w:r w:rsidRPr="006C22A7">
        <w:rPr>
          <w:b/>
          <w:sz w:val="28"/>
          <w:szCs w:val="28"/>
        </w:rPr>
        <w:t>A</w:t>
      </w:r>
      <w:r>
        <w:rPr>
          <w:b/>
          <w:sz w:val="28"/>
          <w:szCs w:val="28"/>
        </w:rPr>
        <w:t>ttachments</w:t>
      </w:r>
    </w:p>
    <w:p w14:paraId="6A61C4FE" w14:textId="77777777" w:rsidR="00446878" w:rsidRDefault="00446878" w:rsidP="00446878"/>
    <w:p w14:paraId="43CF2ADA" w14:textId="77777777" w:rsidR="00446878" w:rsidRPr="00A36CB9" w:rsidRDefault="00446878" w:rsidP="00446878">
      <w:pPr>
        <w:pStyle w:val="ListParagraph"/>
        <w:numPr>
          <w:ilvl w:val="0"/>
          <w:numId w:val="19"/>
        </w:numPr>
        <w:rPr>
          <w:i/>
        </w:rPr>
      </w:pPr>
      <w:r w:rsidRPr="009A2699">
        <w:t xml:space="preserve">Approved </w:t>
      </w:r>
      <w:r>
        <w:t xml:space="preserve">draft variation to the </w:t>
      </w:r>
      <w:r w:rsidRPr="00A36CB9">
        <w:rPr>
          <w:i/>
        </w:rPr>
        <w:t>Australia New Zealand Food Standards Code</w:t>
      </w:r>
      <w:r>
        <w:rPr>
          <w:i/>
        </w:rPr>
        <w:t xml:space="preserve"> </w:t>
      </w:r>
      <w:r w:rsidRPr="00A36CB9">
        <w:t>(Schedule 22 — Foods and classes of foods)</w:t>
      </w:r>
    </w:p>
    <w:p w14:paraId="7DABBA38" w14:textId="77777777" w:rsidR="00446878" w:rsidRPr="00A36CB9" w:rsidRDefault="00446878" w:rsidP="00446878">
      <w:pPr>
        <w:pStyle w:val="ListParagraph"/>
        <w:numPr>
          <w:ilvl w:val="0"/>
          <w:numId w:val="19"/>
        </w:numPr>
      </w:pPr>
      <w:r>
        <w:t xml:space="preserve">Approved draft variation to the </w:t>
      </w:r>
      <w:r w:rsidRPr="00A36CB9">
        <w:t xml:space="preserve">Australia New Zealand Food Standards Code (Consequential Amendments) </w:t>
      </w:r>
    </w:p>
    <w:p w14:paraId="4013EC0E" w14:textId="77777777" w:rsidR="00446878" w:rsidRPr="00A36CB9" w:rsidRDefault="00446878" w:rsidP="00446878">
      <w:pPr>
        <w:pStyle w:val="ListParagraph"/>
        <w:numPr>
          <w:ilvl w:val="0"/>
          <w:numId w:val="19"/>
        </w:numPr>
      </w:pPr>
      <w:r w:rsidRPr="00A36CB9">
        <w:t>Explanatory Statement – Schedule 22 variation</w:t>
      </w:r>
    </w:p>
    <w:p w14:paraId="5753BCB6" w14:textId="77777777" w:rsidR="00446878" w:rsidRPr="00A36CB9" w:rsidRDefault="00446878" w:rsidP="00446878">
      <w:pPr>
        <w:pStyle w:val="ListParagraph"/>
        <w:numPr>
          <w:ilvl w:val="0"/>
          <w:numId w:val="19"/>
        </w:numPr>
      </w:pPr>
      <w:r w:rsidRPr="00A36CB9">
        <w:t>Explanatory Statement – Consequential amendments</w:t>
      </w:r>
    </w:p>
    <w:p w14:paraId="427B73F9" w14:textId="77777777" w:rsidR="00446878" w:rsidRPr="00A36CB9" w:rsidRDefault="00446878" w:rsidP="00446878">
      <w:pPr>
        <w:pStyle w:val="ListParagraph"/>
        <w:numPr>
          <w:ilvl w:val="0"/>
          <w:numId w:val="19"/>
        </w:numPr>
      </w:pPr>
      <w:r w:rsidRPr="00A36CB9">
        <w:t xml:space="preserve">Draft variation to the </w:t>
      </w:r>
      <w:r w:rsidRPr="00A36CB9">
        <w:rPr>
          <w:i/>
        </w:rPr>
        <w:t xml:space="preserve">Australia New Zealand Food Standards Code </w:t>
      </w:r>
      <w:r w:rsidRPr="00A36CB9">
        <w:t>(call for submissions) – Schedule 22 – Foods and classes of foods</w:t>
      </w:r>
    </w:p>
    <w:p w14:paraId="151CF9D7" w14:textId="77777777" w:rsidR="00446878" w:rsidRPr="00A36CB9" w:rsidRDefault="00446878" w:rsidP="00446878">
      <w:pPr>
        <w:pStyle w:val="ListParagraph"/>
        <w:numPr>
          <w:ilvl w:val="0"/>
          <w:numId w:val="19"/>
        </w:numPr>
      </w:pPr>
      <w:r w:rsidRPr="00A36CB9">
        <w:t xml:space="preserve">Draft variation to the </w:t>
      </w:r>
      <w:r w:rsidRPr="00A36CB9">
        <w:rPr>
          <w:i/>
        </w:rPr>
        <w:t xml:space="preserve">Australia New Zealand Food Standards Code </w:t>
      </w:r>
      <w:r w:rsidRPr="00A36CB9">
        <w:t>(call for submissions) – Consequential amendments</w:t>
      </w:r>
    </w:p>
    <w:p w14:paraId="35452A01" w14:textId="77777777" w:rsidR="003B25F0" w:rsidRPr="00456BD5" w:rsidRDefault="003C4969" w:rsidP="003B25F0">
      <w:pPr>
        <w:pStyle w:val="Heading2"/>
        <w:ind w:left="0" w:firstLine="0"/>
      </w:pPr>
      <w:r w:rsidRPr="00932F14">
        <w:br w:type="page"/>
      </w:r>
      <w:bookmarkStart w:id="193" w:name="_Toc29883131"/>
      <w:bookmarkStart w:id="194" w:name="_Toc41906818"/>
      <w:bookmarkStart w:id="195" w:name="_Toc41907565"/>
      <w:bookmarkStart w:id="196" w:name="_Toc120358596"/>
      <w:bookmarkStart w:id="197" w:name="_Toc175381458"/>
      <w:bookmarkStart w:id="198" w:name="_Toc11735644"/>
      <w:bookmarkStart w:id="199" w:name="_Toc300933454"/>
      <w:bookmarkStart w:id="200" w:name="_Toc415572037"/>
      <w:bookmarkStart w:id="201" w:name="_Toc87538392"/>
      <w:bookmarkStart w:id="202" w:name="_Toc90295487"/>
      <w:bookmarkStart w:id="203" w:name="_Toc90308253"/>
      <w:bookmarkStart w:id="204" w:name="_Toc90309840"/>
      <w:bookmarkStart w:id="205" w:name="_Toc99045974"/>
      <w:bookmarkStart w:id="206" w:name="_Toc99635683"/>
      <w:bookmarkStart w:id="207" w:name="_Toc99635732"/>
      <w:bookmarkStart w:id="208" w:name="_Toc103082882"/>
      <w:bookmarkStart w:id="209" w:name="_Toc103256830"/>
      <w:bookmarkStart w:id="210" w:name="_Toc120358598"/>
      <w:bookmarkStart w:id="211" w:name="_Toc175381460"/>
      <w:r w:rsidR="003B25F0" w:rsidRPr="00932F14">
        <w:lastRenderedPageBreak/>
        <w:t xml:space="preserve">Attachment </w:t>
      </w:r>
      <w:bookmarkEnd w:id="193"/>
      <w:bookmarkEnd w:id="194"/>
      <w:bookmarkEnd w:id="195"/>
      <w:bookmarkEnd w:id="196"/>
      <w:bookmarkEnd w:id="197"/>
      <w:r w:rsidR="003B25F0">
        <w:t>A</w:t>
      </w:r>
      <w:bookmarkStart w:id="212" w:name="_Toc120358597"/>
      <w:bookmarkStart w:id="213" w:name="_Toc175381459"/>
      <w:bookmarkEnd w:id="198"/>
      <w:r w:rsidR="003B25F0">
        <w:t xml:space="preserve"> – </w:t>
      </w:r>
      <w:bookmarkStart w:id="214" w:name="_Toc415572039"/>
      <w:bookmarkEnd w:id="199"/>
      <w:bookmarkEnd w:id="200"/>
      <w:bookmarkEnd w:id="212"/>
      <w:bookmarkEnd w:id="213"/>
      <w:r w:rsidR="003B25F0">
        <w:t xml:space="preserve">Draft </w:t>
      </w:r>
      <w:r w:rsidR="003B25F0" w:rsidRPr="00932F14">
        <w:t>variati</w:t>
      </w:r>
      <w:r w:rsidR="003B25F0" w:rsidRPr="00AB4692">
        <w:t>on</w:t>
      </w:r>
      <w:r w:rsidR="003B25F0" w:rsidRPr="00932F14">
        <w:t xml:space="preserve"> to the</w:t>
      </w:r>
      <w:r w:rsidR="003B25F0" w:rsidRPr="00755F02">
        <w:t xml:space="preserve"> </w:t>
      </w:r>
      <w:r w:rsidR="003B25F0" w:rsidRPr="00795D86">
        <w:rPr>
          <w:i/>
        </w:rPr>
        <w:t>Australia New Zealand Food Standards Code</w:t>
      </w:r>
      <w:bookmarkEnd w:id="201"/>
      <w:bookmarkEnd w:id="202"/>
      <w:bookmarkEnd w:id="203"/>
      <w:bookmarkEnd w:id="204"/>
      <w:bookmarkEnd w:id="205"/>
      <w:bookmarkEnd w:id="206"/>
      <w:bookmarkEnd w:id="207"/>
      <w:bookmarkEnd w:id="208"/>
      <w:bookmarkEnd w:id="209"/>
      <w:r w:rsidR="003B25F0">
        <w:rPr>
          <w:i/>
        </w:rPr>
        <w:t xml:space="preserve"> </w:t>
      </w:r>
      <w:bookmarkEnd w:id="214"/>
    </w:p>
    <w:p w14:paraId="396931DE" w14:textId="77777777" w:rsidR="003B25F0" w:rsidRPr="00795D86" w:rsidRDefault="003B25F0" w:rsidP="003B25F0">
      <w:pPr>
        <w:rPr>
          <w:lang w:bidi="ar-SA"/>
        </w:rPr>
      </w:pPr>
    </w:p>
    <w:p w14:paraId="13AAF2C2" w14:textId="77777777" w:rsidR="003B25F0" w:rsidRPr="00C0014E" w:rsidRDefault="003B25F0" w:rsidP="003B25F0">
      <w:pPr>
        <w:rPr>
          <w:noProof/>
          <w:sz w:val="20"/>
          <w:lang w:val="en-AU" w:eastAsia="en-AU"/>
        </w:rPr>
      </w:pPr>
      <w:r w:rsidRPr="00C0014E">
        <w:rPr>
          <w:noProof/>
          <w:sz w:val="20"/>
          <w:lang w:eastAsia="en-GB" w:bidi="ar-SA"/>
        </w:rPr>
        <w:drawing>
          <wp:inline distT="0" distB="0" distL="0" distR="0" wp14:anchorId="0D90C701" wp14:editId="062F3195">
            <wp:extent cx="2657475" cy="438150"/>
            <wp:effectExtent l="0" t="0" r="9525" b="0"/>
            <wp:docPr id="11"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202FBF8A" w14:textId="77777777" w:rsidR="003B25F0" w:rsidRPr="008F1620" w:rsidRDefault="003B25F0" w:rsidP="003B25F0">
      <w:pPr>
        <w:rPr>
          <w:sz w:val="20"/>
        </w:rPr>
      </w:pPr>
    </w:p>
    <w:p w14:paraId="62D3DA69" w14:textId="77777777" w:rsidR="003B25F0" w:rsidRPr="003E53FE" w:rsidRDefault="003B25F0" w:rsidP="003B25F0">
      <w:pPr>
        <w:pBdr>
          <w:bottom w:val="single" w:sz="4" w:space="1" w:color="auto"/>
        </w:pBdr>
        <w:rPr>
          <w:b/>
          <w:sz w:val="20"/>
        </w:rPr>
      </w:pPr>
      <w:r w:rsidRPr="003E53FE">
        <w:rPr>
          <w:b/>
          <w:sz w:val="20"/>
        </w:rPr>
        <w:t xml:space="preserve">Food Standards (Proposal </w:t>
      </w:r>
      <w:r>
        <w:rPr>
          <w:b/>
          <w:sz w:val="20"/>
        </w:rPr>
        <w:t>M1019</w:t>
      </w:r>
      <w:r w:rsidRPr="003E53FE">
        <w:rPr>
          <w:b/>
          <w:sz w:val="20"/>
        </w:rPr>
        <w:t xml:space="preserve"> – </w:t>
      </w:r>
      <w:r>
        <w:rPr>
          <w:b/>
          <w:sz w:val="20"/>
        </w:rPr>
        <w:t>Review of Schedule 22 – Foods and classes of foods</w:t>
      </w:r>
      <w:r w:rsidRPr="003E53FE">
        <w:rPr>
          <w:b/>
          <w:sz w:val="20"/>
        </w:rPr>
        <w:t>) Variation</w:t>
      </w:r>
    </w:p>
    <w:p w14:paraId="746EE0B5" w14:textId="77777777" w:rsidR="003B25F0" w:rsidRPr="00C0014E" w:rsidRDefault="003B25F0" w:rsidP="003B25F0">
      <w:pPr>
        <w:pBdr>
          <w:bottom w:val="single" w:sz="4" w:space="1" w:color="auto"/>
        </w:pBdr>
        <w:rPr>
          <w:b/>
          <w:sz w:val="20"/>
        </w:rPr>
      </w:pPr>
    </w:p>
    <w:p w14:paraId="5CAF758A" w14:textId="77777777" w:rsidR="003B25F0" w:rsidRPr="008F2616" w:rsidRDefault="003B25F0" w:rsidP="003B25F0">
      <w:pPr>
        <w:rPr>
          <w:sz w:val="20"/>
        </w:rPr>
      </w:pPr>
    </w:p>
    <w:p w14:paraId="523D1DA7" w14:textId="77777777" w:rsidR="003B25F0" w:rsidRPr="0053287E" w:rsidRDefault="003B25F0" w:rsidP="003B25F0">
      <w:pPr>
        <w:rPr>
          <w:sz w:val="20"/>
        </w:rPr>
      </w:pPr>
      <w:r w:rsidRPr="0053287E">
        <w:rPr>
          <w:sz w:val="20"/>
        </w:rPr>
        <w:t xml:space="preserve">The Board of Food Standards Australia New Zealand gives notice of the making of this </w:t>
      </w:r>
      <w:r>
        <w:rPr>
          <w:sz w:val="20"/>
        </w:rPr>
        <w:t>Variation</w:t>
      </w:r>
      <w:r w:rsidRPr="0053287E">
        <w:rPr>
          <w:sz w:val="20"/>
        </w:rPr>
        <w:t xml:space="preserve"> under section 92 of the </w:t>
      </w:r>
      <w:r w:rsidRPr="0053287E">
        <w:rPr>
          <w:i/>
          <w:sz w:val="20"/>
        </w:rPr>
        <w:t>Food Standards Australia New Zealand Act 1991</w:t>
      </w:r>
      <w:r w:rsidRPr="0053287E">
        <w:rPr>
          <w:sz w:val="20"/>
        </w:rPr>
        <w:t xml:space="preserve">. </w:t>
      </w:r>
      <w:r w:rsidRPr="00ED60A7">
        <w:rPr>
          <w:sz w:val="20"/>
        </w:rPr>
        <w:t xml:space="preserve">The </w:t>
      </w:r>
      <w:r>
        <w:rPr>
          <w:sz w:val="20"/>
        </w:rPr>
        <w:t>Variation</w:t>
      </w:r>
      <w:r w:rsidRPr="00ED60A7">
        <w:rPr>
          <w:sz w:val="20"/>
        </w:rPr>
        <w:t xml:space="preserve"> commences on the date specified in clause 3 of this </w:t>
      </w:r>
      <w:r>
        <w:rPr>
          <w:sz w:val="20"/>
        </w:rPr>
        <w:t>V</w:t>
      </w:r>
      <w:r w:rsidRPr="00ED60A7">
        <w:rPr>
          <w:sz w:val="20"/>
        </w:rPr>
        <w:t>ariation</w:t>
      </w:r>
      <w:r w:rsidRPr="00E76359">
        <w:rPr>
          <w:sz w:val="20"/>
        </w:rPr>
        <w:t>.</w:t>
      </w:r>
    </w:p>
    <w:p w14:paraId="0DA76670" w14:textId="77777777" w:rsidR="003B25F0" w:rsidRPr="008F2616" w:rsidRDefault="003B25F0" w:rsidP="003B25F0">
      <w:pPr>
        <w:rPr>
          <w:sz w:val="20"/>
        </w:rPr>
      </w:pPr>
    </w:p>
    <w:p w14:paraId="6A119733" w14:textId="77777777" w:rsidR="003B25F0" w:rsidRDefault="003B25F0" w:rsidP="003B25F0">
      <w:pPr>
        <w:rPr>
          <w:sz w:val="20"/>
        </w:rPr>
      </w:pPr>
      <w:r>
        <w:rPr>
          <w:sz w:val="20"/>
        </w:rPr>
        <w:t xml:space="preserve">Dated </w:t>
      </w:r>
      <w:r w:rsidRPr="00DA4CC7">
        <w:rPr>
          <w:color w:val="FF0000"/>
          <w:sz w:val="20"/>
        </w:rPr>
        <w:t>[To be completed by the Delegate]</w:t>
      </w:r>
    </w:p>
    <w:p w14:paraId="3FE2686D" w14:textId="77777777" w:rsidR="003B25F0" w:rsidRDefault="003B25F0" w:rsidP="003B25F0">
      <w:pPr>
        <w:rPr>
          <w:sz w:val="20"/>
        </w:rPr>
      </w:pPr>
    </w:p>
    <w:p w14:paraId="6BCD02D3" w14:textId="77777777" w:rsidR="003B25F0" w:rsidRDefault="003B25F0" w:rsidP="003B25F0">
      <w:pPr>
        <w:rPr>
          <w:sz w:val="20"/>
        </w:rPr>
      </w:pPr>
    </w:p>
    <w:p w14:paraId="32F241B4" w14:textId="77777777" w:rsidR="003B25F0" w:rsidRDefault="003B25F0" w:rsidP="003B25F0">
      <w:pPr>
        <w:rPr>
          <w:sz w:val="20"/>
        </w:rPr>
      </w:pPr>
      <w:r w:rsidRPr="00DA4CC7">
        <w:rPr>
          <w:color w:val="FF0000"/>
          <w:sz w:val="20"/>
        </w:rPr>
        <w:t>[Name of Delegate]</w:t>
      </w:r>
    </w:p>
    <w:p w14:paraId="12CF6358" w14:textId="77777777" w:rsidR="003B25F0" w:rsidRDefault="003B25F0" w:rsidP="003B25F0">
      <w:pPr>
        <w:rPr>
          <w:sz w:val="20"/>
        </w:rPr>
      </w:pPr>
      <w:r>
        <w:rPr>
          <w:sz w:val="20"/>
        </w:rPr>
        <w:t>Delegate of the Board of Food Standards Australia New Zealand</w:t>
      </w:r>
    </w:p>
    <w:p w14:paraId="3922EF5A" w14:textId="77777777" w:rsidR="003B25F0" w:rsidRDefault="003B25F0" w:rsidP="003B25F0">
      <w:pPr>
        <w:rPr>
          <w:sz w:val="20"/>
        </w:rPr>
      </w:pPr>
    </w:p>
    <w:p w14:paraId="0C451502" w14:textId="77777777" w:rsidR="003B25F0" w:rsidRDefault="003B25F0" w:rsidP="003B25F0">
      <w:pPr>
        <w:rPr>
          <w:sz w:val="20"/>
        </w:rPr>
      </w:pPr>
    </w:p>
    <w:p w14:paraId="5143A1E0" w14:textId="77777777" w:rsidR="003B25F0" w:rsidRDefault="003B25F0" w:rsidP="003B25F0">
      <w:pPr>
        <w:rPr>
          <w:sz w:val="20"/>
        </w:rPr>
      </w:pPr>
    </w:p>
    <w:p w14:paraId="2AA5F866" w14:textId="77777777" w:rsidR="003B25F0" w:rsidRDefault="003B25F0" w:rsidP="003B25F0">
      <w:pPr>
        <w:rPr>
          <w:sz w:val="20"/>
        </w:rPr>
      </w:pPr>
    </w:p>
    <w:p w14:paraId="3C373BB8" w14:textId="77777777" w:rsidR="003B25F0" w:rsidRDefault="003B25F0" w:rsidP="003B25F0">
      <w:pPr>
        <w:pBdr>
          <w:top w:val="single" w:sz="4" w:space="1" w:color="auto"/>
          <w:left w:val="single" w:sz="4" w:space="4" w:color="auto"/>
          <w:bottom w:val="single" w:sz="4" w:space="1" w:color="auto"/>
          <w:right w:val="single" w:sz="4" w:space="4" w:color="auto"/>
        </w:pBdr>
        <w:rPr>
          <w:b/>
          <w:sz w:val="20"/>
          <w:lang w:val="en-AU"/>
        </w:rPr>
      </w:pPr>
      <w:r>
        <w:rPr>
          <w:b/>
          <w:sz w:val="20"/>
          <w:lang w:val="en-AU"/>
        </w:rPr>
        <w:t xml:space="preserve">Note: </w:t>
      </w:r>
    </w:p>
    <w:p w14:paraId="2DFAD371" w14:textId="77777777" w:rsidR="003B25F0" w:rsidRDefault="003B25F0" w:rsidP="003B25F0">
      <w:pPr>
        <w:pBdr>
          <w:top w:val="single" w:sz="4" w:space="1" w:color="auto"/>
          <w:left w:val="single" w:sz="4" w:space="4" w:color="auto"/>
          <w:bottom w:val="single" w:sz="4" w:space="1" w:color="auto"/>
          <w:right w:val="single" w:sz="4" w:space="4" w:color="auto"/>
        </w:pBdr>
        <w:rPr>
          <w:sz w:val="20"/>
          <w:lang w:val="en-AU"/>
        </w:rPr>
      </w:pPr>
    </w:p>
    <w:p w14:paraId="0A8E687A" w14:textId="77777777" w:rsidR="003B25F0" w:rsidRDefault="003B25F0" w:rsidP="003B25F0">
      <w:pPr>
        <w:pBdr>
          <w:top w:val="single" w:sz="4" w:space="1" w:color="auto"/>
          <w:left w:val="single" w:sz="4" w:space="4" w:color="auto"/>
          <w:bottom w:val="single" w:sz="4" w:space="1" w:color="auto"/>
          <w:right w:val="single" w:sz="4" w:space="4" w:color="auto"/>
        </w:pBdr>
        <w:rPr>
          <w:sz w:val="20"/>
          <w:lang w:val="en-AU"/>
        </w:rPr>
      </w:pPr>
      <w:r>
        <w:rPr>
          <w:sz w:val="20"/>
          <w:lang w:val="en-AU"/>
        </w:rPr>
        <w:t xml:space="preserve">This Variation will be published in the </w:t>
      </w:r>
      <w:r w:rsidRPr="00537ABF">
        <w:rPr>
          <w:sz w:val="20"/>
          <w:lang w:val="en-AU"/>
        </w:rPr>
        <w:t xml:space="preserve">Commonwealth of Australia Gazette No. FSC </w:t>
      </w:r>
      <w:r w:rsidRPr="00DA4CC7">
        <w:rPr>
          <w:color w:val="000000" w:themeColor="text1"/>
          <w:sz w:val="20"/>
          <w:highlight w:val="yellow"/>
          <w:lang w:val="en-AU"/>
        </w:rPr>
        <w:t>XX</w:t>
      </w:r>
      <w:r w:rsidRPr="00537ABF">
        <w:rPr>
          <w:color w:val="000000" w:themeColor="text1"/>
          <w:sz w:val="20"/>
          <w:lang w:val="en-AU"/>
        </w:rPr>
        <w:t xml:space="preserve"> on </w:t>
      </w:r>
      <w:r w:rsidRPr="00DA4CC7">
        <w:rPr>
          <w:color w:val="000000" w:themeColor="text1"/>
          <w:sz w:val="20"/>
          <w:highlight w:val="yellow"/>
          <w:lang w:val="en-AU"/>
        </w:rPr>
        <w:t>XX Month</w:t>
      </w:r>
      <w:r w:rsidRPr="00537ABF">
        <w:rPr>
          <w:color w:val="000000" w:themeColor="text1"/>
          <w:sz w:val="20"/>
          <w:lang w:val="en-AU"/>
        </w:rPr>
        <w:t xml:space="preserve"> 20</w:t>
      </w:r>
      <w:r w:rsidRPr="00DA4CC7">
        <w:rPr>
          <w:color w:val="000000" w:themeColor="text1"/>
          <w:sz w:val="20"/>
          <w:highlight w:val="yellow"/>
          <w:lang w:val="en-AU"/>
        </w:rPr>
        <w:t>XX</w:t>
      </w:r>
      <w:r w:rsidRPr="00537ABF">
        <w:rPr>
          <w:color w:val="000000" w:themeColor="text1"/>
          <w:sz w:val="20"/>
          <w:lang w:val="en-AU"/>
        </w:rPr>
        <w:t xml:space="preserve">. </w:t>
      </w:r>
      <w:r w:rsidRPr="00537ABF">
        <w:rPr>
          <w:sz w:val="20"/>
          <w:lang w:val="en-AU"/>
        </w:rPr>
        <w:t>This means that this date is the gazettal da</w:t>
      </w:r>
      <w:r>
        <w:rPr>
          <w:sz w:val="20"/>
          <w:lang w:val="en-AU"/>
        </w:rPr>
        <w:t xml:space="preserve">te for the purposes of the above notice. </w:t>
      </w:r>
    </w:p>
    <w:p w14:paraId="144ABC4E" w14:textId="77777777" w:rsidR="003B25F0" w:rsidRDefault="003B25F0" w:rsidP="003B25F0">
      <w:pPr>
        <w:rPr>
          <w:sz w:val="20"/>
        </w:rPr>
      </w:pPr>
    </w:p>
    <w:p w14:paraId="1226C7B8" w14:textId="77777777" w:rsidR="003B25F0" w:rsidRDefault="003B25F0" w:rsidP="003B25F0">
      <w:pPr>
        <w:widowControl/>
        <w:rPr>
          <w:sz w:val="20"/>
        </w:rPr>
      </w:pPr>
      <w:r>
        <w:rPr>
          <w:sz w:val="20"/>
        </w:rPr>
        <w:br w:type="page"/>
      </w:r>
    </w:p>
    <w:p w14:paraId="74C886FA" w14:textId="77777777" w:rsidR="003B25F0" w:rsidRDefault="003B25F0" w:rsidP="003B25F0">
      <w:pPr>
        <w:rPr>
          <w:b/>
          <w:sz w:val="20"/>
        </w:rPr>
      </w:pPr>
      <w:r>
        <w:rPr>
          <w:b/>
          <w:sz w:val="20"/>
        </w:rPr>
        <w:lastRenderedPageBreak/>
        <w:t>1</w:t>
      </w:r>
      <w:r>
        <w:rPr>
          <w:b/>
          <w:sz w:val="20"/>
        </w:rPr>
        <w:tab/>
        <w:t>Name</w:t>
      </w:r>
    </w:p>
    <w:p w14:paraId="4BEF1A4F" w14:textId="77777777" w:rsidR="003B25F0" w:rsidRDefault="003B25F0" w:rsidP="003B25F0">
      <w:pPr>
        <w:rPr>
          <w:sz w:val="20"/>
        </w:rPr>
      </w:pPr>
    </w:p>
    <w:p w14:paraId="2ED11B59" w14:textId="3A904D7C" w:rsidR="003B25F0" w:rsidRDefault="003B25F0" w:rsidP="003B25F0">
      <w:pPr>
        <w:rPr>
          <w:sz w:val="20"/>
        </w:rPr>
      </w:pPr>
      <w:r>
        <w:rPr>
          <w:sz w:val="20"/>
        </w:rPr>
        <w:t xml:space="preserve">This instrument is the </w:t>
      </w:r>
      <w:r>
        <w:rPr>
          <w:i/>
          <w:sz w:val="20"/>
        </w:rPr>
        <w:t>Food Standards (</w:t>
      </w:r>
      <w:r w:rsidR="005C58E8">
        <w:rPr>
          <w:i/>
          <w:sz w:val="20"/>
        </w:rPr>
        <w:t xml:space="preserve">Proposal </w:t>
      </w:r>
      <w:r>
        <w:rPr>
          <w:i/>
          <w:sz w:val="20"/>
        </w:rPr>
        <w:t>M1019 – Review of Schedule 22 – Foods and classes of foods) Variation</w:t>
      </w:r>
      <w:r>
        <w:rPr>
          <w:sz w:val="20"/>
        </w:rPr>
        <w:t>.</w:t>
      </w:r>
    </w:p>
    <w:p w14:paraId="2712E639" w14:textId="77777777" w:rsidR="003B25F0" w:rsidRDefault="003B25F0" w:rsidP="003B25F0">
      <w:pPr>
        <w:rPr>
          <w:sz w:val="20"/>
        </w:rPr>
      </w:pPr>
    </w:p>
    <w:p w14:paraId="1B16D7B9" w14:textId="77777777" w:rsidR="003B25F0" w:rsidRDefault="003B25F0" w:rsidP="003B25F0">
      <w:pPr>
        <w:rPr>
          <w:b/>
          <w:sz w:val="20"/>
        </w:rPr>
      </w:pPr>
      <w:r>
        <w:rPr>
          <w:b/>
          <w:sz w:val="20"/>
        </w:rPr>
        <w:t>2</w:t>
      </w:r>
      <w:r>
        <w:rPr>
          <w:b/>
          <w:sz w:val="20"/>
        </w:rPr>
        <w:tab/>
        <w:t xml:space="preserve">Variation to Standards in the </w:t>
      </w:r>
      <w:r>
        <w:rPr>
          <w:b/>
          <w:i/>
          <w:sz w:val="20"/>
        </w:rPr>
        <w:t>Australia New Zealand Food Standards Code</w:t>
      </w:r>
    </w:p>
    <w:p w14:paraId="565EA4D4" w14:textId="77777777" w:rsidR="003B25F0" w:rsidRDefault="003B25F0" w:rsidP="003B25F0">
      <w:pPr>
        <w:rPr>
          <w:sz w:val="20"/>
        </w:rPr>
      </w:pPr>
    </w:p>
    <w:p w14:paraId="07E643F1" w14:textId="77777777" w:rsidR="003B25F0" w:rsidRDefault="003B25F0" w:rsidP="003B25F0">
      <w:pPr>
        <w:rPr>
          <w:sz w:val="20"/>
        </w:rPr>
      </w:pPr>
      <w:r>
        <w:rPr>
          <w:sz w:val="20"/>
        </w:rPr>
        <w:t xml:space="preserve">The Schedule varies a Standard in the </w:t>
      </w:r>
      <w:r>
        <w:rPr>
          <w:i/>
          <w:sz w:val="20"/>
        </w:rPr>
        <w:t>Australia New Zealand Food Standards Code</w:t>
      </w:r>
      <w:r>
        <w:rPr>
          <w:sz w:val="20"/>
        </w:rPr>
        <w:t>.</w:t>
      </w:r>
    </w:p>
    <w:p w14:paraId="27C92FBF" w14:textId="77777777" w:rsidR="003B25F0" w:rsidRDefault="003B25F0" w:rsidP="003B25F0">
      <w:pPr>
        <w:rPr>
          <w:sz w:val="20"/>
        </w:rPr>
      </w:pPr>
    </w:p>
    <w:p w14:paraId="6C3978E4" w14:textId="77777777" w:rsidR="003B25F0" w:rsidRDefault="003B25F0" w:rsidP="003B25F0">
      <w:pPr>
        <w:rPr>
          <w:b/>
          <w:sz w:val="20"/>
        </w:rPr>
      </w:pPr>
      <w:r>
        <w:rPr>
          <w:b/>
          <w:sz w:val="20"/>
        </w:rPr>
        <w:t>3</w:t>
      </w:r>
      <w:r>
        <w:rPr>
          <w:b/>
          <w:sz w:val="20"/>
        </w:rPr>
        <w:tab/>
        <w:t>Commencement</w:t>
      </w:r>
    </w:p>
    <w:p w14:paraId="73DFC01B" w14:textId="77777777" w:rsidR="003B25F0" w:rsidRDefault="003B25F0" w:rsidP="003B25F0">
      <w:pPr>
        <w:rPr>
          <w:sz w:val="20"/>
        </w:rPr>
      </w:pPr>
    </w:p>
    <w:p w14:paraId="69D9C09F" w14:textId="77777777" w:rsidR="003B25F0" w:rsidRDefault="003B25F0" w:rsidP="003B25F0">
      <w:pPr>
        <w:pStyle w:val="CommentText"/>
      </w:pPr>
      <w:r>
        <w:t xml:space="preserve">The Variation commences on </w:t>
      </w:r>
      <w:r w:rsidRPr="00DA1ABB">
        <w:t>the date of gazettal</w:t>
      </w:r>
      <w:r>
        <w:t>.</w:t>
      </w:r>
    </w:p>
    <w:p w14:paraId="61BF747E" w14:textId="77777777" w:rsidR="003B25F0" w:rsidRDefault="003B25F0" w:rsidP="003B25F0">
      <w:pPr>
        <w:rPr>
          <w:b/>
          <w:sz w:val="20"/>
        </w:rPr>
      </w:pPr>
    </w:p>
    <w:p w14:paraId="08E4F2B9" w14:textId="77777777" w:rsidR="003B25F0" w:rsidRDefault="003B25F0" w:rsidP="003B25F0">
      <w:pPr>
        <w:jc w:val="center"/>
        <w:rPr>
          <w:b/>
          <w:caps/>
          <w:sz w:val="20"/>
        </w:rPr>
      </w:pPr>
      <w:r>
        <w:rPr>
          <w:b/>
          <w:caps/>
          <w:sz w:val="20"/>
        </w:rPr>
        <w:t>SCHEDULE</w:t>
      </w:r>
    </w:p>
    <w:p w14:paraId="52405ABA" w14:textId="77777777" w:rsidR="003B25F0" w:rsidRPr="0002528F" w:rsidRDefault="003B25F0" w:rsidP="00FA24A1">
      <w:pPr>
        <w:pStyle w:val="FSCh2Amendmentheading"/>
        <w:spacing w:before="240"/>
        <w:ind w:left="3402" w:hanging="3402"/>
        <w:rPr>
          <w:i w:val="0"/>
          <w:sz w:val="20"/>
          <w:szCs w:val="20"/>
          <w:lang w:val="en-GB"/>
        </w:rPr>
      </w:pPr>
      <w:bookmarkStart w:id="215" w:name="_Toc87367415"/>
      <w:bookmarkStart w:id="216" w:name="_Toc87360086"/>
      <w:bookmarkStart w:id="217" w:name="_Toc86081417"/>
      <w:bookmarkStart w:id="218" w:name="_Toc86080987"/>
      <w:bookmarkStart w:id="219" w:name="_Toc85808328"/>
      <w:bookmarkStart w:id="220" w:name="_Toc85785783"/>
      <w:bookmarkStart w:id="221" w:name="_Toc419117459"/>
      <w:bookmarkStart w:id="222" w:name="_Toc99045975"/>
      <w:bookmarkStart w:id="223" w:name="_Toc99635684"/>
      <w:bookmarkStart w:id="224" w:name="_Toc99635733"/>
      <w:r w:rsidRPr="0002528F">
        <w:rPr>
          <w:i w:val="0"/>
          <w:sz w:val="20"/>
          <w:szCs w:val="20"/>
          <w:lang w:val="en-GB"/>
        </w:rPr>
        <w:t>Schedule</w:t>
      </w:r>
      <w:r>
        <w:rPr>
          <w:i w:val="0"/>
          <w:sz w:val="20"/>
          <w:szCs w:val="20"/>
          <w:lang w:val="en-GB"/>
        </w:rPr>
        <w:t xml:space="preserve"> 22</w:t>
      </w:r>
      <w:r w:rsidRPr="0002528F">
        <w:rPr>
          <w:i w:val="0"/>
          <w:sz w:val="20"/>
          <w:szCs w:val="20"/>
          <w:lang w:val="en-GB"/>
        </w:rPr>
        <w:t xml:space="preserve"> —</w:t>
      </w:r>
      <w:bookmarkEnd w:id="215"/>
      <w:bookmarkEnd w:id="216"/>
      <w:bookmarkEnd w:id="217"/>
      <w:bookmarkEnd w:id="218"/>
      <w:bookmarkEnd w:id="219"/>
      <w:bookmarkEnd w:id="220"/>
      <w:bookmarkEnd w:id="221"/>
      <w:r w:rsidRPr="0002528F">
        <w:rPr>
          <w:i w:val="0"/>
          <w:sz w:val="20"/>
        </w:rPr>
        <w:t xml:space="preserve"> Foods and classes of foods</w:t>
      </w:r>
      <w:bookmarkEnd w:id="222"/>
      <w:bookmarkEnd w:id="223"/>
      <w:bookmarkEnd w:id="224"/>
    </w:p>
    <w:p w14:paraId="09E58244" w14:textId="0A3DF0C1" w:rsidR="003B25F0" w:rsidRDefault="003B25F0" w:rsidP="003B25F0">
      <w:pPr>
        <w:pStyle w:val="FSCh5SchItem"/>
        <w:spacing w:before="240"/>
        <w:rPr>
          <w:sz w:val="20"/>
          <w:szCs w:val="20"/>
          <w:lang w:val="en-GB"/>
        </w:rPr>
      </w:pPr>
      <w:r>
        <w:rPr>
          <w:sz w:val="20"/>
          <w:szCs w:val="20"/>
          <w:lang w:val="en-GB"/>
        </w:rPr>
        <w:t>[</w:t>
      </w:r>
      <w:r>
        <w:rPr>
          <w:sz w:val="20"/>
          <w:szCs w:val="20"/>
          <w:lang w:val="en-GB"/>
        </w:rPr>
        <w:fldChar w:fldCharType="begin"/>
      </w:r>
      <w:r>
        <w:rPr>
          <w:sz w:val="20"/>
          <w:szCs w:val="20"/>
          <w:lang w:val="en-GB"/>
        </w:rPr>
        <w:instrText xml:space="preserve"> SEQ Items \* MERGEFORMAT </w:instrText>
      </w:r>
      <w:r>
        <w:rPr>
          <w:sz w:val="20"/>
          <w:szCs w:val="20"/>
          <w:lang w:val="en-GB"/>
        </w:rPr>
        <w:fldChar w:fldCharType="separate"/>
      </w:r>
      <w:r w:rsidR="007F1FD3">
        <w:rPr>
          <w:noProof/>
          <w:sz w:val="20"/>
          <w:szCs w:val="20"/>
          <w:lang w:val="en-GB"/>
        </w:rPr>
        <w:t>1</w:t>
      </w:r>
      <w:r>
        <w:rPr>
          <w:noProof/>
          <w:sz w:val="20"/>
          <w:szCs w:val="20"/>
          <w:lang w:val="en-GB"/>
        </w:rPr>
        <w:fldChar w:fldCharType="end"/>
      </w:r>
      <w:r>
        <w:rPr>
          <w:sz w:val="20"/>
          <w:szCs w:val="20"/>
          <w:lang w:val="en-GB"/>
        </w:rPr>
        <w:t>]</w:t>
      </w:r>
      <w:r>
        <w:rPr>
          <w:sz w:val="20"/>
          <w:szCs w:val="20"/>
          <w:lang w:val="en-GB"/>
        </w:rPr>
        <w:tab/>
      </w:r>
      <w:r w:rsidRPr="00E84FF6">
        <w:rPr>
          <w:sz w:val="20"/>
          <w:szCs w:val="20"/>
          <w:lang w:val="en-GB"/>
        </w:rPr>
        <w:t>Section S22—2</w:t>
      </w:r>
    </w:p>
    <w:p w14:paraId="44C3255F" w14:textId="77777777" w:rsidR="003B25F0" w:rsidRDefault="003B25F0" w:rsidP="003B25F0">
      <w:pPr>
        <w:pStyle w:val="FSCtAmendingwords"/>
        <w:tabs>
          <w:tab w:val="left" w:pos="567"/>
        </w:tabs>
        <w:ind w:hanging="1134"/>
        <w:rPr>
          <w:sz w:val="20"/>
          <w:szCs w:val="20"/>
        </w:rPr>
      </w:pPr>
      <w:r w:rsidRPr="00E84FF6">
        <w:rPr>
          <w:sz w:val="20"/>
          <w:szCs w:val="20"/>
          <w:lang w:val="en-GB"/>
        </w:rPr>
        <w:tab/>
      </w:r>
      <w:r w:rsidRPr="00E84FF6">
        <w:rPr>
          <w:sz w:val="20"/>
          <w:szCs w:val="20"/>
          <w:lang w:val="en-GB"/>
        </w:rPr>
        <w:tab/>
      </w:r>
      <w:r w:rsidRPr="00E84FF6">
        <w:rPr>
          <w:sz w:val="20"/>
          <w:szCs w:val="20"/>
        </w:rPr>
        <w:t>Repeal the section, substitute:</w:t>
      </w:r>
    </w:p>
    <w:p w14:paraId="0D7D8FF9" w14:textId="77777777" w:rsidR="003B25F0" w:rsidRPr="001748C3" w:rsidRDefault="003B25F0" w:rsidP="003B25F0">
      <w:pPr>
        <w:pStyle w:val="FSCh5Section"/>
      </w:pPr>
      <w:bookmarkStart w:id="225" w:name="_Toc400032517"/>
      <w:r w:rsidRPr="001748C3">
        <w:t>S22—2</w:t>
      </w:r>
      <w:r w:rsidRPr="001748C3">
        <w:tab/>
        <w:t>Foods and classes of foods</w:t>
      </w:r>
      <w:bookmarkEnd w:id="225"/>
    </w:p>
    <w:p w14:paraId="2508EA7F" w14:textId="77777777" w:rsidR="003B25F0" w:rsidRPr="001748C3" w:rsidRDefault="003B25F0" w:rsidP="00C060BE">
      <w:pPr>
        <w:pStyle w:val="FSCtMain"/>
        <w:numPr>
          <w:ilvl w:val="0"/>
          <w:numId w:val="7"/>
        </w:numPr>
      </w:pPr>
      <w:r w:rsidRPr="001748C3">
        <w:t>Section S22—4 describes the foods that are classed as animal food commodities.</w:t>
      </w:r>
    </w:p>
    <w:p w14:paraId="6218D5F6" w14:textId="77777777" w:rsidR="003B25F0" w:rsidRPr="001748C3" w:rsidRDefault="003B25F0" w:rsidP="00C060BE">
      <w:pPr>
        <w:pStyle w:val="FSCtMain"/>
        <w:numPr>
          <w:ilvl w:val="0"/>
          <w:numId w:val="7"/>
        </w:numPr>
      </w:pPr>
      <w:r w:rsidRPr="001748C3">
        <w:t>Section S22—5 describes the foods that are classed as crop commodities.</w:t>
      </w:r>
    </w:p>
    <w:p w14:paraId="6DD537AC" w14:textId="77777777" w:rsidR="003B25F0" w:rsidRPr="001748C3" w:rsidRDefault="003B25F0" w:rsidP="00C060BE">
      <w:pPr>
        <w:pStyle w:val="FSCtMain"/>
        <w:numPr>
          <w:ilvl w:val="0"/>
          <w:numId w:val="7"/>
        </w:numPr>
      </w:pPr>
      <w:r w:rsidRPr="001748C3">
        <w:t>Section S22—6 describes the foods that are classed as derived edible commodities of plant origin.</w:t>
      </w:r>
    </w:p>
    <w:p w14:paraId="27C5C49C" w14:textId="77777777" w:rsidR="003B25F0" w:rsidRPr="001748C3" w:rsidRDefault="003B25F0" w:rsidP="00C060BE">
      <w:pPr>
        <w:pStyle w:val="FSCtMain"/>
        <w:numPr>
          <w:ilvl w:val="0"/>
          <w:numId w:val="7"/>
        </w:numPr>
      </w:pPr>
      <w:r w:rsidRPr="001748C3">
        <w:t>Section S22—7 describes the foods that are classed as secondary commodities of plant origin.</w:t>
      </w:r>
    </w:p>
    <w:p w14:paraId="691469B7" w14:textId="77777777" w:rsidR="003B25F0" w:rsidRPr="001748C3" w:rsidRDefault="003B25F0" w:rsidP="00C060BE">
      <w:pPr>
        <w:pStyle w:val="FSCtMain"/>
        <w:numPr>
          <w:ilvl w:val="0"/>
          <w:numId w:val="7"/>
        </w:numPr>
      </w:pPr>
      <w:r w:rsidRPr="001748C3">
        <w:t>Section S22—8 describes the foods that are classed as secondary commodities of animal origin.</w:t>
      </w:r>
    </w:p>
    <w:p w14:paraId="4F28718A" w14:textId="77777777" w:rsidR="003B25F0" w:rsidRPr="001748C3" w:rsidRDefault="003B25F0" w:rsidP="003B25F0">
      <w:pPr>
        <w:pStyle w:val="FSCh5Section"/>
      </w:pPr>
      <w:r w:rsidRPr="001748C3">
        <w:t>S22—3</w:t>
      </w:r>
      <w:r w:rsidRPr="001748C3">
        <w:tab/>
        <w:t>Portion of a commodity to which an MRL and an ERL apply</w:t>
      </w:r>
    </w:p>
    <w:p w14:paraId="5D988FBA" w14:textId="77777777" w:rsidR="003B25F0" w:rsidRDefault="003B25F0" w:rsidP="00C060BE">
      <w:pPr>
        <w:pStyle w:val="FSCtMain"/>
        <w:numPr>
          <w:ilvl w:val="0"/>
          <w:numId w:val="8"/>
        </w:numPr>
        <w:ind w:left="1701" w:hanging="567"/>
        <w:rPr>
          <w:bCs/>
        </w:rPr>
      </w:pPr>
      <w:r w:rsidRPr="001748C3">
        <w:tab/>
      </w:r>
      <w:r>
        <w:t>Subject to subsection (2), the</w:t>
      </w:r>
      <w:r w:rsidRPr="001748C3">
        <w:t xml:space="preserve"> </w:t>
      </w:r>
      <w:r w:rsidRPr="001748C3">
        <w:rPr>
          <w:iCs w:val="0"/>
          <w:szCs w:val="20"/>
        </w:rPr>
        <w:t xml:space="preserve">portion of a food commodity that is specified </w:t>
      </w:r>
      <w:r w:rsidRPr="001748C3">
        <w:t xml:space="preserve">for the purposes </w:t>
      </w:r>
      <w:r w:rsidRPr="001748C3">
        <w:rPr>
          <w:bCs/>
          <w:szCs w:val="20"/>
        </w:rPr>
        <w:t xml:space="preserve">of paragraph </w:t>
      </w:r>
      <w:r>
        <w:rPr>
          <w:bCs/>
        </w:rPr>
        <w:t>1.4.2—3(2)(a</w:t>
      </w:r>
      <w:r w:rsidRPr="001748C3">
        <w:rPr>
          <w:bCs/>
        </w:rPr>
        <w:t xml:space="preserve">) </w:t>
      </w:r>
      <w:r w:rsidRPr="001748C3">
        <w:rPr>
          <w:iCs w:val="0"/>
          <w:szCs w:val="20"/>
        </w:rPr>
        <w:t>is</w:t>
      </w:r>
      <w:r>
        <w:rPr>
          <w:bCs/>
        </w:rPr>
        <w:t xml:space="preserve"> </w:t>
      </w:r>
      <w:r w:rsidRPr="001748C3">
        <w:rPr>
          <w:bCs/>
        </w:rPr>
        <w:t xml:space="preserve">the portion </w:t>
      </w:r>
      <w:r>
        <w:rPr>
          <w:bCs/>
        </w:rPr>
        <w:t xml:space="preserve">as </w:t>
      </w:r>
      <w:r w:rsidRPr="001748C3">
        <w:rPr>
          <w:bCs/>
        </w:rPr>
        <w:t>specifie</w:t>
      </w:r>
      <w:r>
        <w:rPr>
          <w:bCs/>
        </w:rPr>
        <w:t>d by a provision of this Standard.</w:t>
      </w:r>
    </w:p>
    <w:p w14:paraId="40CEAF2F" w14:textId="77777777" w:rsidR="003B25F0" w:rsidRDefault="003B25F0" w:rsidP="00C060BE">
      <w:pPr>
        <w:pStyle w:val="FSCtMain"/>
        <w:numPr>
          <w:ilvl w:val="0"/>
          <w:numId w:val="8"/>
        </w:numPr>
        <w:ind w:left="1701" w:hanging="567"/>
        <w:rPr>
          <w:bCs/>
        </w:rPr>
      </w:pPr>
      <w:r>
        <w:rPr>
          <w:bCs/>
        </w:rPr>
        <w:t xml:space="preserve">If </w:t>
      </w:r>
      <w:r>
        <w:t xml:space="preserve">Schedules 19, 20 or 21 </w:t>
      </w:r>
      <w:r>
        <w:rPr>
          <w:iCs w:val="0"/>
          <w:szCs w:val="20"/>
        </w:rPr>
        <w:t>specify</w:t>
      </w:r>
      <w:r w:rsidRPr="001748C3">
        <w:rPr>
          <w:iCs w:val="0"/>
          <w:szCs w:val="20"/>
        </w:rPr>
        <w:t xml:space="preserve"> </w:t>
      </w:r>
      <w:r>
        <w:t>a</w:t>
      </w:r>
      <w:r w:rsidRPr="001748C3">
        <w:t xml:space="preserve"> </w:t>
      </w:r>
      <w:r w:rsidRPr="001748C3">
        <w:rPr>
          <w:iCs w:val="0"/>
          <w:szCs w:val="20"/>
        </w:rPr>
        <w:t xml:space="preserve">portion of </w:t>
      </w:r>
      <w:r>
        <w:rPr>
          <w:iCs w:val="0"/>
          <w:szCs w:val="20"/>
        </w:rPr>
        <w:t>a</w:t>
      </w:r>
      <w:r w:rsidRPr="001748C3">
        <w:rPr>
          <w:iCs w:val="0"/>
          <w:szCs w:val="20"/>
        </w:rPr>
        <w:t xml:space="preserve"> food commodity</w:t>
      </w:r>
      <w:r w:rsidRPr="001748C3">
        <w:t xml:space="preserve"> </w:t>
      </w:r>
      <w:r>
        <w:t xml:space="preserve">for </w:t>
      </w:r>
      <w:r w:rsidRPr="001748C3">
        <w:t xml:space="preserve">purposes </w:t>
      </w:r>
      <w:r w:rsidRPr="001748C3">
        <w:rPr>
          <w:bCs/>
          <w:szCs w:val="20"/>
        </w:rPr>
        <w:t xml:space="preserve">of paragraph </w:t>
      </w:r>
      <w:r>
        <w:rPr>
          <w:bCs/>
        </w:rPr>
        <w:t xml:space="preserve">1.4.2—3(2)(a), that portion </w:t>
      </w:r>
      <w:r w:rsidRPr="001748C3">
        <w:rPr>
          <w:iCs w:val="0"/>
          <w:szCs w:val="20"/>
        </w:rPr>
        <w:t>is</w:t>
      </w:r>
      <w:r>
        <w:rPr>
          <w:bCs/>
        </w:rPr>
        <w:t xml:space="preserve"> </w:t>
      </w:r>
      <w:r w:rsidRPr="001748C3">
        <w:rPr>
          <w:bCs/>
        </w:rPr>
        <w:t xml:space="preserve">the portion </w:t>
      </w:r>
      <w:r>
        <w:rPr>
          <w:bCs/>
        </w:rPr>
        <w:t>specified for the purposes of that paragraph.</w:t>
      </w:r>
    </w:p>
    <w:p w14:paraId="54236508" w14:textId="77777777" w:rsidR="003B25F0" w:rsidRDefault="003B25F0" w:rsidP="003B25F0">
      <w:pPr>
        <w:pStyle w:val="FSCnMain"/>
        <w:tabs>
          <w:tab w:val="clear" w:pos="1701"/>
        </w:tabs>
        <w:ind w:left="1843" w:hanging="703"/>
        <w:rPr>
          <w:b/>
          <w:i/>
          <w:szCs w:val="16"/>
        </w:rPr>
      </w:pPr>
      <w:r>
        <w:rPr>
          <w:b/>
          <w:i/>
          <w:szCs w:val="16"/>
        </w:rPr>
        <w:t>Note</w:t>
      </w:r>
      <w:r>
        <w:rPr>
          <w:szCs w:val="16"/>
        </w:rPr>
        <w:tab/>
      </w:r>
      <w:r>
        <w:rPr>
          <w:bCs/>
          <w:szCs w:val="16"/>
        </w:rPr>
        <w:t>P</w:t>
      </w:r>
      <w:r w:rsidRPr="001D7097">
        <w:rPr>
          <w:bCs/>
          <w:szCs w:val="16"/>
        </w:rPr>
        <w:t xml:space="preserve">aragraph 1.4.2—3(2)(a) </w:t>
      </w:r>
      <w:r w:rsidRPr="001D7097">
        <w:rPr>
          <w:color w:val="000000"/>
          <w:szCs w:val="16"/>
        </w:rPr>
        <w:t xml:space="preserve">provides that, when calculating </w:t>
      </w:r>
      <w:r>
        <w:rPr>
          <w:color w:val="000000"/>
          <w:szCs w:val="16"/>
        </w:rPr>
        <w:t xml:space="preserve">the amount of </w:t>
      </w:r>
      <w:r w:rsidRPr="001D7097">
        <w:rPr>
          <w:color w:val="000000"/>
          <w:szCs w:val="16"/>
        </w:rPr>
        <w:t>a permitted residue in a food, the amount to calculate is the amount of that residue that is in the portion of the commodity that is specified in Schedule 22</w:t>
      </w:r>
      <w:r w:rsidRPr="00347FAE">
        <w:rPr>
          <w:szCs w:val="16"/>
          <w:lang w:eastAsia="en-GB"/>
        </w:rPr>
        <w:t xml:space="preserve">. </w:t>
      </w:r>
    </w:p>
    <w:p w14:paraId="6CE7BE44" w14:textId="77777777" w:rsidR="003B25F0" w:rsidRPr="00347FAE" w:rsidRDefault="003B25F0" w:rsidP="003B25F0">
      <w:pPr>
        <w:pStyle w:val="FSCnMain"/>
        <w:tabs>
          <w:tab w:val="clear" w:pos="1701"/>
        </w:tabs>
        <w:ind w:left="1843" w:hanging="703"/>
        <w:rPr>
          <w:szCs w:val="16"/>
        </w:rPr>
      </w:pPr>
      <w:r>
        <w:rPr>
          <w:b/>
          <w:i/>
          <w:szCs w:val="16"/>
        </w:rPr>
        <w:t>Example</w:t>
      </w:r>
      <w:r>
        <w:rPr>
          <w:szCs w:val="16"/>
        </w:rPr>
        <w:tab/>
      </w:r>
      <w:r w:rsidRPr="00347FAE">
        <w:rPr>
          <w:szCs w:val="16"/>
          <w:lang w:eastAsia="en-GB"/>
        </w:rPr>
        <w:t xml:space="preserve">Bananas are classified by Schedule 22 as </w:t>
      </w:r>
      <w:r w:rsidRPr="00347FAE">
        <w:rPr>
          <w:i/>
          <w:szCs w:val="16"/>
          <w:lang w:eastAsia="en-GB"/>
        </w:rPr>
        <w:t>Assorted tropical and sub-tropical fruits - inedible pee</w:t>
      </w:r>
      <w:r w:rsidRPr="00347FAE">
        <w:rPr>
          <w:szCs w:val="16"/>
          <w:lang w:eastAsia="en-GB"/>
        </w:rPr>
        <w:t xml:space="preserve">l. Subsection </w:t>
      </w:r>
      <w:r w:rsidRPr="00347FAE">
        <w:rPr>
          <w:szCs w:val="16"/>
        </w:rPr>
        <w:t>S22—5(</w:t>
      </w:r>
      <w:r>
        <w:rPr>
          <w:szCs w:val="16"/>
        </w:rPr>
        <w:t>5</w:t>
      </w:r>
      <w:r w:rsidRPr="00347FAE">
        <w:rPr>
          <w:szCs w:val="16"/>
        </w:rPr>
        <w:t>) and (</w:t>
      </w:r>
      <w:r>
        <w:rPr>
          <w:szCs w:val="16"/>
        </w:rPr>
        <w:t>8</w:t>
      </w:r>
      <w:r w:rsidRPr="00347FAE">
        <w:rPr>
          <w:szCs w:val="16"/>
        </w:rPr>
        <w:t xml:space="preserve">) provide that, for bananas, the </w:t>
      </w:r>
      <w:r w:rsidRPr="00347FAE">
        <w:rPr>
          <w:iCs/>
          <w:szCs w:val="16"/>
        </w:rPr>
        <w:t xml:space="preserve">portion specified </w:t>
      </w:r>
      <w:r w:rsidRPr="00347FAE">
        <w:rPr>
          <w:szCs w:val="16"/>
        </w:rPr>
        <w:t xml:space="preserve">for the purposes </w:t>
      </w:r>
      <w:r>
        <w:rPr>
          <w:bCs/>
          <w:szCs w:val="16"/>
        </w:rPr>
        <w:t>of paragraph 1.4.2—3(2)(a</w:t>
      </w:r>
      <w:r w:rsidRPr="00347FAE">
        <w:rPr>
          <w:bCs/>
          <w:szCs w:val="16"/>
        </w:rPr>
        <w:t xml:space="preserve">) </w:t>
      </w:r>
      <w:r w:rsidRPr="00347FAE">
        <w:rPr>
          <w:iCs/>
          <w:szCs w:val="16"/>
        </w:rPr>
        <w:t xml:space="preserve">is ‘the </w:t>
      </w:r>
      <w:r w:rsidRPr="00347FAE">
        <w:rPr>
          <w:szCs w:val="16"/>
        </w:rPr>
        <w:t xml:space="preserve">whole commodity after removal of any central stem and peduncle’. Schedule 20 may set an MRL for ‘Bananas [Pulp]’. In this case, </w:t>
      </w:r>
      <w:r>
        <w:rPr>
          <w:szCs w:val="16"/>
        </w:rPr>
        <w:t xml:space="preserve">subsection </w:t>
      </w:r>
      <w:r w:rsidRPr="001748C3">
        <w:t>S22—3</w:t>
      </w:r>
      <w:r>
        <w:t>(2)</w:t>
      </w:r>
      <w:r w:rsidRPr="00347FAE">
        <w:rPr>
          <w:szCs w:val="16"/>
        </w:rPr>
        <w:t>.</w:t>
      </w:r>
      <w:r>
        <w:rPr>
          <w:szCs w:val="16"/>
        </w:rPr>
        <w:t xml:space="preserve"> would provide that the </w:t>
      </w:r>
      <w:r w:rsidRPr="00347FAE">
        <w:rPr>
          <w:szCs w:val="16"/>
        </w:rPr>
        <w:t xml:space="preserve">portion specified for the purposes </w:t>
      </w:r>
      <w:r>
        <w:rPr>
          <w:bCs/>
          <w:szCs w:val="16"/>
        </w:rPr>
        <w:t>of paragraph 1.4.2—3(2)(a</w:t>
      </w:r>
      <w:r w:rsidRPr="00347FAE">
        <w:rPr>
          <w:bCs/>
          <w:szCs w:val="16"/>
        </w:rPr>
        <w:t>)</w:t>
      </w:r>
      <w:r>
        <w:rPr>
          <w:bCs/>
          <w:szCs w:val="16"/>
        </w:rPr>
        <w:t xml:space="preserve"> </w:t>
      </w:r>
      <w:r w:rsidRPr="00347FAE">
        <w:rPr>
          <w:szCs w:val="16"/>
        </w:rPr>
        <w:t>is the pulp.</w:t>
      </w:r>
    </w:p>
    <w:p w14:paraId="117B3928" w14:textId="77777777" w:rsidR="003B25F0" w:rsidRPr="001D1563" w:rsidRDefault="003B25F0" w:rsidP="003B25F0">
      <w:pPr>
        <w:pStyle w:val="FSCh5Section"/>
      </w:pPr>
      <w:r>
        <w:t>S22—4</w:t>
      </w:r>
      <w:r w:rsidRPr="001D1563">
        <w:tab/>
      </w:r>
      <w:r>
        <w:t>Animal Food Commodities</w:t>
      </w:r>
    </w:p>
    <w:p w14:paraId="3F4C7026" w14:textId="77777777" w:rsidR="003B25F0" w:rsidRPr="006036CD" w:rsidRDefault="003B25F0" w:rsidP="003B25F0">
      <w:pPr>
        <w:pStyle w:val="FSCh5Section"/>
        <w:rPr>
          <w:rFonts w:cs="Arial"/>
          <w:sz w:val="20"/>
          <w:szCs w:val="20"/>
        </w:rPr>
      </w:pPr>
      <w:r w:rsidRPr="006036CD">
        <w:rPr>
          <w:rFonts w:cs="Arial"/>
          <w:sz w:val="20"/>
          <w:szCs w:val="20"/>
        </w:rPr>
        <w:t>Mammalian products</w:t>
      </w:r>
    </w:p>
    <w:p w14:paraId="7277399E" w14:textId="77777777" w:rsidR="003B25F0" w:rsidRPr="006036CD" w:rsidRDefault="003B25F0" w:rsidP="003B25F0">
      <w:pPr>
        <w:pStyle w:val="FSCh6Subsec"/>
        <w:ind w:left="0"/>
        <w:rPr>
          <w:b/>
          <w:szCs w:val="20"/>
        </w:rPr>
      </w:pPr>
      <w:r w:rsidRPr="006036CD">
        <w:rPr>
          <w:b/>
          <w:szCs w:val="20"/>
        </w:rPr>
        <w:t>Meat (mammalian)</w:t>
      </w:r>
    </w:p>
    <w:p w14:paraId="62EA5E1A" w14:textId="77777777" w:rsidR="003B25F0" w:rsidRPr="006036CD" w:rsidRDefault="003B25F0" w:rsidP="003B25F0">
      <w:pPr>
        <w:rPr>
          <w:rFonts w:cs="Arial"/>
          <w:sz w:val="20"/>
          <w:szCs w:val="20"/>
        </w:rPr>
      </w:pPr>
      <w:r w:rsidRPr="006036CD">
        <w:rPr>
          <w:rFonts w:cs="Arial"/>
          <w:sz w:val="20"/>
          <w:szCs w:val="20"/>
        </w:rPr>
        <w:t>Meats are the muscular tissues, including adhering fatty tissues such as intramuscular, intermuscular and subcutaneous fat from animal carcasses or cuts of these as prepared for wholesale or retail distribution. Meat (mammalian) includes farmed and game meat. The cuts offered may include bones, connective tissues and tendons as well as nerves and lymph nodes. It does not include edible offal. The entire commodity except bones may be consumed.</w:t>
      </w:r>
    </w:p>
    <w:p w14:paraId="54290773" w14:textId="77777777" w:rsidR="003B25F0" w:rsidRPr="006036CD" w:rsidRDefault="003B25F0" w:rsidP="003B25F0">
      <w:pPr>
        <w:rPr>
          <w:rFonts w:cs="Arial"/>
          <w:sz w:val="20"/>
          <w:szCs w:val="20"/>
        </w:rPr>
      </w:pPr>
    </w:p>
    <w:p w14:paraId="450FB838" w14:textId="77777777" w:rsidR="003B25F0" w:rsidRPr="006036CD" w:rsidRDefault="003B25F0" w:rsidP="003B25F0">
      <w:pPr>
        <w:rPr>
          <w:rFonts w:cs="Arial"/>
          <w:sz w:val="20"/>
          <w:szCs w:val="20"/>
        </w:rPr>
      </w:pPr>
      <w:r w:rsidRPr="006036CD">
        <w:rPr>
          <w:rFonts w:cs="Arial"/>
          <w:i/>
          <w:sz w:val="20"/>
          <w:szCs w:val="20"/>
        </w:rPr>
        <w:lastRenderedPageBreak/>
        <w:t>Commodities:</w:t>
      </w:r>
      <w:r w:rsidRPr="006036CD">
        <w:rPr>
          <w:rFonts w:cs="Arial"/>
          <w:sz w:val="20"/>
          <w:szCs w:val="20"/>
        </w:rPr>
        <w:t xml:space="preserve"> Buffalo meat; Camel meat; Cattle meat; Deer meat; Donkey meat; Goat meat; Hare meat; Horse meat; Kangaroo meat; Pig meat; Possum meat; Rabbit meat; Sheep meat; Wallaby meat.</w:t>
      </w:r>
    </w:p>
    <w:p w14:paraId="071B1656" w14:textId="77777777" w:rsidR="003B25F0" w:rsidRPr="006036CD" w:rsidRDefault="003B25F0" w:rsidP="003B25F0">
      <w:pPr>
        <w:rPr>
          <w:rFonts w:cs="Arial"/>
          <w:sz w:val="20"/>
          <w:szCs w:val="20"/>
        </w:rPr>
      </w:pPr>
    </w:p>
    <w:p w14:paraId="35349A7D" w14:textId="77777777" w:rsidR="003B25F0" w:rsidRPr="006036CD" w:rsidRDefault="003B25F0" w:rsidP="003B25F0">
      <w:pPr>
        <w:rPr>
          <w:rFonts w:cs="Arial"/>
          <w:sz w:val="20"/>
          <w:szCs w:val="20"/>
        </w:rPr>
      </w:pPr>
      <w:r w:rsidRPr="006036CD">
        <w:rPr>
          <w:rFonts w:cs="Arial"/>
          <w:i/>
          <w:sz w:val="20"/>
          <w:szCs w:val="20"/>
        </w:rPr>
        <w:t xml:space="preserve">Portion of the commodity to which the MRL and ERL apply (and which is analysed): </w:t>
      </w:r>
      <w:r w:rsidRPr="006036CD">
        <w:rPr>
          <w:rFonts w:cs="Arial"/>
          <w:sz w:val="20"/>
          <w:szCs w:val="20"/>
        </w:rPr>
        <w:t>whole commodity (without bones). When the commodity description is qualified by (in the fat) a proportion of adhering fat is analysed and the MRLs apply to the fat.</w:t>
      </w:r>
    </w:p>
    <w:p w14:paraId="3E177E8F" w14:textId="77777777" w:rsidR="003B25F0" w:rsidRPr="006036CD" w:rsidRDefault="003B25F0" w:rsidP="003B25F0">
      <w:pPr>
        <w:pStyle w:val="FSCh6Subsec"/>
        <w:ind w:left="0"/>
        <w:rPr>
          <w:b/>
          <w:szCs w:val="20"/>
        </w:rPr>
      </w:pPr>
      <w:r w:rsidRPr="006036CD">
        <w:rPr>
          <w:b/>
          <w:szCs w:val="20"/>
        </w:rPr>
        <w:t>Edible offal (mammalian)</w:t>
      </w:r>
    </w:p>
    <w:p w14:paraId="265F02ED" w14:textId="77777777" w:rsidR="003B25F0" w:rsidRPr="006036CD" w:rsidRDefault="003B25F0" w:rsidP="003B25F0">
      <w:pPr>
        <w:rPr>
          <w:rFonts w:cs="Arial"/>
          <w:sz w:val="20"/>
          <w:szCs w:val="20"/>
        </w:rPr>
      </w:pPr>
      <w:r w:rsidRPr="006036CD">
        <w:rPr>
          <w:rFonts w:cs="Arial"/>
          <w:sz w:val="20"/>
          <w:szCs w:val="20"/>
        </w:rPr>
        <w:t>Edible offal is the edible tissues and organs other than muscles and animal fat from slaughtered animals as prepared for wholesale or retail distribution. Edible offal includes brain, heart, kidney, liver, pancreas, spleen, thymus, tongue and tripe. The entire commodity may be consumed.</w:t>
      </w:r>
    </w:p>
    <w:p w14:paraId="260002CF" w14:textId="77777777" w:rsidR="003B25F0" w:rsidRPr="006036CD" w:rsidRDefault="003B25F0" w:rsidP="003B25F0">
      <w:pPr>
        <w:rPr>
          <w:rFonts w:cs="Arial"/>
          <w:sz w:val="20"/>
          <w:szCs w:val="20"/>
        </w:rPr>
      </w:pPr>
    </w:p>
    <w:p w14:paraId="69788854"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Buffalo, edible offal of; Cattle, edible offal of; Camel, edible offal of; Deer, edible offal of; Donkey, edible offal of; Goat, edible offal of; Hare, edible offal of; Horse, edible offal of; Kangaroo, edible offal of; Pig, edible offal of; Possum, edible offal of; Rabbit, edible offal of; Sheep, edible offal of; Wallaby, edible offal of.</w:t>
      </w:r>
    </w:p>
    <w:p w14:paraId="5012E325" w14:textId="77777777" w:rsidR="003B25F0" w:rsidRPr="006036CD" w:rsidRDefault="003B25F0" w:rsidP="003B25F0">
      <w:pPr>
        <w:rPr>
          <w:rFonts w:cs="Arial"/>
          <w:sz w:val="20"/>
          <w:szCs w:val="20"/>
        </w:rPr>
      </w:pPr>
    </w:p>
    <w:p w14:paraId="7FA0DA1B"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58DC2B94" w14:textId="77777777" w:rsidR="003B25F0" w:rsidRPr="006036CD" w:rsidRDefault="003B25F0" w:rsidP="003B25F0">
      <w:pPr>
        <w:pStyle w:val="FSCh6Subsec"/>
        <w:ind w:left="0"/>
        <w:rPr>
          <w:b/>
          <w:szCs w:val="20"/>
        </w:rPr>
      </w:pPr>
      <w:r w:rsidRPr="006036CD">
        <w:rPr>
          <w:b/>
          <w:szCs w:val="20"/>
        </w:rPr>
        <w:t>Fats (mammalian)</w:t>
      </w:r>
    </w:p>
    <w:p w14:paraId="1180AAA7" w14:textId="77777777" w:rsidR="003B25F0" w:rsidRPr="006036CD" w:rsidRDefault="003B25F0" w:rsidP="003B25F0">
      <w:pPr>
        <w:rPr>
          <w:rFonts w:cs="Arial"/>
          <w:sz w:val="20"/>
          <w:szCs w:val="20"/>
        </w:rPr>
      </w:pPr>
      <w:r w:rsidRPr="006036CD">
        <w:rPr>
          <w:rFonts w:cs="Arial"/>
          <w:sz w:val="20"/>
          <w:szCs w:val="20"/>
        </w:rPr>
        <w:t>Mammalian fats, excluding milk fats are derived from the fatty tissues of animals (not processed). The entire commodity may be consumed.</w:t>
      </w:r>
    </w:p>
    <w:p w14:paraId="101F9300" w14:textId="77777777" w:rsidR="003B25F0" w:rsidRPr="006036CD" w:rsidRDefault="003B25F0" w:rsidP="003B25F0">
      <w:pPr>
        <w:rPr>
          <w:rFonts w:cs="Arial"/>
          <w:sz w:val="20"/>
          <w:szCs w:val="20"/>
        </w:rPr>
      </w:pPr>
    </w:p>
    <w:p w14:paraId="265721AC"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Buffalo fat; Camel fat; Cattle fat; Goat fat; Horse fat; Pig fat; Rabbit fat; Sheep fat.</w:t>
      </w:r>
    </w:p>
    <w:p w14:paraId="77B37F93" w14:textId="77777777" w:rsidR="003B25F0" w:rsidRPr="006036CD" w:rsidRDefault="003B25F0" w:rsidP="003B25F0">
      <w:pPr>
        <w:rPr>
          <w:rFonts w:cs="Arial"/>
          <w:sz w:val="20"/>
          <w:szCs w:val="20"/>
        </w:rPr>
      </w:pPr>
    </w:p>
    <w:p w14:paraId="3C321E2B"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69BC2385" w14:textId="77777777" w:rsidR="003B25F0" w:rsidRPr="006036CD" w:rsidRDefault="003B25F0" w:rsidP="003B25F0">
      <w:pPr>
        <w:rPr>
          <w:rFonts w:cs="Arial"/>
          <w:sz w:val="20"/>
          <w:szCs w:val="20"/>
        </w:rPr>
      </w:pPr>
    </w:p>
    <w:p w14:paraId="71ABA597" w14:textId="77777777" w:rsidR="003B25F0" w:rsidRPr="006036CD" w:rsidRDefault="003B25F0" w:rsidP="003B25F0">
      <w:pPr>
        <w:pStyle w:val="FSCh6Subsec"/>
        <w:ind w:left="0"/>
        <w:rPr>
          <w:b/>
          <w:szCs w:val="20"/>
        </w:rPr>
      </w:pPr>
      <w:r w:rsidRPr="006036CD">
        <w:rPr>
          <w:b/>
          <w:szCs w:val="20"/>
        </w:rPr>
        <w:t>Milks</w:t>
      </w:r>
    </w:p>
    <w:p w14:paraId="60FC90DB" w14:textId="77777777" w:rsidR="003B25F0" w:rsidRPr="006036CD" w:rsidRDefault="003B25F0" w:rsidP="003B25F0">
      <w:pPr>
        <w:rPr>
          <w:rFonts w:cs="Arial"/>
          <w:sz w:val="20"/>
          <w:szCs w:val="20"/>
        </w:rPr>
      </w:pPr>
      <w:r w:rsidRPr="006036CD">
        <w:rPr>
          <w:rFonts w:cs="Arial"/>
          <w:sz w:val="20"/>
          <w:szCs w:val="20"/>
        </w:rPr>
        <w:t xml:space="preserve">Milks are the mammary secretions of various species of lactating herbivorous ruminant animals. </w:t>
      </w:r>
    </w:p>
    <w:p w14:paraId="544E1D44" w14:textId="77777777" w:rsidR="003B25F0" w:rsidRPr="006036CD" w:rsidRDefault="003B25F0" w:rsidP="003B25F0">
      <w:pPr>
        <w:rPr>
          <w:rFonts w:cs="Arial"/>
          <w:sz w:val="20"/>
          <w:szCs w:val="20"/>
        </w:rPr>
      </w:pPr>
    </w:p>
    <w:p w14:paraId="53C58F45"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Buffalo milk; Camel milk; Cattle milk; Goat milk; Sheep milk. The entire commodity may be consumed.</w:t>
      </w:r>
    </w:p>
    <w:p w14:paraId="5D16348A" w14:textId="77777777" w:rsidR="003B25F0" w:rsidRPr="006036CD" w:rsidRDefault="003B25F0" w:rsidP="003B25F0">
      <w:pPr>
        <w:rPr>
          <w:rFonts w:cs="Arial"/>
          <w:sz w:val="20"/>
          <w:szCs w:val="20"/>
        </w:rPr>
      </w:pPr>
    </w:p>
    <w:p w14:paraId="37EA703E"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When an *MRL for cattle milk or milks is qualified by ‘(in the fat)’ the compound is regarded as fat-soluble, and the MRL and *ERL apply to the fat portion of the milk. In the case of a derived or a manufactured milk product with a fat content of 2% or more, the MRL also applies to the fat portion. For a milk product with fat content less than 2%, the MRL applied should be 1/50 that specified for ‘milk (in the fat)’, and should apply to the whole product.</w:t>
      </w:r>
    </w:p>
    <w:p w14:paraId="37E0D9C2" w14:textId="77777777" w:rsidR="003B25F0" w:rsidRPr="006036CD" w:rsidRDefault="003B25F0" w:rsidP="003B25F0">
      <w:pPr>
        <w:pStyle w:val="FSCh5Section"/>
        <w:rPr>
          <w:rFonts w:cs="Arial"/>
          <w:sz w:val="20"/>
          <w:szCs w:val="20"/>
        </w:rPr>
      </w:pPr>
      <w:r w:rsidRPr="006036CD">
        <w:rPr>
          <w:rFonts w:cs="Arial"/>
          <w:sz w:val="20"/>
          <w:szCs w:val="20"/>
        </w:rPr>
        <w:t>Poultry</w:t>
      </w:r>
    </w:p>
    <w:p w14:paraId="480EBC25" w14:textId="77777777" w:rsidR="003B25F0" w:rsidRPr="006036CD" w:rsidRDefault="003B25F0" w:rsidP="003B25F0">
      <w:pPr>
        <w:pStyle w:val="FSCh6Subsec"/>
        <w:ind w:left="0"/>
        <w:rPr>
          <w:b/>
          <w:szCs w:val="20"/>
        </w:rPr>
      </w:pPr>
      <w:r w:rsidRPr="006036CD">
        <w:rPr>
          <w:b/>
          <w:szCs w:val="20"/>
        </w:rPr>
        <w:t>Poultry meat</w:t>
      </w:r>
    </w:p>
    <w:p w14:paraId="7854BB05" w14:textId="77777777" w:rsidR="003B25F0" w:rsidRPr="006036CD" w:rsidRDefault="003B25F0" w:rsidP="003B25F0">
      <w:pPr>
        <w:rPr>
          <w:rFonts w:cs="Arial"/>
          <w:sz w:val="20"/>
          <w:szCs w:val="20"/>
        </w:rPr>
      </w:pPr>
      <w:r w:rsidRPr="006036CD">
        <w:rPr>
          <w:rFonts w:cs="Arial"/>
          <w:sz w:val="20"/>
          <w:szCs w:val="20"/>
        </w:rPr>
        <w:t>Poultry meats are the muscular tissues, including adhering fat and skin, from poultry carcasses as prepared for wholesale or retail distribution. The entire product may be consumed. Poultry meat includes farmed and game poultry.</w:t>
      </w:r>
    </w:p>
    <w:p w14:paraId="65979804" w14:textId="77777777" w:rsidR="003B25F0" w:rsidRPr="006036CD" w:rsidRDefault="003B25F0" w:rsidP="003B25F0">
      <w:pPr>
        <w:rPr>
          <w:rFonts w:cs="Arial"/>
          <w:sz w:val="20"/>
          <w:szCs w:val="20"/>
        </w:rPr>
      </w:pPr>
    </w:p>
    <w:p w14:paraId="03AFAC32"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Chicken meat; Duck meat; Emu meat; Goose meat; Guinea-fowl meat; Ostrich meat; Partridge meat; Pheasant meat; Pigeon meat; Quail meat; Turkey meat.</w:t>
      </w:r>
    </w:p>
    <w:p w14:paraId="056DAC5F" w14:textId="77777777" w:rsidR="003B25F0" w:rsidRPr="006036CD" w:rsidRDefault="003B25F0" w:rsidP="003B25F0">
      <w:pPr>
        <w:rPr>
          <w:rFonts w:cs="Arial"/>
          <w:sz w:val="20"/>
          <w:szCs w:val="20"/>
        </w:rPr>
      </w:pPr>
    </w:p>
    <w:p w14:paraId="5B7A6072"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(without bones). When the commodity description is qualified by (in the fat) a proportion of adhering fat is analysed and the *MRLs apply to the fat.</w:t>
      </w:r>
    </w:p>
    <w:p w14:paraId="00D2EE81" w14:textId="77777777" w:rsidR="003B25F0" w:rsidRPr="006036CD" w:rsidRDefault="003B25F0" w:rsidP="003B25F0">
      <w:pPr>
        <w:pStyle w:val="FSCh6Subsec"/>
        <w:ind w:left="0"/>
        <w:rPr>
          <w:b/>
          <w:szCs w:val="20"/>
        </w:rPr>
      </w:pPr>
      <w:r w:rsidRPr="006036CD">
        <w:rPr>
          <w:b/>
          <w:szCs w:val="20"/>
        </w:rPr>
        <w:t>Poultry, edible offal</w:t>
      </w:r>
    </w:p>
    <w:p w14:paraId="37146C5B" w14:textId="77777777" w:rsidR="003B25F0" w:rsidRPr="006036CD" w:rsidRDefault="003B25F0" w:rsidP="003B25F0">
      <w:pPr>
        <w:rPr>
          <w:rFonts w:cs="Arial"/>
          <w:sz w:val="20"/>
          <w:szCs w:val="20"/>
        </w:rPr>
      </w:pPr>
      <w:r w:rsidRPr="006036CD">
        <w:rPr>
          <w:rFonts w:cs="Arial"/>
          <w:sz w:val="20"/>
          <w:szCs w:val="20"/>
        </w:rPr>
        <w:t>Poultry edible offal is the edible tissues and organs, other than poultry meat and poultry fat, as prepared for wholesale or retail distribution and include liver, gizzard, heart, skin. The entire product may be consumed.</w:t>
      </w:r>
    </w:p>
    <w:p w14:paraId="258DC052" w14:textId="77777777" w:rsidR="003B25F0" w:rsidRPr="006036CD" w:rsidRDefault="003B25F0" w:rsidP="003B25F0">
      <w:pPr>
        <w:rPr>
          <w:rFonts w:cs="Arial"/>
          <w:sz w:val="20"/>
          <w:szCs w:val="20"/>
        </w:rPr>
      </w:pPr>
    </w:p>
    <w:p w14:paraId="4A17BFE3"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Chicken, edible offal of; Duck, edible offal of; Emu, edible offal of; Goose, edible offal of; </w:t>
      </w:r>
      <w:r w:rsidRPr="006036CD">
        <w:rPr>
          <w:rFonts w:cs="Arial"/>
          <w:sz w:val="20"/>
          <w:szCs w:val="20"/>
        </w:rPr>
        <w:lastRenderedPageBreak/>
        <w:t>Ostrich, edible offal of; Turkey, edible offal of.</w:t>
      </w:r>
    </w:p>
    <w:p w14:paraId="0C2946DA" w14:textId="77777777" w:rsidR="003B25F0" w:rsidRPr="006036CD" w:rsidRDefault="003B25F0" w:rsidP="003B25F0">
      <w:pPr>
        <w:rPr>
          <w:rFonts w:cs="Arial"/>
          <w:sz w:val="20"/>
          <w:szCs w:val="20"/>
        </w:rPr>
      </w:pPr>
    </w:p>
    <w:p w14:paraId="268FD571"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76FC0506" w14:textId="77777777" w:rsidR="003B25F0" w:rsidRPr="006036CD" w:rsidRDefault="003B25F0" w:rsidP="003B25F0">
      <w:pPr>
        <w:rPr>
          <w:rFonts w:cs="Arial"/>
          <w:sz w:val="20"/>
          <w:szCs w:val="20"/>
        </w:rPr>
      </w:pPr>
    </w:p>
    <w:p w14:paraId="3D59A121" w14:textId="77777777" w:rsidR="003B25F0" w:rsidRPr="006036CD" w:rsidRDefault="003B25F0" w:rsidP="003B25F0">
      <w:pPr>
        <w:rPr>
          <w:rFonts w:cs="Arial"/>
          <w:sz w:val="20"/>
          <w:szCs w:val="20"/>
        </w:rPr>
      </w:pPr>
      <w:r w:rsidRPr="006036CD">
        <w:rPr>
          <w:rFonts w:cs="Arial"/>
          <w:sz w:val="20"/>
          <w:szCs w:val="20"/>
        </w:rPr>
        <w:t>Note that poultry meat includes any attached skin, but poultry skin on its own (not attached) is considered as ‘poultry edible offal’.</w:t>
      </w:r>
    </w:p>
    <w:p w14:paraId="328742D6" w14:textId="77777777" w:rsidR="003B25F0" w:rsidRPr="006036CD" w:rsidRDefault="003B25F0" w:rsidP="003B25F0">
      <w:pPr>
        <w:pStyle w:val="FSCh6Subsec"/>
        <w:ind w:left="0"/>
        <w:rPr>
          <w:b/>
          <w:szCs w:val="20"/>
        </w:rPr>
      </w:pPr>
      <w:r w:rsidRPr="006036CD">
        <w:rPr>
          <w:b/>
          <w:szCs w:val="20"/>
        </w:rPr>
        <w:t>Poultry fats</w:t>
      </w:r>
    </w:p>
    <w:p w14:paraId="0A1BC90A" w14:textId="77777777" w:rsidR="003B25F0" w:rsidRPr="006036CD" w:rsidRDefault="003B25F0" w:rsidP="003B25F0">
      <w:pPr>
        <w:rPr>
          <w:rFonts w:cs="Arial"/>
          <w:sz w:val="20"/>
          <w:szCs w:val="20"/>
        </w:rPr>
      </w:pPr>
      <w:r w:rsidRPr="006036CD">
        <w:rPr>
          <w:rFonts w:cs="Arial"/>
          <w:sz w:val="20"/>
          <w:szCs w:val="20"/>
        </w:rPr>
        <w:t>Poultry fats are derived from the fatty tissues of poultry (not processed). The entire product may be consumed.</w:t>
      </w:r>
    </w:p>
    <w:p w14:paraId="66FC2812" w14:textId="77777777" w:rsidR="003B25F0" w:rsidRPr="006036CD" w:rsidRDefault="003B25F0" w:rsidP="003B25F0">
      <w:pPr>
        <w:rPr>
          <w:rFonts w:cs="Arial"/>
          <w:sz w:val="20"/>
          <w:szCs w:val="20"/>
        </w:rPr>
      </w:pPr>
    </w:p>
    <w:p w14:paraId="729A3784"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Chicken fat; Duck fat; Goose fat; Turkey fat.</w:t>
      </w:r>
    </w:p>
    <w:p w14:paraId="2150C242" w14:textId="77777777" w:rsidR="003B25F0" w:rsidRPr="006036CD" w:rsidRDefault="003B25F0" w:rsidP="003B25F0">
      <w:pPr>
        <w:rPr>
          <w:rFonts w:cs="Arial"/>
          <w:sz w:val="20"/>
          <w:szCs w:val="20"/>
        </w:rPr>
      </w:pPr>
    </w:p>
    <w:p w14:paraId="323928D5"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55E03876" w14:textId="77777777" w:rsidR="003B25F0" w:rsidRPr="006036CD" w:rsidRDefault="003B25F0" w:rsidP="003B25F0">
      <w:pPr>
        <w:pStyle w:val="FSCh6Subsec"/>
        <w:ind w:left="0"/>
        <w:rPr>
          <w:b/>
          <w:szCs w:val="20"/>
        </w:rPr>
      </w:pPr>
      <w:r w:rsidRPr="006036CD">
        <w:rPr>
          <w:b/>
          <w:szCs w:val="20"/>
        </w:rPr>
        <w:t>Eggs</w:t>
      </w:r>
    </w:p>
    <w:p w14:paraId="15E2F2D7" w14:textId="77777777" w:rsidR="003B25F0" w:rsidRPr="006036CD" w:rsidRDefault="003B25F0" w:rsidP="003B25F0">
      <w:pPr>
        <w:rPr>
          <w:rFonts w:cs="Arial"/>
          <w:sz w:val="20"/>
          <w:szCs w:val="20"/>
        </w:rPr>
      </w:pPr>
      <w:r w:rsidRPr="006036CD">
        <w:rPr>
          <w:rFonts w:cs="Arial"/>
          <w:sz w:val="20"/>
          <w:szCs w:val="20"/>
        </w:rPr>
        <w:t>Eggs are the reproductive bodies laid by female birds, especially domestic fowl. The edible portion includes egg yolk and egg white after removal of the shell.</w:t>
      </w:r>
    </w:p>
    <w:p w14:paraId="3E8AF221" w14:textId="77777777" w:rsidR="003B25F0" w:rsidRPr="006036CD" w:rsidRDefault="003B25F0" w:rsidP="003B25F0">
      <w:pPr>
        <w:rPr>
          <w:rFonts w:cs="Arial"/>
          <w:sz w:val="20"/>
          <w:szCs w:val="20"/>
        </w:rPr>
      </w:pPr>
    </w:p>
    <w:p w14:paraId="7377B586"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Chicken eggs; Duck eggs; Goose eggs; Quail eggs.</w:t>
      </w:r>
    </w:p>
    <w:p w14:paraId="527BD834" w14:textId="77777777" w:rsidR="003B25F0" w:rsidRPr="006036CD" w:rsidRDefault="003B25F0" w:rsidP="003B25F0">
      <w:pPr>
        <w:rPr>
          <w:rFonts w:cs="Arial"/>
          <w:sz w:val="20"/>
          <w:szCs w:val="20"/>
        </w:rPr>
      </w:pPr>
    </w:p>
    <w:p w14:paraId="74222CE9"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egg whites and yolks combined after removal of shell.</w:t>
      </w:r>
    </w:p>
    <w:p w14:paraId="5E21E7AB" w14:textId="77777777" w:rsidR="003B25F0" w:rsidRPr="006036CD" w:rsidRDefault="003B25F0" w:rsidP="003B25F0">
      <w:pPr>
        <w:pStyle w:val="FSCh5Section"/>
        <w:rPr>
          <w:rFonts w:cs="Arial"/>
          <w:sz w:val="20"/>
          <w:szCs w:val="20"/>
        </w:rPr>
      </w:pPr>
      <w:r w:rsidRPr="006036CD">
        <w:rPr>
          <w:rFonts w:cs="Arial"/>
          <w:sz w:val="20"/>
          <w:szCs w:val="20"/>
        </w:rPr>
        <w:t>Fish, crustaceans and molluscs</w:t>
      </w:r>
    </w:p>
    <w:p w14:paraId="55C1833B" w14:textId="77777777" w:rsidR="003B25F0" w:rsidRPr="006036CD" w:rsidRDefault="003B25F0" w:rsidP="003B25F0">
      <w:pPr>
        <w:rPr>
          <w:rFonts w:cs="Arial"/>
          <w:sz w:val="20"/>
          <w:szCs w:val="20"/>
        </w:rPr>
      </w:pPr>
      <w:r w:rsidRPr="006036CD">
        <w:rPr>
          <w:rFonts w:cs="Arial"/>
          <w:sz w:val="20"/>
          <w:szCs w:val="20"/>
        </w:rPr>
        <w:t>Fish includes freshwater fish, diadromous fish and marine fish.</w:t>
      </w:r>
    </w:p>
    <w:p w14:paraId="7BD44ECA" w14:textId="77777777" w:rsidR="003B25F0" w:rsidRPr="006036CD" w:rsidRDefault="003B25F0" w:rsidP="003B25F0">
      <w:pPr>
        <w:pStyle w:val="FSCh6Subsec"/>
        <w:ind w:left="0"/>
        <w:rPr>
          <w:b/>
          <w:szCs w:val="20"/>
        </w:rPr>
      </w:pPr>
      <w:r w:rsidRPr="006036CD">
        <w:rPr>
          <w:b/>
          <w:szCs w:val="20"/>
        </w:rPr>
        <w:t>Diadromous fish</w:t>
      </w:r>
    </w:p>
    <w:p w14:paraId="1ADF8BDA" w14:textId="77777777" w:rsidR="003B25F0" w:rsidRPr="006036CD" w:rsidRDefault="003B25F0" w:rsidP="003B25F0">
      <w:pPr>
        <w:rPr>
          <w:rFonts w:cs="Arial"/>
          <w:sz w:val="20"/>
          <w:szCs w:val="20"/>
        </w:rPr>
      </w:pPr>
      <w:r w:rsidRPr="006036CD">
        <w:rPr>
          <w:rFonts w:cs="Arial"/>
          <w:sz w:val="20"/>
          <w:szCs w:val="20"/>
        </w:rPr>
        <w:t>Diadromous fish include species which migrate from the sea to brackish and/or fresh water and in the opposite direction. Some species are domesticated and do not migrate. The fleshy parts of the animals and, to a lesser extent, roe and milt are consumed.</w:t>
      </w:r>
    </w:p>
    <w:p w14:paraId="0D04F667" w14:textId="77777777" w:rsidR="003B25F0" w:rsidRPr="006036CD" w:rsidRDefault="003B25F0" w:rsidP="003B25F0">
      <w:pPr>
        <w:rPr>
          <w:rFonts w:cs="Arial"/>
          <w:sz w:val="20"/>
          <w:szCs w:val="20"/>
        </w:rPr>
      </w:pPr>
    </w:p>
    <w:p w14:paraId="126D767B"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Barramundi; Salmon species; Trout species; Eel species.</w:t>
      </w:r>
    </w:p>
    <w:p w14:paraId="0C6714D8" w14:textId="77777777" w:rsidR="003B25F0" w:rsidRPr="006036CD" w:rsidRDefault="003B25F0" w:rsidP="003B25F0">
      <w:pPr>
        <w:rPr>
          <w:rFonts w:cs="Arial"/>
          <w:sz w:val="20"/>
          <w:szCs w:val="20"/>
        </w:rPr>
      </w:pPr>
    </w:p>
    <w:p w14:paraId="699752DF"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6D531BE3" w14:textId="77777777" w:rsidR="003B25F0" w:rsidRPr="006036CD" w:rsidRDefault="003B25F0" w:rsidP="003B25F0">
      <w:pPr>
        <w:pStyle w:val="FSCh6Subsec"/>
        <w:ind w:left="0"/>
        <w:rPr>
          <w:b/>
          <w:szCs w:val="20"/>
        </w:rPr>
      </w:pPr>
      <w:r w:rsidRPr="006036CD">
        <w:rPr>
          <w:b/>
          <w:szCs w:val="20"/>
        </w:rPr>
        <w:t>Freshwater fish</w:t>
      </w:r>
    </w:p>
    <w:p w14:paraId="2861BC5E" w14:textId="77777777" w:rsidR="003B25F0" w:rsidRPr="006036CD" w:rsidRDefault="003B25F0" w:rsidP="003B25F0">
      <w:pPr>
        <w:rPr>
          <w:rFonts w:cs="Arial"/>
          <w:sz w:val="20"/>
          <w:szCs w:val="20"/>
        </w:rPr>
      </w:pPr>
      <w:r w:rsidRPr="006036CD">
        <w:rPr>
          <w:rFonts w:cs="Arial"/>
          <w:sz w:val="20"/>
          <w:szCs w:val="20"/>
        </w:rPr>
        <w:t>Freshwater fish include a variety of species which remain lifelong, including the spawning period, in fresh water. Several species of freshwater fish are domesticated and bred in fish farms. The fleshy parts of the animals and, to a lesser extent, roe and milt are consumed.</w:t>
      </w:r>
    </w:p>
    <w:p w14:paraId="48842103" w14:textId="77777777" w:rsidR="003B25F0" w:rsidRPr="006036CD" w:rsidRDefault="003B25F0" w:rsidP="003B25F0">
      <w:pPr>
        <w:rPr>
          <w:rFonts w:cs="Arial"/>
          <w:sz w:val="20"/>
          <w:szCs w:val="20"/>
        </w:rPr>
      </w:pPr>
    </w:p>
    <w:p w14:paraId="0FF35924"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a variety of species.</w:t>
      </w:r>
    </w:p>
    <w:p w14:paraId="05AF86E2" w14:textId="77777777" w:rsidR="003B25F0" w:rsidRPr="006036CD" w:rsidRDefault="003B25F0" w:rsidP="003B25F0">
      <w:pPr>
        <w:rPr>
          <w:rFonts w:cs="Arial"/>
          <w:sz w:val="20"/>
          <w:szCs w:val="20"/>
        </w:rPr>
      </w:pPr>
    </w:p>
    <w:p w14:paraId="39D6468C"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6C5D3668" w14:textId="77777777" w:rsidR="003B25F0" w:rsidRPr="006036CD" w:rsidRDefault="003B25F0" w:rsidP="003B25F0">
      <w:pPr>
        <w:pStyle w:val="FSCh6Subsec"/>
        <w:ind w:left="0"/>
        <w:rPr>
          <w:b/>
          <w:szCs w:val="20"/>
        </w:rPr>
      </w:pPr>
      <w:r w:rsidRPr="006036CD">
        <w:rPr>
          <w:b/>
          <w:szCs w:val="20"/>
        </w:rPr>
        <w:t>Marine fish</w:t>
      </w:r>
    </w:p>
    <w:p w14:paraId="4EFD33E8" w14:textId="77777777" w:rsidR="003B25F0" w:rsidRPr="006036CD" w:rsidRDefault="003B25F0" w:rsidP="003B25F0">
      <w:pPr>
        <w:rPr>
          <w:rFonts w:cs="Arial"/>
          <w:sz w:val="20"/>
          <w:szCs w:val="20"/>
        </w:rPr>
      </w:pPr>
      <w:r w:rsidRPr="006036CD">
        <w:rPr>
          <w:rFonts w:cs="Arial"/>
          <w:sz w:val="20"/>
          <w:szCs w:val="20"/>
        </w:rPr>
        <w:t>Marine fish generally live in open seas and are almost exclusively wild species. The fleshy parts of the animals and, to a lesser extent, roe and milt are consumed.</w:t>
      </w:r>
    </w:p>
    <w:p w14:paraId="62BD3C7F" w14:textId="77777777" w:rsidR="003B25F0" w:rsidRPr="006036CD" w:rsidRDefault="003B25F0" w:rsidP="003B25F0">
      <w:pPr>
        <w:rPr>
          <w:rFonts w:cs="Arial"/>
          <w:sz w:val="20"/>
          <w:szCs w:val="20"/>
        </w:rPr>
      </w:pPr>
    </w:p>
    <w:p w14:paraId="10C6BF96"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a variety of species.</w:t>
      </w:r>
    </w:p>
    <w:p w14:paraId="33B0A31A" w14:textId="77777777" w:rsidR="003B25F0" w:rsidRPr="006036CD" w:rsidRDefault="003B25F0" w:rsidP="003B25F0">
      <w:pPr>
        <w:rPr>
          <w:rFonts w:cs="Arial"/>
          <w:sz w:val="20"/>
          <w:szCs w:val="20"/>
        </w:rPr>
      </w:pPr>
    </w:p>
    <w:p w14:paraId="1A6DEC79"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06159123" w14:textId="77777777" w:rsidR="003B25F0" w:rsidRPr="006036CD" w:rsidRDefault="003B25F0" w:rsidP="003B25F0">
      <w:pPr>
        <w:pStyle w:val="FSCh6Subsec"/>
        <w:ind w:left="0"/>
        <w:rPr>
          <w:b/>
          <w:szCs w:val="20"/>
        </w:rPr>
      </w:pPr>
      <w:r w:rsidRPr="006036CD">
        <w:rPr>
          <w:b/>
          <w:szCs w:val="20"/>
        </w:rPr>
        <w:t>Molluscs – and other marine invertebrates</w:t>
      </w:r>
    </w:p>
    <w:p w14:paraId="046DA184" w14:textId="77777777" w:rsidR="003B25F0" w:rsidRPr="006036CD" w:rsidRDefault="003B25F0" w:rsidP="003B25F0">
      <w:pPr>
        <w:rPr>
          <w:rFonts w:cs="Arial"/>
          <w:sz w:val="20"/>
          <w:szCs w:val="20"/>
        </w:rPr>
      </w:pPr>
      <w:r w:rsidRPr="006036CD">
        <w:rPr>
          <w:rFonts w:cs="Arial"/>
          <w:sz w:val="20"/>
          <w:szCs w:val="20"/>
        </w:rPr>
        <w:t>Molluscs includes Cephalopods and Coelenterates. Cephalopods and Coelenterates are various species of aquatic animals, wild or cultivated, which have an inedible outer or inner shell (invertebrates). A few species of cultivated edible land snails are included in this group. The edible aquatic molluscs live mainly in brackish water or in the sea.</w:t>
      </w:r>
    </w:p>
    <w:p w14:paraId="7CDA0876" w14:textId="77777777" w:rsidR="003B25F0" w:rsidRPr="006036CD" w:rsidRDefault="003B25F0" w:rsidP="003B25F0">
      <w:pPr>
        <w:rPr>
          <w:rFonts w:cs="Arial"/>
          <w:sz w:val="20"/>
          <w:szCs w:val="20"/>
        </w:rPr>
      </w:pPr>
    </w:p>
    <w:p w14:paraId="538389F5"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Abalone</w:t>
      </w:r>
      <w:r w:rsidRPr="007745ED">
        <w:rPr>
          <w:rFonts w:cs="Arial"/>
          <w:sz w:val="20"/>
          <w:szCs w:val="20"/>
        </w:rPr>
        <w:t>;</w:t>
      </w:r>
      <w:r w:rsidRPr="006036CD">
        <w:rPr>
          <w:rFonts w:cs="Arial"/>
          <w:sz w:val="20"/>
          <w:szCs w:val="20"/>
        </w:rPr>
        <w:t xml:space="preserve"> Clams; Cockles; Cuttlefish; Mussels; Octopus; Oysters; Scallops; Sea-cucumbers; Sea urchins; Snails, edible; Squids.</w:t>
      </w:r>
    </w:p>
    <w:p w14:paraId="785055D7" w14:textId="77777777" w:rsidR="003B25F0" w:rsidRPr="006036CD" w:rsidRDefault="003B25F0" w:rsidP="003B25F0">
      <w:pPr>
        <w:rPr>
          <w:rFonts w:cs="Arial"/>
          <w:sz w:val="20"/>
          <w:szCs w:val="20"/>
        </w:rPr>
      </w:pPr>
    </w:p>
    <w:p w14:paraId="3CFA1124"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after removal of shell.</w:t>
      </w:r>
    </w:p>
    <w:p w14:paraId="60706B9E" w14:textId="77777777" w:rsidR="003B25F0" w:rsidRPr="006036CD" w:rsidRDefault="003B25F0" w:rsidP="003B25F0">
      <w:pPr>
        <w:pStyle w:val="FSCh6Subsec"/>
        <w:ind w:left="0"/>
        <w:rPr>
          <w:b/>
          <w:szCs w:val="20"/>
        </w:rPr>
      </w:pPr>
      <w:r w:rsidRPr="006036CD">
        <w:rPr>
          <w:b/>
          <w:szCs w:val="20"/>
        </w:rPr>
        <w:t>Crustaceans</w:t>
      </w:r>
    </w:p>
    <w:p w14:paraId="53DD688F" w14:textId="77777777" w:rsidR="003B25F0" w:rsidRPr="006036CD" w:rsidRDefault="003B25F0" w:rsidP="003B25F0">
      <w:pPr>
        <w:rPr>
          <w:rFonts w:cs="Arial"/>
          <w:sz w:val="20"/>
          <w:szCs w:val="20"/>
        </w:rPr>
      </w:pPr>
      <w:r w:rsidRPr="006036CD">
        <w:rPr>
          <w:rFonts w:cs="Arial"/>
          <w:sz w:val="20"/>
          <w:szCs w:val="20"/>
        </w:rPr>
        <w:t>Crustaceans include various species of aquatic animals, wild and cultivated, which have an inedible chitinous outer shell. A small number of species live in fresh water, but most species live in brackish water and/or in the sea.</w:t>
      </w:r>
    </w:p>
    <w:p w14:paraId="70011FD2" w14:textId="77777777" w:rsidR="003B25F0" w:rsidRPr="006036CD" w:rsidRDefault="003B25F0" w:rsidP="003B25F0">
      <w:pPr>
        <w:rPr>
          <w:rFonts w:cs="Arial"/>
          <w:sz w:val="20"/>
          <w:szCs w:val="20"/>
        </w:rPr>
      </w:pPr>
    </w:p>
    <w:p w14:paraId="762EAE60" w14:textId="77777777" w:rsidR="003B25F0" w:rsidRPr="006036CD" w:rsidRDefault="003B25F0" w:rsidP="003B25F0">
      <w:pPr>
        <w:rPr>
          <w:rFonts w:cs="Arial"/>
          <w:sz w:val="20"/>
          <w:szCs w:val="20"/>
        </w:rPr>
      </w:pPr>
      <w:r w:rsidRPr="006036CD">
        <w:rPr>
          <w:rFonts w:cs="Arial"/>
          <w:sz w:val="20"/>
          <w:szCs w:val="20"/>
        </w:rPr>
        <w:t xml:space="preserve">Crustaceans are largely prepared for wholesale and retail distribution after catching by cooking or parboiling and deep freezing. </w:t>
      </w:r>
    </w:p>
    <w:p w14:paraId="77E49913" w14:textId="77777777" w:rsidR="003B25F0" w:rsidRPr="006036CD" w:rsidRDefault="003B25F0" w:rsidP="003B25F0">
      <w:pPr>
        <w:rPr>
          <w:rFonts w:cs="Arial"/>
          <w:sz w:val="20"/>
          <w:szCs w:val="20"/>
        </w:rPr>
      </w:pPr>
    </w:p>
    <w:p w14:paraId="17D16604" w14:textId="77777777" w:rsidR="003B25F0" w:rsidRPr="006036CD" w:rsidRDefault="003B25F0" w:rsidP="003B25F0">
      <w:pPr>
        <w:rPr>
          <w:rFonts w:cs="Arial"/>
          <w:sz w:val="20"/>
          <w:szCs w:val="20"/>
        </w:rPr>
      </w:pPr>
      <w:r w:rsidRPr="006036CD">
        <w:rPr>
          <w:rFonts w:cs="Arial"/>
          <w:i/>
          <w:sz w:val="20"/>
          <w:szCs w:val="20"/>
        </w:rPr>
        <w:t>Commodities:</w:t>
      </w:r>
      <w:r w:rsidRPr="006036CD">
        <w:rPr>
          <w:rFonts w:cs="Arial"/>
          <w:sz w:val="20"/>
          <w:szCs w:val="20"/>
        </w:rPr>
        <w:t xml:space="preserve"> Crabs; Crayfish; Lobsters; Prawns; Shrimps.</w:t>
      </w:r>
    </w:p>
    <w:p w14:paraId="57436185" w14:textId="77777777" w:rsidR="003B25F0" w:rsidRPr="006036CD" w:rsidRDefault="003B25F0" w:rsidP="003B25F0">
      <w:pPr>
        <w:rPr>
          <w:rFonts w:cs="Arial"/>
          <w:sz w:val="20"/>
          <w:szCs w:val="20"/>
        </w:rPr>
      </w:pPr>
    </w:p>
    <w:p w14:paraId="4F0122C0" w14:textId="77777777" w:rsidR="003B25F0" w:rsidRPr="006036CD" w:rsidRDefault="003B25F0" w:rsidP="003B25F0">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or the meat without the outer shell, as prepared for wholesale and retail distribution.</w:t>
      </w:r>
    </w:p>
    <w:p w14:paraId="799F0E1E" w14:textId="77777777" w:rsidR="003B25F0" w:rsidRPr="006036CD" w:rsidRDefault="003B25F0" w:rsidP="003B25F0">
      <w:pPr>
        <w:pStyle w:val="FSCh5Section"/>
        <w:rPr>
          <w:rFonts w:cs="Arial"/>
          <w:sz w:val="20"/>
          <w:szCs w:val="20"/>
        </w:rPr>
      </w:pPr>
      <w:r w:rsidRPr="006036CD">
        <w:rPr>
          <w:rFonts w:cs="Arial"/>
          <w:sz w:val="20"/>
          <w:szCs w:val="20"/>
        </w:rPr>
        <w:t>Honey and other miscellaneous primary food commodities of animal origin</w:t>
      </w:r>
    </w:p>
    <w:p w14:paraId="65ED8417" w14:textId="77777777" w:rsidR="003B25F0" w:rsidRPr="006036CD" w:rsidRDefault="003B25F0" w:rsidP="003B25F0">
      <w:pPr>
        <w:spacing w:before="120" w:after="60"/>
        <w:rPr>
          <w:rFonts w:cs="Arial"/>
          <w:b/>
          <w:i/>
          <w:sz w:val="20"/>
          <w:szCs w:val="20"/>
        </w:rPr>
      </w:pPr>
      <w:r w:rsidRPr="006036CD">
        <w:rPr>
          <w:rFonts w:cs="Arial"/>
          <w:b/>
          <w:i/>
          <w:sz w:val="20"/>
          <w:szCs w:val="20"/>
        </w:rPr>
        <w:t>Honey</w:t>
      </w:r>
    </w:p>
    <w:p w14:paraId="63F15579" w14:textId="77777777" w:rsidR="003B25F0" w:rsidRPr="006036CD" w:rsidRDefault="003B25F0" w:rsidP="003B25F0">
      <w:pPr>
        <w:rPr>
          <w:rFonts w:cs="Arial"/>
          <w:sz w:val="20"/>
          <w:szCs w:val="20"/>
        </w:rPr>
      </w:pPr>
      <w:r w:rsidRPr="006036CD">
        <w:rPr>
          <w:rFonts w:cs="Arial"/>
          <w:i/>
          <w:sz w:val="20"/>
          <w:szCs w:val="20"/>
        </w:rPr>
        <w:t>Commodity</w:t>
      </w:r>
      <w:r w:rsidRPr="006036CD">
        <w:rPr>
          <w:rFonts w:cs="Arial"/>
          <w:sz w:val="20"/>
          <w:szCs w:val="20"/>
        </w:rPr>
        <w:t>: Honey.</w:t>
      </w:r>
    </w:p>
    <w:p w14:paraId="3C68EB1C" w14:textId="77777777" w:rsidR="003B25F0" w:rsidRPr="006036CD" w:rsidRDefault="003B25F0" w:rsidP="003B25F0">
      <w:pPr>
        <w:pStyle w:val="fsch5section0"/>
        <w:shd w:val="clear" w:color="auto" w:fill="FFFFFF"/>
        <w:spacing w:before="240" w:beforeAutospacing="0" w:after="120" w:afterAutospacing="0"/>
        <w:rPr>
          <w:rFonts w:ascii="Arial" w:hAnsi="Arial" w:cs="Arial"/>
          <w:color w:val="000000"/>
          <w:sz w:val="20"/>
          <w:szCs w:val="20"/>
        </w:rPr>
      </w:pPr>
      <w:r w:rsidRPr="006036CD">
        <w:rPr>
          <w:rFonts w:ascii="Arial" w:hAnsi="Arial" w:cs="Arial"/>
          <w:i/>
          <w:sz w:val="20"/>
          <w:szCs w:val="20"/>
        </w:rPr>
        <w:t>Portion of the commodity to which the MRL and ERL apply (and which is analysed):</w:t>
      </w:r>
      <w:r w:rsidRPr="006036CD">
        <w:rPr>
          <w:rFonts w:ascii="Arial" w:hAnsi="Arial" w:cs="Arial"/>
          <w:sz w:val="20"/>
          <w:szCs w:val="20"/>
        </w:rPr>
        <w:t xml:space="preserve"> whole commodity.</w:t>
      </w:r>
      <w:bookmarkStart w:id="226" w:name="_Toc400032474"/>
      <w:r w:rsidRPr="006036CD">
        <w:rPr>
          <w:rFonts w:ascii="Arial" w:hAnsi="Arial" w:cs="Arial"/>
          <w:b/>
          <w:bCs/>
          <w:color w:val="0D4A88"/>
          <w:sz w:val="20"/>
          <w:szCs w:val="20"/>
        </w:rPr>
        <w:t xml:space="preserve"> </w:t>
      </w:r>
      <w:bookmarkEnd w:id="226"/>
    </w:p>
    <w:p w14:paraId="20105715" w14:textId="77777777" w:rsidR="003B25F0" w:rsidRPr="00AA3CE4" w:rsidRDefault="003B25F0" w:rsidP="003B25F0">
      <w:pPr>
        <w:pStyle w:val="FSCh5Section"/>
      </w:pPr>
      <w:r w:rsidRPr="00AA3CE4">
        <w:t>S22—5</w:t>
      </w:r>
      <w:r w:rsidRPr="00AA3CE4">
        <w:tab/>
        <w:t>Crop commodities</w:t>
      </w:r>
    </w:p>
    <w:p w14:paraId="2DE9862A" w14:textId="77777777" w:rsidR="003B25F0" w:rsidRPr="00AA3CE4" w:rsidRDefault="003B25F0" w:rsidP="003B25F0">
      <w:pPr>
        <w:pStyle w:val="FSCtMain"/>
      </w:pPr>
      <w:r w:rsidRPr="00AA3CE4">
        <w:tab/>
        <w:t>(1)</w:t>
      </w:r>
      <w:r w:rsidRPr="00AA3CE4">
        <w:tab/>
        <w:t xml:space="preserve">The table </w:t>
      </w:r>
      <w:r w:rsidRPr="00AA3CE4">
        <w:rPr>
          <w:szCs w:val="20"/>
        </w:rPr>
        <w:t>to subsection (</w:t>
      </w:r>
      <w:r>
        <w:rPr>
          <w:szCs w:val="20"/>
        </w:rPr>
        <w:t xml:space="preserve">7) </w:t>
      </w:r>
      <w:r w:rsidRPr="00AA3CE4">
        <w:t>describes the classes, groups and subgroups for plant foods.</w:t>
      </w:r>
    </w:p>
    <w:p w14:paraId="72CCC24F" w14:textId="77777777" w:rsidR="003B25F0" w:rsidRPr="00AA3CE4" w:rsidRDefault="003B25F0" w:rsidP="003B25F0">
      <w:pPr>
        <w:pStyle w:val="FSCtMain"/>
      </w:pPr>
      <w:r w:rsidRPr="00AA3CE4">
        <w:tab/>
        <w:t>(2)</w:t>
      </w:r>
      <w:r w:rsidRPr="00AA3CE4">
        <w:tab/>
        <w:t xml:space="preserve">Unless the table </w:t>
      </w:r>
      <w:r w:rsidRPr="00AA3CE4">
        <w:rPr>
          <w:szCs w:val="20"/>
        </w:rPr>
        <w:t>to subsection (</w:t>
      </w:r>
      <w:r>
        <w:rPr>
          <w:szCs w:val="20"/>
        </w:rPr>
        <w:t xml:space="preserve">7) </w:t>
      </w:r>
      <w:r w:rsidRPr="00AA3CE4">
        <w:t>expressly provides otherwise,</w:t>
      </w:r>
    </w:p>
    <w:p w14:paraId="344754B9" w14:textId="77777777" w:rsidR="003B25F0" w:rsidRPr="00AA3CE4" w:rsidRDefault="003B25F0" w:rsidP="003B25F0">
      <w:pPr>
        <w:pStyle w:val="FSCtMain"/>
        <w:tabs>
          <w:tab w:val="clear" w:pos="1134"/>
          <w:tab w:val="left" w:pos="1701"/>
        </w:tabs>
        <w:ind w:left="2268" w:hanging="2268"/>
        <w:rPr>
          <w:szCs w:val="20"/>
        </w:rPr>
      </w:pPr>
      <w:r w:rsidRPr="00AA3CE4">
        <w:tab/>
        <w:t>(a)</w:t>
      </w:r>
      <w:r w:rsidRPr="00AA3CE4">
        <w:tab/>
        <w:t xml:space="preserve">each class of food listed in column 2 of </w:t>
      </w:r>
      <w:r>
        <w:t>that</w:t>
      </w:r>
      <w:r w:rsidRPr="00AA3CE4">
        <w:t xml:space="preserve"> table includes each </w:t>
      </w:r>
      <w:r w:rsidRPr="00AA3CE4">
        <w:rPr>
          <w:szCs w:val="20"/>
        </w:rPr>
        <w:t>of the food groups listed in the corresponding row or rows of column 3 of the table; and</w:t>
      </w:r>
    </w:p>
    <w:p w14:paraId="2F8A1925" w14:textId="77777777" w:rsidR="003B25F0" w:rsidRPr="00AA3CE4" w:rsidRDefault="003B25F0" w:rsidP="003B25F0">
      <w:pPr>
        <w:pStyle w:val="FSCtMain"/>
        <w:tabs>
          <w:tab w:val="clear" w:pos="1134"/>
          <w:tab w:val="left" w:pos="1701"/>
        </w:tabs>
        <w:ind w:left="2268" w:hanging="2268"/>
        <w:rPr>
          <w:szCs w:val="20"/>
        </w:rPr>
      </w:pPr>
      <w:r w:rsidRPr="00AA3CE4">
        <w:rPr>
          <w:szCs w:val="20"/>
        </w:rPr>
        <w:tab/>
        <w:t>(b)</w:t>
      </w:r>
      <w:r w:rsidRPr="00AA3CE4">
        <w:rPr>
          <w:szCs w:val="20"/>
        </w:rPr>
        <w:tab/>
      </w:r>
      <w:r w:rsidRPr="00AA3CE4">
        <w:t xml:space="preserve">each food group listed in column 3 of </w:t>
      </w:r>
      <w:r>
        <w:t>that</w:t>
      </w:r>
      <w:r w:rsidRPr="00AA3CE4">
        <w:t xml:space="preserve"> table includes each</w:t>
      </w:r>
      <w:r w:rsidRPr="00AA3CE4">
        <w:rPr>
          <w:szCs w:val="20"/>
        </w:rPr>
        <w:t xml:space="preserve"> of the subgroups of foods listed in the corresponding row or rows of column 4 of the table; and</w:t>
      </w:r>
    </w:p>
    <w:p w14:paraId="5FF37569" w14:textId="77777777" w:rsidR="003B25F0" w:rsidRPr="00AA3CE4" w:rsidRDefault="003B25F0" w:rsidP="003B25F0">
      <w:pPr>
        <w:pStyle w:val="FSCtMain"/>
        <w:tabs>
          <w:tab w:val="clear" w:pos="1134"/>
          <w:tab w:val="left" w:pos="1701"/>
        </w:tabs>
        <w:ind w:left="2268" w:hanging="2268"/>
      </w:pPr>
      <w:r w:rsidRPr="00AA3CE4">
        <w:rPr>
          <w:szCs w:val="20"/>
        </w:rPr>
        <w:tab/>
        <w:t xml:space="preserve">(c) </w:t>
      </w:r>
      <w:r w:rsidRPr="00AA3CE4">
        <w:rPr>
          <w:szCs w:val="20"/>
        </w:rPr>
        <w:tab/>
      </w:r>
      <w:r w:rsidRPr="00AA3CE4">
        <w:t xml:space="preserve">each group and subgroup of foods listed in Column 3 and 4 of </w:t>
      </w:r>
      <w:r>
        <w:t>that</w:t>
      </w:r>
      <w:r w:rsidRPr="00AA3CE4">
        <w:t xml:space="preserve"> table respectively includes: </w:t>
      </w:r>
    </w:p>
    <w:p w14:paraId="19EC163D" w14:textId="77777777" w:rsidR="003B25F0" w:rsidRPr="00AA3CE4" w:rsidRDefault="003B25F0" w:rsidP="003B25F0">
      <w:pPr>
        <w:pStyle w:val="FSCtMain"/>
        <w:tabs>
          <w:tab w:val="clear" w:pos="1134"/>
          <w:tab w:val="left" w:pos="2268"/>
        </w:tabs>
        <w:ind w:left="2835" w:hanging="2835"/>
      </w:pPr>
      <w:r w:rsidRPr="00AA3CE4">
        <w:tab/>
        <w:t>(i)</w:t>
      </w:r>
      <w:r w:rsidRPr="00AA3CE4">
        <w:tab/>
        <w:t xml:space="preserve">the commodities listed in </w:t>
      </w:r>
      <w:r w:rsidRPr="00AA3CE4">
        <w:rPr>
          <w:szCs w:val="20"/>
        </w:rPr>
        <w:t xml:space="preserve">the corresponding row or rows </w:t>
      </w:r>
      <w:r w:rsidRPr="00AA3CE4">
        <w:t>of Column 5 of that table for that group or subgroup; and</w:t>
      </w:r>
    </w:p>
    <w:p w14:paraId="111DD484" w14:textId="77777777" w:rsidR="003B25F0" w:rsidRPr="00AA3CE4" w:rsidRDefault="003B25F0" w:rsidP="003B25F0">
      <w:pPr>
        <w:pStyle w:val="FSCtMain"/>
        <w:tabs>
          <w:tab w:val="clear" w:pos="1134"/>
          <w:tab w:val="left" w:pos="2268"/>
        </w:tabs>
        <w:ind w:left="2835" w:hanging="2835"/>
      </w:pPr>
      <w:r w:rsidRPr="00AA3CE4">
        <w:tab/>
        <w:t>(ii)</w:t>
      </w:r>
      <w:r w:rsidRPr="00AA3CE4">
        <w:tab/>
        <w:t>any other commodity listed in the 49</w:t>
      </w:r>
      <w:r w:rsidRPr="00AA3CE4">
        <w:rPr>
          <w:vertAlign w:val="superscript"/>
        </w:rPr>
        <w:t>th</w:t>
      </w:r>
      <w:r w:rsidRPr="00AA3CE4">
        <w:t xml:space="preserve"> Report or the 50th Report for that group or subgroup.</w:t>
      </w:r>
    </w:p>
    <w:p w14:paraId="406E81D4" w14:textId="77777777" w:rsidR="003B25F0" w:rsidRPr="00AA3CE4" w:rsidRDefault="003B25F0" w:rsidP="003B25F0">
      <w:pPr>
        <w:pStyle w:val="FSCtMain"/>
      </w:pPr>
      <w:r w:rsidRPr="00AA3CE4">
        <w:rPr>
          <w:szCs w:val="20"/>
        </w:rPr>
        <w:tab/>
        <w:t>(3)</w:t>
      </w:r>
      <w:r w:rsidRPr="00AA3CE4">
        <w:rPr>
          <w:szCs w:val="20"/>
        </w:rPr>
        <w:tab/>
      </w:r>
      <w:r w:rsidRPr="00AA3CE4">
        <w:t xml:space="preserve">Subject to subsection (2), a class, group and subgroup listed at: </w:t>
      </w:r>
    </w:p>
    <w:p w14:paraId="6A776C7E" w14:textId="77777777" w:rsidR="003B25F0" w:rsidRPr="00AA3CE4" w:rsidRDefault="003B25F0" w:rsidP="003B25F0">
      <w:pPr>
        <w:pStyle w:val="FSCtMain"/>
        <w:tabs>
          <w:tab w:val="clear" w:pos="1134"/>
          <w:tab w:val="left" w:pos="1701"/>
        </w:tabs>
        <w:ind w:left="2268" w:hanging="2268"/>
        <w:rPr>
          <w:bCs/>
          <w:szCs w:val="20"/>
        </w:rPr>
      </w:pPr>
      <w:r w:rsidRPr="00AA3CE4">
        <w:rPr>
          <w:szCs w:val="20"/>
        </w:rPr>
        <w:tab/>
        <w:t>(a)</w:t>
      </w:r>
      <w:r w:rsidRPr="00AA3CE4">
        <w:rPr>
          <w:szCs w:val="20"/>
        </w:rPr>
        <w:tab/>
      </w:r>
      <w:r w:rsidRPr="00AA3CE4">
        <w:t>item 1 of the table has the same meaning as in Appendix IX of the 49</w:t>
      </w:r>
      <w:r w:rsidRPr="00AA3CE4">
        <w:rPr>
          <w:vertAlign w:val="superscript"/>
        </w:rPr>
        <w:t>th</w:t>
      </w:r>
      <w:r w:rsidRPr="00AA3CE4">
        <w:t xml:space="preserve"> Report; and</w:t>
      </w:r>
    </w:p>
    <w:p w14:paraId="028A0CBF" w14:textId="77777777" w:rsidR="003B25F0" w:rsidRPr="00AA3CE4" w:rsidRDefault="003B25F0" w:rsidP="003B25F0">
      <w:pPr>
        <w:pStyle w:val="FSCtMain"/>
        <w:tabs>
          <w:tab w:val="clear" w:pos="1134"/>
          <w:tab w:val="left" w:pos="1701"/>
        </w:tabs>
        <w:ind w:left="2268" w:hanging="2268"/>
      </w:pPr>
      <w:r w:rsidRPr="00AA3CE4">
        <w:rPr>
          <w:szCs w:val="20"/>
        </w:rPr>
        <w:tab/>
        <w:t xml:space="preserve">(b) </w:t>
      </w:r>
      <w:r w:rsidRPr="00AA3CE4">
        <w:rPr>
          <w:szCs w:val="20"/>
        </w:rPr>
        <w:tab/>
      </w:r>
      <w:r w:rsidRPr="00AA3CE4">
        <w:t>item 2 of the table has the same meaning as in Appendix VIII of the 49</w:t>
      </w:r>
      <w:r w:rsidRPr="00AA3CE4">
        <w:rPr>
          <w:vertAlign w:val="superscript"/>
        </w:rPr>
        <w:t>th</w:t>
      </w:r>
      <w:r w:rsidRPr="00AA3CE4">
        <w:t xml:space="preserve"> Report; and</w:t>
      </w:r>
    </w:p>
    <w:p w14:paraId="0517AF3E" w14:textId="77777777" w:rsidR="003B25F0" w:rsidRPr="00AA3CE4" w:rsidRDefault="003B25F0" w:rsidP="003B25F0">
      <w:pPr>
        <w:pStyle w:val="FSCtMain"/>
        <w:tabs>
          <w:tab w:val="clear" w:pos="1134"/>
          <w:tab w:val="left" w:pos="1701"/>
        </w:tabs>
        <w:ind w:left="2268" w:hanging="2268"/>
        <w:rPr>
          <w:szCs w:val="20"/>
        </w:rPr>
      </w:pPr>
      <w:r w:rsidRPr="00AA3CE4">
        <w:rPr>
          <w:szCs w:val="20"/>
        </w:rPr>
        <w:tab/>
        <w:t xml:space="preserve">(c) </w:t>
      </w:r>
      <w:r w:rsidRPr="00AA3CE4">
        <w:rPr>
          <w:szCs w:val="20"/>
        </w:rPr>
        <w:tab/>
      </w:r>
      <w:r w:rsidRPr="00AA3CE4">
        <w:t>item 3 of the table has the same meaning as in Appendix XI of the 49</w:t>
      </w:r>
      <w:r w:rsidRPr="00AA3CE4">
        <w:rPr>
          <w:vertAlign w:val="superscript"/>
        </w:rPr>
        <w:t>th</w:t>
      </w:r>
      <w:r w:rsidRPr="00AA3CE4">
        <w:t xml:space="preserve"> Report</w:t>
      </w:r>
      <w:r w:rsidRPr="00AA3CE4">
        <w:rPr>
          <w:bCs/>
          <w:szCs w:val="20"/>
        </w:rPr>
        <w:t>; and</w:t>
      </w:r>
    </w:p>
    <w:p w14:paraId="78AA854F" w14:textId="77777777" w:rsidR="003B25F0" w:rsidRPr="00AA3CE4" w:rsidRDefault="003B25F0" w:rsidP="003B25F0">
      <w:pPr>
        <w:pStyle w:val="FSCtMain"/>
        <w:tabs>
          <w:tab w:val="clear" w:pos="1134"/>
          <w:tab w:val="left" w:pos="1701"/>
        </w:tabs>
        <w:ind w:left="2268" w:hanging="2268"/>
        <w:rPr>
          <w:bCs/>
          <w:szCs w:val="20"/>
        </w:rPr>
      </w:pPr>
      <w:r w:rsidRPr="00AA3CE4">
        <w:rPr>
          <w:szCs w:val="20"/>
        </w:rPr>
        <w:tab/>
        <w:t>(d)</w:t>
      </w:r>
      <w:r w:rsidRPr="00AA3CE4">
        <w:rPr>
          <w:szCs w:val="20"/>
        </w:rPr>
        <w:tab/>
      </w:r>
      <w:r w:rsidRPr="00AA3CE4">
        <w:t>item 4 of the table has the same meaning as in Appendix VII of the 50th Report</w:t>
      </w:r>
      <w:r w:rsidRPr="00AA3CE4">
        <w:rPr>
          <w:bCs/>
          <w:szCs w:val="20"/>
        </w:rPr>
        <w:t>; and</w:t>
      </w:r>
    </w:p>
    <w:p w14:paraId="40C929D7" w14:textId="77777777" w:rsidR="003B25F0" w:rsidRPr="00AA3CE4" w:rsidRDefault="003B25F0" w:rsidP="003B25F0">
      <w:pPr>
        <w:pStyle w:val="FSCtMain"/>
        <w:tabs>
          <w:tab w:val="clear" w:pos="1134"/>
          <w:tab w:val="left" w:pos="1701"/>
        </w:tabs>
        <w:ind w:left="2268" w:hanging="2268"/>
        <w:rPr>
          <w:szCs w:val="20"/>
        </w:rPr>
      </w:pPr>
      <w:r w:rsidRPr="00AA3CE4">
        <w:rPr>
          <w:szCs w:val="20"/>
        </w:rPr>
        <w:tab/>
        <w:t xml:space="preserve">(e) </w:t>
      </w:r>
      <w:r w:rsidRPr="00AA3CE4">
        <w:rPr>
          <w:szCs w:val="20"/>
        </w:rPr>
        <w:tab/>
      </w:r>
      <w:r w:rsidRPr="00AA3CE4">
        <w:t>item 5 of the table has the same meaning as in Appendix VIII of the 50th Report</w:t>
      </w:r>
      <w:r w:rsidRPr="00AA3CE4">
        <w:rPr>
          <w:bCs/>
          <w:szCs w:val="20"/>
        </w:rPr>
        <w:t>.</w:t>
      </w:r>
    </w:p>
    <w:p w14:paraId="0056FB4B" w14:textId="77777777" w:rsidR="003B25F0" w:rsidRPr="00AA3CE4" w:rsidRDefault="003B25F0" w:rsidP="003B25F0">
      <w:pPr>
        <w:pStyle w:val="FSCtMain"/>
        <w:rPr>
          <w:szCs w:val="20"/>
        </w:rPr>
      </w:pPr>
      <w:r w:rsidRPr="00AA3CE4">
        <w:rPr>
          <w:szCs w:val="20"/>
        </w:rPr>
        <w:lastRenderedPageBreak/>
        <w:tab/>
        <w:t>(</w:t>
      </w:r>
      <w:r>
        <w:rPr>
          <w:szCs w:val="20"/>
        </w:rPr>
        <w:t>4</w:t>
      </w:r>
      <w:r w:rsidRPr="00AA3CE4">
        <w:rPr>
          <w:szCs w:val="20"/>
        </w:rPr>
        <w:t>)</w:t>
      </w:r>
      <w:r w:rsidRPr="00AA3CE4">
        <w:rPr>
          <w:szCs w:val="20"/>
        </w:rPr>
        <w:tab/>
      </w:r>
      <w:r w:rsidRPr="00AA3CE4">
        <w:rPr>
          <w:szCs w:val="20"/>
        </w:rPr>
        <w:tab/>
        <w:t xml:space="preserve">A reference </w:t>
      </w:r>
      <w:r>
        <w:rPr>
          <w:szCs w:val="20"/>
        </w:rPr>
        <w:t>in subsection (3)</w:t>
      </w:r>
      <w:r w:rsidRPr="00AA3CE4">
        <w:rPr>
          <w:szCs w:val="20"/>
        </w:rPr>
        <w:t xml:space="preserve"> to the table is a reference to the table for subsection (</w:t>
      </w:r>
      <w:r>
        <w:rPr>
          <w:szCs w:val="20"/>
        </w:rPr>
        <w:t>7</w:t>
      </w:r>
      <w:r w:rsidRPr="00AA3CE4">
        <w:rPr>
          <w:szCs w:val="20"/>
        </w:rPr>
        <w:t>).</w:t>
      </w:r>
    </w:p>
    <w:p w14:paraId="23F32C16" w14:textId="77777777" w:rsidR="003B25F0" w:rsidRPr="006C587F" w:rsidRDefault="003B25F0" w:rsidP="003B25F0">
      <w:pPr>
        <w:pStyle w:val="FSCtMain"/>
        <w:rPr>
          <w:color w:val="FF0000"/>
          <w:szCs w:val="20"/>
        </w:rPr>
      </w:pPr>
      <w:r w:rsidRPr="00AA3CE4">
        <w:rPr>
          <w:szCs w:val="20"/>
        </w:rPr>
        <w:tab/>
        <w:t>(</w:t>
      </w:r>
      <w:r>
        <w:rPr>
          <w:szCs w:val="20"/>
        </w:rPr>
        <w:t>5</w:t>
      </w:r>
      <w:r w:rsidRPr="00AA3CE4">
        <w:rPr>
          <w:szCs w:val="20"/>
        </w:rPr>
        <w:t>)</w:t>
      </w:r>
      <w:r w:rsidRPr="00AA3CE4">
        <w:rPr>
          <w:szCs w:val="20"/>
        </w:rPr>
        <w:tab/>
      </w:r>
      <w:r w:rsidRPr="006C587F">
        <w:rPr>
          <w:szCs w:val="20"/>
        </w:rPr>
        <w:t xml:space="preserve">For the purposes of </w:t>
      </w:r>
      <w:r w:rsidRPr="006C587F">
        <w:rPr>
          <w:iCs w:val="0"/>
          <w:szCs w:val="20"/>
        </w:rPr>
        <w:t xml:space="preserve">paragraph </w:t>
      </w:r>
      <w:r w:rsidRPr="006C587F">
        <w:t xml:space="preserve">1.4.2—3 </w:t>
      </w:r>
      <w:r w:rsidRPr="006C587F">
        <w:rPr>
          <w:iCs w:val="0"/>
          <w:szCs w:val="20"/>
        </w:rPr>
        <w:t xml:space="preserve">(2)(a), the </w:t>
      </w:r>
      <w:r w:rsidRPr="006C587F">
        <w:rPr>
          <w:szCs w:val="20"/>
        </w:rPr>
        <w:t>portion of a commodity in a food group listed in column 2 of the table to subsection (</w:t>
      </w:r>
      <w:r>
        <w:rPr>
          <w:szCs w:val="20"/>
        </w:rPr>
        <w:t>8</w:t>
      </w:r>
      <w:r w:rsidRPr="006C587F">
        <w:rPr>
          <w:szCs w:val="20"/>
        </w:rPr>
        <w:t>) that is specified is the portion listed in the correspondin</w:t>
      </w:r>
      <w:r>
        <w:rPr>
          <w:szCs w:val="20"/>
        </w:rPr>
        <w:t>g row of Column 3 of that table</w:t>
      </w:r>
      <w:r w:rsidRPr="006C587F">
        <w:rPr>
          <w:color w:val="FF0000"/>
          <w:sz w:val="18"/>
          <w:szCs w:val="18"/>
        </w:rPr>
        <w:t>.</w:t>
      </w:r>
    </w:p>
    <w:p w14:paraId="42EF188B" w14:textId="77777777" w:rsidR="003B25F0" w:rsidRPr="00AA3CE4" w:rsidRDefault="003B25F0" w:rsidP="003B25F0">
      <w:pPr>
        <w:pStyle w:val="FSCtMain"/>
        <w:rPr>
          <w:szCs w:val="20"/>
        </w:rPr>
      </w:pPr>
      <w:r w:rsidRPr="00AA3CE4">
        <w:rPr>
          <w:szCs w:val="20"/>
        </w:rPr>
        <w:tab/>
        <w:t>(</w:t>
      </w:r>
      <w:r>
        <w:rPr>
          <w:szCs w:val="20"/>
        </w:rPr>
        <w:t>6</w:t>
      </w:r>
      <w:r w:rsidRPr="00AA3CE4">
        <w:rPr>
          <w:szCs w:val="20"/>
        </w:rPr>
        <w:t>)</w:t>
      </w:r>
      <w:r w:rsidRPr="00AA3CE4">
        <w:rPr>
          <w:szCs w:val="20"/>
        </w:rPr>
        <w:tab/>
        <w:t>In this section, a reference to -</w:t>
      </w:r>
    </w:p>
    <w:p w14:paraId="698D5879" w14:textId="515DB732" w:rsidR="003B25F0" w:rsidRPr="00AA3CE4" w:rsidRDefault="003B25F0" w:rsidP="003B25F0">
      <w:pPr>
        <w:pStyle w:val="FSCtMain"/>
        <w:rPr>
          <w:bCs/>
          <w:szCs w:val="20"/>
        </w:rPr>
      </w:pPr>
      <w:r w:rsidRPr="00AA3CE4">
        <w:tab/>
      </w:r>
      <w:r w:rsidRPr="00AA3CE4">
        <w:tab/>
        <w:t xml:space="preserve">the </w:t>
      </w:r>
      <w:r w:rsidRPr="00AA3CE4">
        <w:rPr>
          <w:b/>
        </w:rPr>
        <w:t>49</w:t>
      </w:r>
      <w:r w:rsidRPr="00AA3CE4">
        <w:rPr>
          <w:b/>
          <w:vertAlign w:val="superscript"/>
        </w:rPr>
        <w:t>th</w:t>
      </w:r>
      <w:r w:rsidRPr="00AA3CE4">
        <w:rPr>
          <w:b/>
        </w:rPr>
        <w:t xml:space="preserve"> Report</w:t>
      </w:r>
      <w:r w:rsidRPr="00AA3CE4">
        <w:rPr>
          <w:szCs w:val="20"/>
        </w:rPr>
        <w:t xml:space="preserve"> is a reference to </w:t>
      </w:r>
      <w:r w:rsidR="007A06D0">
        <w:rPr>
          <w:szCs w:val="20"/>
        </w:rPr>
        <w:t xml:space="preserve">REP17/PR, the </w:t>
      </w:r>
      <w:r w:rsidRPr="00AA3CE4">
        <w:t>Report of the 49</w:t>
      </w:r>
      <w:r w:rsidRPr="00AA3CE4">
        <w:rPr>
          <w:vertAlign w:val="superscript"/>
        </w:rPr>
        <w:t>th</w:t>
      </w:r>
      <w:r w:rsidRPr="00AA3CE4">
        <w:t xml:space="preserve"> Session of the Codex Committee on Pesticides Residues,</w:t>
      </w:r>
      <w:r w:rsidRPr="00AA3CE4">
        <w:rPr>
          <w:bCs/>
          <w:szCs w:val="20"/>
        </w:rPr>
        <w:t xml:space="preserve"> Beijing, P.R. China, 24 - 29 April 2017</w:t>
      </w:r>
      <w:r w:rsidR="00156A67">
        <w:rPr>
          <w:bCs/>
          <w:szCs w:val="20"/>
        </w:rPr>
        <w:t xml:space="preserve"> a</w:t>
      </w:r>
      <w:r w:rsidR="007A06D0">
        <w:rPr>
          <w:bCs/>
          <w:szCs w:val="20"/>
        </w:rPr>
        <w:t xml:space="preserve">s presented to </w:t>
      </w:r>
      <w:r w:rsidR="00156A67">
        <w:rPr>
          <w:bCs/>
          <w:szCs w:val="20"/>
        </w:rPr>
        <w:t>the 40</w:t>
      </w:r>
      <w:r w:rsidR="00156A67" w:rsidRPr="00305F94">
        <w:rPr>
          <w:bCs/>
          <w:szCs w:val="20"/>
          <w:vertAlign w:val="superscript"/>
        </w:rPr>
        <w:t>th</w:t>
      </w:r>
      <w:r w:rsidR="00156A67">
        <w:rPr>
          <w:bCs/>
          <w:szCs w:val="20"/>
        </w:rPr>
        <w:t xml:space="preserve"> Session of the </w:t>
      </w:r>
      <w:r w:rsidR="00156A67" w:rsidRPr="00AA3CE4">
        <w:rPr>
          <w:bCs/>
          <w:szCs w:val="20"/>
        </w:rPr>
        <w:t>Joint FAO/WHO Codex Alimentarius Commission</w:t>
      </w:r>
      <w:r w:rsidR="00156A67">
        <w:rPr>
          <w:bCs/>
          <w:szCs w:val="20"/>
        </w:rPr>
        <w:t>, Geneva, Switzerland 17 – 22 July 2017</w:t>
      </w:r>
      <w:r w:rsidRPr="00AA3CE4">
        <w:rPr>
          <w:bCs/>
          <w:szCs w:val="20"/>
        </w:rPr>
        <w:t xml:space="preserve">; </w:t>
      </w:r>
    </w:p>
    <w:p w14:paraId="6E87FAD6" w14:textId="713C17BF" w:rsidR="003B25F0" w:rsidRPr="00AA3CE4" w:rsidRDefault="003B25F0" w:rsidP="003B25F0">
      <w:pPr>
        <w:pStyle w:val="FSCtMain"/>
        <w:rPr>
          <w:szCs w:val="20"/>
        </w:rPr>
      </w:pPr>
      <w:r w:rsidRPr="00AA3CE4">
        <w:tab/>
      </w:r>
      <w:r w:rsidRPr="00AA3CE4">
        <w:tab/>
        <w:t xml:space="preserve">the </w:t>
      </w:r>
      <w:r w:rsidRPr="00AA3CE4">
        <w:rPr>
          <w:b/>
        </w:rPr>
        <w:t>50</w:t>
      </w:r>
      <w:r w:rsidRPr="00AA3CE4">
        <w:rPr>
          <w:b/>
          <w:vertAlign w:val="superscript"/>
        </w:rPr>
        <w:t>th</w:t>
      </w:r>
      <w:r w:rsidRPr="00AA3CE4">
        <w:rPr>
          <w:b/>
        </w:rPr>
        <w:t xml:space="preserve"> Report</w:t>
      </w:r>
      <w:r w:rsidRPr="00AA3CE4">
        <w:rPr>
          <w:szCs w:val="20"/>
        </w:rPr>
        <w:t xml:space="preserve"> is a reference to </w:t>
      </w:r>
      <w:r w:rsidR="007A06D0">
        <w:rPr>
          <w:szCs w:val="20"/>
        </w:rPr>
        <w:t>REP18/PR, the</w:t>
      </w:r>
      <w:r w:rsidRPr="00AA3CE4">
        <w:rPr>
          <w:szCs w:val="20"/>
        </w:rPr>
        <w:t xml:space="preserve"> </w:t>
      </w:r>
      <w:r w:rsidRPr="00AA3CE4">
        <w:t xml:space="preserve">Report of the </w:t>
      </w:r>
      <w:r w:rsidR="004375D1">
        <w:t>50</w:t>
      </w:r>
      <w:r w:rsidR="00305F94" w:rsidRPr="00305F94">
        <w:rPr>
          <w:vertAlign w:val="superscript"/>
        </w:rPr>
        <w:t>th</w:t>
      </w:r>
      <w:r w:rsidR="00305F94">
        <w:t xml:space="preserve"> </w:t>
      </w:r>
      <w:r w:rsidRPr="00AA3CE4">
        <w:t>Session of the Codex Committee on Pesticides Residues</w:t>
      </w:r>
      <w:r w:rsidR="009638E3" w:rsidRPr="009638E3">
        <w:rPr>
          <w:bCs/>
          <w:szCs w:val="20"/>
        </w:rPr>
        <w:t xml:space="preserve"> </w:t>
      </w:r>
      <w:r w:rsidR="009638E3">
        <w:rPr>
          <w:bCs/>
          <w:szCs w:val="20"/>
        </w:rPr>
        <w:t>Haikou</w:t>
      </w:r>
      <w:r w:rsidR="009638E3" w:rsidRPr="00AA3CE4">
        <w:rPr>
          <w:bCs/>
          <w:szCs w:val="20"/>
        </w:rPr>
        <w:t xml:space="preserve">, P.R. China, </w:t>
      </w:r>
      <w:r w:rsidR="009638E3">
        <w:rPr>
          <w:bCs/>
          <w:szCs w:val="20"/>
        </w:rPr>
        <w:t>9</w:t>
      </w:r>
      <w:r w:rsidR="009638E3" w:rsidRPr="00AA3CE4">
        <w:rPr>
          <w:bCs/>
          <w:szCs w:val="20"/>
        </w:rPr>
        <w:t xml:space="preserve"> - </w:t>
      </w:r>
      <w:r w:rsidR="009638E3">
        <w:rPr>
          <w:bCs/>
          <w:szCs w:val="20"/>
        </w:rPr>
        <w:t>14</w:t>
      </w:r>
      <w:r w:rsidR="009638E3" w:rsidRPr="00AA3CE4">
        <w:rPr>
          <w:bCs/>
          <w:szCs w:val="20"/>
        </w:rPr>
        <w:t xml:space="preserve"> April 201</w:t>
      </w:r>
      <w:r w:rsidR="009638E3">
        <w:rPr>
          <w:bCs/>
          <w:szCs w:val="20"/>
        </w:rPr>
        <w:t xml:space="preserve">8 </w:t>
      </w:r>
      <w:r w:rsidR="004B7FC2">
        <w:rPr>
          <w:bCs/>
          <w:szCs w:val="20"/>
        </w:rPr>
        <w:t>as presented to</w:t>
      </w:r>
      <w:r w:rsidR="009638E3">
        <w:rPr>
          <w:bCs/>
          <w:szCs w:val="20"/>
        </w:rPr>
        <w:t xml:space="preserve"> the 41</w:t>
      </w:r>
      <w:r w:rsidR="009638E3" w:rsidRPr="00305F94">
        <w:rPr>
          <w:bCs/>
          <w:szCs w:val="20"/>
          <w:vertAlign w:val="superscript"/>
        </w:rPr>
        <w:t>st</w:t>
      </w:r>
      <w:r w:rsidR="009638E3">
        <w:rPr>
          <w:bCs/>
          <w:szCs w:val="20"/>
        </w:rPr>
        <w:t xml:space="preserve"> Session of </w:t>
      </w:r>
      <w:r w:rsidR="009638E3">
        <w:t>the</w:t>
      </w:r>
      <w:r w:rsidR="00156A67">
        <w:t xml:space="preserve"> </w:t>
      </w:r>
      <w:r w:rsidRPr="00AA3CE4">
        <w:rPr>
          <w:bCs/>
          <w:szCs w:val="20"/>
        </w:rPr>
        <w:t>Joint FAO/WHO Codex Alimentarius Commission,</w:t>
      </w:r>
      <w:r w:rsidR="009638E3">
        <w:rPr>
          <w:bCs/>
          <w:szCs w:val="20"/>
        </w:rPr>
        <w:t xml:space="preserve"> Rome, Italy, 2 – 6 July 2018</w:t>
      </w:r>
      <w:r w:rsidRPr="00AA3CE4">
        <w:rPr>
          <w:szCs w:val="20"/>
        </w:rPr>
        <w:t>.</w:t>
      </w:r>
    </w:p>
    <w:p w14:paraId="71AEDE9F" w14:textId="77777777" w:rsidR="003B25F0" w:rsidRPr="00AA3CE4" w:rsidRDefault="003B25F0" w:rsidP="003B25F0">
      <w:pPr>
        <w:pStyle w:val="FSCtMain"/>
        <w:rPr>
          <w:bCs/>
          <w:szCs w:val="20"/>
        </w:rPr>
      </w:pPr>
      <w:r w:rsidRPr="00AA3CE4">
        <w:rPr>
          <w:szCs w:val="20"/>
        </w:rPr>
        <w:tab/>
        <w:t>(</w:t>
      </w:r>
      <w:r>
        <w:rPr>
          <w:szCs w:val="20"/>
        </w:rPr>
        <w:t>7</w:t>
      </w:r>
      <w:r w:rsidRPr="00AA3CE4">
        <w:rPr>
          <w:szCs w:val="20"/>
        </w:rPr>
        <w:t>)</w:t>
      </w:r>
      <w:r w:rsidRPr="00AA3CE4">
        <w:rPr>
          <w:szCs w:val="20"/>
        </w:rPr>
        <w:tab/>
        <w:t>The table for this subsection is:</w:t>
      </w:r>
    </w:p>
    <w:p w14:paraId="5C9F75C4" w14:textId="77777777" w:rsidR="003B25F0" w:rsidRPr="00AA3CE4" w:rsidRDefault="003B25F0" w:rsidP="003B25F0">
      <w:pPr>
        <w:pStyle w:val="FSCtblh2"/>
        <w:rPr>
          <w:color w:val="auto"/>
        </w:rPr>
      </w:pPr>
      <w:r w:rsidRPr="00AA3CE4">
        <w:rPr>
          <w:color w:val="auto"/>
        </w:rPr>
        <w:t>Classes, groups and subgroups of plant foods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e table for subsection 7"/>
        <w:tblDescription w:val="This table is for subsection 7 and shows Classes, groups and subgroups of plant foods. For example, the table lists class (Fruit), Groups (Citrus, Pome, Stone fruits), subgroups (Citrus- Lemons and limes; Mandarins; Oranges, sweet, sour; Pummelos and Grapefruits) and plant commodities are then listed within each subgroup"/>
      </w:tblPr>
      <w:tblGrid>
        <w:gridCol w:w="1129"/>
        <w:gridCol w:w="1276"/>
        <w:gridCol w:w="1559"/>
        <w:gridCol w:w="2127"/>
        <w:gridCol w:w="2835"/>
      </w:tblGrid>
      <w:tr w:rsidR="003B25F0" w:rsidRPr="00AA3CE4" w14:paraId="4C8CE5EB" w14:textId="77777777" w:rsidTr="003B25F0">
        <w:trPr>
          <w:cantSplit/>
          <w:tblHeader/>
        </w:trPr>
        <w:tc>
          <w:tcPr>
            <w:tcW w:w="1129" w:type="dxa"/>
            <w:tcBorders>
              <w:top w:val="single" w:sz="4" w:space="0" w:color="auto"/>
              <w:left w:val="single" w:sz="4" w:space="0" w:color="auto"/>
              <w:bottom w:val="single" w:sz="4" w:space="0" w:color="auto"/>
            </w:tcBorders>
          </w:tcPr>
          <w:p w14:paraId="6C75D1B8" w14:textId="77777777" w:rsidR="003B25F0" w:rsidRPr="00AA3CE4" w:rsidRDefault="003B25F0" w:rsidP="003B25F0">
            <w:pPr>
              <w:pStyle w:val="FSCtblh3"/>
              <w:ind w:left="169" w:hanging="169"/>
              <w:jc w:val="both"/>
              <w:rPr>
                <w:szCs w:val="18"/>
              </w:rPr>
            </w:pPr>
            <w:r w:rsidRPr="00AA3CE4">
              <w:rPr>
                <w:szCs w:val="18"/>
              </w:rPr>
              <w:t>Column 1</w:t>
            </w:r>
          </w:p>
        </w:tc>
        <w:tc>
          <w:tcPr>
            <w:tcW w:w="1276" w:type="dxa"/>
            <w:tcBorders>
              <w:top w:val="single" w:sz="4" w:space="0" w:color="auto"/>
              <w:left w:val="single" w:sz="4" w:space="0" w:color="auto"/>
              <w:bottom w:val="single" w:sz="4" w:space="0" w:color="auto"/>
            </w:tcBorders>
          </w:tcPr>
          <w:p w14:paraId="7EFB60CC" w14:textId="77777777" w:rsidR="003B25F0" w:rsidRPr="00AA3CE4" w:rsidRDefault="003B25F0" w:rsidP="003B25F0">
            <w:pPr>
              <w:pStyle w:val="FSCtblh3"/>
              <w:ind w:left="169" w:hanging="169"/>
              <w:jc w:val="both"/>
              <w:rPr>
                <w:szCs w:val="18"/>
              </w:rPr>
            </w:pPr>
            <w:r w:rsidRPr="00AA3CE4">
              <w:rPr>
                <w:szCs w:val="18"/>
              </w:rPr>
              <w:t>Column 2</w:t>
            </w:r>
          </w:p>
        </w:tc>
        <w:tc>
          <w:tcPr>
            <w:tcW w:w="1559" w:type="dxa"/>
            <w:tcBorders>
              <w:top w:val="single" w:sz="4" w:space="0" w:color="auto"/>
              <w:bottom w:val="single" w:sz="4" w:space="0" w:color="auto"/>
            </w:tcBorders>
          </w:tcPr>
          <w:p w14:paraId="0CBD741D" w14:textId="77777777" w:rsidR="003B25F0" w:rsidRPr="00AA3CE4" w:rsidRDefault="003B25F0" w:rsidP="003B25F0">
            <w:pPr>
              <w:pStyle w:val="FSCtblh3"/>
              <w:ind w:left="34"/>
              <w:rPr>
                <w:szCs w:val="18"/>
              </w:rPr>
            </w:pPr>
            <w:r w:rsidRPr="00AA3CE4">
              <w:rPr>
                <w:szCs w:val="18"/>
              </w:rPr>
              <w:t>Column 3</w:t>
            </w:r>
          </w:p>
        </w:tc>
        <w:tc>
          <w:tcPr>
            <w:tcW w:w="2127" w:type="dxa"/>
            <w:tcBorders>
              <w:top w:val="single" w:sz="4" w:space="0" w:color="auto"/>
              <w:bottom w:val="single" w:sz="4" w:space="0" w:color="auto"/>
            </w:tcBorders>
          </w:tcPr>
          <w:p w14:paraId="5B1C35B4" w14:textId="77777777" w:rsidR="003B25F0" w:rsidRPr="00AA3CE4" w:rsidRDefault="003B25F0" w:rsidP="003B25F0">
            <w:pPr>
              <w:pStyle w:val="FSCtblh3"/>
              <w:ind w:left="34"/>
              <w:rPr>
                <w:szCs w:val="18"/>
              </w:rPr>
            </w:pPr>
            <w:r w:rsidRPr="00AA3CE4">
              <w:rPr>
                <w:szCs w:val="18"/>
              </w:rPr>
              <w:t>Column 4</w:t>
            </w:r>
          </w:p>
        </w:tc>
        <w:tc>
          <w:tcPr>
            <w:tcW w:w="2835" w:type="dxa"/>
            <w:tcBorders>
              <w:top w:val="single" w:sz="4" w:space="0" w:color="auto"/>
              <w:bottom w:val="single" w:sz="4" w:space="0" w:color="auto"/>
              <w:right w:val="single" w:sz="4" w:space="0" w:color="auto"/>
            </w:tcBorders>
          </w:tcPr>
          <w:p w14:paraId="64452AEE" w14:textId="77777777" w:rsidR="003B25F0" w:rsidRPr="00AA3CE4" w:rsidRDefault="003B25F0" w:rsidP="003B25F0">
            <w:pPr>
              <w:pStyle w:val="FSCtblh3"/>
              <w:ind w:left="33"/>
              <w:rPr>
                <w:szCs w:val="18"/>
              </w:rPr>
            </w:pPr>
            <w:r w:rsidRPr="00AA3CE4">
              <w:rPr>
                <w:szCs w:val="18"/>
              </w:rPr>
              <w:t>Column 5</w:t>
            </w:r>
          </w:p>
        </w:tc>
      </w:tr>
      <w:tr w:rsidR="003B25F0" w:rsidRPr="00AA3CE4" w14:paraId="4CE6B6F2" w14:textId="77777777" w:rsidTr="003B25F0">
        <w:trPr>
          <w:cantSplit/>
          <w:tblHeader/>
        </w:trPr>
        <w:tc>
          <w:tcPr>
            <w:tcW w:w="1129" w:type="dxa"/>
            <w:tcBorders>
              <w:top w:val="single" w:sz="4" w:space="0" w:color="auto"/>
              <w:left w:val="single" w:sz="4" w:space="0" w:color="auto"/>
              <w:bottom w:val="single" w:sz="4" w:space="0" w:color="auto"/>
              <w:right w:val="single" w:sz="4" w:space="0" w:color="auto"/>
            </w:tcBorders>
          </w:tcPr>
          <w:p w14:paraId="545D5311" w14:textId="77777777" w:rsidR="003B25F0" w:rsidRPr="00AA3CE4" w:rsidRDefault="003B25F0" w:rsidP="003B25F0">
            <w:pPr>
              <w:pStyle w:val="FSCtblh3"/>
              <w:ind w:left="169" w:hanging="169"/>
              <w:jc w:val="both"/>
              <w:rPr>
                <w:i w:val="0"/>
                <w:szCs w:val="18"/>
              </w:rPr>
            </w:pPr>
            <w:r w:rsidRPr="00AA3CE4">
              <w:rPr>
                <w:i w:val="0"/>
                <w:szCs w:val="18"/>
              </w:rPr>
              <w:t>Item</w:t>
            </w:r>
          </w:p>
        </w:tc>
        <w:tc>
          <w:tcPr>
            <w:tcW w:w="1276" w:type="dxa"/>
            <w:tcBorders>
              <w:top w:val="single" w:sz="4" w:space="0" w:color="auto"/>
              <w:left w:val="single" w:sz="4" w:space="0" w:color="auto"/>
              <w:bottom w:val="single" w:sz="4" w:space="0" w:color="auto"/>
              <w:right w:val="single" w:sz="4" w:space="0" w:color="auto"/>
            </w:tcBorders>
          </w:tcPr>
          <w:p w14:paraId="1B48A631" w14:textId="77777777" w:rsidR="003B25F0" w:rsidRPr="00AA3CE4" w:rsidRDefault="003B25F0" w:rsidP="003B25F0">
            <w:pPr>
              <w:pStyle w:val="FSCtblh3"/>
              <w:ind w:left="169" w:hanging="169"/>
              <w:jc w:val="both"/>
              <w:rPr>
                <w:i w:val="0"/>
                <w:szCs w:val="18"/>
              </w:rPr>
            </w:pPr>
            <w:r w:rsidRPr="00AA3CE4">
              <w:rPr>
                <w:i w:val="0"/>
                <w:szCs w:val="18"/>
              </w:rPr>
              <w:t>Class</w:t>
            </w:r>
          </w:p>
        </w:tc>
        <w:tc>
          <w:tcPr>
            <w:tcW w:w="1559" w:type="dxa"/>
            <w:tcBorders>
              <w:top w:val="single" w:sz="4" w:space="0" w:color="auto"/>
              <w:left w:val="single" w:sz="4" w:space="0" w:color="auto"/>
              <w:bottom w:val="single" w:sz="4" w:space="0" w:color="auto"/>
              <w:right w:val="single" w:sz="4" w:space="0" w:color="auto"/>
            </w:tcBorders>
          </w:tcPr>
          <w:p w14:paraId="4D1C78AC" w14:textId="77777777" w:rsidR="003B25F0" w:rsidRPr="00AA3CE4" w:rsidRDefault="003B25F0" w:rsidP="003B25F0">
            <w:pPr>
              <w:pStyle w:val="FSCtblh3"/>
              <w:ind w:left="34"/>
              <w:rPr>
                <w:i w:val="0"/>
                <w:szCs w:val="18"/>
              </w:rPr>
            </w:pPr>
            <w:r w:rsidRPr="00AA3CE4">
              <w:rPr>
                <w:i w:val="0"/>
                <w:szCs w:val="18"/>
              </w:rPr>
              <w:t>Group</w:t>
            </w:r>
          </w:p>
        </w:tc>
        <w:tc>
          <w:tcPr>
            <w:tcW w:w="2127" w:type="dxa"/>
            <w:tcBorders>
              <w:top w:val="single" w:sz="4" w:space="0" w:color="auto"/>
              <w:left w:val="single" w:sz="4" w:space="0" w:color="auto"/>
              <w:bottom w:val="single" w:sz="4" w:space="0" w:color="auto"/>
              <w:right w:val="single" w:sz="4" w:space="0" w:color="auto"/>
            </w:tcBorders>
          </w:tcPr>
          <w:p w14:paraId="584E3447" w14:textId="77777777" w:rsidR="003B25F0" w:rsidRPr="00AA3CE4" w:rsidRDefault="003B25F0" w:rsidP="003B25F0">
            <w:pPr>
              <w:pStyle w:val="FSCtblh3"/>
              <w:ind w:left="34"/>
              <w:rPr>
                <w:i w:val="0"/>
                <w:szCs w:val="18"/>
              </w:rPr>
            </w:pPr>
            <w:r w:rsidRPr="00AA3CE4">
              <w:rPr>
                <w:i w:val="0"/>
                <w:szCs w:val="18"/>
              </w:rPr>
              <w:t>Subgroup</w:t>
            </w:r>
          </w:p>
        </w:tc>
        <w:tc>
          <w:tcPr>
            <w:tcW w:w="2835" w:type="dxa"/>
            <w:tcBorders>
              <w:top w:val="single" w:sz="4" w:space="0" w:color="auto"/>
              <w:left w:val="single" w:sz="4" w:space="0" w:color="auto"/>
              <w:bottom w:val="single" w:sz="4" w:space="0" w:color="auto"/>
              <w:right w:val="single" w:sz="4" w:space="0" w:color="auto"/>
            </w:tcBorders>
          </w:tcPr>
          <w:p w14:paraId="4B3860CF" w14:textId="77777777" w:rsidR="003B25F0" w:rsidRPr="00AA3CE4" w:rsidRDefault="003B25F0" w:rsidP="003B25F0">
            <w:pPr>
              <w:pStyle w:val="FSCtblh3"/>
              <w:ind w:left="33"/>
              <w:rPr>
                <w:i w:val="0"/>
                <w:szCs w:val="18"/>
              </w:rPr>
            </w:pPr>
            <w:r w:rsidRPr="00AA3CE4">
              <w:rPr>
                <w:i w:val="0"/>
                <w:szCs w:val="18"/>
              </w:rPr>
              <w:t>Commodities</w:t>
            </w:r>
          </w:p>
        </w:tc>
      </w:tr>
      <w:tr w:rsidR="003B25F0" w:rsidRPr="00AA3CE4" w14:paraId="7504BF8A" w14:textId="77777777" w:rsidTr="003B25F0">
        <w:trPr>
          <w:cantSplit/>
        </w:trPr>
        <w:tc>
          <w:tcPr>
            <w:tcW w:w="1129" w:type="dxa"/>
            <w:tcBorders>
              <w:top w:val="single" w:sz="4" w:space="0" w:color="auto"/>
              <w:left w:val="single" w:sz="4" w:space="0" w:color="auto"/>
            </w:tcBorders>
          </w:tcPr>
          <w:p w14:paraId="4A054246" w14:textId="77777777" w:rsidR="003B25F0" w:rsidRPr="00AA3CE4" w:rsidRDefault="003B25F0" w:rsidP="003B25F0">
            <w:pPr>
              <w:pStyle w:val="FSCtblPara"/>
              <w:ind w:left="312" w:hanging="312"/>
              <w:jc w:val="both"/>
              <w:rPr>
                <w:b/>
                <w:szCs w:val="18"/>
              </w:rPr>
            </w:pPr>
            <w:r w:rsidRPr="00AA3CE4">
              <w:rPr>
                <w:b/>
                <w:szCs w:val="18"/>
              </w:rPr>
              <w:t>1</w:t>
            </w:r>
          </w:p>
        </w:tc>
        <w:tc>
          <w:tcPr>
            <w:tcW w:w="1276" w:type="dxa"/>
            <w:tcBorders>
              <w:top w:val="single" w:sz="4" w:space="0" w:color="auto"/>
              <w:left w:val="single" w:sz="4" w:space="0" w:color="auto"/>
            </w:tcBorders>
          </w:tcPr>
          <w:p w14:paraId="46CC4189" w14:textId="77777777" w:rsidR="003B25F0" w:rsidRPr="00AA3CE4" w:rsidRDefault="003B25F0" w:rsidP="003B25F0">
            <w:pPr>
              <w:pStyle w:val="FSCtblPara"/>
              <w:ind w:left="312" w:hanging="312"/>
              <w:jc w:val="both"/>
              <w:rPr>
                <w:b/>
                <w:szCs w:val="18"/>
              </w:rPr>
            </w:pPr>
            <w:r w:rsidRPr="00AA3CE4">
              <w:rPr>
                <w:b/>
                <w:szCs w:val="18"/>
              </w:rPr>
              <w:t>Fruit</w:t>
            </w:r>
          </w:p>
        </w:tc>
        <w:tc>
          <w:tcPr>
            <w:tcW w:w="1559" w:type="dxa"/>
            <w:tcBorders>
              <w:top w:val="single" w:sz="4" w:space="0" w:color="auto"/>
            </w:tcBorders>
          </w:tcPr>
          <w:p w14:paraId="24FAF0E6" w14:textId="77777777" w:rsidR="003B25F0" w:rsidRPr="00AA3CE4" w:rsidRDefault="003B25F0" w:rsidP="003B25F0">
            <w:pPr>
              <w:pStyle w:val="FSCtblPara"/>
              <w:ind w:left="34" w:firstLine="0"/>
              <w:rPr>
                <w:b/>
                <w:szCs w:val="18"/>
              </w:rPr>
            </w:pPr>
            <w:r w:rsidRPr="00AA3CE4">
              <w:rPr>
                <w:b/>
                <w:szCs w:val="18"/>
              </w:rPr>
              <w:t>Citrus Fruit</w:t>
            </w:r>
          </w:p>
        </w:tc>
        <w:tc>
          <w:tcPr>
            <w:tcW w:w="2127" w:type="dxa"/>
            <w:tcBorders>
              <w:top w:val="single" w:sz="4" w:space="0" w:color="auto"/>
            </w:tcBorders>
          </w:tcPr>
          <w:p w14:paraId="49F87003" w14:textId="77777777" w:rsidR="003B25F0" w:rsidRPr="00AA3CE4" w:rsidRDefault="003B25F0" w:rsidP="003B25F0">
            <w:pPr>
              <w:pStyle w:val="FSCtblPara"/>
              <w:ind w:left="34" w:firstLine="0"/>
              <w:rPr>
                <w:b/>
                <w:szCs w:val="18"/>
              </w:rPr>
            </w:pPr>
            <w:r w:rsidRPr="00AA3CE4">
              <w:rPr>
                <w:szCs w:val="18"/>
              </w:rPr>
              <w:t>Lemons and Limes</w:t>
            </w:r>
          </w:p>
        </w:tc>
        <w:tc>
          <w:tcPr>
            <w:tcW w:w="2835" w:type="dxa"/>
            <w:tcBorders>
              <w:top w:val="single" w:sz="4" w:space="0" w:color="auto"/>
              <w:right w:val="single" w:sz="4" w:space="0" w:color="auto"/>
            </w:tcBorders>
          </w:tcPr>
          <w:p w14:paraId="5AEDEF5E" w14:textId="77777777" w:rsidR="003B25F0" w:rsidRPr="00AA3CE4" w:rsidRDefault="003B25F0" w:rsidP="003B25F0">
            <w:pPr>
              <w:pStyle w:val="FSCtblPara"/>
              <w:ind w:left="33" w:firstLine="0"/>
              <w:rPr>
                <w:b/>
                <w:szCs w:val="18"/>
              </w:rPr>
            </w:pPr>
            <w:r w:rsidRPr="00AA3CE4">
              <w:rPr>
                <w:szCs w:val="18"/>
              </w:rPr>
              <w:t>Citron; Kumquats (Cumquats); Lemons; Limes</w:t>
            </w:r>
          </w:p>
        </w:tc>
      </w:tr>
      <w:tr w:rsidR="003B25F0" w:rsidRPr="00AA3CE4" w14:paraId="436E1BD9" w14:textId="77777777" w:rsidTr="003B25F0">
        <w:trPr>
          <w:cantSplit/>
        </w:trPr>
        <w:tc>
          <w:tcPr>
            <w:tcW w:w="1129" w:type="dxa"/>
            <w:tcBorders>
              <w:left w:val="single" w:sz="4" w:space="0" w:color="auto"/>
            </w:tcBorders>
          </w:tcPr>
          <w:p w14:paraId="5234FB88"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55A2678C" w14:textId="77777777" w:rsidR="003B25F0" w:rsidRPr="00AA3CE4" w:rsidRDefault="003B25F0" w:rsidP="003B25F0">
            <w:pPr>
              <w:pStyle w:val="FSCtblPara"/>
              <w:ind w:left="312" w:hanging="312"/>
              <w:jc w:val="both"/>
              <w:rPr>
                <w:b/>
                <w:szCs w:val="18"/>
              </w:rPr>
            </w:pPr>
          </w:p>
        </w:tc>
        <w:tc>
          <w:tcPr>
            <w:tcW w:w="1559" w:type="dxa"/>
          </w:tcPr>
          <w:p w14:paraId="526B4937" w14:textId="77777777" w:rsidR="003B25F0" w:rsidRPr="00AA3CE4" w:rsidRDefault="003B25F0" w:rsidP="003B25F0">
            <w:pPr>
              <w:pStyle w:val="FSCtblPara"/>
              <w:ind w:left="34" w:firstLine="0"/>
              <w:rPr>
                <w:b/>
                <w:szCs w:val="18"/>
              </w:rPr>
            </w:pPr>
          </w:p>
        </w:tc>
        <w:tc>
          <w:tcPr>
            <w:tcW w:w="2127" w:type="dxa"/>
          </w:tcPr>
          <w:p w14:paraId="78E49746" w14:textId="77777777" w:rsidR="003B25F0" w:rsidRPr="00AA3CE4" w:rsidRDefault="003B25F0" w:rsidP="003B25F0">
            <w:pPr>
              <w:pStyle w:val="FSCtblPara"/>
              <w:ind w:left="34" w:firstLine="0"/>
              <w:rPr>
                <w:b/>
                <w:szCs w:val="18"/>
              </w:rPr>
            </w:pPr>
            <w:r w:rsidRPr="00AA3CE4">
              <w:rPr>
                <w:szCs w:val="18"/>
              </w:rPr>
              <w:t>Mandarins</w:t>
            </w:r>
          </w:p>
        </w:tc>
        <w:tc>
          <w:tcPr>
            <w:tcW w:w="2835" w:type="dxa"/>
            <w:tcBorders>
              <w:right w:val="single" w:sz="4" w:space="0" w:color="auto"/>
            </w:tcBorders>
          </w:tcPr>
          <w:p w14:paraId="748C3F87" w14:textId="77777777" w:rsidR="003B25F0" w:rsidRPr="00AA3CE4" w:rsidRDefault="003B25F0" w:rsidP="003B25F0">
            <w:pPr>
              <w:pStyle w:val="FSCtblPara"/>
              <w:ind w:left="33" w:firstLine="0"/>
              <w:rPr>
                <w:b/>
                <w:szCs w:val="18"/>
              </w:rPr>
            </w:pPr>
            <w:r w:rsidRPr="00AA3CE4">
              <w:rPr>
                <w:szCs w:val="18"/>
              </w:rPr>
              <w:t>Clementine; Mandarins; Tangors</w:t>
            </w:r>
          </w:p>
        </w:tc>
      </w:tr>
      <w:tr w:rsidR="003B25F0" w:rsidRPr="00AA3CE4" w14:paraId="11490AD8" w14:textId="77777777" w:rsidTr="003B25F0">
        <w:trPr>
          <w:cantSplit/>
        </w:trPr>
        <w:tc>
          <w:tcPr>
            <w:tcW w:w="1129" w:type="dxa"/>
            <w:tcBorders>
              <w:left w:val="single" w:sz="4" w:space="0" w:color="auto"/>
            </w:tcBorders>
          </w:tcPr>
          <w:p w14:paraId="722F2CC5"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16D572B6" w14:textId="77777777" w:rsidR="003B25F0" w:rsidRPr="00AA3CE4" w:rsidRDefault="003B25F0" w:rsidP="003B25F0">
            <w:pPr>
              <w:pStyle w:val="FSCtblPara"/>
              <w:ind w:left="0" w:firstLine="0"/>
              <w:jc w:val="both"/>
              <w:rPr>
                <w:szCs w:val="18"/>
              </w:rPr>
            </w:pPr>
          </w:p>
        </w:tc>
        <w:tc>
          <w:tcPr>
            <w:tcW w:w="1559" w:type="dxa"/>
          </w:tcPr>
          <w:p w14:paraId="159E6E63" w14:textId="77777777" w:rsidR="003B25F0" w:rsidRPr="00AA3CE4" w:rsidRDefault="003B25F0" w:rsidP="003B25F0">
            <w:pPr>
              <w:pStyle w:val="FSCtblPara"/>
              <w:ind w:left="34" w:firstLine="0"/>
              <w:rPr>
                <w:b/>
                <w:szCs w:val="18"/>
              </w:rPr>
            </w:pPr>
          </w:p>
        </w:tc>
        <w:tc>
          <w:tcPr>
            <w:tcW w:w="2127" w:type="dxa"/>
          </w:tcPr>
          <w:p w14:paraId="79FD7D44" w14:textId="77777777" w:rsidR="003B25F0" w:rsidRPr="00AA3CE4" w:rsidRDefault="003B25F0" w:rsidP="003B25F0">
            <w:pPr>
              <w:pStyle w:val="FSCtblMain"/>
              <w:ind w:left="34"/>
              <w:rPr>
                <w:szCs w:val="18"/>
              </w:rPr>
            </w:pPr>
            <w:r w:rsidRPr="00AA3CE4">
              <w:rPr>
                <w:szCs w:val="18"/>
              </w:rPr>
              <w:t>Oranges, Sweet, Sour</w:t>
            </w:r>
          </w:p>
        </w:tc>
        <w:tc>
          <w:tcPr>
            <w:tcW w:w="2835" w:type="dxa"/>
            <w:tcBorders>
              <w:right w:val="single" w:sz="4" w:space="0" w:color="auto"/>
            </w:tcBorders>
          </w:tcPr>
          <w:p w14:paraId="0CBB877A" w14:textId="77777777" w:rsidR="003B25F0" w:rsidRPr="00AA3CE4" w:rsidRDefault="003B25F0" w:rsidP="003B25F0">
            <w:pPr>
              <w:pStyle w:val="FSCtblPara"/>
              <w:ind w:left="33" w:firstLine="0"/>
              <w:rPr>
                <w:b/>
                <w:szCs w:val="18"/>
              </w:rPr>
            </w:pPr>
            <w:r w:rsidRPr="00AA3CE4">
              <w:rPr>
                <w:szCs w:val="18"/>
              </w:rPr>
              <w:t>Bergamot; Orange, sweet; Orange, sour</w:t>
            </w:r>
          </w:p>
        </w:tc>
      </w:tr>
      <w:tr w:rsidR="003B25F0" w:rsidRPr="00AA3CE4" w14:paraId="3FD6FA82" w14:textId="77777777" w:rsidTr="003B25F0">
        <w:trPr>
          <w:cantSplit/>
        </w:trPr>
        <w:tc>
          <w:tcPr>
            <w:tcW w:w="1129" w:type="dxa"/>
            <w:tcBorders>
              <w:left w:val="single" w:sz="4" w:space="0" w:color="auto"/>
            </w:tcBorders>
          </w:tcPr>
          <w:p w14:paraId="3A31CACC"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233DD525" w14:textId="77777777" w:rsidR="003B25F0" w:rsidRPr="00AA3CE4" w:rsidRDefault="003B25F0" w:rsidP="003B25F0">
            <w:pPr>
              <w:pStyle w:val="FSCtblPara"/>
              <w:ind w:left="312" w:hanging="312"/>
              <w:jc w:val="both"/>
              <w:rPr>
                <w:szCs w:val="18"/>
              </w:rPr>
            </w:pPr>
          </w:p>
        </w:tc>
        <w:tc>
          <w:tcPr>
            <w:tcW w:w="1559" w:type="dxa"/>
          </w:tcPr>
          <w:p w14:paraId="1626A889" w14:textId="77777777" w:rsidR="003B25F0" w:rsidRPr="00AA3CE4" w:rsidRDefault="003B25F0" w:rsidP="003B25F0">
            <w:pPr>
              <w:pStyle w:val="FSCtblPara"/>
              <w:ind w:left="34" w:firstLine="0"/>
              <w:rPr>
                <w:b/>
                <w:szCs w:val="18"/>
              </w:rPr>
            </w:pPr>
          </w:p>
        </w:tc>
        <w:tc>
          <w:tcPr>
            <w:tcW w:w="2127" w:type="dxa"/>
          </w:tcPr>
          <w:p w14:paraId="641C5D2B" w14:textId="4309A87E" w:rsidR="003B25F0" w:rsidRPr="00AA3CE4" w:rsidRDefault="003B25F0" w:rsidP="003B25F0">
            <w:pPr>
              <w:pStyle w:val="FSCtblMain"/>
              <w:ind w:left="34"/>
              <w:rPr>
                <w:szCs w:val="18"/>
              </w:rPr>
            </w:pPr>
            <w:r w:rsidRPr="00AA3CE4">
              <w:rPr>
                <w:szCs w:val="18"/>
              </w:rPr>
              <w:t>Pummelos</w:t>
            </w:r>
            <w:r w:rsidR="00246015">
              <w:rPr>
                <w:szCs w:val="18"/>
              </w:rPr>
              <w:t xml:space="preserve"> and Grapefuits </w:t>
            </w:r>
          </w:p>
        </w:tc>
        <w:tc>
          <w:tcPr>
            <w:tcW w:w="2835" w:type="dxa"/>
            <w:tcBorders>
              <w:right w:val="single" w:sz="4" w:space="0" w:color="auto"/>
            </w:tcBorders>
          </w:tcPr>
          <w:p w14:paraId="2F2F2CD0" w14:textId="7AD7F55A" w:rsidR="003B25F0" w:rsidRPr="00AA3CE4" w:rsidRDefault="003B25F0" w:rsidP="003B25F0">
            <w:pPr>
              <w:pStyle w:val="FSCtblPara"/>
              <w:ind w:left="33" w:firstLine="0"/>
              <w:rPr>
                <w:b/>
                <w:szCs w:val="18"/>
              </w:rPr>
            </w:pPr>
            <w:r w:rsidRPr="00AA3CE4">
              <w:rPr>
                <w:szCs w:val="18"/>
              </w:rPr>
              <w:t>Grapefruit; Minne</w:t>
            </w:r>
            <w:r w:rsidR="00FA24A1">
              <w:rPr>
                <w:szCs w:val="18"/>
              </w:rPr>
              <w:t xml:space="preserve">ola (Mineola); Pomelo; </w:t>
            </w:r>
            <w:r w:rsidRPr="00AA3CE4">
              <w:rPr>
                <w:szCs w:val="18"/>
              </w:rPr>
              <w:t>Tangelo</w:t>
            </w:r>
          </w:p>
        </w:tc>
      </w:tr>
      <w:tr w:rsidR="003B25F0" w:rsidRPr="00AA3CE4" w14:paraId="2C03CD18" w14:textId="77777777" w:rsidTr="003B25F0">
        <w:trPr>
          <w:cantSplit/>
        </w:trPr>
        <w:tc>
          <w:tcPr>
            <w:tcW w:w="1129" w:type="dxa"/>
            <w:tcBorders>
              <w:left w:val="single" w:sz="4" w:space="0" w:color="auto"/>
            </w:tcBorders>
          </w:tcPr>
          <w:p w14:paraId="355529FD"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1F38A3CE" w14:textId="77777777" w:rsidR="003B25F0" w:rsidRPr="00AA3CE4" w:rsidRDefault="003B25F0" w:rsidP="003B25F0">
            <w:pPr>
              <w:pStyle w:val="FSCtblPara"/>
              <w:ind w:left="0" w:firstLine="0"/>
              <w:jc w:val="both"/>
              <w:rPr>
                <w:szCs w:val="18"/>
              </w:rPr>
            </w:pPr>
          </w:p>
        </w:tc>
        <w:tc>
          <w:tcPr>
            <w:tcW w:w="1559" w:type="dxa"/>
            <w:tcBorders>
              <w:top w:val="single" w:sz="4" w:space="0" w:color="auto"/>
              <w:bottom w:val="single" w:sz="4" w:space="0" w:color="auto"/>
            </w:tcBorders>
          </w:tcPr>
          <w:p w14:paraId="5AF0E7F5" w14:textId="77777777" w:rsidR="003B25F0" w:rsidRPr="00AA3CE4" w:rsidRDefault="003B25F0" w:rsidP="003B25F0">
            <w:pPr>
              <w:pStyle w:val="FSCtblPara"/>
              <w:ind w:left="34" w:firstLine="0"/>
              <w:rPr>
                <w:b/>
                <w:szCs w:val="18"/>
              </w:rPr>
            </w:pPr>
            <w:r w:rsidRPr="00AA3CE4">
              <w:rPr>
                <w:b/>
                <w:szCs w:val="18"/>
              </w:rPr>
              <w:t>Pome Fruits</w:t>
            </w:r>
          </w:p>
        </w:tc>
        <w:tc>
          <w:tcPr>
            <w:tcW w:w="2127" w:type="dxa"/>
            <w:tcBorders>
              <w:top w:val="single" w:sz="4" w:space="0" w:color="auto"/>
              <w:bottom w:val="single" w:sz="4" w:space="0" w:color="auto"/>
            </w:tcBorders>
          </w:tcPr>
          <w:p w14:paraId="66FF7ED7" w14:textId="77777777" w:rsidR="003B25F0" w:rsidRPr="00AA3CE4" w:rsidRDefault="003B25F0" w:rsidP="003B25F0">
            <w:pPr>
              <w:pStyle w:val="FSCtblMain"/>
              <w:ind w:left="34"/>
              <w:rPr>
                <w:szCs w:val="18"/>
              </w:rPr>
            </w:pPr>
          </w:p>
        </w:tc>
        <w:tc>
          <w:tcPr>
            <w:tcW w:w="2835" w:type="dxa"/>
            <w:tcBorders>
              <w:top w:val="single" w:sz="4" w:space="0" w:color="auto"/>
              <w:bottom w:val="single" w:sz="4" w:space="0" w:color="auto"/>
              <w:right w:val="single" w:sz="4" w:space="0" w:color="auto"/>
            </w:tcBorders>
          </w:tcPr>
          <w:p w14:paraId="72B1D9F7" w14:textId="77777777" w:rsidR="003B25F0" w:rsidRPr="00AA3CE4" w:rsidRDefault="003B25F0" w:rsidP="003B25F0">
            <w:pPr>
              <w:pStyle w:val="FSCtblPara"/>
              <w:ind w:left="33" w:firstLine="0"/>
              <w:rPr>
                <w:b/>
                <w:szCs w:val="18"/>
              </w:rPr>
            </w:pPr>
            <w:r w:rsidRPr="00AA3CE4">
              <w:rPr>
                <w:szCs w:val="18"/>
              </w:rPr>
              <w:t>Apples; Crab-apples; Loquat; Medlars; Pears; Persimmon, Japanese; Quince</w:t>
            </w:r>
          </w:p>
        </w:tc>
      </w:tr>
      <w:tr w:rsidR="003B25F0" w:rsidRPr="00AA3CE4" w14:paraId="12381217" w14:textId="77777777" w:rsidTr="003B25F0">
        <w:trPr>
          <w:cantSplit/>
          <w:trHeight w:val="70"/>
        </w:trPr>
        <w:tc>
          <w:tcPr>
            <w:tcW w:w="1129" w:type="dxa"/>
            <w:tcBorders>
              <w:left w:val="single" w:sz="4" w:space="0" w:color="auto"/>
            </w:tcBorders>
          </w:tcPr>
          <w:p w14:paraId="28DFEF02"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31E0D8AC" w14:textId="77777777" w:rsidR="003B25F0" w:rsidRPr="00AA3CE4" w:rsidRDefault="003B25F0" w:rsidP="003B25F0">
            <w:pPr>
              <w:pStyle w:val="FSCtblPara"/>
              <w:ind w:left="312" w:hanging="312"/>
              <w:jc w:val="both"/>
              <w:rPr>
                <w:b/>
                <w:szCs w:val="18"/>
              </w:rPr>
            </w:pPr>
          </w:p>
        </w:tc>
        <w:tc>
          <w:tcPr>
            <w:tcW w:w="1559" w:type="dxa"/>
            <w:tcBorders>
              <w:top w:val="single" w:sz="4" w:space="0" w:color="auto"/>
              <w:bottom w:val="single" w:sz="4" w:space="0" w:color="auto"/>
            </w:tcBorders>
          </w:tcPr>
          <w:p w14:paraId="19E51A20" w14:textId="77777777" w:rsidR="003B25F0" w:rsidRPr="00AA3CE4" w:rsidRDefault="003B25F0" w:rsidP="003B25F0">
            <w:pPr>
              <w:pStyle w:val="FSCtblPara"/>
              <w:ind w:left="34" w:firstLine="0"/>
              <w:rPr>
                <w:b/>
                <w:szCs w:val="18"/>
              </w:rPr>
            </w:pPr>
            <w:r w:rsidRPr="00AA3CE4">
              <w:rPr>
                <w:b/>
                <w:szCs w:val="18"/>
              </w:rPr>
              <w:t>Stone Fruits</w:t>
            </w:r>
          </w:p>
        </w:tc>
        <w:tc>
          <w:tcPr>
            <w:tcW w:w="2127" w:type="dxa"/>
            <w:tcBorders>
              <w:top w:val="single" w:sz="4" w:space="0" w:color="auto"/>
              <w:bottom w:val="single" w:sz="4" w:space="0" w:color="auto"/>
            </w:tcBorders>
          </w:tcPr>
          <w:p w14:paraId="0527F6B9" w14:textId="77777777" w:rsidR="003B25F0" w:rsidRPr="00AA3CE4" w:rsidRDefault="003B25F0" w:rsidP="003B25F0">
            <w:pPr>
              <w:pStyle w:val="FSCtblMain"/>
              <w:ind w:left="34"/>
              <w:rPr>
                <w:szCs w:val="18"/>
              </w:rPr>
            </w:pPr>
            <w:r w:rsidRPr="00AA3CE4">
              <w:rPr>
                <w:szCs w:val="18"/>
              </w:rPr>
              <w:t>Cherries</w:t>
            </w:r>
          </w:p>
        </w:tc>
        <w:tc>
          <w:tcPr>
            <w:tcW w:w="2835" w:type="dxa"/>
            <w:tcBorders>
              <w:top w:val="single" w:sz="4" w:space="0" w:color="auto"/>
              <w:bottom w:val="single" w:sz="4" w:space="0" w:color="auto"/>
              <w:right w:val="single" w:sz="4" w:space="0" w:color="auto"/>
            </w:tcBorders>
          </w:tcPr>
          <w:p w14:paraId="6930DA6A" w14:textId="77777777" w:rsidR="003B25F0" w:rsidRPr="00AA3CE4" w:rsidRDefault="003B25F0" w:rsidP="003B25F0">
            <w:pPr>
              <w:pStyle w:val="FSCtblPara"/>
              <w:ind w:left="33" w:firstLine="0"/>
              <w:rPr>
                <w:b/>
                <w:szCs w:val="18"/>
              </w:rPr>
            </w:pPr>
            <w:r w:rsidRPr="00AA3CE4">
              <w:rPr>
                <w:szCs w:val="18"/>
              </w:rPr>
              <w:t>Cherries, sweet; Cherries, sour</w:t>
            </w:r>
          </w:p>
        </w:tc>
      </w:tr>
      <w:tr w:rsidR="003B25F0" w:rsidRPr="00AA3CE4" w14:paraId="691F1280" w14:textId="77777777" w:rsidTr="003B25F0">
        <w:trPr>
          <w:cantSplit/>
        </w:trPr>
        <w:tc>
          <w:tcPr>
            <w:tcW w:w="1129" w:type="dxa"/>
            <w:tcBorders>
              <w:left w:val="single" w:sz="4" w:space="0" w:color="auto"/>
            </w:tcBorders>
          </w:tcPr>
          <w:p w14:paraId="0C1AC052"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7950B399" w14:textId="77777777" w:rsidR="003B25F0" w:rsidRPr="00AA3CE4" w:rsidRDefault="003B25F0" w:rsidP="003B25F0">
            <w:pPr>
              <w:pStyle w:val="FSCtblPara"/>
              <w:ind w:left="0" w:firstLine="0"/>
              <w:jc w:val="both"/>
              <w:rPr>
                <w:szCs w:val="18"/>
              </w:rPr>
            </w:pPr>
          </w:p>
        </w:tc>
        <w:tc>
          <w:tcPr>
            <w:tcW w:w="1559" w:type="dxa"/>
            <w:tcBorders>
              <w:top w:val="single" w:sz="4" w:space="0" w:color="auto"/>
            </w:tcBorders>
          </w:tcPr>
          <w:p w14:paraId="2806DC0F" w14:textId="77777777" w:rsidR="003B25F0" w:rsidRPr="00AA3CE4" w:rsidRDefault="003B25F0" w:rsidP="003B25F0">
            <w:pPr>
              <w:pStyle w:val="FSCtblMain"/>
              <w:ind w:left="34"/>
              <w:rPr>
                <w:b/>
                <w:szCs w:val="18"/>
              </w:rPr>
            </w:pPr>
          </w:p>
        </w:tc>
        <w:tc>
          <w:tcPr>
            <w:tcW w:w="2127" w:type="dxa"/>
            <w:tcBorders>
              <w:top w:val="single" w:sz="4" w:space="0" w:color="auto"/>
            </w:tcBorders>
          </w:tcPr>
          <w:p w14:paraId="2A34FF72" w14:textId="77777777" w:rsidR="003B25F0" w:rsidRPr="00AA3CE4" w:rsidRDefault="003B25F0" w:rsidP="003B25F0">
            <w:pPr>
              <w:pStyle w:val="FSCtblPara"/>
              <w:ind w:left="34" w:firstLine="0"/>
              <w:rPr>
                <w:szCs w:val="18"/>
              </w:rPr>
            </w:pPr>
            <w:r w:rsidRPr="00AA3CE4">
              <w:rPr>
                <w:szCs w:val="18"/>
              </w:rPr>
              <w:t>Plums</w:t>
            </w:r>
          </w:p>
        </w:tc>
        <w:tc>
          <w:tcPr>
            <w:tcW w:w="2835" w:type="dxa"/>
            <w:tcBorders>
              <w:top w:val="single" w:sz="4" w:space="0" w:color="auto"/>
              <w:right w:val="single" w:sz="4" w:space="0" w:color="auto"/>
            </w:tcBorders>
          </w:tcPr>
          <w:p w14:paraId="4E3883A4" w14:textId="77777777" w:rsidR="003B25F0" w:rsidRPr="00AA3CE4" w:rsidRDefault="003B25F0" w:rsidP="003B25F0">
            <w:pPr>
              <w:pStyle w:val="FSCtblPara"/>
              <w:ind w:left="33" w:firstLine="0"/>
              <w:rPr>
                <w:b/>
                <w:szCs w:val="18"/>
              </w:rPr>
            </w:pPr>
            <w:r w:rsidRPr="00AA3CE4">
              <w:rPr>
                <w:szCs w:val="18"/>
              </w:rPr>
              <w:t xml:space="preserve">Jujube, Chinese; Plums*; </w:t>
            </w:r>
            <w:r w:rsidRPr="00AA3CE4">
              <w:rPr>
                <w:szCs w:val="18"/>
              </w:rPr>
              <w:br/>
            </w:r>
            <w:r w:rsidRPr="00AA3CE4">
              <w:rPr>
                <w:szCs w:val="18"/>
              </w:rPr>
              <w:br/>
              <w:t>*where plums is specified as ‘(including Prunes)’ it includes all relevant prunes</w:t>
            </w:r>
          </w:p>
        </w:tc>
      </w:tr>
      <w:tr w:rsidR="003B25F0" w:rsidRPr="00AA3CE4" w14:paraId="164583BC" w14:textId="77777777" w:rsidTr="003B25F0">
        <w:trPr>
          <w:cantSplit/>
        </w:trPr>
        <w:tc>
          <w:tcPr>
            <w:tcW w:w="1129" w:type="dxa"/>
            <w:tcBorders>
              <w:left w:val="single" w:sz="4" w:space="0" w:color="auto"/>
            </w:tcBorders>
          </w:tcPr>
          <w:p w14:paraId="6815B63A"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23FCC755" w14:textId="77777777" w:rsidR="003B25F0" w:rsidRPr="00AA3CE4" w:rsidRDefault="003B25F0" w:rsidP="003B25F0">
            <w:pPr>
              <w:pStyle w:val="FSCtblPara"/>
              <w:ind w:left="312" w:hanging="312"/>
              <w:jc w:val="both"/>
              <w:rPr>
                <w:b/>
                <w:szCs w:val="18"/>
              </w:rPr>
            </w:pPr>
          </w:p>
        </w:tc>
        <w:tc>
          <w:tcPr>
            <w:tcW w:w="1559" w:type="dxa"/>
            <w:tcBorders>
              <w:bottom w:val="single" w:sz="4" w:space="0" w:color="auto"/>
            </w:tcBorders>
          </w:tcPr>
          <w:p w14:paraId="3377CFD0" w14:textId="77777777" w:rsidR="003B25F0" w:rsidRPr="00AA3CE4" w:rsidRDefault="003B25F0" w:rsidP="003B25F0">
            <w:pPr>
              <w:pStyle w:val="FSCtblPara"/>
              <w:ind w:left="34" w:firstLine="0"/>
              <w:rPr>
                <w:b/>
                <w:szCs w:val="18"/>
              </w:rPr>
            </w:pPr>
          </w:p>
        </w:tc>
        <w:tc>
          <w:tcPr>
            <w:tcW w:w="2127" w:type="dxa"/>
            <w:tcBorders>
              <w:bottom w:val="single" w:sz="4" w:space="0" w:color="auto"/>
            </w:tcBorders>
          </w:tcPr>
          <w:p w14:paraId="166C206D" w14:textId="77777777" w:rsidR="003B25F0" w:rsidRPr="00AA3CE4" w:rsidRDefault="003B25F0" w:rsidP="003B25F0">
            <w:pPr>
              <w:pStyle w:val="FSCtblPara"/>
              <w:ind w:left="34" w:firstLine="0"/>
              <w:rPr>
                <w:b/>
                <w:szCs w:val="18"/>
              </w:rPr>
            </w:pPr>
            <w:r w:rsidRPr="00AA3CE4">
              <w:rPr>
                <w:szCs w:val="18"/>
              </w:rPr>
              <w:t xml:space="preserve">Peaches </w:t>
            </w:r>
          </w:p>
        </w:tc>
        <w:tc>
          <w:tcPr>
            <w:tcW w:w="2835" w:type="dxa"/>
            <w:tcBorders>
              <w:bottom w:val="single" w:sz="4" w:space="0" w:color="auto"/>
              <w:right w:val="single" w:sz="4" w:space="0" w:color="auto"/>
            </w:tcBorders>
          </w:tcPr>
          <w:p w14:paraId="4D24C279" w14:textId="77777777" w:rsidR="003B25F0" w:rsidRPr="00AA3CE4" w:rsidRDefault="003B25F0" w:rsidP="003B25F0">
            <w:pPr>
              <w:pStyle w:val="FSCtblPara"/>
              <w:ind w:left="33" w:firstLine="0"/>
              <w:rPr>
                <w:b/>
                <w:szCs w:val="18"/>
              </w:rPr>
            </w:pPr>
            <w:r w:rsidRPr="00AA3CE4">
              <w:rPr>
                <w:szCs w:val="18"/>
              </w:rPr>
              <w:t>Apricot; Nectarine; Peach</w:t>
            </w:r>
          </w:p>
        </w:tc>
      </w:tr>
      <w:tr w:rsidR="003B25F0" w:rsidRPr="00AA3CE4" w14:paraId="7860E5E5" w14:textId="77777777" w:rsidTr="003B25F0">
        <w:trPr>
          <w:cantSplit/>
        </w:trPr>
        <w:tc>
          <w:tcPr>
            <w:tcW w:w="1129" w:type="dxa"/>
            <w:tcBorders>
              <w:left w:val="single" w:sz="4" w:space="0" w:color="auto"/>
            </w:tcBorders>
          </w:tcPr>
          <w:p w14:paraId="03DB8CBB"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18B295B6" w14:textId="77777777" w:rsidR="003B25F0" w:rsidRPr="00AA3CE4" w:rsidRDefault="003B25F0" w:rsidP="003B25F0">
            <w:pPr>
              <w:pStyle w:val="FSCtblPara"/>
              <w:ind w:left="312" w:hanging="312"/>
              <w:jc w:val="both"/>
              <w:rPr>
                <w:szCs w:val="18"/>
              </w:rPr>
            </w:pPr>
          </w:p>
        </w:tc>
        <w:tc>
          <w:tcPr>
            <w:tcW w:w="1559" w:type="dxa"/>
            <w:tcBorders>
              <w:top w:val="single" w:sz="4" w:space="0" w:color="auto"/>
            </w:tcBorders>
          </w:tcPr>
          <w:p w14:paraId="16262E4D" w14:textId="77777777" w:rsidR="003B25F0" w:rsidRPr="00AA3CE4" w:rsidRDefault="003B25F0" w:rsidP="003B25F0">
            <w:pPr>
              <w:pStyle w:val="FSCtblMain"/>
              <w:ind w:left="34"/>
              <w:rPr>
                <w:b/>
                <w:szCs w:val="18"/>
              </w:rPr>
            </w:pPr>
            <w:r w:rsidRPr="00AA3CE4">
              <w:rPr>
                <w:b/>
                <w:szCs w:val="18"/>
              </w:rPr>
              <w:t>Berries and other small fruit</w:t>
            </w:r>
          </w:p>
        </w:tc>
        <w:tc>
          <w:tcPr>
            <w:tcW w:w="2127" w:type="dxa"/>
            <w:tcBorders>
              <w:top w:val="single" w:sz="4" w:space="0" w:color="auto"/>
            </w:tcBorders>
          </w:tcPr>
          <w:p w14:paraId="51CB08E1" w14:textId="5222446D" w:rsidR="003B25F0" w:rsidRPr="00AA3CE4" w:rsidRDefault="003B25F0" w:rsidP="003B25F0">
            <w:pPr>
              <w:pStyle w:val="FSCtblMain"/>
              <w:ind w:left="34"/>
              <w:rPr>
                <w:szCs w:val="18"/>
              </w:rPr>
            </w:pPr>
            <w:r w:rsidRPr="00AA3CE4">
              <w:rPr>
                <w:szCs w:val="18"/>
              </w:rPr>
              <w:t>Cane</w:t>
            </w:r>
            <w:r w:rsidR="00EA3443">
              <w:rPr>
                <w:szCs w:val="18"/>
              </w:rPr>
              <w:t xml:space="preserve"> </w:t>
            </w:r>
            <w:r w:rsidRPr="00AA3CE4">
              <w:rPr>
                <w:szCs w:val="18"/>
              </w:rPr>
              <w:t>berries</w:t>
            </w:r>
          </w:p>
        </w:tc>
        <w:tc>
          <w:tcPr>
            <w:tcW w:w="2835" w:type="dxa"/>
            <w:tcBorders>
              <w:top w:val="single" w:sz="4" w:space="0" w:color="auto"/>
              <w:right w:val="single" w:sz="4" w:space="0" w:color="auto"/>
            </w:tcBorders>
          </w:tcPr>
          <w:p w14:paraId="75206F76" w14:textId="77777777" w:rsidR="003B25F0" w:rsidRPr="00AA3CE4" w:rsidRDefault="003B25F0" w:rsidP="003B25F0">
            <w:pPr>
              <w:pStyle w:val="FSCtblPara"/>
              <w:ind w:left="33" w:firstLine="0"/>
              <w:rPr>
                <w:b/>
                <w:szCs w:val="18"/>
              </w:rPr>
            </w:pPr>
            <w:r w:rsidRPr="00AA3CE4">
              <w:rPr>
                <w:szCs w:val="18"/>
              </w:rPr>
              <w:t>Blackberries; Dewberries (including Boysenberry and Loganberry); Raspberries, red, black; Silvanberries;</w:t>
            </w:r>
          </w:p>
        </w:tc>
      </w:tr>
      <w:tr w:rsidR="003B25F0" w:rsidRPr="00AA3CE4" w14:paraId="32E1BC34" w14:textId="77777777" w:rsidTr="003B25F0">
        <w:trPr>
          <w:cantSplit/>
        </w:trPr>
        <w:tc>
          <w:tcPr>
            <w:tcW w:w="1129" w:type="dxa"/>
            <w:tcBorders>
              <w:left w:val="single" w:sz="4" w:space="0" w:color="auto"/>
            </w:tcBorders>
          </w:tcPr>
          <w:p w14:paraId="38606EEA"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668BD010" w14:textId="77777777" w:rsidR="003B25F0" w:rsidRPr="00AA3CE4" w:rsidRDefault="003B25F0" w:rsidP="003B25F0">
            <w:pPr>
              <w:pStyle w:val="FSCtblPara"/>
              <w:ind w:left="312" w:hanging="312"/>
              <w:jc w:val="both"/>
              <w:rPr>
                <w:szCs w:val="18"/>
              </w:rPr>
            </w:pPr>
          </w:p>
        </w:tc>
        <w:tc>
          <w:tcPr>
            <w:tcW w:w="1559" w:type="dxa"/>
          </w:tcPr>
          <w:p w14:paraId="1CB9D37A" w14:textId="77777777" w:rsidR="003B25F0" w:rsidRPr="00AA3CE4" w:rsidRDefault="003B25F0" w:rsidP="003B25F0">
            <w:pPr>
              <w:pStyle w:val="FSCtblMain"/>
              <w:ind w:left="34"/>
              <w:rPr>
                <w:szCs w:val="18"/>
              </w:rPr>
            </w:pPr>
          </w:p>
        </w:tc>
        <w:tc>
          <w:tcPr>
            <w:tcW w:w="2127" w:type="dxa"/>
          </w:tcPr>
          <w:p w14:paraId="1FF2A4BF" w14:textId="77777777" w:rsidR="003B25F0" w:rsidRPr="00AA3CE4" w:rsidRDefault="003B25F0" w:rsidP="003B25F0">
            <w:pPr>
              <w:pStyle w:val="FSCtblMain"/>
              <w:ind w:left="34"/>
              <w:rPr>
                <w:szCs w:val="18"/>
              </w:rPr>
            </w:pPr>
            <w:r w:rsidRPr="00AA3CE4">
              <w:rPr>
                <w:szCs w:val="18"/>
              </w:rPr>
              <w:t>Bush berries</w:t>
            </w:r>
          </w:p>
        </w:tc>
        <w:tc>
          <w:tcPr>
            <w:tcW w:w="2835" w:type="dxa"/>
            <w:tcBorders>
              <w:right w:val="single" w:sz="4" w:space="0" w:color="auto"/>
            </w:tcBorders>
          </w:tcPr>
          <w:p w14:paraId="3AA6FA6B" w14:textId="77777777" w:rsidR="003B25F0" w:rsidRPr="00AA3CE4" w:rsidRDefault="003B25F0" w:rsidP="003B25F0">
            <w:pPr>
              <w:pStyle w:val="FSCtblPara"/>
              <w:ind w:left="33" w:firstLine="0"/>
              <w:rPr>
                <w:b/>
                <w:szCs w:val="18"/>
              </w:rPr>
            </w:pPr>
            <w:r w:rsidRPr="00AA3CE4">
              <w:rPr>
                <w:szCs w:val="18"/>
              </w:rPr>
              <w:t>Bearberry; Bilberry; Blueberries; Currants, black, red, white; Gooseberries; Juneberries; Riberries; Rose hips; Vaccinium berries (</w:t>
            </w:r>
            <w:r w:rsidRPr="00AA3CE4">
              <w:rPr>
                <w:rFonts w:cstheme="minorBidi"/>
                <w:lang w:val="en-AU"/>
              </w:rPr>
              <w:t>including Bearberry, except cranberry)</w:t>
            </w:r>
          </w:p>
        </w:tc>
      </w:tr>
      <w:tr w:rsidR="003B25F0" w:rsidRPr="00AA3CE4" w14:paraId="055D7D57" w14:textId="77777777" w:rsidTr="003B25F0">
        <w:trPr>
          <w:cantSplit/>
        </w:trPr>
        <w:tc>
          <w:tcPr>
            <w:tcW w:w="1129" w:type="dxa"/>
            <w:tcBorders>
              <w:left w:val="single" w:sz="4" w:space="0" w:color="auto"/>
            </w:tcBorders>
          </w:tcPr>
          <w:p w14:paraId="18FDEEDC"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60C12AD6" w14:textId="77777777" w:rsidR="003B25F0" w:rsidRPr="00AA3CE4" w:rsidRDefault="003B25F0" w:rsidP="003B25F0">
            <w:pPr>
              <w:pStyle w:val="FSCtblPara"/>
              <w:ind w:left="312" w:hanging="312"/>
              <w:jc w:val="both"/>
              <w:rPr>
                <w:szCs w:val="18"/>
              </w:rPr>
            </w:pPr>
          </w:p>
        </w:tc>
        <w:tc>
          <w:tcPr>
            <w:tcW w:w="1559" w:type="dxa"/>
          </w:tcPr>
          <w:p w14:paraId="6D95476E" w14:textId="77777777" w:rsidR="003B25F0" w:rsidRPr="00AA3CE4" w:rsidRDefault="003B25F0" w:rsidP="003B25F0">
            <w:pPr>
              <w:pStyle w:val="FSCtblMain"/>
              <w:ind w:left="34"/>
              <w:rPr>
                <w:szCs w:val="18"/>
              </w:rPr>
            </w:pPr>
          </w:p>
        </w:tc>
        <w:tc>
          <w:tcPr>
            <w:tcW w:w="2127" w:type="dxa"/>
          </w:tcPr>
          <w:p w14:paraId="12E23230" w14:textId="77777777" w:rsidR="003B25F0" w:rsidRPr="00AA3CE4" w:rsidRDefault="003B25F0" w:rsidP="003B25F0">
            <w:pPr>
              <w:pStyle w:val="FSCtblMain"/>
              <w:ind w:left="34"/>
              <w:rPr>
                <w:szCs w:val="18"/>
              </w:rPr>
            </w:pPr>
            <w:r w:rsidRPr="00AA3CE4">
              <w:rPr>
                <w:szCs w:val="18"/>
              </w:rPr>
              <w:t>Large shrub/tree berries</w:t>
            </w:r>
          </w:p>
        </w:tc>
        <w:tc>
          <w:tcPr>
            <w:tcW w:w="2835" w:type="dxa"/>
            <w:tcBorders>
              <w:right w:val="single" w:sz="4" w:space="0" w:color="auto"/>
            </w:tcBorders>
          </w:tcPr>
          <w:p w14:paraId="0AAC0C38" w14:textId="77777777" w:rsidR="003B25F0" w:rsidRPr="00AA3CE4" w:rsidRDefault="003B25F0" w:rsidP="003B25F0">
            <w:pPr>
              <w:pStyle w:val="FSCtblPara"/>
              <w:ind w:left="33" w:firstLine="0"/>
              <w:rPr>
                <w:b/>
                <w:szCs w:val="18"/>
              </w:rPr>
            </w:pPr>
            <w:r w:rsidRPr="00AA3CE4">
              <w:rPr>
                <w:szCs w:val="18"/>
              </w:rPr>
              <w:t>Bayberries; Elderberries; Guelder rose; Mulberries</w:t>
            </w:r>
          </w:p>
        </w:tc>
      </w:tr>
      <w:tr w:rsidR="003B25F0" w:rsidRPr="00AA3CE4" w14:paraId="33734B72" w14:textId="77777777" w:rsidTr="003B25F0">
        <w:trPr>
          <w:cantSplit/>
        </w:trPr>
        <w:tc>
          <w:tcPr>
            <w:tcW w:w="1129" w:type="dxa"/>
            <w:tcBorders>
              <w:left w:val="single" w:sz="4" w:space="0" w:color="auto"/>
            </w:tcBorders>
          </w:tcPr>
          <w:p w14:paraId="6E9E2089"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43530EDF" w14:textId="77777777" w:rsidR="003B25F0" w:rsidRPr="00AA3CE4" w:rsidRDefault="003B25F0" w:rsidP="003B25F0">
            <w:pPr>
              <w:pStyle w:val="FSCtblPara"/>
              <w:ind w:left="312" w:hanging="312"/>
              <w:jc w:val="both"/>
              <w:rPr>
                <w:b/>
                <w:szCs w:val="18"/>
              </w:rPr>
            </w:pPr>
          </w:p>
        </w:tc>
        <w:tc>
          <w:tcPr>
            <w:tcW w:w="1559" w:type="dxa"/>
          </w:tcPr>
          <w:p w14:paraId="646E5873" w14:textId="77777777" w:rsidR="003B25F0" w:rsidRPr="00AA3CE4" w:rsidRDefault="003B25F0" w:rsidP="003B25F0">
            <w:pPr>
              <w:pStyle w:val="FSCtblPara"/>
              <w:ind w:left="34" w:firstLine="0"/>
              <w:rPr>
                <w:b/>
                <w:szCs w:val="18"/>
              </w:rPr>
            </w:pPr>
          </w:p>
        </w:tc>
        <w:tc>
          <w:tcPr>
            <w:tcW w:w="2127" w:type="dxa"/>
          </w:tcPr>
          <w:p w14:paraId="78443301" w14:textId="77777777" w:rsidR="003B25F0" w:rsidRPr="00AA3CE4" w:rsidRDefault="003B25F0" w:rsidP="003B25F0">
            <w:pPr>
              <w:pStyle w:val="FSCtblPara"/>
              <w:ind w:left="34" w:firstLine="0"/>
              <w:rPr>
                <w:b/>
                <w:szCs w:val="18"/>
              </w:rPr>
            </w:pPr>
            <w:r w:rsidRPr="00AA3CE4">
              <w:rPr>
                <w:szCs w:val="18"/>
              </w:rPr>
              <w:t>Small fruit vine climbing</w:t>
            </w:r>
          </w:p>
        </w:tc>
        <w:tc>
          <w:tcPr>
            <w:tcW w:w="2835" w:type="dxa"/>
            <w:tcBorders>
              <w:right w:val="single" w:sz="4" w:space="0" w:color="auto"/>
            </w:tcBorders>
          </w:tcPr>
          <w:p w14:paraId="6B659789" w14:textId="77777777" w:rsidR="003B25F0" w:rsidRPr="00AA3CE4" w:rsidRDefault="003B25F0" w:rsidP="003B25F0">
            <w:pPr>
              <w:pStyle w:val="FSCtblPara"/>
              <w:ind w:left="33" w:firstLine="0"/>
              <w:rPr>
                <w:b/>
                <w:szCs w:val="18"/>
              </w:rPr>
            </w:pPr>
            <w:r w:rsidRPr="00AA3CE4">
              <w:rPr>
                <w:szCs w:val="18"/>
              </w:rPr>
              <w:t>Grapes, wine, table</w:t>
            </w:r>
          </w:p>
        </w:tc>
      </w:tr>
      <w:tr w:rsidR="003B25F0" w:rsidRPr="00AA3CE4" w14:paraId="1AD194F9" w14:textId="77777777" w:rsidTr="003B25F0">
        <w:trPr>
          <w:cantSplit/>
        </w:trPr>
        <w:tc>
          <w:tcPr>
            <w:tcW w:w="1129" w:type="dxa"/>
            <w:tcBorders>
              <w:left w:val="single" w:sz="4" w:space="0" w:color="auto"/>
            </w:tcBorders>
          </w:tcPr>
          <w:p w14:paraId="692224CF"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5DEB1594" w14:textId="77777777" w:rsidR="003B25F0" w:rsidRPr="00AA3CE4" w:rsidRDefault="003B25F0" w:rsidP="003B25F0">
            <w:pPr>
              <w:pStyle w:val="FSCtblPara"/>
              <w:ind w:left="0" w:firstLine="0"/>
              <w:jc w:val="both"/>
              <w:rPr>
                <w:szCs w:val="18"/>
              </w:rPr>
            </w:pPr>
          </w:p>
        </w:tc>
        <w:tc>
          <w:tcPr>
            <w:tcW w:w="1559" w:type="dxa"/>
          </w:tcPr>
          <w:p w14:paraId="1EA7BCB0" w14:textId="77777777" w:rsidR="003B25F0" w:rsidRPr="00AA3CE4" w:rsidRDefault="003B25F0" w:rsidP="003B25F0">
            <w:pPr>
              <w:pStyle w:val="FSCtblPara"/>
              <w:ind w:left="34" w:firstLine="0"/>
              <w:rPr>
                <w:b/>
                <w:szCs w:val="18"/>
              </w:rPr>
            </w:pPr>
          </w:p>
        </w:tc>
        <w:tc>
          <w:tcPr>
            <w:tcW w:w="2127" w:type="dxa"/>
          </w:tcPr>
          <w:p w14:paraId="23FE7153" w14:textId="77777777" w:rsidR="003B25F0" w:rsidRPr="00AA3CE4" w:rsidRDefault="003B25F0" w:rsidP="003B25F0">
            <w:pPr>
              <w:pStyle w:val="FSCtblMain"/>
              <w:ind w:left="34"/>
              <w:rPr>
                <w:szCs w:val="18"/>
              </w:rPr>
            </w:pPr>
            <w:r w:rsidRPr="00AA3CE4">
              <w:rPr>
                <w:szCs w:val="18"/>
              </w:rPr>
              <w:t>Low growing berries</w:t>
            </w:r>
          </w:p>
        </w:tc>
        <w:tc>
          <w:tcPr>
            <w:tcW w:w="2835" w:type="dxa"/>
            <w:tcBorders>
              <w:right w:val="single" w:sz="4" w:space="0" w:color="auto"/>
            </w:tcBorders>
          </w:tcPr>
          <w:p w14:paraId="734E3845" w14:textId="77777777" w:rsidR="003B25F0" w:rsidRPr="00AA3CE4" w:rsidRDefault="003B25F0" w:rsidP="003B25F0">
            <w:pPr>
              <w:pStyle w:val="FSCtblPara"/>
              <w:ind w:left="33" w:firstLine="0"/>
              <w:rPr>
                <w:b/>
                <w:szCs w:val="18"/>
              </w:rPr>
            </w:pPr>
            <w:r w:rsidRPr="00AA3CE4">
              <w:rPr>
                <w:szCs w:val="18"/>
              </w:rPr>
              <w:t>Cloudberry; Cranberry; Strawberry</w:t>
            </w:r>
          </w:p>
        </w:tc>
      </w:tr>
      <w:tr w:rsidR="003B25F0" w:rsidRPr="00AA3CE4" w14:paraId="78B3602C" w14:textId="77777777" w:rsidTr="003B25F0">
        <w:trPr>
          <w:cantSplit/>
        </w:trPr>
        <w:tc>
          <w:tcPr>
            <w:tcW w:w="1129" w:type="dxa"/>
            <w:tcBorders>
              <w:left w:val="single" w:sz="4" w:space="0" w:color="auto"/>
              <w:bottom w:val="single" w:sz="4" w:space="0" w:color="auto"/>
            </w:tcBorders>
          </w:tcPr>
          <w:p w14:paraId="754CC921" w14:textId="77777777" w:rsidR="003B25F0" w:rsidRPr="00AA3CE4" w:rsidRDefault="003B25F0" w:rsidP="003B25F0">
            <w:pPr>
              <w:pStyle w:val="FSCtblPara"/>
              <w:ind w:left="312" w:hanging="312"/>
              <w:jc w:val="both"/>
              <w:rPr>
                <w:szCs w:val="18"/>
              </w:rPr>
            </w:pPr>
          </w:p>
        </w:tc>
        <w:tc>
          <w:tcPr>
            <w:tcW w:w="1276" w:type="dxa"/>
            <w:tcBorders>
              <w:left w:val="single" w:sz="4" w:space="0" w:color="auto"/>
              <w:bottom w:val="single" w:sz="4" w:space="0" w:color="auto"/>
            </w:tcBorders>
          </w:tcPr>
          <w:p w14:paraId="1DCCEB6E" w14:textId="77777777" w:rsidR="003B25F0" w:rsidRPr="00AA3CE4" w:rsidRDefault="003B25F0" w:rsidP="003B25F0">
            <w:pPr>
              <w:pStyle w:val="FSCtblPara"/>
              <w:ind w:left="312" w:hanging="312"/>
              <w:jc w:val="both"/>
              <w:rPr>
                <w:szCs w:val="18"/>
              </w:rPr>
            </w:pPr>
          </w:p>
        </w:tc>
        <w:tc>
          <w:tcPr>
            <w:tcW w:w="1559" w:type="dxa"/>
            <w:tcBorders>
              <w:top w:val="single" w:sz="4" w:space="0" w:color="auto"/>
              <w:bottom w:val="single" w:sz="4" w:space="0" w:color="auto"/>
            </w:tcBorders>
          </w:tcPr>
          <w:p w14:paraId="597098ED" w14:textId="77777777" w:rsidR="003B25F0" w:rsidRPr="00AA3CE4" w:rsidRDefault="003B25F0" w:rsidP="003B25F0">
            <w:pPr>
              <w:pStyle w:val="FSCtblPara"/>
              <w:ind w:left="34" w:firstLine="0"/>
              <w:rPr>
                <w:b/>
                <w:szCs w:val="18"/>
              </w:rPr>
            </w:pPr>
            <w:r w:rsidRPr="00AA3CE4">
              <w:rPr>
                <w:b/>
                <w:szCs w:val="18"/>
              </w:rPr>
              <w:t>Assorted Tropical and sub-tropical fruit—edible peel</w:t>
            </w:r>
          </w:p>
        </w:tc>
        <w:tc>
          <w:tcPr>
            <w:tcW w:w="2127" w:type="dxa"/>
            <w:tcBorders>
              <w:top w:val="single" w:sz="4" w:space="0" w:color="auto"/>
              <w:bottom w:val="single" w:sz="4" w:space="0" w:color="auto"/>
            </w:tcBorders>
          </w:tcPr>
          <w:p w14:paraId="4FA79E41" w14:textId="77777777" w:rsidR="003B25F0" w:rsidRPr="00AA3CE4" w:rsidRDefault="003B25F0" w:rsidP="003B25F0">
            <w:pPr>
              <w:pStyle w:val="FSCtblMain"/>
              <w:ind w:left="34"/>
              <w:rPr>
                <w:szCs w:val="18"/>
              </w:rPr>
            </w:pPr>
            <w:r w:rsidRPr="00AA3CE4">
              <w:rPr>
                <w:szCs w:val="18"/>
                <w:lang w:eastAsia="en-GB"/>
              </w:rPr>
              <w:t>Assorted tropical and sub-tropical fruits - edible peel – small</w:t>
            </w:r>
          </w:p>
        </w:tc>
        <w:tc>
          <w:tcPr>
            <w:tcW w:w="2835" w:type="dxa"/>
            <w:tcBorders>
              <w:top w:val="single" w:sz="4" w:space="0" w:color="auto"/>
              <w:bottom w:val="single" w:sz="4" w:space="0" w:color="auto"/>
              <w:right w:val="single" w:sz="4" w:space="0" w:color="auto"/>
            </w:tcBorders>
          </w:tcPr>
          <w:p w14:paraId="6C6EFB80" w14:textId="77777777" w:rsidR="003B25F0" w:rsidRPr="00AA3CE4" w:rsidRDefault="003B25F0" w:rsidP="003B25F0">
            <w:pPr>
              <w:pStyle w:val="FSCtblPara"/>
              <w:ind w:left="33" w:firstLine="0"/>
              <w:rPr>
                <w:b/>
                <w:szCs w:val="18"/>
              </w:rPr>
            </w:pPr>
            <w:r w:rsidRPr="00AA3CE4">
              <w:rPr>
                <w:szCs w:val="18"/>
              </w:rPr>
              <w:t>Arbutus berry; Barbados cherry; Bayberry, red (Yumberry); Brazilian cherry (Grumichama); Caranda (Karanda); Chinese olive; Coco plum; Coffee fruit (except bean); Hog plum (Mombin, yellow); Jambolan; Java apple; Lemon Aspen; Table olives; Otaheite gooseberry;</w:t>
            </w:r>
            <w:r w:rsidRPr="00AA3CE4" w:rsidDel="001E189F">
              <w:rPr>
                <w:szCs w:val="18"/>
              </w:rPr>
              <w:t xml:space="preserve"> </w:t>
            </w:r>
            <w:r w:rsidRPr="00AA3CE4">
              <w:rPr>
                <w:szCs w:val="18"/>
              </w:rPr>
              <w:t>Sea grape; Surinam cherry</w:t>
            </w:r>
          </w:p>
        </w:tc>
      </w:tr>
      <w:tr w:rsidR="003B25F0" w:rsidRPr="00AA3CE4" w14:paraId="344DEB29" w14:textId="77777777" w:rsidTr="003B25F0">
        <w:trPr>
          <w:cantSplit/>
        </w:trPr>
        <w:tc>
          <w:tcPr>
            <w:tcW w:w="1129" w:type="dxa"/>
            <w:tcBorders>
              <w:top w:val="single" w:sz="4" w:space="0" w:color="auto"/>
              <w:left w:val="single" w:sz="4" w:space="0" w:color="auto"/>
            </w:tcBorders>
          </w:tcPr>
          <w:p w14:paraId="147D6FCC" w14:textId="77777777" w:rsidR="003B25F0" w:rsidRPr="00AA3CE4" w:rsidRDefault="003B25F0" w:rsidP="003B25F0">
            <w:pPr>
              <w:pStyle w:val="FSCtblPara"/>
              <w:ind w:left="312" w:hanging="312"/>
              <w:jc w:val="both"/>
              <w:rPr>
                <w:szCs w:val="18"/>
              </w:rPr>
            </w:pPr>
          </w:p>
        </w:tc>
        <w:tc>
          <w:tcPr>
            <w:tcW w:w="1276" w:type="dxa"/>
            <w:tcBorders>
              <w:top w:val="single" w:sz="4" w:space="0" w:color="auto"/>
              <w:left w:val="single" w:sz="4" w:space="0" w:color="auto"/>
            </w:tcBorders>
          </w:tcPr>
          <w:p w14:paraId="2B36A9AC" w14:textId="77777777" w:rsidR="003B25F0" w:rsidRPr="00AA3CE4" w:rsidRDefault="003B25F0" w:rsidP="003B25F0">
            <w:pPr>
              <w:pStyle w:val="FSCtblPara"/>
              <w:ind w:left="312" w:hanging="312"/>
              <w:jc w:val="both"/>
              <w:rPr>
                <w:szCs w:val="18"/>
              </w:rPr>
            </w:pPr>
          </w:p>
        </w:tc>
        <w:tc>
          <w:tcPr>
            <w:tcW w:w="1559" w:type="dxa"/>
            <w:tcBorders>
              <w:top w:val="single" w:sz="4" w:space="0" w:color="auto"/>
            </w:tcBorders>
          </w:tcPr>
          <w:p w14:paraId="6B17E6AD" w14:textId="77777777" w:rsidR="003B25F0" w:rsidRPr="00AA3CE4" w:rsidRDefault="003B25F0" w:rsidP="003B25F0">
            <w:pPr>
              <w:pStyle w:val="FSCtblPara"/>
              <w:ind w:left="34" w:firstLine="0"/>
              <w:rPr>
                <w:b/>
                <w:szCs w:val="18"/>
              </w:rPr>
            </w:pPr>
          </w:p>
        </w:tc>
        <w:tc>
          <w:tcPr>
            <w:tcW w:w="2127" w:type="dxa"/>
            <w:tcBorders>
              <w:top w:val="single" w:sz="4" w:space="0" w:color="auto"/>
            </w:tcBorders>
          </w:tcPr>
          <w:p w14:paraId="0EF967B9" w14:textId="77777777" w:rsidR="003B25F0" w:rsidRPr="00AA3CE4" w:rsidRDefault="003B25F0" w:rsidP="003B25F0">
            <w:pPr>
              <w:pStyle w:val="FSCtblMain"/>
              <w:ind w:left="34"/>
              <w:rPr>
                <w:szCs w:val="18"/>
              </w:rPr>
            </w:pPr>
            <w:r w:rsidRPr="00AA3CE4">
              <w:rPr>
                <w:szCs w:val="18"/>
                <w:lang w:eastAsia="en-GB"/>
              </w:rPr>
              <w:t>Assorted tropical and sub-tropical fruits - edible peel – medium to large</w:t>
            </w:r>
          </w:p>
        </w:tc>
        <w:tc>
          <w:tcPr>
            <w:tcW w:w="2835" w:type="dxa"/>
            <w:tcBorders>
              <w:top w:val="single" w:sz="4" w:space="0" w:color="auto"/>
              <w:right w:val="single" w:sz="4" w:space="0" w:color="auto"/>
            </w:tcBorders>
          </w:tcPr>
          <w:p w14:paraId="110CD4D7" w14:textId="44CEDB7A" w:rsidR="003B25F0" w:rsidRPr="00AA3CE4" w:rsidRDefault="003B25F0" w:rsidP="003B25F0">
            <w:pPr>
              <w:pStyle w:val="FSCtblPara"/>
              <w:ind w:left="33" w:firstLine="0"/>
              <w:rPr>
                <w:b/>
                <w:szCs w:val="18"/>
              </w:rPr>
            </w:pPr>
            <w:r w:rsidRPr="00AA3CE4">
              <w:rPr>
                <w:szCs w:val="18"/>
              </w:rPr>
              <w:t>Ambarella; Babaco; Bilimbi; Carambola; Carob; Cashew apple; Fig; Guava; Jaboticaba; Jujube, Indian; Mombin, Malayan</w:t>
            </w:r>
            <w:r w:rsidR="00EA3443">
              <w:rPr>
                <w:szCs w:val="18"/>
              </w:rPr>
              <w:t>; Mombin</w:t>
            </w:r>
            <w:r w:rsidRPr="00AA3CE4">
              <w:rPr>
                <w:szCs w:val="18"/>
              </w:rPr>
              <w:t>, purple; Natal plum</w:t>
            </w:r>
            <w:r w:rsidRPr="00AA3CE4">
              <w:rPr>
                <w:strike/>
                <w:szCs w:val="18"/>
              </w:rPr>
              <w:t>;</w:t>
            </w:r>
            <w:r w:rsidRPr="00AA3CE4">
              <w:rPr>
                <w:szCs w:val="18"/>
              </w:rPr>
              <w:t xml:space="preserve"> Pomerac; Rose apple; Sentul (Santol, Cotton fruit)</w:t>
            </w:r>
          </w:p>
        </w:tc>
      </w:tr>
      <w:tr w:rsidR="003B25F0" w:rsidRPr="00AA3CE4" w14:paraId="70B934AE" w14:textId="77777777" w:rsidTr="003B25F0">
        <w:trPr>
          <w:cantSplit/>
        </w:trPr>
        <w:tc>
          <w:tcPr>
            <w:tcW w:w="1129" w:type="dxa"/>
            <w:tcBorders>
              <w:left w:val="single" w:sz="4" w:space="0" w:color="auto"/>
            </w:tcBorders>
          </w:tcPr>
          <w:p w14:paraId="2C43606F"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2FD74250" w14:textId="77777777" w:rsidR="003B25F0" w:rsidRPr="00AA3CE4" w:rsidRDefault="003B25F0" w:rsidP="003B25F0">
            <w:pPr>
              <w:pStyle w:val="FSCtblPara"/>
              <w:ind w:left="312" w:hanging="312"/>
              <w:jc w:val="both"/>
              <w:rPr>
                <w:szCs w:val="18"/>
              </w:rPr>
            </w:pPr>
          </w:p>
        </w:tc>
        <w:tc>
          <w:tcPr>
            <w:tcW w:w="1559" w:type="dxa"/>
            <w:tcBorders>
              <w:bottom w:val="single" w:sz="4" w:space="0" w:color="auto"/>
            </w:tcBorders>
          </w:tcPr>
          <w:p w14:paraId="7017D58B" w14:textId="77777777" w:rsidR="003B25F0" w:rsidRPr="00AA3CE4" w:rsidRDefault="003B25F0" w:rsidP="003B25F0">
            <w:pPr>
              <w:pStyle w:val="FSCtblPara"/>
              <w:ind w:left="34" w:firstLine="0"/>
              <w:rPr>
                <w:b/>
                <w:szCs w:val="18"/>
              </w:rPr>
            </w:pPr>
          </w:p>
        </w:tc>
        <w:tc>
          <w:tcPr>
            <w:tcW w:w="2127" w:type="dxa"/>
            <w:tcBorders>
              <w:bottom w:val="single" w:sz="4" w:space="0" w:color="auto"/>
            </w:tcBorders>
          </w:tcPr>
          <w:p w14:paraId="5D683792" w14:textId="77777777" w:rsidR="003B25F0" w:rsidRPr="00AA3CE4" w:rsidRDefault="003B25F0" w:rsidP="003B25F0">
            <w:pPr>
              <w:pStyle w:val="FSCtblMain"/>
              <w:ind w:left="34"/>
              <w:rPr>
                <w:szCs w:val="18"/>
              </w:rPr>
            </w:pPr>
            <w:r w:rsidRPr="00AA3CE4">
              <w:rPr>
                <w:szCs w:val="18"/>
                <w:lang w:eastAsia="en-GB"/>
              </w:rPr>
              <w:t>Assorted tropical and sub-tropical fruits - edible peel – palms</w:t>
            </w:r>
          </w:p>
        </w:tc>
        <w:tc>
          <w:tcPr>
            <w:tcW w:w="2835" w:type="dxa"/>
            <w:tcBorders>
              <w:bottom w:val="single" w:sz="4" w:space="0" w:color="auto"/>
              <w:right w:val="single" w:sz="4" w:space="0" w:color="auto"/>
            </w:tcBorders>
          </w:tcPr>
          <w:p w14:paraId="0228C278" w14:textId="6A7893BC" w:rsidR="003B25F0" w:rsidRPr="00AA3CE4" w:rsidRDefault="00EA3443" w:rsidP="003B25F0">
            <w:pPr>
              <w:pStyle w:val="FSCtblPara"/>
              <w:ind w:left="33" w:firstLine="0"/>
              <w:rPr>
                <w:b/>
                <w:szCs w:val="18"/>
              </w:rPr>
            </w:pPr>
            <w:r w:rsidRPr="00EA3443">
              <w:rPr>
                <w:bCs/>
                <w:szCs w:val="18"/>
              </w:rPr>
              <w:t>Açaí</w:t>
            </w:r>
            <w:r w:rsidR="003B25F0" w:rsidRPr="00AA3CE4">
              <w:rPr>
                <w:szCs w:val="18"/>
              </w:rPr>
              <w:t>; Date; Doum (Dum palm).</w:t>
            </w:r>
          </w:p>
        </w:tc>
      </w:tr>
      <w:tr w:rsidR="003B25F0" w:rsidRPr="00AA3CE4" w14:paraId="4613493A" w14:textId="77777777" w:rsidTr="003B25F0">
        <w:trPr>
          <w:cantSplit/>
        </w:trPr>
        <w:tc>
          <w:tcPr>
            <w:tcW w:w="1129" w:type="dxa"/>
            <w:tcBorders>
              <w:left w:val="single" w:sz="4" w:space="0" w:color="auto"/>
            </w:tcBorders>
          </w:tcPr>
          <w:p w14:paraId="0C26F52C"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4D984A10" w14:textId="77777777" w:rsidR="003B25F0" w:rsidRPr="00AA3CE4" w:rsidRDefault="003B25F0" w:rsidP="003B25F0">
            <w:pPr>
              <w:pStyle w:val="FSCtblPara"/>
              <w:ind w:left="312" w:hanging="312"/>
              <w:jc w:val="both"/>
              <w:rPr>
                <w:b/>
                <w:szCs w:val="18"/>
              </w:rPr>
            </w:pPr>
          </w:p>
        </w:tc>
        <w:tc>
          <w:tcPr>
            <w:tcW w:w="1559" w:type="dxa"/>
            <w:tcBorders>
              <w:top w:val="single" w:sz="4" w:space="0" w:color="auto"/>
            </w:tcBorders>
          </w:tcPr>
          <w:p w14:paraId="665E20AD" w14:textId="77777777" w:rsidR="003B25F0" w:rsidRPr="00AA3CE4" w:rsidRDefault="003B25F0" w:rsidP="003B25F0">
            <w:pPr>
              <w:pStyle w:val="FSCtblPara"/>
              <w:ind w:left="34" w:firstLine="0"/>
              <w:rPr>
                <w:b/>
                <w:szCs w:val="18"/>
              </w:rPr>
            </w:pPr>
            <w:r w:rsidRPr="00AA3CE4">
              <w:rPr>
                <w:b/>
                <w:szCs w:val="18"/>
                <w:lang w:eastAsia="en-GB"/>
              </w:rPr>
              <w:t>Assorted tropical and sub-tropical fruits - inedible peel</w:t>
            </w:r>
          </w:p>
        </w:tc>
        <w:tc>
          <w:tcPr>
            <w:tcW w:w="2127" w:type="dxa"/>
            <w:tcBorders>
              <w:top w:val="single" w:sz="4" w:space="0" w:color="auto"/>
            </w:tcBorders>
          </w:tcPr>
          <w:p w14:paraId="44187705" w14:textId="77777777" w:rsidR="003B25F0" w:rsidRPr="00AA3CE4" w:rsidRDefault="003B25F0" w:rsidP="003B25F0">
            <w:pPr>
              <w:pStyle w:val="FSCtblMain"/>
              <w:ind w:left="34"/>
              <w:rPr>
                <w:szCs w:val="18"/>
              </w:rPr>
            </w:pPr>
            <w:r w:rsidRPr="00AA3CE4">
              <w:rPr>
                <w:szCs w:val="18"/>
                <w:lang w:eastAsia="en-GB"/>
              </w:rPr>
              <w:t>Assorted tropical and sub-tropical fruits - inedible peel – small</w:t>
            </w:r>
          </w:p>
        </w:tc>
        <w:tc>
          <w:tcPr>
            <w:tcW w:w="2835" w:type="dxa"/>
            <w:tcBorders>
              <w:top w:val="single" w:sz="4" w:space="0" w:color="auto"/>
              <w:right w:val="single" w:sz="4" w:space="0" w:color="auto"/>
            </w:tcBorders>
          </w:tcPr>
          <w:p w14:paraId="799AE36A" w14:textId="77777777" w:rsidR="003B25F0" w:rsidRPr="00AA3CE4" w:rsidRDefault="003B25F0" w:rsidP="003B25F0">
            <w:pPr>
              <w:pStyle w:val="FSCtblPara"/>
              <w:ind w:left="33" w:firstLine="0"/>
              <w:rPr>
                <w:b/>
                <w:szCs w:val="18"/>
              </w:rPr>
            </w:pPr>
            <w:r w:rsidRPr="00AA3CE4">
              <w:rPr>
                <w:szCs w:val="18"/>
              </w:rPr>
              <w:t>Litchi (Lychee); Longan (edible aril); Spanish lime; Tamarind</w:t>
            </w:r>
          </w:p>
        </w:tc>
      </w:tr>
      <w:tr w:rsidR="003B25F0" w:rsidRPr="00AA3CE4" w14:paraId="69526C59" w14:textId="77777777" w:rsidTr="003B25F0">
        <w:trPr>
          <w:cantSplit/>
        </w:trPr>
        <w:tc>
          <w:tcPr>
            <w:tcW w:w="1129" w:type="dxa"/>
            <w:tcBorders>
              <w:left w:val="single" w:sz="4" w:space="0" w:color="auto"/>
            </w:tcBorders>
          </w:tcPr>
          <w:p w14:paraId="6CED0950" w14:textId="77777777" w:rsidR="003B25F0" w:rsidRPr="00AA3CE4" w:rsidRDefault="003B25F0" w:rsidP="003B25F0">
            <w:pPr>
              <w:pStyle w:val="FSCtblPara"/>
              <w:jc w:val="both"/>
              <w:rPr>
                <w:b/>
                <w:szCs w:val="18"/>
              </w:rPr>
            </w:pPr>
          </w:p>
        </w:tc>
        <w:tc>
          <w:tcPr>
            <w:tcW w:w="1276" w:type="dxa"/>
            <w:tcBorders>
              <w:left w:val="single" w:sz="4" w:space="0" w:color="auto"/>
            </w:tcBorders>
          </w:tcPr>
          <w:p w14:paraId="5C8B3AB2" w14:textId="77777777" w:rsidR="003B25F0" w:rsidRPr="00AA3CE4" w:rsidRDefault="003B25F0" w:rsidP="003B25F0">
            <w:pPr>
              <w:pStyle w:val="FSCtblPara"/>
              <w:jc w:val="both"/>
              <w:rPr>
                <w:b/>
                <w:szCs w:val="18"/>
              </w:rPr>
            </w:pPr>
          </w:p>
        </w:tc>
        <w:tc>
          <w:tcPr>
            <w:tcW w:w="1559" w:type="dxa"/>
          </w:tcPr>
          <w:p w14:paraId="6457A996" w14:textId="77777777" w:rsidR="003B25F0" w:rsidRPr="00AA3CE4" w:rsidRDefault="003B25F0" w:rsidP="003B25F0">
            <w:pPr>
              <w:pStyle w:val="FSCtblPara"/>
              <w:ind w:left="34" w:firstLine="0"/>
              <w:rPr>
                <w:b/>
                <w:szCs w:val="18"/>
              </w:rPr>
            </w:pPr>
          </w:p>
        </w:tc>
        <w:tc>
          <w:tcPr>
            <w:tcW w:w="2127" w:type="dxa"/>
          </w:tcPr>
          <w:p w14:paraId="1211C10D" w14:textId="77777777" w:rsidR="003B25F0" w:rsidRPr="00AA3CE4" w:rsidRDefault="003B25F0" w:rsidP="003B25F0">
            <w:pPr>
              <w:pStyle w:val="FSCtblPara"/>
              <w:ind w:left="34" w:firstLine="0"/>
              <w:rPr>
                <w:b/>
                <w:szCs w:val="18"/>
              </w:rPr>
            </w:pPr>
            <w:r w:rsidRPr="00AA3CE4">
              <w:rPr>
                <w:szCs w:val="18"/>
                <w:lang w:eastAsia="en-GB"/>
              </w:rPr>
              <w:t>Assorted tropical and sub-tropical fruits - inedible smooth peel –large</w:t>
            </w:r>
          </w:p>
        </w:tc>
        <w:tc>
          <w:tcPr>
            <w:tcW w:w="2835" w:type="dxa"/>
            <w:tcBorders>
              <w:right w:val="single" w:sz="4" w:space="0" w:color="auto"/>
            </w:tcBorders>
          </w:tcPr>
          <w:p w14:paraId="4E27D63B" w14:textId="77070239" w:rsidR="003B25F0" w:rsidRPr="00AA3CE4" w:rsidRDefault="003B25F0" w:rsidP="003B25F0">
            <w:pPr>
              <w:pStyle w:val="FSCtblPara"/>
              <w:ind w:left="33" w:firstLine="0"/>
              <w:rPr>
                <w:b/>
                <w:szCs w:val="18"/>
              </w:rPr>
            </w:pPr>
            <w:r w:rsidRPr="00AA3CE4">
              <w:rPr>
                <w:szCs w:val="18"/>
              </w:rPr>
              <w:t>Abiu; Achachairu; Akee apple; Avocado; Bananas; Canistel; Feijoa; Mango; Mangosteen; Naranjilla; Papaya (Pawpaw); Persimmon, American; Pomegranate; Sapote, black, white, green; Star apple; Tamarillo</w:t>
            </w:r>
            <w:r w:rsidR="00D3098E" w:rsidRPr="00AA3CE4">
              <w:rPr>
                <w:szCs w:val="18"/>
              </w:rPr>
              <w:t xml:space="preserve"> </w:t>
            </w:r>
            <w:r w:rsidR="00D3098E">
              <w:rPr>
                <w:szCs w:val="18"/>
              </w:rPr>
              <w:t>(</w:t>
            </w:r>
            <w:r w:rsidRPr="00AA3CE4">
              <w:rPr>
                <w:szCs w:val="18"/>
              </w:rPr>
              <w:t>Tree tomato).</w:t>
            </w:r>
          </w:p>
        </w:tc>
      </w:tr>
      <w:tr w:rsidR="003B25F0" w:rsidRPr="00AA3CE4" w14:paraId="34C3E9F3" w14:textId="77777777" w:rsidTr="003B25F0">
        <w:trPr>
          <w:cantSplit/>
        </w:trPr>
        <w:tc>
          <w:tcPr>
            <w:tcW w:w="1129" w:type="dxa"/>
            <w:tcBorders>
              <w:left w:val="single" w:sz="4" w:space="0" w:color="auto"/>
            </w:tcBorders>
          </w:tcPr>
          <w:p w14:paraId="1A138726" w14:textId="77777777" w:rsidR="003B25F0" w:rsidRPr="00AA3CE4" w:rsidRDefault="003B25F0" w:rsidP="003B25F0">
            <w:pPr>
              <w:pStyle w:val="FSCtblPara"/>
              <w:ind w:left="37" w:firstLine="0"/>
              <w:jc w:val="both"/>
              <w:rPr>
                <w:szCs w:val="18"/>
              </w:rPr>
            </w:pPr>
          </w:p>
        </w:tc>
        <w:tc>
          <w:tcPr>
            <w:tcW w:w="1276" w:type="dxa"/>
            <w:tcBorders>
              <w:left w:val="single" w:sz="4" w:space="0" w:color="auto"/>
            </w:tcBorders>
          </w:tcPr>
          <w:p w14:paraId="7A347718" w14:textId="77777777" w:rsidR="003B25F0" w:rsidRPr="00AA3CE4" w:rsidRDefault="003B25F0" w:rsidP="003B25F0">
            <w:pPr>
              <w:pStyle w:val="FSCtblPara"/>
              <w:ind w:left="37" w:firstLine="0"/>
              <w:jc w:val="both"/>
              <w:rPr>
                <w:szCs w:val="18"/>
              </w:rPr>
            </w:pPr>
          </w:p>
        </w:tc>
        <w:tc>
          <w:tcPr>
            <w:tcW w:w="1559" w:type="dxa"/>
          </w:tcPr>
          <w:p w14:paraId="49C9E00F" w14:textId="77777777" w:rsidR="003B25F0" w:rsidRPr="00AA3CE4" w:rsidRDefault="003B25F0" w:rsidP="003B25F0">
            <w:pPr>
              <w:pStyle w:val="FSCtblPara"/>
              <w:ind w:left="34" w:firstLine="0"/>
              <w:rPr>
                <w:b/>
                <w:szCs w:val="18"/>
              </w:rPr>
            </w:pPr>
          </w:p>
        </w:tc>
        <w:tc>
          <w:tcPr>
            <w:tcW w:w="2127" w:type="dxa"/>
          </w:tcPr>
          <w:p w14:paraId="60A58187" w14:textId="77777777" w:rsidR="003B25F0" w:rsidRPr="00AA3CE4" w:rsidRDefault="003B25F0" w:rsidP="003B25F0">
            <w:pPr>
              <w:pStyle w:val="FSCtblMain"/>
              <w:ind w:left="34"/>
              <w:rPr>
                <w:szCs w:val="18"/>
                <w:lang w:eastAsia="en-GB"/>
              </w:rPr>
            </w:pPr>
            <w:r w:rsidRPr="00AA3CE4">
              <w:rPr>
                <w:szCs w:val="18"/>
                <w:lang w:eastAsia="en-GB"/>
              </w:rPr>
              <w:t>Assorted tropical and sub-tropical fruits - inedible rough or hairy peel - large</w:t>
            </w:r>
          </w:p>
        </w:tc>
        <w:tc>
          <w:tcPr>
            <w:tcW w:w="2835" w:type="dxa"/>
            <w:tcBorders>
              <w:right w:val="single" w:sz="4" w:space="0" w:color="auto"/>
            </w:tcBorders>
          </w:tcPr>
          <w:p w14:paraId="48670F54" w14:textId="77777777" w:rsidR="003B25F0" w:rsidRPr="00AA3CE4" w:rsidRDefault="003B25F0" w:rsidP="003B25F0">
            <w:pPr>
              <w:pStyle w:val="FSCtblPara"/>
              <w:ind w:left="33" w:firstLine="0"/>
              <w:rPr>
                <w:b/>
                <w:szCs w:val="18"/>
              </w:rPr>
            </w:pPr>
            <w:r w:rsidRPr="00AA3CE4">
              <w:rPr>
                <w:szCs w:val="18"/>
              </w:rPr>
              <w:t xml:space="preserve">Breadfruit; Biriba (Rollinia); Cherimoya; Custard apple; Durian; Elephant </w:t>
            </w:r>
            <w:r w:rsidRPr="00AA3CE4">
              <w:rPr>
                <w:strike/>
                <w:szCs w:val="18"/>
              </w:rPr>
              <w:t>fruit</w:t>
            </w:r>
            <w:r w:rsidRPr="00AA3CE4">
              <w:rPr>
                <w:szCs w:val="18"/>
              </w:rPr>
              <w:t xml:space="preserve"> apple; Ilama; Jackfruit; Mammey apple; Marmalade box; Pineapple; Pulasan; Rambutan; Sapodilla; Sapote, Mammey; Soursop; Sugar apple.</w:t>
            </w:r>
          </w:p>
        </w:tc>
      </w:tr>
      <w:tr w:rsidR="003B25F0" w:rsidRPr="00AA3CE4" w14:paraId="6D1739DF" w14:textId="77777777" w:rsidTr="003B25F0">
        <w:trPr>
          <w:cantSplit/>
        </w:trPr>
        <w:tc>
          <w:tcPr>
            <w:tcW w:w="1129" w:type="dxa"/>
            <w:tcBorders>
              <w:left w:val="single" w:sz="4" w:space="0" w:color="auto"/>
            </w:tcBorders>
          </w:tcPr>
          <w:p w14:paraId="5AF2E059" w14:textId="77777777" w:rsidR="003B25F0" w:rsidRPr="00AA3CE4" w:rsidRDefault="003B25F0" w:rsidP="003B25F0">
            <w:pPr>
              <w:pStyle w:val="FSCtblPara"/>
              <w:ind w:left="37" w:firstLine="0"/>
              <w:jc w:val="both"/>
              <w:rPr>
                <w:szCs w:val="18"/>
              </w:rPr>
            </w:pPr>
          </w:p>
        </w:tc>
        <w:tc>
          <w:tcPr>
            <w:tcW w:w="1276" w:type="dxa"/>
            <w:tcBorders>
              <w:left w:val="single" w:sz="4" w:space="0" w:color="auto"/>
            </w:tcBorders>
          </w:tcPr>
          <w:p w14:paraId="3295A4B4" w14:textId="77777777" w:rsidR="003B25F0" w:rsidRPr="00AA3CE4" w:rsidRDefault="003B25F0" w:rsidP="003B25F0">
            <w:pPr>
              <w:pStyle w:val="FSCtblPara"/>
              <w:ind w:left="37" w:firstLine="0"/>
              <w:jc w:val="both"/>
              <w:rPr>
                <w:szCs w:val="18"/>
              </w:rPr>
            </w:pPr>
          </w:p>
        </w:tc>
        <w:tc>
          <w:tcPr>
            <w:tcW w:w="1559" w:type="dxa"/>
          </w:tcPr>
          <w:p w14:paraId="31DC5639" w14:textId="77777777" w:rsidR="003B25F0" w:rsidRPr="00AA3CE4" w:rsidRDefault="003B25F0" w:rsidP="003B25F0">
            <w:pPr>
              <w:pStyle w:val="FSCtblPara"/>
              <w:ind w:left="34" w:firstLine="0"/>
              <w:rPr>
                <w:b/>
                <w:szCs w:val="18"/>
              </w:rPr>
            </w:pPr>
          </w:p>
        </w:tc>
        <w:tc>
          <w:tcPr>
            <w:tcW w:w="2127" w:type="dxa"/>
          </w:tcPr>
          <w:p w14:paraId="6CE49176" w14:textId="77777777" w:rsidR="003B25F0" w:rsidRPr="00AA3CE4" w:rsidRDefault="003B25F0" w:rsidP="003B25F0">
            <w:pPr>
              <w:pStyle w:val="FSCtblMain"/>
              <w:ind w:left="34"/>
              <w:rPr>
                <w:szCs w:val="18"/>
              </w:rPr>
            </w:pPr>
            <w:r w:rsidRPr="00AA3CE4">
              <w:rPr>
                <w:szCs w:val="18"/>
                <w:lang w:eastAsia="en-GB"/>
              </w:rPr>
              <w:t>Assorted tropical and sub-tropical fruits - inedible peel - cactus</w:t>
            </w:r>
          </w:p>
        </w:tc>
        <w:tc>
          <w:tcPr>
            <w:tcW w:w="2835" w:type="dxa"/>
            <w:tcBorders>
              <w:right w:val="single" w:sz="4" w:space="0" w:color="auto"/>
            </w:tcBorders>
          </w:tcPr>
          <w:p w14:paraId="17AD4405" w14:textId="77777777" w:rsidR="003B25F0" w:rsidRPr="00AA3CE4" w:rsidRDefault="003B25F0" w:rsidP="003B25F0">
            <w:pPr>
              <w:pStyle w:val="FSCtblPara"/>
              <w:ind w:left="33" w:firstLine="0"/>
              <w:rPr>
                <w:b/>
                <w:szCs w:val="18"/>
              </w:rPr>
            </w:pPr>
            <w:r w:rsidRPr="00AA3CE4">
              <w:rPr>
                <w:szCs w:val="18"/>
              </w:rPr>
              <w:t>Cactus fruit; Pitaya (Dragon fruit); Prickly pear (Indian fig); Saguaro.</w:t>
            </w:r>
          </w:p>
        </w:tc>
      </w:tr>
      <w:tr w:rsidR="003B25F0" w:rsidRPr="00AA3CE4" w14:paraId="1A55A39E" w14:textId="77777777" w:rsidTr="003B25F0">
        <w:trPr>
          <w:cantSplit/>
        </w:trPr>
        <w:tc>
          <w:tcPr>
            <w:tcW w:w="1129" w:type="dxa"/>
            <w:tcBorders>
              <w:left w:val="single" w:sz="4" w:space="0" w:color="auto"/>
            </w:tcBorders>
          </w:tcPr>
          <w:p w14:paraId="2F1419D9" w14:textId="77777777" w:rsidR="003B25F0" w:rsidRPr="00AA3CE4" w:rsidRDefault="003B25F0" w:rsidP="003B25F0">
            <w:pPr>
              <w:pStyle w:val="FSCtblPara"/>
              <w:ind w:left="37" w:firstLine="0"/>
              <w:jc w:val="both"/>
              <w:rPr>
                <w:szCs w:val="18"/>
              </w:rPr>
            </w:pPr>
          </w:p>
        </w:tc>
        <w:tc>
          <w:tcPr>
            <w:tcW w:w="1276" w:type="dxa"/>
            <w:tcBorders>
              <w:left w:val="single" w:sz="4" w:space="0" w:color="auto"/>
            </w:tcBorders>
          </w:tcPr>
          <w:p w14:paraId="31305ACC" w14:textId="77777777" w:rsidR="003B25F0" w:rsidRPr="00AA3CE4" w:rsidRDefault="003B25F0" w:rsidP="003B25F0">
            <w:pPr>
              <w:pStyle w:val="FSCtblPara"/>
              <w:ind w:left="37" w:firstLine="0"/>
              <w:jc w:val="both"/>
              <w:rPr>
                <w:szCs w:val="18"/>
              </w:rPr>
            </w:pPr>
          </w:p>
        </w:tc>
        <w:tc>
          <w:tcPr>
            <w:tcW w:w="1559" w:type="dxa"/>
          </w:tcPr>
          <w:p w14:paraId="27180A18" w14:textId="77777777" w:rsidR="003B25F0" w:rsidRPr="00AA3CE4" w:rsidRDefault="003B25F0" w:rsidP="003B25F0">
            <w:pPr>
              <w:pStyle w:val="FSCtblPara"/>
              <w:ind w:left="34" w:firstLine="0"/>
              <w:rPr>
                <w:b/>
                <w:szCs w:val="18"/>
              </w:rPr>
            </w:pPr>
          </w:p>
        </w:tc>
        <w:tc>
          <w:tcPr>
            <w:tcW w:w="2127" w:type="dxa"/>
          </w:tcPr>
          <w:p w14:paraId="60480738" w14:textId="77777777" w:rsidR="003B25F0" w:rsidRPr="00AA3CE4" w:rsidRDefault="003B25F0" w:rsidP="003B25F0">
            <w:pPr>
              <w:pStyle w:val="FSCtblMain"/>
              <w:ind w:left="34"/>
              <w:rPr>
                <w:szCs w:val="18"/>
              </w:rPr>
            </w:pPr>
            <w:r w:rsidRPr="00AA3CE4">
              <w:rPr>
                <w:szCs w:val="18"/>
                <w:lang w:eastAsia="en-GB"/>
              </w:rPr>
              <w:t>Assorted tropical and sub-tropical fruits - inedible peel - vines</w:t>
            </w:r>
          </w:p>
        </w:tc>
        <w:tc>
          <w:tcPr>
            <w:tcW w:w="2835" w:type="dxa"/>
            <w:tcBorders>
              <w:right w:val="single" w:sz="4" w:space="0" w:color="auto"/>
            </w:tcBorders>
          </w:tcPr>
          <w:p w14:paraId="4649DAA4" w14:textId="77777777" w:rsidR="003B25F0" w:rsidRPr="00AA3CE4" w:rsidRDefault="003B25F0" w:rsidP="003B25F0">
            <w:pPr>
              <w:pStyle w:val="FSCtblPara"/>
              <w:ind w:left="33" w:firstLine="0"/>
              <w:rPr>
                <w:b/>
                <w:szCs w:val="18"/>
              </w:rPr>
            </w:pPr>
            <w:r w:rsidRPr="00AA3CE4">
              <w:rPr>
                <w:szCs w:val="18"/>
              </w:rPr>
              <w:t>Kiwifruit; Monstera; Passionfruit</w:t>
            </w:r>
          </w:p>
        </w:tc>
      </w:tr>
      <w:tr w:rsidR="003B25F0" w:rsidRPr="00AA3CE4" w14:paraId="52D79258" w14:textId="77777777" w:rsidTr="003B25F0">
        <w:trPr>
          <w:cantSplit/>
        </w:trPr>
        <w:tc>
          <w:tcPr>
            <w:tcW w:w="1129" w:type="dxa"/>
            <w:tcBorders>
              <w:left w:val="single" w:sz="4" w:space="0" w:color="auto"/>
            </w:tcBorders>
          </w:tcPr>
          <w:p w14:paraId="6272964D"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60FCE0C3" w14:textId="77777777" w:rsidR="003B25F0" w:rsidRPr="00AA3CE4" w:rsidRDefault="003B25F0" w:rsidP="003B25F0">
            <w:pPr>
              <w:pStyle w:val="FSCtblPara"/>
              <w:ind w:left="312" w:hanging="312"/>
              <w:jc w:val="both"/>
              <w:rPr>
                <w:b/>
                <w:szCs w:val="18"/>
              </w:rPr>
            </w:pPr>
          </w:p>
        </w:tc>
        <w:tc>
          <w:tcPr>
            <w:tcW w:w="1559" w:type="dxa"/>
          </w:tcPr>
          <w:p w14:paraId="60477C0B" w14:textId="77777777" w:rsidR="003B25F0" w:rsidRPr="00AA3CE4" w:rsidRDefault="003B25F0" w:rsidP="003B25F0">
            <w:pPr>
              <w:pStyle w:val="FSCtblPara"/>
              <w:ind w:left="34" w:firstLine="0"/>
              <w:rPr>
                <w:b/>
                <w:szCs w:val="18"/>
              </w:rPr>
            </w:pPr>
          </w:p>
        </w:tc>
        <w:tc>
          <w:tcPr>
            <w:tcW w:w="2127" w:type="dxa"/>
          </w:tcPr>
          <w:p w14:paraId="316E9EB8" w14:textId="77777777" w:rsidR="003B25F0" w:rsidRPr="00AA3CE4" w:rsidRDefault="003B25F0" w:rsidP="003B25F0">
            <w:pPr>
              <w:pStyle w:val="FSCtblPara"/>
              <w:ind w:left="34" w:firstLine="0"/>
              <w:rPr>
                <w:b/>
                <w:szCs w:val="18"/>
              </w:rPr>
            </w:pPr>
            <w:r w:rsidRPr="00AA3CE4">
              <w:rPr>
                <w:szCs w:val="18"/>
                <w:lang w:eastAsia="en-GB"/>
              </w:rPr>
              <w:t>Assorted tropical and sub-tropical fruits - inedible peel – palms</w:t>
            </w:r>
          </w:p>
        </w:tc>
        <w:tc>
          <w:tcPr>
            <w:tcW w:w="2835" w:type="dxa"/>
            <w:tcBorders>
              <w:right w:val="single" w:sz="4" w:space="0" w:color="auto"/>
            </w:tcBorders>
          </w:tcPr>
          <w:p w14:paraId="7BCBC1D2" w14:textId="77777777" w:rsidR="003B25F0" w:rsidRPr="00AA3CE4" w:rsidRDefault="003B25F0" w:rsidP="003B25F0">
            <w:pPr>
              <w:pStyle w:val="FSCtblPara"/>
              <w:ind w:left="33" w:firstLine="0"/>
              <w:rPr>
                <w:b/>
                <w:szCs w:val="18"/>
              </w:rPr>
            </w:pPr>
            <w:r w:rsidRPr="00AA3CE4">
              <w:rPr>
                <w:szCs w:val="18"/>
              </w:rPr>
              <w:t>Coconut, young</w:t>
            </w:r>
          </w:p>
        </w:tc>
      </w:tr>
      <w:tr w:rsidR="003B25F0" w:rsidRPr="00AA3CE4" w14:paraId="041227DD" w14:textId="77777777" w:rsidTr="003B25F0">
        <w:trPr>
          <w:cantSplit/>
        </w:trPr>
        <w:tc>
          <w:tcPr>
            <w:tcW w:w="1129" w:type="dxa"/>
            <w:tcBorders>
              <w:top w:val="single" w:sz="4" w:space="0" w:color="auto"/>
              <w:left w:val="single" w:sz="4" w:space="0" w:color="auto"/>
            </w:tcBorders>
          </w:tcPr>
          <w:p w14:paraId="331619F4" w14:textId="77777777" w:rsidR="003B25F0" w:rsidRPr="00AA3CE4" w:rsidRDefault="003B25F0" w:rsidP="003B25F0">
            <w:pPr>
              <w:pStyle w:val="FSCtblPara"/>
              <w:ind w:left="0" w:firstLine="0"/>
              <w:jc w:val="both"/>
              <w:rPr>
                <w:b/>
                <w:szCs w:val="18"/>
              </w:rPr>
            </w:pPr>
            <w:r w:rsidRPr="00AA3CE4">
              <w:rPr>
                <w:b/>
                <w:szCs w:val="18"/>
              </w:rPr>
              <w:t>2</w:t>
            </w:r>
          </w:p>
        </w:tc>
        <w:tc>
          <w:tcPr>
            <w:tcW w:w="1276" w:type="dxa"/>
            <w:tcBorders>
              <w:top w:val="single" w:sz="4" w:space="0" w:color="auto"/>
              <w:left w:val="single" w:sz="4" w:space="0" w:color="auto"/>
            </w:tcBorders>
          </w:tcPr>
          <w:p w14:paraId="71EE7343" w14:textId="77777777" w:rsidR="003B25F0" w:rsidRPr="00AA3CE4" w:rsidRDefault="003B25F0" w:rsidP="003B25F0">
            <w:pPr>
              <w:pStyle w:val="FSCtblPara"/>
              <w:ind w:left="0" w:firstLine="0"/>
              <w:jc w:val="both"/>
              <w:rPr>
                <w:szCs w:val="18"/>
              </w:rPr>
            </w:pPr>
            <w:r w:rsidRPr="00AA3CE4">
              <w:rPr>
                <w:b/>
                <w:szCs w:val="18"/>
              </w:rPr>
              <w:t>Vegetables</w:t>
            </w:r>
          </w:p>
        </w:tc>
        <w:tc>
          <w:tcPr>
            <w:tcW w:w="1559" w:type="dxa"/>
            <w:tcBorders>
              <w:top w:val="single" w:sz="4" w:space="0" w:color="auto"/>
            </w:tcBorders>
          </w:tcPr>
          <w:p w14:paraId="63C8D86F" w14:textId="77777777" w:rsidR="003B25F0" w:rsidRPr="00AA3CE4" w:rsidRDefault="003B25F0" w:rsidP="003B25F0">
            <w:pPr>
              <w:pStyle w:val="FSCtblPara"/>
              <w:ind w:left="34" w:firstLine="0"/>
              <w:rPr>
                <w:b/>
                <w:szCs w:val="18"/>
              </w:rPr>
            </w:pPr>
            <w:r w:rsidRPr="00AA3CE4">
              <w:rPr>
                <w:b/>
                <w:szCs w:val="18"/>
              </w:rPr>
              <w:t>Bulb Vegetables</w:t>
            </w:r>
          </w:p>
        </w:tc>
        <w:tc>
          <w:tcPr>
            <w:tcW w:w="2127" w:type="dxa"/>
            <w:tcBorders>
              <w:top w:val="single" w:sz="4" w:space="0" w:color="auto"/>
            </w:tcBorders>
          </w:tcPr>
          <w:p w14:paraId="2B240759" w14:textId="77777777" w:rsidR="003B25F0" w:rsidRPr="00AA3CE4" w:rsidRDefault="003B25F0" w:rsidP="003B25F0">
            <w:pPr>
              <w:pStyle w:val="FSCtblMain"/>
              <w:ind w:left="34"/>
              <w:rPr>
                <w:szCs w:val="18"/>
              </w:rPr>
            </w:pPr>
            <w:r w:rsidRPr="00AA3CE4">
              <w:rPr>
                <w:szCs w:val="18"/>
                <w:lang w:eastAsia="en-GB"/>
              </w:rPr>
              <w:t>Bulb onions</w:t>
            </w:r>
          </w:p>
        </w:tc>
        <w:tc>
          <w:tcPr>
            <w:tcW w:w="2835" w:type="dxa"/>
            <w:tcBorders>
              <w:top w:val="single" w:sz="4" w:space="0" w:color="auto"/>
              <w:right w:val="single" w:sz="4" w:space="0" w:color="auto"/>
            </w:tcBorders>
          </w:tcPr>
          <w:p w14:paraId="203A9FD3" w14:textId="77777777" w:rsidR="003B25F0" w:rsidRPr="00AA3CE4" w:rsidRDefault="003B25F0" w:rsidP="003B25F0">
            <w:pPr>
              <w:pStyle w:val="FSCtblPara"/>
              <w:ind w:left="33" w:firstLine="0"/>
              <w:rPr>
                <w:b/>
                <w:szCs w:val="18"/>
              </w:rPr>
            </w:pPr>
            <w:r w:rsidRPr="00AA3CE4">
              <w:rPr>
                <w:szCs w:val="18"/>
              </w:rPr>
              <w:t>Garlic; Onion, bulb; Onion, Chinese; Shallot</w:t>
            </w:r>
          </w:p>
        </w:tc>
      </w:tr>
      <w:tr w:rsidR="003B25F0" w:rsidRPr="00AA3CE4" w14:paraId="17B76304" w14:textId="77777777" w:rsidTr="003B25F0">
        <w:trPr>
          <w:cantSplit/>
        </w:trPr>
        <w:tc>
          <w:tcPr>
            <w:tcW w:w="1129" w:type="dxa"/>
            <w:tcBorders>
              <w:left w:val="single" w:sz="4" w:space="0" w:color="auto"/>
            </w:tcBorders>
          </w:tcPr>
          <w:p w14:paraId="47900454"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7B02E972" w14:textId="77777777" w:rsidR="003B25F0" w:rsidRPr="00AA3CE4" w:rsidRDefault="003B25F0" w:rsidP="003B25F0">
            <w:pPr>
              <w:pStyle w:val="FSCtblPara"/>
              <w:ind w:left="0" w:firstLine="0"/>
              <w:jc w:val="both"/>
              <w:rPr>
                <w:szCs w:val="18"/>
              </w:rPr>
            </w:pPr>
          </w:p>
        </w:tc>
        <w:tc>
          <w:tcPr>
            <w:tcW w:w="1559" w:type="dxa"/>
            <w:tcBorders>
              <w:bottom w:val="single" w:sz="4" w:space="0" w:color="auto"/>
            </w:tcBorders>
          </w:tcPr>
          <w:p w14:paraId="39C2BFF0" w14:textId="77777777" w:rsidR="003B25F0" w:rsidRPr="00AA3CE4" w:rsidRDefault="003B25F0" w:rsidP="003B25F0">
            <w:pPr>
              <w:pStyle w:val="FSCtblPara"/>
              <w:ind w:left="34" w:firstLine="0"/>
              <w:rPr>
                <w:b/>
                <w:szCs w:val="18"/>
              </w:rPr>
            </w:pPr>
          </w:p>
        </w:tc>
        <w:tc>
          <w:tcPr>
            <w:tcW w:w="2127" w:type="dxa"/>
            <w:tcBorders>
              <w:bottom w:val="single" w:sz="4" w:space="0" w:color="auto"/>
            </w:tcBorders>
          </w:tcPr>
          <w:p w14:paraId="7F4A2809" w14:textId="77777777" w:rsidR="003B25F0" w:rsidRPr="00AA3CE4" w:rsidRDefault="003B25F0" w:rsidP="003B25F0">
            <w:pPr>
              <w:pStyle w:val="FSCtblMain"/>
              <w:ind w:left="34"/>
              <w:rPr>
                <w:szCs w:val="18"/>
              </w:rPr>
            </w:pPr>
            <w:r w:rsidRPr="00AA3CE4">
              <w:rPr>
                <w:szCs w:val="18"/>
                <w:lang w:eastAsia="en-GB"/>
              </w:rPr>
              <w:t>Green onions</w:t>
            </w:r>
          </w:p>
        </w:tc>
        <w:tc>
          <w:tcPr>
            <w:tcW w:w="2835" w:type="dxa"/>
            <w:tcBorders>
              <w:bottom w:val="single" w:sz="4" w:space="0" w:color="auto"/>
              <w:right w:val="single" w:sz="4" w:space="0" w:color="auto"/>
            </w:tcBorders>
          </w:tcPr>
          <w:p w14:paraId="5AEED6E8" w14:textId="77777777" w:rsidR="003B25F0" w:rsidRPr="00AA3CE4" w:rsidRDefault="003B25F0" w:rsidP="003B25F0">
            <w:pPr>
              <w:pStyle w:val="FSCtblPara"/>
              <w:ind w:left="33" w:firstLine="0"/>
              <w:rPr>
                <w:b/>
                <w:szCs w:val="18"/>
              </w:rPr>
            </w:pPr>
            <w:r w:rsidRPr="00AA3CE4">
              <w:rPr>
                <w:szCs w:val="18"/>
              </w:rPr>
              <w:t>Chives; Leek; Onion, Welsh; Spring onion; Tree onion</w:t>
            </w:r>
          </w:p>
        </w:tc>
      </w:tr>
      <w:tr w:rsidR="003B25F0" w:rsidRPr="00AA3CE4" w14:paraId="467095B0" w14:textId="77777777" w:rsidTr="003B25F0">
        <w:trPr>
          <w:cantSplit/>
        </w:trPr>
        <w:tc>
          <w:tcPr>
            <w:tcW w:w="1129" w:type="dxa"/>
            <w:tcBorders>
              <w:left w:val="single" w:sz="4" w:space="0" w:color="auto"/>
            </w:tcBorders>
          </w:tcPr>
          <w:p w14:paraId="715E5708"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4B3DD228" w14:textId="77777777" w:rsidR="003B25F0" w:rsidRPr="00AA3CE4" w:rsidRDefault="003B25F0" w:rsidP="003B25F0">
            <w:pPr>
              <w:pStyle w:val="FSCtblPara"/>
              <w:ind w:left="0" w:firstLine="0"/>
              <w:jc w:val="both"/>
              <w:rPr>
                <w:szCs w:val="18"/>
              </w:rPr>
            </w:pPr>
          </w:p>
        </w:tc>
        <w:tc>
          <w:tcPr>
            <w:tcW w:w="1559" w:type="dxa"/>
            <w:tcBorders>
              <w:top w:val="single" w:sz="4" w:space="0" w:color="auto"/>
            </w:tcBorders>
          </w:tcPr>
          <w:p w14:paraId="1DB412F0" w14:textId="77777777" w:rsidR="003B25F0" w:rsidRPr="00AA3CE4" w:rsidRDefault="003B25F0" w:rsidP="003B25F0">
            <w:pPr>
              <w:pStyle w:val="FSCtblPara"/>
              <w:ind w:left="34" w:firstLine="0"/>
              <w:rPr>
                <w:b/>
                <w:szCs w:val="18"/>
              </w:rPr>
            </w:pPr>
            <w:r w:rsidRPr="00AA3CE4">
              <w:rPr>
                <w:b/>
                <w:szCs w:val="18"/>
              </w:rPr>
              <w:t>Brassica vegetables (except Brassica leafy vegetables)</w:t>
            </w:r>
          </w:p>
        </w:tc>
        <w:tc>
          <w:tcPr>
            <w:tcW w:w="2127" w:type="dxa"/>
            <w:tcBorders>
              <w:top w:val="single" w:sz="4" w:space="0" w:color="auto"/>
            </w:tcBorders>
          </w:tcPr>
          <w:p w14:paraId="204742D4" w14:textId="77777777" w:rsidR="003B25F0" w:rsidRPr="00AA3CE4" w:rsidRDefault="003B25F0" w:rsidP="003B25F0">
            <w:pPr>
              <w:pStyle w:val="FSCtblMain"/>
              <w:ind w:left="34"/>
              <w:rPr>
                <w:szCs w:val="18"/>
              </w:rPr>
            </w:pPr>
            <w:r w:rsidRPr="00AA3CE4">
              <w:rPr>
                <w:szCs w:val="18"/>
                <w:lang w:eastAsia="en-GB"/>
              </w:rPr>
              <w:t>Flowerhead Brassicas</w:t>
            </w:r>
          </w:p>
        </w:tc>
        <w:tc>
          <w:tcPr>
            <w:tcW w:w="2835" w:type="dxa"/>
            <w:tcBorders>
              <w:top w:val="single" w:sz="4" w:space="0" w:color="auto"/>
              <w:right w:val="single" w:sz="4" w:space="0" w:color="auto"/>
            </w:tcBorders>
          </w:tcPr>
          <w:p w14:paraId="68DB76FC" w14:textId="77777777" w:rsidR="003B25F0" w:rsidRPr="00AA3CE4" w:rsidRDefault="003B25F0" w:rsidP="003B25F0">
            <w:pPr>
              <w:pStyle w:val="FSCtblPara"/>
              <w:ind w:left="33" w:firstLine="0"/>
              <w:rPr>
                <w:b/>
                <w:szCs w:val="18"/>
              </w:rPr>
            </w:pPr>
            <w:r w:rsidRPr="00AA3CE4">
              <w:rPr>
                <w:szCs w:val="18"/>
              </w:rPr>
              <w:t>Broccoli; Broccolini; Cauliflower</w:t>
            </w:r>
          </w:p>
        </w:tc>
      </w:tr>
      <w:tr w:rsidR="003B25F0" w:rsidRPr="00AA3CE4" w14:paraId="30F7BADF" w14:textId="77777777" w:rsidTr="003B25F0">
        <w:trPr>
          <w:cantSplit/>
        </w:trPr>
        <w:tc>
          <w:tcPr>
            <w:tcW w:w="1129" w:type="dxa"/>
            <w:tcBorders>
              <w:left w:val="single" w:sz="4" w:space="0" w:color="auto"/>
            </w:tcBorders>
          </w:tcPr>
          <w:p w14:paraId="682B493E"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5FA5B43A" w14:textId="77777777" w:rsidR="003B25F0" w:rsidRPr="00AA3CE4" w:rsidRDefault="003B25F0" w:rsidP="003B25F0">
            <w:pPr>
              <w:pStyle w:val="FSCtblPara"/>
              <w:ind w:left="312" w:hanging="312"/>
              <w:jc w:val="both"/>
              <w:rPr>
                <w:szCs w:val="18"/>
              </w:rPr>
            </w:pPr>
          </w:p>
        </w:tc>
        <w:tc>
          <w:tcPr>
            <w:tcW w:w="1559" w:type="dxa"/>
          </w:tcPr>
          <w:p w14:paraId="72FFF3B4" w14:textId="77777777" w:rsidR="003B25F0" w:rsidRPr="00AA3CE4" w:rsidRDefault="003B25F0" w:rsidP="003B25F0">
            <w:pPr>
              <w:pStyle w:val="FSCtblPara"/>
              <w:ind w:left="34" w:firstLine="0"/>
              <w:rPr>
                <w:b/>
                <w:szCs w:val="18"/>
              </w:rPr>
            </w:pPr>
          </w:p>
        </w:tc>
        <w:tc>
          <w:tcPr>
            <w:tcW w:w="2127" w:type="dxa"/>
          </w:tcPr>
          <w:p w14:paraId="60352A0A" w14:textId="77777777" w:rsidR="003B25F0" w:rsidRPr="00AA3CE4" w:rsidRDefault="003B25F0" w:rsidP="003B25F0">
            <w:pPr>
              <w:pStyle w:val="FSCtblMain"/>
              <w:ind w:left="34"/>
              <w:rPr>
                <w:szCs w:val="18"/>
              </w:rPr>
            </w:pPr>
            <w:r w:rsidRPr="00AA3CE4">
              <w:rPr>
                <w:szCs w:val="18"/>
                <w:lang w:eastAsia="en-GB"/>
              </w:rPr>
              <w:t>Head Brassicas</w:t>
            </w:r>
          </w:p>
        </w:tc>
        <w:tc>
          <w:tcPr>
            <w:tcW w:w="2835" w:type="dxa"/>
            <w:tcBorders>
              <w:right w:val="single" w:sz="4" w:space="0" w:color="auto"/>
            </w:tcBorders>
          </w:tcPr>
          <w:p w14:paraId="729A9FF7" w14:textId="77777777" w:rsidR="003B25F0" w:rsidRPr="00AA3CE4" w:rsidRDefault="003B25F0" w:rsidP="003B25F0">
            <w:pPr>
              <w:pStyle w:val="FSCtblPara"/>
              <w:ind w:left="33" w:firstLine="0"/>
              <w:rPr>
                <w:b/>
                <w:szCs w:val="18"/>
              </w:rPr>
            </w:pPr>
            <w:r w:rsidRPr="00AA3CE4">
              <w:rPr>
                <w:szCs w:val="18"/>
              </w:rPr>
              <w:t>Brussels sprouts; Cabbages, head; Chinese cabbage (Pe-tsai).</w:t>
            </w:r>
          </w:p>
        </w:tc>
      </w:tr>
      <w:tr w:rsidR="003B25F0" w:rsidRPr="00AA3CE4" w14:paraId="2AD8BC6C" w14:textId="77777777" w:rsidTr="003B25F0">
        <w:trPr>
          <w:cantSplit/>
        </w:trPr>
        <w:tc>
          <w:tcPr>
            <w:tcW w:w="1129" w:type="dxa"/>
            <w:tcBorders>
              <w:left w:val="single" w:sz="4" w:space="0" w:color="auto"/>
            </w:tcBorders>
          </w:tcPr>
          <w:p w14:paraId="2AC8C578"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734C58DE" w14:textId="77777777" w:rsidR="003B25F0" w:rsidRPr="00AA3CE4" w:rsidRDefault="003B25F0" w:rsidP="003B25F0">
            <w:pPr>
              <w:pStyle w:val="FSCtblPara"/>
              <w:ind w:left="312" w:hanging="312"/>
              <w:jc w:val="both"/>
              <w:rPr>
                <w:szCs w:val="18"/>
              </w:rPr>
            </w:pPr>
          </w:p>
        </w:tc>
        <w:tc>
          <w:tcPr>
            <w:tcW w:w="1559" w:type="dxa"/>
            <w:tcBorders>
              <w:bottom w:val="single" w:sz="4" w:space="0" w:color="auto"/>
            </w:tcBorders>
          </w:tcPr>
          <w:p w14:paraId="52FA3967" w14:textId="77777777" w:rsidR="003B25F0" w:rsidRPr="00AA3CE4" w:rsidRDefault="003B25F0" w:rsidP="003B25F0">
            <w:pPr>
              <w:pStyle w:val="FSCtblPara"/>
              <w:ind w:left="34" w:firstLine="0"/>
              <w:rPr>
                <w:szCs w:val="18"/>
              </w:rPr>
            </w:pPr>
          </w:p>
        </w:tc>
        <w:tc>
          <w:tcPr>
            <w:tcW w:w="2127" w:type="dxa"/>
            <w:tcBorders>
              <w:bottom w:val="single" w:sz="4" w:space="0" w:color="auto"/>
            </w:tcBorders>
          </w:tcPr>
          <w:p w14:paraId="64790EE4" w14:textId="77777777" w:rsidR="003B25F0" w:rsidRPr="00AA3CE4" w:rsidRDefault="003B25F0" w:rsidP="003B25F0">
            <w:pPr>
              <w:pStyle w:val="FSCtblMain"/>
              <w:ind w:left="34"/>
              <w:rPr>
                <w:szCs w:val="18"/>
              </w:rPr>
            </w:pPr>
            <w:r w:rsidRPr="00AA3CE4">
              <w:rPr>
                <w:szCs w:val="18"/>
                <w:lang w:eastAsia="en-GB"/>
              </w:rPr>
              <w:t>Stem Brassicas</w:t>
            </w:r>
          </w:p>
        </w:tc>
        <w:tc>
          <w:tcPr>
            <w:tcW w:w="2835" w:type="dxa"/>
            <w:tcBorders>
              <w:bottom w:val="single" w:sz="4" w:space="0" w:color="auto"/>
              <w:right w:val="single" w:sz="4" w:space="0" w:color="auto"/>
            </w:tcBorders>
          </w:tcPr>
          <w:p w14:paraId="133D1EF1" w14:textId="77777777" w:rsidR="003B25F0" w:rsidRPr="00AA3CE4" w:rsidRDefault="003B25F0" w:rsidP="003B25F0">
            <w:pPr>
              <w:pStyle w:val="FSCtblPara"/>
              <w:ind w:left="33" w:firstLine="0"/>
              <w:rPr>
                <w:szCs w:val="18"/>
              </w:rPr>
            </w:pPr>
            <w:r w:rsidRPr="00AA3CE4">
              <w:rPr>
                <w:szCs w:val="18"/>
              </w:rPr>
              <w:t>Kohlrabi</w:t>
            </w:r>
          </w:p>
        </w:tc>
      </w:tr>
      <w:tr w:rsidR="003B25F0" w:rsidRPr="00AA3CE4" w14:paraId="382BA30D" w14:textId="77777777" w:rsidTr="003B25F0">
        <w:trPr>
          <w:cantSplit/>
        </w:trPr>
        <w:tc>
          <w:tcPr>
            <w:tcW w:w="1129" w:type="dxa"/>
            <w:tcBorders>
              <w:left w:val="single" w:sz="4" w:space="0" w:color="auto"/>
            </w:tcBorders>
          </w:tcPr>
          <w:p w14:paraId="57C14FE7" w14:textId="77777777" w:rsidR="003B25F0" w:rsidRPr="00AA3CE4" w:rsidRDefault="003B25F0" w:rsidP="003B25F0">
            <w:pPr>
              <w:pStyle w:val="FSCtblPara"/>
              <w:jc w:val="both"/>
              <w:rPr>
                <w:b/>
                <w:szCs w:val="18"/>
              </w:rPr>
            </w:pPr>
          </w:p>
        </w:tc>
        <w:tc>
          <w:tcPr>
            <w:tcW w:w="1276" w:type="dxa"/>
            <w:tcBorders>
              <w:left w:val="single" w:sz="4" w:space="0" w:color="auto"/>
            </w:tcBorders>
          </w:tcPr>
          <w:p w14:paraId="2E233480" w14:textId="77777777" w:rsidR="003B25F0" w:rsidRPr="00AA3CE4" w:rsidRDefault="003B25F0" w:rsidP="003B25F0">
            <w:pPr>
              <w:pStyle w:val="FSCtblPara"/>
              <w:jc w:val="both"/>
              <w:rPr>
                <w:b/>
                <w:szCs w:val="18"/>
              </w:rPr>
            </w:pPr>
          </w:p>
        </w:tc>
        <w:tc>
          <w:tcPr>
            <w:tcW w:w="1559" w:type="dxa"/>
            <w:tcBorders>
              <w:top w:val="single" w:sz="4" w:space="0" w:color="auto"/>
            </w:tcBorders>
          </w:tcPr>
          <w:p w14:paraId="17A1D557" w14:textId="77777777" w:rsidR="003B25F0" w:rsidRPr="00AA3CE4" w:rsidRDefault="003B25F0" w:rsidP="003B25F0">
            <w:pPr>
              <w:pStyle w:val="FSCtblPara"/>
              <w:ind w:left="34" w:firstLine="0"/>
              <w:rPr>
                <w:b/>
                <w:szCs w:val="18"/>
              </w:rPr>
            </w:pPr>
            <w:r w:rsidRPr="00AA3CE4">
              <w:rPr>
                <w:b/>
                <w:szCs w:val="18"/>
                <w:lang w:eastAsia="en-GB"/>
              </w:rPr>
              <w:t>Fruiting vegetables, Cucurbits</w:t>
            </w:r>
          </w:p>
        </w:tc>
        <w:tc>
          <w:tcPr>
            <w:tcW w:w="2127" w:type="dxa"/>
            <w:tcBorders>
              <w:top w:val="single" w:sz="4" w:space="0" w:color="auto"/>
            </w:tcBorders>
          </w:tcPr>
          <w:p w14:paraId="36821EFB" w14:textId="77777777" w:rsidR="003B25F0" w:rsidRPr="00AA3CE4" w:rsidRDefault="003B25F0" w:rsidP="003B25F0">
            <w:pPr>
              <w:pStyle w:val="FSCtblPara"/>
              <w:ind w:left="34" w:firstLine="0"/>
              <w:rPr>
                <w:b/>
                <w:szCs w:val="18"/>
              </w:rPr>
            </w:pPr>
            <w:r w:rsidRPr="00AA3CE4">
              <w:rPr>
                <w:szCs w:val="18"/>
                <w:lang w:eastAsia="en-GB"/>
              </w:rPr>
              <w:t>Fruiting vegetables, Cucurbits – Cucumbers and Summer squashes</w:t>
            </w:r>
          </w:p>
        </w:tc>
        <w:tc>
          <w:tcPr>
            <w:tcW w:w="2835" w:type="dxa"/>
            <w:tcBorders>
              <w:top w:val="single" w:sz="4" w:space="0" w:color="auto"/>
              <w:right w:val="single" w:sz="4" w:space="0" w:color="auto"/>
            </w:tcBorders>
          </w:tcPr>
          <w:p w14:paraId="38EB5BC0" w14:textId="77777777" w:rsidR="003B25F0" w:rsidRPr="00AA3CE4" w:rsidRDefault="003B25F0" w:rsidP="003B25F0">
            <w:pPr>
              <w:pStyle w:val="FSCtblPara"/>
              <w:ind w:left="33" w:firstLine="0"/>
              <w:rPr>
                <w:b/>
                <w:szCs w:val="18"/>
              </w:rPr>
            </w:pPr>
            <w:r w:rsidRPr="00AA3CE4">
              <w:rPr>
                <w:szCs w:val="18"/>
              </w:rPr>
              <w:t>Balsam apple; Balsam pear (Bitter melon); Bottle gourd; Chayote; Cucumbers; Gherkin; Loofah; Pointed gourd; Snake gourd; Squash, summer (including Zucchini).</w:t>
            </w:r>
          </w:p>
        </w:tc>
      </w:tr>
      <w:tr w:rsidR="003B25F0" w:rsidRPr="00AA3CE4" w14:paraId="27357D69" w14:textId="77777777" w:rsidTr="003B25F0">
        <w:trPr>
          <w:cantSplit/>
        </w:trPr>
        <w:tc>
          <w:tcPr>
            <w:tcW w:w="1129" w:type="dxa"/>
            <w:tcBorders>
              <w:left w:val="single" w:sz="4" w:space="0" w:color="auto"/>
              <w:bottom w:val="single" w:sz="4" w:space="0" w:color="auto"/>
            </w:tcBorders>
          </w:tcPr>
          <w:p w14:paraId="7D1AFC71" w14:textId="77777777" w:rsidR="003B25F0" w:rsidRPr="00AA3CE4" w:rsidRDefault="003B25F0" w:rsidP="003B25F0">
            <w:pPr>
              <w:pStyle w:val="FSCtblPara"/>
              <w:ind w:left="312" w:hanging="312"/>
              <w:jc w:val="both"/>
              <w:rPr>
                <w:b/>
                <w:szCs w:val="18"/>
              </w:rPr>
            </w:pPr>
          </w:p>
        </w:tc>
        <w:tc>
          <w:tcPr>
            <w:tcW w:w="1276" w:type="dxa"/>
            <w:tcBorders>
              <w:left w:val="single" w:sz="4" w:space="0" w:color="auto"/>
              <w:bottom w:val="single" w:sz="4" w:space="0" w:color="auto"/>
            </w:tcBorders>
          </w:tcPr>
          <w:p w14:paraId="0F536946" w14:textId="77777777" w:rsidR="003B25F0" w:rsidRPr="00AA3CE4" w:rsidRDefault="003B25F0" w:rsidP="003B25F0">
            <w:pPr>
              <w:pStyle w:val="FSCtblPara"/>
              <w:ind w:left="312" w:hanging="312"/>
              <w:jc w:val="both"/>
              <w:rPr>
                <w:b/>
                <w:szCs w:val="18"/>
              </w:rPr>
            </w:pPr>
          </w:p>
        </w:tc>
        <w:tc>
          <w:tcPr>
            <w:tcW w:w="1559" w:type="dxa"/>
            <w:tcBorders>
              <w:bottom w:val="single" w:sz="4" w:space="0" w:color="auto"/>
            </w:tcBorders>
          </w:tcPr>
          <w:p w14:paraId="0DFA5D67" w14:textId="77777777" w:rsidR="003B25F0" w:rsidRPr="00AA3CE4" w:rsidRDefault="003B25F0" w:rsidP="003B25F0">
            <w:pPr>
              <w:pStyle w:val="FSCtblPara"/>
              <w:ind w:left="34" w:firstLine="0"/>
              <w:rPr>
                <w:b/>
                <w:szCs w:val="18"/>
              </w:rPr>
            </w:pPr>
          </w:p>
        </w:tc>
        <w:tc>
          <w:tcPr>
            <w:tcW w:w="2127" w:type="dxa"/>
            <w:tcBorders>
              <w:bottom w:val="single" w:sz="4" w:space="0" w:color="auto"/>
            </w:tcBorders>
          </w:tcPr>
          <w:p w14:paraId="58DDEA05" w14:textId="77777777" w:rsidR="003B25F0" w:rsidRPr="00AA3CE4" w:rsidRDefault="003B25F0" w:rsidP="003B25F0">
            <w:pPr>
              <w:pStyle w:val="FSCtblPara"/>
              <w:ind w:left="34" w:firstLine="0"/>
              <w:rPr>
                <w:b/>
                <w:szCs w:val="18"/>
              </w:rPr>
            </w:pPr>
            <w:r w:rsidRPr="00AA3CE4">
              <w:rPr>
                <w:szCs w:val="18"/>
                <w:lang w:eastAsia="en-GB"/>
              </w:rPr>
              <w:t>Fruiting vegetables, Cucurbits – Melons, Pumpkins and Winter squashes</w:t>
            </w:r>
          </w:p>
        </w:tc>
        <w:tc>
          <w:tcPr>
            <w:tcW w:w="2835" w:type="dxa"/>
            <w:tcBorders>
              <w:bottom w:val="single" w:sz="4" w:space="0" w:color="auto"/>
              <w:right w:val="single" w:sz="4" w:space="0" w:color="auto"/>
            </w:tcBorders>
          </w:tcPr>
          <w:p w14:paraId="5467A518" w14:textId="77777777" w:rsidR="003B25F0" w:rsidRPr="00AA3CE4" w:rsidRDefault="003B25F0" w:rsidP="003B25F0">
            <w:pPr>
              <w:pStyle w:val="FSCtblPara"/>
              <w:ind w:left="33" w:firstLine="0"/>
              <w:rPr>
                <w:b/>
                <w:szCs w:val="18"/>
              </w:rPr>
            </w:pPr>
            <w:r w:rsidRPr="00AA3CE4">
              <w:rPr>
                <w:szCs w:val="18"/>
              </w:rPr>
              <w:t>Melons, except Watermelon; Pumpkins; Squash, winter; Watermelon</w:t>
            </w:r>
          </w:p>
        </w:tc>
      </w:tr>
      <w:tr w:rsidR="003B25F0" w:rsidRPr="00AA3CE4" w14:paraId="6D2FE67F" w14:textId="77777777" w:rsidTr="003B25F0">
        <w:trPr>
          <w:cantSplit/>
        </w:trPr>
        <w:tc>
          <w:tcPr>
            <w:tcW w:w="1129" w:type="dxa"/>
            <w:tcBorders>
              <w:top w:val="single" w:sz="4" w:space="0" w:color="auto"/>
              <w:left w:val="single" w:sz="4" w:space="0" w:color="auto"/>
            </w:tcBorders>
          </w:tcPr>
          <w:p w14:paraId="4A18EA01" w14:textId="77777777" w:rsidR="003B25F0" w:rsidRPr="00AA3CE4" w:rsidRDefault="003B25F0" w:rsidP="003B25F0">
            <w:pPr>
              <w:pStyle w:val="FSCtblPara"/>
              <w:ind w:left="0" w:firstLine="0"/>
              <w:jc w:val="both"/>
              <w:rPr>
                <w:szCs w:val="18"/>
              </w:rPr>
            </w:pPr>
          </w:p>
        </w:tc>
        <w:tc>
          <w:tcPr>
            <w:tcW w:w="1276" w:type="dxa"/>
            <w:tcBorders>
              <w:top w:val="single" w:sz="4" w:space="0" w:color="auto"/>
              <w:left w:val="single" w:sz="4" w:space="0" w:color="auto"/>
            </w:tcBorders>
          </w:tcPr>
          <w:p w14:paraId="38D5FF6E" w14:textId="77777777" w:rsidR="003B25F0" w:rsidRPr="00AA3CE4" w:rsidRDefault="003B25F0" w:rsidP="003B25F0">
            <w:pPr>
              <w:pStyle w:val="FSCtblPara"/>
              <w:ind w:left="0" w:firstLine="0"/>
              <w:jc w:val="both"/>
              <w:rPr>
                <w:szCs w:val="18"/>
              </w:rPr>
            </w:pPr>
          </w:p>
        </w:tc>
        <w:tc>
          <w:tcPr>
            <w:tcW w:w="1559" w:type="dxa"/>
            <w:tcBorders>
              <w:top w:val="single" w:sz="4" w:space="0" w:color="auto"/>
            </w:tcBorders>
          </w:tcPr>
          <w:p w14:paraId="04B4FB5A" w14:textId="77777777" w:rsidR="003B25F0" w:rsidRPr="00AA3CE4" w:rsidRDefault="003B25F0" w:rsidP="003B25F0">
            <w:pPr>
              <w:pStyle w:val="FSCtblPara"/>
              <w:ind w:left="34" w:firstLine="0"/>
              <w:rPr>
                <w:b/>
                <w:szCs w:val="18"/>
              </w:rPr>
            </w:pPr>
            <w:r w:rsidRPr="00AA3CE4">
              <w:rPr>
                <w:b/>
                <w:szCs w:val="18"/>
                <w:lang w:eastAsia="en-GB"/>
              </w:rPr>
              <w:t>Fruiting vegetables, other than Cucurbits</w:t>
            </w:r>
          </w:p>
        </w:tc>
        <w:tc>
          <w:tcPr>
            <w:tcW w:w="2127" w:type="dxa"/>
            <w:tcBorders>
              <w:top w:val="single" w:sz="4" w:space="0" w:color="auto"/>
            </w:tcBorders>
          </w:tcPr>
          <w:p w14:paraId="2E1B5DC0" w14:textId="77777777" w:rsidR="003B25F0" w:rsidRPr="00AA3CE4" w:rsidRDefault="003B25F0" w:rsidP="003B25F0">
            <w:pPr>
              <w:pStyle w:val="FSCtblMain"/>
              <w:ind w:left="34"/>
              <w:rPr>
                <w:szCs w:val="18"/>
              </w:rPr>
            </w:pPr>
            <w:r w:rsidRPr="00AA3CE4">
              <w:rPr>
                <w:szCs w:val="18"/>
                <w:lang w:eastAsia="en-GB"/>
              </w:rPr>
              <w:t>Tomatoes</w:t>
            </w:r>
          </w:p>
        </w:tc>
        <w:tc>
          <w:tcPr>
            <w:tcW w:w="2835" w:type="dxa"/>
            <w:tcBorders>
              <w:top w:val="single" w:sz="4" w:space="0" w:color="auto"/>
              <w:right w:val="single" w:sz="4" w:space="0" w:color="auto"/>
            </w:tcBorders>
          </w:tcPr>
          <w:p w14:paraId="6AE84F1C" w14:textId="17FC2C53" w:rsidR="003B25F0" w:rsidRPr="00AA3CE4" w:rsidRDefault="00A85FA2" w:rsidP="003B25F0">
            <w:pPr>
              <w:pStyle w:val="FSCtblPara"/>
              <w:ind w:left="33" w:firstLine="0"/>
              <w:rPr>
                <w:b/>
                <w:szCs w:val="18"/>
              </w:rPr>
            </w:pPr>
            <w:r>
              <w:rPr>
                <w:szCs w:val="18"/>
              </w:rPr>
              <w:t xml:space="preserve">Cherry tomato; </w:t>
            </w:r>
            <w:r w:rsidR="003B25F0" w:rsidRPr="00AA3CE4">
              <w:rPr>
                <w:szCs w:val="18"/>
              </w:rPr>
              <w:t>Goji berry; Ground cherries (Cape gooseberry); Tomato</w:t>
            </w:r>
          </w:p>
        </w:tc>
      </w:tr>
      <w:tr w:rsidR="003B25F0" w:rsidRPr="00AA3CE4" w14:paraId="3865EDFE" w14:textId="77777777" w:rsidTr="003B25F0">
        <w:trPr>
          <w:cantSplit/>
        </w:trPr>
        <w:tc>
          <w:tcPr>
            <w:tcW w:w="1129" w:type="dxa"/>
            <w:tcBorders>
              <w:left w:val="single" w:sz="4" w:space="0" w:color="auto"/>
            </w:tcBorders>
          </w:tcPr>
          <w:p w14:paraId="61AA83C1"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658D796C" w14:textId="77777777" w:rsidR="003B25F0" w:rsidRPr="00AA3CE4" w:rsidRDefault="003B25F0" w:rsidP="003B25F0">
            <w:pPr>
              <w:pStyle w:val="FSCtblPara"/>
              <w:ind w:left="0" w:firstLine="0"/>
              <w:jc w:val="both"/>
              <w:rPr>
                <w:szCs w:val="18"/>
              </w:rPr>
            </w:pPr>
          </w:p>
        </w:tc>
        <w:tc>
          <w:tcPr>
            <w:tcW w:w="1559" w:type="dxa"/>
          </w:tcPr>
          <w:p w14:paraId="7F781D2A" w14:textId="77777777" w:rsidR="003B25F0" w:rsidRPr="00AA3CE4" w:rsidRDefault="003B25F0" w:rsidP="003B25F0">
            <w:pPr>
              <w:pStyle w:val="FSCtblPara"/>
              <w:ind w:left="34" w:firstLine="0"/>
              <w:rPr>
                <w:b/>
                <w:szCs w:val="18"/>
              </w:rPr>
            </w:pPr>
          </w:p>
        </w:tc>
        <w:tc>
          <w:tcPr>
            <w:tcW w:w="2127" w:type="dxa"/>
          </w:tcPr>
          <w:p w14:paraId="3E03DAE8" w14:textId="77777777" w:rsidR="003B25F0" w:rsidRPr="00AA3CE4" w:rsidRDefault="003B25F0" w:rsidP="003B25F0">
            <w:pPr>
              <w:pStyle w:val="FSCtblMain"/>
              <w:ind w:left="34"/>
              <w:rPr>
                <w:szCs w:val="18"/>
              </w:rPr>
            </w:pPr>
            <w:r w:rsidRPr="00AA3CE4">
              <w:rPr>
                <w:szCs w:val="18"/>
                <w:lang w:eastAsia="en-GB"/>
              </w:rPr>
              <w:t>Pepper and pepper-like commodities</w:t>
            </w:r>
          </w:p>
        </w:tc>
        <w:tc>
          <w:tcPr>
            <w:tcW w:w="2835" w:type="dxa"/>
            <w:tcBorders>
              <w:right w:val="single" w:sz="4" w:space="0" w:color="auto"/>
            </w:tcBorders>
          </w:tcPr>
          <w:p w14:paraId="34F1B97E" w14:textId="27D9DE09" w:rsidR="003B25F0" w:rsidRPr="00AA3CE4" w:rsidRDefault="003B25F0" w:rsidP="003B25F0">
            <w:pPr>
              <w:pStyle w:val="FSCtblPara"/>
              <w:ind w:left="33" w:firstLine="0"/>
              <w:rPr>
                <w:b/>
                <w:szCs w:val="18"/>
              </w:rPr>
            </w:pPr>
            <w:r w:rsidRPr="00AA3CE4">
              <w:rPr>
                <w:szCs w:val="18"/>
              </w:rPr>
              <w:t>Okra; Peppers, Chili; Peppers, Sweet</w:t>
            </w:r>
            <w:r w:rsidR="00B17175">
              <w:rPr>
                <w:szCs w:val="18"/>
              </w:rPr>
              <w:t xml:space="preserve"> </w:t>
            </w:r>
            <w:r w:rsidR="00B17175" w:rsidRPr="00AA3CE4">
              <w:rPr>
                <w:szCs w:val="18"/>
              </w:rPr>
              <w:t>(including Pimento and Pimiento)</w:t>
            </w:r>
            <w:r w:rsidRPr="00AA3CE4">
              <w:rPr>
                <w:szCs w:val="18"/>
              </w:rPr>
              <w:t>; Martynia; Roselle</w:t>
            </w:r>
          </w:p>
        </w:tc>
      </w:tr>
      <w:tr w:rsidR="003B25F0" w:rsidRPr="00AA3CE4" w14:paraId="4B01D22C" w14:textId="77777777" w:rsidTr="003B25F0">
        <w:trPr>
          <w:cantSplit/>
        </w:trPr>
        <w:tc>
          <w:tcPr>
            <w:tcW w:w="1129" w:type="dxa"/>
            <w:tcBorders>
              <w:left w:val="single" w:sz="4" w:space="0" w:color="auto"/>
            </w:tcBorders>
          </w:tcPr>
          <w:p w14:paraId="3967ED3C" w14:textId="77777777" w:rsidR="003B25F0" w:rsidRPr="00AA3CE4" w:rsidRDefault="003B25F0" w:rsidP="003B25F0">
            <w:pPr>
              <w:pStyle w:val="FSCtblPara"/>
              <w:ind w:left="312" w:firstLine="0"/>
              <w:jc w:val="both"/>
              <w:rPr>
                <w:b/>
                <w:szCs w:val="18"/>
              </w:rPr>
            </w:pPr>
          </w:p>
        </w:tc>
        <w:tc>
          <w:tcPr>
            <w:tcW w:w="1276" w:type="dxa"/>
            <w:tcBorders>
              <w:left w:val="single" w:sz="4" w:space="0" w:color="auto"/>
            </w:tcBorders>
          </w:tcPr>
          <w:p w14:paraId="6304E6F8" w14:textId="77777777" w:rsidR="003B25F0" w:rsidRPr="00AA3CE4" w:rsidRDefault="003B25F0" w:rsidP="003B25F0">
            <w:pPr>
              <w:pStyle w:val="FSCtblPara"/>
              <w:ind w:left="312" w:firstLine="0"/>
              <w:jc w:val="both"/>
              <w:rPr>
                <w:b/>
                <w:szCs w:val="18"/>
              </w:rPr>
            </w:pPr>
          </w:p>
        </w:tc>
        <w:tc>
          <w:tcPr>
            <w:tcW w:w="1559" w:type="dxa"/>
            <w:tcBorders>
              <w:bottom w:val="single" w:sz="4" w:space="0" w:color="auto"/>
            </w:tcBorders>
          </w:tcPr>
          <w:p w14:paraId="4E1D9F92" w14:textId="77777777" w:rsidR="003B25F0" w:rsidRPr="00AA3CE4" w:rsidRDefault="003B25F0" w:rsidP="003B25F0">
            <w:pPr>
              <w:pStyle w:val="FSCtblPara"/>
              <w:ind w:left="34" w:firstLine="0"/>
              <w:rPr>
                <w:b/>
                <w:szCs w:val="18"/>
              </w:rPr>
            </w:pPr>
          </w:p>
        </w:tc>
        <w:tc>
          <w:tcPr>
            <w:tcW w:w="2127" w:type="dxa"/>
            <w:tcBorders>
              <w:bottom w:val="single" w:sz="4" w:space="0" w:color="auto"/>
            </w:tcBorders>
          </w:tcPr>
          <w:p w14:paraId="617F77F5" w14:textId="77777777" w:rsidR="003B25F0" w:rsidRPr="00AA3CE4" w:rsidRDefault="003B25F0" w:rsidP="003B25F0">
            <w:pPr>
              <w:pStyle w:val="FSCtblPara"/>
              <w:ind w:left="34" w:firstLine="0"/>
              <w:rPr>
                <w:b/>
                <w:szCs w:val="18"/>
              </w:rPr>
            </w:pPr>
            <w:r w:rsidRPr="00AA3CE4">
              <w:rPr>
                <w:szCs w:val="18"/>
                <w:lang w:eastAsia="en-GB"/>
              </w:rPr>
              <w:t>Eggplant and eggplant-like commodities</w:t>
            </w:r>
          </w:p>
        </w:tc>
        <w:tc>
          <w:tcPr>
            <w:tcW w:w="2835" w:type="dxa"/>
            <w:tcBorders>
              <w:bottom w:val="single" w:sz="4" w:space="0" w:color="auto"/>
              <w:right w:val="single" w:sz="4" w:space="0" w:color="auto"/>
            </w:tcBorders>
          </w:tcPr>
          <w:p w14:paraId="7229DCA0" w14:textId="77777777" w:rsidR="003B25F0" w:rsidRPr="00AA3CE4" w:rsidRDefault="003B25F0" w:rsidP="003B25F0">
            <w:pPr>
              <w:pStyle w:val="FSCtblPara"/>
              <w:ind w:left="33" w:firstLine="0"/>
              <w:rPr>
                <w:b/>
                <w:szCs w:val="18"/>
              </w:rPr>
            </w:pPr>
            <w:r w:rsidRPr="00AA3CE4">
              <w:rPr>
                <w:szCs w:val="18"/>
              </w:rPr>
              <w:t>Eggplant; Pepino</w:t>
            </w:r>
          </w:p>
        </w:tc>
      </w:tr>
      <w:tr w:rsidR="003B25F0" w:rsidRPr="00AA3CE4" w14:paraId="5FC962B6" w14:textId="77777777" w:rsidTr="003B25F0">
        <w:trPr>
          <w:cantSplit/>
        </w:trPr>
        <w:tc>
          <w:tcPr>
            <w:tcW w:w="1129" w:type="dxa"/>
            <w:tcBorders>
              <w:left w:val="single" w:sz="4" w:space="0" w:color="auto"/>
            </w:tcBorders>
          </w:tcPr>
          <w:p w14:paraId="1FE8B921" w14:textId="77777777" w:rsidR="003B25F0" w:rsidRPr="00AA3CE4" w:rsidRDefault="003B25F0" w:rsidP="003B25F0">
            <w:pPr>
              <w:pStyle w:val="FSCtblPara"/>
              <w:ind w:left="37" w:hanging="37"/>
              <w:jc w:val="both"/>
              <w:rPr>
                <w:szCs w:val="18"/>
              </w:rPr>
            </w:pPr>
          </w:p>
        </w:tc>
        <w:tc>
          <w:tcPr>
            <w:tcW w:w="1276" w:type="dxa"/>
            <w:tcBorders>
              <w:left w:val="single" w:sz="4" w:space="0" w:color="auto"/>
            </w:tcBorders>
          </w:tcPr>
          <w:p w14:paraId="3E12E3FB" w14:textId="77777777" w:rsidR="003B25F0" w:rsidRPr="00AA3CE4" w:rsidRDefault="003B25F0" w:rsidP="003B25F0">
            <w:pPr>
              <w:pStyle w:val="FSCtblPara"/>
              <w:ind w:left="37" w:hanging="37"/>
              <w:jc w:val="both"/>
              <w:rPr>
                <w:szCs w:val="18"/>
              </w:rPr>
            </w:pPr>
          </w:p>
        </w:tc>
        <w:tc>
          <w:tcPr>
            <w:tcW w:w="1559" w:type="dxa"/>
            <w:tcBorders>
              <w:top w:val="single" w:sz="4" w:space="0" w:color="auto"/>
            </w:tcBorders>
          </w:tcPr>
          <w:p w14:paraId="75C0E87A" w14:textId="77777777" w:rsidR="003B25F0" w:rsidRPr="00AA3CE4" w:rsidRDefault="003B25F0" w:rsidP="003B25F0">
            <w:pPr>
              <w:pStyle w:val="FSCtblPara"/>
              <w:ind w:left="34" w:firstLine="0"/>
              <w:rPr>
                <w:szCs w:val="18"/>
              </w:rPr>
            </w:pPr>
            <w:r w:rsidRPr="00AA3CE4">
              <w:rPr>
                <w:b/>
                <w:szCs w:val="18"/>
                <w:lang w:eastAsia="en-GB"/>
              </w:rPr>
              <w:t xml:space="preserve">Leafy vegetables </w:t>
            </w:r>
          </w:p>
        </w:tc>
        <w:tc>
          <w:tcPr>
            <w:tcW w:w="2127" w:type="dxa"/>
            <w:tcBorders>
              <w:top w:val="single" w:sz="4" w:space="0" w:color="auto"/>
            </w:tcBorders>
          </w:tcPr>
          <w:p w14:paraId="04A3776D" w14:textId="77777777" w:rsidR="003B25F0" w:rsidRPr="00AA3CE4" w:rsidRDefault="003B25F0" w:rsidP="003B25F0">
            <w:pPr>
              <w:pStyle w:val="FSCtblMain"/>
              <w:ind w:left="34"/>
              <w:rPr>
                <w:szCs w:val="18"/>
              </w:rPr>
            </w:pPr>
            <w:r w:rsidRPr="00AA3CE4">
              <w:rPr>
                <w:szCs w:val="18"/>
                <w:lang w:eastAsia="en-GB"/>
              </w:rPr>
              <w:t>Leafy greens</w:t>
            </w:r>
          </w:p>
        </w:tc>
        <w:tc>
          <w:tcPr>
            <w:tcW w:w="2835" w:type="dxa"/>
            <w:tcBorders>
              <w:top w:val="single" w:sz="4" w:space="0" w:color="auto"/>
              <w:right w:val="single" w:sz="4" w:space="0" w:color="auto"/>
            </w:tcBorders>
          </w:tcPr>
          <w:p w14:paraId="0E2941AE" w14:textId="6BDEA87D" w:rsidR="003B25F0" w:rsidRPr="00AA3CE4" w:rsidRDefault="003B25F0" w:rsidP="003B25F0">
            <w:pPr>
              <w:pStyle w:val="FSCtblPara"/>
              <w:ind w:left="33" w:firstLine="0"/>
              <w:rPr>
                <w:szCs w:val="18"/>
              </w:rPr>
            </w:pPr>
            <w:r w:rsidRPr="00AA3CE4">
              <w:rPr>
                <w:szCs w:val="18"/>
              </w:rPr>
              <w:t xml:space="preserve">Amaranth leaves; Boxthorn; Chard (silver beet); Chervil; Chicory leaves; Corn salad (Lambs lettuce); Dandelion; Dock; Endive; Lettuce, head; Lettuce, leaf; New Zealand spinach (Warrigal greens); Purslane; Radicchio; Sowthistle; Spinach </w:t>
            </w:r>
          </w:p>
        </w:tc>
      </w:tr>
      <w:tr w:rsidR="003B25F0" w:rsidRPr="00AA3CE4" w14:paraId="60256C50" w14:textId="77777777" w:rsidTr="003B25F0">
        <w:trPr>
          <w:cantSplit/>
        </w:trPr>
        <w:tc>
          <w:tcPr>
            <w:tcW w:w="1129" w:type="dxa"/>
            <w:tcBorders>
              <w:left w:val="single" w:sz="4" w:space="0" w:color="auto"/>
            </w:tcBorders>
          </w:tcPr>
          <w:p w14:paraId="4BDCCA4A" w14:textId="77777777" w:rsidR="003B25F0" w:rsidRPr="00AA3CE4" w:rsidRDefault="003B25F0" w:rsidP="003B25F0">
            <w:pPr>
              <w:pStyle w:val="FSCtblPara"/>
              <w:ind w:left="37" w:hanging="37"/>
              <w:jc w:val="both"/>
              <w:rPr>
                <w:szCs w:val="18"/>
              </w:rPr>
            </w:pPr>
          </w:p>
        </w:tc>
        <w:tc>
          <w:tcPr>
            <w:tcW w:w="1276" w:type="dxa"/>
            <w:tcBorders>
              <w:left w:val="single" w:sz="4" w:space="0" w:color="auto"/>
            </w:tcBorders>
          </w:tcPr>
          <w:p w14:paraId="7049617B" w14:textId="77777777" w:rsidR="003B25F0" w:rsidRPr="00AA3CE4" w:rsidRDefault="003B25F0" w:rsidP="003B25F0">
            <w:pPr>
              <w:pStyle w:val="FSCtblPara"/>
              <w:ind w:left="37" w:hanging="37"/>
              <w:jc w:val="both"/>
              <w:rPr>
                <w:szCs w:val="18"/>
              </w:rPr>
            </w:pPr>
          </w:p>
        </w:tc>
        <w:tc>
          <w:tcPr>
            <w:tcW w:w="1559" w:type="dxa"/>
          </w:tcPr>
          <w:p w14:paraId="4A2D9B67" w14:textId="77777777" w:rsidR="003B25F0" w:rsidRPr="00AA3CE4" w:rsidRDefault="003B25F0" w:rsidP="003B25F0">
            <w:pPr>
              <w:pStyle w:val="FSCtblPara"/>
              <w:ind w:left="34" w:firstLine="0"/>
              <w:rPr>
                <w:szCs w:val="18"/>
              </w:rPr>
            </w:pPr>
          </w:p>
        </w:tc>
        <w:tc>
          <w:tcPr>
            <w:tcW w:w="2127" w:type="dxa"/>
          </w:tcPr>
          <w:p w14:paraId="52AF91AA" w14:textId="77777777" w:rsidR="003B25F0" w:rsidRPr="00AA3CE4" w:rsidRDefault="003B25F0" w:rsidP="003B25F0">
            <w:pPr>
              <w:pStyle w:val="FSCtblMain"/>
              <w:ind w:left="34"/>
              <w:rPr>
                <w:szCs w:val="18"/>
              </w:rPr>
            </w:pPr>
            <w:r w:rsidRPr="00AA3CE4">
              <w:rPr>
                <w:szCs w:val="18"/>
                <w:lang w:eastAsia="en-GB"/>
              </w:rPr>
              <w:t>Brassica Leafy vegetables</w:t>
            </w:r>
          </w:p>
        </w:tc>
        <w:tc>
          <w:tcPr>
            <w:tcW w:w="2835" w:type="dxa"/>
            <w:tcBorders>
              <w:right w:val="single" w:sz="4" w:space="0" w:color="auto"/>
            </w:tcBorders>
          </w:tcPr>
          <w:p w14:paraId="3473F908" w14:textId="77777777" w:rsidR="003B25F0" w:rsidRPr="00AA3CE4" w:rsidRDefault="003B25F0" w:rsidP="003B25F0">
            <w:pPr>
              <w:pStyle w:val="FSCtblPara"/>
              <w:ind w:left="33" w:firstLine="0"/>
              <w:rPr>
                <w:szCs w:val="18"/>
              </w:rPr>
            </w:pPr>
            <w:r w:rsidRPr="00AA3CE4">
              <w:rPr>
                <w:szCs w:val="18"/>
              </w:rPr>
              <w:t>Broccoli, Chinese (Gai lan); Chinese cabbage (Pak-choi); Choisum (Flowering white cabbage); Cress, garden; Indian mustard (Mustard greens); Japanese greens; Kale; Komatsuma; Mizuna; Rape greens; Rucola (Rocket); Turnip greens; Wasabi</w:t>
            </w:r>
          </w:p>
        </w:tc>
      </w:tr>
      <w:tr w:rsidR="003B25F0" w:rsidRPr="00AA3CE4" w14:paraId="23F437BA" w14:textId="77777777" w:rsidTr="003B25F0">
        <w:trPr>
          <w:cantSplit/>
        </w:trPr>
        <w:tc>
          <w:tcPr>
            <w:tcW w:w="1129" w:type="dxa"/>
            <w:tcBorders>
              <w:left w:val="single" w:sz="4" w:space="0" w:color="auto"/>
            </w:tcBorders>
          </w:tcPr>
          <w:p w14:paraId="16B9330C" w14:textId="77777777" w:rsidR="003B25F0" w:rsidRPr="00AA3CE4" w:rsidRDefault="003B25F0" w:rsidP="003B25F0">
            <w:pPr>
              <w:pStyle w:val="FSCtblPara"/>
              <w:ind w:left="37" w:hanging="37"/>
              <w:jc w:val="both"/>
              <w:rPr>
                <w:szCs w:val="18"/>
              </w:rPr>
            </w:pPr>
          </w:p>
        </w:tc>
        <w:tc>
          <w:tcPr>
            <w:tcW w:w="1276" w:type="dxa"/>
            <w:tcBorders>
              <w:left w:val="single" w:sz="4" w:space="0" w:color="auto"/>
            </w:tcBorders>
          </w:tcPr>
          <w:p w14:paraId="59E8221C" w14:textId="77777777" w:rsidR="003B25F0" w:rsidRPr="00AA3CE4" w:rsidRDefault="003B25F0" w:rsidP="003B25F0">
            <w:pPr>
              <w:pStyle w:val="FSCtblPara"/>
              <w:ind w:left="37" w:hanging="37"/>
              <w:jc w:val="both"/>
              <w:rPr>
                <w:szCs w:val="18"/>
              </w:rPr>
            </w:pPr>
          </w:p>
        </w:tc>
        <w:tc>
          <w:tcPr>
            <w:tcW w:w="1559" w:type="dxa"/>
          </w:tcPr>
          <w:p w14:paraId="39716257" w14:textId="77777777" w:rsidR="003B25F0" w:rsidRPr="00AA3CE4" w:rsidRDefault="003B25F0" w:rsidP="003B25F0">
            <w:pPr>
              <w:pStyle w:val="FSCtblPara"/>
              <w:ind w:left="34" w:firstLine="0"/>
              <w:rPr>
                <w:szCs w:val="18"/>
              </w:rPr>
            </w:pPr>
          </w:p>
        </w:tc>
        <w:tc>
          <w:tcPr>
            <w:tcW w:w="2127" w:type="dxa"/>
          </w:tcPr>
          <w:p w14:paraId="4DD67919" w14:textId="77777777" w:rsidR="003B25F0" w:rsidRPr="00AA3CE4" w:rsidRDefault="003B25F0" w:rsidP="003B25F0">
            <w:pPr>
              <w:pStyle w:val="FSCtblMain"/>
              <w:ind w:left="34"/>
              <w:rPr>
                <w:szCs w:val="18"/>
              </w:rPr>
            </w:pPr>
            <w:r w:rsidRPr="00AA3CE4">
              <w:rPr>
                <w:szCs w:val="18"/>
                <w:lang w:eastAsia="en-GB"/>
              </w:rPr>
              <w:t>Leaves of root and tuber vegetables</w:t>
            </w:r>
          </w:p>
        </w:tc>
        <w:tc>
          <w:tcPr>
            <w:tcW w:w="2835" w:type="dxa"/>
            <w:tcBorders>
              <w:right w:val="single" w:sz="4" w:space="0" w:color="auto"/>
            </w:tcBorders>
          </w:tcPr>
          <w:p w14:paraId="37F09796" w14:textId="77777777" w:rsidR="003B25F0" w:rsidRPr="00AA3CE4" w:rsidRDefault="003B25F0" w:rsidP="003B25F0">
            <w:pPr>
              <w:pStyle w:val="FSCtblPara"/>
              <w:ind w:left="33" w:firstLine="0"/>
              <w:rPr>
                <w:szCs w:val="18"/>
              </w:rPr>
            </w:pPr>
            <w:r w:rsidRPr="00AA3CE4">
              <w:rPr>
                <w:szCs w:val="18"/>
              </w:rPr>
              <w:t>Arrowroot leaves; Beetroot leaves; Radish leaves (including radish tops); Sweet potato leaves</w:t>
            </w:r>
          </w:p>
        </w:tc>
      </w:tr>
      <w:tr w:rsidR="003B25F0" w:rsidRPr="00AA3CE4" w14:paraId="44AA190C" w14:textId="77777777" w:rsidTr="003B25F0">
        <w:trPr>
          <w:cantSplit/>
        </w:trPr>
        <w:tc>
          <w:tcPr>
            <w:tcW w:w="1129" w:type="dxa"/>
            <w:tcBorders>
              <w:left w:val="single" w:sz="4" w:space="0" w:color="auto"/>
            </w:tcBorders>
          </w:tcPr>
          <w:p w14:paraId="6B0A9310" w14:textId="77777777" w:rsidR="003B25F0" w:rsidRPr="00AA3CE4" w:rsidRDefault="003B25F0" w:rsidP="003B25F0">
            <w:pPr>
              <w:pStyle w:val="FSCtblPara"/>
              <w:ind w:left="312" w:firstLine="0"/>
              <w:jc w:val="both"/>
              <w:rPr>
                <w:b/>
                <w:szCs w:val="18"/>
              </w:rPr>
            </w:pPr>
          </w:p>
        </w:tc>
        <w:tc>
          <w:tcPr>
            <w:tcW w:w="1276" w:type="dxa"/>
            <w:tcBorders>
              <w:left w:val="single" w:sz="4" w:space="0" w:color="auto"/>
            </w:tcBorders>
          </w:tcPr>
          <w:p w14:paraId="0FB8CB5F" w14:textId="77777777" w:rsidR="003B25F0" w:rsidRPr="00AA3CE4" w:rsidRDefault="003B25F0" w:rsidP="003B25F0">
            <w:pPr>
              <w:pStyle w:val="FSCtblPara"/>
              <w:ind w:left="312" w:firstLine="0"/>
              <w:jc w:val="both"/>
              <w:rPr>
                <w:b/>
                <w:szCs w:val="18"/>
              </w:rPr>
            </w:pPr>
          </w:p>
        </w:tc>
        <w:tc>
          <w:tcPr>
            <w:tcW w:w="1559" w:type="dxa"/>
          </w:tcPr>
          <w:p w14:paraId="3F5EA70C" w14:textId="77777777" w:rsidR="003B25F0" w:rsidRPr="00AA3CE4" w:rsidRDefault="003B25F0" w:rsidP="003B25F0">
            <w:pPr>
              <w:pStyle w:val="FSCtblPara"/>
              <w:ind w:left="34" w:firstLine="0"/>
              <w:rPr>
                <w:b/>
                <w:szCs w:val="18"/>
              </w:rPr>
            </w:pPr>
          </w:p>
        </w:tc>
        <w:tc>
          <w:tcPr>
            <w:tcW w:w="2127" w:type="dxa"/>
          </w:tcPr>
          <w:p w14:paraId="2D3B3F4B" w14:textId="77777777" w:rsidR="003B25F0" w:rsidRPr="00AA3CE4" w:rsidRDefault="003B25F0" w:rsidP="003B25F0">
            <w:pPr>
              <w:pStyle w:val="FSCtblPara"/>
              <w:ind w:left="34" w:firstLine="0"/>
              <w:rPr>
                <w:b/>
                <w:szCs w:val="18"/>
              </w:rPr>
            </w:pPr>
            <w:r w:rsidRPr="00AA3CE4">
              <w:rPr>
                <w:szCs w:val="18"/>
                <w:lang w:eastAsia="en-GB"/>
              </w:rPr>
              <w:t>Leaves of trees, shrubs and vines</w:t>
            </w:r>
          </w:p>
        </w:tc>
        <w:tc>
          <w:tcPr>
            <w:tcW w:w="2835" w:type="dxa"/>
            <w:tcBorders>
              <w:right w:val="single" w:sz="4" w:space="0" w:color="auto"/>
            </w:tcBorders>
          </w:tcPr>
          <w:p w14:paraId="54F7E21B" w14:textId="77777777" w:rsidR="003B25F0" w:rsidRPr="00AA3CE4" w:rsidRDefault="003B25F0" w:rsidP="003B25F0">
            <w:pPr>
              <w:pStyle w:val="FSCtblPara"/>
              <w:ind w:left="33" w:firstLine="0"/>
              <w:rPr>
                <w:b/>
                <w:szCs w:val="18"/>
              </w:rPr>
            </w:pPr>
            <w:r w:rsidRPr="00AA3CE4">
              <w:rPr>
                <w:szCs w:val="18"/>
              </w:rPr>
              <w:t>Grape leaves; Ivy gourd</w:t>
            </w:r>
          </w:p>
        </w:tc>
      </w:tr>
      <w:tr w:rsidR="003B25F0" w:rsidRPr="00AA3CE4" w14:paraId="15DC53D2" w14:textId="77777777" w:rsidTr="003B25F0">
        <w:trPr>
          <w:cantSplit/>
        </w:trPr>
        <w:tc>
          <w:tcPr>
            <w:tcW w:w="1129" w:type="dxa"/>
            <w:tcBorders>
              <w:left w:val="single" w:sz="4" w:space="0" w:color="auto"/>
            </w:tcBorders>
          </w:tcPr>
          <w:p w14:paraId="4C8FC922"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43240D25" w14:textId="77777777" w:rsidR="003B25F0" w:rsidRPr="00AA3CE4" w:rsidRDefault="003B25F0" w:rsidP="003B25F0">
            <w:pPr>
              <w:pStyle w:val="FSCtblPara"/>
              <w:ind w:left="0" w:firstLine="0"/>
              <w:jc w:val="both"/>
              <w:rPr>
                <w:szCs w:val="18"/>
              </w:rPr>
            </w:pPr>
          </w:p>
        </w:tc>
        <w:tc>
          <w:tcPr>
            <w:tcW w:w="1559" w:type="dxa"/>
          </w:tcPr>
          <w:p w14:paraId="59191E94" w14:textId="77777777" w:rsidR="003B25F0" w:rsidRPr="00AA3CE4" w:rsidRDefault="003B25F0" w:rsidP="003B25F0">
            <w:pPr>
              <w:pStyle w:val="FSCtblPara"/>
              <w:ind w:left="34" w:firstLine="0"/>
              <w:rPr>
                <w:b/>
                <w:szCs w:val="18"/>
                <w:lang w:eastAsia="en-GB"/>
              </w:rPr>
            </w:pPr>
          </w:p>
        </w:tc>
        <w:tc>
          <w:tcPr>
            <w:tcW w:w="2127" w:type="dxa"/>
          </w:tcPr>
          <w:p w14:paraId="33B70150" w14:textId="77777777" w:rsidR="003B25F0" w:rsidRPr="00AA3CE4" w:rsidRDefault="003B25F0" w:rsidP="003B25F0">
            <w:pPr>
              <w:pStyle w:val="FSCtblMain"/>
              <w:ind w:left="34"/>
              <w:rPr>
                <w:szCs w:val="18"/>
              </w:rPr>
            </w:pPr>
            <w:r w:rsidRPr="00AA3CE4">
              <w:rPr>
                <w:szCs w:val="18"/>
                <w:lang w:eastAsia="en-GB"/>
              </w:rPr>
              <w:t>Leafy aquatic vegetables</w:t>
            </w:r>
          </w:p>
        </w:tc>
        <w:tc>
          <w:tcPr>
            <w:tcW w:w="2835" w:type="dxa"/>
            <w:tcBorders>
              <w:right w:val="single" w:sz="4" w:space="0" w:color="auto"/>
            </w:tcBorders>
          </w:tcPr>
          <w:p w14:paraId="0EBA22F9" w14:textId="4C446ECF" w:rsidR="003B25F0" w:rsidRPr="00AA3CE4" w:rsidRDefault="003B25F0" w:rsidP="003B25F0">
            <w:pPr>
              <w:pStyle w:val="FSCtblPara"/>
              <w:ind w:left="33" w:firstLine="0"/>
              <w:rPr>
                <w:b/>
                <w:szCs w:val="18"/>
                <w:lang w:eastAsia="en-GB"/>
              </w:rPr>
            </w:pPr>
            <w:r w:rsidRPr="00AA3CE4">
              <w:rPr>
                <w:szCs w:val="18"/>
              </w:rPr>
              <w:t>Watercress</w:t>
            </w:r>
            <w:r w:rsidR="00B17175">
              <w:rPr>
                <w:szCs w:val="18"/>
              </w:rPr>
              <w:t xml:space="preserve">; </w:t>
            </w:r>
            <w:r w:rsidR="00B17175" w:rsidRPr="00AA3CE4">
              <w:rPr>
                <w:szCs w:val="18"/>
              </w:rPr>
              <w:t>Kangkung (water spinach);</w:t>
            </w:r>
          </w:p>
        </w:tc>
      </w:tr>
      <w:tr w:rsidR="003B25F0" w:rsidRPr="00AA3CE4" w14:paraId="33E40FBC" w14:textId="77777777" w:rsidTr="003B25F0">
        <w:trPr>
          <w:cantSplit/>
        </w:trPr>
        <w:tc>
          <w:tcPr>
            <w:tcW w:w="1129" w:type="dxa"/>
            <w:tcBorders>
              <w:left w:val="single" w:sz="4" w:space="0" w:color="auto"/>
            </w:tcBorders>
          </w:tcPr>
          <w:p w14:paraId="40885CF5"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4A62E949" w14:textId="77777777" w:rsidR="003B25F0" w:rsidRPr="00AA3CE4" w:rsidRDefault="003B25F0" w:rsidP="003B25F0">
            <w:pPr>
              <w:pStyle w:val="FSCtblPara"/>
              <w:ind w:left="0" w:firstLine="0"/>
              <w:jc w:val="both"/>
              <w:rPr>
                <w:szCs w:val="18"/>
              </w:rPr>
            </w:pPr>
          </w:p>
        </w:tc>
        <w:tc>
          <w:tcPr>
            <w:tcW w:w="1559" w:type="dxa"/>
          </w:tcPr>
          <w:p w14:paraId="4F9C7DE5" w14:textId="77777777" w:rsidR="003B25F0" w:rsidRPr="00AA3CE4" w:rsidRDefault="003B25F0" w:rsidP="003B25F0">
            <w:pPr>
              <w:pStyle w:val="FSCtblPara"/>
              <w:ind w:left="34" w:firstLine="0"/>
              <w:rPr>
                <w:b/>
                <w:szCs w:val="18"/>
                <w:lang w:eastAsia="en-GB"/>
              </w:rPr>
            </w:pPr>
          </w:p>
        </w:tc>
        <w:tc>
          <w:tcPr>
            <w:tcW w:w="2127" w:type="dxa"/>
          </w:tcPr>
          <w:p w14:paraId="41969501" w14:textId="77777777" w:rsidR="003B25F0" w:rsidRPr="00AA3CE4" w:rsidRDefault="003B25F0" w:rsidP="003B25F0">
            <w:pPr>
              <w:pStyle w:val="FSCtblMain"/>
              <w:ind w:left="34"/>
              <w:rPr>
                <w:szCs w:val="18"/>
              </w:rPr>
            </w:pPr>
            <w:r w:rsidRPr="00AA3CE4">
              <w:rPr>
                <w:szCs w:val="18"/>
                <w:lang w:eastAsia="en-GB"/>
              </w:rPr>
              <w:t>Witloof</w:t>
            </w:r>
          </w:p>
        </w:tc>
        <w:tc>
          <w:tcPr>
            <w:tcW w:w="2835" w:type="dxa"/>
            <w:tcBorders>
              <w:right w:val="single" w:sz="4" w:space="0" w:color="auto"/>
            </w:tcBorders>
          </w:tcPr>
          <w:p w14:paraId="48DF26E6" w14:textId="77777777" w:rsidR="003B25F0" w:rsidRPr="00AA3CE4" w:rsidRDefault="003B25F0" w:rsidP="003B25F0">
            <w:pPr>
              <w:pStyle w:val="FSCtblPara"/>
              <w:ind w:left="33" w:firstLine="0"/>
              <w:rPr>
                <w:b/>
                <w:szCs w:val="18"/>
                <w:lang w:eastAsia="en-GB"/>
              </w:rPr>
            </w:pPr>
            <w:r w:rsidRPr="00AA3CE4">
              <w:rPr>
                <w:szCs w:val="18"/>
              </w:rPr>
              <w:t>Witloof chicory (sprouts)</w:t>
            </w:r>
          </w:p>
        </w:tc>
      </w:tr>
      <w:tr w:rsidR="003B25F0" w:rsidRPr="00AA3CE4" w14:paraId="662A08A4" w14:textId="77777777" w:rsidTr="003B25F0">
        <w:trPr>
          <w:cantSplit/>
        </w:trPr>
        <w:tc>
          <w:tcPr>
            <w:tcW w:w="1129" w:type="dxa"/>
            <w:tcBorders>
              <w:left w:val="single" w:sz="4" w:space="0" w:color="auto"/>
            </w:tcBorders>
          </w:tcPr>
          <w:p w14:paraId="4F3C7264"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5CFD5106" w14:textId="77777777" w:rsidR="003B25F0" w:rsidRPr="00AA3CE4" w:rsidRDefault="003B25F0" w:rsidP="003B25F0">
            <w:pPr>
              <w:pStyle w:val="FSCtblPara"/>
              <w:ind w:left="312" w:hanging="312"/>
              <w:jc w:val="both"/>
              <w:rPr>
                <w:b/>
                <w:szCs w:val="18"/>
                <w:lang w:eastAsia="en-GB"/>
              </w:rPr>
            </w:pPr>
          </w:p>
        </w:tc>
        <w:tc>
          <w:tcPr>
            <w:tcW w:w="1559" w:type="dxa"/>
          </w:tcPr>
          <w:p w14:paraId="7D1A4631" w14:textId="77777777" w:rsidR="003B25F0" w:rsidRPr="00AA3CE4" w:rsidRDefault="003B25F0" w:rsidP="003B25F0">
            <w:pPr>
              <w:pStyle w:val="FSCtblPara"/>
              <w:ind w:left="34" w:firstLine="0"/>
              <w:rPr>
                <w:b/>
                <w:szCs w:val="18"/>
                <w:lang w:eastAsia="en-GB"/>
              </w:rPr>
            </w:pPr>
          </w:p>
        </w:tc>
        <w:tc>
          <w:tcPr>
            <w:tcW w:w="2127" w:type="dxa"/>
          </w:tcPr>
          <w:p w14:paraId="7403BF08" w14:textId="77777777" w:rsidR="003B25F0" w:rsidRPr="00AA3CE4" w:rsidRDefault="003B25F0" w:rsidP="003B25F0">
            <w:pPr>
              <w:pStyle w:val="FSCtblPara"/>
              <w:ind w:left="34" w:firstLine="0"/>
              <w:rPr>
                <w:b/>
                <w:szCs w:val="18"/>
                <w:lang w:eastAsia="en-GB"/>
              </w:rPr>
            </w:pPr>
            <w:r w:rsidRPr="00AA3CE4">
              <w:rPr>
                <w:szCs w:val="18"/>
                <w:lang w:eastAsia="en-GB"/>
              </w:rPr>
              <w:t>Leaves of Cucurbitaceae</w:t>
            </w:r>
          </w:p>
        </w:tc>
        <w:tc>
          <w:tcPr>
            <w:tcW w:w="2835" w:type="dxa"/>
            <w:tcBorders>
              <w:right w:val="single" w:sz="4" w:space="0" w:color="auto"/>
            </w:tcBorders>
          </w:tcPr>
          <w:p w14:paraId="4EC49236" w14:textId="77777777" w:rsidR="003B25F0" w:rsidRPr="00AA3CE4" w:rsidRDefault="003B25F0" w:rsidP="003B25F0">
            <w:pPr>
              <w:pStyle w:val="FSCtblPara"/>
              <w:ind w:left="33" w:firstLine="0"/>
              <w:rPr>
                <w:b/>
                <w:szCs w:val="18"/>
                <w:lang w:eastAsia="en-GB"/>
              </w:rPr>
            </w:pPr>
            <w:r w:rsidRPr="00AA3CE4">
              <w:rPr>
                <w:szCs w:val="18"/>
              </w:rPr>
              <w:t>Ivy gourd</w:t>
            </w:r>
          </w:p>
        </w:tc>
      </w:tr>
      <w:tr w:rsidR="003B25F0" w:rsidRPr="00AA3CE4" w14:paraId="48E2A2D7" w14:textId="77777777" w:rsidTr="003B25F0">
        <w:trPr>
          <w:cantSplit/>
        </w:trPr>
        <w:tc>
          <w:tcPr>
            <w:tcW w:w="1129" w:type="dxa"/>
            <w:tcBorders>
              <w:left w:val="single" w:sz="4" w:space="0" w:color="auto"/>
            </w:tcBorders>
          </w:tcPr>
          <w:p w14:paraId="759A7269"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4124297E" w14:textId="77777777" w:rsidR="003B25F0" w:rsidRPr="00AA3CE4" w:rsidRDefault="003B25F0" w:rsidP="003B25F0">
            <w:pPr>
              <w:pStyle w:val="FSCtblPara"/>
              <w:ind w:left="0" w:firstLine="0"/>
              <w:jc w:val="both"/>
              <w:rPr>
                <w:szCs w:val="18"/>
              </w:rPr>
            </w:pPr>
          </w:p>
        </w:tc>
        <w:tc>
          <w:tcPr>
            <w:tcW w:w="1559" w:type="dxa"/>
          </w:tcPr>
          <w:p w14:paraId="2358B0A6" w14:textId="77777777" w:rsidR="003B25F0" w:rsidRPr="00AA3CE4" w:rsidRDefault="003B25F0" w:rsidP="003B25F0">
            <w:pPr>
              <w:pStyle w:val="FSCtblPara"/>
              <w:ind w:left="34" w:firstLine="0"/>
              <w:rPr>
                <w:b/>
                <w:szCs w:val="18"/>
                <w:lang w:eastAsia="en-GB"/>
              </w:rPr>
            </w:pPr>
          </w:p>
        </w:tc>
        <w:tc>
          <w:tcPr>
            <w:tcW w:w="2127" w:type="dxa"/>
          </w:tcPr>
          <w:p w14:paraId="1C7D9D09" w14:textId="77777777" w:rsidR="003B25F0" w:rsidRPr="00AA3CE4" w:rsidRDefault="003B25F0" w:rsidP="003B25F0">
            <w:pPr>
              <w:pStyle w:val="FSCtblMain"/>
              <w:ind w:left="34"/>
              <w:rPr>
                <w:szCs w:val="18"/>
              </w:rPr>
            </w:pPr>
            <w:r w:rsidRPr="00AA3CE4">
              <w:rPr>
                <w:szCs w:val="18"/>
                <w:lang w:eastAsia="en-GB"/>
              </w:rPr>
              <w:t>Baby leaves</w:t>
            </w:r>
          </w:p>
        </w:tc>
        <w:tc>
          <w:tcPr>
            <w:tcW w:w="2835" w:type="dxa"/>
            <w:tcBorders>
              <w:right w:val="single" w:sz="4" w:space="0" w:color="auto"/>
            </w:tcBorders>
          </w:tcPr>
          <w:p w14:paraId="4395120F" w14:textId="4CAFAD82" w:rsidR="003B25F0" w:rsidRPr="005275A5" w:rsidRDefault="003B25F0" w:rsidP="005275A5">
            <w:pPr>
              <w:pStyle w:val="FSCtblPara"/>
              <w:spacing w:after="0"/>
              <w:ind w:left="33" w:firstLine="0"/>
              <w:rPr>
                <w:sz w:val="20"/>
                <w:szCs w:val="20"/>
              </w:rPr>
            </w:pPr>
            <w:r w:rsidRPr="00AA3CE4">
              <w:rPr>
                <w:szCs w:val="18"/>
                <w:lang w:eastAsia="en-GB"/>
              </w:rPr>
              <w:t>Baby leaves</w:t>
            </w:r>
          </w:p>
        </w:tc>
      </w:tr>
      <w:tr w:rsidR="003B25F0" w:rsidRPr="00AA3CE4" w14:paraId="5996998B" w14:textId="77777777" w:rsidTr="003B25F0">
        <w:trPr>
          <w:cantSplit/>
        </w:trPr>
        <w:tc>
          <w:tcPr>
            <w:tcW w:w="1129" w:type="dxa"/>
            <w:tcBorders>
              <w:left w:val="single" w:sz="4" w:space="0" w:color="auto"/>
            </w:tcBorders>
          </w:tcPr>
          <w:p w14:paraId="398DE055"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12E3E8A2" w14:textId="77777777" w:rsidR="003B25F0" w:rsidRPr="00AA3CE4" w:rsidRDefault="003B25F0" w:rsidP="003B25F0">
            <w:pPr>
              <w:pStyle w:val="FSCtblPara"/>
              <w:ind w:left="0" w:firstLine="0"/>
              <w:jc w:val="both"/>
              <w:rPr>
                <w:szCs w:val="18"/>
              </w:rPr>
            </w:pPr>
          </w:p>
        </w:tc>
        <w:tc>
          <w:tcPr>
            <w:tcW w:w="1559" w:type="dxa"/>
          </w:tcPr>
          <w:p w14:paraId="4C605AD4" w14:textId="77777777" w:rsidR="003B25F0" w:rsidRPr="00AA3CE4" w:rsidRDefault="003B25F0" w:rsidP="003B25F0">
            <w:pPr>
              <w:pStyle w:val="FSCtblPara"/>
              <w:ind w:left="34" w:firstLine="0"/>
              <w:rPr>
                <w:b/>
                <w:szCs w:val="18"/>
                <w:lang w:eastAsia="en-GB"/>
              </w:rPr>
            </w:pPr>
          </w:p>
        </w:tc>
        <w:tc>
          <w:tcPr>
            <w:tcW w:w="2127" w:type="dxa"/>
          </w:tcPr>
          <w:p w14:paraId="278957E6" w14:textId="77777777" w:rsidR="003B25F0" w:rsidRPr="00AA3CE4" w:rsidRDefault="003B25F0" w:rsidP="003B25F0">
            <w:pPr>
              <w:pStyle w:val="FSCtblMain"/>
              <w:ind w:left="34"/>
              <w:rPr>
                <w:szCs w:val="18"/>
              </w:rPr>
            </w:pPr>
            <w:r w:rsidRPr="00AA3CE4">
              <w:rPr>
                <w:szCs w:val="18"/>
                <w:lang w:eastAsia="en-GB"/>
              </w:rPr>
              <w:t>Sprouts</w:t>
            </w:r>
          </w:p>
        </w:tc>
        <w:tc>
          <w:tcPr>
            <w:tcW w:w="2835" w:type="dxa"/>
            <w:tcBorders>
              <w:right w:val="single" w:sz="4" w:space="0" w:color="auto"/>
            </w:tcBorders>
          </w:tcPr>
          <w:p w14:paraId="5AFDE713" w14:textId="77777777" w:rsidR="003B25F0" w:rsidRPr="00AA3CE4" w:rsidRDefault="003B25F0" w:rsidP="005275A5">
            <w:pPr>
              <w:pStyle w:val="FSCtblPara"/>
              <w:spacing w:before="0"/>
              <w:ind w:left="33" w:firstLine="0"/>
              <w:rPr>
                <w:b/>
                <w:szCs w:val="18"/>
                <w:lang w:eastAsia="en-GB"/>
              </w:rPr>
            </w:pPr>
            <w:r w:rsidRPr="00AA3CE4">
              <w:rPr>
                <w:szCs w:val="18"/>
              </w:rPr>
              <w:t>Alfalfa sprouts; Mungbean sprouts; Radish sprouts; Soya bean sprouts</w:t>
            </w:r>
          </w:p>
        </w:tc>
      </w:tr>
      <w:tr w:rsidR="003B25F0" w:rsidRPr="00AA3CE4" w14:paraId="6F36A242" w14:textId="77777777" w:rsidTr="003B25F0">
        <w:trPr>
          <w:cantSplit/>
        </w:trPr>
        <w:tc>
          <w:tcPr>
            <w:tcW w:w="1129" w:type="dxa"/>
            <w:tcBorders>
              <w:left w:val="single" w:sz="4" w:space="0" w:color="auto"/>
            </w:tcBorders>
          </w:tcPr>
          <w:p w14:paraId="018D5AF1"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26E6832E" w14:textId="77777777" w:rsidR="003B25F0" w:rsidRPr="00AA3CE4" w:rsidRDefault="003B25F0" w:rsidP="003B25F0">
            <w:pPr>
              <w:pStyle w:val="FSCtblPara"/>
              <w:ind w:left="0" w:firstLine="0"/>
              <w:jc w:val="both"/>
              <w:rPr>
                <w:szCs w:val="18"/>
              </w:rPr>
            </w:pPr>
          </w:p>
        </w:tc>
        <w:tc>
          <w:tcPr>
            <w:tcW w:w="1559" w:type="dxa"/>
            <w:tcBorders>
              <w:top w:val="single" w:sz="4" w:space="0" w:color="auto"/>
            </w:tcBorders>
          </w:tcPr>
          <w:p w14:paraId="744334F4" w14:textId="77777777" w:rsidR="003B25F0" w:rsidRPr="00AA3CE4" w:rsidRDefault="003B25F0" w:rsidP="003B25F0">
            <w:pPr>
              <w:pStyle w:val="FSCtblPara"/>
              <w:ind w:left="34" w:firstLine="0"/>
              <w:rPr>
                <w:b/>
                <w:szCs w:val="18"/>
                <w:lang w:eastAsia="en-GB"/>
              </w:rPr>
            </w:pPr>
            <w:r w:rsidRPr="00AA3CE4">
              <w:rPr>
                <w:b/>
                <w:szCs w:val="18"/>
                <w:lang w:eastAsia="en-GB"/>
              </w:rPr>
              <w:t>Legume vegetables</w:t>
            </w:r>
          </w:p>
        </w:tc>
        <w:tc>
          <w:tcPr>
            <w:tcW w:w="2127" w:type="dxa"/>
            <w:tcBorders>
              <w:top w:val="single" w:sz="4" w:space="0" w:color="auto"/>
            </w:tcBorders>
          </w:tcPr>
          <w:p w14:paraId="515377A7" w14:textId="77777777" w:rsidR="003B25F0" w:rsidRPr="00AA3CE4" w:rsidRDefault="003B25F0" w:rsidP="003B25F0">
            <w:pPr>
              <w:pStyle w:val="FSCtblMain"/>
              <w:ind w:left="34"/>
              <w:rPr>
                <w:szCs w:val="18"/>
              </w:rPr>
            </w:pPr>
            <w:r w:rsidRPr="00AA3CE4">
              <w:rPr>
                <w:szCs w:val="18"/>
                <w:lang w:eastAsia="en-GB"/>
              </w:rPr>
              <w:t>Beans with pods</w:t>
            </w:r>
          </w:p>
        </w:tc>
        <w:tc>
          <w:tcPr>
            <w:tcW w:w="2835" w:type="dxa"/>
            <w:tcBorders>
              <w:top w:val="single" w:sz="4" w:space="0" w:color="auto"/>
              <w:right w:val="single" w:sz="4" w:space="0" w:color="auto"/>
            </w:tcBorders>
          </w:tcPr>
          <w:p w14:paraId="0A221F68" w14:textId="77777777" w:rsidR="003B25F0" w:rsidRPr="00AA3CE4" w:rsidRDefault="003B25F0" w:rsidP="003B25F0">
            <w:pPr>
              <w:pStyle w:val="FSCtblPara"/>
              <w:ind w:left="33" w:firstLine="0"/>
              <w:rPr>
                <w:szCs w:val="18"/>
              </w:rPr>
            </w:pPr>
            <w:r w:rsidRPr="00AA3CE4">
              <w:rPr>
                <w:szCs w:val="18"/>
              </w:rPr>
              <w:t xml:space="preserve">Beans (except broad bean and soya bean); Broad bean; Common bean*; Goa bean; Guar bean (Cluster bean); Hyacinth bean; Mung bean; Soya bean; Yard-long bean. </w:t>
            </w:r>
          </w:p>
          <w:p w14:paraId="5A1B952C" w14:textId="77777777" w:rsidR="003B25F0" w:rsidRPr="00AA3CE4" w:rsidRDefault="003B25F0" w:rsidP="003B25F0">
            <w:pPr>
              <w:pStyle w:val="FSCtblPara"/>
              <w:ind w:left="33" w:firstLine="0"/>
              <w:rPr>
                <w:b/>
                <w:szCs w:val="18"/>
                <w:lang w:eastAsia="en-GB"/>
              </w:rPr>
            </w:pPr>
            <w:r w:rsidRPr="00AA3CE4">
              <w:rPr>
                <w:szCs w:val="18"/>
              </w:rPr>
              <w:t>*Common bean includes Dwarf bean; Field bean; Flageolet; French bean; Green bean; Haricot bean; Kidney bean; Lima bean; Navy bean; Runner bean and Snap bean</w:t>
            </w:r>
          </w:p>
        </w:tc>
      </w:tr>
      <w:tr w:rsidR="003B25F0" w:rsidRPr="00AA3CE4" w14:paraId="6BD67BDF" w14:textId="77777777" w:rsidTr="003B25F0">
        <w:trPr>
          <w:cantSplit/>
        </w:trPr>
        <w:tc>
          <w:tcPr>
            <w:tcW w:w="1129" w:type="dxa"/>
            <w:tcBorders>
              <w:left w:val="single" w:sz="4" w:space="0" w:color="auto"/>
            </w:tcBorders>
          </w:tcPr>
          <w:p w14:paraId="1DFB9FAF"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5929D104" w14:textId="77777777" w:rsidR="003B25F0" w:rsidRPr="00AA3CE4" w:rsidRDefault="003B25F0" w:rsidP="003B25F0">
            <w:pPr>
              <w:pStyle w:val="FSCtblPara"/>
              <w:ind w:left="0" w:firstLine="0"/>
              <w:jc w:val="both"/>
              <w:rPr>
                <w:szCs w:val="18"/>
              </w:rPr>
            </w:pPr>
          </w:p>
        </w:tc>
        <w:tc>
          <w:tcPr>
            <w:tcW w:w="1559" w:type="dxa"/>
          </w:tcPr>
          <w:p w14:paraId="34447B7E" w14:textId="77777777" w:rsidR="003B25F0" w:rsidRPr="00AA3CE4" w:rsidRDefault="003B25F0" w:rsidP="003B25F0">
            <w:pPr>
              <w:pStyle w:val="FSCtblPara"/>
              <w:ind w:left="34" w:firstLine="0"/>
              <w:rPr>
                <w:b/>
                <w:szCs w:val="18"/>
                <w:lang w:eastAsia="en-GB"/>
              </w:rPr>
            </w:pPr>
          </w:p>
        </w:tc>
        <w:tc>
          <w:tcPr>
            <w:tcW w:w="2127" w:type="dxa"/>
          </w:tcPr>
          <w:p w14:paraId="42425FF9" w14:textId="77777777" w:rsidR="003B25F0" w:rsidRPr="00AA3CE4" w:rsidRDefault="003B25F0" w:rsidP="003B25F0">
            <w:pPr>
              <w:pStyle w:val="FSCtblMain"/>
              <w:ind w:left="34"/>
              <w:rPr>
                <w:szCs w:val="18"/>
              </w:rPr>
            </w:pPr>
            <w:r w:rsidRPr="00AA3CE4">
              <w:rPr>
                <w:szCs w:val="18"/>
                <w:lang w:eastAsia="en-GB"/>
              </w:rPr>
              <w:t>Peas with pods</w:t>
            </w:r>
          </w:p>
        </w:tc>
        <w:tc>
          <w:tcPr>
            <w:tcW w:w="2835" w:type="dxa"/>
            <w:tcBorders>
              <w:right w:val="single" w:sz="4" w:space="0" w:color="auto"/>
            </w:tcBorders>
          </w:tcPr>
          <w:p w14:paraId="0768AD13" w14:textId="77777777" w:rsidR="003B25F0" w:rsidRPr="00AA3CE4" w:rsidRDefault="003B25F0" w:rsidP="003B25F0">
            <w:pPr>
              <w:pStyle w:val="FSCtblPara"/>
              <w:ind w:left="33" w:firstLine="0"/>
              <w:rPr>
                <w:szCs w:val="18"/>
              </w:rPr>
            </w:pPr>
            <w:r w:rsidRPr="00AA3CE4">
              <w:rPr>
                <w:szCs w:val="18"/>
              </w:rPr>
              <w:t>Chick-pea; Cowpea; Garden pea; Lentil; Pigeon pea; Podded pea*</w:t>
            </w:r>
          </w:p>
          <w:p w14:paraId="55C46EAB" w14:textId="77777777" w:rsidR="003B25F0" w:rsidRPr="00AA3CE4" w:rsidRDefault="003B25F0" w:rsidP="003B25F0">
            <w:pPr>
              <w:pStyle w:val="FSCtblPara"/>
              <w:ind w:left="33" w:firstLine="0"/>
              <w:rPr>
                <w:b/>
                <w:szCs w:val="18"/>
                <w:lang w:eastAsia="en-GB"/>
              </w:rPr>
            </w:pPr>
            <w:r w:rsidRPr="00AA3CE4">
              <w:rPr>
                <w:szCs w:val="18"/>
              </w:rPr>
              <w:t>*Podded pea (young pods) includes Mangetout; Sugar snap pea and Snow pea</w:t>
            </w:r>
          </w:p>
        </w:tc>
      </w:tr>
      <w:tr w:rsidR="003B25F0" w:rsidRPr="00AA3CE4" w14:paraId="1A0E0733" w14:textId="77777777" w:rsidTr="003B25F0">
        <w:trPr>
          <w:cantSplit/>
        </w:trPr>
        <w:tc>
          <w:tcPr>
            <w:tcW w:w="1129" w:type="dxa"/>
            <w:tcBorders>
              <w:left w:val="single" w:sz="4" w:space="0" w:color="auto"/>
            </w:tcBorders>
          </w:tcPr>
          <w:p w14:paraId="1E5B0D7B"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2620D7B7" w14:textId="77777777" w:rsidR="003B25F0" w:rsidRPr="00AA3CE4" w:rsidRDefault="003B25F0" w:rsidP="003B25F0">
            <w:pPr>
              <w:pStyle w:val="FSCtblPara"/>
              <w:ind w:left="312" w:hanging="312"/>
              <w:jc w:val="both"/>
              <w:rPr>
                <w:szCs w:val="18"/>
              </w:rPr>
            </w:pPr>
          </w:p>
        </w:tc>
        <w:tc>
          <w:tcPr>
            <w:tcW w:w="1559" w:type="dxa"/>
          </w:tcPr>
          <w:p w14:paraId="55004B84" w14:textId="77777777" w:rsidR="003B25F0" w:rsidRPr="00AA3CE4" w:rsidRDefault="003B25F0" w:rsidP="003B25F0">
            <w:pPr>
              <w:pStyle w:val="FSCtblPara"/>
              <w:ind w:left="34" w:firstLine="0"/>
              <w:rPr>
                <w:b/>
                <w:szCs w:val="18"/>
                <w:lang w:eastAsia="en-GB"/>
              </w:rPr>
            </w:pPr>
          </w:p>
        </w:tc>
        <w:tc>
          <w:tcPr>
            <w:tcW w:w="2127" w:type="dxa"/>
          </w:tcPr>
          <w:p w14:paraId="075DDE19" w14:textId="77777777" w:rsidR="003B25F0" w:rsidRPr="00AA3CE4" w:rsidRDefault="003B25F0" w:rsidP="003B25F0">
            <w:pPr>
              <w:pStyle w:val="FSCtblMain"/>
              <w:ind w:left="34"/>
              <w:rPr>
                <w:szCs w:val="18"/>
              </w:rPr>
            </w:pPr>
            <w:r w:rsidRPr="00AA3CE4">
              <w:rPr>
                <w:szCs w:val="18"/>
                <w:lang w:eastAsia="en-GB"/>
              </w:rPr>
              <w:t>Succulent beans without pods</w:t>
            </w:r>
          </w:p>
        </w:tc>
        <w:tc>
          <w:tcPr>
            <w:tcW w:w="2835" w:type="dxa"/>
            <w:tcBorders>
              <w:right w:val="single" w:sz="4" w:space="0" w:color="auto"/>
            </w:tcBorders>
          </w:tcPr>
          <w:p w14:paraId="371E2213" w14:textId="77777777" w:rsidR="003B25F0" w:rsidRPr="00AA3CE4" w:rsidRDefault="003B25F0" w:rsidP="003B25F0">
            <w:pPr>
              <w:pStyle w:val="FSCtblPara"/>
              <w:ind w:left="33" w:firstLine="0"/>
              <w:rPr>
                <w:b/>
                <w:szCs w:val="18"/>
                <w:lang w:eastAsia="en-GB"/>
              </w:rPr>
            </w:pPr>
            <w:r w:rsidRPr="00AA3CE4">
              <w:rPr>
                <w:szCs w:val="18"/>
              </w:rPr>
              <w:t>Lupin; Succulent seeds of Beans with pods</w:t>
            </w:r>
          </w:p>
        </w:tc>
      </w:tr>
      <w:tr w:rsidR="003B25F0" w:rsidRPr="00AA3CE4" w14:paraId="17B593AC" w14:textId="77777777" w:rsidTr="003B25F0">
        <w:trPr>
          <w:cantSplit/>
        </w:trPr>
        <w:tc>
          <w:tcPr>
            <w:tcW w:w="1129" w:type="dxa"/>
            <w:tcBorders>
              <w:left w:val="single" w:sz="4" w:space="0" w:color="auto"/>
            </w:tcBorders>
          </w:tcPr>
          <w:p w14:paraId="2736F044"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01AC3826" w14:textId="77777777" w:rsidR="003B25F0" w:rsidRPr="00AA3CE4" w:rsidRDefault="003B25F0" w:rsidP="003B25F0">
            <w:pPr>
              <w:pStyle w:val="FSCtblPara"/>
              <w:ind w:left="312" w:hanging="312"/>
              <w:jc w:val="both"/>
              <w:rPr>
                <w:szCs w:val="18"/>
              </w:rPr>
            </w:pPr>
          </w:p>
        </w:tc>
        <w:tc>
          <w:tcPr>
            <w:tcW w:w="1559" w:type="dxa"/>
          </w:tcPr>
          <w:p w14:paraId="46F2BC4E" w14:textId="77777777" w:rsidR="003B25F0" w:rsidRPr="00AA3CE4" w:rsidRDefault="003B25F0" w:rsidP="003B25F0">
            <w:pPr>
              <w:pStyle w:val="FSCtblPara"/>
              <w:ind w:left="34" w:firstLine="0"/>
              <w:rPr>
                <w:b/>
                <w:szCs w:val="18"/>
                <w:lang w:eastAsia="en-GB"/>
              </w:rPr>
            </w:pPr>
          </w:p>
        </w:tc>
        <w:tc>
          <w:tcPr>
            <w:tcW w:w="2127" w:type="dxa"/>
          </w:tcPr>
          <w:p w14:paraId="692EE682" w14:textId="77777777" w:rsidR="003B25F0" w:rsidRPr="00AA3CE4" w:rsidRDefault="003B25F0" w:rsidP="003B25F0">
            <w:pPr>
              <w:pStyle w:val="FSCtblMain"/>
              <w:ind w:left="34"/>
              <w:rPr>
                <w:szCs w:val="18"/>
              </w:rPr>
            </w:pPr>
            <w:r w:rsidRPr="00AA3CE4">
              <w:rPr>
                <w:szCs w:val="18"/>
                <w:lang w:eastAsia="en-GB"/>
              </w:rPr>
              <w:t>Succulent peas without pods</w:t>
            </w:r>
          </w:p>
        </w:tc>
        <w:tc>
          <w:tcPr>
            <w:tcW w:w="2835" w:type="dxa"/>
            <w:tcBorders>
              <w:right w:val="single" w:sz="4" w:space="0" w:color="auto"/>
            </w:tcBorders>
          </w:tcPr>
          <w:p w14:paraId="474E08D4" w14:textId="77777777" w:rsidR="003B25F0" w:rsidRPr="00AA3CE4" w:rsidRDefault="003B25F0" w:rsidP="003B25F0">
            <w:pPr>
              <w:pStyle w:val="FSCtblPara"/>
              <w:ind w:left="33" w:firstLine="0"/>
              <w:rPr>
                <w:b/>
                <w:szCs w:val="18"/>
                <w:lang w:eastAsia="en-GB"/>
              </w:rPr>
            </w:pPr>
            <w:r w:rsidRPr="00AA3CE4">
              <w:rPr>
                <w:szCs w:val="18"/>
              </w:rPr>
              <w:t>Succulent seeds of Peas with pods</w:t>
            </w:r>
          </w:p>
        </w:tc>
      </w:tr>
      <w:tr w:rsidR="003B25F0" w:rsidRPr="00AA3CE4" w14:paraId="44C27E0B" w14:textId="77777777" w:rsidTr="003B25F0">
        <w:trPr>
          <w:cantSplit/>
        </w:trPr>
        <w:tc>
          <w:tcPr>
            <w:tcW w:w="1129" w:type="dxa"/>
            <w:tcBorders>
              <w:left w:val="single" w:sz="4" w:space="0" w:color="auto"/>
            </w:tcBorders>
          </w:tcPr>
          <w:p w14:paraId="2BEEDB1E"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0558D921" w14:textId="77777777" w:rsidR="003B25F0" w:rsidRPr="00AA3CE4" w:rsidRDefault="003B25F0" w:rsidP="003B25F0">
            <w:pPr>
              <w:pStyle w:val="FSCtblPara"/>
              <w:ind w:left="312" w:hanging="312"/>
              <w:jc w:val="both"/>
              <w:rPr>
                <w:b/>
                <w:szCs w:val="18"/>
                <w:lang w:eastAsia="en-GB"/>
              </w:rPr>
            </w:pPr>
          </w:p>
        </w:tc>
        <w:tc>
          <w:tcPr>
            <w:tcW w:w="1559" w:type="dxa"/>
            <w:tcBorders>
              <w:bottom w:val="single" w:sz="4" w:space="0" w:color="auto"/>
            </w:tcBorders>
          </w:tcPr>
          <w:p w14:paraId="3C8E888D" w14:textId="77777777" w:rsidR="003B25F0" w:rsidRPr="00AA3CE4" w:rsidRDefault="003B25F0" w:rsidP="003B25F0">
            <w:pPr>
              <w:pStyle w:val="FSCtblPara"/>
              <w:ind w:left="34" w:firstLine="0"/>
              <w:rPr>
                <w:b/>
                <w:szCs w:val="18"/>
                <w:lang w:eastAsia="en-GB"/>
              </w:rPr>
            </w:pPr>
          </w:p>
        </w:tc>
        <w:tc>
          <w:tcPr>
            <w:tcW w:w="2127" w:type="dxa"/>
            <w:tcBorders>
              <w:bottom w:val="single" w:sz="4" w:space="0" w:color="auto"/>
            </w:tcBorders>
          </w:tcPr>
          <w:p w14:paraId="43196097" w14:textId="77777777" w:rsidR="003B25F0" w:rsidRPr="00AA3CE4" w:rsidRDefault="003B25F0" w:rsidP="003B25F0">
            <w:pPr>
              <w:pStyle w:val="FSCtblMain"/>
              <w:ind w:left="34"/>
              <w:rPr>
                <w:szCs w:val="18"/>
              </w:rPr>
            </w:pPr>
            <w:r w:rsidRPr="00AA3CE4">
              <w:rPr>
                <w:szCs w:val="18"/>
                <w:lang w:eastAsia="en-GB"/>
              </w:rPr>
              <w:t>Underground beans and peas</w:t>
            </w:r>
          </w:p>
        </w:tc>
        <w:tc>
          <w:tcPr>
            <w:tcW w:w="2835" w:type="dxa"/>
            <w:tcBorders>
              <w:bottom w:val="single" w:sz="4" w:space="0" w:color="auto"/>
              <w:right w:val="single" w:sz="4" w:space="0" w:color="auto"/>
            </w:tcBorders>
          </w:tcPr>
          <w:p w14:paraId="3F9B52C1" w14:textId="77777777" w:rsidR="003B25F0" w:rsidRPr="00AA3CE4" w:rsidRDefault="003B25F0" w:rsidP="003B25F0">
            <w:pPr>
              <w:pStyle w:val="FSCtblPara"/>
              <w:ind w:left="33" w:firstLine="0"/>
              <w:rPr>
                <w:b/>
                <w:szCs w:val="18"/>
                <w:lang w:eastAsia="en-GB"/>
              </w:rPr>
            </w:pPr>
          </w:p>
        </w:tc>
      </w:tr>
      <w:tr w:rsidR="003B25F0" w:rsidRPr="00AA3CE4" w14:paraId="0FF1868A" w14:textId="77777777" w:rsidTr="003B25F0">
        <w:trPr>
          <w:cantSplit/>
        </w:trPr>
        <w:tc>
          <w:tcPr>
            <w:tcW w:w="1129" w:type="dxa"/>
            <w:tcBorders>
              <w:left w:val="single" w:sz="4" w:space="0" w:color="auto"/>
            </w:tcBorders>
          </w:tcPr>
          <w:p w14:paraId="746A5438"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2E2DDB96" w14:textId="77777777" w:rsidR="003B25F0" w:rsidRPr="00AA3CE4" w:rsidRDefault="003B25F0" w:rsidP="003B25F0">
            <w:pPr>
              <w:pStyle w:val="FSCtblPara"/>
              <w:ind w:left="312" w:hanging="312"/>
              <w:jc w:val="both"/>
              <w:rPr>
                <w:szCs w:val="18"/>
              </w:rPr>
            </w:pPr>
          </w:p>
        </w:tc>
        <w:tc>
          <w:tcPr>
            <w:tcW w:w="1559" w:type="dxa"/>
            <w:tcBorders>
              <w:top w:val="single" w:sz="4" w:space="0" w:color="auto"/>
            </w:tcBorders>
          </w:tcPr>
          <w:p w14:paraId="304DCB0E" w14:textId="77777777" w:rsidR="003B25F0" w:rsidRPr="00AA3CE4" w:rsidRDefault="003B25F0" w:rsidP="003B25F0">
            <w:pPr>
              <w:pStyle w:val="FSCtblPara"/>
              <w:ind w:left="34" w:firstLine="0"/>
              <w:rPr>
                <w:b/>
                <w:szCs w:val="18"/>
                <w:lang w:eastAsia="en-GB"/>
              </w:rPr>
            </w:pPr>
            <w:r w:rsidRPr="00AA3CE4">
              <w:rPr>
                <w:b/>
                <w:szCs w:val="18"/>
                <w:lang w:eastAsia="en-GB"/>
              </w:rPr>
              <w:t>Pulses</w:t>
            </w:r>
          </w:p>
        </w:tc>
        <w:tc>
          <w:tcPr>
            <w:tcW w:w="2127" w:type="dxa"/>
            <w:tcBorders>
              <w:top w:val="single" w:sz="4" w:space="0" w:color="auto"/>
            </w:tcBorders>
          </w:tcPr>
          <w:p w14:paraId="3373AF74" w14:textId="77777777" w:rsidR="003B25F0" w:rsidRPr="00AA3CE4" w:rsidRDefault="003B25F0" w:rsidP="003B25F0">
            <w:pPr>
              <w:pStyle w:val="FSCtblMain"/>
              <w:ind w:left="34"/>
              <w:rPr>
                <w:szCs w:val="18"/>
              </w:rPr>
            </w:pPr>
            <w:r w:rsidRPr="00AA3CE4">
              <w:rPr>
                <w:szCs w:val="18"/>
                <w:lang w:eastAsia="en-GB"/>
              </w:rPr>
              <w:t>Dry beans</w:t>
            </w:r>
          </w:p>
        </w:tc>
        <w:tc>
          <w:tcPr>
            <w:tcW w:w="2835" w:type="dxa"/>
            <w:tcBorders>
              <w:top w:val="single" w:sz="4" w:space="0" w:color="auto"/>
              <w:right w:val="single" w:sz="4" w:space="0" w:color="auto"/>
            </w:tcBorders>
          </w:tcPr>
          <w:p w14:paraId="781EC709" w14:textId="7995E3DC" w:rsidR="003B25F0" w:rsidRPr="00AA3CE4" w:rsidRDefault="003B25F0" w:rsidP="003B25F0">
            <w:pPr>
              <w:pStyle w:val="FSCtblPara"/>
              <w:ind w:left="33" w:firstLine="0"/>
              <w:rPr>
                <w:szCs w:val="18"/>
              </w:rPr>
            </w:pPr>
            <w:r w:rsidRPr="00AA3CE4">
              <w:rPr>
                <w:szCs w:val="18"/>
              </w:rPr>
              <w:t xml:space="preserve">Adzuki bean (dry); Broad bean (dry); Common bean (dry)*; Cowpea (dry); Guar bean (dry); Hyacinth bean (dry); Lima bean (dry); Lupin (dry); Mung bean (dry); Soya bean (dry) </w:t>
            </w:r>
          </w:p>
          <w:p w14:paraId="4FC69290" w14:textId="77777777" w:rsidR="003B25F0" w:rsidRPr="00AA3CE4" w:rsidRDefault="003B25F0" w:rsidP="003B25F0">
            <w:pPr>
              <w:pStyle w:val="FSCtblPara"/>
              <w:ind w:left="33" w:firstLine="0"/>
              <w:rPr>
                <w:b/>
                <w:szCs w:val="18"/>
                <w:lang w:eastAsia="en-GB"/>
              </w:rPr>
            </w:pPr>
            <w:r w:rsidRPr="00AA3CE4">
              <w:rPr>
                <w:szCs w:val="18"/>
              </w:rPr>
              <w:t>*Common bean (dry) includes Dwarf bean (dry); Field bean (dry); Flageolet (dry); Kidney bean (dry); Navy bean (dry)</w:t>
            </w:r>
          </w:p>
        </w:tc>
      </w:tr>
      <w:tr w:rsidR="003B25F0" w:rsidRPr="00AA3CE4" w14:paraId="3BDA91B6" w14:textId="77777777" w:rsidTr="003B25F0">
        <w:trPr>
          <w:cantSplit/>
        </w:trPr>
        <w:tc>
          <w:tcPr>
            <w:tcW w:w="1129" w:type="dxa"/>
            <w:tcBorders>
              <w:left w:val="single" w:sz="4" w:space="0" w:color="auto"/>
            </w:tcBorders>
          </w:tcPr>
          <w:p w14:paraId="3FC32902"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3D091981" w14:textId="77777777" w:rsidR="003B25F0" w:rsidRPr="00AA3CE4" w:rsidRDefault="003B25F0" w:rsidP="003B25F0">
            <w:pPr>
              <w:pStyle w:val="FSCtblPara"/>
              <w:ind w:left="312" w:hanging="312"/>
              <w:jc w:val="both"/>
              <w:rPr>
                <w:b/>
                <w:szCs w:val="18"/>
                <w:lang w:eastAsia="en-GB"/>
              </w:rPr>
            </w:pPr>
          </w:p>
        </w:tc>
        <w:tc>
          <w:tcPr>
            <w:tcW w:w="1559" w:type="dxa"/>
          </w:tcPr>
          <w:p w14:paraId="2124334C" w14:textId="77777777" w:rsidR="003B25F0" w:rsidRPr="00AA3CE4" w:rsidRDefault="003B25F0" w:rsidP="003B25F0">
            <w:pPr>
              <w:pStyle w:val="FSCtblPara"/>
              <w:ind w:left="34" w:firstLine="0"/>
              <w:rPr>
                <w:b/>
                <w:szCs w:val="18"/>
                <w:lang w:eastAsia="en-GB"/>
              </w:rPr>
            </w:pPr>
          </w:p>
        </w:tc>
        <w:tc>
          <w:tcPr>
            <w:tcW w:w="2127" w:type="dxa"/>
          </w:tcPr>
          <w:p w14:paraId="04D09E64" w14:textId="77777777" w:rsidR="003B25F0" w:rsidRPr="00AA3CE4" w:rsidRDefault="003B25F0" w:rsidP="003B25F0">
            <w:pPr>
              <w:pStyle w:val="FSCtblMain"/>
              <w:ind w:left="34"/>
              <w:rPr>
                <w:szCs w:val="18"/>
              </w:rPr>
            </w:pPr>
            <w:r w:rsidRPr="00AA3CE4">
              <w:rPr>
                <w:szCs w:val="18"/>
                <w:lang w:eastAsia="en-GB"/>
              </w:rPr>
              <w:t>Dry peas</w:t>
            </w:r>
          </w:p>
        </w:tc>
        <w:tc>
          <w:tcPr>
            <w:tcW w:w="2835" w:type="dxa"/>
            <w:tcBorders>
              <w:right w:val="single" w:sz="4" w:space="0" w:color="auto"/>
            </w:tcBorders>
          </w:tcPr>
          <w:p w14:paraId="52590325" w14:textId="77777777" w:rsidR="003B25F0" w:rsidRPr="00AA3CE4" w:rsidRDefault="003B25F0" w:rsidP="003B25F0">
            <w:pPr>
              <w:pStyle w:val="FSCtblPara"/>
              <w:ind w:left="33" w:firstLine="0"/>
              <w:rPr>
                <w:b/>
                <w:szCs w:val="18"/>
                <w:lang w:eastAsia="en-GB"/>
              </w:rPr>
            </w:pPr>
            <w:r w:rsidRPr="00AA3CE4">
              <w:rPr>
                <w:szCs w:val="18"/>
              </w:rPr>
              <w:t>Chick-pea (dry); Field pea (dry); Lentil (dry); Pea (dry); Pigeon pea (dry)</w:t>
            </w:r>
          </w:p>
        </w:tc>
      </w:tr>
      <w:tr w:rsidR="003B25F0" w:rsidRPr="00AA3CE4" w14:paraId="58472B3B" w14:textId="77777777" w:rsidTr="003B25F0">
        <w:trPr>
          <w:cantSplit/>
        </w:trPr>
        <w:tc>
          <w:tcPr>
            <w:tcW w:w="1129" w:type="dxa"/>
            <w:tcBorders>
              <w:left w:val="single" w:sz="4" w:space="0" w:color="auto"/>
            </w:tcBorders>
          </w:tcPr>
          <w:p w14:paraId="4B14C2D7"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76839622" w14:textId="77777777" w:rsidR="003B25F0" w:rsidRPr="00AA3CE4" w:rsidRDefault="003B25F0" w:rsidP="003B25F0">
            <w:pPr>
              <w:pStyle w:val="FSCtblPara"/>
              <w:ind w:left="0" w:firstLine="0"/>
              <w:jc w:val="both"/>
              <w:rPr>
                <w:szCs w:val="18"/>
              </w:rPr>
            </w:pPr>
          </w:p>
        </w:tc>
        <w:tc>
          <w:tcPr>
            <w:tcW w:w="1559" w:type="dxa"/>
            <w:tcBorders>
              <w:bottom w:val="single" w:sz="4" w:space="0" w:color="auto"/>
            </w:tcBorders>
          </w:tcPr>
          <w:p w14:paraId="31238300" w14:textId="77777777" w:rsidR="003B25F0" w:rsidRPr="00AA3CE4" w:rsidRDefault="003B25F0" w:rsidP="003B25F0">
            <w:pPr>
              <w:pStyle w:val="FSCtblPara"/>
              <w:ind w:left="34" w:firstLine="0"/>
              <w:rPr>
                <w:szCs w:val="18"/>
                <w:lang w:eastAsia="en-GB"/>
              </w:rPr>
            </w:pPr>
          </w:p>
        </w:tc>
        <w:tc>
          <w:tcPr>
            <w:tcW w:w="2127" w:type="dxa"/>
            <w:tcBorders>
              <w:bottom w:val="single" w:sz="4" w:space="0" w:color="auto"/>
            </w:tcBorders>
          </w:tcPr>
          <w:p w14:paraId="3A65592A" w14:textId="77777777" w:rsidR="003B25F0" w:rsidRPr="00AA3CE4" w:rsidRDefault="003B25F0" w:rsidP="003B25F0">
            <w:pPr>
              <w:pStyle w:val="FSCtblMain"/>
              <w:ind w:left="34"/>
              <w:rPr>
                <w:szCs w:val="18"/>
              </w:rPr>
            </w:pPr>
            <w:r w:rsidRPr="00AA3CE4">
              <w:rPr>
                <w:szCs w:val="18"/>
                <w:lang w:eastAsia="en-GB"/>
              </w:rPr>
              <w:t>Dry underground pulses</w:t>
            </w:r>
          </w:p>
        </w:tc>
        <w:tc>
          <w:tcPr>
            <w:tcW w:w="2835" w:type="dxa"/>
            <w:tcBorders>
              <w:bottom w:val="single" w:sz="4" w:space="0" w:color="auto"/>
              <w:right w:val="single" w:sz="4" w:space="0" w:color="auto"/>
            </w:tcBorders>
          </w:tcPr>
          <w:p w14:paraId="5D1A62A5" w14:textId="77777777" w:rsidR="003B25F0" w:rsidRPr="00AA3CE4" w:rsidRDefault="003B25F0" w:rsidP="003B25F0">
            <w:pPr>
              <w:pStyle w:val="FSCtblPara"/>
              <w:ind w:left="33" w:firstLine="0"/>
              <w:rPr>
                <w:szCs w:val="18"/>
                <w:lang w:eastAsia="en-GB"/>
              </w:rPr>
            </w:pPr>
          </w:p>
        </w:tc>
      </w:tr>
      <w:tr w:rsidR="003B25F0" w:rsidRPr="00AA3CE4" w14:paraId="701F7B86" w14:textId="77777777" w:rsidTr="003B25F0">
        <w:trPr>
          <w:cantSplit/>
        </w:trPr>
        <w:tc>
          <w:tcPr>
            <w:tcW w:w="1129" w:type="dxa"/>
            <w:tcBorders>
              <w:left w:val="single" w:sz="4" w:space="0" w:color="auto"/>
            </w:tcBorders>
          </w:tcPr>
          <w:p w14:paraId="3D5267BA"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1D6216A0" w14:textId="77777777" w:rsidR="003B25F0" w:rsidRPr="00AA3CE4" w:rsidRDefault="003B25F0" w:rsidP="003B25F0">
            <w:pPr>
              <w:pStyle w:val="FSCtblPara"/>
              <w:ind w:left="312" w:hanging="312"/>
              <w:jc w:val="both"/>
              <w:rPr>
                <w:b/>
                <w:szCs w:val="18"/>
                <w:lang w:eastAsia="en-GB"/>
              </w:rPr>
            </w:pPr>
          </w:p>
        </w:tc>
        <w:tc>
          <w:tcPr>
            <w:tcW w:w="1559" w:type="dxa"/>
            <w:tcBorders>
              <w:top w:val="single" w:sz="4" w:space="0" w:color="auto"/>
            </w:tcBorders>
          </w:tcPr>
          <w:p w14:paraId="570AB99C" w14:textId="77777777" w:rsidR="003B25F0" w:rsidRPr="00AA3CE4" w:rsidRDefault="003B25F0" w:rsidP="003B25F0">
            <w:pPr>
              <w:pStyle w:val="FSCtblPara"/>
              <w:ind w:left="34" w:firstLine="0"/>
              <w:rPr>
                <w:b/>
                <w:szCs w:val="18"/>
                <w:lang w:eastAsia="en-GB"/>
              </w:rPr>
            </w:pPr>
            <w:r w:rsidRPr="00AA3CE4">
              <w:rPr>
                <w:b/>
                <w:szCs w:val="18"/>
                <w:lang w:eastAsia="en-GB"/>
              </w:rPr>
              <w:t>Root and tuber vegetables</w:t>
            </w:r>
          </w:p>
        </w:tc>
        <w:tc>
          <w:tcPr>
            <w:tcW w:w="2127" w:type="dxa"/>
            <w:tcBorders>
              <w:top w:val="single" w:sz="4" w:space="0" w:color="auto"/>
            </w:tcBorders>
          </w:tcPr>
          <w:p w14:paraId="517F8C6F" w14:textId="77777777" w:rsidR="003B25F0" w:rsidRPr="00AA3CE4" w:rsidRDefault="003B25F0" w:rsidP="003B25F0">
            <w:pPr>
              <w:pStyle w:val="FSCtblMain"/>
              <w:ind w:left="34"/>
              <w:rPr>
                <w:szCs w:val="18"/>
              </w:rPr>
            </w:pPr>
            <w:r w:rsidRPr="00AA3CE4">
              <w:rPr>
                <w:szCs w:val="18"/>
                <w:lang w:eastAsia="en-GB"/>
              </w:rPr>
              <w:t>Root vegetables</w:t>
            </w:r>
          </w:p>
        </w:tc>
        <w:tc>
          <w:tcPr>
            <w:tcW w:w="2835" w:type="dxa"/>
            <w:tcBorders>
              <w:top w:val="single" w:sz="4" w:space="0" w:color="auto"/>
              <w:right w:val="single" w:sz="4" w:space="0" w:color="auto"/>
            </w:tcBorders>
          </w:tcPr>
          <w:p w14:paraId="253B5458" w14:textId="6540C381" w:rsidR="003B25F0" w:rsidRPr="00AA3CE4" w:rsidRDefault="003B25F0" w:rsidP="00BF6355">
            <w:pPr>
              <w:pStyle w:val="FSCtblPara"/>
              <w:ind w:left="33" w:firstLine="0"/>
              <w:rPr>
                <w:b/>
                <w:szCs w:val="18"/>
                <w:lang w:eastAsia="en-GB"/>
              </w:rPr>
            </w:pPr>
            <w:r w:rsidRPr="00AA3CE4">
              <w:rPr>
                <w:szCs w:val="18"/>
              </w:rPr>
              <w:t>Beetroot; Burdock, greater; Carrot; Celeriac; Chicory, roots; Ginseng; Horseradish; Parsnip; Radish; Radish, Japanese; Salsify; Scorzonera; Sugar beet; Swede; Turnip, garden</w:t>
            </w:r>
          </w:p>
        </w:tc>
      </w:tr>
      <w:tr w:rsidR="003B25F0" w:rsidRPr="00AA3CE4" w14:paraId="5E969705" w14:textId="77777777" w:rsidTr="003B25F0">
        <w:trPr>
          <w:cantSplit/>
        </w:trPr>
        <w:tc>
          <w:tcPr>
            <w:tcW w:w="1129" w:type="dxa"/>
            <w:tcBorders>
              <w:left w:val="single" w:sz="4" w:space="0" w:color="auto"/>
            </w:tcBorders>
          </w:tcPr>
          <w:p w14:paraId="02D2AF6E"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67A0CA3A" w14:textId="77777777" w:rsidR="003B25F0" w:rsidRPr="00AA3CE4" w:rsidRDefault="003B25F0" w:rsidP="003B25F0">
            <w:pPr>
              <w:pStyle w:val="FSCtblPara"/>
              <w:ind w:left="312" w:hanging="312"/>
              <w:jc w:val="both"/>
              <w:rPr>
                <w:b/>
                <w:szCs w:val="18"/>
                <w:lang w:eastAsia="en-GB"/>
              </w:rPr>
            </w:pPr>
          </w:p>
        </w:tc>
        <w:tc>
          <w:tcPr>
            <w:tcW w:w="1559" w:type="dxa"/>
          </w:tcPr>
          <w:p w14:paraId="1E7B06EA" w14:textId="77777777" w:rsidR="003B25F0" w:rsidRPr="00AA3CE4" w:rsidRDefault="003B25F0" w:rsidP="003B25F0">
            <w:pPr>
              <w:pStyle w:val="FSCtblPara"/>
              <w:ind w:left="34" w:firstLine="0"/>
              <w:rPr>
                <w:b/>
                <w:szCs w:val="18"/>
                <w:lang w:eastAsia="en-GB"/>
              </w:rPr>
            </w:pPr>
          </w:p>
        </w:tc>
        <w:tc>
          <w:tcPr>
            <w:tcW w:w="2127" w:type="dxa"/>
          </w:tcPr>
          <w:p w14:paraId="70C50271" w14:textId="77777777" w:rsidR="003B25F0" w:rsidRPr="00AA3CE4" w:rsidRDefault="003B25F0" w:rsidP="003B25F0">
            <w:pPr>
              <w:pStyle w:val="FSCtblMain"/>
              <w:ind w:left="34"/>
              <w:rPr>
                <w:szCs w:val="18"/>
              </w:rPr>
            </w:pPr>
            <w:r w:rsidRPr="00AA3CE4">
              <w:rPr>
                <w:szCs w:val="18"/>
                <w:lang w:eastAsia="en-GB"/>
              </w:rPr>
              <w:t>Tuberous and corm vegetables</w:t>
            </w:r>
          </w:p>
        </w:tc>
        <w:tc>
          <w:tcPr>
            <w:tcW w:w="2835" w:type="dxa"/>
            <w:tcBorders>
              <w:right w:val="single" w:sz="4" w:space="0" w:color="auto"/>
            </w:tcBorders>
          </w:tcPr>
          <w:p w14:paraId="50FB952C" w14:textId="77777777" w:rsidR="003B25F0" w:rsidRPr="00AA3CE4" w:rsidRDefault="003B25F0" w:rsidP="003B25F0">
            <w:pPr>
              <w:pStyle w:val="FSCtblPara"/>
              <w:ind w:left="33" w:firstLine="0"/>
              <w:rPr>
                <w:b/>
                <w:szCs w:val="18"/>
                <w:lang w:eastAsia="en-GB"/>
              </w:rPr>
            </w:pPr>
            <w:r w:rsidRPr="00AA3CE4">
              <w:rPr>
                <w:szCs w:val="18"/>
              </w:rPr>
              <w:t>Arrowroot; Canna, edible; Cassava; Jerusalem artichoke; Potato; Sweet potato; Taro; Yam bean; Yams</w:t>
            </w:r>
          </w:p>
        </w:tc>
      </w:tr>
      <w:tr w:rsidR="003B25F0" w:rsidRPr="00AA3CE4" w14:paraId="17FEB773" w14:textId="77777777" w:rsidTr="003B25F0">
        <w:trPr>
          <w:cantSplit/>
        </w:trPr>
        <w:tc>
          <w:tcPr>
            <w:tcW w:w="1129" w:type="dxa"/>
            <w:tcBorders>
              <w:left w:val="single" w:sz="4" w:space="0" w:color="auto"/>
            </w:tcBorders>
          </w:tcPr>
          <w:p w14:paraId="522C7315"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0E47C56C" w14:textId="77777777" w:rsidR="003B25F0" w:rsidRPr="00AA3CE4" w:rsidRDefault="003B25F0" w:rsidP="003B25F0">
            <w:pPr>
              <w:pStyle w:val="FSCtblPara"/>
              <w:ind w:left="312" w:hanging="312"/>
              <w:jc w:val="both"/>
              <w:rPr>
                <w:b/>
                <w:szCs w:val="18"/>
                <w:lang w:eastAsia="en-GB"/>
              </w:rPr>
            </w:pPr>
          </w:p>
        </w:tc>
        <w:tc>
          <w:tcPr>
            <w:tcW w:w="1559" w:type="dxa"/>
          </w:tcPr>
          <w:p w14:paraId="726D7D13" w14:textId="77777777" w:rsidR="003B25F0" w:rsidRPr="00AA3CE4" w:rsidRDefault="003B25F0" w:rsidP="003B25F0">
            <w:pPr>
              <w:pStyle w:val="FSCtblPara"/>
              <w:ind w:left="34" w:firstLine="0"/>
              <w:rPr>
                <w:b/>
                <w:szCs w:val="18"/>
                <w:lang w:eastAsia="en-GB"/>
              </w:rPr>
            </w:pPr>
          </w:p>
        </w:tc>
        <w:tc>
          <w:tcPr>
            <w:tcW w:w="2127" w:type="dxa"/>
          </w:tcPr>
          <w:p w14:paraId="6D642E9F" w14:textId="77777777" w:rsidR="003B25F0" w:rsidRPr="00AA3CE4" w:rsidRDefault="003B25F0" w:rsidP="003B25F0">
            <w:pPr>
              <w:pStyle w:val="FSCtblMain"/>
              <w:ind w:left="34"/>
              <w:rPr>
                <w:szCs w:val="18"/>
              </w:rPr>
            </w:pPr>
            <w:r w:rsidRPr="00AA3CE4">
              <w:rPr>
                <w:szCs w:val="18"/>
                <w:lang w:eastAsia="en-GB"/>
              </w:rPr>
              <w:t>Aquatic root and tuber vegetables</w:t>
            </w:r>
          </w:p>
        </w:tc>
        <w:tc>
          <w:tcPr>
            <w:tcW w:w="2835" w:type="dxa"/>
            <w:tcBorders>
              <w:right w:val="single" w:sz="4" w:space="0" w:color="auto"/>
            </w:tcBorders>
          </w:tcPr>
          <w:p w14:paraId="375D792E" w14:textId="77777777" w:rsidR="003B25F0" w:rsidRPr="00AA3CE4" w:rsidRDefault="003B25F0" w:rsidP="003B25F0">
            <w:pPr>
              <w:pStyle w:val="FSCtblPara"/>
              <w:ind w:left="33" w:firstLine="0"/>
              <w:rPr>
                <w:b/>
                <w:szCs w:val="18"/>
                <w:lang w:eastAsia="en-GB"/>
              </w:rPr>
            </w:pPr>
            <w:r w:rsidRPr="00AA3CE4">
              <w:rPr>
                <w:szCs w:val="18"/>
              </w:rPr>
              <w:t>Lotus tuber; Water chestnut</w:t>
            </w:r>
          </w:p>
        </w:tc>
      </w:tr>
      <w:tr w:rsidR="003B25F0" w:rsidRPr="00AA3CE4" w14:paraId="1A0D2933" w14:textId="77777777" w:rsidTr="003B25F0">
        <w:trPr>
          <w:cantSplit/>
        </w:trPr>
        <w:tc>
          <w:tcPr>
            <w:tcW w:w="1129" w:type="dxa"/>
            <w:tcBorders>
              <w:left w:val="single" w:sz="4" w:space="0" w:color="auto"/>
            </w:tcBorders>
          </w:tcPr>
          <w:p w14:paraId="21D0732C"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54DF21E5" w14:textId="77777777" w:rsidR="003B25F0" w:rsidRPr="00AA3CE4" w:rsidRDefault="003B25F0" w:rsidP="003B25F0">
            <w:pPr>
              <w:pStyle w:val="FSCtblPara"/>
              <w:ind w:left="312" w:hanging="312"/>
              <w:jc w:val="both"/>
              <w:rPr>
                <w:b/>
                <w:szCs w:val="18"/>
                <w:lang w:eastAsia="en-GB"/>
              </w:rPr>
            </w:pPr>
          </w:p>
        </w:tc>
        <w:tc>
          <w:tcPr>
            <w:tcW w:w="1559" w:type="dxa"/>
          </w:tcPr>
          <w:p w14:paraId="0F242FE7" w14:textId="77777777" w:rsidR="003B25F0" w:rsidRPr="00AA3CE4" w:rsidRDefault="003B25F0" w:rsidP="003B25F0">
            <w:pPr>
              <w:pStyle w:val="FSCtblPara"/>
              <w:ind w:left="34" w:firstLine="0"/>
              <w:rPr>
                <w:b/>
                <w:szCs w:val="18"/>
                <w:lang w:eastAsia="en-GB"/>
              </w:rPr>
            </w:pPr>
            <w:r w:rsidRPr="00AA3CE4">
              <w:rPr>
                <w:b/>
                <w:szCs w:val="18"/>
                <w:lang w:eastAsia="en-GB"/>
              </w:rPr>
              <w:t>Stalk and stem vegetables</w:t>
            </w:r>
          </w:p>
        </w:tc>
        <w:tc>
          <w:tcPr>
            <w:tcW w:w="2127" w:type="dxa"/>
          </w:tcPr>
          <w:p w14:paraId="7A4E5EFF" w14:textId="77777777" w:rsidR="003B25F0" w:rsidRPr="00AA3CE4" w:rsidRDefault="003B25F0" w:rsidP="003B25F0">
            <w:pPr>
              <w:pStyle w:val="FSCtblMain"/>
              <w:ind w:left="34"/>
              <w:rPr>
                <w:i/>
                <w:szCs w:val="18"/>
              </w:rPr>
            </w:pPr>
            <w:r w:rsidRPr="00AA3CE4">
              <w:rPr>
                <w:szCs w:val="18"/>
                <w:lang w:eastAsia="en-GB"/>
              </w:rPr>
              <w:t>Stalk and stem vegetables - Stems and Petioles</w:t>
            </w:r>
          </w:p>
        </w:tc>
        <w:tc>
          <w:tcPr>
            <w:tcW w:w="2835" w:type="dxa"/>
            <w:tcBorders>
              <w:right w:val="single" w:sz="4" w:space="0" w:color="auto"/>
            </w:tcBorders>
          </w:tcPr>
          <w:p w14:paraId="2B9F51AD" w14:textId="77777777" w:rsidR="003B25F0" w:rsidRPr="00AA3CE4" w:rsidRDefault="003B25F0" w:rsidP="003B25F0">
            <w:pPr>
              <w:pStyle w:val="FSCtblPara"/>
              <w:ind w:left="33" w:firstLine="0"/>
              <w:rPr>
                <w:szCs w:val="18"/>
                <w:lang w:eastAsia="en-GB"/>
              </w:rPr>
            </w:pPr>
            <w:r w:rsidRPr="00AA3CE4">
              <w:rPr>
                <w:szCs w:val="18"/>
              </w:rPr>
              <w:t>Cardoon; Celery; Celtuce; Fennel, bulb; Rhubarb</w:t>
            </w:r>
          </w:p>
        </w:tc>
      </w:tr>
      <w:tr w:rsidR="003B25F0" w:rsidRPr="00AA3CE4" w14:paraId="3C32FECF" w14:textId="77777777" w:rsidTr="003B25F0">
        <w:trPr>
          <w:cantSplit/>
        </w:trPr>
        <w:tc>
          <w:tcPr>
            <w:tcW w:w="1129" w:type="dxa"/>
            <w:tcBorders>
              <w:left w:val="single" w:sz="4" w:space="0" w:color="auto"/>
            </w:tcBorders>
          </w:tcPr>
          <w:p w14:paraId="05F24AB8"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3B29295E" w14:textId="77777777" w:rsidR="003B25F0" w:rsidRPr="00AA3CE4" w:rsidRDefault="003B25F0" w:rsidP="003B25F0">
            <w:pPr>
              <w:pStyle w:val="FSCtblPara"/>
              <w:ind w:left="312" w:hanging="312"/>
              <w:jc w:val="both"/>
              <w:rPr>
                <w:b/>
                <w:szCs w:val="18"/>
                <w:lang w:eastAsia="en-GB"/>
              </w:rPr>
            </w:pPr>
          </w:p>
        </w:tc>
        <w:tc>
          <w:tcPr>
            <w:tcW w:w="1559" w:type="dxa"/>
          </w:tcPr>
          <w:p w14:paraId="3524E1A7" w14:textId="77777777" w:rsidR="003B25F0" w:rsidRPr="00AA3CE4" w:rsidRDefault="003B25F0" w:rsidP="003B25F0">
            <w:pPr>
              <w:pStyle w:val="FSCtblPara"/>
              <w:ind w:left="34" w:firstLine="0"/>
              <w:rPr>
                <w:b/>
                <w:szCs w:val="18"/>
                <w:lang w:eastAsia="en-GB"/>
              </w:rPr>
            </w:pPr>
          </w:p>
        </w:tc>
        <w:tc>
          <w:tcPr>
            <w:tcW w:w="2127" w:type="dxa"/>
          </w:tcPr>
          <w:p w14:paraId="62F189B9" w14:textId="77777777" w:rsidR="003B25F0" w:rsidRPr="00AA3CE4" w:rsidRDefault="003B25F0" w:rsidP="003B25F0">
            <w:pPr>
              <w:pStyle w:val="FSCtblMain"/>
              <w:ind w:left="34"/>
              <w:rPr>
                <w:i/>
                <w:szCs w:val="18"/>
              </w:rPr>
            </w:pPr>
            <w:r w:rsidRPr="00AA3CE4">
              <w:rPr>
                <w:szCs w:val="18"/>
                <w:lang w:eastAsia="en-GB"/>
              </w:rPr>
              <w:t>Stalk and stem vegetables - Young shoots</w:t>
            </w:r>
          </w:p>
        </w:tc>
        <w:tc>
          <w:tcPr>
            <w:tcW w:w="2835" w:type="dxa"/>
            <w:tcBorders>
              <w:right w:val="single" w:sz="4" w:space="0" w:color="auto"/>
            </w:tcBorders>
          </w:tcPr>
          <w:p w14:paraId="673D780A" w14:textId="77777777" w:rsidR="003B25F0" w:rsidRPr="00AA3CE4" w:rsidRDefault="003B25F0" w:rsidP="003B25F0">
            <w:pPr>
              <w:pStyle w:val="FSCtblPara"/>
              <w:ind w:left="33" w:firstLine="0"/>
              <w:rPr>
                <w:b/>
                <w:szCs w:val="18"/>
                <w:lang w:eastAsia="en-GB"/>
              </w:rPr>
            </w:pPr>
            <w:r w:rsidRPr="00AA3CE4">
              <w:rPr>
                <w:szCs w:val="18"/>
              </w:rPr>
              <w:t>Agave;</w:t>
            </w:r>
            <w:r w:rsidRPr="00AA3CE4">
              <w:rPr>
                <w:i/>
                <w:szCs w:val="18"/>
              </w:rPr>
              <w:t xml:space="preserve"> </w:t>
            </w:r>
            <w:r w:rsidRPr="00AA3CE4">
              <w:rPr>
                <w:szCs w:val="18"/>
              </w:rPr>
              <w:t>Asparagus; Bamboo shoots</w:t>
            </w:r>
          </w:p>
        </w:tc>
      </w:tr>
      <w:tr w:rsidR="003B25F0" w:rsidRPr="00AA3CE4" w14:paraId="6549888E" w14:textId="77777777" w:rsidTr="003B25F0">
        <w:trPr>
          <w:cantSplit/>
        </w:trPr>
        <w:tc>
          <w:tcPr>
            <w:tcW w:w="1129" w:type="dxa"/>
            <w:tcBorders>
              <w:left w:val="single" w:sz="4" w:space="0" w:color="auto"/>
            </w:tcBorders>
          </w:tcPr>
          <w:p w14:paraId="0B66299D"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69571A6A" w14:textId="77777777" w:rsidR="003B25F0" w:rsidRPr="00AA3CE4" w:rsidRDefault="003B25F0" w:rsidP="003B25F0">
            <w:pPr>
              <w:pStyle w:val="FSCtblPara"/>
              <w:ind w:left="0" w:firstLine="0"/>
              <w:jc w:val="both"/>
              <w:rPr>
                <w:szCs w:val="18"/>
              </w:rPr>
            </w:pPr>
          </w:p>
        </w:tc>
        <w:tc>
          <w:tcPr>
            <w:tcW w:w="1559" w:type="dxa"/>
            <w:tcBorders>
              <w:bottom w:val="single" w:sz="4" w:space="0" w:color="auto"/>
            </w:tcBorders>
          </w:tcPr>
          <w:p w14:paraId="4D9D3F0E" w14:textId="77777777" w:rsidR="003B25F0" w:rsidRPr="00AA3CE4" w:rsidRDefault="003B25F0" w:rsidP="003B25F0">
            <w:pPr>
              <w:pStyle w:val="FSCtblPara"/>
              <w:ind w:left="34" w:firstLine="0"/>
              <w:rPr>
                <w:b/>
                <w:szCs w:val="18"/>
                <w:lang w:eastAsia="en-GB"/>
              </w:rPr>
            </w:pPr>
          </w:p>
        </w:tc>
        <w:tc>
          <w:tcPr>
            <w:tcW w:w="2127" w:type="dxa"/>
            <w:tcBorders>
              <w:bottom w:val="single" w:sz="4" w:space="0" w:color="auto"/>
            </w:tcBorders>
          </w:tcPr>
          <w:p w14:paraId="2488E12B" w14:textId="77777777" w:rsidR="003B25F0" w:rsidRPr="00AA3CE4" w:rsidRDefault="003B25F0" w:rsidP="003B25F0">
            <w:pPr>
              <w:pStyle w:val="FSCtblMain"/>
              <w:ind w:left="34"/>
              <w:rPr>
                <w:szCs w:val="18"/>
              </w:rPr>
            </w:pPr>
            <w:r w:rsidRPr="00AA3CE4">
              <w:rPr>
                <w:szCs w:val="18"/>
                <w:lang w:eastAsia="en-GB"/>
              </w:rPr>
              <w:t xml:space="preserve">Stalk and stem vegetables – Others </w:t>
            </w:r>
          </w:p>
        </w:tc>
        <w:tc>
          <w:tcPr>
            <w:tcW w:w="2835" w:type="dxa"/>
            <w:tcBorders>
              <w:bottom w:val="single" w:sz="4" w:space="0" w:color="auto"/>
              <w:right w:val="single" w:sz="4" w:space="0" w:color="auto"/>
            </w:tcBorders>
          </w:tcPr>
          <w:p w14:paraId="3232E35F" w14:textId="77777777" w:rsidR="003B25F0" w:rsidRPr="00AA3CE4" w:rsidRDefault="003B25F0" w:rsidP="003B25F0">
            <w:pPr>
              <w:pStyle w:val="FSCtblPara"/>
              <w:ind w:left="33" w:firstLine="0"/>
              <w:rPr>
                <w:b/>
                <w:szCs w:val="18"/>
                <w:lang w:eastAsia="en-GB"/>
              </w:rPr>
            </w:pPr>
            <w:r w:rsidRPr="00AA3CE4">
              <w:rPr>
                <w:szCs w:val="18"/>
              </w:rPr>
              <w:t>Aloe vera; Artichoke, globe; Palm hearts</w:t>
            </w:r>
          </w:p>
        </w:tc>
      </w:tr>
      <w:tr w:rsidR="003B25F0" w:rsidRPr="00AA3CE4" w14:paraId="356CEC26" w14:textId="77777777" w:rsidTr="003B25F0">
        <w:trPr>
          <w:cantSplit/>
        </w:trPr>
        <w:tc>
          <w:tcPr>
            <w:tcW w:w="1129" w:type="dxa"/>
            <w:tcBorders>
              <w:left w:val="single" w:sz="4" w:space="0" w:color="auto"/>
              <w:bottom w:val="single" w:sz="4" w:space="0" w:color="auto"/>
            </w:tcBorders>
          </w:tcPr>
          <w:p w14:paraId="51088FA5" w14:textId="77777777" w:rsidR="003B25F0" w:rsidRPr="00AA3CE4" w:rsidRDefault="003B25F0" w:rsidP="003B25F0">
            <w:pPr>
              <w:pStyle w:val="FSCtblPara"/>
              <w:ind w:left="0" w:firstLine="0"/>
              <w:jc w:val="both"/>
              <w:rPr>
                <w:szCs w:val="18"/>
              </w:rPr>
            </w:pPr>
          </w:p>
        </w:tc>
        <w:tc>
          <w:tcPr>
            <w:tcW w:w="1276" w:type="dxa"/>
            <w:tcBorders>
              <w:left w:val="single" w:sz="4" w:space="0" w:color="auto"/>
              <w:bottom w:val="single" w:sz="4" w:space="0" w:color="auto"/>
            </w:tcBorders>
          </w:tcPr>
          <w:p w14:paraId="507B8189" w14:textId="77777777" w:rsidR="003B25F0" w:rsidRPr="00AA3CE4" w:rsidRDefault="003B25F0" w:rsidP="003B25F0">
            <w:pPr>
              <w:pStyle w:val="FSCtblPara"/>
              <w:ind w:left="0" w:firstLine="0"/>
              <w:jc w:val="both"/>
              <w:rPr>
                <w:szCs w:val="18"/>
              </w:rPr>
            </w:pPr>
          </w:p>
        </w:tc>
        <w:tc>
          <w:tcPr>
            <w:tcW w:w="1559" w:type="dxa"/>
            <w:tcBorders>
              <w:top w:val="single" w:sz="4" w:space="0" w:color="auto"/>
              <w:bottom w:val="single" w:sz="4" w:space="0" w:color="auto"/>
            </w:tcBorders>
          </w:tcPr>
          <w:p w14:paraId="2D254162" w14:textId="77777777" w:rsidR="003B25F0" w:rsidRPr="00AA3CE4" w:rsidRDefault="003B25F0" w:rsidP="003B25F0">
            <w:pPr>
              <w:pStyle w:val="FSCtblPara"/>
              <w:ind w:left="34" w:firstLine="0"/>
              <w:rPr>
                <w:b/>
                <w:szCs w:val="18"/>
                <w:lang w:eastAsia="en-GB"/>
              </w:rPr>
            </w:pPr>
            <w:r w:rsidRPr="00AA3CE4">
              <w:rPr>
                <w:b/>
                <w:szCs w:val="18"/>
                <w:lang w:eastAsia="en-GB"/>
              </w:rPr>
              <w:t>Edible Fungi</w:t>
            </w:r>
          </w:p>
        </w:tc>
        <w:tc>
          <w:tcPr>
            <w:tcW w:w="2127" w:type="dxa"/>
            <w:tcBorders>
              <w:top w:val="single" w:sz="4" w:space="0" w:color="auto"/>
              <w:bottom w:val="single" w:sz="4" w:space="0" w:color="auto"/>
            </w:tcBorders>
          </w:tcPr>
          <w:p w14:paraId="094A1390" w14:textId="77777777" w:rsidR="003B25F0" w:rsidRPr="00AA3CE4" w:rsidRDefault="003B25F0" w:rsidP="003B25F0">
            <w:pPr>
              <w:pStyle w:val="FSCtblMain"/>
              <w:ind w:left="34"/>
              <w:rPr>
                <w:szCs w:val="18"/>
              </w:rPr>
            </w:pPr>
          </w:p>
        </w:tc>
        <w:tc>
          <w:tcPr>
            <w:tcW w:w="2835" w:type="dxa"/>
            <w:tcBorders>
              <w:top w:val="single" w:sz="4" w:space="0" w:color="auto"/>
              <w:bottom w:val="single" w:sz="4" w:space="0" w:color="auto"/>
              <w:right w:val="single" w:sz="4" w:space="0" w:color="auto"/>
            </w:tcBorders>
          </w:tcPr>
          <w:p w14:paraId="79DD2F4F" w14:textId="77777777" w:rsidR="003B25F0" w:rsidRPr="00AA3CE4" w:rsidRDefault="003B25F0" w:rsidP="003B25F0">
            <w:pPr>
              <w:pStyle w:val="FSCtblPara"/>
              <w:ind w:left="33" w:firstLine="0"/>
              <w:rPr>
                <w:b/>
                <w:szCs w:val="18"/>
                <w:lang w:eastAsia="en-GB"/>
              </w:rPr>
            </w:pPr>
            <w:r w:rsidRPr="00AA3CE4">
              <w:rPr>
                <w:szCs w:val="18"/>
              </w:rPr>
              <w:t>Fungi, edible (except mushrooms);</w:t>
            </w:r>
            <w:r w:rsidRPr="00AA3CE4">
              <w:rPr>
                <w:i/>
                <w:szCs w:val="18"/>
              </w:rPr>
              <w:t xml:space="preserve"> </w:t>
            </w:r>
            <w:r w:rsidRPr="00AA3CE4">
              <w:rPr>
                <w:szCs w:val="18"/>
              </w:rPr>
              <w:t>Mushrooms; Truffle</w:t>
            </w:r>
          </w:p>
        </w:tc>
      </w:tr>
      <w:tr w:rsidR="003B25F0" w:rsidRPr="00AA3CE4" w14:paraId="2F595758" w14:textId="77777777" w:rsidTr="003B25F0">
        <w:trPr>
          <w:cantSplit/>
        </w:trPr>
        <w:tc>
          <w:tcPr>
            <w:tcW w:w="1129" w:type="dxa"/>
            <w:tcBorders>
              <w:top w:val="single" w:sz="4" w:space="0" w:color="auto"/>
              <w:left w:val="single" w:sz="4" w:space="0" w:color="auto"/>
            </w:tcBorders>
          </w:tcPr>
          <w:p w14:paraId="2EAC50C9" w14:textId="77777777" w:rsidR="003B25F0" w:rsidRPr="00AA3CE4" w:rsidRDefault="003B25F0" w:rsidP="003B25F0">
            <w:pPr>
              <w:pStyle w:val="FSCtblPara"/>
              <w:ind w:left="312" w:hanging="312"/>
              <w:jc w:val="both"/>
              <w:rPr>
                <w:b/>
                <w:szCs w:val="18"/>
              </w:rPr>
            </w:pPr>
            <w:r w:rsidRPr="00AA3CE4">
              <w:rPr>
                <w:b/>
                <w:szCs w:val="18"/>
              </w:rPr>
              <w:t>3</w:t>
            </w:r>
          </w:p>
        </w:tc>
        <w:tc>
          <w:tcPr>
            <w:tcW w:w="1276" w:type="dxa"/>
            <w:tcBorders>
              <w:top w:val="single" w:sz="4" w:space="0" w:color="auto"/>
              <w:left w:val="single" w:sz="4" w:space="0" w:color="auto"/>
            </w:tcBorders>
          </w:tcPr>
          <w:p w14:paraId="23A406D6" w14:textId="77777777" w:rsidR="003B25F0" w:rsidRPr="00AA3CE4" w:rsidRDefault="003B25F0" w:rsidP="003B25F0">
            <w:pPr>
              <w:pStyle w:val="FSCtblPara"/>
              <w:ind w:left="312" w:hanging="312"/>
              <w:jc w:val="both"/>
              <w:rPr>
                <w:b/>
                <w:szCs w:val="18"/>
                <w:lang w:eastAsia="en-GB"/>
              </w:rPr>
            </w:pPr>
            <w:r w:rsidRPr="00AA3CE4">
              <w:rPr>
                <w:b/>
                <w:szCs w:val="18"/>
              </w:rPr>
              <w:t>Grasses</w:t>
            </w:r>
          </w:p>
        </w:tc>
        <w:tc>
          <w:tcPr>
            <w:tcW w:w="1559" w:type="dxa"/>
            <w:tcBorders>
              <w:top w:val="single" w:sz="4" w:space="0" w:color="auto"/>
            </w:tcBorders>
          </w:tcPr>
          <w:p w14:paraId="66A71515" w14:textId="77777777" w:rsidR="003B25F0" w:rsidRPr="00AA3CE4" w:rsidRDefault="003B25F0" w:rsidP="003B25F0">
            <w:pPr>
              <w:pStyle w:val="FSCtblPara"/>
              <w:ind w:left="34" w:firstLine="0"/>
              <w:rPr>
                <w:b/>
                <w:szCs w:val="18"/>
                <w:lang w:eastAsia="en-GB"/>
              </w:rPr>
            </w:pPr>
            <w:r w:rsidRPr="00AA3CE4">
              <w:rPr>
                <w:b/>
                <w:bCs/>
                <w:szCs w:val="18"/>
                <w:lang w:eastAsia="en-GB"/>
              </w:rPr>
              <w:t>Cereal grains</w:t>
            </w:r>
          </w:p>
        </w:tc>
        <w:tc>
          <w:tcPr>
            <w:tcW w:w="2127" w:type="dxa"/>
            <w:tcBorders>
              <w:top w:val="single" w:sz="4" w:space="0" w:color="auto"/>
            </w:tcBorders>
          </w:tcPr>
          <w:p w14:paraId="32E0C290" w14:textId="77777777" w:rsidR="003B25F0" w:rsidRPr="00AA3CE4" w:rsidRDefault="003B25F0" w:rsidP="003B25F0">
            <w:pPr>
              <w:pStyle w:val="FSCtblMain"/>
              <w:ind w:left="34"/>
              <w:rPr>
                <w:szCs w:val="18"/>
              </w:rPr>
            </w:pPr>
            <w:r w:rsidRPr="00AA3CE4">
              <w:rPr>
                <w:szCs w:val="18"/>
                <w:lang w:eastAsia="en-GB"/>
              </w:rPr>
              <w:t>Wheat, similar grains, and pseudocereals without husks</w:t>
            </w:r>
          </w:p>
        </w:tc>
        <w:tc>
          <w:tcPr>
            <w:tcW w:w="2835" w:type="dxa"/>
            <w:tcBorders>
              <w:top w:val="single" w:sz="4" w:space="0" w:color="auto"/>
              <w:right w:val="single" w:sz="4" w:space="0" w:color="auto"/>
            </w:tcBorders>
          </w:tcPr>
          <w:p w14:paraId="7394D26B" w14:textId="77777777" w:rsidR="003B25F0" w:rsidRPr="00AA3CE4" w:rsidRDefault="003B25F0" w:rsidP="003B25F0">
            <w:pPr>
              <w:pStyle w:val="FSCtblPara"/>
              <w:ind w:left="33" w:firstLine="0"/>
              <w:rPr>
                <w:b/>
                <w:szCs w:val="18"/>
                <w:lang w:eastAsia="en-GB"/>
              </w:rPr>
            </w:pPr>
            <w:r w:rsidRPr="00AA3CE4">
              <w:rPr>
                <w:szCs w:val="18"/>
              </w:rPr>
              <w:t>Amaranth, grain;</w:t>
            </w:r>
            <w:r w:rsidRPr="00AA3CE4">
              <w:rPr>
                <w:i/>
                <w:szCs w:val="18"/>
              </w:rPr>
              <w:t xml:space="preserve"> </w:t>
            </w:r>
            <w:r w:rsidRPr="00AA3CE4">
              <w:rPr>
                <w:szCs w:val="18"/>
              </w:rPr>
              <w:t>Chia; Psyllium; Quinoa; Rye; Triticale; Wheat</w:t>
            </w:r>
          </w:p>
        </w:tc>
      </w:tr>
      <w:tr w:rsidR="003B25F0" w:rsidRPr="00AA3CE4" w14:paraId="13895DE8" w14:textId="77777777" w:rsidTr="003B25F0">
        <w:trPr>
          <w:cantSplit/>
        </w:trPr>
        <w:tc>
          <w:tcPr>
            <w:tcW w:w="1129" w:type="dxa"/>
            <w:tcBorders>
              <w:left w:val="single" w:sz="4" w:space="0" w:color="auto"/>
            </w:tcBorders>
          </w:tcPr>
          <w:p w14:paraId="1178AA35" w14:textId="77777777" w:rsidR="003B25F0" w:rsidRPr="00AA3CE4" w:rsidRDefault="003B25F0" w:rsidP="003B25F0">
            <w:pPr>
              <w:pStyle w:val="FSCtblPara"/>
              <w:ind w:left="312" w:firstLine="0"/>
              <w:jc w:val="both"/>
              <w:rPr>
                <w:b/>
                <w:szCs w:val="18"/>
                <w:lang w:eastAsia="en-GB"/>
              </w:rPr>
            </w:pPr>
          </w:p>
        </w:tc>
        <w:tc>
          <w:tcPr>
            <w:tcW w:w="1276" w:type="dxa"/>
            <w:tcBorders>
              <w:left w:val="single" w:sz="4" w:space="0" w:color="auto"/>
            </w:tcBorders>
          </w:tcPr>
          <w:p w14:paraId="5D26618F" w14:textId="77777777" w:rsidR="003B25F0" w:rsidRPr="00AA3CE4" w:rsidRDefault="003B25F0" w:rsidP="003B25F0">
            <w:pPr>
              <w:pStyle w:val="FSCtblPara"/>
              <w:ind w:left="312" w:firstLine="0"/>
              <w:jc w:val="both"/>
              <w:rPr>
                <w:b/>
                <w:szCs w:val="18"/>
                <w:lang w:eastAsia="en-GB"/>
              </w:rPr>
            </w:pPr>
          </w:p>
        </w:tc>
        <w:tc>
          <w:tcPr>
            <w:tcW w:w="1559" w:type="dxa"/>
          </w:tcPr>
          <w:p w14:paraId="24798E88" w14:textId="77777777" w:rsidR="003B25F0" w:rsidRPr="00AA3CE4" w:rsidRDefault="003B25F0" w:rsidP="003B25F0">
            <w:pPr>
              <w:pStyle w:val="FSCtblMain"/>
              <w:ind w:left="34"/>
              <w:rPr>
                <w:b/>
                <w:szCs w:val="18"/>
              </w:rPr>
            </w:pPr>
          </w:p>
        </w:tc>
        <w:tc>
          <w:tcPr>
            <w:tcW w:w="2127" w:type="dxa"/>
          </w:tcPr>
          <w:p w14:paraId="665DBA3E" w14:textId="77777777" w:rsidR="003B25F0" w:rsidRPr="00AA3CE4" w:rsidRDefault="003B25F0" w:rsidP="003B25F0">
            <w:pPr>
              <w:pStyle w:val="FSCtblPara"/>
              <w:ind w:left="34" w:firstLine="0"/>
              <w:rPr>
                <w:b/>
                <w:szCs w:val="18"/>
                <w:lang w:eastAsia="en-GB"/>
              </w:rPr>
            </w:pPr>
            <w:r w:rsidRPr="00AA3CE4">
              <w:rPr>
                <w:szCs w:val="18"/>
                <w:lang w:eastAsia="en-GB"/>
              </w:rPr>
              <w:t>Barley, similar grains, and pseudocereals with husks</w:t>
            </w:r>
          </w:p>
        </w:tc>
        <w:tc>
          <w:tcPr>
            <w:tcW w:w="2835" w:type="dxa"/>
            <w:tcBorders>
              <w:right w:val="single" w:sz="4" w:space="0" w:color="auto"/>
            </w:tcBorders>
          </w:tcPr>
          <w:p w14:paraId="34BEB743" w14:textId="77777777" w:rsidR="003B25F0" w:rsidRPr="00AA3CE4" w:rsidRDefault="003B25F0" w:rsidP="003B25F0">
            <w:pPr>
              <w:pStyle w:val="FSCtblPara"/>
              <w:ind w:left="33" w:firstLine="0"/>
              <w:rPr>
                <w:b/>
                <w:szCs w:val="18"/>
                <w:lang w:eastAsia="en-GB"/>
              </w:rPr>
            </w:pPr>
            <w:r w:rsidRPr="00AA3CE4">
              <w:rPr>
                <w:szCs w:val="18"/>
              </w:rPr>
              <w:t>Barley; Buckwheat; Oats</w:t>
            </w:r>
          </w:p>
        </w:tc>
      </w:tr>
      <w:tr w:rsidR="003B25F0" w:rsidRPr="00AA3CE4" w14:paraId="201DB0DB" w14:textId="77777777" w:rsidTr="003B25F0">
        <w:trPr>
          <w:cantSplit/>
        </w:trPr>
        <w:tc>
          <w:tcPr>
            <w:tcW w:w="1129" w:type="dxa"/>
            <w:tcBorders>
              <w:left w:val="single" w:sz="4" w:space="0" w:color="auto"/>
            </w:tcBorders>
          </w:tcPr>
          <w:p w14:paraId="17E45B96"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2E9A35DA" w14:textId="77777777" w:rsidR="003B25F0" w:rsidRPr="00AA3CE4" w:rsidRDefault="003B25F0" w:rsidP="003B25F0">
            <w:pPr>
              <w:pStyle w:val="FSCtblPara"/>
              <w:ind w:left="0" w:firstLine="0"/>
              <w:jc w:val="both"/>
              <w:rPr>
                <w:szCs w:val="18"/>
              </w:rPr>
            </w:pPr>
          </w:p>
        </w:tc>
        <w:tc>
          <w:tcPr>
            <w:tcW w:w="1559" w:type="dxa"/>
          </w:tcPr>
          <w:p w14:paraId="6D10B40D" w14:textId="77777777" w:rsidR="003B25F0" w:rsidRPr="00AA3CE4" w:rsidRDefault="003B25F0" w:rsidP="003B25F0">
            <w:pPr>
              <w:pStyle w:val="FSCtblPara"/>
              <w:ind w:left="34" w:firstLine="0"/>
              <w:rPr>
                <w:b/>
                <w:szCs w:val="18"/>
                <w:lang w:eastAsia="en-GB"/>
              </w:rPr>
            </w:pPr>
          </w:p>
        </w:tc>
        <w:tc>
          <w:tcPr>
            <w:tcW w:w="2127" w:type="dxa"/>
          </w:tcPr>
          <w:p w14:paraId="34D837FB" w14:textId="77777777" w:rsidR="003B25F0" w:rsidRPr="00AA3CE4" w:rsidRDefault="003B25F0" w:rsidP="003B25F0">
            <w:pPr>
              <w:pStyle w:val="FSCtblMain"/>
              <w:ind w:left="34"/>
              <w:rPr>
                <w:szCs w:val="18"/>
              </w:rPr>
            </w:pPr>
            <w:r w:rsidRPr="00AA3CE4">
              <w:rPr>
                <w:szCs w:val="18"/>
                <w:lang w:eastAsia="en-GB"/>
              </w:rPr>
              <w:t>Rice Cereals</w:t>
            </w:r>
          </w:p>
        </w:tc>
        <w:tc>
          <w:tcPr>
            <w:tcW w:w="2835" w:type="dxa"/>
            <w:tcBorders>
              <w:right w:val="single" w:sz="4" w:space="0" w:color="auto"/>
            </w:tcBorders>
          </w:tcPr>
          <w:p w14:paraId="65E86954" w14:textId="77777777" w:rsidR="003B25F0" w:rsidRPr="00AA3CE4" w:rsidRDefault="003B25F0" w:rsidP="003B25F0">
            <w:pPr>
              <w:pStyle w:val="FSCtblPara"/>
              <w:ind w:left="33" w:firstLine="0"/>
              <w:rPr>
                <w:b/>
                <w:szCs w:val="18"/>
                <w:lang w:eastAsia="en-GB"/>
              </w:rPr>
            </w:pPr>
            <w:r w:rsidRPr="00AA3CE4">
              <w:rPr>
                <w:szCs w:val="18"/>
              </w:rPr>
              <w:t>Rice; Wild rice</w:t>
            </w:r>
          </w:p>
        </w:tc>
      </w:tr>
      <w:tr w:rsidR="003B25F0" w:rsidRPr="00AA3CE4" w14:paraId="671706D1" w14:textId="77777777" w:rsidTr="003B25F0">
        <w:trPr>
          <w:cantSplit/>
        </w:trPr>
        <w:tc>
          <w:tcPr>
            <w:tcW w:w="1129" w:type="dxa"/>
            <w:tcBorders>
              <w:left w:val="single" w:sz="4" w:space="0" w:color="auto"/>
            </w:tcBorders>
          </w:tcPr>
          <w:p w14:paraId="2E168645"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3129CE33" w14:textId="77777777" w:rsidR="003B25F0" w:rsidRPr="00AA3CE4" w:rsidRDefault="003B25F0" w:rsidP="003B25F0">
            <w:pPr>
              <w:pStyle w:val="FSCtblPara"/>
              <w:ind w:left="0" w:firstLine="0"/>
              <w:jc w:val="both"/>
              <w:rPr>
                <w:szCs w:val="18"/>
              </w:rPr>
            </w:pPr>
          </w:p>
        </w:tc>
        <w:tc>
          <w:tcPr>
            <w:tcW w:w="1559" w:type="dxa"/>
          </w:tcPr>
          <w:p w14:paraId="2BD838CB" w14:textId="77777777" w:rsidR="003B25F0" w:rsidRPr="00AA3CE4" w:rsidRDefault="003B25F0" w:rsidP="003B25F0">
            <w:pPr>
              <w:pStyle w:val="FSCtblPara"/>
              <w:ind w:left="34" w:firstLine="0"/>
              <w:rPr>
                <w:b/>
                <w:szCs w:val="18"/>
                <w:lang w:eastAsia="en-GB"/>
              </w:rPr>
            </w:pPr>
          </w:p>
        </w:tc>
        <w:tc>
          <w:tcPr>
            <w:tcW w:w="2127" w:type="dxa"/>
          </w:tcPr>
          <w:p w14:paraId="21079B6A" w14:textId="77777777" w:rsidR="003B25F0" w:rsidRPr="00AA3CE4" w:rsidRDefault="003B25F0" w:rsidP="003B25F0">
            <w:pPr>
              <w:pStyle w:val="FSCtblMain"/>
              <w:ind w:left="34"/>
              <w:rPr>
                <w:szCs w:val="18"/>
              </w:rPr>
            </w:pPr>
            <w:r w:rsidRPr="00AA3CE4">
              <w:rPr>
                <w:szCs w:val="18"/>
                <w:lang w:eastAsia="en-GB"/>
              </w:rPr>
              <w:t>Sorghum Grain and Millet</w:t>
            </w:r>
          </w:p>
        </w:tc>
        <w:tc>
          <w:tcPr>
            <w:tcW w:w="2835" w:type="dxa"/>
            <w:tcBorders>
              <w:right w:val="single" w:sz="4" w:space="0" w:color="auto"/>
            </w:tcBorders>
          </w:tcPr>
          <w:p w14:paraId="3BE1F8EA" w14:textId="77777777" w:rsidR="003B25F0" w:rsidRPr="00AA3CE4" w:rsidRDefault="003B25F0" w:rsidP="003B25F0">
            <w:pPr>
              <w:pStyle w:val="FSCtblPara"/>
              <w:ind w:left="33" w:firstLine="0"/>
              <w:rPr>
                <w:b/>
                <w:szCs w:val="18"/>
                <w:lang w:eastAsia="en-GB"/>
              </w:rPr>
            </w:pPr>
            <w:r w:rsidRPr="00AA3CE4">
              <w:rPr>
                <w:szCs w:val="18"/>
              </w:rPr>
              <w:t>Millet; Sorghum, grain</w:t>
            </w:r>
          </w:p>
        </w:tc>
      </w:tr>
      <w:tr w:rsidR="003B25F0" w:rsidRPr="00AA3CE4" w14:paraId="464A71EB" w14:textId="77777777" w:rsidTr="003B25F0">
        <w:trPr>
          <w:cantSplit/>
        </w:trPr>
        <w:tc>
          <w:tcPr>
            <w:tcW w:w="1129" w:type="dxa"/>
            <w:tcBorders>
              <w:left w:val="single" w:sz="4" w:space="0" w:color="auto"/>
            </w:tcBorders>
          </w:tcPr>
          <w:p w14:paraId="796D69A5"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757AEA74" w14:textId="77777777" w:rsidR="003B25F0" w:rsidRPr="00AA3CE4" w:rsidRDefault="003B25F0" w:rsidP="003B25F0">
            <w:pPr>
              <w:pStyle w:val="FSCtblPara"/>
              <w:ind w:left="312" w:hanging="312"/>
              <w:jc w:val="both"/>
              <w:rPr>
                <w:szCs w:val="18"/>
              </w:rPr>
            </w:pPr>
          </w:p>
        </w:tc>
        <w:tc>
          <w:tcPr>
            <w:tcW w:w="1559" w:type="dxa"/>
          </w:tcPr>
          <w:p w14:paraId="07816CBD" w14:textId="77777777" w:rsidR="003B25F0" w:rsidRPr="00AA3CE4" w:rsidRDefault="003B25F0" w:rsidP="003B25F0">
            <w:pPr>
              <w:pStyle w:val="FSCtblPara"/>
              <w:ind w:left="34" w:firstLine="0"/>
              <w:rPr>
                <w:b/>
                <w:szCs w:val="18"/>
                <w:lang w:eastAsia="en-GB"/>
              </w:rPr>
            </w:pPr>
          </w:p>
        </w:tc>
        <w:tc>
          <w:tcPr>
            <w:tcW w:w="2127" w:type="dxa"/>
          </w:tcPr>
          <w:p w14:paraId="0B35473C" w14:textId="77777777" w:rsidR="003B25F0" w:rsidRPr="00AA3CE4" w:rsidRDefault="003B25F0" w:rsidP="003B25F0">
            <w:pPr>
              <w:pStyle w:val="FSCtblMain"/>
              <w:ind w:left="34"/>
              <w:rPr>
                <w:szCs w:val="18"/>
              </w:rPr>
            </w:pPr>
            <w:r w:rsidRPr="00AA3CE4">
              <w:rPr>
                <w:szCs w:val="18"/>
                <w:lang w:eastAsia="en-GB"/>
              </w:rPr>
              <w:t>Maize Cereals</w:t>
            </w:r>
          </w:p>
        </w:tc>
        <w:tc>
          <w:tcPr>
            <w:tcW w:w="2835" w:type="dxa"/>
            <w:tcBorders>
              <w:right w:val="single" w:sz="4" w:space="0" w:color="auto"/>
            </w:tcBorders>
          </w:tcPr>
          <w:p w14:paraId="15FA8198" w14:textId="77777777" w:rsidR="003B25F0" w:rsidRPr="00AA3CE4" w:rsidRDefault="003B25F0" w:rsidP="003B25F0">
            <w:pPr>
              <w:pStyle w:val="FSCtblPara"/>
              <w:ind w:left="33" w:firstLine="0"/>
              <w:rPr>
                <w:b/>
                <w:szCs w:val="18"/>
                <w:lang w:eastAsia="en-GB"/>
              </w:rPr>
            </w:pPr>
            <w:r w:rsidRPr="00AA3CE4">
              <w:rPr>
                <w:szCs w:val="18"/>
              </w:rPr>
              <w:t>Maize (not including Sweet corn); Popcorn</w:t>
            </w:r>
          </w:p>
        </w:tc>
      </w:tr>
      <w:tr w:rsidR="003B25F0" w:rsidRPr="00AA3CE4" w14:paraId="77D101DA" w14:textId="77777777" w:rsidTr="003B25F0">
        <w:trPr>
          <w:cantSplit/>
        </w:trPr>
        <w:tc>
          <w:tcPr>
            <w:tcW w:w="1129" w:type="dxa"/>
            <w:tcBorders>
              <w:left w:val="single" w:sz="4" w:space="0" w:color="auto"/>
            </w:tcBorders>
          </w:tcPr>
          <w:p w14:paraId="31012C13"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1504975E" w14:textId="77777777" w:rsidR="003B25F0" w:rsidRPr="00AA3CE4" w:rsidRDefault="003B25F0" w:rsidP="003B25F0">
            <w:pPr>
              <w:pStyle w:val="FSCtblPara"/>
              <w:ind w:left="312" w:hanging="312"/>
              <w:jc w:val="both"/>
              <w:rPr>
                <w:b/>
                <w:szCs w:val="18"/>
                <w:lang w:eastAsia="en-GB"/>
              </w:rPr>
            </w:pPr>
          </w:p>
        </w:tc>
        <w:tc>
          <w:tcPr>
            <w:tcW w:w="1559" w:type="dxa"/>
            <w:tcBorders>
              <w:bottom w:val="single" w:sz="4" w:space="0" w:color="auto"/>
            </w:tcBorders>
          </w:tcPr>
          <w:p w14:paraId="6C2FA90B" w14:textId="77777777" w:rsidR="003B25F0" w:rsidRPr="00AA3CE4" w:rsidRDefault="003B25F0" w:rsidP="003B25F0">
            <w:pPr>
              <w:pStyle w:val="FSCtblPara"/>
              <w:ind w:left="34" w:firstLine="0"/>
              <w:rPr>
                <w:b/>
                <w:szCs w:val="18"/>
                <w:lang w:eastAsia="en-GB"/>
              </w:rPr>
            </w:pPr>
          </w:p>
        </w:tc>
        <w:tc>
          <w:tcPr>
            <w:tcW w:w="2127" w:type="dxa"/>
            <w:tcBorders>
              <w:bottom w:val="single" w:sz="4" w:space="0" w:color="auto"/>
            </w:tcBorders>
          </w:tcPr>
          <w:p w14:paraId="7B74F82A" w14:textId="77777777" w:rsidR="003B25F0" w:rsidRPr="00AA3CE4" w:rsidRDefault="003B25F0" w:rsidP="003B25F0">
            <w:pPr>
              <w:pStyle w:val="FSCtblMain"/>
              <w:ind w:left="34"/>
              <w:rPr>
                <w:szCs w:val="18"/>
              </w:rPr>
            </w:pPr>
            <w:r w:rsidRPr="00AA3CE4">
              <w:rPr>
                <w:szCs w:val="18"/>
              </w:rPr>
              <w:t>Sweet corns</w:t>
            </w:r>
          </w:p>
        </w:tc>
        <w:tc>
          <w:tcPr>
            <w:tcW w:w="2835" w:type="dxa"/>
            <w:tcBorders>
              <w:bottom w:val="single" w:sz="4" w:space="0" w:color="auto"/>
              <w:right w:val="single" w:sz="4" w:space="0" w:color="auto"/>
            </w:tcBorders>
          </w:tcPr>
          <w:p w14:paraId="1E31CEA3" w14:textId="09B28B1F" w:rsidR="003B25F0" w:rsidRPr="00AD6C2F" w:rsidRDefault="003B25F0" w:rsidP="003B25F0">
            <w:pPr>
              <w:pStyle w:val="FSCtblPara"/>
              <w:ind w:left="33" w:firstLine="0"/>
              <w:rPr>
                <w:szCs w:val="18"/>
              </w:rPr>
            </w:pPr>
            <w:r w:rsidRPr="00AA3CE4">
              <w:rPr>
                <w:szCs w:val="18"/>
              </w:rPr>
              <w:t>Baby corn; Sweet corn (corn-on-the-cob); Sweet corn (kernels)</w:t>
            </w:r>
          </w:p>
        </w:tc>
      </w:tr>
      <w:tr w:rsidR="003B25F0" w:rsidRPr="00AA3CE4" w14:paraId="07577DCA" w14:textId="77777777" w:rsidTr="003B25F0">
        <w:trPr>
          <w:cantSplit/>
        </w:trPr>
        <w:tc>
          <w:tcPr>
            <w:tcW w:w="1129" w:type="dxa"/>
            <w:tcBorders>
              <w:left w:val="single" w:sz="4" w:space="0" w:color="auto"/>
              <w:bottom w:val="single" w:sz="4" w:space="0" w:color="auto"/>
            </w:tcBorders>
          </w:tcPr>
          <w:p w14:paraId="284102B4"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bottom w:val="single" w:sz="4" w:space="0" w:color="auto"/>
            </w:tcBorders>
          </w:tcPr>
          <w:p w14:paraId="61118CA1" w14:textId="77777777" w:rsidR="003B25F0" w:rsidRPr="00AA3CE4" w:rsidRDefault="003B25F0" w:rsidP="003B25F0">
            <w:pPr>
              <w:pStyle w:val="FSCtblPara"/>
              <w:ind w:left="312" w:hanging="312"/>
              <w:jc w:val="both"/>
              <w:rPr>
                <w:b/>
                <w:szCs w:val="18"/>
                <w:lang w:eastAsia="en-GB"/>
              </w:rPr>
            </w:pPr>
          </w:p>
        </w:tc>
        <w:tc>
          <w:tcPr>
            <w:tcW w:w="1559" w:type="dxa"/>
            <w:tcBorders>
              <w:top w:val="single" w:sz="4" w:space="0" w:color="auto"/>
              <w:bottom w:val="single" w:sz="4" w:space="0" w:color="auto"/>
            </w:tcBorders>
          </w:tcPr>
          <w:p w14:paraId="794CE323" w14:textId="77777777" w:rsidR="003B25F0" w:rsidRPr="00AA3CE4" w:rsidRDefault="003B25F0" w:rsidP="003B25F0">
            <w:pPr>
              <w:pStyle w:val="FSCtblPara"/>
              <w:ind w:left="34" w:firstLine="0"/>
              <w:rPr>
                <w:b/>
                <w:szCs w:val="18"/>
                <w:lang w:eastAsia="en-GB"/>
              </w:rPr>
            </w:pPr>
            <w:r w:rsidRPr="00AA3CE4">
              <w:rPr>
                <w:b/>
                <w:szCs w:val="18"/>
                <w:lang w:eastAsia="en-GB"/>
              </w:rPr>
              <w:t>Grasses for sugar or syrup production</w:t>
            </w:r>
          </w:p>
        </w:tc>
        <w:tc>
          <w:tcPr>
            <w:tcW w:w="2127" w:type="dxa"/>
            <w:tcBorders>
              <w:top w:val="single" w:sz="4" w:space="0" w:color="auto"/>
              <w:bottom w:val="single" w:sz="4" w:space="0" w:color="auto"/>
            </w:tcBorders>
          </w:tcPr>
          <w:p w14:paraId="15B2B013" w14:textId="77777777" w:rsidR="003B25F0" w:rsidRPr="00AA3CE4" w:rsidRDefault="003B25F0" w:rsidP="003B25F0">
            <w:pPr>
              <w:pStyle w:val="FSCtblPara"/>
              <w:ind w:left="34" w:firstLine="0"/>
              <w:rPr>
                <w:b/>
                <w:szCs w:val="18"/>
                <w:lang w:eastAsia="en-GB"/>
              </w:rPr>
            </w:pPr>
          </w:p>
        </w:tc>
        <w:tc>
          <w:tcPr>
            <w:tcW w:w="2835" w:type="dxa"/>
            <w:tcBorders>
              <w:top w:val="single" w:sz="4" w:space="0" w:color="auto"/>
              <w:bottom w:val="single" w:sz="4" w:space="0" w:color="auto"/>
              <w:right w:val="single" w:sz="4" w:space="0" w:color="auto"/>
            </w:tcBorders>
          </w:tcPr>
          <w:p w14:paraId="03199436" w14:textId="77777777" w:rsidR="003B25F0" w:rsidRPr="00AA3CE4" w:rsidRDefault="003B25F0" w:rsidP="003B25F0">
            <w:pPr>
              <w:pStyle w:val="FSCtblPara"/>
              <w:ind w:left="33" w:firstLine="0"/>
              <w:rPr>
                <w:b/>
                <w:szCs w:val="18"/>
                <w:lang w:eastAsia="en-GB"/>
              </w:rPr>
            </w:pPr>
            <w:r w:rsidRPr="00AA3CE4">
              <w:rPr>
                <w:szCs w:val="18"/>
              </w:rPr>
              <w:t>Sorghum, Sweet;</w:t>
            </w:r>
            <w:r w:rsidRPr="00AA3CE4">
              <w:rPr>
                <w:i/>
                <w:szCs w:val="18"/>
              </w:rPr>
              <w:t xml:space="preserve"> </w:t>
            </w:r>
            <w:r w:rsidRPr="00AA3CE4">
              <w:rPr>
                <w:szCs w:val="18"/>
              </w:rPr>
              <w:t>Sugar cane</w:t>
            </w:r>
          </w:p>
        </w:tc>
      </w:tr>
      <w:tr w:rsidR="003B25F0" w:rsidRPr="00AA3CE4" w14:paraId="10368B11" w14:textId="77777777" w:rsidTr="003B25F0">
        <w:trPr>
          <w:cantSplit/>
        </w:trPr>
        <w:tc>
          <w:tcPr>
            <w:tcW w:w="1129" w:type="dxa"/>
            <w:tcBorders>
              <w:top w:val="single" w:sz="4" w:space="0" w:color="auto"/>
              <w:left w:val="single" w:sz="4" w:space="0" w:color="auto"/>
            </w:tcBorders>
          </w:tcPr>
          <w:p w14:paraId="42815B44" w14:textId="77777777" w:rsidR="003B25F0" w:rsidRPr="00AA3CE4" w:rsidRDefault="003B25F0" w:rsidP="003B25F0">
            <w:pPr>
              <w:pStyle w:val="FSCtblPara"/>
              <w:ind w:left="0" w:firstLine="0"/>
              <w:jc w:val="both"/>
              <w:rPr>
                <w:b/>
                <w:szCs w:val="18"/>
              </w:rPr>
            </w:pPr>
            <w:r w:rsidRPr="00AA3CE4">
              <w:rPr>
                <w:b/>
                <w:szCs w:val="18"/>
              </w:rPr>
              <w:t>4</w:t>
            </w:r>
          </w:p>
        </w:tc>
        <w:tc>
          <w:tcPr>
            <w:tcW w:w="1276" w:type="dxa"/>
            <w:tcBorders>
              <w:top w:val="single" w:sz="4" w:space="0" w:color="auto"/>
              <w:left w:val="single" w:sz="4" w:space="0" w:color="auto"/>
            </w:tcBorders>
          </w:tcPr>
          <w:p w14:paraId="779728F7" w14:textId="77777777" w:rsidR="003B25F0" w:rsidRPr="00AA3CE4" w:rsidRDefault="003B25F0" w:rsidP="003B25F0">
            <w:pPr>
              <w:pStyle w:val="FSCtblPara"/>
              <w:ind w:left="0" w:firstLine="0"/>
              <w:jc w:val="both"/>
              <w:rPr>
                <w:b/>
                <w:szCs w:val="18"/>
              </w:rPr>
            </w:pPr>
            <w:r w:rsidRPr="00AA3CE4">
              <w:rPr>
                <w:b/>
                <w:szCs w:val="18"/>
              </w:rPr>
              <w:t>Nuts, seeds and saps</w:t>
            </w:r>
          </w:p>
        </w:tc>
        <w:tc>
          <w:tcPr>
            <w:tcW w:w="1559" w:type="dxa"/>
            <w:tcBorders>
              <w:top w:val="single" w:sz="4" w:space="0" w:color="auto"/>
              <w:bottom w:val="single" w:sz="4" w:space="0" w:color="auto"/>
            </w:tcBorders>
          </w:tcPr>
          <w:p w14:paraId="7D0B8483" w14:textId="77777777" w:rsidR="003B25F0" w:rsidRPr="00AA3CE4" w:rsidRDefault="003B25F0" w:rsidP="003B25F0">
            <w:pPr>
              <w:pStyle w:val="FSCtblPara"/>
              <w:ind w:left="34" w:firstLine="0"/>
              <w:rPr>
                <w:b/>
                <w:szCs w:val="18"/>
                <w:lang w:eastAsia="en-GB"/>
              </w:rPr>
            </w:pPr>
            <w:r w:rsidRPr="00AA3CE4">
              <w:rPr>
                <w:b/>
                <w:szCs w:val="18"/>
                <w:lang w:eastAsia="en-GB"/>
              </w:rPr>
              <w:t>Tree nuts</w:t>
            </w:r>
          </w:p>
        </w:tc>
        <w:tc>
          <w:tcPr>
            <w:tcW w:w="2127" w:type="dxa"/>
            <w:tcBorders>
              <w:top w:val="single" w:sz="4" w:space="0" w:color="auto"/>
              <w:bottom w:val="single" w:sz="4" w:space="0" w:color="auto"/>
            </w:tcBorders>
          </w:tcPr>
          <w:p w14:paraId="3DE78E4D" w14:textId="77777777" w:rsidR="003B25F0" w:rsidRPr="00AA3CE4" w:rsidRDefault="003B25F0" w:rsidP="003B25F0">
            <w:pPr>
              <w:pStyle w:val="FSCtblMain"/>
              <w:ind w:left="34"/>
              <w:rPr>
                <w:szCs w:val="18"/>
              </w:rPr>
            </w:pPr>
          </w:p>
        </w:tc>
        <w:tc>
          <w:tcPr>
            <w:tcW w:w="2835" w:type="dxa"/>
            <w:tcBorders>
              <w:top w:val="single" w:sz="4" w:space="0" w:color="auto"/>
              <w:bottom w:val="single" w:sz="4" w:space="0" w:color="auto"/>
              <w:right w:val="single" w:sz="4" w:space="0" w:color="auto"/>
            </w:tcBorders>
          </w:tcPr>
          <w:p w14:paraId="774AEB6C" w14:textId="77777777" w:rsidR="003B25F0" w:rsidRPr="00AA3CE4" w:rsidRDefault="003B25F0" w:rsidP="003B25F0">
            <w:pPr>
              <w:pStyle w:val="FSCtblPara"/>
              <w:ind w:left="33" w:firstLine="0"/>
              <w:rPr>
                <w:b/>
                <w:szCs w:val="18"/>
                <w:lang w:eastAsia="en-GB"/>
              </w:rPr>
            </w:pPr>
            <w:r w:rsidRPr="00AA3CE4">
              <w:rPr>
                <w:szCs w:val="18"/>
              </w:rPr>
              <w:t>Almonds; Beech nut</w:t>
            </w:r>
            <w:r w:rsidRPr="00AA3CE4">
              <w:rPr>
                <w:strike/>
                <w:szCs w:val="18"/>
              </w:rPr>
              <w:t>s</w:t>
            </w:r>
            <w:r w:rsidRPr="00AA3CE4">
              <w:rPr>
                <w:szCs w:val="18"/>
              </w:rPr>
              <w:t>; Brazil nut; Cashew nut; Chestnuts; Coconut; Hazelnuts; Hickory nuts; Japanese horse-chestnut; Macadamia nuts; Pecan; Pine nuts; Pili nuts; Pistachio nut; Sapucaia nut; Walnuts</w:t>
            </w:r>
          </w:p>
        </w:tc>
      </w:tr>
      <w:tr w:rsidR="003B25F0" w:rsidRPr="00AA3CE4" w14:paraId="0BA17E8D" w14:textId="77777777" w:rsidTr="003B25F0">
        <w:trPr>
          <w:cantSplit/>
        </w:trPr>
        <w:tc>
          <w:tcPr>
            <w:tcW w:w="1129" w:type="dxa"/>
            <w:tcBorders>
              <w:left w:val="single" w:sz="4" w:space="0" w:color="auto"/>
            </w:tcBorders>
          </w:tcPr>
          <w:p w14:paraId="1781D655"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6B083578" w14:textId="77777777" w:rsidR="003B25F0" w:rsidRPr="00AA3CE4" w:rsidRDefault="003B25F0" w:rsidP="003B25F0">
            <w:pPr>
              <w:pStyle w:val="FSCtblPara"/>
              <w:ind w:left="312" w:hanging="312"/>
              <w:jc w:val="both"/>
              <w:rPr>
                <w:szCs w:val="18"/>
              </w:rPr>
            </w:pPr>
          </w:p>
        </w:tc>
        <w:tc>
          <w:tcPr>
            <w:tcW w:w="1559" w:type="dxa"/>
            <w:tcBorders>
              <w:top w:val="single" w:sz="4" w:space="0" w:color="auto"/>
            </w:tcBorders>
          </w:tcPr>
          <w:p w14:paraId="34F83E72" w14:textId="77777777" w:rsidR="003B25F0" w:rsidRPr="00AA3CE4" w:rsidRDefault="003B25F0" w:rsidP="003B25F0">
            <w:pPr>
              <w:pStyle w:val="FSCtblPara"/>
              <w:ind w:left="34" w:firstLine="0"/>
              <w:rPr>
                <w:b/>
                <w:szCs w:val="18"/>
                <w:lang w:eastAsia="en-GB"/>
              </w:rPr>
            </w:pPr>
            <w:r w:rsidRPr="00AA3CE4">
              <w:rPr>
                <w:b/>
                <w:szCs w:val="18"/>
              </w:rPr>
              <w:t>Oilseeds and oilfruits</w:t>
            </w:r>
          </w:p>
        </w:tc>
        <w:tc>
          <w:tcPr>
            <w:tcW w:w="2127" w:type="dxa"/>
            <w:tcBorders>
              <w:top w:val="single" w:sz="4" w:space="0" w:color="auto"/>
            </w:tcBorders>
          </w:tcPr>
          <w:p w14:paraId="32806D03" w14:textId="77777777" w:rsidR="003B25F0" w:rsidRPr="00AA3CE4" w:rsidRDefault="003B25F0" w:rsidP="003B25F0">
            <w:pPr>
              <w:pStyle w:val="FSCtblMain"/>
              <w:ind w:left="34"/>
              <w:rPr>
                <w:szCs w:val="18"/>
                <w:lang w:eastAsia="en-GB"/>
              </w:rPr>
            </w:pPr>
            <w:r w:rsidRPr="00AA3CE4">
              <w:rPr>
                <w:szCs w:val="18"/>
                <w:lang w:eastAsia="en-GB"/>
              </w:rPr>
              <w:t>Small seed oilseeds</w:t>
            </w:r>
          </w:p>
          <w:p w14:paraId="03E2DE84" w14:textId="77777777" w:rsidR="003B25F0" w:rsidRPr="00AA3CE4" w:rsidRDefault="003B25F0" w:rsidP="003B25F0">
            <w:pPr>
              <w:pStyle w:val="FSCtblMain"/>
              <w:ind w:left="34"/>
              <w:rPr>
                <w:szCs w:val="18"/>
                <w:lang w:eastAsia="en-GB"/>
              </w:rPr>
            </w:pPr>
          </w:p>
          <w:p w14:paraId="317F19F0" w14:textId="77777777" w:rsidR="003B25F0" w:rsidRPr="00AA3CE4" w:rsidRDefault="003B25F0" w:rsidP="003B25F0">
            <w:pPr>
              <w:pStyle w:val="FSCtblMain"/>
              <w:ind w:left="34"/>
              <w:rPr>
                <w:szCs w:val="18"/>
              </w:rPr>
            </w:pPr>
          </w:p>
        </w:tc>
        <w:tc>
          <w:tcPr>
            <w:tcW w:w="2835" w:type="dxa"/>
            <w:tcBorders>
              <w:top w:val="single" w:sz="4" w:space="0" w:color="auto"/>
              <w:right w:val="single" w:sz="4" w:space="0" w:color="auto"/>
            </w:tcBorders>
          </w:tcPr>
          <w:p w14:paraId="11E4A52E" w14:textId="02FC7B86" w:rsidR="003B25F0" w:rsidRPr="00220D59" w:rsidRDefault="003B25F0" w:rsidP="003B25F0">
            <w:pPr>
              <w:pStyle w:val="FSCtblPara"/>
              <w:ind w:left="33" w:firstLine="0"/>
              <w:rPr>
                <w:szCs w:val="18"/>
              </w:rPr>
            </w:pPr>
            <w:r w:rsidRPr="00AA3CE4">
              <w:rPr>
                <w:szCs w:val="18"/>
              </w:rPr>
              <w:t>Acacia seed (Wattle seed); Linseed (Flax seed, Linola seed); Mustard seed; Poppy seed; Rape seed (Canola, Colza); Sesame seed</w:t>
            </w:r>
          </w:p>
        </w:tc>
      </w:tr>
      <w:tr w:rsidR="003B25F0" w:rsidRPr="00AA3CE4" w14:paraId="4E7DD800" w14:textId="77777777" w:rsidTr="003B25F0">
        <w:trPr>
          <w:cantSplit/>
        </w:trPr>
        <w:tc>
          <w:tcPr>
            <w:tcW w:w="1129" w:type="dxa"/>
            <w:tcBorders>
              <w:left w:val="single" w:sz="4" w:space="0" w:color="auto"/>
            </w:tcBorders>
          </w:tcPr>
          <w:p w14:paraId="4D809A79"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59B2F716" w14:textId="77777777" w:rsidR="003B25F0" w:rsidRPr="00AA3CE4" w:rsidRDefault="003B25F0" w:rsidP="003B25F0">
            <w:pPr>
              <w:pStyle w:val="FSCtblPara"/>
              <w:ind w:left="312" w:hanging="312"/>
              <w:jc w:val="both"/>
              <w:rPr>
                <w:b/>
                <w:szCs w:val="18"/>
                <w:lang w:eastAsia="en-GB"/>
              </w:rPr>
            </w:pPr>
          </w:p>
        </w:tc>
        <w:tc>
          <w:tcPr>
            <w:tcW w:w="1559" w:type="dxa"/>
          </w:tcPr>
          <w:p w14:paraId="41BDECBF" w14:textId="77777777" w:rsidR="003B25F0" w:rsidRPr="00AA3CE4" w:rsidRDefault="003B25F0" w:rsidP="003B25F0">
            <w:pPr>
              <w:pStyle w:val="FSCtblPara"/>
              <w:ind w:left="34" w:firstLine="0"/>
              <w:rPr>
                <w:b/>
                <w:szCs w:val="18"/>
                <w:lang w:eastAsia="en-GB"/>
              </w:rPr>
            </w:pPr>
          </w:p>
        </w:tc>
        <w:tc>
          <w:tcPr>
            <w:tcW w:w="2127" w:type="dxa"/>
          </w:tcPr>
          <w:p w14:paraId="2E30287D" w14:textId="77777777" w:rsidR="003B25F0" w:rsidRPr="00AA3CE4" w:rsidRDefault="003B25F0" w:rsidP="003B25F0">
            <w:pPr>
              <w:pStyle w:val="FSCtblMain"/>
              <w:ind w:left="34"/>
              <w:rPr>
                <w:szCs w:val="18"/>
                <w:lang w:eastAsia="en-GB"/>
              </w:rPr>
            </w:pPr>
            <w:r w:rsidRPr="00AA3CE4">
              <w:rPr>
                <w:szCs w:val="18"/>
                <w:lang w:eastAsia="en-GB"/>
              </w:rPr>
              <w:t>Oilseeds</w:t>
            </w:r>
          </w:p>
        </w:tc>
        <w:tc>
          <w:tcPr>
            <w:tcW w:w="2835" w:type="dxa"/>
            <w:tcBorders>
              <w:right w:val="single" w:sz="4" w:space="0" w:color="auto"/>
            </w:tcBorders>
          </w:tcPr>
          <w:p w14:paraId="088E19BB" w14:textId="77777777" w:rsidR="003B25F0" w:rsidRPr="00AA3CE4" w:rsidRDefault="003B25F0" w:rsidP="003B25F0">
            <w:pPr>
              <w:pStyle w:val="FSCtblPara"/>
              <w:ind w:left="33" w:firstLine="0"/>
              <w:rPr>
                <w:szCs w:val="18"/>
              </w:rPr>
            </w:pPr>
            <w:r w:rsidRPr="00AA3CE4">
              <w:rPr>
                <w:szCs w:val="18"/>
              </w:rPr>
              <w:t>All commodities from the groups small seed oilseeds, sunflower seeds, cottonseed</w:t>
            </w:r>
          </w:p>
        </w:tc>
      </w:tr>
      <w:tr w:rsidR="003B25F0" w:rsidRPr="00AA3CE4" w14:paraId="00BE946D" w14:textId="77777777" w:rsidTr="003B25F0">
        <w:trPr>
          <w:cantSplit/>
        </w:trPr>
        <w:tc>
          <w:tcPr>
            <w:tcW w:w="1129" w:type="dxa"/>
            <w:tcBorders>
              <w:left w:val="single" w:sz="4" w:space="0" w:color="auto"/>
            </w:tcBorders>
          </w:tcPr>
          <w:p w14:paraId="4CD45343" w14:textId="77777777" w:rsidR="003B25F0" w:rsidRPr="00AA3CE4" w:rsidRDefault="003B25F0" w:rsidP="003B25F0">
            <w:pPr>
              <w:pStyle w:val="FSCtblPara"/>
              <w:ind w:left="312" w:hanging="312"/>
              <w:jc w:val="both"/>
              <w:rPr>
                <w:b/>
                <w:szCs w:val="18"/>
                <w:lang w:eastAsia="en-GB"/>
              </w:rPr>
            </w:pPr>
          </w:p>
        </w:tc>
        <w:tc>
          <w:tcPr>
            <w:tcW w:w="1276" w:type="dxa"/>
            <w:tcBorders>
              <w:left w:val="single" w:sz="4" w:space="0" w:color="auto"/>
            </w:tcBorders>
          </w:tcPr>
          <w:p w14:paraId="088B1453" w14:textId="77777777" w:rsidR="003B25F0" w:rsidRPr="00AA3CE4" w:rsidRDefault="003B25F0" w:rsidP="003B25F0">
            <w:pPr>
              <w:pStyle w:val="FSCtblPara"/>
              <w:ind w:left="312" w:hanging="312"/>
              <w:jc w:val="both"/>
              <w:rPr>
                <w:b/>
                <w:szCs w:val="18"/>
                <w:lang w:eastAsia="en-GB"/>
              </w:rPr>
            </w:pPr>
          </w:p>
        </w:tc>
        <w:tc>
          <w:tcPr>
            <w:tcW w:w="1559" w:type="dxa"/>
          </w:tcPr>
          <w:p w14:paraId="5A97659B" w14:textId="77777777" w:rsidR="003B25F0" w:rsidRPr="00AA3CE4" w:rsidRDefault="003B25F0" w:rsidP="003B25F0">
            <w:pPr>
              <w:pStyle w:val="FSCtblPara"/>
              <w:ind w:left="34" w:firstLine="0"/>
              <w:rPr>
                <w:b/>
                <w:szCs w:val="18"/>
                <w:lang w:eastAsia="en-GB"/>
              </w:rPr>
            </w:pPr>
          </w:p>
        </w:tc>
        <w:tc>
          <w:tcPr>
            <w:tcW w:w="2127" w:type="dxa"/>
          </w:tcPr>
          <w:p w14:paraId="7D21C0A6" w14:textId="77777777" w:rsidR="003B25F0" w:rsidRPr="00AA3CE4" w:rsidRDefault="003B25F0" w:rsidP="003B25F0">
            <w:pPr>
              <w:pStyle w:val="FSCtblMain"/>
              <w:ind w:left="34"/>
              <w:rPr>
                <w:szCs w:val="18"/>
              </w:rPr>
            </w:pPr>
            <w:r w:rsidRPr="00AA3CE4">
              <w:rPr>
                <w:szCs w:val="18"/>
                <w:lang w:eastAsia="en-GB"/>
              </w:rPr>
              <w:t>Sunflower seeds</w:t>
            </w:r>
          </w:p>
        </w:tc>
        <w:tc>
          <w:tcPr>
            <w:tcW w:w="2835" w:type="dxa"/>
            <w:tcBorders>
              <w:right w:val="single" w:sz="4" w:space="0" w:color="auto"/>
            </w:tcBorders>
          </w:tcPr>
          <w:p w14:paraId="12E89C3D" w14:textId="77777777" w:rsidR="003B25F0" w:rsidRPr="00AA3CE4" w:rsidRDefault="003B25F0" w:rsidP="003B25F0">
            <w:pPr>
              <w:pStyle w:val="FSCtblPara"/>
              <w:ind w:left="33" w:firstLine="0"/>
              <w:rPr>
                <w:b/>
                <w:szCs w:val="18"/>
                <w:lang w:eastAsia="en-GB"/>
              </w:rPr>
            </w:pPr>
            <w:r w:rsidRPr="00AA3CE4">
              <w:rPr>
                <w:szCs w:val="18"/>
              </w:rPr>
              <w:t>Safflower seed; Sunflower seed</w:t>
            </w:r>
          </w:p>
        </w:tc>
      </w:tr>
      <w:tr w:rsidR="003B25F0" w:rsidRPr="00AA3CE4" w14:paraId="749EC1D4" w14:textId="77777777" w:rsidTr="003B25F0">
        <w:trPr>
          <w:cantSplit/>
        </w:trPr>
        <w:tc>
          <w:tcPr>
            <w:tcW w:w="1129" w:type="dxa"/>
            <w:tcBorders>
              <w:left w:val="single" w:sz="4" w:space="0" w:color="auto"/>
            </w:tcBorders>
          </w:tcPr>
          <w:p w14:paraId="2A50B8EB"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75D2E65C" w14:textId="77777777" w:rsidR="003B25F0" w:rsidRPr="00AA3CE4" w:rsidRDefault="003B25F0" w:rsidP="003B25F0">
            <w:pPr>
              <w:pStyle w:val="FSCtblPara"/>
              <w:ind w:left="312" w:hanging="312"/>
              <w:jc w:val="both"/>
              <w:rPr>
                <w:szCs w:val="18"/>
              </w:rPr>
            </w:pPr>
          </w:p>
        </w:tc>
        <w:tc>
          <w:tcPr>
            <w:tcW w:w="1559" w:type="dxa"/>
          </w:tcPr>
          <w:p w14:paraId="36DC5EB5" w14:textId="77777777" w:rsidR="003B25F0" w:rsidRPr="00AA3CE4" w:rsidRDefault="003B25F0" w:rsidP="003B25F0">
            <w:pPr>
              <w:pStyle w:val="FSCtblPara"/>
              <w:ind w:left="34" w:firstLine="0"/>
              <w:rPr>
                <w:b/>
                <w:szCs w:val="18"/>
                <w:lang w:eastAsia="en-GB"/>
              </w:rPr>
            </w:pPr>
          </w:p>
        </w:tc>
        <w:tc>
          <w:tcPr>
            <w:tcW w:w="2127" w:type="dxa"/>
          </w:tcPr>
          <w:p w14:paraId="3F2A0A9D" w14:textId="77777777" w:rsidR="003B25F0" w:rsidRPr="00AA3CE4" w:rsidRDefault="003B25F0" w:rsidP="003B25F0">
            <w:pPr>
              <w:pStyle w:val="FSCtblMain"/>
              <w:ind w:left="34"/>
              <w:rPr>
                <w:szCs w:val="18"/>
              </w:rPr>
            </w:pPr>
            <w:r w:rsidRPr="00AA3CE4">
              <w:rPr>
                <w:szCs w:val="18"/>
                <w:lang w:eastAsia="en-GB"/>
              </w:rPr>
              <w:t>Cottonseed</w:t>
            </w:r>
          </w:p>
        </w:tc>
        <w:tc>
          <w:tcPr>
            <w:tcW w:w="2835" w:type="dxa"/>
            <w:tcBorders>
              <w:right w:val="single" w:sz="4" w:space="0" w:color="auto"/>
            </w:tcBorders>
          </w:tcPr>
          <w:p w14:paraId="4AE6001A" w14:textId="77777777" w:rsidR="003B25F0" w:rsidRPr="00AA3CE4" w:rsidRDefault="003B25F0" w:rsidP="003B25F0">
            <w:pPr>
              <w:pStyle w:val="FSCtblPara"/>
              <w:ind w:left="33" w:firstLine="0"/>
              <w:rPr>
                <w:szCs w:val="18"/>
                <w:lang w:eastAsia="en-GB"/>
              </w:rPr>
            </w:pPr>
            <w:r w:rsidRPr="00AA3CE4">
              <w:rPr>
                <w:szCs w:val="18"/>
                <w:lang w:eastAsia="en-GB"/>
              </w:rPr>
              <w:t>Cottonseed</w:t>
            </w:r>
          </w:p>
        </w:tc>
      </w:tr>
      <w:tr w:rsidR="003B25F0" w:rsidRPr="00AA3CE4" w14:paraId="706D8BA0" w14:textId="77777777" w:rsidTr="003B25F0">
        <w:trPr>
          <w:cantSplit/>
        </w:trPr>
        <w:tc>
          <w:tcPr>
            <w:tcW w:w="1129" w:type="dxa"/>
            <w:tcBorders>
              <w:left w:val="single" w:sz="4" w:space="0" w:color="auto"/>
            </w:tcBorders>
          </w:tcPr>
          <w:p w14:paraId="097EE0CC"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6382B279" w14:textId="77777777" w:rsidR="003B25F0" w:rsidRPr="00AA3CE4" w:rsidRDefault="003B25F0" w:rsidP="003B25F0">
            <w:pPr>
              <w:pStyle w:val="FSCtblPara"/>
              <w:ind w:left="0" w:firstLine="0"/>
              <w:jc w:val="both"/>
              <w:rPr>
                <w:szCs w:val="18"/>
              </w:rPr>
            </w:pPr>
          </w:p>
        </w:tc>
        <w:tc>
          <w:tcPr>
            <w:tcW w:w="1559" w:type="dxa"/>
          </w:tcPr>
          <w:p w14:paraId="2805A6EC" w14:textId="77777777" w:rsidR="003B25F0" w:rsidRPr="00AA3CE4" w:rsidRDefault="003B25F0" w:rsidP="003B25F0">
            <w:pPr>
              <w:pStyle w:val="FSCtblPara"/>
              <w:ind w:left="34" w:firstLine="0"/>
              <w:rPr>
                <w:b/>
                <w:szCs w:val="18"/>
                <w:lang w:eastAsia="en-GB"/>
              </w:rPr>
            </w:pPr>
          </w:p>
        </w:tc>
        <w:tc>
          <w:tcPr>
            <w:tcW w:w="2127" w:type="dxa"/>
          </w:tcPr>
          <w:p w14:paraId="7BE172D7" w14:textId="77777777" w:rsidR="003B25F0" w:rsidRPr="00AA3CE4" w:rsidRDefault="003B25F0" w:rsidP="003B25F0">
            <w:pPr>
              <w:pStyle w:val="FSCtblPara"/>
              <w:ind w:left="34" w:firstLine="0"/>
              <w:rPr>
                <w:szCs w:val="18"/>
              </w:rPr>
            </w:pPr>
            <w:r w:rsidRPr="00AA3CE4">
              <w:rPr>
                <w:szCs w:val="18"/>
                <w:lang w:eastAsia="en-GB"/>
              </w:rPr>
              <w:t>Other oilseeds</w:t>
            </w:r>
          </w:p>
        </w:tc>
        <w:tc>
          <w:tcPr>
            <w:tcW w:w="2835" w:type="dxa"/>
            <w:tcBorders>
              <w:right w:val="single" w:sz="4" w:space="0" w:color="auto"/>
            </w:tcBorders>
          </w:tcPr>
          <w:p w14:paraId="12FF8A69" w14:textId="44B9502F" w:rsidR="003B25F0" w:rsidRPr="00AA3CE4" w:rsidRDefault="003B25F0" w:rsidP="003B25F0">
            <w:pPr>
              <w:pStyle w:val="FSCtblPara"/>
              <w:ind w:left="33" w:firstLine="0"/>
              <w:rPr>
                <w:szCs w:val="18"/>
              </w:rPr>
            </w:pPr>
            <w:r w:rsidRPr="00AA3CE4">
              <w:rPr>
                <w:szCs w:val="18"/>
              </w:rPr>
              <w:t>Gra</w:t>
            </w:r>
            <w:r w:rsidR="00C41FBB">
              <w:rPr>
                <w:szCs w:val="18"/>
              </w:rPr>
              <w:t xml:space="preserve">pe seed; Hempseed; Palm </w:t>
            </w:r>
            <w:r w:rsidRPr="00AA3CE4">
              <w:rPr>
                <w:szCs w:val="18"/>
              </w:rPr>
              <w:t>nuts; Peanut; Pumpkin seed</w:t>
            </w:r>
          </w:p>
        </w:tc>
      </w:tr>
      <w:tr w:rsidR="003B25F0" w:rsidRPr="00AA3CE4" w14:paraId="1F381328" w14:textId="77777777" w:rsidTr="003B25F0">
        <w:trPr>
          <w:cantSplit/>
        </w:trPr>
        <w:tc>
          <w:tcPr>
            <w:tcW w:w="1129" w:type="dxa"/>
            <w:tcBorders>
              <w:left w:val="single" w:sz="4" w:space="0" w:color="auto"/>
            </w:tcBorders>
          </w:tcPr>
          <w:p w14:paraId="35925CC8" w14:textId="77777777" w:rsidR="003B25F0" w:rsidRPr="00AA3CE4" w:rsidRDefault="003B25F0" w:rsidP="003B25F0">
            <w:pPr>
              <w:pStyle w:val="FSCtblPara"/>
              <w:ind w:left="312" w:firstLine="0"/>
              <w:jc w:val="both"/>
              <w:rPr>
                <w:b/>
                <w:szCs w:val="18"/>
                <w:lang w:eastAsia="en-GB"/>
              </w:rPr>
            </w:pPr>
          </w:p>
        </w:tc>
        <w:tc>
          <w:tcPr>
            <w:tcW w:w="1276" w:type="dxa"/>
            <w:tcBorders>
              <w:left w:val="single" w:sz="4" w:space="0" w:color="auto"/>
            </w:tcBorders>
          </w:tcPr>
          <w:p w14:paraId="4AFE2E9C" w14:textId="77777777" w:rsidR="003B25F0" w:rsidRPr="00AA3CE4" w:rsidRDefault="003B25F0" w:rsidP="003B25F0">
            <w:pPr>
              <w:pStyle w:val="FSCtblPara"/>
              <w:ind w:left="312" w:firstLine="0"/>
              <w:jc w:val="both"/>
              <w:rPr>
                <w:b/>
                <w:szCs w:val="18"/>
                <w:lang w:eastAsia="en-GB"/>
              </w:rPr>
            </w:pPr>
          </w:p>
        </w:tc>
        <w:tc>
          <w:tcPr>
            <w:tcW w:w="1559" w:type="dxa"/>
            <w:tcBorders>
              <w:bottom w:val="single" w:sz="4" w:space="0" w:color="auto"/>
            </w:tcBorders>
          </w:tcPr>
          <w:p w14:paraId="144EFB3B" w14:textId="77777777" w:rsidR="003B25F0" w:rsidRPr="00AA3CE4" w:rsidRDefault="003B25F0" w:rsidP="003B25F0">
            <w:pPr>
              <w:pStyle w:val="FSCtblPara"/>
              <w:ind w:left="34" w:firstLine="0"/>
              <w:rPr>
                <w:b/>
                <w:szCs w:val="18"/>
                <w:lang w:eastAsia="en-GB"/>
              </w:rPr>
            </w:pPr>
          </w:p>
        </w:tc>
        <w:tc>
          <w:tcPr>
            <w:tcW w:w="2127" w:type="dxa"/>
            <w:tcBorders>
              <w:bottom w:val="single" w:sz="4" w:space="0" w:color="auto"/>
            </w:tcBorders>
          </w:tcPr>
          <w:p w14:paraId="3508B0C5" w14:textId="77777777" w:rsidR="003B25F0" w:rsidRPr="00AA3CE4" w:rsidRDefault="003B25F0" w:rsidP="003B25F0">
            <w:pPr>
              <w:pStyle w:val="FSCtblPara"/>
              <w:ind w:left="34" w:firstLine="0"/>
              <w:rPr>
                <w:b/>
                <w:szCs w:val="18"/>
                <w:lang w:eastAsia="en-GB"/>
              </w:rPr>
            </w:pPr>
            <w:r w:rsidRPr="00AA3CE4">
              <w:rPr>
                <w:szCs w:val="18"/>
                <w:lang w:eastAsia="en-GB"/>
              </w:rPr>
              <w:t>Oilfruits</w:t>
            </w:r>
          </w:p>
        </w:tc>
        <w:tc>
          <w:tcPr>
            <w:tcW w:w="2835" w:type="dxa"/>
            <w:tcBorders>
              <w:bottom w:val="single" w:sz="4" w:space="0" w:color="auto"/>
              <w:right w:val="single" w:sz="4" w:space="0" w:color="auto"/>
            </w:tcBorders>
          </w:tcPr>
          <w:p w14:paraId="29724119" w14:textId="77777777" w:rsidR="003B25F0" w:rsidRPr="00AA3CE4" w:rsidRDefault="003B25F0" w:rsidP="003B25F0">
            <w:pPr>
              <w:pStyle w:val="FSCtblPara"/>
              <w:ind w:left="33" w:firstLine="0"/>
              <w:rPr>
                <w:b/>
                <w:szCs w:val="18"/>
                <w:lang w:eastAsia="en-GB"/>
              </w:rPr>
            </w:pPr>
            <w:r w:rsidRPr="00AA3CE4">
              <w:rPr>
                <w:szCs w:val="18"/>
              </w:rPr>
              <w:t>Olives, for oil production; Palm fruit</w:t>
            </w:r>
          </w:p>
        </w:tc>
      </w:tr>
      <w:tr w:rsidR="003B25F0" w:rsidRPr="00AA3CE4" w14:paraId="621FC49F" w14:textId="77777777" w:rsidTr="003B25F0">
        <w:trPr>
          <w:cantSplit/>
        </w:trPr>
        <w:tc>
          <w:tcPr>
            <w:tcW w:w="1129" w:type="dxa"/>
            <w:tcBorders>
              <w:left w:val="single" w:sz="4" w:space="0" w:color="auto"/>
              <w:bottom w:val="single" w:sz="4" w:space="0" w:color="auto"/>
            </w:tcBorders>
          </w:tcPr>
          <w:p w14:paraId="4543AC6A" w14:textId="77777777" w:rsidR="003B25F0" w:rsidRPr="00AA3CE4" w:rsidRDefault="003B25F0" w:rsidP="003B25F0">
            <w:pPr>
              <w:pStyle w:val="FSCtblPara"/>
              <w:ind w:left="312" w:hanging="312"/>
              <w:jc w:val="both"/>
              <w:rPr>
                <w:b/>
                <w:bCs/>
                <w:szCs w:val="18"/>
                <w:lang w:eastAsia="en-GB"/>
              </w:rPr>
            </w:pPr>
          </w:p>
        </w:tc>
        <w:tc>
          <w:tcPr>
            <w:tcW w:w="1276" w:type="dxa"/>
            <w:tcBorders>
              <w:left w:val="single" w:sz="4" w:space="0" w:color="auto"/>
              <w:bottom w:val="single" w:sz="4" w:space="0" w:color="auto"/>
            </w:tcBorders>
          </w:tcPr>
          <w:p w14:paraId="503A31E7" w14:textId="77777777" w:rsidR="003B25F0" w:rsidRPr="00AA3CE4" w:rsidRDefault="003B25F0" w:rsidP="003B25F0">
            <w:pPr>
              <w:pStyle w:val="FSCtblPara"/>
              <w:ind w:left="312" w:hanging="312"/>
              <w:jc w:val="both"/>
              <w:rPr>
                <w:b/>
                <w:bCs/>
                <w:szCs w:val="18"/>
                <w:lang w:eastAsia="en-GB"/>
              </w:rPr>
            </w:pPr>
          </w:p>
        </w:tc>
        <w:tc>
          <w:tcPr>
            <w:tcW w:w="1559" w:type="dxa"/>
            <w:tcBorders>
              <w:top w:val="single" w:sz="4" w:space="0" w:color="auto"/>
              <w:bottom w:val="single" w:sz="4" w:space="0" w:color="auto"/>
            </w:tcBorders>
          </w:tcPr>
          <w:p w14:paraId="63994B20" w14:textId="77777777" w:rsidR="003B25F0" w:rsidRPr="00AA3CE4" w:rsidRDefault="003B25F0" w:rsidP="003B25F0">
            <w:pPr>
              <w:pStyle w:val="FSCtblPara"/>
              <w:ind w:left="34" w:firstLine="0"/>
              <w:rPr>
                <w:b/>
                <w:bCs/>
                <w:szCs w:val="18"/>
                <w:lang w:eastAsia="en-GB"/>
              </w:rPr>
            </w:pPr>
            <w:r w:rsidRPr="00AA3CE4">
              <w:rPr>
                <w:b/>
                <w:bCs/>
                <w:szCs w:val="18"/>
                <w:lang w:eastAsia="en-GB"/>
              </w:rPr>
              <w:t>Seeds for beverages and sweets</w:t>
            </w:r>
          </w:p>
        </w:tc>
        <w:tc>
          <w:tcPr>
            <w:tcW w:w="2127" w:type="dxa"/>
            <w:tcBorders>
              <w:top w:val="single" w:sz="4" w:space="0" w:color="auto"/>
              <w:bottom w:val="single" w:sz="4" w:space="0" w:color="auto"/>
            </w:tcBorders>
          </w:tcPr>
          <w:p w14:paraId="0AE3ED29" w14:textId="77777777" w:rsidR="003B25F0" w:rsidRPr="00AA3CE4" w:rsidRDefault="003B25F0" w:rsidP="003B25F0">
            <w:pPr>
              <w:pStyle w:val="FSCtblPara"/>
              <w:ind w:left="34" w:firstLine="0"/>
              <w:rPr>
                <w:b/>
                <w:bCs/>
                <w:szCs w:val="18"/>
                <w:lang w:eastAsia="en-GB"/>
              </w:rPr>
            </w:pPr>
          </w:p>
        </w:tc>
        <w:tc>
          <w:tcPr>
            <w:tcW w:w="2835" w:type="dxa"/>
            <w:tcBorders>
              <w:top w:val="single" w:sz="4" w:space="0" w:color="auto"/>
              <w:bottom w:val="single" w:sz="4" w:space="0" w:color="auto"/>
              <w:right w:val="single" w:sz="4" w:space="0" w:color="auto"/>
            </w:tcBorders>
          </w:tcPr>
          <w:p w14:paraId="650DEBE6" w14:textId="77777777" w:rsidR="003B25F0" w:rsidRPr="00AA3CE4" w:rsidRDefault="003B25F0" w:rsidP="003B25F0">
            <w:pPr>
              <w:pStyle w:val="FSCtblPara"/>
              <w:ind w:left="33" w:firstLine="0"/>
              <w:rPr>
                <w:b/>
                <w:bCs/>
                <w:szCs w:val="18"/>
                <w:lang w:eastAsia="en-GB"/>
              </w:rPr>
            </w:pPr>
            <w:r w:rsidRPr="00AA3CE4">
              <w:rPr>
                <w:szCs w:val="18"/>
              </w:rPr>
              <w:t>Cacao bean; Coffee bean; Cola (Kola) nut</w:t>
            </w:r>
          </w:p>
        </w:tc>
      </w:tr>
      <w:tr w:rsidR="003B25F0" w:rsidRPr="00AA3CE4" w14:paraId="73E54C03" w14:textId="77777777" w:rsidTr="003B25F0">
        <w:trPr>
          <w:cantSplit/>
        </w:trPr>
        <w:tc>
          <w:tcPr>
            <w:tcW w:w="1129" w:type="dxa"/>
            <w:tcBorders>
              <w:top w:val="single" w:sz="4" w:space="0" w:color="auto"/>
              <w:left w:val="single" w:sz="4" w:space="0" w:color="auto"/>
            </w:tcBorders>
          </w:tcPr>
          <w:p w14:paraId="77C70171" w14:textId="77777777" w:rsidR="003B25F0" w:rsidRPr="00AA3CE4" w:rsidRDefault="003B25F0" w:rsidP="003B25F0">
            <w:pPr>
              <w:pStyle w:val="FSCtblPara"/>
              <w:ind w:left="312" w:hanging="312"/>
              <w:rPr>
                <w:b/>
                <w:szCs w:val="18"/>
                <w:lang w:eastAsia="en-GB"/>
              </w:rPr>
            </w:pPr>
            <w:r w:rsidRPr="00AA3CE4">
              <w:rPr>
                <w:b/>
                <w:szCs w:val="18"/>
                <w:lang w:eastAsia="en-GB"/>
              </w:rPr>
              <w:t>5</w:t>
            </w:r>
          </w:p>
        </w:tc>
        <w:tc>
          <w:tcPr>
            <w:tcW w:w="1276" w:type="dxa"/>
            <w:tcBorders>
              <w:top w:val="single" w:sz="4" w:space="0" w:color="auto"/>
              <w:left w:val="single" w:sz="4" w:space="0" w:color="auto"/>
            </w:tcBorders>
          </w:tcPr>
          <w:p w14:paraId="288F4BA8" w14:textId="77777777" w:rsidR="003B25F0" w:rsidRPr="00AA3CE4" w:rsidRDefault="003B25F0" w:rsidP="003B25F0">
            <w:pPr>
              <w:pStyle w:val="FSCtblPara"/>
              <w:ind w:left="312" w:hanging="312"/>
              <w:rPr>
                <w:szCs w:val="18"/>
              </w:rPr>
            </w:pPr>
            <w:r w:rsidRPr="00AA3CE4">
              <w:rPr>
                <w:b/>
                <w:szCs w:val="18"/>
                <w:lang w:eastAsia="en-GB"/>
              </w:rPr>
              <w:t>Herbs and Spices</w:t>
            </w:r>
          </w:p>
        </w:tc>
        <w:tc>
          <w:tcPr>
            <w:tcW w:w="1559" w:type="dxa"/>
            <w:tcBorders>
              <w:top w:val="single" w:sz="4" w:space="0" w:color="auto"/>
            </w:tcBorders>
          </w:tcPr>
          <w:p w14:paraId="1C562C66" w14:textId="77777777" w:rsidR="003B25F0" w:rsidRPr="00AA3CE4" w:rsidRDefault="003B25F0" w:rsidP="003B25F0">
            <w:pPr>
              <w:pStyle w:val="FSCtblPara"/>
              <w:ind w:left="34" w:firstLine="0"/>
              <w:rPr>
                <w:b/>
                <w:bCs/>
                <w:szCs w:val="18"/>
                <w:lang w:eastAsia="en-GB"/>
              </w:rPr>
            </w:pPr>
            <w:r w:rsidRPr="00AA3CE4">
              <w:rPr>
                <w:b/>
                <w:szCs w:val="18"/>
                <w:lang w:eastAsia="en-GB"/>
              </w:rPr>
              <w:t>Herbs</w:t>
            </w:r>
          </w:p>
        </w:tc>
        <w:tc>
          <w:tcPr>
            <w:tcW w:w="2127" w:type="dxa"/>
            <w:tcBorders>
              <w:top w:val="single" w:sz="4" w:space="0" w:color="auto"/>
            </w:tcBorders>
          </w:tcPr>
          <w:p w14:paraId="30F1F9A8" w14:textId="77777777" w:rsidR="003B25F0" w:rsidRPr="00AA3CE4" w:rsidRDefault="003B25F0" w:rsidP="003B25F0">
            <w:pPr>
              <w:pStyle w:val="FSCtblMain"/>
              <w:ind w:left="34"/>
              <w:rPr>
                <w:szCs w:val="18"/>
              </w:rPr>
            </w:pPr>
            <w:r w:rsidRPr="00AA3CE4">
              <w:rPr>
                <w:szCs w:val="18"/>
                <w:lang w:eastAsia="en-GB"/>
              </w:rPr>
              <w:t>Herbs (herbaceous plants)</w:t>
            </w:r>
          </w:p>
        </w:tc>
        <w:tc>
          <w:tcPr>
            <w:tcW w:w="2835" w:type="dxa"/>
            <w:tcBorders>
              <w:top w:val="single" w:sz="4" w:space="0" w:color="auto"/>
              <w:right w:val="single" w:sz="4" w:space="0" w:color="auto"/>
            </w:tcBorders>
          </w:tcPr>
          <w:p w14:paraId="4E036923" w14:textId="77777777" w:rsidR="003B25F0" w:rsidRPr="00AA3CE4" w:rsidRDefault="003B25F0" w:rsidP="003B25F0">
            <w:pPr>
              <w:pStyle w:val="FSCtblPara"/>
              <w:ind w:left="33" w:firstLine="0"/>
              <w:rPr>
                <w:b/>
                <w:bCs/>
                <w:szCs w:val="18"/>
                <w:lang w:eastAsia="en-GB"/>
              </w:rPr>
            </w:pPr>
            <w:r w:rsidRPr="00AA3CE4">
              <w:rPr>
                <w:szCs w:val="18"/>
              </w:rPr>
              <w:t>Angelica, leaves; Anise leaves; Balm leaves; Basil; Burnet (great, salad); Burning bush; Catmint; Celery leaves; Coriander (leaves, stems); Dill; Edible flowers; Fennel; Hops; Horehound; Hyssop; Lavender; Lemon balm; Lemon grass; Lovage; Marigold (Mexican Tarragon); Marigold flowers; Marjoram (Oregano); Mints; Nasturtium leaves; Parsley; Pepper, leaves (Native pepper); Pepperbush, leaves; Rose and dianthus; Rosemary; Sage; Savoury, summer, winter; Sorrel; Stevia; Sweet Cicely; Tansy (Costmary); Tarragon; Thyme; Winter cress; Wintergreen; Woodruff; Wormwoods</w:t>
            </w:r>
          </w:p>
        </w:tc>
      </w:tr>
      <w:tr w:rsidR="003B25F0" w:rsidRPr="00AA3CE4" w14:paraId="3345204B" w14:textId="77777777" w:rsidTr="003B25F0">
        <w:trPr>
          <w:cantSplit/>
        </w:trPr>
        <w:tc>
          <w:tcPr>
            <w:tcW w:w="1129" w:type="dxa"/>
            <w:tcBorders>
              <w:left w:val="single" w:sz="4" w:space="0" w:color="auto"/>
            </w:tcBorders>
          </w:tcPr>
          <w:p w14:paraId="3EA2094C"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694B8C56" w14:textId="77777777" w:rsidR="003B25F0" w:rsidRPr="00AA3CE4" w:rsidRDefault="003B25F0" w:rsidP="003B25F0">
            <w:pPr>
              <w:pStyle w:val="FSCtblPara"/>
              <w:ind w:left="312" w:hanging="312"/>
              <w:jc w:val="both"/>
              <w:rPr>
                <w:szCs w:val="18"/>
              </w:rPr>
            </w:pPr>
          </w:p>
        </w:tc>
        <w:tc>
          <w:tcPr>
            <w:tcW w:w="1559" w:type="dxa"/>
          </w:tcPr>
          <w:p w14:paraId="1253B662" w14:textId="77777777" w:rsidR="003B25F0" w:rsidRPr="00AA3CE4" w:rsidRDefault="003B25F0" w:rsidP="003B25F0">
            <w:pPr>
              <w:pStyle w:val="FSCtblPara"/>
              <w:ind w:left="34" w:firstLine="0"/>
              <w:rPr>
                <w:b/>
                <w:bCs/>
                <w:szCs w:val="18"/>
                <w:lang w:eastAsia="en-GB"/>
              </w:rPr>
            </w:pPr>
          </w:p>
        </w:tc>
        <w:tc>
          <w:tcPr>
            <w:tcW w:w="2127" w:type="dxa"/>
          </w:tcPr>
          <w:p w14:paraId="308879BC" w14:textId="77777777" w:rsidR="003B25F0" w:rsidRPr="00AA3CE4" w:rsidRDefault="003B25F0" w:rsidP="003B25F0">
            <w:pPr>
              <w:pStyle w:val="FSCtblMain"/>
              <w:ind w:left="34"/>
              <w:rPr>
                <w:szCs w:val="18"/>
              </w:rPr>
            </w:pPr>
            <w:r w:rsidRPr="00AA3CE4">
              <w:rPr>
                <w:szCs w:val="18"/>
                <w:lang w:eastAsia="en-GB"/>
              </w:rPr>
              <w:t>Leaves of woody plants (leaves of shrubs and trees)</w:t>
            </w:r>
          </w:p>
        </w:tc>
        <w:tc>
          <w:tcPr>
            <w:tcW w:w="2835" w:type="dxa"/>
            <w:tcBorders>
              <w:right w:val="single" w:sz="4" w:space="0" w:color="auto"/>
            </w:tcBorders>
          </w:tcPr>
          <w:p w14:paraId="7EB2FA9C" w14:textId="77777777" w:rsidR="003B25F0" w:rsidRPr="00AA3CE4" w:rsidRDefault="003B25F0" w:rsidP="003B25F0">
            <w:pPr>
              <w:pStyle w:val="FSCtblPara"/>
              <w:ind w:left="33" w:firstLine="0"/>
              <w:rPr>
                <w:b/>
                <w:bCs/>
                <w:szCs w:val="18"/>
                <w:lang w:eastAsia="en-GB"/>
              </w:rPr>
            </w:pPr>
            <w:r w:rsidRPr="00AA3CE4">
              <w:rPr>
                <w:szCs w:val="18"/>
              </w:rPr>
              <w:t>Anise myrtle leaves; Curry leaves; Kaffir lime leaves; Laurel (Bay) leaves; Lemon myrtle leaves; Lemon verbena; Pepper, leaves; Pepperbush, leaves; Rue; Sassafras leaves.</w:t>
            </w:r>
          </w:p>
        </w:tc>
      </w:tr>
      <w:tr w:rsidR="003B25F0" w:rsidRPr="00AA3CE4" w14:paraId="682FBD20" w14:textId="77777777" w:rsidTr="003B25F0">
        <w:trPr>
          <w:cantSplit/>
        </w:trPr>
        <w:tc>
          <w:tcPr>
            <w:tcW w:w="1129" w:type="dxa"/>
            <w:tcBorders>
              <w:left w:val="single" w:sz="4" w:space="0" w:color="auto"/>
            </w:tcBorders>
          </w:tcPr>
          <w:p w14:paraId="7DF4AD31"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2EA529BD" w14:textId="77777777" w:rsidR="003B25F0" w:rsidRPr="00AA3CE4" w:rsidRDefault="003B25F0" w:rsidP="003B25F0">
            <w:pPr>
              <w:pStyle w:val="FSCtblPara"/>
              <w:ind w:left="312" w:hanging="312"/>
              <w:jc w:val="both"/>
              <w:rPr>
                <w:szCs w:val="18"/>
              </w:rPr>
            </w:pPr>
          </w:p>
        </w:tc>
        <w:tc>
          <w:tcPr>
            <w:tcW w:w="1559" w:type="dxa"/>
            <w:tcBorders>
              <w:top w:val="single" w:sz="4" w:space="0" w:color="auto"/>
            </w:tcBorders>
          </w:tcPr>
          <w:p w14:paraId="113EF1BC" w14:textId="77777777" w:rsidR="003B25F0" w:rsidRPr="00AA3CE4" w:rsidRDefault="003B25F0" w:rsidP="003B25F0">
            <w:pPr>
              <w:pStyle w:val="FSCtblPara"/>
              <w:ind w:left="34" w:firstLine="0"/>
              <w:rPr>
                <w:b/>
                <w:bCs/>
                <w:szCs w:val="18"/>
                <w:lang w:eastAsia="en-GB"/>
              </w:rPr>
            </w:pPr>
            <w:r w:rsidRPr="00AA3CE4">
              <w:rPr>
                <w:b/>
                <w:szCs w:val="18"/>
                <w:lang w:eastAsia="en-GB"/>
              </w:rPr>
              <w:t>Spices</w:t>
            </w:r>
          </w:p>
        </w:tc>
        <w:tc>
          <w:tcPr>
            <w:tcW w:w="2127" w:type="dxa"/>
            <w:tcBorders>
              <w:top w:val="single" w:sz="4" w:space="0" w:color="auto"/>
            </w:tcBorders>
          </w:tcPr>
          <w:p w14:paraId="36CC6402" w14:textId="77777777" w:rsidR="003B25F0" w:rsidRPr="00AA3CE4" w:rsidRDefault="003B25F0" w:rsidP="003B25F0">
            <w:pPr>
              <w:pStyle w:val="FSCtblMain"/>
              <w:ind w:left="34"/>
              <w:rPr>
                <w:szCs w:val="18"/>
              </w:rPr>
            </w:pPr>
            <w:r w:rsidRPr="00AA3CE4">
              <w:rPr>
                <w:szCs w:val="18"/>
                <w:lang w:eastAsia="en-GB"/>
              </w:rPr>
              <w:t>Spices, seeds</w:t>
            </w:r>
          </w:p>
        </w:tc>
        <w:tc>
          <w:tcPr>
            <w:tcW w:w="2835" w:type="dxa"/>
            <w:tcBorders>
              <w:top w:val="single" w:sz="4" w:space="0" w:color="auto"/>
              <w:right w:val="single" w:sz="4" w:space="0" w:color="auto"/>
            </w:tcBorders>
          </w:tcPr>
          <w:p w14:paraId="5A2568BB" w14:textId="77777777" w:rsidR="003B25F0" w:rsidRPr="00AA3CE4" w:rsidRDefault="003B25F0" w:rsidP="003B25F0">
            <w:pPr>
              <w:pStyle w:val="FSCtblPara"/>
              <w:ind w:left="33" w:firstLine="0"/>
              <w:rPr>
                <w:b/>
                <w:bCs/>
                <w:szCs w:val="18"/>
                <w:lang w:eastAsia="en-GB"/>
              </w:rPr>
            </w:pPr>
            <w:r w:rsidRPr="00AA3CE4">
              <w:rPr>
                <w:szCs w:val="18"/>
              </w:rPr>
              <w:t>Angelica seed; Anise seed; Basil, seed; Caraway seed; Celery seed; Coriander seed; Cumin seed; Dill seed; Fennel seed; Fenugreek seed; Lovage seed; Nutmeg; Wattle, seed</w:t>
            </w:r>
          </w:p>
        </w:tc>
      </w:tr>
      <w:tr w:rsidR="003B25F0" w:rsidRPr="00AA3CE4" w14:paraId="44128DBC" w14:textId="77777777" w:rsidTr="003B25F0">
        <w:trPr>
          <w:cantSplit/>
        </w:trPr>
        <w:tc>
          <w:tcPr>
            <w:tcW w:w="1129" w:type="dxa"/>
            <w:tcBorders>
              <w:left w:val="single" w:sz="4" w:space="0" w:color="auto"/>
            </w:tcBorders>
          </w:tcPr>
          <w:p w14:paraId="0A7763BF"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213A582D" w14:textId="77777777" w:rsidR="003B25F0" w:rsidRPr="00AA3CE4" w:rsidRDefault="003B25F0" w:rsidP="003B25F0">
            <w:pPr>
              <w:pStyle w:val="FSCtblPara"/>
              <w:ind w:left="0" w:firstLine="0"/>
              <w:jc w:val="both"/>
              <w:rPr>
                <w:szCs w:val="18"/>
              </w:rPr>
            </w:pPr>
          </w:p>
        </w:tc>
        <w:tc>
          <w:tcPr>
            <w:tcW w:w="1559" w:type="dxa"/>
          </w:tcPr>
          <w:p w14:paraId="56557C41" w14:textId="77777777" w:rsidR="003B25F0" w:rsidRPr="00AA3CE4" w:rsidRDefault="003B25F0" w:rsidP="003B25F0">
            <w:pPr>
              <w:pStyle w:val="FSCtblPara"/>
              <w:ind w:left="34" w:firstLine="0"/>
              <w:rPr>
                <w:b/>
                <w:bCs/>
                <w:szCs w:val="18"/>
                <w:lang w:eastAsia="en-GB"/>
              </w:rPr>
            </w:pPr>
          </w:p>
        </w:tc>
        <w:tc>
          <w:tcPr>
            <w:tcW w:w="2127" w:type="dxa"/>
          </w:tcPr>
          <w:p w14:paraId="288CB583" w14:textId="77777777" w:rsidR="003B25F0" w:rsidRPr="00AA3CE4" w:rsidRDefault="003B25F0" w:rsidP="003B25F0">
            <w:pPr>
              <w:pStyle w:val="FSCtblMain"/>
              <w:ind w:left="34"/>
              <w:rPr>
                <w:szCs w:val="18"/>
              </w:rPr>
            </w:pPr>
            <w:r w:rsidRPr="00AA3CE4">
              <w:rPr>
                <w:szCs w:val="18"/>
                <w:lang w:eastAsia="en-GB"/>
              </w:rPr>
              <w:t>Spices, fruit or berry</w:t>
            </w:r>
          </w:p>
        </w:tc>
        <w:tc>
          <w:tcPr>
            <w:tcW w:w="2835" w:type="dxa"/>
            <w:tcBorders>
              <w:right w:val="single" w:sz="4" w:space="0" w:color="auto"/>
            </w:tcBorders>
          </w:tcPr>
          <w:p w14:paraId="391C2BA5" w14:textId="77777777" w:rsidR="003B25F0" w:rsidRPr="00AA3CE4" w:rsidRDefault="003B25F0" w:rsidP="003B25F0">
            <w:pPr>
              <w:spacing w:after="120"/>
              <w:ind w:left="33"/>
              <w:rPr>
                <w:rFonts w:cs="Arial"/>
                <w:sz w:val="18"/>
                <w:szCs w:val="18"/>
              </w:rPr>
            </w:pPr>
            <w:r w:rsidRPr="00AA3CE4">
              <w:rPr>
                <w:rFonts w:cs="Arial"/>
                <w:sz w:val="18"/>
                <w:szCs w:val="18"/>
              </w:rPr>
              <w:t>Cardamom (pods and seeds); Grains of Paradise; Juniper berry; Miracle fruit; Pepper, black, white*, pink, green; Pepper, long; Pimento, fruit; Star anise; Tonka bean; Vanilla, beans.</w:t>
            </w:r>
          </w:p>
          <w:p w14:paraId="08C3369B" w14:textId="77777777" w:rsidR="003B25F0" w:rsidRPr="00AA3CE4" w:rsidRDefault="003B25F0" w:rsidP="003B25F0">
            <w:pPr>
              <w:pStyle w:val="FSCtblPara"/>
              <w:ind w:left="33" w:firstLine="0"/>
              <w:rPr>
                <w:b/>
                <w:bCs/>
                <w:szCs w:val="18"/>
                <w:lang w:eastAsia="en-GB"/>
              </w:rPr>
            </w:pPr>
            <w:r w:rsidRPr="00AA3CE4">
              <w:rPr>
                <w:szCs w:val="18"/>
              </w:rPr>
              <w:t>* Although white pepper is in principle a processed food of plant origin it has been classified as Spices, fruit, berry</w:t>
            </w:r>
          </w:p>
        </w:tc>
      </w:tr>
      <w:tr w:rsidR="003B25F0" w:rsidRPr="00AA3CE4" w14:paraId="2EBE82E4" w14:textId="77777777" w:rsidTr="003B25F0">
        <w:trPr>
          <w:cantSplit/>
        </w:trPr>
        <w:tc>
          <w:tcPr>
            <w:tcW w:w="1129" w:type="dxa"/>
            <w:tcBorders>
              <w:left w:val="single" w:sz="4" w:space="0" w:color="auto"/>
            </w:tcBorders>
          </w:tcPr>
          <w:p w14:paraId="16D42C55" w14:textId="77777777" w:rsidR="003B25F0" w:rsidRPr="00AA3CE4" w:rsidRDefault="003B25F0" w:rsidP="003B25F0">
            <w:pPr>
              <w:jc w:val="both"/>
              <w:rPr>
                <w:rFonts w:cs="Arial"/>
                <w:sz w:val="18"/>
                <w:szCs w:val="18"/>
              </w:rPr>
            </w:pPr>
          </w:p>
        </w:tc>
        <w:tc>
          <w:tcPr>
            <w:tcW w:w="1276" w:type="dxa"/>
            <w:tcBorders>
              <w:left w:val="single" w:sz="4" w:space="0" w:color="auto"/>
            </w:tcBorders>
          </w:tcPr>
          <w:p w14:paraId="64B573D8" w14:textId="77777777" w:rsidR="003B25F0" w:rsidRPr="00AA3CE4" w:rsidRDefault="003B25F0" w:rsidP="003B25F0">
            <w:pPr>
              <w:jc w:val="both"/>
              <w:rPr>
                <w:rFonts w:cs="Arial"/>
                <w:sz w:val="18"/>
                <w:szCs w:val="18"/>
              </w:rPr>
            </w:pPr>
          </w:p>
        </w:tc>
        <w:tc>
          <w:tcPr>
            <w:tcW w:w="1559" w:type="dxa"/>
          </w:tcPr>
          <w:p w14:paraId="202A23CD" w14:textId="77777777" w:rsidR="003B25F0" w:rsidRPr="00AA3CE4" w:rsidRDefault="003B25F0" w:rsidP="003B25F0">
            <w:pPr>
              <w:ind w:left="34"/>
              <w:rPr>
                <w:rFonts w:cs="Arial"/>
                <w:sz w:val="18"/>
                <w:szCs w:val="18"/>
              </w:rPr>
            </w:pPr>
          </w:p>
        </w:tc>
        <w:tc>
          <w:tcPr>
            <w:tcW w:w="2127" w:type="dxa"/>
          </w:tcPr>
          <w:p w14:paraId="0BAC2C65" w14:textId="77777777" w:rsidR="003B25F0" w:rsidRPr="00AA3CE4" w:rsidRDefault="003B25F0" w:rsidP="003B25F0">
            <w:pPr>
              <w:ind w:left="34"/>
              <w:rPr>
                <w:rFonts w:cs="Arial"/>
                <w:sz w:val="18"/>
                <w:szCs w:val="18"/>
              </w:rPr>
            </w:pPr>
            <w:r w:rsidRPr="00AA3CE4">
              <w:rPr>
                <w:rFonts w:cs="Arial"/>
                <w:sz w:val="18"/>
                <w:szCs w:val="18"/>
                <w:lang w:eastAsia="en-GB"/>
              </w:rPr>
              <w:t>Spices, bark</w:t>
            </w:r>
          </w:p>
        </w:tc>
        <w:tc>
          <w:tcPr>
            <w:tcW w:w="2835" w:type="dxa"/>
            <w:tcBorders>
              <w:right w:val="single" w:sz="4" w:space="0" w:color="auto"/>
            </w:tcBorders>
          </w:tcPr>
          <w:p w14:paraId="672FC5A7" w14:textId="77777777" w:rsidR="003B25F0" w:rsidRPr="00AA3CE4" w:rsidRDefault="003B25F0" w:rsidP="003B25F0">
            <w:pPr>
              <w:ind w:left="33"/>
              <w:rPr>
                <w:rFonts w:cs="Arial"/>
                <w:sz w:val="18"/>
                <w:szCs w:val="18"/>
              </w:rPr>
            </w:pPr>
            <w:r w:rsidRPr="00AA3CE4">
              <w:rPr>
                <w:rFonts w:cs="Arial"/>
                <w:sz w:val="18"/>
                <w:szCs w:val="18"/>
              </w:rPr>
              <w:t>Cinnamon bark</w:t>
            </w:r>
          </w:p>
        </w:tc>
      </w:tr>
      <w:tr w:rsidR="003B25F0" w:rsidRPr="00AA3CE4" w14:paraId="13FDE1C7" w14:textId="77777777" w:rsidTr="003B25F0">
        <w:trPr>
          <w:cantSplit/>
        </w:trPr>
        <w:tc>
          <w:tcPr>
            <w:tcW w:w="1129" w:type="dxa"/>
            <w:tcBorders>
              <w:left w:val="single" w:sz="4" w:space="0" w:color="auto"/>
            </w:tcBorders>
          </w:tcPr>
          <w:p w14:paraId="5DB03BE5" w14:textId="77777777" w:rsidR="003B25F0" w:rsidRPr="00AA3CE4" w:rsidRDefault="003B25F0" w:rsidP="003B25F0">
            <w:pPr>
              <w:pStyle w:val="FSCtblPara"/>
              <w:ind w:left="312" w:hanging="312"/>
              <w:jc w:val="both"/>
              <w:rPr>
                <w:szCs w:val="18"/>
              </w:rPr>
            </w:pPr>
          </w:p>
        </w:tc>
        <w:tc>
          <w:tcPr>
            <w:tcW w:w="1276" w:type="dxa"/>
            <w:tcBorders>
              <w:left w:val="single" w:sz="4" w:space="0" w:color="auto"/>
            </w:tcBorders>
          </w:tcPr>
          <w:p w14:paraId="4CF69C94" w14:textId="77777777" w:rsidR="003B25F0" w:rsidRPr="00AA3CE4" w:rsidRDefault="003B25F0" w:rsidP="003B25F0">
            <w:pPr>
              <w:pStyle w:val="FSCtblPara"/>
              <w:ind w:left="312" w:hanging="312"/>
              <w:jc w:val="both"/>
              <w:rPr>
                <w:szCs w:val="18"/>
              </w:rPr>
            </w:pPr>
          </w:p>
        </w:tc>
        <w:tc>
          <w:tcPr>
            <w:tcW w:w="1559" w:type="dxa"/>
          </w:tcPr>
          <w:p w14:paraId="2BE1B22F" w14:textId="77777777" w:rsidR="003B25F0" w:rsidRPr="00AA3CE4" w:rsidRDefault="003B25F0" w:rsidP="003B25F0">
            <w:pPr>
              <w:pStyle w:val="FSCtblMain"/>
              <w:ind w:left="34"/>
              <w:rPr>
                <w:b/>
                <w:szCs w:val="18"/>
              </w:rPr>
            </w:pPr>
          </w:p>
        </w:tc>
        <w:tc>
          <w:tcPr>
            <w:tcW w:w="2127" w:type="dxa"/>
          </w:tcPr>
          <w:p w14:paraId="0C7D7571" w14:textId="77777777" w:rsidR="003B25F0" w:rsidRPr="00AA3CE4" w:rsidRDefault="003B25F0" w:rsidP="003B25F0">
            <w:pPr>
              <w:pStyle w:val="FSCtblPara"/>
              <w:ind w:left="34" w:firstLine="0"/>
              <w:rPr>
                <w:szCs w:val="18"/>
              </w:rPr>
            </w:pPr>
            <w:r w:rsidRPr="00AA3CE4">
              <w:rPr>
                <w:szCs w:val="18"/>
                <w:lang w:eastAsia="en-GB"/>
              </w:rPr>
              <w:t>Spices, root or rhizome</w:t>
            </w:r>
          </w:p>
        </w:tc>
        <w:tc>
          <w:tcPr>
            <w:tcW w:w="2835" w:type="dxa"/>
            <w:tcBorders>
              <w:right w:val="single" w:sz="4" w:space="0" w:color="auto"/>
            </w:tcBorders>
          </w:tcPr>
          <w:p w14:paraId="440F24A7" w14:textId="77777777" w:rsidR="003B25F0" w:rsidRPr="00AA3CE4" w:rsidRDefault="003B25F0" w:rsidP="003B25F0">
            <w:pPr>
              <w:pStyle w:val="FSCtblPara"/>
              <w:ind w:left="33" w:firstLine="0"/>
              <w:rPr>
                <w:b/>
                <w:bCs/>
                <w:szCs w:val="18"/>
                <w:lang w:eastAsia="en-GB"/>
              </w:rPr>
            </w:pPr>
            <w:r w:rsidRPr="00AA3CE4">
              <w:rPr>
                <w:szCs w:val="18"/>
              </w:rPr>
              <w:t>Angelica, root, stem; Calamus root; Coriander root; Elecampane root; Galangal rhizomes; Ginger root; Licorice (Liquorice) root; Turmeric root</w:t>
            </w:r>
          </w:p>
        </w:tc>
      </w:tr>
      <w:tr w:rsidR="003B25F0" w:rsidRPr="00AA3CE4" w14:paraId="638FE253" w14:textId="77777777" w:rsidTr="003B25F0">
        <w:trPr>
          <w:cantSplit/>
        </w:trPr>
        <w:tc>
          <w:tcPr>
            <w:tcW w:w="1129" w:type="dxa"/>
            <w:tcBorders>
              <w:left w:val="single" w:sz="4" w:space="0" w:color="auto"/>
            </w:tcBorders>
          </w:tcPr>
          <w:p w14:paraId="0DCB513C" w14:textId="77777777" w:rsidR="003B25F0" w:rsidRPr="00AA3CE4" w:rsidRDefault="003B25F0" w:rsidP="003B25F0">
            <w:pPr>
              <w:pStyle w:val="FSCtblPara"/>
              <w:ind w:left="0" w:firstLine="0"/>
              <w:jc w:val="both"/>
              <w:rPr>
                <w:b/>
                <w:bCs/>
                <w:szCs w:val="18"/>
                <w:lang w:eastAsia="en-GB"/>
              </w:rPr>
            </w:pPr>
          </w:p>
        </w:tc>
        <w:tc>
          <w:tcPr>
            <w:tcW w:w="1276" w:type="dxa"/>
            <w:tcBorders>
              <w:left w:val="single" w:sz="4" w:space="0" w:color="auto"/>
            </w:tcBorders>
          </w:tcPr>
          <w:p w14:paraId="4BF81847" w14:textId="77777777" w:rsidR="003B25F0" w:rsidRPr="00AA3CE4" w:rsidRDefault="003B25F0" w:rsidP="003B25F0">
            <w:pPr>
              <w:pStyle w:val="FSCtblPara"/>
              <w:ind w:left="0" w:firstLine="0"/>
              <w:jc w:val="both"/>
              <w:rPr>
                <w:b/>
                <w:bCs/>
                <w:szCs w:val="18"/>
                <w:lang w:eastAsia="en-GB"/>
              </w:rPr>
            </w:pPr>
          </w:p>
        </w:tc>
        <w:tc>
          <w:tcPr>
            <w:tcW w:w="1559" w:type="dxa"/>
          </w:tcPr>
          <w:p w14:paraId="07C83F74" w14:textId="77777777" w:rsidR="003B25F0" w:rsidRPr="00AA3CE4" w:rsidRDefault="003B25F0" w:rsidP="003B25F0">
            <w:pPr>
              <w:pStyle w:val="FSCtblPara"/>
              <w:ind w:left="34" w:firstLine="0"/>
              <w:rPr>
                <w:b/>
                <w:bCs/>
                <w:szCs w:val="18"/>
                <w:lang w:eastAsia="en-GB"/>
              </w:rPr>
            </w:pPr>
          </w:p>
        </w:tc>
        <w:tc>
          <w:tcPr>
            <w:tcW w:w="2127" w:type="dxa"/>
          </w:tcPr>
          <w:p w14:paraId="2836E895" w14:textId="77777777" w:rsidR="003B25F0" w:rsidRPr="00AA3CE4" w:rsidRDefault="003B25F0" w:rsidP="003B25F0">
            <w:pPr>
              <w:pStyle w:val="FSCtblPara"/>
              <w:ind w:left="34" w:firstLine="0"/>
              <w:rPr>
                <w:b/>
                <w:bCs/>
                <w:szCs w:val="18"/>
                <w:lang w:eastAsia="en-GB"/>
              </w:rPr>
            </w:pPr>
            <w:r w:rsidRPr="00AA3CE4">
              <w:rPr>
                <w:szCs w:val="18"/>
                <w:lang w:eastAsia="en-GB"/>
              </w:rPr>
              <w:t>Spices, buds</w:t>
            </w:r>
          </w:p>
        </w:tc>
        <w:tc>
          <w:tcPr>
            <w:tcW w:w="2835" w:type="dxa"/>
            <w:tcBorders>
              <w:right w:val="single" w:sz="4" w:space="0" w:color="auto"/>
            </w:tcBorders>
          </w:tcPr>
          <w:p w14:paraId="5D8572BF" w14:textId="77777777" w:rsidR="003B25F0" w:rsidRPr="00AA3CE4" w:rsidRDefault="003B25F0" w:rsidP="003B25F0">
            <w:pPr>
              <w:pStyle w:val="FSCtblPara"/>
              <w:ind w:left="33" w:firstLine="0"/>
              <w:rPr>
                <w:b/>
                <w:bCs/>
                <w:szCs w:val="18"/>
                <w:lang w:eastAsia="en-GB"/>
              </w:rPr>
            </w:pPr>
            <w:r w:rsidRPr="00AA3CE4">
              <w:rPr>
                <w:szCs w:val="18"/>
              </w:rPr>
              <w:t>Caper buds; Cassia buds; Cloves; Nasturtium pods</w:t>
            </w:r>
          </w:p>
        </w:tc>
      </w:tr>
      <w:tr w:rsidR="003B25F0" w:rsidRPr="00AA3CE4" w14:paraId="4DA85735" w14:textId="77777777" w:rsidTr="003B25F0">
        <w:trPr>
          <w:cantSplit/>
        </w:trPr>
        <w:tc>
          <w:tcPr>
            <w:tcW w:w="1129" w:type="dxa"/>
            <w:tcBorders>
              <w:left w:val="single" w:sz="4" w:space="0" w:color="auto"/>
            </w:tcBorders>
          </w:tcPr>
          <w:p w14:paraId="21EA7B4C"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3B88D0BA" w14:textId="77777777" w:rsidR="003B25F0" w:rsidRPr="00AA3CE4" w:rsidRDefault="003B25F0" w:rsidP="003B25F0">
            <w:pPr>
              <w:pStyle w:val="FSCtblPara"/>
              <w:ind w:left="0" w:firstLine="0"/>
              <w:jc w:val="both"/>
              <w:rPr>
                <w:szCs w:val="18"/>
              </w:rPr>
            </w:pPr>
          </w:p>
        </w:tc>
        <w:tc>
          <w:tcPr>
            <w:tcW w:w="1559" w:type="dxa"/>
          </w:tcPr>
          <w:p w14:paraId="0ABC394E" w14:textId="77777777" w:rsidR="003B25F0" w:rsidRPr="00AA3CE4" w:rsidRDefault="003B25F0" w:rsidP="003B25F0">
            <w:pPr>
              <w:pStyle w:val="FSCtblMain"/>
              <w:ind w:left="34"/>
              <w:rPr>
                <w:b/>
                <w:szCs w:val="18"/>
              </w:rPr>
            </w:pPr>
          </w:p>
        </w:tc>
        <w:tc>
          <w:tcPr>
            <w:tcW w:w="2127" w:type="dxa"/>
          </w:tcPr>
          <w:p w14:paraId="71EF0E9E" w14:textId="77777777" w:rsidR="003B25F0" w:rsidRPr="00AA3CE4" w:rsidRDefault="003B25F0" w:rsidP="003B25F0">
            <w:pPr>
              <w:pStyle w:val="FSCtblPara"/>
              <w:ind w:left="34" w:firstLine="0"/>
              <w:rPr>
                <w:szCs w:val="18"/>
              </w:rPr>
            </w:pPr>
            <w:r w:rsidRPr="00AA3CE4">
              <w:rPr>
                <w:szCs w:val="18"/>
                <w:lang w:eastAsia="en-GB"/>
              </w:rPr>
              <w:t>Spices, Flower or stigma</w:t>
            </w:r>
          </w:p>
        </w:tc>
        <w:tc>
          <w:tcPr>
            <w:tcW w:w="2835" w:type="dxa"/>
            <w:tcBorders>
              <w:right w:val="single" w:sz="4" w:space="0" w:color="auto"/>
            </w:tcBorders>
          </w:tcPr>
          <w:p w14:paraId="7B10C6D2" w14:textId="77777777" w:rsidR="003B25F0" w:rsidRPr="00AA3CE4" w:rsidRDefault="003B25F0" w:rsidP="003B25F0">
            <w:pPr>
              <w:pStyle w:val="FSCtblPara"/>
              <w:ind w:left="33" w:firstLine="0"/>
              <w:rPr>
                <w:b/>
                <w:szCs w:val="18"/>
                <w:lang w:eastAsia="en-GB"/>
              </w:rPr>
            </w:pPr>
            <w:r w:rsidRPr="00AA3CE4">
              <w:rPr>
                <w:szCs w:val="18"/>
              </w:rPr>
              <w:t>Saffron</w:t>
            </w:r>
          </w:p>
        </w:tc>
      </w:tr>
      <w:tr w:rsidR="003B25F0" w:rsidRPr="00AA3CE4" w14:paraId="6FDE8DF2" w14:textId="77777777" w:rsidTr="003B25F0">
        <w:trPr>
          <w:cantSplit/>
        </w:trPr>
        <w:tc>
          <w:tcPr>
            <w:tcW w:w="1129" w:type="dxa"/>
            <w:tcBorders>
              <w:left w:val="single" w:sz="4" w:space="0" w:color="auto"/>
            </w:tcBorders>
          </w:tcPr>
          <w:p w14:paraId="4E265BE7" w14:textId="77777777" w:rsidR="003B25F0" w:rsidRPr="00AA3CE4" w:rsidRDefault="003B25F0" w:rsidP="003B25F0">
            <w:pPr>
              <w:pStyle w:val="FSCtblPara"/>
              <w:ind w:left="0" w:firstLine="0"/>
              <w:jc w:val="both"/>
              <w:rPr>
                <w:b/>
                <w:szCs w:val="18"/>
                <w:lang w:eastAsia="en-GB"/>
              </w:rPr>
            </w:pPr>
          </w:p>
        </w:tc>
        <w:tc>
          <w:tcPr>
            <w:tcW w:w="1276" w:type="dxa"/>
            <w:tcBorders>
              <w:left w:val="single" w:sz="4" w:space="0" w:color="auto"/>
            </w:tcBorders>
          </w:tcPr>
          <w:p w14:paraId="30A089FB" w14:textId="77777777" w:rsidR="003B25F0" w:rsidRPr="00AA3CE4" w:rsidRDefault="003B25F0" w:rsidP="003B25F0">
            <w:pPr>
              <w:pStyle w:val="FSCtblPara"/>
              <w:ind w:left="0" w:firstLine="0"/>
              <w:jc w:val="both"/>
              <w:rPr>
                <w:b/>
                <w:szCs w:val="18"/>
                <w:lang w:eastAsia="en-GB"/>
              </w:rPr>
            </w:pPr>
          </w:p>
        </w:tc>
        <w:tc>
          <w:tcPr>
            <w:tcW w:w="1559" w:type="dxa"/>
          </w:tcPr>
          <w:p w14:paraId="19DA2C97" w14:textId="77777777" w:rsidR="003B25F0" w:rsidRPr="00AA3CE4" w:rsidRDefault="003B25F0" w:rsidP="003B25F0">
            <w:pPr>
              <w:pStyle w:val="FSCtblPara"/>
              <w:ind w:left="34" w:firstLine="0"/>
              <w:rPr>
                <w:b/>
                <w:szCs w:val="18"/>
                <w:lang w:eastAsia="en-GB"/>
              </w:rPr>
            </w:pPr>
          </w:p>
        </w:tc>
        <w:tc>
          <w:tcPr>
            <w:tcW w:w="2127" w:type="dxa"/>
          </w:tcPr>
          <w:p w14:paraId="61ED5E7E" w14:textId="77777777" w:rsidR="003B25F0" w:rsidRPr="00AA3CE4" w:rsidRDefault="003B25F0" w:rsidP="003B25F0">
            <w:pPr>
              <w:pStyle w:val="FSCtblPara"/>
              <w:ind w:left="34" w:firstLine="0"/>
              <w:rPr>
                <w:b/>
                <w:szCs w:val="18"/>
                <w:lang w:eastAsia="en-GB"/>
              </w:rPr>
            </w:pPr>
            <w:r w:rsidRPr="00AA3CE4">
              <w:rPr>
                <w:szCs w:val="18"/>
                <w:lang w:eastAsia="en-GB"/>
              </w:rPr>
              <w:t>Spices, aril</w:t>
            </w:r>
          </w:p>
        </w:tc>
        <w:tc>
          <w:tcPr>
            <w:tcW w:w="2835" w:type="dxa"/>
            <w:tcBorders>
              <w:right w:val="single" w:sz="4" w:space="0" w:color="auto"/>
            </w:tcBorders>
          </w:tcPr>
          <w:p w14:paraId="6A4EE61B" w14:textId="77777777" w:rsidR="003B25F0" w:rsidRPr="00AA3CE4" w:rsidRDefault="003B25F0" w:rsidP="003B25F0">
            <w:pPr>
              <w:pStyle w:val="FSCtblPara"/>
              <w:ind w:left="33" w:firstLine="0"/>
              <w:rPr>
                <w:b/>
                <w:szCs w:val="18"/>
                <w:lang w:eastAsia="en-GB"/>
              </w:rPr>
            </w:pPr>
            <w:r w:rsidRPr="00AA3CE4">
              <w:rPr>
                <w:szCs w:val="18"/>
              </w:rPr>
              <w:t>Mace</w:t>
            </w:r>
          </w:p>
        </w:tc>
      </w:tr>
      <w:tr w:rsidR="003B25F0" w:rsidRPr="00AA3CE4" w14:paraId="7BD860E8" w14:textId="77777777" w:rsidTr="003B25F0">
        <w:trPr>
          <w:cantSplit/>
        </w:trPr>
        <w:tc>
          <w:tcPr>
            <w:tcW w:w="1129" w:type="dxa"/>
            <w:tcBorders>
              <w:left w:val="single" w:sz="4" w:space="0" w:color="auto"/>
            </w:tcBorders>
          </w:tcPr>
          <w:p w14:paraId="47F86B95" w14:textId="77777777" w:rsidR="003B25F0" w:rsidRPr="00AA3CE4" w:rsidRDefault="003B25F0" w:rsidP="003B25F0">
            <w:pPr>
              <w:pStyle w:val="FSCtblPara"/>
              <w:ind w:left="0" w:firstLine="0"/>
              <w:jc w:val="both"/>
              <w:rPr>
                <w:szCs w:val="18"/>
              </w:rPr>
            </w:pPr>
          </w:p>
        </w:tc>
        <w:tc>
          <w:tcPr>
            <w:tcW w:w="1276" w:type="dxa"/>
            <w:tcBorders>
              <w:left w:val="single" w:sz="4" w:space="0" w:color="auto"/>
            </w:tcBorders>
          </w:tcPr>
          <w:p w14:paraId="204417E9" w14:textId="77777777" w:rsidR="003B25F0" w:rsidRPr="00AA3CE4" w:rsidRDefault="003B25F0" w:rsidP="003B25F0">
            <w:pPr>
              <w:pStyle w:val="FSCtblPara"/>
              <w:ind w:left="0" w:firstLine="0"/>
              <w:jc w:val="both"/>
              <w:rPr>
                <w:szCs w:val="18"/>
              </w:rPr>
            </w:pPr>
          </w:p>
        </w:tc>
        <w:tc>
          <w:tcPr>
            <w:tcW w:w="1559" w:type="dxa"/>
          </w:tcPr>
          <w:p w14:paraId="6F5604E2" w14:textId="77777777" w:rsidR="003B25F0" w:rsidRPr="00AA3CE4" w:rsidRDefault="003B25F0" w:rsidP="003B25F0">
            <w:pPr>
              <w:pStyle w:val="FSCtblPara"/>
              <w:ind w:left="34" w:firstLine="0"/>
              <w:rPr>
                <w:b/>
                <w:szCs w:val="18"/>
              </w:rPr>
            </w:pPr>
          </w:p>
        </w:tc>
        <w:tc>
          <w:tcPr>
            <w:tcW w:w="2127" w:type="dxa"/>
          </w:tcPr>
          <w:p w14:paraId="520637A1" w14:textId="77777777" w:rsidR="003B25F0" w:rsidRPr="00AA3CE4" w:rsidRDefault="003B25F0" w:rsidP="003B25F0">
            <w:pPr>
              <w:pStyle w:val="FSCtblMain"/>
              <w:ind w:left="34"/>
              <w:rPr>
                <w:szCs w:val="18"/>
              </w:rPr>
            </w:pPr>
            <w:r w:rsidRPr="00AA3CE4">
              <w:rPr>
                <w:szCs w:val="18"/>
                <w:lang w:eastAsia="en-GB"/>
              </w:rPr>
              <w:t>Spices, Citrus peel</w:t>
            </w:r>
          </w:p>
        </w:tc>
        <w:tc>
          <w:tcPr>
            <w:tcW w:w="2835" w:type="dxa"/>
            <w:tcBorders>
              <w:right w:val="single" w:sz="4" w:space="0" w:color="auto"/>
            </w:tcBorders>
          </w:tcPr>
          <w:p w14:paraId="5390FA1F" w14:textId="77777777" w:rsidR="003B25F0" w:rsidRPr="00AA3CE4" w:rsidRDefault="003B25F0" w:rsidP="003B25F0">
            <w:pPr>
              <w:pStyle w:val="FSCtblPara"/>
              <w:ind w:left="33" w:firstLine="0"/>
              <w:rPr>
                <w:b/>
                <w:szCs w:val="18"/>
              </w:rPr>
            </w:pPr>
            <w:r w:rsidRPr="00AA3CE4">
              <w:rPr>
                <w:szCs w:val="18"/>
              </w:rPr>
              <w:t>Mandarin peel</w:t>
            </w:r>
          </w:p>
        </w:tc>
      </w:tr>
      <w:tr w:rsidR="003B25F0" w:rsidRPr="00AA3CE4" w14:paraId="59154BBE" w14:textId="77777777" w:rsidTr="003B25F0">
        <w:trPr>
          <w:cantSplit/>
        </w:trPr>
        <w:tc>
          <w:tcPr>
            <w:tcW w:w="1129" w:type="dxa"/>
            <w:tcBorders>
              <w:left w:val="single" w:sz="4" w:space="0" w:color="auto"/>
            </w:tcBorders>
          </w:tcPr>
          <w:p w14:paraId="370AA8D5" w14:textId="77777777" w:rsidR="003B25F0" w:rsidRPr="00AA3CE4" w:rsidRDefault="003B25F0" w:rsidP="003B25F0">
            <w:pPr>
              <w:pStyle w:val="FSCtblPara"/>
              <w:ind w:left="312" w:hanging="312"/>
              <w:jc w:val="both"/>
              <w:rPr>
                <w:b/>
                <w:szCs w:val="18"/>
              </w:rPr>
            </w:pPr>
          </w:p>
        </w:tc>
        <w:tc>
          <w:tcPr>
            <w:tcW w:w="1276" w:type="dxa"/>
            <w:tcBorders>
              <w:left w:val="single" w:sz="4" w:space="0" w:color="auto"/>
            </w:tcBorders>
          </w:tcPr>
          <w:p w14:paraId="2EFBB34B" w14:textId="77777777" w:rsidR="003B25F0" w:rsidRPr="00AA3CE4" w:rsidRDefault="003B25F0" w:rsidP="003B25F0">
            <w:pPr>
              <w:pStyle w:val="FSCtblPara"/>
              <w:ind w:left="312" w:hanging="312"/>
              <w:jc w:val="both"/>
              <w:rPr>
                <w:b/>
                <w:szCs w:val="18"/>
              </w:rPr>
            </w:pPr>
          </w:p>
        </w:tc>
        <w:tc>
          <w:tcPr>
            <w:tcW w:w="1559" w:type="dxa"/>
          </w:tcPr>
          <w:p w14:paraId="091A1BC4" w14:textId="77777777" w:rsidR="003B25F0" w:rsidRPr="00AA3CE4" w:rsidRDefault="003B25F0" w:rsidP="003B25F0">
            <w:pPr>
              <w:pStyle w:val="FSCtblPara"/>
              <w:ind w:left="34" w:firstLine="0"/>
              <w:rPr>
                <w:b/>
                <w:szCs w:val="18"/>
              </w:rPr>
            </w:pPr>
          </w:p>
        </w:tc>
        <w:tc>
          <w:tcPr>
            <w:tcW w:w="2127" w:type="dxa"/>
          </w:tcPr>
          <w:p w14:paraId="49A7E7AC" w14:textId="77777777" w:rsidR="003B25F0" w:rsidRPr="00AA3CE4" w:rsidRDefault="003B25F0" w:rsidP="003B25F0">
            <w:pPr>
              <w:pStyle w:val="FSCtblMain"/>
              <w:ind w:left="34"/>
              <w:rPr>
                <w:szCs w:val="18"/>
              </w:rPr>
            </w:pPr>
            <w:r w:rsidRPr="00AA3CE4">
              <w:rPr>
                <w:szCs w:val="18"/>
                <w:lang w:eastAsia="en-GB"/>
              </w:rPr>
              <w:t>Spices, Dried Chili Peppers</w:t>
            </w:r>
          </w:p>
        </w:tc>
        <w:tc>
          <w:tcPr>
            <w:tcW w:w="2835" w:type="dxa"/>
            <w:tcBorders>
              <w:right w:val="single" w:sz="4" w:space="0" w:color="auto"/>
            </w:tcBorders>
          </w:tcPr>
          <w:p w14:paraId="496F9789" w14:textId="77777777" w:rsidR="003B25F0" w:rsidRPr="00AA3CE4" w:rsidRDefault="003B25F0" w:rsidP="003B25F0">
            <w:pPr>
              <w:pStyle w:val="FSCtblPara"/>
              <w:ind w:left="33" w:firstLine="0"/>
              <w:rPr>
                <w:b/>
                <w:szCs w:val="18"/>
              </w:rPr>
            </w:pPr>
            <w:r w:rsidRPr="00AA3CE4">
              <w:rPr>
                <w:szCs w:val="18"/>
              </w:rPr>
              <w:t>Peppers, chili, dried</w:t>
            </w:r>
          </w:p>
        </w:tc>
      </w:tr>
      <w:tr w:rsidR="003B25F0" w:rsidRPr="00AA3CE4" w14:paraId="0B9052AF" w14:textId="77777777" w:rsidTr="003B25F0">
        <w:trPr>
          <w:cantSplit/>
        </w:trPr>
        <w:tc>
          <w:tcPr>
            <w:tcW w:w="1129" w:type="dxa"/>
            <w:tcBorders>
              <w:left w:val="single" w:sz="4" w:space="0" w:color="auto"/>
              <w:bottom w:val="single" w:sz="4" w:space="0" w:color="auto"/>
            </w:tcBorders>
          </w:tcPr>
          <w:p w14:paraId="2107A439" w14:textId="77777777" w:rsidR="003B25F0" w:rsidRPr="00AA3CE4" w:rsidRDefault="003B25F0" w:rsidP="003B25F0">
            <w:pPr>
              <w:pStyle w:val="FSCtblPara"/>
              <w:ind w:left="312" w:hanging="312"/>
              <w:jc w:val="both"/>
              <w:rPr>
                <w:b/>
                <w:szCs w:val="18"/>
              </w:rPr>
            </w:pPr>
          </w:p>
        </w:tc>
        <w:tc>
          <w:tcPr>
            <w:tcW w:w="1276" w:type="dxa"/>
            <w:tcBorders>
              <w:left w:val="single" w:sz="4" w:space="0" w:color="auto"/>
              <w:bottom w:val="single" w:sz="4" w:space="0" w:color="auto"/>
            </w:tcBorders>
          </w:tcPr>
          <w:p w14:paraId="3D33DD46" w14:textId="77777777" w:rsidR="003B25F0" w:rsidRPr="00AA3CE4" w:rsidRDefault="003B25F0" w:rsidP="003B25F0">
            <w:pPr>
              <w:pStyle w:val="FSCtblPara"/>
              <w:ind w:left="312" w:hanging="312"/>
              <w:jc w:val="both"/>
              <w:rPr>
                <w:b/>
                <w:szCs w:val="18"/>
              </w:rPr>
            </w:pPr>
          </w:p>
        </w:tc>
        <w:tc>
          <w:tcPr>
            <w:tcW w:w="1559" w:type="dxa"/>
            <w:tcBorders>
              <w:bottom w:val="single" w:sz="4" w:space="0" w:color="auto"/>
            </w:tcBorders>
          </w:tcPr>
          <w:p w14:paraId="09BC939C" w14:textId="77777777" w:rsidR="003B25F0" w:rsidRPr="00AA3CE4" w:rsidRDefault="003B25F0" w:rsidP="003B25F0">
            <w:pPr>
              <w:pStyle w:val="FSCtblPara"/>
              <w:ind w:left="34" w:firstLine="0"/>
              <w:rPr>
                <w:b/>
                <w:szCs w:val="18"/>
              </w:rPr>
            </w:pPr>
          </w:p>
        </w:tc>
        <w:tc>
          <w:tcPr>
            <w:tcW w:w="2127" w:type="dxa"/>
            <w:tcBorders>
              <w:bottom w:val="single" w:sz="4" w:space="0" w:color="auto"/>
            </w:tcBorders>
          </w:tcPr>
          <w:p w14:paraId="22777E99" w14:textId="77777777" w:rsidR="003B25F0" w:rsidRPr="00AA3CE4" w:rsidRDefault="003B25F0" w:rsidP="003B25F0">
            <w:pPr>
              <w:pStyle w:val="FSCtblMain"/>
              <w:ind w:left="34"/>
              <w:rPr>
                <w:szCs w:val="18"/>
              </w:rPr>
            </w:pPr>
            <w:r w:rsidRPr="00AA3CE4">
              <w:rPr>
                <w:szCs w:val="18"/>
                <w:lang w:eastAsia="en-GB"/>
              </w:rPr>
              <w:t>Spices, Ginger, Japanese</w:t>
            </w:r>
          </w:p>
        </w:tc>
        <w:tc>
          <w:tcPr>
            <w:tcW w:w="2835" w:type="dxa"/>
            <w:tcBorders>
              <w:bottom w:val="single" w:sz="4" w:space="0" w:color="auto"/>
              <w:right w:val="single" w:sz="4" w:space="0" w:color="auto"/>
            </w:tcBorders>
          </w:tcPr>
          <w:p w14:paraId="5D406C87" w14:textId="77777777" w:rsidR="003B25F0" w:rsidRPr="00AA3CE4" w:rsidRDefault="003B25F0" w:rsidP="003B25F0">
            <w:pPr>
              <w:pStyle w:val="FSCtblPara"/>
              <w:ind w:left="33" w:firstLine="0"/>
              <w:rPr>
                <w:b/>
                <w:szCs w:val="18"/>
              </w:rPr>
            </w:pPr>
          </w:p>
        </w:tc>
      </w:tr>
    </w:tbl>
    <w:p w14:paraId="3AC0BCAC" w14:textId="77777777" w:rsidR="003B25F0" w:rsidRPr="00AA3CE4" w:rsidRDefault="003B25F0" w:rsidP="003B25F0"/>
    <w:p w14:paraId="0F12D5B3" w14:textId="77777777" w:rsidR="003B25F0" w:rsidRPr="00AA3CE4" w:rsidRDefault="003B25F0" w:rsidP="003B25F0">
      <w:pPr>
        <w:pStyle w:val="FSCtMain"/>
        <w:rPr>
          <w:bCs/>
          <w:szCs w:val="20"/>
        </w:rPr>
      </w:pPr>
      <w:r w:rsidRPr="00AA3CE4">
        <w:rPr>
          <w:szCs w:val="20"/>
        </w:rPr>
        <w:tab/>
        <w:t>(</w:t>
      </w:r>
      <w:r>
        <w:rPr>
          <w:szCs w:val="20"/>
        </w:rPr>
        <w:t>8</w:t>
      </w:r>
      <w:r w:rsidRPr="00AA3CE4">
        <w:rPr>
          <w:szCs w:val="20"/>
        </w:rPr>
        <w:t>)</w:t>
      </w:r>
      <w:r w:rsidRPr="00AA3CE4">
        <w:rPr>
          <w:szCs w:val="20"/>
        </w:rPr>
        <w:tab/>
        <w:t>The table for this subsection is:</w:t>
      </w:r>
    </w:p>
    <w:p w14:paraId="609CE4E1" w14:textId="77777777" w:rsidR="003B25F0" w:rsidRPr="00AA3CE4" w:rsidRDefault="003B25F0" w:rsidP="003B25F0">
      <w:pPr>
        <w:pStyle w:val="FSCtblh2"/>
        <w:rPr>
          <w:color w:val="auto"/>
        </w:rPr>
      </w:pPr>
      <w:r w:rsidRPr="00AA3CE4">
        <w:rPr>
          <w:color w:val="auto"/>
        </w:rPr>
        <w:t xml:space="preserve">Portion of a </w:t>
      </w:r>
      <w:r w:rsidRPr="00AA3CE4">
        <w:rPr>
          <w:color w:val="auto"/>
          <w:szCs w:val="18"/>
        </w:rPr>
        <w:t>plant commodity to which the MRL and ERL apply</w:t>
      </w:r>
    </w:p>
    <w:tbl>
      <w:tblPr>
        <w:tblStyle w:val="TableGrid"/>
        <w:tblW w:w="8926" w:type="dxa"/>
        <w:tblLook w:val="04A0" w:firstRow="1" w:lastRow="0" w:firstColumn="1" w:lastColumn="0" w:noHBand="0" w:noVBand="1"/>
        <w:tblCaption w:val="Table for subsection 8"/>
        <w:tblDescription w:val="This table is for subsection 8 and shows the portion of plant commodity to which the MRL and ERL apply.  The table lists the class, group and portion of the commodity to which the MRL and ERL apply. For example, Fruit, Citrus Fruit, the whole commodity or Fruit, Pome fruit, the whole commodity after removal of the stems."/>
      </w:tblPr>
      <w:tblGrid>
        <w:gridCol w:w="2122"/>
        <w:gridCol w:w="2835"/>
        <w:gridCol w:w="3969"/>
      </w:tblGrid>
      <w:tr w:rsidR="003B25F0" w:rsidRPr="00AA3CE4" w14:paraId="023A83D8" w14:textId="77777777" w:rsidTr="002126F4">
        <w:trPr>
          <w:tblHeader/>
        </w:trPr>
        <w:tc>
          <w:tcPr>
            <w:tcW w:w="2122" w:type="dxa"/>
          </w:tcPr>
          <w:p w14:paraId="7E05760F" w14:textId="77777777" w:rsidR="003B25F0" w:rsidRPr="00AA3CE4" w:rsidRDefault="003B25F0" w:rsidP="003B25F0">
            <w:pPr>
              <w:rPr>
                <w:rFonts w:cs="Arial"/>
                <w:b/>
                <w:sz w:val="18"/>
                <w:szCs w:val="18"/>
              </w:rPr>
            </w:pPr>
            <w:r w:rsidRPr="00AA3CE4">
              <w:rPr>
                <w:rFonts w:cs="Arial"/>
                <w:b/>
                <w:sz w:val="18"/>
                <w:szCs w:val="18"/>
              </w:rPr>
              <w:t>Column 1</w:t>
            </w:r>
          </w:p>
        </w:tc>
        <w:tc>
          <w:tcPr>
            <w:tcW w:w="2835" w:type="dxa"/>
          </w:tcPr>
          <w:p w14:paraId="328F13FD" w14:textId="77777777" w:rsidR="003B25F0" w:rsidRPr="00AA3CE4" w:rsidRDefault="003B25F0" w:rsidP="003B25F0">
            <w:pPr>
              <w:rPr>
                <w:rFonts w:cs="Arial"/>
                <w:b/>
                <w:sz w:val="18"/>
                <w:szCs w:val="18"/>
              </w:rPr>
            </w:pPr>
            <w:r w:rsidRPr="00AA3CE4">
              <w:rPr>
                <w:rFonts w:cs="Arial"/>
                <w:b/>
                <w:sz w:val="18"/>
                <w:szCs w:val="18"/>
              </w:rPr>
              <w:t>Column 2</w:t>
            </w:r>
          </w:p>
        </w:tc>
        <w:tc>
          <w:tcPr>
            <w:tcW w:w="3969" w:type="dxa"/>
          </w:tcPr>
          <w:p w14:paraId="35FE922C" w14:textId="77777777" w:rsidR="003B25F0" w:rsidRPr="00AA3CE4" w:rsidRDefault="003B25F0" w:rsidP="003B25F0">
            <w:pPr>
              <w:pStyle w:val="FSCtblh3"/>
              <w:rPr>
                <w:i w:val="0"/>
                <w:szCs w:val="18"/>
              </w:rPr>
            </w:pPr>
            <w:r w:rsidRPr="00AA3CE4">
              <w:rPr>
                <w:i w:val="0"/>
                <w:szCs w:val="18"/>
              </w:rPr>
              <w:t>Column 3</w:t>
            </w:r>
          </w:p>
        </w:tc>
      </w:tr>
      <w:tr w:rsidR="003B25F0" w:rsidRPr="00AA3CE4" w14:paraId="6E71C7BD" w14:textId="77777777" w:rsidTr="003B25F0">
        <w:tc>
          <w:tcPr>
            <w:tcW w:w="2122" w:type="dxa"/>
            <w:tcBorders>
              <w:bottom w:val="single" w:sz="4" w:space="0" w:color="auto"/>
            </w:tcBorders>
          </w:tcPr>
          <w:p w14:paraId="19E0B17D" w14:textId="77777777" w:rsidR="003B25F0" w:rsidRPr="00AA3CE4" w:rsidRDefault="003B25F0" w:rsidP="003B25F0">
            <w:pPr>
              <w:rPr>
                <w:rFonts w:cs="Arial"/>
                <w:b/>
                <w:sz w:val="18"/>
                <w:szCs w:val="18"/>
              </w:rPr>
            </w:pPr>
            <w:r w:rsidRPr="00AA3CE4">
              <w:rPr>
                <w:rFonts w:cs="Arial"/>
                <w:b/>
                <w:sz w:val="18"/>
                <w:szCs w:val="18"/>
              </w:rPr>
              <w:t>Class</w:t>
            </w:r>
          </w:p>
        </w:tc>
        <w:tc>
          <w:tcPr>
            <w:tcW w:w="2835" w:type="dxa"/>
          </w:tcPr>
          <w:p w14:paraId="5C05CED8" w14:textId="77777777" w:rsidR="003B25F0" w:rsidRPr="00AA3CE4" w:rsidRDefault="003B25F0" w:rsidP="003B25F0">
            <w:pPr>
              <w:rPr>
                <w:rFonts w:cs="Arial"/>
                <w:b/>
                <w:sz w:val="18"/>
                <w:szCs w:val="18"/>
              </w:rPr>
            </w:pPr>
            <w:r w:rsidRPr="00AA3CE4">
              <w:rPr>
                <w:rFonts w:cs="Arial"/>
                <w:b/>
                <w:sz w:val="18"/>
                <w:szCs w:val="18"/>
              </w:rPr>
              <w:t>Group</w:t>
            </w:r>
          </w:p>
        </w:tc>
        <w:tc>
          <w:tcPr>
            <w:tcW w:w="3969" w:type="dxa"/>
          </w:tcPr>
          <w:p w14:paraId="65DD1B6B" w14:textId="20A5F98C" w:rsidR="003B25F0" w:rsidRPr="00AA3CE4" w:rsidRDefault="003B25F0" w:rsidP="003B25F0">
            <w:pPr>
              <w:pStyle w:val="FSCtblh3"/>
              <w:rPr>
                <w:i w:val="0"/>
                <w:szCs w:val="18"/>
              </w:rPr>
            </w:pPr>
            <w:r w:rsidRPr="00AA3CE4">
              <w:rPr>
                <w:i w:val="0"/>
              </w:rPr>
              <w:t xml:space="preserve">Portion of the commodity </w:t>
            </w:r>
            <w:r w:rsidR="00C41FBB">
              <w:rPr>
                <w:i w:val="0"/>
              </w:rPr>
              <w:t>to which the MRL and ERL apply</w:t>
            </w:r>
          </w:p>
        </w:tc>
      </w:tr>
      <w:tr w:rsidR="003B25F0" w:rsidRPr="00AA3CE4" w14:paraId="481DF4C5" w14:textId="77777777" w:rsidTr="003B25F0">
        <w:tc>
          <w:tcPr>
            <w:tcW w:w="2122" w:type="dxa"/>
            <w:tcBorders>
              <w:bottom w:val="nil"/>
            </w:tcBorders>
          </w:tcPr>
          <w:p w14:paraId="1E087EC5" w14:textId="77777777" w:rsidR="003B25F0" w:rsidRPr="00AA3CE4" w:rsidRDefault="003B25F0" w:rsidP="003B25F0">
            <w:pPr>
              <w:rPr>
                <w:rFonts w:cs="Arial"/>
                <w:sz w:val="18"/>
                <w:szCs w:val="18"/>
              </w:rPr>
            </w:pPr>
            <w:r w:rsidRPr="00AA3CE4">
              <w:rPr>
                <w:rFonts w:cs="Arial"/>
                <w:b/>
                <w:sz w:val="18"/>
                <w:szCs w:val="18"/>
              </w:rPr>
              <w:t>Fruit</w:t>
            </w:r>
          </w:p>
        </w:tc>
        <w:tc>
          <w:tcPr>
            <w:tcW w:w="2835" w:type="dxa"/>
          </w:tcPr>
          <w:p w14:paraId="46F40EA1" w14:textId="77777777" w:rsidR="003B25F0" w:rsidRPr="00AA3CE4" w:rsidRDefault="003B25F0" w:rsidP="003B25F0">
            <w:pPr>
              <w:rPr>
                <w:rFonts w:cs="Arial"/>
                <w:sz w:val="18"/>
                <w:szCs w:val="18"/>
              </w:rPr>
            </w:pPr>
            <w:r w:rsidRPr="00AA3CE4">
              <w:rPr>
                <w:rFonts w:cs="Arial"/>
                <w:sz w:val="18"/>
                <w:szCs w:val="18"/>
              </w:rPr>
              <w:t>Citrus Fruit</w:t>
            </w:r>
          </w:p>
        </w:tc>
        <w:tc>
          <w:tcPr>
            <w:tcW w:w="3969" w:type="dxa"/>
          </w:tcPr>
          <w:p w14:paraId="1BE1FFC5" w14:textId="77777777" w:rsidR="003B25F0" w:rsidRPr="00AA3CE4" w:rsidRDefault="003B25F0" w:rsidP="003B25F0">
            <w:pPr>
              <w:rPr>
                <w:rFonts w:cs="Arial"/>
                <w:sz w:val="18"/>
                <w:szCs w:val="18"/>
              </w:rPr>
            </w:pPr>
            <w:r w:rsidRPr="00AA3CE4">
              <w:rPr>
                <w:rFonts w:cs="Arial"/>
                <w:sz w:val="18"/>
                <w:szCs w:val="18"/>
              </w:rPr>
              <w:t>The whole commodity</w:t>
            </w:r>
          </w:p>
        </w:tc>
      </w:tr>
      <w:tr w:rsidR="003B25F0" w:rsidRPr="00AA3CE4" w14:paraId="1E730073" w14:textId="77777777" w:rsidTr="003B25F0">
        <w:tc>
          <w:tcPr>
            <w:tcW w:w="2122" w:type="dxa"/>
            <w:tcBorders>
              <w:top w:val="nil"/>
              <w:bottom w:val="nil"/>
            </w:tcBorders>
          </w:tcPr>
          <w:p w14:paraId="4043F8FE" w14:textId="77777777" w:rsidR="003B25F0" w:rsidRPr="00AA3CE4" w:rsidRDefault="003B25F0" w:rsidP="003B25F0">
            <w:pPr>
              <w:rPr>
                <w:rFonts w:cs="Arial"/>
                <w:sz w:val="18"/>
                <w:szCs w:val="18"/>
              </w:rPr>
            </w:pPr>
          </w:p>
        </w:tc>
        <w:tc>
          <w:tcPr>
            <w:tcW w:w="2835" w:type="dxa"/>
          </w:tcPr>
          <w:p w14:paraId="0AB3F06F" w14:textId="77777777" w:rsidR="003B25F0" w:rsidRPr="00AA3CE4" w:rsidRDefault="003B25F0" w:rsidP="003B25F0">
            <w:pPr>
              <w:rPr>
                <w:rFonts w:cs="Arial"/>
                <w:sz w:val="18"/>
                <w:szCs w:val="18"/>
              </w:rPr>
            </w:pPr>
            <w:r w:rsidRPr="00AA3CE4">
              <w:rPr>
                <w:rFonts w:cs="Arial"/>
                <w:sz w:val="18"/>
                <w:szCs w:val="18"/>
              </w:rPr>
              <w:t>Pome Fruit</w:t>
            </w:r>
          </w:p>
        </w:tc>
        <w:tc>
          <w:tcPr>
            <w:tcW w:w="3969" w:type="dxa"/>
          </w:tcPr>
          <w:p w14:paraId="341B82BB" w14:textId="77777777" w:rsidR="003B25F0" w:rsidRPr="00AA3CE4" w:rsidRDefault="003B25F0" w:rsidP="003B25F0">
            <w:pPr>
              <w:pStyle w:val="FSCtblPara"/>
              <w:ind w:left="0" w:firstLine="0"/>
              <w:rPr>
                <w:szCs w:val="18"/>
              </w:rPr>
            </w:pPr>
            <w:r w:rsidRPr="00AA3CE4">
              <w:rPr>
                <w:szCs w:val="18"/>
              </w:rPr>
              <w:t>The whole commodity after removal of stems</w:t>
            </w:r>
          </w:p>
        </w:tc>
      </w:tr>
      <w:tr w:rsidR="003B25F0" w:rsidRPr="00AA3CE4" w14:paraId="370EA8A0" w14:textId="77777777" w:rsidTr="003B25F0">
        <w:tc>
          <w:tcPr>
            <w:tcW w:w="2122" w:type="dxa"/>
            <w:tcBorders>
              <w:top w:val="nil"/>
              <w:bottom w:val="nil"/>
            </w:tcBorders>
          </w:tcPr>
          <w:p w14:paraId="3CE4FE50" w14:textId="77777777" w:rsidR="003B25F0" w:rsidRPr="00AA3CE4" w:rsidRDefault="003B25F0" w:rsidP="003B25F0">
            <w:pPr>
              <w:rPr>
                <w:rFonts w:cs="Arial"/>
                <w:sz w:val="18"/>
                <w:szCs w:val="18"/>
              </w:rPr>
            </w:pPr>
          </w:p>
        </w:tc>
        <w:tc>
          <w:tcPr>
            <w:tcW w:w="2835" w:type="dxa"/>
          </w:tcPr>
          <w:p w14:paraId="37FD284B" w14:textId="77777777" w:rsidR="003B25F0" w:rsidRPr="00AA3CE4" w:rsidRDefault="003B25F0" w:rsidP="003B25F0">
            <w:pPr>
              <w:rPr>
                <w:rFonts w:cs="Arial"/>
                <w:sz w:val="18"/>
                <w:szCs w:val="18"/>
              </w:rPr>
            </w:pPr>
            <w:r w:rsidRPr="00AA3CE4">
              <w:rPr>
                <w:rFonts w:cs="Arial"/>
                <w:sz w:val="18"/>
                <w:szCs w:val="18"/>
              </w:rPr>
              <w:t>Stone Fruit</w:t>
            </w:r>
          </w:p>
        </w:tc>
        <w:tc>
          <w:tcPr>
            <w:tcW w:w="3969" w:type="dxa"/>
          </w:tcPr>
          <w:p w14:paraId="05FF87F0" w14:textId="77777777" w:rsidR="003B25F0" w:rsidRPr="00AA3CE4" w:rsidRDefault="003B25F0" w:rsidP="003B25F0">
            <w:pPr>
              <w:pStyle w:val="FSCtblPara"/>
              <w:ind w:left="0" w:firstLine="0"/>
              <w:rPr>
                <w:szCs w:val="18"/>
              </w:rPr>
            </w:pPr>
            <w:r w:rsidRPr="00AA3CE4">
              <w:rPr>
                <w:szCs w:val="18"/>
              </w:rPr>
              <w:t>The whole commodity after removal of stems and stones, but the residue calculated and expressed on the whole commodity without stem</w:t>
            </w:r>
          </w:p>
        </w:tc>
      </w:tr>
      <w:tr w:rsidR="003B25F0" w:rsidRPr="00AA3CE4" w14:paraId="775BA247" w14:textId="77777777" w:rsidTr="003B25F0">
        <w:tc>
          <w:tcPr>
            <w:tcW w:w="2122" w:type="dxa"/>
            <w:tcBorders>
              <w:top w:val="nil"/>
              <w:bottom w:val="nil"/>
            </w:tcBorders>
          </w:tcPr>
          <w:p w14:paraId="4867E2EF" w14:textId="77777777" w:rsidR="003B25F0" w:rsidRPr="00AA3CE4" w:rsidRDefault="003B25F0" w:rsidP="003B25F0">
            <w:pPr>
              <w:rPr>
                <w:rFonts w:cs="Arial"/>
                <w:sz w:val="18"/>
                <w:szCs w:val="18"/>
              </w:rPr>
            </w:pPr>
          </w:p>
        </w:tc>
        <w:tc>
          <w:tcPr>
            <w:tcW w:w="2835" w:type="dxa"/>
          </w:tcPr>
          <w:p w14:paraId="5479B860" w14:textId="77777777" w:rsidR="003B25F0" w:rsidRPr="00AA3CE4" w:rsidRDefault="003B25F0" w:rsidP="003B25F0">
            <w:pPr>
              <w:rPr>
                <w:rFonts w:cs="Arial"/>
                <w:sz w:val="18"/>
                <w:szCs w:val="18"/>
              </w:rPr>
            </w:pPr>
            <w:r w:rsidRPr="00AA3CE4">
              <w:rPr>
                <w:rFonts w:cs="Arial"/>
                <w:sz w:val="18"/>
                <w:szCs w:val="18"/>
              </w:rPr>
              <w:t>Berries and other small fruits</w:t>
            </w:r>
          </w:p>
        </w:tc>
        <w:tc>
          <w:tcPr>
            <w:tcW w:w="3969" w:type="dxa"/>
          </w:tcPr>
          <w:p w14:paraId="5CA314A3" w14:textId="77777777" w:rsidR="003B25F0" w:rsidRPr="00AA3CE4" w:rsidRDefault="003B25F0" w:rsidP="003B25F0">
            <w:pPr>
              <w:rPr>
                <w:rFonts w:cs="Arial"/>
                <w:sz w:val="18"/>
                <w:szCs w:val="18"/>
              </w:rPr>
            </w:pPr>
            <w:r w:rsidRPr="00AA3CE4">
              <w:rPr>
                <w:rFonts w:cs="Arial"/>
                <w:sz w:val="18"/>
                <w:szCs w:val="18"/>
              </w:rPr>
              <w:t>The whole commodity after removal of caps and stems. Currants: fruit with stem</w:t>
            </w:r>
          </w:p>
        </w:tc>
      </w:tr>
      <w:tr w:rsidR="003B25F0" w:rsidRPr="00AA3CE4" w14:paraId="26884385" w14:textId="77777777" w:rsidTr="003B25F0">
        <w:tc>
          <w:tcPr>
            <w:tcW w:w="2122" w:type="dxa"/>
            <w:tcBorders>
              <w:top w:val="nil"/>
              <w:bottom w:val="nil"/>
            </w:tcBorders>
          </w:tcPr>
          <w:p w14:paraId="116D81AC" w14:textId="77777777" w:rsidR="003B25F0" w:rsidRPr="00AA3CE4" w:rsidRDefault="003B25F0" w:rsidP="003B25F0">
            <w:pPr>
              <w:rPr>
                <w:rFonts w:cs="Arial"/>
                <w:sz w:val="18"/>
                <w:szCs w:val="18"/>
              </w:rPr>
            </w:pPr>
          </w:p>
        </w:tc>
        <w:tc>
          <w:tcPr>
            <w:tcW w:w="2835" w:type="dxa"/>
          </w:tcPr>
          <w:p w14:paraId="31144AF9" w14:textId="77777777" w:rsidR="003B25F0" w:rsidRPr="00AA3CE4" w:rsidRDefault="003B25F0" w:rsidP="003B25F0">
            <w:pPr>
              <w:rPr>
                <w:rFonts w:cs="Arial"/>
                <w:sz w:val="18"/>
                <w:szCs w:val="18"/>
              </w:rPr>
            </w:pPr>
            <w:r w:rsidRPr="00AA3CE4">
              <w:rPr>
                <w:rFonts w:cs="Arial"/>
                <w:sz w:val="18"/>
                <w:szCs w:val="18"/>
              </w:rPr>
              <w:t>Assorted Tropical and sub-tropical fruit—edible peel</w:t>
            </w:r>
          </w:p>
        </w:tc>
        <w:tc>
          <w:tcPr>
            <w:tcW w:w="3969" w:type="dxa"/>
          </w:tcPr>
          <w:p w14:paraId="728D01BA" w14:textId="77777777" w:rsidR="003B25F0" w:rsidRPr="00AA3CE4" w:rsidRDefault="003B25F0" w:rsidP="003B25F0">
            <w:pPr>
              <w:rPr>
                <w:rFonts w:cs="Arial"/>
                <w:sz w:val="18"/>
                <w:szCs w:val="18"/>
              </w:rPr>
            </w:pPr>
            <w:r w:rsidRPr="00AA3CE4">
              <w:rPr>
                <w:rFonts w:cs="Arial"/>
                <w:sz w:val="18"/>
                <w:szCs w:val="18"/>
              </w:rPr>
              <w:t>The whole commodity. Dates and olives</w:t>
            </w:r>
            <w:r w:rsidRPr="00AA3CE4">
              <w:rPr>
                <w:rFonts w:cs="Arial"/>
                <w:bCs/>
                <w:sz w:val="18"/>
                <w:szCs w:val="18"/>
              </w:rPr>
              <w:t xml:space="preserve"> and similar fruits with hard seeds</w:t>
            </w:r>
            <w:r w:rsidRPr="00AA3CE4">
              <w:rPr>
                <w:rFonts w:cs="Arial"/>
                <w:sz w:val="18"/>
                <w:szCs w:val="18"/>
              </w:rPr>
              <w:t>: whole commodity after removal of stems and stones but residue calculated and expressed on the whole fruit</w:t>
            </w:r>
          </w:p>
        </w:tc>
      </w:tr>
      <w:tr w:rsidR="003B25F0" w:rsidRPr="00AA3CE4" w14:paraId="49999DC2" w14:textId="77777777" w:rsidTr="003B25F0">
        <w:tc>
          <w:tcPr>
            <w:tcW w:w="2122" w:type="dxa"/>
            <w:tcBorders>
              <w:top w:val="nil"/>
              <w:bottom w:val="single" w:sz="4" w:space="0" w:color="auto"/>
            </w:tcBorders>
          </w:tcPr>
          <w:p w14:paraId="5492FE09" w14:textId="77777777" w:rsidR="003B25F0" w:rsidRPr="00AA3CE4" w:rsidRDefault="003B25F0" w:rsidP="003B25F0">
            <w:pPr>
              <w:rPr>
                <w:rFonts w:cs="Arial"/>
                <w:sz w:val="18"/>
                <w:szCs w:val="18"/>
              </w:rPr>
            </w:pPr>
          </w:p>
        </w:tc>
        <w:tc>
          <w:tcPr>
            <w:tcW w:w="2835" w:type="dxa"/>
          </w:tcPr>
          <w:p w14:paraId="26288C5E" w14:textId="77777777" w:rsidR="003B25F0" w:rsidRPr="00AA3CE4" w:rsidRDefault="003B25F0" w:rsidP="003B25F0">
            <w:pPr>
              <w:rPr>
                <w:rFonts w:cs="Arial"/>
                <w:sz w:val="18"/>
                <w:szCs w:val="18"/>
              </w:rPr>
            </w:pPr>
            <w:r w:rsidRPr="00AA3CE4">
              <w:rPr>
                <w:rFonts w:cs="Arial"/>
                <w:sz w:val="18"/>
                <w:szCs w:val="18"/>
                <w:lang w:eastAsia="en-GB"/>
              </w:rPr>
              <w:t>Assorted tropical and sub-tropical fruits - inedible peel</w:t>
            </w:r>
          </w:p>
        </w:tc>
        <w:tc>
          <w:tcPr>
            <w:tcW w:w="3969" w:type="dxa"/>
          </w:tcPr>
          <w:p w14:paraId="7C9DB79B" w14:textId="77777777" w:rsidR="003B25F0" w:rsidRPr="00AA3CE4" w:rsidRDefault="003B25F0" w:rsidP="003B25F0">
            <w:pPr>
              <w:rPr>
                <w:rFonts w:cs="Arial"/>
                <w:sz w:val="18"/>
                <w:szCs w:val="18"/>
              </w:rPr>
            </w:pPr>
            <w:r w:rsidRPr="0059525F">
              <w:rPr>
                <w:rFonts w:cs="Arial"/>
                <w:sz w:val="18"/>
                <w:szCs w:val="18"/>
              </w:rPr>
              <w:t xml:space="preserve">The whole fruit. </w:t>
            </w:r>
            <w:r w:rsidRPr="00AA3CE4">
              <w:rPr>
                <w:rFonts w:cs="Arial"/>
                <w:sz w:val="18"/>
                <w:szCs w:val="18"/>
              </w:rPr>
              <w:t>Avocado, mangos and similar fruit with hard seeds: whole commodity after removal of stone but calculated on whole fruit. Banana: whole commodity after removal of any central stem and peduncle. Longan, edible aril: edible portion of the fruit. Pineapple: after removal of crown</w:t>
            </w:r>
          </w:p>
        </w:tc>
      </w:tr>
      <w:tr w:rsidR="003B25F0" w:rsidRPr="00AA3CE4" w14:paraId="1A272415" w14:textId="77777777" w:rsidTr="003B25F0">
        <w:tc>
          <w:tcPr>
            <w:tcW w:w="2122" w:type="dxa"/>
            <w:tcBorders>
              <w:bottom w:val="nil"/>
            </w:tcBorders>
          </w:tcPr>
          <w:p w14:paraId="2545FD69" w14:textId="77777777" w:rsidR="003B25F0" w:rsidRPr="00AA3CE4" w:rsidRDefault="003B25F0" w:rsidP="003B25F0">
            <w:pPr>
              <w:rPr>
                <w:rFonts w:cs="Arial"/>
                <w:sz w:val="18"/>
                <w:szCs w:val="18"/>
              </w:rPr>
            </w:pPr>
            <w:r w:rsidRPr="00AA3CE4">
              <w:rPr>
                <w:rFonts w:cs="Arial"/>
                <w:b/>
                <w:sz w:val="18"/>
                <w:szCs w:val="18"/>
              </w:rPr>
              <w:t>Vegetables</w:t>
            </w:r>
          </w:p>
        </w:tc>
        <w:tc>
          <w:tcPr>
            <w:tcW w:w="2835" w:type="dxa"/>
          </w:tcPr>
          <w:p w14:paraId="09176822" w14:textId="77777777" w:rsidR="003B25F0" w:rsidRPr="00AA3CE4" w:rsidRDefault="003B25F0" w:rsidP="003B25F0">
            <w:pPr>
              <w:rPr>
                <w:rFonts w:cs="Arial"/>
                <w:sz w:val="18"/>
                <w:szCs w:val="18"/>
              </w:rPr>
            </w:pPr>
            <w:r w:rsidRPr="00AA3CE4">
              <w:rPr>
                <w:rFonts w:cs="Arial"/>
                <w:sz w:val="18"/>
                <w:szCs w:val="18"/>
              </w:rPr>
              <w:t>Bulb Vegetables</w:t>
            </w:r>
          </w:p>
        </w:tc>
        <w:tc>
          <w:tcPr>
            <w:tcW w:w="3969" w:type="dxa"/>
          </w:tcPr>
          <w:p w14:paraId="6202A2A9" w14:textId="77777777" w:rsidR="003B25F0" w:rsidRPr="00AA3CE4" w:rsidRDefault="003B25F0" w:rsidP="003B25F0">
            <w:pPr>
              <w:rPr>
                <w:rFonts w:cs="Arial"/>
                <w:sz w:val="18"/>
                <w:szCs w:val="18"/>
              </w:rPr>
            </w:pPr>
            <w:r w:rsidRPr="00AA3CE4">
              <w:rPr>
                <w:rFonts w:cs="Arial"/>
                <w:sz w:val="18"/>
                <w:szCs w:val="18"/>
              </w:rPr>
              <w:t xml:space="preserve">Bulb onions (Bulb/dry): Whole commodity after removal of roots and adhering soil and whatever parchment skin is easily detached. </w:t>
            </w:r>
            <w:r w:rsidRPr="00AA3CE4">
              <w:rPr>
                <w:rFonts w:cs="Arial"/>
                <w:sz w:val="18"/>
                <w:szCs w:val="18"/>
              </w:rPr>
              <w:br/>
              <w:t>Green onions: Whole vegetable after removal of roots and adhering soil</w:t>
            </w:r>
          </w:p>
        </w:tc>
      </w:tr>
      <w:tr w:rsidR="003B25F0" w:rsidRPr="00AA3CE4" w14:paraId="4B7E3FBF" w14:textId="77777777" w:rsidTr="003B25F0">
        <w:tc>
          <w:tcPr>
            <w:tcW w:w="2122" w:type="dxa"/>
            <w:tcBorders>
              <w:top w:val="nil"/>
              <w:bottom w:val="nil"/>
            </w:tcBorders>
          </w:tcPr>
          <w:p w14:paraId="6AA008AD" w14:textId="77777777" w:rsidR="003B25F0" w:rsidRPr="00AA3CE4" w:rsidRDefault="003B25F0" w:rsidP="003B25F0">
            <w:pPr>
              <w:rPr>
                <w:rFonts w:cs="Arial"/>
                <w:sz w:val="18"/>
                <w:szCs w:val="18"/>
              </w:rPr>
            </w:pPr>
          </w:p>
        </w:tc>
        <w:tc>
          <w:tcPr>
            <w:tcW w:w="2835" w:type="dxa"/>
          </w:tcPr>
          <w:p w14:paraId="1879C6E4" w14:textId="77777777" w:rsidR="003B25F0" w:rsidRPr="00AA3CE4" w:rsidRDefault="003B25F0" w:rsidP="003B25F0">
            <w:pPr>
              <w:rPr>
                <w:rFonts w:cs="Arial"/>
                <w:sz w:val="18"/>
                <w:szCs w:val="18"/>
              </w:rPr>
            </w:pPr>
            <w:r w:rsidRPr="00AA3CE4">
              <w:rPr>
                <w:rFonts w:cs="Arial"/>
                <w:sz w:val="18"/>
                <w:szCs w:val="18"/>
              </w:rPr>
              <w:t>Brassica vegetables (except Brassica leafy vegetables)</w:t>
            </w:r>
          </w:p>
        </w:tc>
        <w:tc>
          <w:tcPr>
            <w:tcW w:w="3969" w:type="dxa"/>
          </w:tcPr>
          <w:p w14:paraId="12CFDDD7" w14:textId="77777777" w:rsidR="003B25F0" w:rsidRPr="00AA3CE4" w:rsidRDefault="003B25F0" w:rsidP="003B25F0">
            <w:pPr>
              <w:rPr>
                <w:rFonts w:cs="Arial"/>
                <w:sz w:val="18"/>
                <w:szCs w:val="18"/>
              </w:rPr>
            </w:pPr>
            <w:r w:rsidRPr="00AA3CE4">
              <w:rPr>
                <w:rFonts w:cs="Arial"/>
                <w:sz w:val="18"/>
                <w:szCs w:val="18"/>
              </w:rPr>
              <w:t>Head cabbages and kohlrabi, whole commodity as marketed, after removal of obviously decomposed or withered leaves. Cauliflower and broccoli: flower heads (immature inflorescence only). Brussels sprouts: ‘buttons only’. Kohlrabi: “tuber-like enlargement of the stem” only</w:t>
            </w:r>
          </w:p>
        </w:tc>
      </w:tr>
      <w:tr w:rsidR="003B25F0" w:rsidRPr="00AA3CE4" w14:paraId="3A428953" w14:textId="77777777" w:rsidTr="003B25F0">
        <w:tc>
          <w:tcPr>
            <w:tcW w:w="2122" w:type="dxa"/>
            <w:tcBorders>
              <w:top w:val="nil"/>
              <w:bottom w:val="nil"/>
            </w:tcBorders>
          </w:tcPr>
          <w:p w14:paraId="45605688" w14:textId="77777777" w:rsidR="003B25F0" w:rsidRPr="00AA3CE4" w:rsidRDefault="003B25F0" w:rsidP="003B25F0">
            <w:pPr>
              <w:rPr>
                <w:rFonts w:cs="Arial"/>
                <w:sz w:val="18"/>
                <w:szCs w:val="18"/>
              </w:rPr>
            </w:pPr>
          </w:p>
        </w:tc>
        <w:tc>
          <w:tcPr>
            <w:tcW w:w="2835" w:type="dxa"/>
          </w:tcPr>
          <w:p w14:paraId="1BE47893" w14:textId="77777777" w:rsidR="003B25F0" w:rsidRPr="00AA3CE4" w:rsidRDefault="003B25F0" w:rsidP="003B25F0">
            <w:pPr>
              <w:rPr>
                <w:rFonts w:cs="Arial"/>
                <w:sz w:val="18"/>
                <w:szCs w:val="18"/>
              </w:rPr>
            </w:pPr>
            <w:r w:rsidRPr="00AA3CE4">
              <w:rPr>
                <w:rFonts w:cs="Arial"/>
                <w:sz w:val="18"/>
                <w:szCs w:val="18"/>
                <w:lang w:eastAsia="en-GB"/>
              </w:rPr>
              <w:t>Fruiting vegetables, Cucurbits</w:t>
            </w:r>
          </w:p>
        </w:tc>
        <w:tc>
          <w:tcPr>
            <w:tcW w:w="3969" w:type="dxa"/>
          </w:tcPr>
          <w:p w14:paraId="26F258B9"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stems</w:t>
            </w:r>
          </w:p>
        </w:tc>
      </w:tr>
      <w:tr w:rsidR="003B25F0" w:rsidRPr="00AA3CE4" w14:paraId="65A64E01" w14:textId="77777777" w:rsidTr="003B25F0">
        <w:tc>
          <w:tcPr>
            <w:tcW w:w="2122" w:type="dxa"/>
            <w:tcBorders>
              <w:top w:val="nil"/>
              <w:bottom w:val="nil"/>
            </w:tcBorders>
          </w:tcPr>
          <w:p w14:paraId="259B0002" w14:textId="77777777" w:rsidR="003B25F0" w:rsidRPr="00AA3CE4" w:rsidRDefault="003B25F0" w:rsidP="003B25F0">
            <w:pPr>
              <w:rPr>
                <w:rFonts w:cs="Arial"/>
                <w:sz w:val="18"/>
                <w:szCs w:val="18"/>
              </w:rPr>
            </w:pPr>
          </w:p>
        </w:tc>
        <w:tc>
          <w:tcPr>
            <w:tcW w:w="2835" w:type="dxa"/>
          </w:tcPr>
          <w:p w14:paraId="465C11CF" w14:textId="77777777" w:rsidR="003B25F0" w:rsidRPr="00AA3CE4" w:rsidRDefault="003B25F0" w:rsidP="003B25F0">
            <w:pPr>
              <w:rPr>
                <w:rFonts w:cs="Arial"/>
                <w:sz w:val="18"/>
                <w:szCs w:val="18"/>
              </w:rPr>
            </w:pPr>
            <w:r w:rsidRPr="00AA3CE4">
              <w:rPr>
                <w:rFonts w:cs="Arial"/>
                <w:sz w:val="18"/>
                <w:szCs w:val="18"/>
                <w:lang w:eastAsia="en-GB"/>
              </w:rPr>
              <w:t>Fruiting vegetables, other than Cucurbits</w:t>
            </w:r>
          </w:p>
        </w:tc>
        <w:tc>
          <w:tcPr>
            <w:tcW w:w="3969" w:type="dxa"/>
          </w:tcPr>
          <w:p w14:paraId="55241E2B"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stems</w:t>
            </w:r>
          </w:p>
        </w:tc>
      </w:tr>
      <w:tr w:rsidR="003B25F0" w:rsidRPr="00AA3CE4" w14:paraId="5209B19F" w14:textId="77777777" w:rsidTr="003B25F0">
        <w:tc>
          <w:tcPr>
            <w:tcW w:w="2122" w:type="dxa"/>
            <w:tcBorders>
              <w:top w:val="nil"/>
              <w:bottom w:val="nil"/>
            </w:tcBorders>
          </w:tcPr>
          <w:p w14:paraId="380B7C44" w14:textId="77777777" w:rsidR="003B25F0" w:rsidRPr="00AA3CE4" w:rsidRDefault="003B25F0" w:rsidP="003B25F0">
            <w:pPr>
              <w:rPr>
                <w:rFonts w:cs="Arial"/>
                <w:sz w:val="18"/>
                <w:szCs w:val="18"/>
              </w:rPr>
            </w:pPr>
          </w:p>
        </w:tc>
        <w:tc>
          <w:tcPr>
            <w:tcW w:w="2835" w:type="dxa"/>
          </w:tcPr>
          <w:p w14:paraId="2BAB18DE" w14:textId="77777777" w:rsidR="003B25F0" w:rsidRPr="00AA3CE4" w:rsidRDefault="003B25F0" w:rsidP="003B25F0">
            <w:pPr>
              <w:rPr>
                <w:rFonts w:cs="Arial"/>
                <w:sz w:val="18"/>
                <w:szCs w:val="18"/>
              </w:rPr>
            </w:pPr>
            <w:r w:rsidRPr="00AA3CE4">
              <w:rPr>
                <w:rFonts w:cs="Arial"/>
                <w:sz w:val="18"/>
                <w:szCs w:val="18"/>
                <w:lang w:eastAsia="en-GB"/>
              </w:rPr>
              <w:t>Leafy vegetables</w:t>
            </w:r>
          </w:p>
        </w:tc>
        <w:tc>
          <w:tcPr>
            <w:tcW w:w="3969" w:type="dxa"/>
          </w:tcPr>
          <w:p w14:paraId="5DE5C028"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obviously decomposed or withered leaves</w:t>
            </w:r>
          </w:p>
        </w:tc>
      </w:tr>
      <w:tr w:rsidR="003B25F0" w:rsidRPr="00AA3CE4" w14:paraId="5393709B" w14:textId="77777777" w:rsidTr="003B25F0">
        <w:tc>
          <w:tcPr>
            <w:tcW w:w="2122" w:type="dxa"/>
            <w:tcBorders>
              <w:top w:val="nil"/>
              <w:bottom w:val="nil"/>
            </w:tcBorders>
          </w:tcPr>
          <w:p w14:paraId="58EFFA99" w14:textId="77777777" w:rsidR="003B25F0" w:rsidRPr="00AA3CE4" w:rsidRDefault="003B25F0" w:rsidP="003B25F0">
            <w:pPr>
              <w:rPr>
                <w:rFonts w:cs="Arial"/>
                <w:sz w:val="18"/>
                <w:szCs w:val="18"/>
              </w:rPr>
            </w:pPr>
          </w:p>
        </w:tc>
        <w:tc>
          <w:tcPr>
            <w:tcW w:w="2835" w:type="dxa"/>
          </w:tcPr>
          <w:p w14:paraId="096DB79F" w14:textId="77777777" w:rsidR="003B25F0" w:rsidRPr="00AA3CE4" w:rsidRDefault="003B25F0" w:rsidP="003B25F0">
            <w:pPr>
              <w:rPr>
                <w:rFonts w:cs="Arial"/>
                <w:sz w:val="18"/>
                <w:szCs w:val="18"/>
              </w:rPr>
            </w:pPr>
            <w:r w:rsidRPr="00AA3CE4">
              <w:rPr>
                <w:rFonts w:cs="Arial"/>
                <w:sz w:val="18"/>
                <w:szCs w:val="18"/>
                <w:lang w:eastAsia="en-GB"/>
              </w:rPr>
              <w:t>Legume vegetables</w:t>
            </w:r>
          </w:p>
        </w:tc>
        <w:tc>
          <w:tcPr>
            <w:tcW w:w="3969" w:type="dxa"/>
          </w:tcPr>
          <w:p w14:paraId="512A01CA" w14:textId="77777777" w:rsidR="003B25F0" w:rsidRPr="00AA3CE4" w:rsidRDefault="003B25F0" w:rsidP="003B25F0">
            <w:pPr>
              <w:rPr>
                <w:rFonts w:cs="Arial"/>
                <w:sz w:val="18"/>
                <w:szCs w:val="18"/>
              </w:rPr>
            </w:pPr>
            <w:r w:rsidRPr="00AA3CE4">
              <w:rPr>
                <w:rFonts w:cs="Arial"/>
                <w:sz w:val="18"/>
                <w:szCs w:val="18"/>
              </w:rPr>
              <w:t>The whole commodity (seed plus pod) unless otherwise specified</w:t>
            </w:r>
          </w:p>
        </w:tc>
      </w:tr>
      <w:tr w:rsidR="003B25F0" w:rsidRPr="00AA3CE4" w14:paraId="2AF5420A" w14:textId="77777777" w:rsidTr="003B25F0">
        <w:tc>
          <w:tcPr>
            <w:tcW w:w="2122" w:type="dxa"/>
            <w:tcBorders>
              <w:top w:val="nil"/>
              <w:bottom w:val="nil"/>
            </w:tcBorders>
          </w:tcPr>
          <w:p w14:paraId="5A53DC6C" w14:textId="77777777" w:rsidR="003B25F0" w:rsidRPr="00AA3CE4" w:rsidRDefault="003B25F0" w:rsidP="003B25F0">
            <w:pPr>
              <w:rPr>
                <w:rFonts w:cs="Arial"/>
                <w:sz w:val="18"/>
                <w:szCs w:val="18"/>
              </w:rPr>
            </w:pPr>
          </w:p>
        </w:tc>
        <w:tc>
          <w:tcPr>
            <w:tcW w:w="2835" w:type="dxa"/>
          </w:tcPr>
          <w:p w14:paraId="5E3C0D93" w14:textId="77777777" w:rsidR="003B25F0" w:rsidRPr="00AA3CE4" w:rsidRDefault="003B25F0" w:rsidP="003B25F0">
            <w:pPr>
              <w:rPr>
                <w:rFonts w:cs="Arial"/>
                <w:sz w:val="18"/>
                <w:szCs w:val="18"/>
              </w:rPr>
            </w:pPr>
            <w:r w:rsidRPr="00AA3CE4">
              <w:rPr>
                <w:rFonts w:cs="Arial"/>
                <w:sz w:val="18"/>
                <w:szCs w:val="18"/>
                <w:lang w:eastAsia="en-GB"/>
              </w:rPr>
              <w:t>Pulses</w:t>
            </w:r>
          </w:p>
        </w:tc>
        <w:tc>
          <w:tcPr>
            <w:tcW w:w="3969" w:type="dxa"/>
          </w:tcPr>
          <w:p w14:paraId="40E1A149"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 (dried seed only)</w:t>
            </w:r>
          </w:p>
        </w:tc>
      </w:tr>
      <w:tr w:rsidR="003B25F0" w:rsidRPr="00AA3CE4" w14:paraId="452DD99C" w14:textId="77777777" w:rsidTr="003B25F0">
        <w:tc>
          <w:tcPr>
            <w:tcW w:w="2122" w:type="dxa"/>
            <w:tcBorders>
              <w:top w:val="nil"/>
              <w:bottom w:val="nil"/>
            </w:tcBorders>
          </w:tcPr>
          <w:p w14:paraId="1DF34F47" w14:textId="77777777" w:rsidR="003B25F0" w:rsidRPr="00AA3CE4" w:rsidRDefault="003B25F0" w:rsidP="003B25F0">
            <w:pPr>
              <w:rPr>
                <w:rFonts w:cs="Arial"/>
                <w:sz w:val="18"/>
                <w:szCs w:val="18"/>
              </w:rPr>
            </w:pPr>
          </w:p>
        </w:tc>
        <w:tc>
          <w:tcPr>
            <w:tcW w:w="2835" w:type="dxa"/>
          </w:tcPr>
          <w:p w14:paraId="1A3521E0" w14:textId="77777777" w:rsidR="003B25F0" w:rsidRPr="00AA3CE4" w:rsidRDefault="003B25F0" w:rsidP="003B25F0">
            <w:pPr>
              <w:rPr>
                <w:rFonts w:cs="Arial"/>
                <w:sz w:val="18"/>
                <w:szCs w:val="18"/>
              </w:rPr>
            </w:pPr>
            <w:r w:rsidRPr="00AA3CE4">
              <w:rPr>
                <w:rFonts w:cs="Arial"/>
                <w:sz w:val="18"/>
                <w:szCs w:val="18"/>
                <w:lang w:eastAsia="en-GB"/>
              </w:rPr>
              <w:t>Root and tuber vegetables</w:t>
            </w:r>
          </w:p>
        </w:tc>
        <w:tc>
          <w:tcPr>
            <w:tcW w:w="3969" w:type="dxa"/>
          </w:tcPr>
          <w:p w14:paraId="03614201"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removing tops. Remove adhering soil (e.g. by rinsing in running water or by gentle brushing of the dry commodity</w:t>
            </w:r>
          </w:p>
        </w:tc>
      </w:tr>
      <w:tr w:rsidR="003B25F0" w:rsidRPr="00AA3CE4" w14:paraId="17BA89A4" w14:textId="77777777" w:rsidTr="003B25F0">
        <w:tc>
          <w:tcPr>
            <w:tcW w:w="2122" w:type="dxa"/>
            <w:tcBorders>
              <w:top w:val="nil"/>
              <w:bottom w:val="nil"/>
            </w:tcBorders>
          </w:tcPr>
          <w:p w14:paraId="0B0206D3" w14:textId="77777777" w:rsidR="003B25F0" w:rsidRPr="00AA3CE4" w:rsidRDefault="003B25F0" w:rsidP="003B25F0">
            <w:pPr>
              <w:rPr>
                <w:rFonts w:cs="Arial"/>
                <w:sz w:val="18"/>
                <w:szCs w:val="18"/>
              </w:rPr>
            </w:pPr>
          </w:p>
        </w:tc>
        <w:tc>
          <w:tcPr>
            <w:tcW w:w="2835" w:type="dxa"/>
          </w:tcPr>
          <w:p w14:paraId="67CC7543" w14:textId="77777777" w:rsidR="003B25F0" w:rsidRPr="00AA3CE4" w:rsidRDefault="003B25F0" w:rsidP="003B25F0">
            <w:pPr>
              <w:rPr>
                <w:rFonts w:cs="Arial"/>
                <w:sz w:val="18"/>
                <w:szCs w:val="18"/>
              </w:rPr>
            </w:pPr>
            <w:r w:rsidRPr="00AA3CE4">
              <w:rPr>
                <w:rFonts w:cs="Arial"/>
                <w:sz w:val="18"/>
                <w:szCs w:val="18"/>
                <w:lang w:eastAsia="en-GB"/>
              </w:rPr>
              <w:t>Stalk and stem vegetables</w:t>
            </w:r>
          </w:p>
        </w:tc>
        <w:tc>
          <w:tcPr>
            <w:tcW w:w="3969" w:type="dxa"/>
          </w:tcPr>
          <w:p w14:paraId="29BB766A" w14:textId="77777777" w:rsidR="003B25F0" w:rsidRPr="00AA3CE4" w:rsidRDefault="003B25F0" w:rsidP="003B25F0">
            <w:pPr>
              <w:rPr>
                <w:rFonts w:cs="Arial"/>
                <w:sz w:val="18"/>
                <w:szCs w:val="18"/>
              </w:rPr>
            </w:pPr>
            <w:r w:rsidRPr="00AA3CE4">
              <w:rPr>
                <w:rFonts w:cs="Arial"/>
                <w:sz w:val="18"/>
                <w:szCs w:val="18"/>
                <w:lang w:eastAsia="en-GB"/>
              </w:rPr>
              <w:t>The</w:t>
            </w:r>
            <w:r w:rsidRPr="00AA3CE4">
              <w:rPr>
                <w:rFonts w:cs="Arial"/>
                <w:sz w:val="18"/>
                <w:szCs w:val="18"/>
              </w:rPr>
              <w:t xml:space="preserve"> whole commodity after removal of </w:t>
            </w:r>
            <w:r w:rsidRPr="00AA3CE4">
              <w:rPr>
                <w:rFonts w:cs="Arial"/>
                <w:sz w:val="18"/>
                <w:szCs w:val="18"/>
              </w:rPr>
              <w:lastRenderedPageBreak/>
              <w:t>obviously decomposed or withered leaves. Rhubarb: leaf stems only. Globe artichoke: flowerhead only. Celery and asparagus: remove adhering soil</w:t>
            </w:r>
          </w:p>
        </w:tc>
      </w:tr>
      <w:tr w:rsidR="003B25F0" w:rsidRPr="00AA3CE4" w14:paraId="1D4A8513" w14:textId="77777777" w:rsidTr="003B25F0">
        <w:tc>
          <w:tcPr>
            <w:tcW w:w="2122" w:type="dxa"/>
            <w:tcBorders>
              <w:top w:val="nil"/>
              <w:bottom w:val="single" w:sz="4" w:space="0" w:color="auto"/>
            </w:tcBorders>
          </w:tcPr>
          <w:p w14:paraId="6A3F16D7" w14:textId="77777777" w:rsidR="003B25F0" w:rsidRPr="00AA3CE4" w:rsidRDefault="003B25F0" w:rsidP="003B25F0">
            <w:pPr>
              <w:rPr>
                <w:rFonts w:cs="Arial"/>
                <w:sz w:val="18"/>
                <w:szCs w:val="18"/>
              </w:rPr>
            </w:pPr>
          </w:p>
        </w:tc>
        <w:tc>
          <w:tcPr>
            <w:tcW w:w="2835" w:type="dxa"/>
          </w:tcPr>
          <w:p w14:paraId="115C3423" w14:textId="77777777" w:rsidR="003B25F0" w:rsidRPr="00AA3CE4" w:rsidRDefault="003B25F0" w:rsidP="003B25F0">
            <w:pPr>
              <w:rPr>
                <w:rFonts w:cs="Arial"/>
                <w:sz w:val="18"/>
                <w:szCs w:val="18"/>
              </w:rPr>
            </w:pPr>
            <w:r w:rsidRPr="00AA3CE4">
              <w:rPr>
                <w:rFonts w:cs="Arial"/>
                <w:sz w:val="18"/>
                <w:szCs w:val="18"/>
                <w:lang w:eastAsia="en-GB"/>
              </w:rPr>
              <w:t>Edible Fungi</w:t>
            </w:r>
          </w:p>
        </w:tc>
        <w:tc>
          <w:tcPr>
            <w:tcW w:w="3969" w:type="dxa"/>
          </w:tcPr>
          <w:p w14:paraId="1948EA20"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soil and growing medium</w:t>
            </w:r>
          </w:p>
        </w:tc>
      </w:tr>
      <w:tr w:rsidR="003B25F0" w:rsidRPr="00AA3CE4" w14:paraId="4515D5BB" w14:textId="77777777" w:rsidTr="003B25F0">
        <w:tc>
          <w:tcPr>
            <w:tcW w:w="2122" w:type="dxa"/>
            <w:tcBorders>
              <w:bottom w:val="nil"/>
            </w:tcBorders>
          </w:tcPr>
          <w:p w14:paraId="4EDFED43" w14:textId="77777777" w:rsidR="003B25F0" w:rsidRPr="00AA3CE4" w:rsidRDefault="003B25F0" w:rsidP="003B25F0">
            <w:pPr>
              <w:rPr>
                <w:rFonts w:cs="Arial"/>
                <w:sz w:val="18"/>
                <w:szCs w:val="18"/>
              </w:rPr>
            </w:pPr>
            <w:r w:rsidRPr="00AA3CE4">
              <w:rPr>
                <w:rFonts w:cs="Arial"/>
                <w:b/>
                <w:sz w:val="18"/>
                <w:szCs w:val="18"/>
              </w:rPr>
              <w:t>Grasses</w:t>
            </w:r>
          </w:p>
        </w:tc>
        <w:tc>
          <w:tcPr>
            <w:tcW w:w="2835" w:type="dxa"/>
          </w:tcPr>
          <w:p w14:paraId="7F9E087D" w14:textId="77777777" w:rsidR="003B25F0" w:rsidRPr="00AA3CE4" w:rsidRDefault="003B25F0" w:rsidP="003B25F0">
            <w:pPr>
              <w:rPr>
                <w:rFonts w:cs="Arial"/>
                <w:sz w:val="18"/>
                <w:szCs w:val="18"/>
              </w:rPr>
            </w:pPr>
            <w:r w:rsidRPr="00AA3CE4">
              <w:rPr>
                <w:rFonts w:cs="Arial"/>
                <w:bCs/>
                <w:sz w:val="18"/>
                <w:szCs w:val="18"/>
                <w:lang w:eastAsia="en-GB"/>
              </w:rPr>
              <w:t>Cereal grains</w:t>
            </w:r>
          </w:p>
        </w:tc>
        <w:tc>
          <w:tcPr>
            <w:tcW w:w="3969" w:type="dxa"/>
          </w:tcPr>
          <w:p w14:paraId="6CB8ABDA"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p w14:paraId="03A5C18F" w14:textId="77777777" w:rsidR="003B25F0" w:rsidRPr="00AA3CE4" w:rsidRDefault="003B25F0" w:rsidP="003B25F0">
            <w:pPr>
              <w:autoSpaceDE w:val="0"/>
              <w:autoSpaceDN w:val="0"/>
              <w:adjustRightInd w:val="0"/>
              <w:rPr>
                <w:rFonts w:cs="Arial"/>
                <w:sz w:val="18"/>
                <w:szCs w:val="18"/>
              </w:rPr>
            </w:pPr>
            <w:r w:rsidRPr="00AA3CE4">
              <w:rPr>
                <w:rFonts w:cs="Arial"/>
                <w:sz w:val="18"/>
                <w:szCs w:val="18"/>
              </w:rPr>
              <w:t xml:space="preserve">Wheat, rye, triticale, maize, sorghum, pearl millet and other similar cereals with husks readily separable from kernels during threshing: kernels. </w:t>
            </w:r>
            <w:r w:rsidRPr="00AA3CE4">
              <w:rPr>
                <w:rFonts w:cs="Arial"/>
                <w:sz w:val="18"/>
                <w:szCs w:val="18"/>
              </w:rPr>
              <w:br/>
              <w:t xml:space="preserve">Barley, oats, rice and other similar cereals with husks that remain attached to kernels even after threshing: kernels with husks. </w:t>
            </w:r>
          </w:p>
          <w:p w14:paraId="08FF4C11" w14:textId="77777777" w:rsidR="003B25F0" w:rsidRPr="00AA3CE4" w:rsidRDefault="003B25F0" w:rsidP="003B25F0">
            <w:pPr>
              <w:rPr>
                <w:rFonts w:cs="Arial"/>
                <w:sz w:val="18"/>
                <w:szCs w:val="18"/>
              </w:rPr>
            </w:pPr>
            <w:r w:rsidRPr="00AA3CE4">
              <w:rPr>
                <w:rFonts w:cs="Arial"/>
                <w:sz w:val="18"/>
                <w:szCs w:val="18"/>
              </w:rPr>
              <w:t>Sweet corn (corn-on-the-cob) and fresh corn: kernels plus cob without husk.</w:t>
            </w:r>
          </w:p>
        </w:tc>
      </w:tr>
      <w:tr w:rsidR="003B25F0" w:rsidRPr="00AA3CE4" w14:paraId="37501CA1" w14:textId="77777777" w:rsidTr="003B25F0">
        <w:tc>
          <w:tcPr>
            <w:tcW w:w="2122" w:type="dxa"/>
            <w:tcBorders>
              <w:top w:val="nil"/>
              <w:bottom w:val="single" w:sz="4" w:space="0" w:color="auto"/>
            </w:tcBorders>
          </w:tcPr>
          <w:p w14:paraId="71B5518E" w14:textId="77777777" w:rsidR="003B25F0" w:rsidRPr="00AA3CE4" w:rsidRDefault="003B25F0" w:rsidP="003B25F0">
            <w:pPr>
              <w:rPr>
                <w:rFonts w:cs="Arial"/>
                <w:sz w:val="18"/>
                <w:szCs w:val="18"/>
              </w:rPr>
            </w:pPr>
          </w:p>
        </w:tc>
        <w:tc>
          <w:tcPr>
            <w:tcW w:w="2835" w:type="dxa"/>
          </w:tcPr>
          <w:p w14:paraId="5406A0A2" w14:textId="77777777" w:rsidR="003B25F0" w:rsidRPr="00AA3CE4" w:rsidRDefault="003B25F0" w:rsidP="003B25F0">
            <w:pPr>
              <w:rPr>
                <w:rFonts w:cs="Arial"/>
                <w:sz w:val="18"/>
                <w:szCs w:val="18"/>
              </w:rPr>
            </w:pPr>
            <w:r w:rsidRPr="00AA3CE4">
              <w:rPr>
                <w:rFonts w:cs="Arial"/>
                <w:sz w:val="18"/>
                <w:szCs w:val="18"/>
                <w:lang w:eastAsia="en-GB"/>
              </w:rPr>
              <w:t>Grasses for sugar or syrup production</w:t>
            </w:r>
          </w:p>
        </w:tc>
        <w:tc>
          <w:tcPr>
            <w:tcW w:w="3969" w:type="dxa"/>
          </w:tcPr>
          <w:p w14:paraId="1D4D3DFF"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3B25F0" w:rsidRPr="00AA3CE4" w14:paraId="744F6C3C" w14:textId="77777777" w:rsidTr="003B25F0">
        <w:tc>
          <w:tcPr>
            <w:tcW w:w="2122" w:type="dxa"/>
            <w:tcBorders>
              <w:bottom w:val="nil"/>
            </w:tcBorders>
          </w:tcPr>
          <w:p w14:paraId="176720C9" w14:textId="77777777" w:rsidR="003B25F0" w:rsidRPr="00AA3CE4" w:rsidRDefault="003B25F0" w:rsidP="003B25F0">
            <w:pPr>
              <w:rPr>
                <w:rFonts w:cs="Arial"/>
                <w:sz w:val="18"/>
                <w:szCs w:val="18"/>
              </w:rPr>
            </w:pPr>
            <w:r w:rsidRPr="00AA3CE4">
              <w:rPr>
                <w:rFonts w:cs="Arial"/>
                <w:b/>
                <w:sz w:val="18"/>
                <w:szCs w:val="18"/>
              </w:rPr>
              <w:t>Nuts, seeds and saps</w:t>
            </w:r>
          </w:p>
        </w:tc>
        <w:tc>
          <w:tcPr>
            <w:tcW w:w="2835" w:type="dxa"/>
          </w:tcPr>
          <w:p w14:paraId="6A617FC1" w14:textId="77777777" w:rsidR="003B25F0" w:rsidRPr="00AA3CE4" w:rsidRDefault="003B25F0" w:rsidP="003B25F0">
            <w:pPr>
              <w:rPr>
                <w:rFonts w:cs="Arial"/>
                <w:sz w:val="18"/>
                <w:szCs w:val="18"/>
              </w:rPr>
            </w:pPr>
            <w:r w:rsidRPr="00AA3CE4">
              <w:rPr>
                <w:rFonts w:cs="Arial"/>
                <w:sz w:val="18"/>
                <w:szCs w:val="18"/>
                <w:lang w:eastAsia="en-GB"/>
              </w:rPr>
              <w:t>Tree nuts</w:t>
            </w:r>
          </w:p>
        </w:tc>
        <w:tc>
          <w:tcPr>
            <w:tcW w:w="3969" w:type="dxa"/>
          </w:tcPr>
          <w:p w14:paraId="396F0CEB" w14:textId="77777777" w:rsidR="003B25F0" w:rsidRPr="00AA3CE4" w:rsidRDefault="003B25F0" w:rsidP="003B25F0">
            <w:pPr>
              <w:pStyle w:val="FSCtblPara"/>
              <w:ind w:left="0" w:firstLine="0"/>
              <w:rPr>
                <w:szCs w:val="18"/>
                <w:lang w:eastAsia="en-GB"/>
              </w:rPr>
            </w:pPr>
            <w:r w:rsidRPr="00AA3CE4">
              <w:rPr>
                <w:szCs w:val="18"/>
                <w:lang w:eastAsia="en-GB"/>
              </w:rPr>
              <w:t xml:space="preserve">The </w:t>
            </w:r>
            <w:r w:rsidRPr="00AA3CE4">
              <w:rPr>
                <w:szCs w:val="18"/>
              </w:rPr>
              <w:t>whole commodity after removal of shell. Chestnuts: whole in skin</w:t>
            </w:r>
          </w:p>
        </w:tc>
      </w:tr>
      <w:tr w:rsidR="003B25F0" w:rsidRPr="00AA3CE4" w14:paraId="73F8ABE0" w14:textId="77777777" w:rsidTr="003B25F0">
        <w:tc>
          <w:tcPr>
            <w:tcW w:w="2122" w:type="dxa"/>
            <w:tcBorders>
              <w:top w:val="nil"/>
              <w:bottom w:val="nil"/>
            </w:tcBorders>
          </w:tcPr>
          <w:p w14:paraId="25F823F9" w14:textId="77777777" w:rsidR="003B25F0" w:rsidRPr="00AA3CE4" w:rsidRDefault="003B25F0" w:rsidP="003B25F0">
            <w:pPr>
              <w:rPr>
                <w:rFonts w:cs="Arial"/>
                <w:sz w:val="18"/>
                <w:szCs w:val="18"/>
              </w:rPr>
            </w:pPr>
          </w:p>
        </w:tc>
        <w:tc>
          <w:tcPr>
            <w:tcW w:w="2835" w:type="dxa"/>
          </w:tcPr>
          <w:p w14:paraId="3B88C9C5" w14:textId="32313788" w:rsidR="003B25F0" w:rsidRPr="00AA3CE4" w:rsidRDefault="003B25F0" w:rsidP="003B25F0">
            <w:pPr>
              <w:rPr>
                <w:rFonts w:cs="Arial"/>
                <w:sz w:val="18"/>
                <w:szCs w:val="18"/>
              </w:rPr>
            </w:pPr>
            <w:r w:rsidRPr="00AA3CE4">
              <w:rPr>
                <w:rFonts w:cs="Arial"/>
                <w:sz w:val="18"/>
                <w:szCs w:val="18"/>
              </w:rPr>
              <w:t>Oilseeds and oilfruits</w:t>
            </w:r>
          </w:p>
        </w:tc>
        <w:tc>
          <w:tcPr>
            <w:tcW w:w="3969" w:type="dxa"/>
          </w:tcPr>
          <w:p w14:paraId="09B15AE5" w14:textId="4D36AE89" w:rsidR="003B25F0" w:rsidRPr="00AA3CE4" w:rsidRDefault="003B25F0" w:rsidP="00FA24A1">
            <w:pPr>
              <w:pStyle w:val="FSCtblPara"/>
              <w:ind w:left="0" w:firstLine="0"/>
              <w:rPr>
                <w:szCs w:val="18"/>
                <w:lang w:eastAsia="en-GB"/>
              </w:rPr>
            </w:pPr>
            <w:r w:rsidRPr="00AA3CE4">
              <w:rPr>
                <w:bCs/>
                <w:szCs w:val="18"/>
                <w:lang w:eastAsia="en-GB"/>
              </w:rPr>
              <w:t>Oilseeds</w:t>
            </w:r>
            <w:r w:rsidR="00FA24A1">
              <w:rPr>
                <w:bCs/>
                <w:szCs w:val="18"/>
                <w:lang w:eastAsia="en-GB"/>
              </w:rPr>
              <w:t xml:space="preserve"> and other Oilseeds</w:t>
            </w:r>
            <w:r w:rsidRPr="00AA3CE4">
              <w:rPr>
                <w:bCs/>
                <w:szCs w:val="18"/>
                <w:lang w:eastAsia="en-GB"/>
              </w:rPr>
              <w:t xml:space="preserve">: Unless otherwise specified, seed or kernels, </w:t>
            </w:r>
            <w:r w:rsidR="00FA24A1">
              <w:rPr>
                <w:bCs/>
                <w:szCs w:val="18"/>
                <w:lang w:eastAsia="en-GB"/>
              </w:rPr>
              <w:t xml:space="preserve">after removal of </w:t>
            </w:r>
            <w:r w:rsidRPr="00AA3CE4">
              <w:rPr>
                <w:bCs/>
                <w:szCs w:val="18"/>
                <w:lang w:eastAsia="en-GB"/>
              </w:rPr>
              <w:t>shell or husk</w:t>
            </w:r>
            <w:r w:rsidRPr="00AA3CE4">
              <w:rPr>
                <w:szCs w:val="18"/>
              </w:rPr>
              <w:t>. Oilfruits: whole commodity</w:t>
            </w:r>
          </w:p>
        </w:tc>
      </w:tr>
      <w:tr w:rsidR="003B25F0" w:rsidRPr="00AA3CE4" w14:paraId="34D3EBF3" w14:textId="77777777" w:rsidTr="003B25F0">
        <w:tc>
          <w:tcPr>
            <w:tcW w:w="2122" w:type="dxa"/>
            <w:tcBorders>
              <w:top w:val="nil"/>
              <w:bottom w:val="single" w:sz="4" w:space="0" w:color="auto"/>
            </w:tcBorders>
          </w:tcPr>
          <w:p w14:paraId="25E6A26B" w14:textId="77777777" w:rsidR="003B25F0" w:rsidRPr="00AA3CE4" w:rsidRDefault="003B25F0" w:rsidP="003B25F0">
            <w:pPr>
              <w:rPr>
                <w:rFonts w:cs="Arial"/>
                <w:sz w:val="18"/>
                <w:szCs w:val="18"/>
              </w:rPr>
            </w:pPr>
          </w:p>
        </w:tc>
        <w:tc>
          <w:tcPr>
            <w:tcW w:w="2835" w:type="dxa"/>
          </w:tcPr>
          <w:p w14:paraId="1BF1A808" w14:textId="77777777" w:rsidR="003B25F0" w:rsidRPr="00AA3CE4" w:rsidRDefault="003B25F0" w:rsidP="003B25F0">
            <w:pPr>
              <w:rPr>
                <w:rFonts w:cs="Arial"/>
                <w:sz w:val="18"/>
                <w:szCs w:val="18"/>
              </w:rPr>
            </w:pPr>
            <w:r w:rsidRPr="00AA3CE4">
              <w:rPr>
                <w:rFonts w:cs="Arial"/>
                <w:bCs/>
                <w:sz w:val="18"/>
                <w:szCs w:val="18"/>
                <w:lang w:eastAsia="en-GB"/>
              </w:rPr>
              <w:t>Seeds for beverages and sweets</w:t>
            </w:r>
          </w:p>
        </w:tc>
        <w:tc>
          <w:tcPr>
            <w:tcW w:w="3969" w:type="dxa"/>
          </w:tcPr>
          <w:p w14:paraId="20C8077C"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3B25F0" w:rsidRPr="00AA3CE4" w14:paraId="2FF12B64" w14:textId="77777777" w:rsidTr="003B25F0">
        <w:tc>
          <w:tcPr>
            <w:tcW w:w="2122" w:type="dxa"/>
            <w:tcBorders>
              <w:bottom w:val="nil"/>
            </w:tcBorders>
          </w:tcPr>
          <w:p w14:paraId="410FA331" w14:textId="77777777" w:rsidR="003B25F0" w:rsidRPr="00AA3CE4" w:rsidRDefault="003B25F0" w:rsidP="003B25F0">
            <w:pPr>
              <w:rPr>
                <w:rFonts w:cs="Arial"/>
                <w:sz w:val="18"/>
                <w:szCs w:val="18"/>
              </w:rPr>
            </w:pPr>
            <w:r w:rsidRPr="00AA3CE4">
              <w:rPr>
                <w:rFonts w:cs="Arial"/>
                <w:b/>
                <w:sz w:val="18"/>
                <w:szCs w:val="18"/>
                <w:lang w:eastAsia="en-GB"/>
              </w:rPr>
              <w:t>Herbs and Spices</w:t>
            </w:r>
          </w:p>
        </w:tc>
        <w:tc>
          <w:tcPr>
            <w:tcW w:w="2835" w:type="dxa"/>
          </w:tcPr>
          <w:p w14:paraId="0FF46772" w14:textId="77777777" w:rsidR="003B25F0" w:rsidRPr="00AA3CE4" w:rsidRDefault="003B25F0" w:rsidP="003B25F0">
            <w:pPr>
              <w:rPr>
                <w:rFonts w:cs="Arial"/>
                <w:sz w:val="18"/>
                <w:szCs w:val="18"/>
              </w:rPr>
            </w:pPr>
            <w:r w:rsidRPr="00AA3CE4">
              <w:rPr>
                <w:rFonts w:cs="Arial"/>
                <w:sz w:val="18"/>
                <w:szCs w:val="18"/>
                <w:lang w:eastAsia="en-GB"/>
              </w:rPr>
              <w:t>Herbs</w:t>
            </w:r>
          </w:p>
        </w:tc>
        <w:tc>
          <w:tcPr>
            <w:tcW w:w="3969" w:type="dxa"/>
          </w:tcPr>
          <w:p w14:paraId="2E312F52"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3B25F0" w:rsidRPr="00AA3CE4" w14:paraId="2B9E7DCB" w14:textId="77777777" w:rsidTr="003B25F0">
        <w:tc>
          <w:tcPr>
            <w:tcW w:w="2122" w:type="dxa"/>
            <w:tcBorders>
              <w:top w:val="nil"/>
            </w:tcBorders>
          </w:tcPr>
          <w:p w14:paraId="521A638F" w14:textId="77777777" w:rsidR="003B25F0" w:rsidRPr="00AA3CE4" w:rsidRDefault="003B25F0" w:rsidP="003B25F0">
            <w:pPr>
              <w:rPr>
                <w:rFonts w:cs="Arial"/>
                <w:sz w:val="18"/>
                <w:szCs w:val="18"/>
              </w:rPr>
            </w:pPr>
          </w:p>
        </w:tc>
        <w:tc>
          <w:tcPr>
            <w:tcW w:w="2835" w:type="dxa"/>
          </w:tcPr>
          <w:p w14:paraId="596A42AF" w14:textId="77777777" w:rsidR="003B25F0" w:rsidRPr="00AA3CE4" w:rsidRDefault="003B25F0" w:rsidP="003B25F0">
            <w:pPr>
              <w:rPr>
                <w:rFonts w:cs="Arial"/>
                <w:sz w:val="18"/>
                <w:szCs w:val="18"/>
              </w:rPr>
            </w:pPr>
            <w:r w:rsidRPr="00AA3CE4">
              <w:rPr>
                <w:rFonts w:cs="Arial"/>
                <w:sz w:val="18"/>
                <w:szCs w:val="18"/>
                <w:lang w:eastAsia="en-GB"/>
              </w:rPr>
              <w:t>Spices</w:t>
            </w:r>
          </w:p>
        </w:tc>
        <w:tc>
          <w:tcPr>
            <w:tcW w:w="3969" w:type="dxa"/>
          </w:tcPr>
          <w:p w14:paraId="5C8D1654" w14:textId="77777777" w:rsidR="003B25F0" w:rsidRPr="00AA3CE4" w:rsidRDefault="003B25F0" w:rsidP="003B25F0">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bl>
    <w:p w14:paraId="7A4C9016" w14:textId="77777777" w:rsidR="003B25F0" w:rsidRPr="00AA3CE4" w:rsidRDefault="003B25F0" w:rsidP="003B25F0">
      <w:pPr>
        <w:rPr>
          <w:rFonts w:cs="Arial"/>
          <w:sz w:val="18"/>
          <w:szCs w:val="18"/>
        </w:rPr>
      </w:pPr>
    </w:p>
    <w:p w14:paraId="664096CC" w14:textId="77777777" w:rsidR="003B25F0" w:rsidRPr="00AA3CE4" w:rsidRDefault="003B25F0" w:rsidP="003B25F0">
      <w:pPr>
        <w:pStyle w:val="FSCh5Section"/>
      </w:pPr>
      <w:r w:rsidRPr="00AA3CE4">
        <w:t>S22—6</w:t>
      </w:r>
      <w:r w:rsidRPr="00AA3CE4">
        <w:tab/>
        <w:t>Derived edible commodities of plant origin</w:t>
      </w:r>
    </w:p>
    <w:p w14:paraId="56E60539" w14:textId="77777777" w:rsidR="003B25F0" w:rsidRPr="006036CD" w:rsidRDefault="003B25F0" w:rsidP="003B25F0">
      <w:pPr>
        <w:pStyle w:val="FSCh5Section"/>
        <w:ind w:left="0" w:firstLine="0"/>
        <w:rPr>
          <w:sz w:val="20"/>
          <w:szCs w:val="20"/>
        </w:rPr>
      </w:pPr>
      <w:r w:rsidRPr="006036CD">
        <w:rPr>
          <w:sz w:val="20"/>
          <w:szCs w:val="20"/>
        </w:rPr>
        <w:t>Derived edible commodities of plant origin</w:t>
      </w:r>
    </w:p>
    <w:p w14:paraId="516331E0" w14:textId="77777777" w:rsidR="003B25F0" w:rsidRPr="006036CD" w:rsidRDefault="003B25F0" w:rsidP="003B25F0">
      <w:pPr>
        <w:rPr>
          <w:sz w:val="20"/>
          <w:szCs w:val="20"/>
        </w:rPr>
      </w:pPr>
      <w:r w:rsidRPr="006036CD">
        <w:rPr>
          <w:sz w:val="20"/>
          <w:szCs w:val="20"/>
        </w:rPr>
        <w:t>‘Derived edible products’ are foods or edible substances isolated from primary food commodities or raw agricultural commodities using physical, biological or chemical processing. This includes groups such as vegetable oils (crude and refined), by-products of the fractionation of cereals and teas (fermented and dried).</w:t>
      </w:r>
    </w:p>
    <w:p w14:paraId="657D33DE" w14:textId="77777777" w:rsidR="003B25F0" w:rsidRPr="006036CD" w:rsidRDefault="003B25F0" w:rsidP="003B25F0">
      <w:pPr>
        <w:pStyle w:val="FSCh6Subsec"/>
        <w:ind w:left="0"/>
        <w:rPr>
          <w:b/>
          <w:szCs w:val="20"/>
        </w:rPr>
      </w:pPr>
      <w:r w:rsidRPr="006036CD">
        <w:rPr>
          <w:b/>
          <w:szCs w:val="20"/>
        </w:rPr>
        <w:t>Cereal grain milling fractions</w:t>
      </w:r>
    </w:p>
    <w:p w14:paraId="0F3BAF28" w14:textId="77777777" w:rsidR="003B25F0" w:rsidRPr="006036CD" w:rsidRDefault="003B25F0" w:rsidP="003B25F0">
      <w:pPr>
        <w:rPr>
          <w:sz w:val="20"/>
          <w:szCs w:val="20"/>
        </w:rPr>
      </w:pPr>
      <w:r w:rsidRPr="006036CD">
        <w:rPr>
          <w:sz w:val="20"/>
          <w:szCs w:val="20"/>
        </w:rPr>
        <w:t>This group includes milling fractions of cereal grains at the final stage of milling and preparation in the fractions, and includes processed brans.</w:t>
      </w:r>
    </w:p>
    <w:p w14:paraId="7FBB4D65" w14:textId="77777777" w:rsidR="003B25F0" w:rsidRPr="006036CD" w:rsidRDefault="003B25F0" w:rsidP="003B25F0">
      <w:pPr>
        <w:rPr>
          <w:sz w:val="20"/>
          <w:szCs w:val="20"/>
        </w:rPr>
      </w:pPr>
    </w:p>
    <w:p w14:paraId="4F9520EA"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Cereal brans, processed; Maize flour; Maize meal; Rice bran, processed; Rye bran, processed; Rye flour; Rye wholemeal; Wheat bran, processed; Wheat germ; Wheat flour; Wheat wholemeal.</w:t>
      </w:r>
    </w:p>
    <w:p w14:paraId="271C895A" w14:textId="77777777" w:rsidR="003B25F0" w:rsidRPr="006036CD" w:rsidRDefault="003B25F0" w:rsidP="003B25F0">
      <w:pPr>
        <w:rPr>
          <w:sz w:val="20"/>
          <w:szCs w:val="20"/>
        </w:rPr>
      </w:pPr>
    </w:p>
    <w:p w14:paraId="0CCDFB18" w14:textId="77777777" w:rsidR="003B25F0" w:rsidRPr="006036CD" w:rsidRDefault="003B25F0" w:rsidP="003B25F0">
      <w:pPr>
        <w:rPr>
          <w:sz w:val="20"/>
          <w:szCs w:val="20"/>
        </w:rPr>
      </w:pPr>
      <w:r w:rsidRPr="006036CD">
        <w:rPr>
          <w:i/>
          <w:sz w:val="20"/>
          <w:szCs w:val="20"/>
        </w:rPr>
        <w:t xml:space="preserve">Portion of the commodity to which the MRL and ERL apply (and which is analysed): </w:t>
      </w:r>
      <w:r w:rsidRPr="006036CD">
        <w:rPr>
          <w:sz w:val="20"/>
          <w:szCs w:val="20"/>
        </w:rPr>
        <w:t>whole commodity.</w:t>
      </w:r>
    </w:p>
    <w:p w14:paraId="55268070" w14:textId="77777777" w:rsidR="003B25F0" w:rsidRPr="006036CD" w:rsidRDefault="003B25F0" w:rsidP="003B25F0">
      <w:pPr>
        <w:pStyle w:val="FSCh6Subsec"/>
        <w:ind w:left="0"/>
        <w:rPr>
          <w:b/>
          <w:szCs w:val="20"/>
        </w:rPr>
      </w:pPr>
      <w:r w:rsidRPr="006036CD">
        <w:rPr>
          <w:b/>
          <w:szCs w:val="20"/>
        </w:rPr>
        <w:t>Tea</w:t>
      </w:r>
    </w:p>
    <w:p w14:paraId="411A35C9" w14:textId="77777777" w:rsidR="003B25F0" w:rsidRPr="006036CD" w:rsidRDefault="003B25F0" w:rsidP="003B25F0">
      <w:pPr>
        <w:rPr>
          <w:sz w:val="20"/>
          <w:szCs w:val="20"/>
        </w:rPr>
      </w:pPr>
      <w:r w:rsidRPr="006036CD">
        <w:rPr>
          <w:sz w:val="20"/>
          <w:szCs w:val="20"/>
        </w:rPr>
        <w:t xml:space="preserve">Teas are derived from the leaves of several plants, principally </w:t>
      </w:r>
      <w:r w:rsidRPr="006036CD">
        <w:rPr>
          <w:i/>
          <w:iCs/>
          <w:sz w:val="20"/>
          <w:szCs w:val="20"/>
        </w:rPr>
        <w:t>Camellia sinensis</w:t>
      </w:r>
      <w:r w:rsidRPr="006036CD">
        <w:rPr>
          <w:sz w:val="20"/>
          <w:szCs w:val="20"/>
        </w:rPr>
        <w:t>. They are used mainly in a fermented and dried form or only as dried leaves for the preparation of infusions.</w:t>
      </w:r>
    </w:p>
    <w:p w14:paraId="258E257B" w14:textId="77777777" w:rsidR="003B25F0" w:rsidRPr="006036CD" w:rsidRDefault="003B25F0" w:rsidP="003B25F0">
      <w:pPr>
        <w:rPr>
          <w:sz w:val="20"/>
          <w:szCs w:val="20"/>
        </w:rPr>
      </w:pPr>
    </w:p>
    <w:p w14:paraId="5940A1C5"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Tea, green, black.</w:t>
      </w:r>
    </w:p>
    <w:p w14:paraId="1F8AE45A" w14:textId="77777777" w:rsidR="003B25F0" w:rsidRPr="006036CD" w:rsidRDefault="003B25F0" w:rsidP="003B25F0">
      <w:pPr>
        <w:rPr>
          <w:sz w:val="20"/>
          <w:szCs w:val="20"/>
        </w:rPr>
      </w:pPr>
    </w:p>
    <w:p w14:paraId="2E6705BF"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41543AF1" w14:textId="77777777" w:rsidR="003B25F0" w:rsidRPr="006036CD" w:rsidRDefault="003B25F0" w:rsidP="003B25F0">
      <w:pPr>
        <w:pStyle w:val="FSCh6Subsec"/>
        <w:ind w:left="0"/>
        <w:rPr>
          <w:b/>
          <w:szCs w:val="20"/>
        </w:rPr>
      </w:pPr>
      <w:r w:rsidRPr="006036CD">
        <w:rPr>
          <w:b/>
          <w:szCs w:val="20"/>
        </w:rPr>
        <w:t>Vegetable oils, crude</w:t>
      </w:r>
    </w:p>
    <w:p w14:paraId="5765FF20" w14:textId="77777777" w:rsidR="003B25F0" w:rsidRPr="006036CD" w:rsidRDefault="003B25F0" w:rsidP="003B25F0">
      <w:pPr>
        <w:rPr>
          <w:sz w:val="20"/>
          <w:szCs w:val="20"/>
        </w:rPr>
      </w:pPr>
      <w:r w:rsidRPr="006036CD">
        <w:rPr>
          <w:sz w:val="20"/>
          <w:szCs w:val="20"/>
        </w:rPr>
        <w:t>This group includes the crude vegetable oils derived from oil seed, tropical and sub-tropical oil-containing fruits such as olives, and some pulses. Exposure to pesticides is through pre-harvest treatment of the relevant crops or post-harvest treatment of the oilseeds or oil-containing pulses.</w:t>
      </w:r>
    </w:p>
    <w:p w14:paraId="7EF944B7" w14:textId="77777777" w:rsidR="003B25F0" w:rsidRPr="006036CD" w:rsidRDefault="003B25F0" w:rsidP="003B25F0">
      <w:pPr>
        <w:rPr>
          <w:sz w:val="20"/>
          <w:szCs w:val="20"/>
        </w:rPr>
      </w:pPr>
    </w:p>
    <w:p w14:paraId="3BCE155F" w14:textId="77777777" w:rsidR="003B25F0" w:rsidRPr="006036CD" w:rsidRDefault="003B25F0" w:rsidP="003B25F0">
      <w:pPr>
        <w:rPr>
          <w:sz w:val="20"/>
          <w:szCs w:val="20"/>
        </w:rPr>
      </w:pPr>
      <w:r w:rsidRPr="006036CD">
        <w:rPr>
          <w:i/>
          <w:sz w:val="20"/>
          <w:szCs w:val="20"/>
        </w:rPr>
        <w:lastRenderedPageBreak/>
        <w:t>Commodities:</w:t>
      </w:r>
      <w:r w:rsidRPr="006036CD">
        <w:rPr>
          <w:sz w:val="20"/>
          <w:szCs w:val="20"/>
        </w:rPr>
        <w:t xml:space="preserve"> Vegetable oils, crude; Cotton seed oil, crude; Coconut oil, crude; Maize oil, crude; Olive oil, crude; Palm oil, crude; Palm kernel oil, crude; Peanut oil, crude; Rape seed oil, crude; Safflower seed oil, crude; Sesame seed oil, crude; Soya bean oil, crude.</w:t>
      </w:r>
    </w:p>
    <w:p w14:paraId="6C169EC6" w14:textId="77777777" w:rsidR="003B25F0" w:rsidRPr="006036CD" w:rsidRDefault="003B25F0" w:rsidP="003B25F0">
      <w:pPr>
        <w:rPr>
          <w:sz w:val="20"/>
          <w:szCs w:val="20"/>
        </w:rPr>
      </w:pPr>
    </w:p>
    <w:p w14:paraId="3AD5F3C9"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3CF6488D" w14:textId="77777777" w:rsidR="003B25F0" w:rsidRPr="006036CD" w:rsidRDefault="003B25F0" w:rsidP="003B25F0">
      <w:pPr>
        <w:pStyle w:val="FSCh6Subsec"/>
        <w:ind w:left="0"/>
        <w:rPr>
          <w:b/>
          <w:szCs w:val="20"/>
        </w:rPr>
      </w:pPr>
      <w:r w:rsidRPr="006036CD">
        <w:rPr>
          <w:b/>
          <w:szCs w:val="20"/>
        </w:rPr>
        <w:t xml:space="preserve">Vegetable oils, edible </w:t>
      </w:r>
    </w:p>
    <w:p w14:paraId="4F4A1D97" w14:textId="77777777" w:rsidR="003B25F0" w:rsidRPr="006036CD" w:rsidRDefault="003B25F0" w:rsidP="003B25F0">
      <w:pPr>
        <w:rPr>
          <w:sz w:val="20"/>
          <w:szCs w:val="20"/>
        </w:rPr>
      </w:pPr>
      <w:r w:rsidRPr="006036CD">
        <w:rPr>
          <w:sz w:val="20"/>
          <w:szCs w:val="20"/>
        </w:rPr>
        <w:t>Vegetable oils, edible are derived from the crude oils through a refining and/or clarifying process. Exposure to pesticides is through pre-harvest treatment of the relevant crops or post-harvest treatment of the oilseeds or oil-containing pulses.</w:t>
      </w:r>
    </w:p>
    <w:p w14:paraId="695E17EC" w14:textId="77777777" w:rsidR="003B25F0" w:rsidRPr="006036CD" w:rsidRDefault="003B25F0" w:rsidP="003B25F0">
      <w:pPr>
        <w:rPr>
          <w:sz w:val="20"/>
          <w:szCs w:val="20"/>
        </w:rPr>
      </w:pPr>
    </w:p>
    <w:p w14:paraId="59C8B26B"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Vegetable oils, edible; Cotton seed oil, edible; Coconut oil, refined; Maize oil, edible; Olive oil, refined; Palm oil, edible; Palm kernel oil, edible; Peanut oil, edible; Rape seed oil, edible; Safflower seed oil, edible; Sesame seed oil, edible; Soya bean oil, refined; Sunflower seed oil, edible.</w:t>
      </w:r>
    </w:p>
    <w:p w14:paraId="03718C1D" w14:textId="77777777" w:rsidR="003B25F0" w:rsidRPr="006036CD" w:rsidRDefault="003B25F0" w:rsidP="003B25F0">
      <w:pPr>
        <w:rPr>
          <w:sz w:val="20"/>
          <w:szCs w:val="20"/>
        </w:rPr>
      </w:pPr>
    </w:p>
    <w:p w14:paraId="3618F4D3"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767516A5" w14:textId="77777777" w:rsidR="003B25F0" w:rsidRPr="006036CD" w:rsidRDefault="003B25F0" w:rsidP="003B25F0">
      <w:pPr>
        <w:pStyle w:val="FSCh6Subsec"/>
        <w:ind w:left="0"/>
        <w:rPr>
          <w:b/>
          <w:szCs w:val="20"/>
        </w:rPr>
      </w:pPr>
      <w:r w:rsidRPr="006036CD">
        <w:rPr>
          <w:b/>
          <w:szCs w:val="20"/>
        </w:rPr>
        <w:t>Manufactured multi-ingredient cereal products</w:t>
      </w:r>
    </w:p>
    <w:p w14:paraId="04F2A989" w14:textId="77777777" w:rsidR="003B25F0" w:rsidRPr="006036CD" w:rsidRDefault="003B25F0" w:rsidP="003B25F0">
      <w:pPr>
        <w:rPr>
          <w:sz w:val="20"/>
          <w:szCs w:val="20"/>
        </w:rPr>
      </w:pPr>
      <w:r w:rsidRPr="006036CD">
        <w:rPr>
          <w:sz w:val="20"/>
          <w:szCs w:val="20"/>
        </w:rPr>
        <w:t>The commodities of this group are manufactured with several ingredients; products derived from cereal grains however form the major ingredient.</w:t>
      </w:r>
    </w:p>
    <w:p w14:paraId="6C5EAE54" w14:textId="77777777" w:rsidR="003B25F0" w:rsidRPr="006036CD" w:rsidRDefault="003B25F0" w:rsidP="003B25F0">
      <w:pPr>
        <w:rPr>
          <w:sz w:val="20"/>
          <w:szCs w:val="20"/>
        </w:rPr>
      </w:pPr>
    </w:p>
    <w:p w14:paraId="0752CA40"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Bread and other cooked cereal products; Maize bread; Rye bread; White bread; Wholemeal bread.</w:t>
      </w:r>
    </w:p>
    <w:p w14:paraId="0E25A4F0" w14:textId="77777777" w:rsidR="003B25F0" w:rsidRPr="006036CD" w:rsidRDefault="003B25F0" w:rsidP="003B25F0">
      <w:pPr>
        <w:rPr>
          <w:sz w:val="20"/>
          <w:szCs w:val="20"/>
        </w:rPr>
      </w:pPr>
    </w:p>
    <w:p w14:paraId="55353AB1" w14:textId="77777777" w:rsidR="003B25F0" w:rsidRPr="006036CD" w:rsidRDefault="003B25F0" w:rsidP="003B25F0">
      <w:pPr>
        <w:rPr>
          <w:sz w:val="20"/>
          <w:szCs w:val="20"/>
        </w:rPr>
      </w:pPr>
      <w:r w:rsidRPr="006036CD">
        <w:rPr>
          <w:sz w:val="20"/>
          <w:szCs w:val="20"/>
        </w:rPr>
        <w:t>Portion of the commodity to which the MRL and ERL apply (and which is analysed): whole commodity.</w:t>
      </w:r>
    </w:p>
    <w:p w14:paraId="76197848" w14:textId="77777777" w:rsidR="003B25F0" w:rsidRPr="006036CD" w:rsidRDefault="003B25F0" w:rsidP="003B25F0">
      <w:pPr>
        <w:pStyle w:val="FSCh6Subsec"/>
        <w:ind w:left="0"/>
        <w:rPr>
          <w:b/>
          <w:szCs w:val="20"/>
        </w:rPr>
      </w:pPr>
      <w:r w:rsidRPr="006036CD">
        <w:rPr>
          <w:b/>
          <w:szCs w:val="20"/>
        </w:rPr>
        <w:t>Miscellaneous</w:t>
      </w:r>
    </w:p>
    <w:p w14:paraId="4A285625"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Olives, processed; Peppermint oil; Citrus oil; Sugar cane molasses.</w:t>
      </w:r>
    </w:p>
    <w:p w14:paraId="087DAA2D" w14:textId="77777777" w:rsidR="003B25F0" w:rsidRPr="006036CD" w:rsidRDefault="003B25F0" w:rsidP="003B25F0">
      <w:pPr>
        <w:rPr>
          <w:sz w:val="20"/>
          <w:szCs w:val="20"/>
        </w:rPr>
      </w:pPr>
    </w:p>
    <w:p w14:paraId="57F646EE"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1E0BF659" w14:textId="77777777" w:rsidR="003B25F0" w:rsidRPr="00AA3CE4" w:rsidRDefault="003B25F0" w:rsidP="003B25F0">
      <w:pPr>
        <w:pStyle w:val="FSCh5Section"/>
      </w:pPr>
      <w:r w:rsidRPr="00AA3CE4">
        <w:t>S22—7</w:t>
      </w:r>
      <w:r w:rsidRPr="00AA3CE4">
        <w:tab/>
        <w:t>Secondary commodities of plant origin</w:t>
      </w:r>
    </w:p>
    <w:p w14:paraId="4BF67EA9" w14:textId="77777777" w:rsidR="003B25F0" w:rsidRPr="006036CD" w:rsidRDefault="003B25F0" w:rsidP="003B25F0">
      <w:pPr>
        <w:pStyle w:val="FSCh5Section"/>
        <w:rPr>
          <w:sz w:val="20"/>
          <w:szCs w:val="20"/>
        </w:rPr>
      </w:pPr>
      <w:r w:rsidRPr="006036CD">
        <w:rPr>
          <w:sz w:val="20"/>
          <w:szCs w:val="20"/>
        </w:rPr>
        <w:t>Secondary commodities of plant origin</w:t>
      </w:r>
    </w:p>
    <w:p w14:paraId="4A65FA6D" w14:textId="77777777" w:rsidR="003B25F0" w:rsidRPr="006036CD" w:rsidRDefault="003B25F0" w:rsidP="003B25F0">
      <w:pPr>
        <w:rPr>
          <w:sz w:val="20"/>
          <w:szCs w:val="20"/>
        </w:rPr>
      </w:pPr>
      <w:r w:rsidRPr="006036CD">
        <w:rPr>
          <w:sz w:val="20"/>
          <w:szCs w:val="20"/>
        </w:rPr>
        <w:t>The term ‘Secondary food commodity’ refers to a primary food commodity which has undergone simple processing, such as removal of certain portions, drying (except natural drying), husking, and comminution, which do not basically alter the composition or identity of the product. For the commodities referred to in dried fruits, dried vegetables and dried herbs refer to the commodity groupings for fruits, vegetables and herbs. Naturally field dried mature crops such as pulses or cereal grains are not considered as secondary food commodities.</w:t>
      </w:r>
    </w:p>
    <w:p w14:paraId="45450A0E" w14:textId="77777777" w:rsidR="003B25F0" w:rsidRPr="006036CD" w:rsidRDefault="003B25F0" w:rsidP="003B25F0">
      <w:pPr>
        <w:pStyle w:val="FSCh6Subsec"/>
        <w:ind w:left="0"/>
        <w:rPr>
          <w:b/>
          <w:szCs w:val="20"/>
        </w:rPr>
      </w:pPr>
      <w:r w:rsidRPr="006036CD">
        <w:rPr>
          <w:b/>
          <w:szCs w:val="20"/>
        </w:rPr>
        <w:t>Dried fruits</w:t>
      </w:r>
    </w:p>
    <w:p w14:paraId="049F887E" w14:textId="77777777" w:rsidR="003B25F0" w:rsidRPr="006036CD" w:rsidRDefault="003B25F0" w:rsidP="003B25F0">
      <w:pPr>
        <w:rPr>
          <w:sz w:val="20"/>
          <w:szCs w:val="20"/>
        </w:rPr>
      </w:pPr>
      <w:r w:rsidRPr="006036CD">
        <w:rPr>
          <w:sz w:val="20"/>
          <w:szCs w:val="20"/>
        </w:rPr>
        <w:t>Dried fruits are generally artificially dried. Exposure to pesticides may arise from pre-harvest application, post-harvest treatment of the fruits before processing, or treatment of the dried fruit to avoid losses during transport and distribution.</w:t>
      </w:r>
    </w:p>
    <w:p w14:paraId="7743EF3C" w14:textId="77777777" w:rsidR="003B25F0" w:rsidRPr="006036CD" w:rsidRDefault="003B25F0" w:rsidP="003B25F0">
      <w:pPr>
        <w:rPr>
          <w:sz w:val="20"/>
          <w:szCs w:val="20"/>
        </w:rPr>
      </w:pPr>
    </w:p>
    <w:p w14:paraId="043DCA1C"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 after removal of stones, but the residue is calculated on the whole commodity.</w:t>
      </w:r>
    </w:p>
    <w:p w14:paraId="517F4AA5" w14:textId="77777777" w:rsidR="003B25F0" w:rsidRPr="006036CD" w:rsidRDefault="003B25F0" w:rsidP="003B25F0">
      <w:pPr>
        <w:pStyle w:val="FSCh6Subsec"/>
        <w:ind w:left="0"/>
        <w:rPr>
          <w:b/>
          <w:szCs w:val="20"/>
        </w:rPr>
      </w:pPr>
      <w:r w:rsidRPr="006036CD">
        <w:rPr>
          <w:b/>
          <w:szCs w:val="20"/>
        </w:rPr>
        <w:t>Dried herbs</w:t>
      </w:r>
    </w:p>
    <w:p w14:paraId="1B5F77CE" w14:textId="77777777" w:rsidR="003B25F0" w:rsidRPr="006036CD" w:rsidRDefault="003B25F0" w:rsidP="003B25F0">
      <w:pPr>
        <w:rPr>
          <w:sz w:val="20"/>
          <w:szCs w:val="20"/>
        </w:rPr>
      </w:pPr>
      <w:r w:rsidRPr="006036CD">
        <w:rPr>
          <w:sz w:val="20"/>
          <w:szCs w:val="20"/>
        </w:rPr>
        <w:t>Dried herbs are generally artificially dried and often comminuted. Exposure to pesticides is from pre-harvest applications and/or treatment of the dry commodities.</w:t>
      </w:r>
    </w:p>
    <w:p w14:paraId="3883E7D6" w14:textId="77777777" w:rsidR="003B25F0" w:rsidRPr="006036CD" w:rsidRDefault="003B25F0" w:rsidP="003B25F0">
      <w:pPr>
        <w:rPr>
          <w:sz w:val="20"/>
          <w:szCs w:val="20"/>
        </w:rPr>
      </w:pPr>
    </w:p>
    <w:p w14:paraId="3761D9F4" w14:textId="77777777" w:rsidR="003B25F0" w:rsidRPr="006036CD" w:rsidRDefault="003B25F0" w:rsidP="003B25F0">
      <w:pPr>
        <w:spacing w:after="60"/>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3FF33DFB" w14:textId="77777777" w:rsidR="003B25F0" w:rsidRPr="006036CD" w:rsidRDefault="003B25F0" w:rsidP="003B25F0">
      <w:pPr>
        <w:rPr>
          <w:b/>
          <w:sz w:val="20"/>
          <w:szCs w:val="20"/>
        </w:rPr>
      </w:pPr>
      <w:r w:rsidRPr="006036CD">
        <w:rPr>
          <w:b/>
          <w:sz w:val="20"/>
          <w:szCs w:val="20"/>
        </w:rPr>
        <w:t>Dried vegetables</w:t>
      </w:r>
    </w:p>
    <w:p w14:paraId="719DA5F0" w14:textId="77777777" w:rsidR="003B25F0" w:rsidRPr="006036CD" w:rsidRDefault="003B25F0" w:rsidP="003B25F0">
      <w:pPr>
        <w:rPr>
          <w:sz w:val="20"/>
          <w:szCs w:val="20"/>
        </w:rPr>
      </w:pPr>
      <w:r w:rsidRPr="006036CD">
        <w:rPr>
          <w:sz w:val="20"/>
          <w:szCs w:val="20"/>
        </w:rPr>
        <w:t>Dried vegetables are generally artificially dried and often comminuted. Exposure to pesticides is from pre-harvest application and/or treatment of the dry commodities.</w:t>
      </w:r>
    </w:p>
    <w:p w14:paraId="47F3EDA2" w14:textId="77777777" w:rsidR="003B25F0" w:rsidRPr="006036CD" w:rsidRDefault="003B25F0" w:rsidP="003B25F0">
      <w:pPr>
        <w:rPr>
          <w:sz w:val="20"/>
          <w:szCs w:val="20"/>
        </w:rPr>
      </w:pPr>
    </w:p>
    <w:p w14:paraId="73F04D05"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64C7AB9B" w14:textId="77777777" w:rsidR="003B25F0" w:rsidRPr="006036CD" w:rsidRDefault="003B25F0" w:rsidP="003B25F0">
      <w:pPr>
        <w:pStyle w:val="FSCh6Subsec"/>
        <w:ind w:left="0"/>
        <w:rPr>
          <w:b/>
          <w:szCs w:val="20"/>
        </w:rPr>
      </w:pPr>
      <w:r w:rsidRPr="006036CD">
        <w:rPr>
          <w:b/>
          <w:szCs w:val="20"/>
        </w:rPr>
        <w:lastRenderedPageBreak/>
        <w:t>Milled cereal products (early milling stages)</w:t>
      </w:r>
    </w:p>
    <w:p w14:paraId="5B0F3DA3" w14:textId="77777777" w:rsidR="003B25F0" w:rsidRPr="006036CD" w:rsidRDefault="003B25F0" w:rsidP="003B25F0">
      <w:pPr>
        <w:rPr>
          <w:sz w:val="20"/>
          <w:szCs w:val="20"/>
        </w:rPr>
      </w:pPr>
      <w:r w:rsidRPr="006036CD">
        <w:rPr>
          <w:sz w:val="20"/>
          <w:szCs w:val="20"/>
        </w:rPr>
        <w:t>The group ‘milled cereal products (early milling stages)’ includes the early milling fractions of cereal grains, except buckwheat, such as husked rice, polished rice and the unprocessed cereal grain brans. Exposure to pesticides is through pre-harvest treatments of the growing cereal grain crop and especially through post-harvest treatment of cereal grains.</w:t>
      </w:r>
    </w:p>
    <w:p w14:paraId="72BC785E" w14:textId="77777777" w:rsidR="003B25F0" w:rsidRPr="006036CD" w:rsidRDefault="003B25F0" w:rsidP="003B25F0">
      <w:pPr>
        <w:rPr>
          <w:sz w:val="20"/>
          <w:szCs w:val="20"/>
        </w:rPr>
      </w:pPr>
    </w:p>
    <w:p w14:paraId="4362AC67"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Bran, unprocessed; Rice bran, unprocessed; Rice, husked; Rice, polished; Rye bran, unprocessed; Wheat bran, unprocessed.</w:t>
      </w:r>
    </w:p>
    <w:p w14:paraId="3B7CC7CE" w14:textId="77777777" w:rsidR="003B25F0" w:rsidRPr="006036CD" w:rsidRDefault="003B25F0" w:rsidP="003B25F0">
      <w:pPr>
        <w:rPr>
          <w:sz w:val="20"/>
          <w:szCs w:val="20"/>
        </w:rPr>
      </w:pPr>
    </w:p>
    <w:p w14:paraId="3D0A0240"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440537FA" w14:textId="77777777" w:rsidR="003B25F0" w:rsidRPr="00AA3CE4" w:rsidRDefault="003B25F0" w:rsidP="003B25F0">
      <w:pPr>
        <w:pStyle w:val="FSCh5Section"/>
      </w:pPr>
      <w:r w:rsidRPr="00AA3CE4">
        <w:t>S22—8</w:t>
      </w:r>
      <w:r w:rsidRPr="00AA3CE4">
        <w:tab/>
        <w:t>Secondary commodities of animal origin</w:t>
      </w:r>
    </w:p>
    <w:p w14:paraId="17414CC9" w14:textId="77777777" w:rsidR="003B25F0" w:rsidRPr="006036CD" w:rsidRDefault="003B25F0" w:rsidP="003B25F0">
      <w:pPr>
        <w:pStyle w:val="FSCh5Section"/>
        <w:rPr>
          <w:sz w:val="20"/>
          <w:szCs w:val="20"/>
        </w:rPr>
      </w:pPr>
      <w:r w:rsidRPr="006036CD">
        <w:rPr>
          <w:sz w:val="20"/>
          <w:szCs w:val="20"/>
        </w:rPr>
        <w:t>Secondary commodities of animal origin</w:t>
      </w:r>
    </w:p>
    <w:p w14:paraId="3F2B8220" w14:textId="77777777" w:rsidR="003B25F0" w:rsidRPr="006036CD" w:rsidRDefault="003B25F0" w:rsidP="003B25F0">
      <w:pPr>
        <w:rPr>
          <w:sz w:val="20"/>
          <w:szCs w:val="20"/>
        </w:rPr>
      </w:pPr>
      <w:r w:rsidRPr="006036CD">
        <w:rPr>
          <w:sz w:val="20"/>
          <w:szCs w:val="20"/>
        </w:rPr>
        <w:t>The term ‘secondary food commodity’ refers to a primary food commodity which has undergone simple processing, such as removal of certain portions, drying, and comminution, which do not basically alter the composition or identity of the commodity.</w:t>
      </w:r>
    </w:p>
    <w:p w14:paraId="032BEDEE" w14:textId="77777777" w:rsidR="003B25F0" w:rsidRPr="006036CD" w:rsidRDefault="003B25F0" w:rsidP="003B25F0">
      <w:pPr>
        <w:pStyle w:val="FSCh6Subsec"/>
        <w:ind w:left="0"/>
        <w:rPr>
          <w:b/>
          <w:szCs w:val="20"/>
        </w:rPr>
      </w:pPr>
      <w:r w:rsidRPr="006036CD">
        <w:rPr>
          <w:b/>
          <w:szCs w:val="20"/>
        </w:rPr>
        <w:t>Animal fats, processed</w:t>
      </w:r>
    </w:p>
    <w:p w14:paraId="475370F1" w14:textId="77777777" w:rsidR="003B25F0" w:rsidRPr="006036CD" w:rsidRDefault="003B25F0" w:rsidP="003B25F0">
      <w:pPr>
        <w:rPr>
          <w:sz w:val="20"/>
          <w:szCs w:val="20"/>
        </w:rPr>
      </w:pPr>
      <w:r w:rsidRPr="006036CD">
        <w:rPr>
          <w:sz w:val="20"/>
          <w:szCs w:val="20"/>
        </w:rPr>
        <w:t>This group includes rendered or extracted (possibly refined and/or clarified) fats from mammals and poultry and fats and oils derived from fish.</w:t>
      </w:r>
    </w:p>
    <w:p w14:paraId="6720B135" w14:textId="77777777" w:rsidR="003B25F0" w:rsidRPr="006036CD" w:rsidRDefault="003B25F0" w:rsidP="003B25F0">
      <w:pPr>
        <w:rPr>
          <w:sz w:val="20"/>
          <w:szCs w:val="20"/>
        </w:rPr>
      </w:pPr>
    </w:p>
    <w:p w14:paraId="6C3B1F0F" w14:textId="77777777" w:rsidR="003B25F0" w:rsidRPr="006036CD" w:rsidRDefault="003B25F0" w:rsidP="003B25F0">
      <w:pPr>
        <w:rPr>
          <w:sz w:val="20"/>
          <w:szCs w:val="20"/>
        </w:rPr>
      </w:pPr>
      <w:r w:rsidRPr="006036CD">
        <w:rPr>
          <w:i/>
          <w:sz w:val="20"/>
          <w:szCs w:val="20"/>
        </w:rPr>
        <w:t>Commodities:</w:t>
      </w:r>
      <w:r w:rsidRPr="006036CD">
        <w:rPr>
          <w:sz w:val="20"/>
          <w:szCs w:val="20"/>
        </w:rPr>
        <w:t xml:space="preserve"> Tallow and lard from cattle, goats, pigs and sheep; Poultry fats, processed.</w:t>
      </w:r>
    </w:p>
    <w:p w14:paraId="3323765D" w14:textId="77777777" w:rsidR="003B25F0" w:rsidRPr="006036CD" w:rsidRDefault="003B25F0" w:rsidP="003B25F0">
      <w:pPr>
        <w:rPr>
          <w:sz w:val="20"/>
          <w:szCs w:val="20"/>
        </w:rPr>
      </w:pPr>
    </w:p>
    <w:p w14:paraId="7280A79F"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4CAB76CC" w14:textId="77777777" w:rsidR="003B25F0" w:rsidRPr="006036CD" w:rsidRDefault="003B25F0" w:rsidP="003B25F0">
      <w:pPr>
        <w:pStyle w:val="FSCh6Subsec"/>
        <w:ind w:left="0"/>
        <w:rPr>
          <w:b/>
          <w:szCs w:val="20"/>
        </w:rPr>
      </w:pPr>
      <w:r w:rsidRPr="006036CD">
        <w:rPr>
          <w:b/>
          <w:szCs w:val="20"/>
        </w:rPr>
        <w:t>Dried meat and fish products</w:t>
      </w:r>
    </w:p>
    <w:p w14:paraId="68F949A6" w14:textId="77777777" w:rsidR="003B25F0" w:rsidRPr="006036CD" w:rsidRDefault="003B25F0" w:rsidP="003B25F0">
      <w:pPr>
        <w:rPr>
          <w:sz w:val="20"/>
          <w:szCs w:val="20"/>
        </w:rPr>
      </w:pPr>
      <w:r w:rsidRPr="006036CD">
        <w:rPr>
          <w:sz w:val="20"/>
          <w:szCs w:val="20"/>
        </w:rPr>
        <w:t>For the commodities referred to in dried meat and dried fish products refer to the commodity groupings for meat and fish. Dried meat and fish products includes naturally or artificially dried meat products and dried fish, mainly marine fish.</w:t>
      </w:r>
    </w:p>
    <w:p w14:paraId="3E8B4178" w14:textId="77777777" w:rsidR="003B25F0" w:rsidRPr="006036CD" w:rsidRDefault="003B25F0" w:rsidP="003B25F0">
      <w:pPr>
        <w:rPr>
          <w:sz w:val="20"/>
          <w:szCs w:val="20"/>
        </w:rPr>
      </w:pPr>
    </w:p>
    <w:p w14:paraId="7F5B5C1A"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6EE94488" w14:textId="77777777" w:rsidR="003B25F0" w:rsidRPr="006036CD" w:rsidRDefault="003B25F0" w:rsidP="003B25F0">
      <w:pPr>
        <w:pStyle w:val="FSCh6Subsec"/>
        <w:ind w:left="0"/>
        <w:rPr>
          <w:b/>
          <w:szCs w:val="20"/>
        </w:rPr>
      </w:pPr>
      <w:r w:rsidRPr="006036CD">
        <w:rPr>
          <w:b/>
          <w:szCs w:val="20"/>
        </w:rPr>
        <w:t>Milk fats</w:t>
      </w:r>
    </w:p>
    <w:p w14:paraId="05F7159D" w14:textId="77777777" w:rsidR="003B25F0" w:rsidRPr="006036CD" w:rsidRDefault="003B25F0" w:rsidP="003B25F0">
      <w:pPr>
        <w:rPr>
          <w:sz w:val="20"/>
          <w:szCs w:val="20"/>
        </w:rPr>
      </w:pPr>
      <w:r w:rsidRPr="006036CD">
        <w:rPr>
          <w:sz w:val="20"/>
          <w:szCs w:val="20"/>
        </w:rPr>
        <w:t>Milk fats are the fatty ingredients derived from the milk of various mammals.</w:t>
      </w:r>
    </w:p>
    <w:p w14:paraId="7304D36A" w14:textId="77777777" w:rsidR="003B25F0" w:rsidRPr="006036CD" w:rsidRDefault="003B25F0" w:rsidP="003B25F0">
      <w:pPr>
        <w:rPr>
          <w:sz w:val="20"/>
          <w:szCs w:val="20"/>
        </w:rPr>
      </w:pPr>
    </w:p>
    <w:p w14:paraId="1B2F903B" w14:textId="77777777" w:rsidR="003B25F0" w:rsidRPr="006036CD" w:rsidRDefault="003B25F0" w:rsidP="003B25F0">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0ABCF1B1" w14:textId="77777777" w:rsidR="003B25F0" w:rsidRPr="00E84FF6" w:rsidRDefault="003B25F0" w:rsidP="003B25F0">
      <w:pPr>
        <w:pStyle w:val="FSCtAmendingwords"/>
        <w:tabs>
          <w:tab w:val="left" w:pos="567"/>
        </w:tabs>
        <w:ind w:hanging="1134"/>
        <w:rPr>
          <w:sz w:val="20"/>
          <w:szCs w:val="20"/>
          <w:lang w:val="en-GB"/>
        </w:rPr>
      </w:pPr>
    </w:p>
    <w:p w14:paraId="4247AB35" w14:textId="4E0788B1" w:rsidR="001C20D9" w:rsidRDefault="001C20D9" w:rsidP="001C20D9">
      <w:pPr>
        <w:rPr>
          <w:rFonts w:cs="Arial"/>
          <w:sz w:val="28"/>
          <w:szCs w:val="22"/>
          <w:lang w:bidi="ar-SA"/>
        </w:rPr>
      </w:pPr>
      <w:r>
        <w:br w:type="page"/>
      </w:r>
    </w:p>
    <w:p w14:paraId="6A340FAE" w14:textId="00D3393E" w:rsidR="006062B8" w:rsidRPr="00456BD5" w:rsidRDefault="006062B8" w:rsidP="00C060BE">
      <w:pPr>
        <w:pStyle w:val="Heading2"/>
        <w:ind w:left="0" w:firstLine="0"/>
      </w:pPr>
      <w:bookmarkStart w:id="227" w:name="_Toc103082883"/>
      <w:bookmarkStart w:id="228" w:name="_Toc103256831"/>
      <w:r w:rsidRPr="00932F14">
        <w:lastRenderedPageBreak/>
        <w:t xml:space="preserve">Attachment </w:t>
      </w:r>
      <w:r>
        <w:t xml:space="preserve">B – Draft </w:t>
      </w:r>
      <w:r w:rsidRPr="00932F14">
        <w:t>variati</w:t>
      </w:r>
      <w:r w:rsidRPr="00AB4692">
        <w:t>on</w:t>
      </w:r>
      <w:r w:rsidRPr="00932F14">
        <w:t xml:space="preserve"> to the</w:t>
      </w:r>
      <w:r w:rsidRPr="00755F02">
        <w:t xml:space="preserve"> </w:t>
      </w:r>
      <w:r w:rsidRPr="00795D86">
        <w:rPr>
          <w:i/>
        </w:rPr>
        <w:t>Australia New Zealand Food Standards Code</w:t>
      </w:r>
      <w:bookmarkEnd w:id="227"/>
      <w:bookmarkEnd w:id="228"/>
      <w:r>
        <w:rPr>
          <w:i/>
        </w:rPr>
        <w:t xml:space="preserve"> </w:t>
      </w:r>
    </w:p>
    <w:p w14:paraId="6A4A7D6B" w14:textId="77777777" w:rsidR="006062B8" w:rsidRDefault="006062B8" w:rsidP="006062B8">
      <w:pPr>
        <w:rPr>
          <w:noProof/>
          <w:sz w:val="20"/>
          <w:lang w:val="en-AU" w:eastAsia="en-AU"/>
        </w:rPr>
      </w:pPr>
    </w:p>
    <w:p w14:paraId="46BA71B3" w14:textId="77777777" w:rsidR="006062B8" w:rsidRPr="00C0014E" w:rsidRDefault="006062B8" w:rsidP="006062B8">
      <w:pPr>
        <w:rPr>
          <w:noProof/>
          <w:sz w:val="20"/>
          <w:lang w:val="en-AU" w:eastAsia="en-AU"/>
        </w:rPr>
      </w:pPr>
      <w:r w:rsidRPr="00C0014E">
        <w:rPr>
          <w:noProof/>
          <w:sz w:val="20"/>
          <w:lang w:eastAsia="en-GB" w:bidi="ar-SA"/>
        </w:rPr>
        <w:drawing>
          <wp:inline distT="0" distB="0" distL="0" distR="0" wp14:anchorId="7A590843" wp14:editId="449EE222">
            <wp:extent cx="2657475" cy="438150"/>
            <wp:effectExtent l="0" t="0" r="9525" b="0"/>
            <wp:docPr id="15"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79A8B538" w14:textId="77777777" w:rsidR="006062B8" w:rsidRPr="008F1620" w:rsidRDefault="006062B8" w:rsidP="006062B8">
      <w:pPr>
        <w:rPr>
          <w:sz w:val="20"/>
        </w:rPr>
      </w:pPr>
    </w:p>
    <w:p w14:paraId="583D1356" w14:textId="1E85F68F" w:rsidR="006062B8" w:rsidRPr="003E53FE" w:rsidRDefault="006062B8" w:rsidP="006062B8">
      <w:pPr>
        <w:pBdr>
          <w:bottom w:val="single" w:sz="4" w:space="1" w:color="auto"/>
        </w:pBdr>
        <w:rPr>
          <w:b/>
          <w:sz w:val="20"/>
        </w:rPr>
      </w:pPr>
      <w:r w:rsidRPr="003E53FE">
        <w:rPr>
          <w:b/>
          <w:sz w:val="20"/>
        </w:rPr>
        <w:t>Food Standards (</w:t>
      </w:r>
      <w:r w:rsidR="00E830C1">
        <w:rPr>
          <w:b/>
          <w:sz w:val="20"/>
        </w:rPr>
        <w:t xml:space="preserve">Proposal </w:t>
      </w:r>
      <w:r>
        <w:rPr>
          <w:b/>
          <w:sz w:val="20"/>
        </w:rPr>
        <w:t>M1019</w:t>
      </w:r>
      <w:r w:rsidRPr="003E53FE">
        <w:rPr>
          <w:b/>
          <w:sz w:val="20"/>
        </w:rPr>
        <w:t xml:space="preserve"> – </w:t>
      </w:r>
      <w:r>
        <w:rPr>
          <w:b/>
          <w:sz w:val="20"/>
        </w:rPr>
        <w:t xml:space="preserve">Review of Schedule 22 – Foods and classes of foods </w:t>
      </w:r>
      <w:r w:rsidRPr="003E53FE">
        <w:rPr>
          <w:b/>
          <w:sz w:val="20"/>
        </w:rPr>
        <w:t>– Consequential Amendments) Variation</w:t>
      </w:r>
    </w:p>
    <w:p w14:paraId="3A1BBCF5" w14:textId="77777777" w:rsidR="006062B8" w:rsidRPr="00C0014E" w:rsidRDefault="006062B8" w:rsidP="006062B8">
      <w:pPr>
        <w:pBdr>
          <w:bottom w:val="single" w:sz="4" w:space="1" w:color="auto"/>
        </w:pBdr>
        <w:rPr>
          <w:b/>
          <w:sz w:val="20"/>
        </w:rPr>
      </w:pPr>
    </w:p>
    <w:p w14:paraId="552CE05D" w14:textId="77777777" w:rsidR="006062B8" w:rsidRPr="008F2616" w:rsidRDefault="006062B8" w:rsidP="006062B8">
      <w:pPr>
        <w:rPr>
          <w:sz w:val="20"/>
        </w:rPr>
      </w:pPr>
    </w:p>
    <w:p w14:paraId="35A83610" w14:textId="77777777" w:rsidR="006062B8" w:rsidRPr="0053287E" w:rsidRDefault="006062B8" w:rsidP="006062B8">
      <w:pPr>
        <w:rPr>
          <w:sz w:val="20"/>
        </w:rPr>
      </w:pPr>
      <w:r w:rsidRPr="0053287E">
        <w:rPr>
          <w:sz w:val="20"/>
        </w:rPr>
        <w:t xml:space="preserve">The Board of Food Standards Australia New Zealand gives notice of the making of this </w:t>
      </w:r>
      <w:r>
        <w:rPr>
          <w:sz w:val="20"/>
        </w:rPr>
        <w:t>Variation</w:t>
      </w:r>
      <w:r w:rsidRPr="0053287E">
        <w:rPr>
          <w:sz w:val="20"/>
        </w:rPr>
        <w:t xml:space="preserve"> under section 92 of the </w:t>
      </w:r>
      <w:r w:rsidRPr="0053287E">
        <w:rPr>
          <w:i/>
          <w:sz w:val="20"/>
        </w:rPr>
        <w:t>Food Standards Australia New Zealand Act 1991</w:t>
      </w:r>
      <w:r w:rsidRPr="0053287E">
        <w:rPr>
          <w:sz w:val="20"/>
        </w:rPr>
        <w:t xml:space="preserve">. </w:t>
      </w:r>
      <w:r w:rsidRPr="00ED60A7">
        <w:rPr>
          <w:sz w:val="20"/>
        </w:rPr>
        <w:t xml:space="preserve">The </w:t>
      </w:r>
      <w:r>
        <w:rPr>
          <w:sz w:val="20"/>
        </w:rPr>
        <w:t>Variation</w:t>
      </w:r>
      <w:r w:rsidRPr="00ED60A7">
        <w:rPr>
          <w:sz w:val="20"/>
        </w:rPr>
        <w:t xml:space="preserve"> commences on the date specified in clause 3 of this </w:t>
      </w:r>
      <w:r>
        <w:rPr>
          <w:sz w:val="20"/>
        </w:rPr>
        <w:t>V</w:t>
      </w:r>
      <w:r w:rsidRPr="00ED60A7">
        <w:rPr>
          <w:sz w:val="20"/>
        </w:rPr>
        <w:t>ariation</w:t>
      </w:r>
      <w:r w:rsidRPr="00E76359">
        <w:rPr>
          <w:sz w:val="20"/>
        </w:rPr>
        <w:t>.</w:t>
      </w:r>
    </w:p>
    <w:p w14:paraId="112EDB55" w14:textId="77777777" w:rsidR="006062B8" w:rsidRPr="008F2616" w:rsidRDefault="006062B8" w:rsidP="006062B8">
      <w:pPr>
        <w:rPr>
          <w:sz w:val="20"/>
        </w:rPr>
      </w:pPr>
    </w:p>
    <w:p w14:paraId="4DA10559" w14:textId="77777777" w:rsidR="006062B8" w:rsidRDefault="006062B8" w:rsidP="006062B8">
      <w:pPr>
        <w:rPr>
          <w:sz w:val="20"/>
        </w:rPr>
      </w:pPr>
      <w:r>
        <w:rPr>
          <w:sz w:val="20"/>
        </w:rPr>
        <w:t xml:space="preserve">Dated </w:t>
      </w:r>
      <w:r w:rsidRPr="002A1DF1">
        <w:rPr>
          <w:color w:val="FF0000"/>
          <w:sz w:val="20"/>
        </w:rPr>
        <w:t>[To be completed by the Delegate]</w:t>
      </w:r>
    </w:p>
    <w:p w14:paraId="35570D63" w14:textId="77777777" w:rsidR="006062B8" w:rsidRDefault="006062B8" w:rsidP="006062B8">
      <w:pPr>
        <w:rPr>
          <w:sz w:val="20"/>
        </w:rPr>
      </w:pPr>
    </w:p>
    <w:p w14:paraId="67A95193" w14:textId="77777777" w:rsidR="006062B8" w:rsidRDefault="006062B8" w:rsidP="006062B8">
      <w:pPr>
        <w:rPr>
          <w:sz w:val="20"/>
        </w:rPr>
      </w:pPr>
    </w:p>
    <w:p w14:paraId="65AB6099" w14:textId="77777777" w:rsidR="006062B8" w:rsidRDefault="006062B8" w:rsidP="006062B8">
      <w:pPr>
        <w:rPr>
          <w:sz w:val="20"/>
        </w:rPr>
      </w:pPr>
      <w:r w:rsidRPr="002A1DF1">
        <w:rPr>
          <w:color w:val="FF0000"/>
          <w:sz w:val="20"/>
        </w:rPr>
        <w:t>[Name of Delegate]</w:t>
      </w:r>
    </w:p>
    <w:p w14:paraId="7AA5B282" w14:textId="77777777" w:rsidR="006062B8" w:rsidRDefault="006062B8" w:rsidP="006062B8">
      <w:pPr>
        <w:rPr>
          <w:sz w:val="20"/>
        </w:rPr>
      </w:pPr>
      <w:r>
        <w:rPr>
          <w:sz w:val="20"/>
        </w:rPr>
        <w:t>Delegate of the Board of Food Standards Australia New Zealand</w:t>
      </w:r>
    </w:p>
    <w:p w14:paraId="41BE18C4" w14:textId="77777777" w:rsidR="006062B8" w:rsidRDefault="006062B8" w:rsidP="006062B8">
      <w:pPr>
        <w:rPr>
          <w:sz w:val="20"/>
        </w:rPr>
      </w:pPr>
    </w:p>
    <w:p w14:paraId="34C8F4A4" w14:textId="77777777" w:rsidR="006062B8" w:rsidRDefault="006062B8" w:rsidP="006062B8">
      <w:pPr>
        <w:rPr>
          <w:sz w:val="20"/>
        </w:rPr>
      </w:pPr>
    </w:p>
    <w:p w14:paraId="1C5DFE76" w14:textId="77777777" w:rsidR="006062B8" w:rsidRDefault="006062B8" w:rsidP="006062B8">
      <w:pPr>
        <w:rPr>
          <w:sz w:val="20"/>
        </w:rPr>
      </w:pPr>
    </w:p>
    <w:p w14:paraId="5CF7C843" w14:textId="77777777" w:rsidR="006062B8" w:rsidRDefault="006062B8" w:rsidP="006062B8">
      <w:pPr>
        <w:rPr>
          <w:sz w:val="20"/>
        </w:rPr>
      </w:pPr>
    </w:p>
    <w:p w14:paraId="28CA928D" w14:textId="77777777" w:rsidR="006062B8" w:rsidRDefault="006062B8" w:rsidP="006062B8">
      <w:pPr>
        <w:pBdr>
          <w:top w:val="single" w:sz="4" w:space="1" w:color="auto"/>
          <w:left w:val="single" w:sz="4" w:space="4" w:color="auto"/>
          <w:bottom w:val="single" w:sz="4" w:space="1" w:color="auto"/>
          <w:right w:val="single" w:sz="4" w:space="4" w:color="auto"/>
        </w:pBdr>
        <w:rPr>
          <w:b/>
          <w:sz w:val="20"/>
          <w:lang w:val="en-AU"/>
        </w:rPr>
      </w:pPr>
      <w:r>
        <w:rPr>
          <w:b/>
          <w:sz w:val="20"/>
          <w:lang w:val="en-AU"/>
        </w:rPr>
        <w:t xml:space="preserve">Note: </w:t>
      </w:r>
    </w:p>
    <w:p w14:paraId="7E64E763" w14:textId="77777777" w:rsidR="006062B8" w:rsidRDefault="006062B8" w:rsidP="006062B8">
      <w:pPr>
        <w:pBdr>
          <w:top w:val="single" w:sz="4" w:space="1" w:color="auto"/>
          <w:left w:val="single" w:sz="4" w:space="4" w:color="auto"/>
          <w:bottom w:val="single" w:sz="4" w:space="1" w:color="auto"/>
          <w:right w:val="single" w:sz="4" w:space="4" w:color="auto"/>
        </w:pBdr>
        <w:rPr>
          <w:sz w:val="20"/>
          <w:lang w:val="en-AU"/>
        </w:rPr>
      </w:pPr>
    </w:p>
    <w:p w14:paraId="000DBBB4" w14:textId="086AB024" w:rsidR="006062B8" w:rsidRDefault="006062B8" w:rsidP="006062B8">
      <w:pPr>
        <w:pBdr>
          <w:top w:val="single" w:sz="4" w:space="1" w:color="auto"/>
          <w:left w:val="single" w:sz="4" w:space="4" w:color="auto"/>
          <w:bottom w:val="single" w:sz="4" w:space="1" w:color="auto"/>
          <w:right w:val="single" w:sz="4" w:space="4" w:color="auto"/>
        </w:pBdr>
        <w:rPr>
          <w:sz w:val="20"/>
          <w:lang w:val="en-AU"/>
        </w:rPr>
      </w:pPr>
      <w:r>
        <w:rPr>
          <w:sz w:val="20"/>
          <w:lang w:val="en-AU"/>
        </w:rPr>
        <w:t xml:space="preserve">This Variation will be published in the </w:t>
      </w:r>
      <w:r w:rsidRPr="00537ABF">
        <w:rPr>
          <w:sz w:val="20"/>
          <w:lang w:val="en-AU"/>
        </w:rPr>
        <w:t xml:space="preserve">Commonwealth of Australia Gazette No. FSC </w:t>
      </w:r>
      <w:r w:rsidRPr="002A1DF1">
        <w:rPr>
          <w:color w:val="000000" w:themeColor="text1"/>
          <w:sz w:val="20"/>
          <w:highlight w:val="yellow"/>
          <w:lang w:val="en-AU"/>
        </w:rPr>
        <w:t>XX</w:t>
      </w:r>
      <w:r w:rsidRPr="00537ABF">
        <w:rPr>
          <w:color w:val="000000" w:themeColor="text1"/>
          <w:sz w:val="20"/>
          <w:lang w:val="en-AU"/>
        </w:rPr>
        <w:t xml:space="preserve"> on </w:t>
      </w:r>
      <w:r w:rsidRPr="002A1DF1">
        <w:rPr>
          <w:color w:val="000000" w:themeColor="text1"/>
          <w:sz w:val="20"/>
          <w:highlight w:val="yellow"/>
          <w:lang w:val="en-AU"/>
        </w:rPr>
        <w:t>XX</w:t>
      </w:r>
      <w:r w:rsidRPr="00537ABF">
        <w:rPr>
          <w:color w:val="000000" w:themeColor="text1"/>
          <w:sz w:val="20"/>
          <w:lang w:val="en-AU"/>
        </w:rPr>
        <w:t xml:space="preserve"> </w:t>
      </w:r>
      <w:r w:rsidRPr="002A1DF1">
        <w:rPr>
          <w:color w:val="000000" w:themeColor="text1"/>
          <w:sz w:val="20"/>
          <w:highlight w:val="yellow"/>
          <w:lang w:val="en-AU"/>
        </w:rPr>
        <w:t>Month</w:t>
      </w:r>
      <w:r w:rsidRPr="00537ABF">
        <w:rPr>
          <w:color w:val="000000" w:themeColor="text1"/>
          <w:sz w:val="20"/>
          <w:lang w:val="en-AU"/>
        </w:rPr>
        <w:t xml:space="preserve"> 20</w:t>
      </w:r>
      <w:r w:rsidRPr="002A1DF1">
        <w:rPr>
          <w:color w:val="000000" w:themeColor="text1"/>
          <w:sz w:val="20"/>
          <w:highlight w:val="yellow"/>
          <w:lang w:val="en-AU"/>
        </w:rPr>
        <w:t>XX</w:t>
      </w:r>
      <w:r w:rsidRPr="00537ABF">
        <w:rPr>
          <w:color w:val="000000" w:themeColor="text1"/>
          <w:sz w:val="20"/>
          <w:lang w:val="en-AU"/>
        </w:rPr>
        <w:t>.</w:t>
      </w:r>
      <w:r>
        <w:rPr>
          <w:sz w:val="20"/>
          <w:lang w:val="en-AU"/>
        </w:rPr>
        <w:t xml:space="preserve">. </w:t>
      </w:r>
    </w:p>
    <w:p w14:paraId="29E689E3" w14:textId="77777777" w:rsidR="006062B8" w:rsidRDefault="006062B8" w:rsidP="006062B8">
      <w:pPr>
        <w:rPr>
          <w:sz w:val="20"/>
        </w:rPr>
      </w:pPr>
    </w:p>
    <w:p w14:paraId="0C44845D" w14:textId="77777777" w:rsidR="006062B8" w:rsidRDefault="006062B8" w:rsidP="006062B8">
      <w:pPr>
        <w:widowControl/>
        <w:rPr>
          <w:sz w:val="20"/>
        </w:rPr>
      </w:pPr>
      <w:r>
        <w:rPr>
          <w:sz w:val="20"/>
        </w:rPr>
        <w:br w:type="page"/>
      </w:r>
    </w:p>
    <w:p w14:paraId="3B969C0F" w14:textId="77777777" w:rsidR="006062B8" w:rsidRDefault="006062B8" w:rsidP="006062B8">
      <w:pPr>
        <w:rPr>
          <w:b/>
          <w:sz w:val="20"/>
        </w:rPr>
      </w:pPr>
      <w:r>
        <w:rPr>
          <w:b/>
          <w:sz w:val="20"/>
        </w:rPr>
        <w:lastRenderedPageBreak/>
        <w:t>1</w:t>
      </w:r>
      <w:r>
        <w:rPr>
          <w:b/>
          <w:sz w:val="20"/>
        </w:rPr>
        <w:tab/>
        <w:t>Name</w:t>
      </w:r>
    </w:p>
    <w:p w14:paraId="1BEDAEBD" w14:textId="77777777" w:rsidR="006062B8" w:rsidRDefault="006062B8" w:rsidP="006062B8">
      <w:pPr>
        <w:rPr>
          <w:sz w:val="20"/>
        </w:rPr>
      </w:pPr>
    </w:p>
    <w:p w14:paraId="0855407C" w14:textId="671BDB5B" w:rsidR="006062B8" w:rsidRDefault="006062B8" w:rsidP="006062B8">
      <w:pPr>
        <w:rPr>
          <w:sz w:val="20"/>
        </w:rPr>
      </w:pPr>
      <w:r>
        <w:rPr>
          <w:sz w:val="20"/>
        </w:rPr>
        <w:t xml:space="preserve">This instrument is the </w:t>
      </w:r>
      <w:r w:rsidR="00E830C1" w:rsidRPr="00E830C1">
        <w:rPr>
          <w:i/>
          <w:sz w:val="20"/>
        </w:rPr>
        <w:t>Food Standards</w:t>
      </w:r>
      <w:r w:rsidR="00E830C1">
        <w:rPr>
          <w:sz w:val="20"/>
        </w:rPr>
        <w:t xml:space="preserve"> </w:t>
      </w:r>
      <w:r w:rsidRPr="004C2A4D">
        <w:rPr>
          <w:i/>
          <w:sz w:val="20"/>
        </w:rPr>
        <w:t xml:space="preserve">(Proposal M1019 – Review of Schedule 22 – Foods and classes of foods </w:t>
      </w:r>
      <w:r>
        <w:rPr>
          <w:i/>
          <w:sz w:val="20"/>
        </w:rPr>
        <w:t>– Consequential Amendments) Variation</w:t>
      </w:r>
      <w:r>
        <w:rPr>
          <w:sz w:val="20"/>
        </w:rPr>
        <w:t>.</w:t>
      </w:r>
    </w:p>
    <w:p w14:paraId="499794E3" w14:textId="77777777" w:rsidR="006062B8" w:rsidRDefault="006062B8" w:rsidP="006062B8">
      <w:pPr>
        <w:rPr>
          <w:sz w:val="20"/>
        </w:rPr>
      </w:pPr>
    </w:p>
    <w:p w14:paraId="57379903" w14:textId="77777777" w:rsidR="006062B8" w:rsidRDefault="006062B8" w:rsidP="006062B8">
      <w:pPr>
        <w:rPr>
          <w:b/>
          <w:sz w:val="20"/>
        </w:rPr>
      </w:pPr>
      <w:r>
        <w:rPr>
          <w:b/>
          <w:sz w:val="20"/>
        </w:rPr>
        <w:t>2</w:t>
      </w:r>
      <w:r>
        <w:rPr>
          <w:b/>
          <w:sz w:val="20"/>
        </w:rPr>
        <w:tab/>
        <w:t xml:space="preserve">Variation to Standards in the </w:t>
      </w:r>
      <w:r>
        <w:rPr>
          <w:b/>
          <w:i/>
          <w:sz w:val="20"/>
        </w:rPr>
        <w:t>Australia New Zealand Food Standards Code</w:t>
      </w:r>
    </w:p>
    <w:p w14:paraId="0AF5EC0C" w14:textId="77777777" w:rsidR="006062B8" w:rsidRDefault="006062B8" w:rsidP="006062B8">
      <w:pPr>
        <w:rPr>
          <w:sz w:val="20"/>
        </w:rPr>
      </w:pPr>
    </w:p>
    <w:p w14:paraId="176D47AD" w14:textId="77777777" w:rsidR="006062B8" w:rsidRDefault="006062B8" w:rsidP="006062B8">
      <w:pPr>
        <w:rPr>
          <w:sz w:val="20"/>
        </w:rPr>
      </w:pPr>
      <w:r>
        <w:rPr>
          <w:sz w:val="20"/>
        </w:rPr>
        <w:t xml:space="preserve">The Schedule varies Standards in the </w:t>
      </w:r>
      <w:r>
        <w:rPr>
          <w:i/>
          <w:sz w:val="20"/>
        </w:rPr>
        <w:t>Australia New Zealand Food Standards Code</w:t>
      </w:r>
      <w:r>
        <w:rPr>
          <w:sz w:val="20"/>
        </w:rPr>
        <w:t>.</w:t>
      </w:r>
    </w:p>
    <w:p w14:paraId="56637DFB" w14:textId="77777777" w:rsidR="006062B8" w:rsidRDefault="006062B8" w:rsidP="006062B8">
      <w:pPr>
        <w:rPr>
          <w:b/>
          <w:caps/>
          <w:sz w:val="20"/>
        </w:rPr>
      </w:pPr>
    </w:p>
    <w:p w14:paraId="41E4E09F" w14:textId="77777777" w:rsidR="006062B8" w:rsidRPr="00960965" w:rsidRDefault="006062B8" w:rsidP="006062B8">
      <w:pPr>
        <w:rPr>
          <w:b/>
        </w:rPr>
      </w:pPr>
      <w:r w:rsidRPr="00960965">
        <w:rPr>
          <w:b/>
        </w:rPr>
        <w:t>3</w:t>
      </w:r>
      <w:r w:rsidRPr="00960965">
        <w:rPr>
          <w:b/>
        </w:rPr>
        <w:tab/>
        <w:t>Commencement</w:t>
      </w:r>
    </w:p>
    <w:p w14:paraId="048A16D2" w14:textId="77777777" w:rsidR="006062B8" w:rsidRPr="00960965" w:rsidRDefault="006062B8" w:rsidP="006062B8"/>
    <w:p w14:paraId="409A2EB6" w14:textId="77777777" w:rsidR="006062B8" w:rsidRPr="00960965" w:rsidRDefault="006062B8" w:rsidP="00C060BE">
      <w:pPr>
        <w:pStyle w:val="ListParagraph"/>
        <w:numPr>
          <w:ilvl w:val="0"/>
          <w:numId w:val="13"/>
        </w:numPr>
        <w:rPr>
          <w:sz w:val="20"/>
        </w:rPr>
      </w:pPr>
      <w:r w:rsidRPr="00960965">
        <w:rPr>
          <w:sz w:val="20"/>
        </w:rPr>
        <w:t>Each provision of this instrument specified in column 1 of the table commences, or is taken to have commenced, in accordance with column 2 of the table. Any other statement in column 2 has effect according to its terms.</w:t>
      </w:r>
    </w:p>
    <w:p w14:paraId="75FECD56" w14:textId="77777777" w:rsidR="006062B8" w:rsidRPr="00960965" w:rsidRDefault="006062B8" w:rsidP="006062B8">
      <w:pPr>
        <w:pStyle w:val="ListParagraph"/>
        <w:rPr>
          <w:sz w:val="20"/>
        </w:rPr>
      </w:pPr>
    </w:p>
    <w:tbl>
      <w:tblPr>
        <w:tblStyle w:val="TableGrid"/>
        <w:tblW w:w="0" w:type="auto"/>
        <w:tblLook w:val="04A0" w:firstRow="1" w:lastRow="0" w:firstColumn="1" w:lastColumn="0" w:noHBand="0" w:noVBand="1"/>
        <w:tblCaption w:val="Commencement information"/>
      </w:tblPr>
      <w:tblGrid>
        <w:gridCol w:w="3020"/>
        <w:gridCol w:w="3020"/>
        <w:gridCol w:w="3020"/>
      </w:tblGrid>
      <w:tr w:rsidR="006062B8" w:rsidRPr="00960965" w14:paraId="0009D9E4" w14:textId="77777777" w:rsidTr="002126F4">
        <w:trPr>
          <w:tblHeader/>
        </w:trPr>
        <w:tc>
          <w:tcPr>
            <w:tcW w:w="9060" w:type="dxa"/>
            <w:gridSpan w:val="3"/>
          </w:tcPr>
          <w:p w14:paraId="4B18588C" w14:textId="77777777" w:rsidR="006062B8" w:rsidRPr="00960965" w:rsidRDefault="006062B8" w:rsidP="006062B8">
            <w:pPr>
              <w:rPr>
                <w:b/>
                <w:caps/>
                <w:sz w:val="20"/>
              </w:rPr>
            </w:pPr>
            <w:r w:rsidRPr="00960965">
              <w:rPr>
                <w:b/>
                <w:caps/>
                <w:sz w:val="20"/>
              </w:rPr>
              <w:t>C</w:t>
            </w:r>
            <w:r w:rsidRPr="00960965">
              <w:rPr>
                <w:b/>
                <w:sz w:val="20"/>
              </w:rPr>
              <w:t>ommencement information</w:t>
            </w:r>
          </w:p>
        </w:tc>
      </w:tr>
      <w:tr w:rsidR="006062B8" w:rsidRPr="00960965" w14:paraId="62306330" w14:textId="77777777" w:rsidTr="006062B8">
        <w:tc>
          <w:tcPr>
            <w:tcW w:w="3020" w:type="dxa"/>
          </w:tcPr>
          <w:p w14:paraId="14F8A9F1" w14:textId="77777777" w:rsidR="006062B8" w:rsidRPr="00960965" w:rsidRDefault="006062B8" w:rsidP="006062B8">
            <w:pPr>
              <w:rPr>
                <w:b/>
                <w:caps/>
                <w:sz w:val="20"/>
              </w:rPr>
            </w:pPr>
            <w:r w:rsidRPr="00960965">
              <w:rPr>
                <w:b/>
                <w:caps/>
                <w:sz w:val="20"/>
              </w:rPr>
              <w:t>C</w:t>
            </w:r>
            <w:r w:rsidRPr="00960965">
              <w:rPr>
                <w:b/>
                <w:sz w:val="20"/>
              </w:rPr>
              <w:t>olumn</w:t>
            </w:r>
            <w:r w:rsidRPr="00960965">
              <w:rPr>
                <w:b/>
                <w:caps/>
                <w:sz w:val="20"/>
              </w:rPr>
              <w:t xml:space="preserve"> 1</w:t>
            </w:r>
          </w:p>
        </w:tc>
        <w:tc>
          <w:tcPr>
            <w:tcW w:w="3020" w:type="dxa"/>
          </w:tcPr>
          <w:p w14:paraId="229C392D" w14:textId="77777777" w:rsidR="006062B8" w:rsidRPr="00960965" w:rsidRDefault="006062B8" w:rsidP="006062B8">
            <w:pPr>
              <w:rPr>
                <w:b/>
                <w:caps/>
                <w:sz w:val="20"/>
              </w:rPr>
            </w:pPr>
            <w:r w:rsidRPr="00960965">
              <w:rPr>
                <w:b/>
                <w:caps/>
                <w:sz w:val="20"/>
              </w:rPr>
              <w:t>C</w:t>
            </w:r>
            <w:r w:rsidRPr="00960965">
              <w:rPr>
                <w:b/>
                <w:sz w:val="20"/>
              </w:rPr>
              <w:t>olumn</w:t>
            </w:r>
            <w:r w:rsidRPr="00960965">
              <w:rPr>
                <w:b/>
                <w:caps/>
                <w:sz w:val="20"/>
              </w:rPr>
              <w:t xml:space="preserve"> 2</w:t>
            </w:r>
          </w:p>
        </w:tc>
        <w:tc>
          <w:tcPr>
            <w:tcW w:w="3020" w:type="dxa"/>
          </w:tcPr>
          <w:p w14:paraId="5E4A4470" w14:textId="77777777" w:rsidR="006062B8" w:rsidRPr="00960965" w:rsidRDefault="006062B8" w:rsidP="006062B8">
            <w:pPr>
              <w:rPr>
                <w:b/>
                <w:caps/>
                <w:sz w:val="20"/>
              </w:rPr>
            </w:pPr>
            <w:r w:rsidRPr="00960965">
              <w:rPr>
                <w:b/>
                <w:caps/>
                <w:sz w:val="20"/>
              </w:rPr>
              <w:t>C</w:t>
            </w:r>
            <w:r w:rsidRPr="00960965">
              <w:rPr>
                <w:b/>
                <w:sz w:val="20"/>
              </w:rPr>
              <w:t>olumn</w:t>
            </w:r>
            <w:r w:rsidRPr="00960965">
              <w:rPr>
                <w:b/>
                <w:caps/>
                <w:sz w:val="20"/>
              </w:rPr>
              <w:t xml:space="preserve"> 3</w:t>
            </w:r>
          </w:p>
        </w:tc>
      </w:tr>
      <w:tr w:rsidR="006062B8" w:rsidRPr="00960965" w14:paraId="5E563300" w14:textId="77777777" w:rsidTr="006062B8">
        <w:tc>
          <w:tcPr>
            <w:tcW w:w="3020" w:type="dxa"/>
          </w:tcPr>
          <w:p w14:paraId="755A14DB" w14:textId="77777777" w:rsidR="006062B8" w:rsidRPr="00960965" w:rsidRDefault="006062B8" w:rsidP="006062B8">
            <w:pPr>
              <w:rPr>
                <w:b/>
                <w:caps/>
                <w:sz w:val="20"/>
              </w:rPr>
            </w:pPr>
          </w:p>
          <w:tbl>
            <w:tblPr>
              <w:tblW w:w="0" w:type="auto"/>
              <w:tblBorders>
                <w:top w:val="nil"/>
                <w:left w:val="nil"/>
                <w:bottom w:val="nil"/>
                <w:right w:val="nil"/>
              </w:tblBorders>
              <w:tblLook w:val="0000" w:firstRow="0" w:lastRow="0" w:firstColumn="0" w:lastColumn="0" w:noHBand="0" w:noVBand="0"/>
            </w:tblPr>
            <w:tblGrid>
              <w:gridCol w:w="2804"/>
            </w:tblGrid>
            <w:tr w:rsidR="006062B8" w:rsidRPr="00960965" w14:paraId="575E56A7" w14:textId="77777777" w:rsidTr="006062B8">
              <w:trPr>
                <w:trHeight w:val="250"/>
              </w:trPr>
              <w:tc>
                <w:tcPr>
                  <w:tcW w:w="0" w:type="auto"/>
                </w:tcPr>
                <w:p w14:paraId="1BDF0F65" w14:textId="77777777" w:rsidR="006062B8" w:rsidRPr="00960965" w:rsidRDefault="006062B8" w:rsidP="006062B8">
                  <w:pPr>
                    <w:widowControl/>
                    <w:autoSpaceDE w:val="0"/>
                    <w:autoSpaceDN w:val="0"/>
                    <w:adjustRightInd w:val="0"/>
                    <w:rPr>
                      <w:sz w:val="20"/>
                    </w:rPr>
                  </w:pPr>
                  <w:r w:rsidRPr="00960965">
                    <w:rPr>
                      <w:sz w:val="20"/>
                    </w:rPr>
                    <w:t xml:space="preserve">1. The whole of this instrument </w:t>
                  </w:r>
                </w:p>
              </w:tc>
            </w:tr>
          </w:tbl>
          <w:p w14:paraId="592F3103" w14:textId="77777777" w:rsidR="006062B8" w:rsidRPr="00960965" w:rsidRDefault="006062B8" w:rsidP="006062B8">
            <w:pPr>
              <w:rPr>
                <w:sz w:val="20"/>
              </w:rPr>
            </w:pPr>
          </w:p>
          <w:p w14:paraId="027832F6" w14:textId="77777777" w:rsidR="006062B8" w:rsidRPr="00960965" w:rsidRDefault="006062B8" w:rsidP="006062B8">
            <w:pPr>
              <w:rPr>
                <w:b/>
                <w:caps/>
                <w:sz w:val="20"/>
              </w:rPr>
            </w:pPr>
          </w:p>
        </w:tc>
        <w:tc>
          <w:tcPr>
            <w:tcW w:w="3020" w:type="dxa"/>
          </w:tcPr>
          <w:p w14:paraId="5847A5F0" w14:textId="77777777" w:rsidR="006062B8" w:rsidRPr="00960965" w:rsidRDefault="006062B8" w:rsidP="006062B8">
            <w:pPr>
              <w:rPr>
                <w:b/>
                <w:caps/>
                <w:sz w:val="20"/>
              </w:rPr>
            </w:pPr>
          </w:p>
          <w:tbl>
            <w:tblPr>
              <w:tblW w:w="0" w:type="auto"/>
              <w:tblBorders>
                <w:top w:val="nil"/>
                <w:left w:val="nil"/>
                <w:bottom w:val="nil"/>
                <w:right w:val="nil"/>
              </w:tblBorders>
              <w:tblLook w:val="0000" w:firstRow="0" w:lastRow="0" w:firstColumn="0" w:lastColumn="0" w:noHBand="0" w:noVBand="0"/>
            </w:tblPr>
            <w:tblGrid>
              <w:gridCol w:w="2804"/>
            </w:tblGrid>
            <w:tr w:rsidR="006062B8" w:rsidRPr="00960965" w14:paraId="22898418" w14:textId="77777777" w:rsidTr="006062B8">
              <w:trPr>
                <w:trHeight w:val="1140"/>
              </w:trPr>
              <w:tc>
                <w:tcPr>
                  <w:tcW w:w="0" w:type="auto"/>
                </w:tcPr>
                <w:p w14:paraId="4FB5C639" w14:textId="77777777" w:rsidR="006062B8" w:rsidRPr="00960965" w:rsidRDefault="006062B8" w:rsidP="006062B8">
                  <w:pPr>
                    <w:widowControl/>
                    <w:autoSpaceDE w:val="0"/>
                    <w:autoSpaceDN w:val="0"/>
                    <w:adjustRightInd w:val="0"/>
                    <w:rPr>
                      <w:sz w:val="20"/>
                    </w:rPr>
                  </w:pPr>
                  <w:r w:rsidRPr="00960965">
                    <w:rPr>
                      <w:sz w:val="20"/>
                    </w:rPr>
                    <w:t xml:space="preserve">The later of: </w:t>
                  </w:r>
                </w:p>
                <w:p w14:paraId="0B8267FB" w14:textId="77777777" w:rsidR="006062B8" w:rsidRPr="00960965" w:rsidRDefault="006062B8" w:rsidP="006062B8">
                  <w:pPr>
                    <w:widowControl/>
                    <w:autoSpaceDE w:val="0"/>
                    <w:autoSpaceDN w:val="0"/>
                    <w:adjustRightInd w:val="0"/>
                    <w:rPr>
                      <w:sz w:val="20"/>
                    </w:rPr>
                  </w:pPr>
                </w:p>
                <w:p w14:paraId="24DBB18C" w14:textId="77777777" w:rsidR="006062B8" w:rsidRPr="00960965" w:rsidRDefault="006062B8" w:rsidP="006062B8">
                  <w:pPr>
                    <w:widowControl/>
                    <w:autoSpaceDE w:val="0"/>
                    <w:autoSpaceDN w:val="0"/>
                    <w:adjustRightInd w:val="0"/>
                    <w:rPr>
                      <w:sz w:val="20"/>
                    </w:rPr>
                  </w:pPr>
                  <w:r w:rsidRPr="00960965">
                    <w:rPr>
                      <w:sz w:val="20"/>
                    </w:rPr>
                    <w:t xml:space="preserve">(a) the day after this instrument is registered; and </w:t>
                  </w:r>
                </w:p>
                <w:p w14:paraId="1B370587" w14:textId="55E32A60" w:rsidR="006062B8" w:rsidRPr="00960965" w:rsidRDefault="006062B8" w:rsidP="006062B8">
                  <w:pPr>
                    <w:widowControl/>
                    <w:autoSpaceDE w:val="0"/>
                    <w:autoSpaceDN w:val="0"/>
                    <w:adjustRightInd w:val="0"/>
                    <w:rPr>
                      <w:sz w:val="20"/>
                    </w:rPr>
                  </w:pPr>
                  <w:r w:rsidRPr="00960965">
                    <w:rPr>
                      <w:sz w:val="20"/>
                    </w:rPr>
                    <w:t xml:space="preserve">(b) the day </w:t>
                  </w:r>
                  <w:r w:rsidRPr="00960965">
                    <w:rPr>
                      <w:sz w:val="20"/>
                      <w:szCs w:val="20"/>
                    </w:rPr>
                    <w:t xml:space="preserve">the </w:t>
                  </w:r>
                  <w:r w:rsidRPr="00960965">
                    <w:rPr>
                      <w:i/>
                      <w:sz w:val="20"/>
                      <w:szCs w:val="20"/>
                    </w:rPr>
                    <w:t>Food Standards (</w:t>
                  </w:r>
                  <w:r w:rsidR="0012527A">
                    <w:rPr>
                      <w:i/>
                      <w:sz w:val="20"/>
                      <w:szCs w:val="20"/>
                    </w:rPr>
                    <w:t xml:space="preserve">Proposal </w:t>
                  </w:r>
                  <w:r w:rsidRPr="00960965">
                    <w:rPr>
                      <w:i/>
                      <w:sz w:val="20"/>
                      <w:szCs w:val="20"/>
                    </w:rPr>
                    <w:t>M1019 – Review of Schedule 22 – Foods and classes of foods) Variation</w:t>
                  </w:r>
                  <w:r w:rsidRPr="00960965">
                    <w:rPr>
                      <w:sz w:val="20"/>
                    </w:rPr>
                    <w:t xml:space="preserve"> commences.</w:t>
                  </w:r>
                </w:p>
                <w:p w14:paraId="28DBD254" w14:textId="77777777" w:rsidR="006062B8" w:rsidRPr="00960965" w:rsidRDefault="006062B8" w:rsidP="006062B8">
                  <w:pPr>
                    <w:widowControl/>
                    <w:autoSpaceDE w:val="0"/>
                    <w:autoSpaceDN w:val="0"/>
                    <w:adjustRightInd w:val="0"/>
                    <w:rPr>
                      <w:sz w:val="20"/>
                    </w:rPr>
                  </w:pPr>
                  <w:r w:rsidRPr="00960965">
                    <w:rPr>
                      <w:sz w:val="20"/>
                    </w:rPr>
                    <w:t xml:space="preserve"> </w:t>
                  </w:r>
                </w:p>
                <w:p w14:paraId="1420A288" w14:textId="77777777" w:rsidR="006062B8" w:rsidRPr="00960965" w:rsidRDefault="006062B8" w:rsidP="006062B8">
                  <w:pPr>
                    <w:widowControl/>
                    <w:autoSpaceDE w:val="0"/>
                    <w:autoSpaceDN w:val="0"/>
                    <w:adjustRightInd w:val="0"/>
                    <w:rPr>
                      <w:sz w:val="20"/>
                    </w:rPr>
                  </w:pPr>
                  <w:r w:rsidRPr="00960965">
                    <w:rPr>
                      <w:sz w:val="20"/>
                    </w:rPr>
                    <w:t xml:space="preserve">However, the provisions do not commence at all if the event mentioned in paragraph (b) does not occur. </w:t>
                  </w:r>
                </w:p>
                <w:p w14:paraId="4307EFDB" w14:textId="77777777" w:rsidR="006062B8" w:rsidRPr="00960965" w:rsidRDefault="006062B8" w:rsidP="006062B8">
                  <w:pPr>
                    <w:widowControl/>
                    <w:autoSpaceDE w:val="0"/>
                    <w:autoSpaceDN w:val="0"/>
                    <w:adjustRightInd w:val="0"/>
                    <w:rPr>
                      <w:rFonts w:ascii="Times New Roman" w:eastAsiaTheme="minorHAnsi" w:hAnsi="Times New Roman"/>
                      <w:sz w:val="20"/>
                      <w:szCs w:val="20"/>
                      <w:lang w:bidi="ar-SA"/>
                    </w:rPr>
                  </w:pPr>
                </w:p>
              </w:tc>
            </w:tr>
          </w:tbl>
          <w:p w14:paraId="109D56E7" w14:textId="77777777" w:rsidR="006062B8" w:rsidRPr="00960965" w:rsidRDefault="006062B8" w:rsidP="006062B8">
            <w:pPr>
              <w:rPr>
                <w:b/>
                <w:caps/>
                <w:sz w:val="20"/>
              </w:rPr>
            </w:pPr>
          </w:p>
        </w:tc>
        <w:tc>
          <w:tcPr>
            <w:tcW w:w="3020" w:type="dxa"/>
          </w:tcPr>
          <w:p w14:paraId="7F1B88A6" w14:textId="77777777" w:rsidR="006062B8" w:rsidRPr="00960965" w:rsidRDefault="006062B8" w:rsidP="006062B8">
            <w:pPr>
              <w:rPr>
                <w:b/>
                <w:caps/>
                <w:sz w:val="20"/>
              </w:rPr>
            </w:pPr>
          </w:p>
        </w:tc>
      </w:tr>
    </w:tbl>
    <w:p w14:paraId="2BEF7A04" w14:textId="77777777" w:rsidR="006062B8" w:rsidRPr="00960965" w:rsidRDefault="006062B8" w:rsidP="006062B8">
      <w:pPr>
        <w:rPr>
          <w:b/>
          <w:caps/>
          <w:sz w:val="20"/>
        </w:rPr>
      </w:pPr>
    </w:p>
    <w:p w14:paraId="1D28BE54" w14:textId="77777777" w:rsidR="006062B8" w:rsidRPr="00960965" w:rsidRDefault="006062B8" w:rsidP="006062B8">
      <w:pPr>
        <w:rPr>
          <w:sz w:val="18"/>
          <w:szCs w:val="18"/>
        </w:rPr>
      </w:pPr>
      <w:r w:rsidRPr="00960965">
        <w:rPr>
          <w:sz w:val="18"/>
          <w:szCs w:val="18"/>
        </w:rPr>
        <w:t>Note: This table relates only to the provisions of this instrument as originally made. It will not be amended to deal with any later amendments of this instrument.</w:t>
      </w:r>
    </w:p>
    <w:p w14:paraId="3F1A4BF2" w14:textId="77777777" w:rsidR="006062B8" w:rsidRPr="00960965" w:rsidRDefault="006062B8" w:rsidP="006062B8">
      <w:pPr>
        <w:rPr>
          <w:sz w:val="18"/>
          <w:szCs w:val="18"/>
        </w:rPr>
      </w:pPr>
    </w:p>
    <w:p w14:paraId="6EE05BED" w14:textId="77777777" w:rsidR="006062B8" w:rsidRPr="00960965" w:rsidRDefault="006062B8" w:rsidP="00C060BE">
      <w:pPr>
        <w:pStyle w:val="ListParagraph"/>
        <w:numPr>
          <w:ilvl w:val="0"/>
          <w:numId w:val="13"/>
        </w:numPr>
        <w:rPr>
          <w:sz w:val="20"/>
        </w:rPr>
      </w:pPr>
      <w:r w:rsidRPr="00960965">
        <w:rPr>
          <w:sz w:val="20"/>
        </w:rPr>
        <w:t>Any information in column 3 of the table is not part of this instrument. Information may be inserted in this column, or information in it may be edited, in any published version of this instrument.</w:t>
      </w:r>
    </w:p>
    <w:p w14:paraId="30338B36" w14:textId="77777777" w:rsidR="006062B8" w:rsidRPr="00960965" w:rsidRDefault="006062B8" w:rsidP="006062B8">
      <w:pPr>
        <w:jc w:val="center"/>
        <w:rPr>
          <w:b/>
          <w:caps/>
          <w:sz w:val="20"/>
        </w:rPr>
      </w:pPr>
    </w:p>
    <w:p w14:paraId="447050B0" w14:textId="77777777" w:rsidR="006062B8" w:rsidRDefault="006062B8" w:rsidP="006062B8">
      <w:pPr>
        <w:jc w:val="center"/>
        <w:rPr>
          <w:b/>
          <w:caps/>
          <w:sz w:val="20"/>
        </w:rPr>
      </w:pPr>
      <w:r>
        <w:rPr>
          <w:b/>
          <w:caps/>
          <w:sz w:val="20"/>
        </w:rPr>
        <w:t>SCHEDULE</w:t>
      </w:r>
    </w:p>
    <w:p w14:paraId="23D44103" w14:textId="77777777" w:rsidR="006062B8" w:rsidRPr="002419D3" w:rsidRDefault="006062B8" w:rsidP="006062B8">
      <w:pPr>
        <w:pStyle w:val="FSCh2Amendmentheading"/>
        <w:spacing w:before="240"/>
        <w:rPr>
          <w:i w:val="0"/>
          <w:sz w:val="20"/>
          <w:szCs w:val="20"/>
          <w:lang w:val="en-GB"/>
        </w:rPr>
      </w:pPr>
      <w:bookmarkStart w:id="229" w:name="_Toc99045977"/>
      <w:bookmarkStart w:id="230" w:name="_Toc99635686"/>
      <w:bookmarkStart w:id="231" w:name="_Toc99635735"/>
      <w:r w:rsidRPr="002419D3">
        <w:rPr>
          <w:i w:val="0"/>
          <w:sz w:val="20"/>
          <w:szCs w:val="20"/>
          <w:lang w:val="en-GB"/>
        </w:rPr>
        <w:t xml:space="preserve">Standard 1.4.1 </w:t>
      </w:r>
      <w:r w:rsidRPr="002419D3">
        <w:rPr>
          <w:sz w:val="20"/>
          <w:szCs w:val="20"/>
        </w:rPr>
        <w:t>—</w:t>
      </w:r>
      <w:r w:rsidRPr="002419D3">
        <w:rPr>
          <w:i w:val="0"/>
          <w:sz w:val="20"/>
          <w:szCs w:val="20"/>
          <w:lang w:val="en-GB"/>
        </w:rPr>
        <w:t xml:space="preserve"> </w:t>
      </w:r>
      <w:r w:rsidRPr="002419D3">
        <w:rPr>
          <w:i w:val="0"/>
          <w:sz w:val="20"/>
          <w:szCs w:val="20"/>
        </w:rPr>
        <w:t>Contaminants and natural toxicants</w:t>
      </w:r>
      <w:bookmarkEnd w:id="229"/>
      <w:bookmarkEnd w:id="230"/>
      <w:bookmarkEnd w:id="231"/>
    </w:p>
    <w:p w14:paraId="20CED819" w14:textId="77777777" w:rsidR="006062B8" w:rsidRPr="00E35753" w:rsidRDefault="006062B8" w:rsidP="006062B8">
      <w:pPr>
        <w:pStyle w:val="FSCDraftingitem"/>
      </w:pPr>
      <w:r>
        <w:rPr>
          <w:b/>
        </w:rPr>
        <w:t>[1</w:t>
      </w:r>
      <w:r w:rsidRPr="00E35753">
        <w:rPr>
          <w:b/>
        </w:rPr>
        <w:t>]</w:t>
      </w:r>
      <w:r>
        <w:tab/>
      </w:r>
      <w:r w:rsidRPr="008F275F">
        <w:rPr>
          <w:b/>
        </w:rPr>
        <w:t xml:space="preserve">Subsection </w:t>
      </w:r>
      <w:r w:rsidRPr="008F275F">
        <w:rPr>
          <w:b/>
          <w:lang w:eastAsia="en-AU"/>
        </w:rPr>
        <w:t>1.4.1—2(2)</w:t>
      </w:r>
    </w:p>
    <w:p w14:paraId="3A44FFEA" w14:textId="77777777" w:rsidR="006062B8" w:rsidRDefault="006062B8" w:rsidP="006062B8">
      <w:pPr>
        <w:pStyle w:val="FSCDraftingitem"/>
        <w:ind w:left="851" w:hanging="851"/>
      </w:pPr>
      <w:r>
        <w:tab/>
        <w:t>Repeal the subsection, substitute</w:t>
      </w:r>
    </w:p>
    <w:p w14:paraId="041A7CC4" w14:textId="77777777" w:rsidR="006062B8" w:rsidRDefault="006062B8" w:rsidP="006062B8">
      <w:pPr>
        <w:pStyle w:val="FSCtMain"/>
      </w:pPr>
      <w:r>
        <w:tab/>
        <w:t>(2)</w:t>
      </w:r>
      <w:r>
        <w:tab/>
        <w:t>In this Standard and Schedule 19, a reference to:</w:t>
      </w:r>
    </w:p>
    <w:p w14:paraId="07312CFE" w14:textId="77777777" w:rsidR="006062B8" w:rsidRDefault="006062B8" w:rsidP="006062B8">
      <w:pPr>
        <w:pStyle w:val="FSCtPara"/>
      </w:pPr>
      <w:r>
        <w:tab/>
        <w:t>(a)</w:t>
      </w:r>
      <w:r>
        <w:tab/>
        <w:t>vegetables is to:</w:t>
      </w:r>
    </w:p>
    <w:p w14:paraId="0497D22F" w14:textId="77777777" w:rsidR="006062B8" w:rsidRPr="00033A49" w:rsidRDefault="006062B8" w:rsidP="006062B8">
      <w:pPr>
        <w:pStyle w:val="FSCtSubpara"/>
      </w:pPr>
      <w:r w:rsidRPr="00033A49">
        <w:tab/>
        <w:t>(i)</w:t>
      </w:r>
      <w:r w:rsidRPr="00033A49">
        <w:tab/>
      </w:r>
      <w:r>
        <w:t>a vegetable described in Schedule 22</w:t>
      </w:r>
      <w:r w:rsidRPr="00033A49">
        <w:t>; and</w:t>
      </w:r>
    </w:p>
    <w:p w14:paraId="4F671A9B" w14:textId="77777777" w:rsidR="006062B8" w:rsidRPr="00033A49" w:rsidRDefault="006062B8" w:rsidP="006062B8">
      <w:pPr>
        <w:pStyle w:val="FSCtSubpara"/>
      </w:pPr>
      <w:r w:rsidRPr="00033A49">
        <w:tab/>
        <w:t>(ii)</w:t>
      </w:r>
      <w:r w:rsidRPr="00033A49">
        <w:tab/>
      </w:r>
      <w:r>
        <w:t>sweet corns described in Schedule 22</w:t>
      </w:r>
      <w:r w:rsidRPr="00033A49">
        <w:t>; and</w:t>
      </w:r>
    </w:p>
    <w:p w14:paraId="41749BBA" w14:textId="77777777" w:rsidR="006062B8" w:rsidRPr="00033A49" w:rsidRDefault="006062B8" w:rsidP="006062B8">
      <w:pPr>
        <w:pStyle w:val="FSCtPara"/>
      </w:pPr>
      <w:r>
        <w:tab/>
        <w:t>(b)</w:t>
      </w:r>
      <w:r>
        <w:tab/>
        <w:t>any other particular food is to the food as described in Schedule 22.</w:t>
      </w:r>
    </w:p>
    <w:p w14:paraId="31870C3B" w14:textId="77777777" w:rsidR="006062B8" w:rsidRPr="0061766B" w:rsidRDefault="006062B8" w:rsidP="006062B8">
      <w:pPr>
        <w:pStyle w:val="FSCh2Amendmentheading"/>
        <w:spacing w:before="240"/>
        <w:rPr>
          <w:i w:val="0"/>
          <w:sz w:val="20"/>
          <w:szCs w:val="20"/>
          <w:lang w:val="en-GB"/>
        </w:rPr>
      </w:pPr>
      <w:bookmarkStart w:id="232" w:name="_Toc99045978"/>
      <w:bookmarkStart w:id="233" w:name="_Toc99635687"/>
      <w:bookmarkStart w:id="234" w:name="_Toc99635736"/>
      <w:r>
        <w:rPr>
          <w:i w:val="0"/>
          <w:sz w:val="20"/>
          <w:szCs w:val="20"/>
          <w:lang w:val="en-GB"/>
        </w:rPr>
        <w:t>Standard 1.5.3</w:t>
      </w:r>
      <w:r w:rsidRPr="0061766B">
        <w:rPr>
          <w:i w:val="0"/>
          <w:sz w:val="20"/>
          <w:szCs w:val="20"/>
          <w:lang w:val="en-GB"/>
        </w:rPr>
        <w:t xml:space="preserve"> </w:t>
      </w:r>
      <w:r w:rsidRPr="0061766B">
        <w:rPr>
          <w:sz w:val="20"/>
          <w:szCs w:val="20"/>
        </w:rPr>
        <w:t>—</w:t>
      </w:r>
      <w:r w:rsidRPr="0061766B">
        <w:rPr>
          <w:i w:val="0"/>
          <w:sz w:val="20"/>
          <w:szCs w:val="20"/>
          <w:lang w:val="en-GB"/>
        </w:rPr>
        <w:t xml:space="preserve"> </w:t>
      </w:r>
      <w:r>
        <w:rPr>
          <w:i w:val="0"/>
          <w:sz w:val="20"/>
          <w:szCs w:val="20"/>
        </w:rPr>
        <w:t>Irradiation of food</w:t>
      </w:r>
      <w:bookmarkEnd w:id="232"/>
      <w:bookmarkEnd w:id="233"/>
      <w:bookmarkEnd w:id="234"/>
      <w:r>
        <w:rPr>
          <w:i w:val="0"/>
          <w:sz w:val="20"/>
          <w:szCs w:val="20"/>
        </w:rPr>
        <w:t xml:space="preserve"> </w:t>
      </w:r>
    </w:p>
    <w:p w14:paraId="24ED0F39" w14:textId="77777777" w:rsidR="006062B8" w:rsidRPr="0061766B" w:rsidRDefault="006062B8" w:rsidP="006062B8">
      <w:pPr>
        <w:pStyle w:val="FSCDraftingitem"/>
      </w:pPr>
      <w:r>
        <w:rPr>
          <w:b/>
        </w:rPr>
        <w:t>[2</w:t>
      </w:r>
      <w:r w:rsidRPr="00680BCE">
        <w:rPr>
          <w:b/>
        </w:rPr>
        <w:t>]</w:t>
      </w:r>
      <w:r w:rsidRPr="00680BCE">
        <w:rPr>
          <w:b/>
        </w:rPr>
        <w:tab/>
      </w:r>
      <w:r w:rsidRPr="008F275F">
        <w:rPr>
          <w:b/>
        </w:rPr>
        <w:t xml:space="preserve">Subsection </w:t>
      </w:r>
      <w:r>
        <w:rPr>
          <w:b/>
          <w:lang w:eastAsia="en-AU"/>
        </w:rPr>
        <w:t>1.5.3—3(2</w:t>
      </w:r>
      <w:r w:rsidRPr="008F275F">
        <w:rPr>
          <w:b/>
          <w:lang w:eastAsia="en-AU"/>
        </w:rPr>
        <w:t>)</w:t>
      </w:r>
      <w:r w:rsidRPr="006118CB">
        <w:rPr>
          <w:rFonts w:cs="Arial"/>
          <w:b/>
          <w:bCs/>
          <w:shd w:val="clear" w:color="auto" w:fill="FFFFFF"/>
        </w:rPr>
        <w:t xml:space="preserve"> </w:t>
      </w:r>
      <w:r w:rsidRPr="003B7283">
        <w:rPr>
          <w:rFonts w:cs="Arial"/>
          <w:b/>
          <w:bCs/>
          <w:shd w:val="clear" w:color="auto" w:fill="FFFFFF"/>
        </w:rPr>
        <w:t xml:space="preserve">(definition of </w:t>
      </w:r>
      <w:r w:rsidRPr="003B7283">
        <w:rPr>
          <w:rFonts w:cs="Arial"/>
          <w:b/>
          <w:bCs/>
          <w:i/>
          <w:shd w:val="clear" w:color="auto" w:fill="FFFFFF"/>
        </w:rPr>
        <w:t>vegetable</w:t>
      </w:r>
      <w:r w:rsidRPr="003B7283">
        <w:rPr>
          <w:rFonts w:cs="Arial"/>
          <w:b/>
          <w:bCs/>
          <w:shd w:val="clear" w:color="auto" w:fill="FFFFFF"/>
        </w:rPr>
        <w:t>s)</w:t>
      </w:r>
    </w:p>
    <w:p w14:paraId="356DC4BD" w14:textId="77777777" w:rsidR="006062B8" w:rsidRDefault="006062B8" w:rsidP="006062B8">
      <w:pPr>
        <w:pStyle w:val="FSCDraftingitem"/>
        <w:ind w:left="851" w:hanging="851"/>
      </w:pPr>
      <w:r>
        <w:lastRenderedPageBreak/>
        <w:tab/>
        <w:t>Repeal the definition, substitute</w:t>
      </w:r>
    </w:p>
    <w:p w14:paraId="4F2167FE" w14:textId="77777777" w:rsidR="006062B8" w:rsidRDefault="006062B8" w:rsidP="006062B8">
      <w:pPr>
        <w:pStyle w:val="FSCtMain"/>
        <w:keepNext/>
      </w:pPr>
      <w:r>
        <w:rPr>
          <w:b/>
          <w:i/>
        </w:rPr>
        <w:tab/>
      </w:r>
      <w:r>
        <w:rPr>
          <w:b/>
          <w:i/>
        </w:rPr>
        <w:tab/>
        <w:t xml:space="preserve">vegetables </w:t>
      </w:r>
      <w:r>
        <w:t>includes (but is not limited to):</w:t>
      </w:r>
    </w:p>
    <w:p w14:paraId="4F9F533D" w14:textId="77777777" w:rsidR="006062B8" w:rsidRPr="001D1563" w:rsidRDefault="006062B8" w:rsidP="006062B8">
      <w:pPr>
        <w:pStyle w:val="FSCtPara"/>
      </w:pPr>
      <w:r w:rsidRPr="001D1563">
        <w:tab/>
        <w:t>(a)</w:t>
      </w:r>
      <w:r w:rsidRPr="001D1563">
        <w:tab/>
      </w:r>
      <w:r>
        <w:t>sweet corns as described in Schedule 22</w:t>
      </w:r>
      <w:r w:rsidRPr="001D1563">
        <w:t>; and</w:t>
      </w:r>
    </w:p>
    <w:p w14:paraId="2E492E71" w14:textId="77777777" w:rsidR="006062B8" w:rsidRPr="001D1563" w:rsidRDefault="006062B8" w:rsidP="006062B8">
      <w:pPr>
        <w:pStyle w:val="FSCtPara"/>
      </w:pPr>
      <w:r w:rsidRPr="001D1563">
        <w:tab/>
        <w:t>(b)</w:t>
      </w:r>
      <w:r w:rsidRPr="001D1563">
        <w:tab/>
      </w:r>
      <w:r>
        <w:t>a vegetable described in Schedule 22</w:t>
      </w:r>
      <w:r w:rsidRPr="001D1563">
        <w:t>.</w:t>
      </w:r>
    </w:p>
    <w:p w14:paraId="48877260" w14:textId="77777777" w:rsidR="006062B8" w:rsidRPr="0061766B" w:rsidRDefault="006062B8" w:rsidP="006062B8">
      <w:pPr>
        <w:pStyle w:val="FSCDraftingitem"/>
      </w:pPr>
      <w:r>
        <w:rPr>
          <w:b/>
        </w:rPr>
        <w:t xml:space="preserve"> [3</w:t>
      </w:r>
      <w:r w:rsidRPr="00680BCE">
        <w:rPr>
          <w:b/>
        </w:rPr>
        <w:t>]</w:t>
      </w:r>
      <w:r w:rsidRPr="00680BCE">
        <w:rPr>
          <w:b/>
        </w:rPr>
        <w:tab/>
      </w:r>
      <w:r w:rsidRPr="008F275F">
        <w:rPr>
          <w:b/>
        </w:rPr>
        <w:t xml:space="preserve">Subsection </w:t>
      </w:r>
      <w:r w:rsidRPr="008F275F">
        <w:rPr>
          <w:b/>
          <w:lang w:eastAsia="en-AU"/>
        </w:rPr>
        <w:t>1.5.3—4(3)</w:t>
      </w:r>
      <w:r w:rsidRPr="006118CB">
        <w:rPr>
          <w:rFonts w:cs="Arial"/>
          <w:b/>
          <w:bCs/>
          <w:shd w:val="clear" w:color="auto" w:fill="FFFFFF"/>
        </w:rPr>
        <w:t xml:space="preserve"> </w:t>
      </w:r>
    </w:p>
    <w:p w14:paraId="0F3BB81A" w14:textId="77777777" w:rsidR="006062B8" w:rsidRDefault="006062B8" w:rsidP="006062B8">
      <w:pPr>
        <w:pStyle w:val="FSCDraftingitem"/>
        <w:ind w:left="851" w:hanging="851"/>
      </w:pPr>
      <w:r>
        <w:tab/>
        <w:t>Repeal the subsection, substitute</w:t>
      </w:r>
    </w:p>
    <w:p w14:paraId="01126E27" w14:textId="77777777" w:rsidR="006062B8" w:rsidRPr="00A62861" w:rsidRDefault="006062B8" w:rsidP="006062B8">
      <w:pPr>
        <w:pStyle w:val="FSCtMain"/>
      </w:pPr>
      <w:r w:rsidRPr="001D1563">
        <w:tab/>
        <w:t>(3)</w:t>
      </w:r>
      <w:r w:rsidRPr="001D1563">
        <w:tab/>
      </w:r>
      <w:r w:rsidRPr="00A62861">
        <w:rPr>
          <w:rFonts w:cs="Times New Roman"/>
          <w:szCs w:val="20"/>
          <w:lang w:eastAsia="en-US" w:bidi="en-US"/>
        </w:rPr>
        <w:t xml:space="preserve"> </w:t>
      </w:r>
      <w:r w:rsidRPr="00A62861">
        <w:t>In this section:</w:t>
      </w:r>
    </w:p>
    <w:p w14:paraId="3B188431" w14:textId="77777777" w:rsidR="006062B8" w:rsidRDefault="006062B8" w:rsidP="006062B8">
      <w:pPr>
        <w:pStyle w:val="FSCtMain"/>
      </w:pPr>
      <w:r>
        <w:rPr>
          <w:b/>
          <w:i/>
        </w:rPr>
        <w:tab/>
      </w:r>
      <w:r>
        <w:rPr>
          <w:b/>
          <w:i/>
        </w:rPr>
        <w:tab/>
      </w:r>
      <w:r w:rsidRPr="00A62861">
        <w:rPr>
          <w:b/>
          <w:i/>
        </w:rPr>
        <w:t xml:space="preserve">herbs and spices </w:t>
      </w:r>
      <w:r w:rsidRPr="00A62861">
        <w:t>includes (but is not limited to)</w:t>
      </w:r>
      <w:r>
        <w:t>:</w:t>
      </w:r>
    </w:p>
    <w:p w14:paraId="36942438" w14:textId="77777777" w:rsidR="006062B8" w:rsidRDefault="006062B8" w:rsidP="006062B8">
      <w:pPr>
        <w:pStyle w:val="FSCtPara"/>
      </w:pPr>
      <w:r w:rsidRPr="001D1563">
        <w:tab/>
        <w:t>(a)</w:t>
      </w:r>
      <w:r w:rsidRPr="001D1563">
        <w:tab/>
      </w:r>
      <w:r w:rsidRPr="00A62861">
        <w:t>a herb or a spice described in Schedule 22</w:t>
      </w:r>
      <w:r>
        <w:t>; and</w:t>
      </w:r>
    </w:p>
    <w:p w14:paraId="6C3E442B" w14:textId="77777777" w:rsidR="006062B8" w:rsidRPr="001D1563" w:rsidRDefault="006062B8" w:rsidP="006062B8">
      <w:pPr>
        <w:pStyle w:val="FSCtPara"/>
      </w:pPr>
      <w:r>
        <w:tab/>
        <w:t>(b)</w:t>
      </w:r>
      <w:r>
        <w:tab/>
      </w:r>
      <w:r w:rsidRPr="008F275F">
        <w:t>chives</w:t>
      </w:r>
      <w:r>
        <w:t>.</w:t>
      </w:r>
    </w:p>
    <w:p w14:paraId="2BCA1EEE" w14:textId="77777777" w:rsidR="006062B8" w:rsidRPr="00F52BEA" w:rsidRDefault="006062B8" w:rsidP="006062B8">
      <w:pPr>
        <w:pStyle w:val="FSCh2Amendmentheading"/>
        <w:spacing w:before="240"/>
        <w:rPr>
          <w:i w:val="0"/>
          <w:sz w:val="20"/>
          <w:szCs w:val="20"/>
          <w:lang w:val="en-GB"/>
        </w:rPr>
      </w:pPr>
      <w:bookmarkStart w:id="235" w:name="_Toc99045979"/>
      <w:bookmarkStart w:id="236" w:name="_Toc99635688"/>
      <w:bookmarkStart w:id="237" w:name="_Toc99635737"/>
      <w:r w:rsidRPr="00F52BEA">
        <w:rPr>
          <w:i w:val="0"/>
          <w:sz w:val="20"/>
          <w:szCs w:val="20"/>
          <w:lang w:val="en-GB"/>
        </w:rPr>
        <w:t xml:space="preserve">Schedule 5 </w:t>
      </w:r>
      <w:r>
        <w:rPr>
          <w:i w:val="0"/>
          <w:sz w:val="20"/>
          <w:szCs w:val="20"/>
          <w:lang w:val="en-GB"/>
        </w:rPr>
        <w:t>—</w:t>
      </w:r>
      <w:r w:rsidRPr="00F52BEA">
        <w:rPr>
          <w:i w:val="0"/>
          <w:sz w:val="20"/>
          <w:szCs w:val="20"/>
          <w:lang w:val="en-GB"/>
        </w:rPr>
        <w:t xml:space="preserve"> </w:t>
      </w:r>
      <w:r w:rsidRPr="00F52BEA">
        <w:rPr>
          <w:i w:val="0"/>
          <w:sz w:val="20"/>
          <w:szCs w:val="20"/>
        </w:rPr>
        <w:t>Nutrient profiling scoring method</w:t>
      </w:r>
      <w:bookmarkEnd w:id="235"/>
      <w:bookmarkEnd w:id="236"/>
      <w:bookmarkEnd w:id="237"/>
    </w:p>
    <w:p w14:paraId="04116D4D" w14:textId="77777777" w:rsidR="006062B8" w:rsidRPr="00F52BEA" w:rsidRDefault="006062B8" w:rsidP="006062B8">
      <w:pPr>
        <w:pStyle w:val="FSCDraftingitem"/>
        <w:rPr>
          <w:b/>
        </w:rPr>
      </w:pPr>
      <w:r>
        <w:rPr>
          <w:b/>
        </w:rPr>
        <w:t>[4</w:t>
      </w:r>
      <w:r w:rsidRPr="00680BCE">
        <w:rPr>
          <w:b/>
        </w:rPr>
        <w:t>]</w:t>
      </w:r>
      <w:r w:rsidRPr="00680BCE">
        <w:rPr>
          <w:b/>
        </w:rPr>
        <w:tab/>
      </w:r>
      <w:r w:rsidRPr="008F275F">
        <w:rPr>
          <w:b/>
        </w:rPr>
        <w:t xml:space="preserve">Subsection </w:t>
      </w:r>
      <w:r w:rsidRPr="00F52BEA">
        <w:rPr>
          <w:b/>
        </w:rPr>
        <w:t>S5—4</w:t>
      </w:r>
      <w:r>
        <w:rPr>
          <w:b/>
        </w:rPr>
        <w:t>(2</w:t>
      </w:r>
      <w:r w:rsidRPr="00F52BEA">
        <w:rPr>
          <w:b/>
        </w:rPr>
        <w:t>)</w:t>
      </w:r>
    </w:p>
    <w:p w14:paraId="2B9AD879" w14:textId="77777777" w:rsidR="006062B8" w:rsidRDefault="006062B8" w:rsidP="006062B8">
      <w:pPr>
        <w:pStyle w:val="FSCDraftingitem"/>
        <w:ind w:left="851" w:hanging="851"/>
      </w:pPr>
      <w:r>
        <w:tab/>
      </w:r>
      <w:r>
        <w:tab/>
        <w:t>Omit “Schedule 22”, substitute “Schedule 22 other than sweet corns”.</w:t>
      </w:r>
    </w:p>
    <w:p w14:paraId="6E6F67F4" w14:textId="77777777" w:rsidR="006062B8" w:rsidRDefault="006062B8" w:rsidP="006062B8">
      <w:pPr>
        <w:pStyle w:val="FSCh2Amendmentheading"/>
        <w:spacing w:before="240"/>
        <w:rPr>
          <w:i w:val="0"/>
          <w:sz w:val="20"/>
          <w:szCs w:val="20"/>
          <w:lang w:val="en-GB"/>
        </w:rPr>
      </w:pPr>
      <w:bookmarkStart w:id="238" w:name="_Toc99045980"/>
      <w:bookmarkStart w:id="239" w:name="_Toc99635689"/>
      <w:bookmarkStart w:id="240" w:name="_Toc99635738"/>
      <w:r>
        <w:rPr>
          <w:i w:val="0"/>
          <w:sz w:val="20"/>
          <w:szCs w:val="20"/>
          <w:lang w:val="en-GB"/>
        </w:rPr>
        <w:t>Schedule 19 — Maximum levels of contaminants and natural toxicants</w:t>
      </w:r>
      <w:bookmarkEnd w:id="238"/>
      <w:bookmarkEnd w:id="239"/>
      <w:bookmarkEnd w:id="240"/>
    </w:p>
    <w:p w14:paraId="42F3FF37" w14:textId="77777777" w:rsidR="006062B8" w:rsidRPr="00E35753" w:rsidRDefault="006062B8" w:rsidP="006062B8">
      <w:pPr>
        <w:pStyle w:val="FSCDraftingitem"/>
      </w:pPr>
      <w:r>
        <w:rPr>
          <w:b/>
        </w:rPr>
        <w:t>[5</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sidRPr="005E5A67">
        <w:rPr>
          <w:b/>
          <w:i/>
        </w:rPr>
        <w:t>Arsenic (total</w:t>
      </w:r>
      <w:r>
        <w:rPr>
          <w:b/>
        </w:rPr>
        <w:t>)</w:t>
      </w:r>
      <w:r w:rsidRPr="005E5A67">
        <w:rPr>
          <w:b/>
        </w:rPr>
        <w:t>)</w:t>
      </w:r>
    </w:p>
    <w:p w14:paraId="2592B953" w14:textId="77777777" w:rsidR="006062B8" w:rsidRPr="004C2A4D" w:rsidRDefault="006062B8" w:rsidP="006062B8">
      <w:pPr>
        <w:pStyle w:val="FSCDraftingitem"/>
        <w:ind w:left="851" w:hanging="851"/>
      </w:pPr>
      <w:r>
        <w:tab/>
      </w:r>
      <w:r w:rsidRPr="004C2A4D">
        <w:t>Omit</w:t>
      </w:r>
      <w:r>
        <w:t xml:space="preserve"> “</w:t>
      </w:r>
      <w:r w:rsidRPr="001D1563">
        <w:t>Cereal grains and milled cereal products (as specified in Schedule 22)</w:t>
      </w:r>
      <w:r>
        <w:t xml:space="preserve">”, substitute </w:t>
      </w:r>
      <w:r w:rsidRPr="005E5A67">
        <w:t>“Cereal grains and milled cereal prod</w:t>
      </w:r>
      <w:r>
        <w:t>ucts (as specified in Schedule 22 - except sweet corns)”</w:t>
      </w:r>
    </w:p>
    <w:p w14:paraId="08DC5E8D" w14:textId="77777777" w:rsidR="006062B8" w:rsidRPr="00E35753" w:rsidRDefault="006062B8" w:rsidP="006062B8">
      <w:pPr>
        <w:pStyle w:val="FSCDraftingitem"/>
      </w:pPr>
      <w:r>
        <w:rPr>
          <w:b/>
        </w:rPr>
        <w:t>[6</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Cadmium)</w:t>
      </w:r>
    </w:p>
    <w:p w14:paraId="0923FFF2" w14:textId="77777777" w:rsidR="006062B8" w:rsidRDefault="006062B8" w:rsidP="006062B8">
      <w:pPr>
        <w:pStyle w:val="FSCDraftingitem"/>
        <w:ind w:left="851" w:hanging="851"/>
      </w:pPr>
      <w:r>
        <w:tab/>
        <w:t>Omit</w:t>
      </w:r>
    </w:p>
    <w:tbl>
      <w:tblPr>
        <w:tblW w:w="0" w:type="auto"/>
        <w:tblInd w:w="108" w:type="dxa"/>
        <w:tblLook w:val="04A0" w:firstRow="1" w:lastRow="0" w:firstColumn="1" w:lastColumn="0" w:noHBand="0" w:noVBand="1"/>
      </w:tblPr>
      <w:tblGrid>
        <w:gridCol w:w="2410"/>
        <w:gridCol w:w="4394"/>
        <w:gridCol w:w="1406"/>
      </w:tblGrid>
      <w:tr w:rsidR="006062B8" w:rsidRPr="001D1563" w14:paraId="586CE3AA" w14:textId="77777777" w:rsidTr="006062B8">
        <w:tc>
          <w:tcPr>
            <w:tcW w:w="2410" w:type="dxa"/>
          </w:tcPr>
          <w:p w14:paraId="451EADA5" w14:textId="77777777" w:rsidR="006062B8" w:rsidRPr="001D1563" w:rsidRDefault="006062B8" w:rsidP="006062B8">
            <w:pPr>
              <w:pStyle w:val="FSCtblMain"/>
            </w:pPr>
            <w:r w:rsidRPr="001D1563">
              <w:t>Cadmium</w:t>
            </w:r>
          </w:p>
        </w:tc>
        <w:tc>
          <w:tcPr>
            <w:tcW w:w="4394" w:type="dxa"/>
          </w:tcPr>
          <w:p w14:paraId="44F87EC3" w14:textId="77777777" w:rsidR="006062B8" w:rsidRPr="001D1563" w:rsidRDefault="006062B8" w:rsidP="006062B8">
            <w:pPr>
              <w:pStyle w:val="FSCtblMain"/>
            </w:pPr>
            <w:r w:rsidRPr="001D1563">
              <w:t>Chocolate and cocoa products</w:t>
            </w:r>
          </w:p>
        </w:tc>
        <w:tc>
          <w:tcPr>
            <w:tcW w:w="1406" w:type="dxa"/>
          </w:tcPr>
          <w:p w14:paraId="0C23E74B" w14:textId="77777777" w:rsidR="006062B8" w:rsidRPr="001D1563" w:rsidRDefault="006062B8" w:rsidP="006062B8">
            <w:pPr>
              <w:pStyle w:val="FSCtblMain"/>
            </w:pPr>
            <w:r w:rsidRPr="001D1563">
              <w:t xml:space="preserve">0.5 </w:t>
            </w:r>
          </w:p>
        </w:tc>
      </w:tr>
    </w:tbl>
    <w:p w14:paraId="6466CC2B" w14:textId="77777777" w:rsidR="006062B8" w:rsidRPr="00B83064" w:rsidRDefault="006062B8" w:rsidP="006062B8">
      <w:pPr>
        <w:pStyle w:val="FSCnatHeading"/>
        <w:rPr>
          <w:sz w:val="20"/>
          <w:szCs w:val="20"/>
        </w:rPr>
      </w:pPr>
      <w:r>
        <w:rPr>
          <w:sz w:val="20"/>
          <w:szCs w:val="20"/>
        </w:rPr>
        <w:tab/>
        <w:t>s</w:t>
      </w:r>
      <w:r w:rsidRPr="00B83064">
        <w:rPr>
          <w:sz w:val="20"/>
          <w:szCs w:val="20"/>
        </w:rPr>
        <w:t>ubstitute</w:t>
      </w:r>
    </w:p>
    <w:tbl>
      <w:tblPr>
        <w:tblW w:w="0" w:type="auto"/>
        <w:tblInd w:w="108" w:type="dxa"/>
        <w:tblLook w:val="04A0" w:firstRow="1" w:lastRow="0" w:firstColumn="1" w:lastColumn="0" w:noHBand="0" w:noVBand="1"/>
      </w:tblPr>
      <w:tblGrid>
        <w:gridCol w:w="2410"/>
        <w:gridCol w:w="4394"/>
        <w:gridCol w:w="1406"/>
      </w:tblGrid>
      <w:tr w:rsidR="006062B8" w:rsidRPr="001D1563" w14:paraId="7694EF5B" w14:textId="77777777" w:rsidTr="006062B8">
        <w:tc>
          <w:tcPr>
            <w:tcW w:w="2410" w:type="dxa"/>
          </w:tcPr>
          <w:p w14:paraId="56B37E89" w14:textId="77777777" w:rsidR="006062B8" w:rsidRPr="001D1563" w:rsidRDefault="006062B8" w:rsidP="006062B8">
            <w:pPr>
              <w:pStyle w:val="FSCtblMain"/>
            </w:pPr>
            <w:r w:rsidRPr="001D1563">
              <w:t>Cadmium</w:t>
            </w:r>
          </w:p>
        </w:tc>
        <w:tc>
          <w:tcPr>
            <w:tcW w:w="4394" w:type="dxa"/>
          </w:tcPr>
          <w:p w14:paraId="3F0A43B5" w14:textId="77777777" w:rsidR="006062B8" w:rsidRPr="00B83064" w:rsidRDefault="006062B8" w:rsidP="006062B8">
            <w:pPr>
              <w:pStyle w:val="FSCnatHeading"/>
              <w:spacing w:before="60" w:after="60"/>
              <w:ind w:left="0" w:firstLine="0"/>
              <w:rPr>
                <w:sz w:val="18"/>
                <w:szCs w:val="18"/>
              </w:rPr>
            </w:pPr>
            <w:r w:rsidRPr="00B83064">
              <w:rPr>
                <w:sz w:val="18"/>
                <w:szCs w:val="18"/>
              </w:rPr>
              <w:t xml:space="preserve">Amaranth, grain </w:t>
            </w:r>
          </w:p>
        </w:tc>
        <w:tc>
          <w:tcPr>
            <w:tcW w:w="1406" w:type="dxa"/>
          </w:tcPr>
          <w:p w14:paraId="07D44CDA" w14:textId="77777777" w:rsidR="006062B8" w:rsidRPr="00B83064" w:rsidRDefault="006062B8" w:rsidP="006062B8">
            <w:pPr>
              <w:pStyle w:val="FSCnatHeading"/>
              <w:spacing w:before="60" w:after="60"/>
              <w:ind w:left="0" w:firstLine="0"/>
              <w:rPr>
                <w:sz w:val="18"/>
                <w:szCs w:val="18"/>
              </w:rPr>
            </w:pPr>
            <w:r w:rsidRPr="00B83064">
              <w:rPr>
                <w:sz w:val="18"/>
                <w:szCs w:val="18"/>
              </w:rPr>
              <w:t>0.1</w:t>
            </w:r>
          </w:p>
        </w:tc>
      </w:tr>
      <w:tr w:rsidR="006062B8" w:rsidRPr="001D1563" w14:paraId="31B78A4B" w14:textId="77777777" w:rsidTr="006062B8">
        <w:tc>
          <w:tcPr>
            <w:tcW w:w="2410" w:type="dxa"/>
          </w:tcPr>
          <w:p w14:paraId="4AAF5DAF" w14:textId="77777777" w:rsidR="006062B8" w:rsidRPr="001D1563" w:rsidRDefault="006062B8" w:rsidP="006062B8">
            <w:pPr>
              <w:pStyle w:val="FSCtblMain"/>
            </w:pPr>
          </w:p>
        </w:tc>
        <w:tc>
          <w:tcPr>
            <w:tcW w:w="4394" w:type="dxa"/>
          </w:tcPr>
          <w:p w14:paraId="44A9E481" w14:textId="77777777" w:rsidR="006062B8" w:rsidRPr="00B83064" w:rsidRDefault="006062B8" w:rsidP="006062B8">
            <w:pPr>
              <w:pStyle w:val="FSCnatHeading"/>
              <w:spacing w:before="60" w:after="60"/>
              <w:ind w:left="0" w:firstLine="0"/>
              <w:rPr>
                <w:sz w:val="18"/>
                <w:szCs w:val="18"/>
              </w:rPr>
            </w:pPr>
            <w:r w:rsidRPr="00B83064">
              <w:rPr>
                <w:sz w:val="18"/>
                <w:szCs w:val="18"/>
              </w:rPr>
              <w:t>Chinese cabbage (Pe-tsai)</w:t>
            </w:r>
          </w:p>
        </w:tc>
        <w:tc>
          <w:tcPr>
            <w:tcW w:w="1406" w:type="dxa"/>
          </w:tcPr>
          <w:p w14:paraId="44B01236" w14:textId="77777777" w:rsidR="006062B8" w:rsidRPr="00B83064" w:rsidRDefault="006062B8" w:rsidP="006062B8">
            <w:pPr>
              <w:pStyle w:val="FSCnatHeading"/>
              <w:spacing w:before="60" w:after="60"/>
              <w:ind w:left="0" w:firstLine="0"/>
              <w:rPr>
                <w:sz w:val="18"/>
                <w:szCs w:val="18"/>
              </w:rPr>
            </w:pPr>
            <w:r w:rsidRPr="00B83064">
              <w:rPr>
                <w:sz w:val="18"/>
                <w:szCs w:val="18"/>
              </w:rPr>
              <w:t>0.1</w:t>
            </w:r>
          </w:p>
        </w:tc>
      </w:tr>
      <w:tr w:rsidR="006062B8" w:rsidRPr="001D1563" w14:paraId="4B52BF47" w14:textId="77777777" w:rsidTr="006062B8">
        <w:tc>
          <w:tcPr>
            <w:tcW w:w="2410" w:type="dxa"/>
          </w:tcPr>
          <w:p w14:paraId="69412F91" w14:textId="77777777" w:rsidR="006062B8" w:rsidRPr="001D1563" w:rsidRDefault="006062B8" w:rsidP="006062B8">
            <w:pPr>
              <w:pStyle w:val="FSCtblMain"/>
            </w:pPr>
          </w:p>
        </w:tc>
        <w:tc>
          <w:tcPr>
            <w:tcW w:w="4394" w:type="dxa"/>
          </w:tcPr>
          <w:p w14:paraId="04CAC318" w14:textId="77777777" w:rsidR="006062B8" w:rsidRPr="001D1563" w:rsidRDefault="006062B8" w:rsidP="006062B8">
            <w:pPr>
              <w:pStyle w:val="FSCtblMain"/>
            </w:pPr>
            <w:r w:rsidRPr="001D1563">
              <w:t>Chocolate and cocoa products</w:t>
            </w:r>
          </w:p>
        </w:tc>
        <w:tc>
          <w:tcPr>
            <w:tcW w:w="1406" w:type="dxa"/>
          </w:tcPr>
          <w:p w14:paraId="71AB1508" w14:textId="77777777" w:rsidR="006062B8" w:rsidRPr="001D1563" w:rsidRDefault="006062B8" w:rsidP="006062B8">
            <w:pPr>
              <w:pStyle w:val="FSCtblMain"/>
            </w:pPr>
            <w:r w:rsidRPr="001D1563">
              <w:t xml:space="preserve">0.5 </w:t>
            </w:r>
          </w:p>
        </w:tc>
      </w:tr>
    </w:tbl>
    <w:p w14:paraId="4080EBDF" w14:textId="77777777" w:rsidR="006062B8" w:rsidRPr="00E35753" w:rsidRDefault="006062B8" w:rsidP="006062B8">
      <w:pPr>
        <w:pStyle w:val="FSCDraftingitem"/>
      </w:pPr>
      <w:r>
        <w:rPr>
          <w:b/>
        </w:rPr>
        <w:t>[7</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Lead)</w:t>
      </w:r>
    </w:p>
    <w:p w14:paraId="2CE5A520" w14:textId="77777777" w:rsidR="006062B8" w:rsidRDefault="006062B8" w:rsidP="006062B8">
      <w:pPr>
        <w:pStyle w:val="FSCDraftingitem"/>
        <w:ind w:left="851" w:hanging="851"/>
      </w:pPr>
      <w:r>
        <w:tab/>
      </w:r>
      <w:r w:rsidRPr="00B83064">
        <w:t xml:space="preserve">Omit “Cereals”, substitute “Cereals (except </w:t>
      </w:r>
      <w:r>
        <w:t>sw</w:t>
      </w:r>
      <w:r w:rsidRPr="00B83064">
        <w:t>eet corns</w:t>
      </w:r>
      <w:r>
        <w:t>)</w:t>
      </w:r>
      <w:r w:rsidRPr="00B83064">
        <w:t>”</w:t>
      </w:r>
    </w:p>
    <w:p w14:paraId="00FC91AC" w14:textId="77777777" w:rsidR="006062B8" w:rsidRPr="00E35753" w:rsidRDefault="006062B8" w:rsidP="006062B8">
      <w:pPr>
        <w:pStyle w:val="FSCDraftingitem"/>
      </w:pPr>
      <w:r>
        <w:rPr>
          <w:b/>
        </w:rPr>
        <w:t>[8</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Lead)</w:t>
      </w:r>
    </w:p>
    <w:p w14:paraId="746D2D2D" w14:textId="77777777" w:rsidR="006062B8" w:rsidRDefault="006062B8" w:rsidP="006062B8">
      <w:pPr>
        <w:pStyle w:val="FSCDraftingitem"/>
        <w:ind w:left="851" w:hanging="851"/>
      </w:pPr>
      <w:r>
        <w:tab/>
        <w:t xml:space="preserve">Insert </w:t>
      </w:r>
    </w:p>
    <w:tbl>
      <w:tblPr>
        <w:tblW w:w="0" w:type="auto"/>
        <w:tblInd w:w="216" w:type="dxa"/>
        <w:tblLook w:val="04A0" w:firstRow="1" w:lastRow="0" w:firstColumn="1" w:lastColumn="0" w:noHBand="0" w:noVBand="1"/>
      </w:tblPr>
      <w:tblGrid>
        <w:gridCol w:w="2410"/>
        <w:gridCol w:w="4394"/>
        <w:gridCol w:w="1406"/>
      </w:tblGrid>
      <w:tr w:rsidR="006062B8" w14:paraId="6CA6085C" w14:textId="77777777" w:rsidTr="006062B8">
        <w:tc>
          <w:tcPr>
            <w:tcW w:w="2410" w:type="dxa"/>
          </w:tcPr>
          <w:p w14:paraId="1B6B124F" w14:textId="77777777" w:rsidR="006062B8" w:rsidRDefault="006062B8" w:rsidP="006062B8">
            <w:pPr>
              <w:pStyle w:val="FSCbasetbl"/>
              <w:rPr>
                <w:lang w:val="en-AU"/>
              </w:rPr>
            </w:pPr>
          </w:p>
        </w:tc>
        <w:tc>
          <w:tcPr>
            <w:tcW w:w="4394" w:type="dxa"/>
            <w:hideMark/>
          </w:tcPr>
          <w:p w14:paraId="75AA228F" w14:textId="77777777" w:rsidR="006062B8" w:rsidRDefault="006062B8" w:rsidP="006062B8">
            <w:pPr>
              <w:pStyle w:val="FSCtblMain"/>
              <w:rPr>
                <w:lang w:val="en-AU"/>
              </w:rPr>
            </w:pPr>
            <w:r>
              <w:rPr>
                <w:lang w:val="en-AU"/>
              </w:rPr>
              <w:t xml:space="preserve">Sweet corns </w:t>
            </w:r>
          </w:p>
        </w:tc>
        <w:tc>
          <w:tcPr>
            <w:tcW w:w="1406" w:type="dxa"/>
            <w:hideMark/>
          </w:tcPr>
          <w:p w14:paraId="1AFCBB31" w14:textId="77777777" w:rsidR="006062B8" w:rsidRDefault="006062B8" w:rsidP="006062B8">
            <w:pPr>
              <w:pStyle w:val="FSCtblMain"/>
              <w:rPr>
                <w:lang w:val="en-AU"/>
              </w:rPr>
            </w:pPr>
            <w:r>
              <w:rPr>
                <w:lang w:val="en-AU"/>
              </w:rPr>
              <w:t>0.1</w:t>
            </w:r>
          </w:p>
        </w:tc>
      </w:tr>
    </w:tbl>
    <w:p w14:paraId="389BAF27" w14:textId="77777777" w:rsidR="006062B8" w:rsidRDefault="006062B8" w:rsidP="006062B8">
      <w:pPr>
        <w:pStyle w:val="FSCh2Amendmentheading"/>
        <w:spacing w:before="240"/>
        <w:ind w:left="0" w:firstLine="0"/>
        <w:rPr>
          <w:i w:val="0"/>
          <w:sz w:val="20"/>
          <w:szCs w:val="20"/>
          <w:lang w:val="en-GB"/>
        </w:rPr>
      </w:pPr>
      <w:bookmarkStart w:id="241" w:name="_Toc99045981"/>
      <w:bookmarkStart w:id="242" w:name="_Toc99635690"/>
      <w:bookmarkStart w:id="243" w:name="_Toc99635739"/>
      <w:r>
        <w:rPr>
          <w:i w:val="0"/>
          <w:sz w:val="20"/>
          <w:szCs w:val="20"/>
          <w:lang w:val="en-GB"/>
        </w:rPr>
        <w:t>Schedule 20 — Maximum reside limits</w:t>
      </w:r>
      <w:bookmarkEnd w:id="241"/>
      <w:bookmarkEnd w:id="242"/>
      <w:bookmarkEnd w:id="243"/>
    </w:p>
    <w:p w14:paraId="479B3D37" w14:textId="77777777" w:rsidR="006062B8" w:rsidRPr="00766CF7" w:rsidRDefault="006062B8" w:rsidP="006062B8">
      <w:pPr>
        <w:pStyle w:val="FSCDraftingitem"/>
        <w:rPr>
          <w:rFonts w:cs="Arial"/>
          <w:b/>
          <w:bCs/>
          <w:color w:val="000000"/>
          <w:shd w:val="clear" w:color="auto" w:fill="FFFFFF"/>
        </w:rPr>
      </w:pPr>
      <w:r>
        <w:rPr>
          <w:b/>
        </w:rPr>
        <w:t>[9</w:t>
      </w:r>
      <w:r w:rsidRPr="00766CF7">
        <w:rPr>
          <w:b/>
        </w:rPr>
        <w:t>]</w:t>
      </w:r>
      <w:r w:rsidRPr="00766CF7">
        <w:rPr>
          <w:b/>
        </w:rPr>
        <w:tab/>
        <w:t xml:space="preserve">Section </w:t>
      </w:r>
      <w:r w:rsidRPr="00766CF7">
        <w:rPr>
          <w:rFonts w:cs="Arial"/>
          <w:b/>
          <w:bCs/>
          <w:color w:val="000000"/>
          <w:shd w:val="clear" w:color="auto" w:fill="FFFFFF"/>
        </w:rPr>
        <w:t>S20—3  </w:t>
      </w:r>
    </w:p>
    <w:p w14:paraId="29883CDA" w14:textId="77777777" w:rsidR="006062B8" w:rsidRDefault="006062B8" w:rsidP="006062B8">
      <w:pPr>
        <w:pStyle w:val="FSCDraftingitem"/>
      </w:pPr>
      <w:r>
        <w:rPr>
          <w:rFonts w:cs="Arial"/>
          <w:b/>
          <w:bCs/>
          <w:color w:val="000000"/>
          <w:sz w:val="22"/>
          <w:szCs w:val="22"/>
          <w:shd w:val="clear" w:color="auto" w:fill="FFFFFF"/>
        </w:rPr>
        <w:tab/>
      </w:r>
      <w:r>
        <w:t>Omit</w:t>
      </w:r>
      <w:r w:rsidRPr="00D14B95">
        <w:t xml:space="preserve"> </w:t>
      </w:r>
      <w:r>
        <w:t xml:space="preserve">from each of the following </w:t>
      </w:r>
      <w:r w:rsidRPr="00D14B95">
        <w:t>chemicals</w:t>
      </w:r>
      <w:r>
        <w:t>,</w:t>
      </w:r>
      <w:r w:rsidRPr="00D14B95">
        <w:t xml:space="preserve"> the foods and associated MRLs</w:t>
      </w:r>
    </w:p>
    <w:p w14:paraId="6A9330D0" w14:textId="77777777" w:rsidR="006062B8" w:rsidRDefault="006062B8" w:rsidP="006062B8"/>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6062B8" w14:paraId="2EC3F4F5" w14:textId="77777777" w:rsidTr="006062B8">
        <w:trPr>
          <w:cantSplit/>
        </w:trPr>
        <w:tc>
          <w:tcPr>
            <w:tcW w:w="4423" w:type="dxa"/>
            <w:gridSpan w:val="2"/>
            <w:tcBorders>
              <w:top w:val="single" w:sz="4" w:space="0" w:color="auto"/>
              <w:left w:val="nil"/>
              <w:bottom w:val="nil"/>
              <w:right w:val="nil"/>
            </w:tcBorders>
            <w:hideMark/>
          </w:tcPr>
          <w:p w14:paraId="2BC48F8E" w14:textId="77777777" w:rsidR="006062B8" w:rsidRDefault="006062B8" w:rsidP="006062B8">
            <w:pPr>
              <w:pStyle w:val="FSCtblh3"/>
              <w:rPr>
                <w:lang w:val="en-AU"/>
              </w:rPr>
            </w:pPr>
            <w:r>
              <w:rPr>
                <w:lang w:val="en-AU"/>
              </w:rPr>
              <w:t>Agvet chemical:  Abamectin</w:t>
            </w:r>
          </w:p>
        </w:tc>
      </w:tr>
      <w:tr w:rsidR="006062B8" w14:paraId="43AA5561" w14:textId="77777777" w:rsidTr="006062B8">
        <w:trPr>
          <w:cantSplit/>
        </w:trPr>
        <w:tc>
          <w:tcPr>
            <w:tcW w:w="4423" w:type="dxa"/>
            <w:gridSpan w:val="2"/>
            <w:tcBorders>
              <w:top w:val="nil"/>
              <w:left w:val="nil"/>
              <w:bottom w:val="single" w:sz="4" w:space="0" w:color="auto"/>
              <w:right w:val="nil"/>
            </w:tcBorders>
            <w:hideMark/>
          </w:tcPr>
          <w:p w14:paraId="2E992196" w14:textId="77777777" w:rsidR="006062B8" w:rsidRDefault="006062B8" w:rsidP="006062B8">
            <w:pPr>
              <w:pStyle w:val="FSCtblh4"/>
              <w:rPr>
                <w:lang w:val="en-AU"/>
              </w:rPr>
            </w:pPr>
            <w:r>
              <w:rPr>
                <w:lang w:val="en-AU" w:eastAsia="en-US"/>
              </w:rPr>
              <w:t>Permitted residue:  Avermectin B1a</w:t>
            </w:r>
          </w:p>
        </w:tc>
      </w:tr>
      <w:tr w:rsidR="006062B8" w14:paraId="6F332548" w14:textId="77777777" w:rsidTr="006062B8">
        <w:trPr>
          <w:cantSplit/>
        </w:trPr>
        <w:tc>
          <w:tcPr>
            <w:tcW w:w="3402" w:type="dxa"/>
            <w:hideMark/>
          </w:tcPr>
          <w:p w14:paraId="789A3490" w14:textId="77777777" w:rsidR="006062B8" w:rsidRDefault="006062B8" w:rsidP="006062B8">
            <w:pPr>
              <w:pStyle w:val="FSCtblMRL1"/>
              <w:rPr>
                <w:lang w:val="en-AU"/>
              </w:rPr>
            </w:pPr>
            <w:r>
              <w:rPr>
                <w:lang w:val="en-AU"/>
              </w:rPr>
              <w:t>Bulb vegetables</w:t>
            </w:r>
          </w:p>
        </w:tc>
        <w:tc>
          <w:tcPr>
            <w:tcW w:w="1021" w:type="dxa"/>
            <w:hideMark/>
          </w:tcPr>
          <w:p w14:paraId="4EDF7FB5" w14:textId="77777777" w:rsidR="006062B8" w:rsidRDefault="006062B8" w:rsidP="006062B8">
            <w:pPr>
              <w:pStyle w:val="FSCtblMRL2"/>
              <w:rPr>
                <w:lang w:val="en-AU"/>
              </w:rPr>
            </w:pPr>
            <w:r>
              <w:rPr>
                <w:lang w:val="en-AU"/>
              </w:rPr>
              <w:t>0.05</w:t>
            </w:r>
          </w:p>
        </w:tc>
      </w:tr>
      <w:tr w:rsidR="006062B8" w14:paraId="2065A1D5" w14:textId="77777777" w:rsidTr="006062B8">
        <w:trPr>
          <w:cantSplit/>
        </w:trPr>
        <w:tc>
          <w:tcPr>
            <w:tcW w:w="3402" w:type="dxa"/>
          </w:tcPr>
          <w:p w14:paraId="182A35E4" w14:textId="77777777" w:rsidR="006062B8" w:rsidRDefault="006062B8" w:rsidP="006062B8">
            <w:pPr>
              <w:pStyle w:val="FSCtblMRL1"/>
              <w:rPr>
                <w:lang w:val="en-AU"/>
              </w:rPr>
            </w:pPr>
            <w:r>
              <w:lastRenderedPageBreak/>
              <w:t>Cane berries (= Blackberries; Dewberries (including Boysenberry; Loganberry and Youngberry); Rasberries, red, black)</w:t>
            </w:r>
          </w:p>
        </w:tc>
        <w:tc>
          <w:tcPr>
            <w:tcW w:w="1021" w:type="dxa"/>
          </w:tcPr>
          <w:p w14:paraId="266233B0" w14:textId="77777777" w:rsidR="006062B8" w:rsidRDefault="006062B8" w:rsidP="006062B8">
            <w:pPr>
              <w:pStyle w:val="FSCtblMRL2"/>
              <w:rPr>
                <w:lang w:val="en-AU"/>
              </w:rPr>
            </w:pPr>
            <w:r>
              <w:t>0.2</w:t>
            </w:r>
          </w:p>
        </w:tc>
      </w:tr>
      <w:tr w:rsidR="006062B8" w14:paraId="5CAD13BE" w14:textId="77777777" w:rsidTr="006062B8">
        <w:trPr>
          <w:cantSplit/>
        </w:trPr>
        <w:tc>
          <w:tcPr>
            <w:tcW w:w="3402" w:type="dxa"/>
          </w:tcPr>
          <w:p w14:paraId="75FE3960" w14:textId="77777777" w:rsidR="006062B8" w:rsidRDefault="006062B8" w:rsidP="006062B8">
            <w:pPr>
              <w:pStyle w:val="FSCtblMRL1"/>
              <w:rPr>
                <w:lang w:val="en-AU"/>
              </w:rPr>
            </w:pPr>
            <w:r w:rsidRPr="0077558D">
              <w:t>Citrus fruits</w:t>
            </w:r>
          </w:p>
        </w:tc>
        <w:tc>
          <w:tcPr>
            <w:tcW w:w="1021" w:type="dxa"/>
          </w:tcPr>
          <w:p w14:paraId="34EBFF47" w14:textId="77777777" w:rsidR="006062B8" w:rsidRDefault="006062B8" w:rsidP="006062B8">
            <w:pPr>
              <w:pStyle w:val="FSCtblMRL2"/>
              <w:rPr>
                <w:lang w:val="en-AU"/>
              </w:rPr>
            </w:pPr>
            <w:r w:rsidRPr="0077558D">
              <w:t>0.02</w:t>
            </w:r>
          </w:p>
        </w:tc>
      </w:tr>
      <w:tr w:rsidR="006062B8" w14:paraId="2D4D8BF7" w14:textId="77777777" w:rsidTr="006062B8">
        <w:trPr>
          <w:cantSplit/>
        </w:trPr>
        <w:tc>
          <w:tcPr>
            <w:tcW w:w="3402" w:type="dxa"/>
            <w:hideMark/>
          </w:tcPr>
          <w:p w14:paraId="76DB4EC4" w14:textId="77777777" w:rsidR="006062B8" w:rsidRDefault="006062B8" w:rsidP="006062B8">
            <w:pPr>
              <w:pStyle w:val="FSCtblMRL1"/>
              <w:rPr>
                <w:lang w:val="en-AU"/>
              </w:rPr>
            </w:pPr>
            <w:r>
              <w:rPr>
                <w:lang w:val="en-AU"/>
              </w:rPr>
              <w:t>Fruiting vegetables, other than cucurbits [except mushrooms, sweet corn (corn-on-the-cob)]</w:t>
            </w:r>
          </w:p>
        </w:tc>
        <w:tc>
          <w:tcPr>
            <w:tcW w:w="1021" w:type="dxa"/>
            <w:hideMark/>
          </w:tcPr>
          <w:p w14:paraId="5669A0E0" w14:textId="77777777" w:rsidR="006062B8" w:rsidRDefault="006062B8" w:rsidP="006062B8">
            <w:pPr>
              <w:pStyle w:val="FSCtblMRL2"/>
              <w:rPr>
                <w:lang w:val="en-AU"/>
              </w:rPr>
            </w:pPr>
            <w:r>
              <w:rPr>
                <w:lang w:val="en-AU"/>
              </w:rPr>
              <w:t>0.1</w:t>
            </w:r>
          </w:p>
        </w:tc>
      </w:tr>
      <w:tr w:rsidR="006062B8" w14:paraId="40C40DB4" w14:textId="77777777" w:rsidTr="006062B8">
        <w:trPr>
          <w:cantSplit/>
        </w:trPr>
        <w:tc>
          <w:tcPr>
            <w:tcW w:w="3402" w:type="dxa"/>
            <w:tcBorders>
              <w:top w:val="nil"/>
              <w:left w:val="nil"/>
              <w:bottom w:val="nil"/>
              <w:right w:val="nil"/>
            </w:tcBorders>
            <w:hideMark/>
          </w:tcPr>
          <w:p w14:paraId="12FF4D5D" w14:textId="77777777" w:rsidR="006062B8" w:rsidRDefault="006062B8" w:rsidP="006062B8">
            <w:pPr>
              <w:pStyle w:val="FSCtblMRL1"/>
              <w:rPr>
                <w:szCs w:val="18"/>
                <w:lang w:val="en-AU"/>
              </w:rPr>
            </w:pPr>
            <w:r>
              <w:rPr>
                <w:lang w:val="en-AU"/>
              </w:rPr>
              <w:t>Pome fruits</w:t>
            </w:r>
          </w:p>
        </w:tc>
        <w:tc>
          <w:tcPr>
            <w:tcW w:w="1021" w:type="dxa"/>
            <w:tcBorders>
              <w:top w:val="nil"/>
              <w:left w:val="nil"/>
              <w:bottom w:val="nil"/>
              <w:right w:val="nil"/>
            </w:tcBorders>
            <w:hideMark/>
          </w:tcPr>
          <w:p w14:paraId="674798F6" w14:textId="77777777" w:rsidR="006062B8" w:rsidRDefault="006062B8" w:rsidP="006062B8">
            <w:pPr>
              <w:pStyle w:val="FSCtblMRL2"/>
              <w:rPr>
                <w:lang w:val="en-AU"/>
              </w:rPr>
            </w:pPr>
            <w:r>
              <w:rPr>
                <w:lang w:val="en-AU"/>
              </w:rPr>
              <w:t>0.02</w:t>
            </w:r>
          </w:p>
        </w:tc>
      </w:tr>
      <w:tr w:rsidR="006062B8" w14:paraId="0FE4D22A" w14:textId="77777777" w:rsidTr="006062B8">
        <w:trPr>
          <w:cantSplit/>
        </w:trPr>
        <w:tc>
          <w:tcPr>
            <w:tcW w:w="3402" w:type="dxa"/>
            <w:tcBorders>
              <w:top w:val="nil"/>
              <w:left w:val="nil"/>
              <w:bottom w:val="single" w:sz="4" w:space="0" w:color="auto"/>
              <w:right w:val="nil"/>
            </w:tcBorders>
          </w:tcPr>
          <w:p w14:paraId="3C4E814A" w14:textId="77777777" w:rsidR="006062B8" w:rsidRDefault="006062B8" w:rsidP="006062B8">
            <w:pPr>
              <w:pStyle w:val="FSCtblMRL1"/>
              <w:rPr>
                <w:lang w:val="en-AU"/>
              </w:rPr>
            </w:pPr>
            <w:r>
              <w:rPr>
                <w:lang w:val="en-AU"/>
              </w:rPr>
              <w:t>Stone fruits</w:t>
            </w:r>
          </w:p>
        </w:tc>
        <w:tc>
          <w:tcPr>
            <w:tcW w:w="1021" w:type="dxa"/>
            <w:tcBorders>
              <w:top w:val="nil"/>
              <w:left w:val="nil"/>
              <w:bottom w:val="single" w:sz="4" w:space="0" w:color="auto"/>
              <w:right w:val="nil"/>
            </w:tcBorders>
          </w:tcPr>
          <w:p w14:paraId="2AC2D7FD" w14:textId="77777777" w:rsidR="006062B8" w:rsidRDefault="006062B8" w:rsidP="006062B8">
            <w:pPr>
              <w:pStyle w:val="FSCtblMRL2"/>
              <w:rPr>
                <w:lang w:val="en-AU"/>
              </w:rPr>
            </w:pPr>
            <w:r>
              <w:rPr>
                <w:lang w:val="en-AU"/>
              </w:rPr>
              <w:t>0.09</w:t>
            </w:r>
          </w:p>
        </w:tc>
      </w:tr>
    </w:tbl>
    <w:p w14:paraId="585F5326" w14:textId="77777777" w:rsidR="006062B8" w:rsidRDefault="006062B8" w:rsidP="006062B8"/>
    <w:p w14:paraId="5C05B3FE" w14:textId="77777777" w:rsidR="006062B8" w:rsidRDefault="006062B8" w:rsidP="006062B8"/>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6062B8" w14:paraId="0E401376" w14:textId="77777777" w:rsidTr="006062B8">
        <w:trPr>
          <w:cantSplit/>
        </w:trPr>
        <w:tc>
          <w:tcPr>
            <w:tcW w:w="4423" w:type="dxa"/>
            <w:gridSpan w:val="2"/>
            <w:tcBorders>
              <w:top w:val="single" w:sz="4" w:space="0" w:color="auto"/>
              <w:left w:val="nil"/>
              <w:bottom w:val="nil"/>
              <w:right w:val="nil"/>
            </w:tcBorders>
            <w:hideMark/>
          </w:tcPr>
          <w:p w14:paraId="61D6F349" w14:textId="77777777" w:rsidR="006062B8" w:rsidRDefault="006062B8" w:rsidP="006062B8">
            <w:pPr>
              <w:pStyle w:val="FSCtblh3"/>
              <w:rPr>
                <w:lang w:val="en-AU"/>
              </w:rPr>
            </w:pPr>
            <w:r>
              <w:rPr>
                <w:lang w:val="en-AU"/>
              </w:rPr>
              <w:t>Agvet chemical:  Acephate</w:t>
            </w:r>
          </w:p>
        </w:tc>
      </w:tr>
      <w:tr w:rsidR="006062B8" w14:paraId="224AAF0D" w14:textId="77777777" w:rsidTr="006062B8">
        <w:trPr>
          <w:cantSplit/>
        </w:trPr>
        <w:tc>
          <w:tcPr>
            <w:tcW w:w="4423" w:type="dxa"/>
            <w:gridSpan w:val="2"/>
            <w:tcBorders>
              <w:top w:val="nil"/>
              <w:left w:val="nil"/>
              <w:bottom w:val="single" w:sz="4" w:space="0" w:color="auto"/>
              <w:right w:val="nil"/>
            </w:tcBorders>
            <w:hideMark/>
          </w:tcPr>
          <w:p w14:paraId="4B374479" w14:textId="77777777" w:rsidR="006062B8" w:rsidRDefault="006062B8" w:rsidP="006062B8">
            <w:pPr>
              <w:pStyle w:val="FSCtblh4"/>
              <w:rPr>
                <w:lang w:val="en-AU"/>
              </w:rPr>
            </w:pPr>
            <w:r>
              <w:rPr>
                <w:lang w:val="en-AU"/>
              </w:rPr>
              <w:t>Permitted residue:  Acephate (Note:  the metabolite methamidophos has separate MRLs)</w:t>
            </w:r>
          </w:p>
        </w:tc>
      </w:tr>
      <w:tr w:rsidR="006062B8" w14:paraId="2F22E88F" w14:textId="77777777" w:rsidTr="006062B8">
        <w:trPr>
          <w:cantSplit/>
        </w:trPr>
        <w:tc>
          <w:tcPr>
            <w:tcW w:w="3402" w:type="dxa"/>
            <w:tcBorders>
              <w:top w:val="single" w:sz="4" w:space="0" w:color="auto"/>
              <w:left w:val="nil"/>
              <w:bottom w:val="single" w:sz="4" w:space="0" w:color="auto"/>
              <w:right w:val="nil"/>
            </w:tcBorders>
            <w:hideMark/>
          </w:tcPr>
          <w:p w14:paraId="262A3814" w14:textId="77777777" w:rsidR="006062B8" w:rsidRDefault="006062B8" w:rsidP="006062B8">
            <w:pPr>
              <w:pStyle w:val="FSCtblMRL1"/>
              <w:rPr>
                <w:lang w:val="en-AU"/>
              </w:rPr>
            </w:pPr>
            <w:r>
              <w:rPr>
                <w:lang w:val="en-AU"/>
              </w:rPr>
              <w:t>Brassica (cole or cabbage) vegetables, head cabbages, flowerhead brassicas</w:t>
            </w:r>
          </w:p>
        </w:tc>
        <w:tc>
          <w:tcPr>
            <w:tcW w:w="1021" w:type="dxa"/>
            <w:tcBorders>
              <w:top w:val="single" w:sz="4" w:space="0" w:color="auto"/>
              <w:left w:val="nil"/>
              <w:bottom w:val="single" w:sz="4" w:space="0" w:color="auto"/>
              <w:right w:val="nil"/>
            </w:tcBorders>
            <w:hideMark/>
          </w:tcPr>
          <w:p w14:paraId="3CB60D24" w14:textId="77777777" w:rsidR="006062B8" w:rsidRDefault="006062B8" w:rsidP="006062B8">
            <w:pPr>
              <w:pStyle w:val="FSCtblMRL2"/>
              <w:rPr>
                <w:lang w:val="en-AU"/>
              </w:rPr>
            </w:pPr>
            <w:r>
              <w:rPr>
                <w:lang w:val="en-AU"/>
              </w:rPr>
              <w:t>5</w:t>
            </w:r>
          </w:p>
        </w:tc>
      </w:tr>
    </w:tbl>
    <w:p w14:paraId="69407E8D" w14:textId="77777777" w:rsidR="006062B8" w:rsidRDefault="006062B8" w:rsidP="006062B8">
      <w:pPr>
        <w:pStyle w:val="FSCtblMRL1"/>
        <w:rPr>
          <w:rFonts w:eastAsiaTheme="minorHAnsi"/>
        </w:rPr>
      </w:pPr>
    </w:p>
    <w:p w14:paraId="6A43E7CC" w14:textId="77777777" w:rsidR="006062B8" w:rsidRDefault="006062B8" w:rsidP="006062B8">
      <w:pPr>
        <w:pStyle w:val="FSCtblMRL1"/>
        <w:rPr>
          <w:rFonts w:eastAsiaTheme="minorHAnsi"/>
        </w:rPr>
      </w:pPr>
    </w:p>
    <w:tbl>
      <w:tblPr>
        <w:tblStyle w:val="TableGrid123"/>
        <w:tblW w:w="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057"/>
      </w:tblGrid>
      <w:tr w:rsidR="006062B8" w14:paraId="61A279BE" w14:textId="77777777" w:rsidTr="006062B8">
        <w:trPr>
          <w:cantSplit/>
        </w:trPr>
        <w:tc>
          <w:tcPr>
            <w:tcW w:w="3378" w:type="dxa"/>
            <w:tcBorders>
              <w:top w:val="single" w:sz="4" w:space="0" w:color="auto"/>
              <w:left w:val="nil"/>
              <w:bottom w:val="nil"/>
              <w:right w:val="nil"/>
            </w:tcBorders>
            <w:hideMark/>
          </w:tcPr>
          <w:p w14:paraId="4A20719F" w14:textId="77777777" w:rsidR="006062B8" w:rsidRDefault="006062B8" w:rsidP="006062B8">
            <w:pPr>
              <w:pStyle w:val="FSCtblMRL1"/>
              <w:rPr>
                <w:b/>
                <w:lang w:val="en-AU"/>
              </w:rPr>
            </w:pPr>
            <w:r>
              <w:rPr>
                <w:b/>
                <w:lang w:val="en-AU"/>
              </w:rPr>
              <w:t>Agvet chemical:  Acequinocyl</w:t>
            </w:r>
          </w:p>
        </w:tc>
        <w:tc>
          <w:tcPr>
            <w:tcW w:w="1057" w:type="dxa"/>
            <w:tcBorders>
              <w:top w:val="single" w:sz="4" w:space="0" w:color="auto"/>
              <w:left w:val="nil"/>
              <w:bottom w:val="nil"/>
              <w:right w:val="nil"/>
            </w:tcBorders>
          </w:tcPr>
          <w:p w14:paraId="59B3CBE8" w14:textId="77777777" w:rsidR="006062B8" w:rsidRDefault="006062B8" w:rsidP="006062B8">
            <w:pPr>
              <w:pStyle w:val="FSCtblMRL2"/>
              <w:rPr>
                <w:lang w:val="en-AU"/>
              </w:rPr>
            </w:pPr>
          </w:p>
        </w:tc>
      </w:tr>
      <w:tr w:rsidR="006062B8" w14:paraId="7F428F72" w14:textId="77777777" w:rsidTr="006062B8">
        <w:trPr>
          <w:cantSplit/>
        </w:trPr>
        <w:tc>
          <w:tcPr>
            <w:tcW w:w="4435" w:type="dxa"/>
            <w:gridSpan w:val="2"/>
            <w:tcBorders>
              <w:top w:val="nil"/>
              <w:left w:val="nil"/>
              <w:bottom w:val="single" w:sz="4" w:space="0" w:color="auto"/>
              <w:right w:val="nil"/>
            </w:tcBorders>
            <w:hideMark/>
          </w:tcPr>
          <w:p w14:paraId="31254E88" w14:textId="77777777" w:rsidR="006062B8" w:rsidRDefault="006062B8" w:rsidP="006062B8">
            <w:pPr>
              <w:pStyle w:val="FSCtblh3"/>
              <w:rPr>
                <w:b w:val="0"/>
                <w:lang w:val="en-AU"/>
              </w:rPr>
            </w:pPr>
            <w:r>
              <w:rPr>
                <w:b w:val="0"/>
                <w:lang w:val="en-AU"/>
              </w:rPr>
              <w:t>Permitted residue:  Sum of acequinocyl and its metabolite 2-dodecyl-3-hydroxy-1,4-naphthoquinone, expressed as acequinocyl</w:t>
            </w:r>
          </w:p>
        </w:tc>
      </w:tr>
      <w:tr w:rsidR="006062B8" w14:paraId="2FBE84B5" w14:textId="77777777" w:rsidTr="006062B8">
        <w:trPr>
          <w:cantSplit/>
        </w:trPr>
        <w:tc>
          <w:tcPr>
            <w:tcW w:w="3378" w:type="dxa"/>
          </w:tcPr>
          <w:p w14:paraId="3785F2AA" w14:textId="77777777" w:rsidR="006062B8" w:rsidRDefault="006062B8" w:rsidP="006062B8">
            <w:pPr>
              <w:pStyle w:val="FSCtblMRL1"/>
              <w:rPr>
                <w:szCs w:val="18"/>
                <w:lang w:val="en-AU"/>
              </w:rPr>
            </w:pPr>
            <w:r w:rsidRPr="0077558D">
              <w:t>Citrus fruits</w:t>
            </w:r>
          </w:p>
        </w:tc>
        <w:tc>
          <w:tcPr>
            <w:tcW w:w="1057" w:type="dxa"/>
          </w:tcPr>
          <w:p w14:paraId="28BB2D1D" w14:textId="77777777" w:rsidR="006062B8" w:rsidRDefault="006062B8" w:rsidP="006062B8">
            <w:pPr>
              <w:pStyle w:val="FSCtblMRL2"/>
              <w:rPr>
                <w:szCs w:val="18"/>
                <w:lang w:val="en-AU"/>
              </w:rPr>
            </w:pPr>
            <w:r w:rsidRPr="0077558D">
              <w:t>0.2</w:t>
            </w:r>
          </w:p>
        </w:tc>
      </w:tr>
      <w:tr w:rsidR="006062B8" w14:paraId="5C61126D" w14:textId="77777777" w:rsidTr="006062B8">
        <w:trPr>
          <w:cantSplit/>
        </w:trPr>
        <w:tc>
          <w:tcPr>
            <w:tcW w:w="3378" w:type="dxa"/>
            <w:tcBorders>
              <w:left w:val="nil"/>
              <w:right w:val="nil"/>
            </w:tcBorders>
            <w:hideMark/>
          </w:tcPr>
          <w:p w14:paraId="3AF5DF0F" w14:textId="77777777" w:rsidR="006062B8" w:rsidRDefault="006062B8" w:rsidP="006062B8">
            <w:pPr>
              <w:pStyle w:val="FSCtblMRL1"/>
              <w:rPr>
                <w:szCs w:val="18"/>
                <w:lang w:val="en-AU"/>
              </w:rPr>
            </w:pPr>
            <w:r>
              <w:rPr>
                <w:szCs w:val="18"/>
                <w:lang w:val="en-AU"/>
              </w:rPr>
              <w:t>Pome fruits</w:t>
            </w:r>
          </w:p>
        </w:tc>
        <w:tc>
          <w:tcPr>
            <w:tcW w:w="1057" w:type="dxa"/>
            <w:tcBorders>
              <w:left w:val="nil"/>
              <w:right w:val="nil"/>
            </w:tcBorders>
            <w:hideMark/>
          </w:tcPr>
          <w:p w14:paraId="057B0AFC" w14:textId="77777777" w:rsidR="006062B8" w:rsidRDefault="006062B8" w:rsidP="006062B8">
            <w:pPr>
              <w:pStyle w:val="FSCtblMRL2"/>
              <w:rPr>
                <w:szCs w:val="18"/>
                <w:lang w:val="en-AU"/>
              </w:rPr>
            </w:pPr>
            <w:r>
              <w:rPr>
                <w:szCs w:val="18"/>
                <w:lang w:val="en-AU"/>
              </w:rPr>
              <w:t>0.7</w:t>
            </w:r>
          </w:p>
        </w:tc>
      </w:tr>
      <w:tr w:rsidR="006062B8" w14:paraId="4555D6E0" w14:textId="77777777" w:rsidTr="006062B8">
        <w:trPr>
          <w:cantSplit/>
        </w:trPr>
        <w:tc>
          <w:tcPr>
            <w:tcW w:w="3378" w:type="dxa"/>
            <w:tcBorders>
              <w:bottom w:val="single" w:sz="4" w:space="0" w:color="auto"/>
            </w:tcBorders>
          </w:tcPr>
          <w:p w14:paraId="130CD83C" w14:textId="77777777" w:rsidR="006062B8" w:rsidRDefault="006062B8" w:rsidP="006062B8">
            <w:pPr>
              <w:pStyle w:val="FSCtblMRL1"/>
              <w:rPr>
                <w:szCs w:val="18"/>
                <w:lang w:val="en-AU"/>
              </w:rPr>
            </w:pPr>
            <w:r w:rsidRPr="009E5475">
              <w:rPr>
                <w:szCs w:val="18"/>
              </w:rPr>
              <w:t>Stone fruits</w:t>
            </w:r>
          </w:p>
        </w:tc>
        <w:tc>
          <w:tcPr>
            <w:tcW w:w="1057" w:type="dxa"/>
            <w:tcBorders>
              <w:bottom w:val="single" w:sz="4" w:space="0" w:color="auto"/>
            </w:tcBorders>
          </w:tcPr>
          <w:p w14:paraId="6ED03A34" w14:textId="77777777" w:rsidR="006062B8" w:rsidRDefault="006062B8" w:rsidP="006062B8">
            <w:pPr>
              <w:pStyle w:val="FSCtblMRL2"/>
              <w:rPr>
                <w:szCs w:val="18"/>
                <w:lang w:val="en-AU"/>
              </w:rPr>
            </w:pPr>
            <w:r w:rsidRPr="009E5475">
              <w:rPr>
                <w:szCs w:val="18"/>
              </w:rPr>
              <w:t>0.7</w:t>
            </w:r>
          </w:p>
        </w:tc>
      </w:tr>
    </w:tbl>
    <w:p w14:paraId="09211E21" w14:textId="77777777" w:rsidR="006062B8" w:rsidRDefault="006062B8" w:rsidP="006062B8">
      <w:pPr>
        <w:pStyle w:val="FSCtblMRL1"/>
        <w:rPr>
          <w:rFonts w:eastAsiaTheme="minorHAnsi"/>
        </w:rPr>
      </w:pPr>
    </w:p>
    <w:p w14:paraId="568D87CB" w14:textId="77777777" w:rsidR="006062B8" w:rsidRDefault="006062B8" w:rsidP="006062B8">
      <w:pPr>
        <w:pStyle w:val="FSCtblMRL1"/>
        <w:rPr>
          <w:rFonts w:eastAsiaTheme="minorHAnsi"/>
        </w:rPr>
      </w:pPr>
    </w:p>
    <w:tbl>
      <w:tblPr>
        <w:tblStyle w:val="TableGrid1a"/>
        <w:tblW w:w="4423" w:type="dxa"/>
        <w:tblLook w:val="04A0" w:firstRow="1" w:lastRow="0" w:firstColumn="1" w:lastColumn="0" w:noHBand="0" w:noVBand="1"/>
      </w:tblPr>
      <w:tblGrid>
        <w:gridCol w:w="3120"/>
        <w:gridCol w:w="1303"/>
      </w:tblGrid>
      <w:tr w:rsidR="006062B8" w14:paraId="103CA3AB" w14:textId="77777777" w:rsidTr="006062B8">
        <w:tc>
          <w:tcPr>
            <w:tcW w:w="4423" w:type="dxa"/>
            <w:gridSpan w:val="2"/>
            <w:tcBorders>
              <w:top w:val="single" w:sz="6" w:space="0" w:color="000000"/>
              <w:left w:val="nil"/>
              <w:bottom w:val="nil"/>
              <w:right w:val="nil"/>
            </w:tcBorders>
            <w:hideMark/>
          </w:tcPr>
          <w:p w14:paraId="0E9F4C3E" w14:textId="77777777" w:rsidR="006062B8" w:rsidRDefault="006062B8" w:rsidP="006062B8">
            <w:pPr>
              <w:pStyle w:val="FSCtblh3"/>
            </w:pPr>
            <w:r>
              <w:t>Agvet chemical:  Acetamiprid</w:t>
            </w:r>
          </w:p>
        </w:tc>
      </w:tr>
      <w:tr w:rsidR="006062B8" w14:paraId="4A96D2C5" w14:textId="77777777" w:rsidTr="006062B8">
        <w:tc>
          <w:tcPr>
            <w:tcW w:w="4423" w:type="dxa"/>
            <w:gridSpan w:val="2"/>
            <w:tcBorders>
              <w:top w:val="nil"/>
              <w:left w:val="nil"/>
              <w:bottom w:val="nil"/>
              <w:right w:val="nil"/>
            </w:tcBorders>
            <w:hideMark/>
          </w:tcPr>
          <w:p w14:paraId="015F92FE" w14:textId="77777777" w:rsidR="006062B8" w:rsidRDefault="006062B8" w:rsidP="006062B8">
            <w:pPr>
              <w:pStyle w:val="FSCtblh4"/>
            </w:pPr>
            <w:r>
              <w:t>Permitted residue—commodities of plant origin:  Acetamiprid</w:t>
            </w:r>
          </w:p>
        </w:tc>
      </w:tr>
      <w:tr w:rsidR="006062B8" w14:paraId="5AD09AC3" w14:textId="77777777" w:rsidTr="006062B8">
        <w:tc>
          <w:tcPr>
            <w:tcW w:w="4423" w:type="dxa"/>
            <w:gridSpan w:val="2"/>
            <w:tcBorders>
              <w:top w:val="nil"/>
              <w:left w:val="nil"/>
              <w:bottom w:val="single" w:sz="4" w:space="0" w:color="auto"/>
              <w:right w:val="nil"/>
            </w:tcBorders>
            <w:hideMark/>
          </w:tcPr>
          <w:p w14:paraId="1720A7C3" w14:textId="77777777" w:rsidR="006062B8" w:rsidRDefault="006062B8" w:rsidP="006062B8">
            <w:pPr>
              <w:pStyle w:val="FSCtblh4"/>
            </w:pPr>
            <w:r>
              <w:t>Permitted residue—commodities of animal origin:  Sum of acetamiprid and N-demethyl acetamiprid ((E)-N</w:t>
            </w:r>
            <w:r>
              <w:rPr>
                <w:vertAlign w:val="superscript"/>
              </w:rPr>
              <w:t>1</w:t>
            </w:r>
            <w:r>
              <w:t>-[(6-chloro-3-pyridyl)methyl]-N</w:t>
            </w:r>
            <w:r>
              <w:rPr>
                <w:vertAlign w:val="superscript"/>
              </w:rPr>
              <w:t>2</w:t>
            </w:r>
            <w:r>
              <w:t>-cyanoacetamidine), expressed as acetamiprid</w:t>
            </w:r>
          </w:p>
        </w:tc>
      </w:tr>
      <w:tr w:rsidR="006062B8" w14:paraId="2DF0E183" w14:textId="77777777" w:rsidTr="006062B8">
        <w:tc>
          <w:tcPr>
            <w:tcW w:w="3120" w:type="dxa"/>
            <w:tcBorders>
              <w:top w:val="single" w:sz="4" w:space="0" w:color="auto"/>
              <w:left w:val="nil"/>
              <w:bottom w:val="nil"/>
              <w:right w:val="nil"/>
            </w:tcBorders>
            <w:hideMark/>
          </w:tcPr>
          <w:p w14:paraId="0FCE0A27" w14:textId="77777777" w:rsidR="006062B8" w:rsidRDefault="006062B8" w:rsidP="006062B8">
            <w:pPr>
              <w:pStyle w:val="FSCtblMRL1"/>
            </w:pPr>
            <w:r w:rsidRPr="009E5475">
              <w:rPr>
                <w:szCs w:val="18"/>
              </w:rPr>
              <w:t>Assorted tropical and sub-tropical fruits – inedible peel</w:t>
            </w:r>
          </w:p>
        </w:tc>
        <w:tc>
          <w:tcPr>
            <w:tcW w:w="1303" w:type="dxa"/>
            <w:tcBorders>
              <w:top w:val="single" w:sz="4" w:space="0" w:color="auto"/>
              <w:left w:val="nil"/>
              <w:bottom w:val="nil"/>
              <w:right w:val="nil"/>
            </w:tcBorders>
            <w:hideMark/>
          </w:tcPr>
          <w:p w14:paraId="6E682F71" w14:textId="77777777" w:rsidR="006062B8" w:rsidRDefault="006062B8" w:rsidP="006062B8">
            <w:pPr>
              <w:pStyle w:val="FSCtblMRL2"/>
            </w:pPr>
            <w:r w:rsidRPr="009E5475">
              <w:rPr>
                <w:szCs w:val="18"/>
              </w:rPr>
              <w:t>0.2</w:t>
            </w:r>
          </w:p>
        </w:tc>
      </w:tr>
      <w:tr w:rsidR="006062B8" w14:paraId="287FFA0B" w14:textId="77777777" w:rsidTr="006062B8">
        <w:tc>
          <w:tcPr>
            <w:tcW w:w="3120" w:type="dxa"/>
            <w:tcBorders>
              <w:top w:val="nil"/>
              <w:left w:val="nil"/>
              <w:bottom w:val="nil"/>
              <w:right w:val="nil"/>
            </w:tcBorders>
          </w:tcPr>
          <w:p w14:paraId="0D0821F4" w14:textId="77777777" w:rsidR="006062B8" w:rsidRDefault="006062B8" w:rsidP="006062B8">
            <w:pPr>
              <w:pStyle w:val="FSCtblMRL1"/>
            </w:pPr>
            <w:r w:rsidRPr="0077558D">
              <w:t>Citrus fruits</w:t>
            </w:r>
            <w:r>
              <w:t xml:space="preserve"> </w:t>
            </w:r>
          </w:p>
        </w:tc>
        <w:tc>
          <w:tcPr>
            <w:tcW w:w="1303" w:type="dxa"/>
            <w:tcBorders>
              <w:top w:val="nil"/>
              <w:left w:val="nil"/>
              <w:bottom w:val="nil"/>
              <w:right w:val="nil"/>
            </w:tcBorders>
          </w:tcPr>
          <w:p w14:paraId="0C0B4C6F" w14:textId="77777777" w:rsidR="006062B8" w:rsidRDefault="006062B8" w:rsidP="006062B8">
            <w:pPr>
              <w:pStyle w:val="FSCtblMRL2"/>
            </w:pPr>
            <w:r w:rsidRPr="0077558D">
              <w:t>1</w:t>
            </w:r>
          </w:p>
        </w:tc>
      </w:tr>
      <w:tr w:rsidR="006062B8" w14:paraId="685692E8" w14:textId="77777777" w:rsidTr="006062B8">
        <w:tc>
          <w:tcPr>
            <w:tcW w:w="3120" w:type="dxa"/>
            <w:tcBorders>
              <w:top w:val="nil"/>
              <w:left w:val="nil"/>
              <w:bottom w:val="nil"/>
              <w:right w:val="nil"/>
            </w:tcBorders>
          </w:tcPr>
          <w:p w14:paraId="50A848EB" w14:textId="7FA6FC20" w:rsidR="006062B8" w:rsidRDefault="006062B8" w:rsidP="006062B8">
            <w:pPr>
              <w:pStyle w:val="FSCtblMRL1"/>
            </w:pPr>
            <w:r>
              <w:t>Fruiting vegetables, other than curcubits [</w:t>
            </w:r>
            <w:r w:rsidR="00E75DC3">
              <w:rPr>
                <w:color w:val="000000"/>
                <w:szCs w:val="18"/>
                <w:shd w:val="clear" w:color="auto" w:fill="FFFFFF"/>
              </w:rPr>
              <w:t>except mushrooms; sweetcorn;</w:t>
            </w:r>
            <w:r>
              <w:t xml:space="preserve"> tomato]</w:t>
            </w:r>
          </w:p>
        </w:tc>
        <w:tc>
          <w:tcPr>
            <w:tcW w:w="1303" w:type="dxa"/>
            <w:tcBorders>
              <w:top w:val="nil"/>
              <w:left w:val="nil"/>
              <w:bottom w:val="nil"/>
              <w:right w:val="nil"/>
            </w:tcBorders>
          </w:tcPr>
          <w:p w14:paraId="63023FCD" w14:textId="77777777" w:rsidR="006062B8" w:rsidRDefault="006062B8" w:rsidP="006062B8">
            <w:pPr>
              <w:pStyle w:val="FSCtblMRL2"/>
            </w:pPr>
            <w:r>
              <w:t>0.2</w:t>
            </w:r>
          </w:p>
        </w:tc>
      </w:tr>
      <w:tr w:rsidR="006062B8" w14:paraId="7333C641" w14:textId="77777777" w:rsidTr="006062B8">
        <w:tc>
          <w:tcPr>
            <w:tcW w:w="3120" w:type="dxa"/>
            <w:tcBorders>
              <w:top w:val="nil"/>
              <w:left w:val="nil"/>
              <w:bottom w:val="nil"/>
              <w:right w:val="nil"/>
            </w:tcBorders>
          </w:tcPr>
          <w:p w14:paraId="5C4EBCA6" w14:textId="77777777" w:rsidR="006062B8" w:rsidRDefault="006062B8" w:rsidP="006062B8">
            <w:pPr>
              <w:pStyle w:val="FSCtblMRL1"/>
            </w:pPr>
            <w:r>
              <w:rPr>
                <w:szCs w:val="18"/>
                <w:lang w:val="en-US"/>
              </w:rPr>
              <w:t>Peppers, chili (dry)</w:t>
            </w:r>
          </w:p>
        </w:tc>
        <w:tc>
          <w:tcPr>
            <w:tcW w:w="1303" w:type="dxa"/>
            <w:tcBorders>
              <w:top w:val="nil"/>
              <w:left w:val="nil"/>
              <w:bottom w:val="nil"/>
              <w:right w:val="nil"/>
            </w:tcBorders>
          </w:tcPr>
          <w:p w14:paraId="53A81B7F" w14:textId="77777777" w:rsidR="006062B8" w:rsidRDefault="006062B8" w:rsidP="006062B8">
            <w:pPr>
              <w:pStyle w:val="FSCtblMRL2"/>
            </w:pPr>
            <w:r>
              <w:rPr>
                <w:szCs w:val="18"/>
              </w:rPr>
              <w:t>2</w:t>
            </w:r>
          </w:p>
        </w:tc>
      </w:tr>
      <w:tr w:rsidR="006062B8" w14:paraId="2DD34B44" w14:textId="77777777" w:rsidTr="006062B8">
        <w:tc>
          <w:tcPr>
            <w:tcW w:w="3120" w:type="dxa"/>
            <w:tcBorders>
              <w:top w:val="nil"/>
              <w:left w:val="nil"/>
              <w:bottom w:val="nil"/>
              <w:right w:val="nil"/>
            </w:tcBorders>
            <w:hideMark/>
          </w:tcPr>
          <w:p w14:paraId="3CF82160" w14:textId="77777777" w:rsidR="006062B8" w:rsidRDefault="006062B8" w:rsidP="006062B8">
            <w:pPr>
              <w:pStyle w:val="FSCtblMRL1"/>
            </w:pPr>
            <w:r>
              <w:t>Spices</w:t>
            </w:r>
          </w:p>
        </w:tc>
        <w:tc>
          <w:tcPr>
            <w:tcW w:w="1303" w:type="dxa"/>
            <w:tcBorders>
              <w:top w:val="nil"/>
              <w:left w:val="nil"/>
              <w:bottom w:val="nil"/>
              <w:right w:val="nil"/>
            </w:tcBorders>
            <w:hideMark/>
          </w:tcPr>
          <w:p w14:paraId="16253E4A" w14:textId="77777777" w:rsidR="006062B8" w:rsidRDefault="006062B8" w:rsidP="006062B8">
            <w:pPr>
              <w:pStyle w:val="FSCtblMRL2"/>
            </w:pPr>
            <w:r>
              <w:t>0.1</w:t>
            </w:r>
          </w:p>
        </w:tc>
      </w:tr>
      <w:tr w:rsidR="006062B8" w14:paraId="7DA45F9B" w14:textId="77777777" w:rsidTr="006062B8">
        <w:tc>
          <w:tcPr>
            <w:tcW w:w="3120" w:type="dxa"/>
            <w:tcBorders>
              <w:top w:val="nil"/>
              <w:left w:val="nil"/>
              <w:bottom w:val="single" w:sz="4" w:space="0" w:color="auto"/>
              <w:right w:val="nil"/>
            </w:tcBorders>
          </w:tcPr>
          <w:p w14:paraId="1DFB33E4" w14:textId="77777777" w:rsidR="006062B8" w:rsidRDefault="006062B8" w:rsidP="006062B8">
            <w:pPr>
              <w:pStyle w:val="FSCtblMRL1"/>
            </w:pPr>
            <w:r w:rsidRPr="0077558D">
              <w:t>Stone fruits [except cherries;</w:t>
            </w:r>
            <w:r>
              <w:t xml:space="preserve"> </w:t>
            </w:r>
            <w:r w:rsidRPr="0077558D">
              <w:t>plums]</w:t>
            </w:r>
          </w:p>
        </w:tc>
        <w:tc>
          <w:tcPr>
            <w:tcW w:w="1303" w:type="dxa"/>
            <w:tcBorders>
              <w:top w:val="nil"/>
              <w:left w:val="nil"/>
              <w:bottom w:val="single" w:sz="4" w:space="0" w:color="auto"/>
              <w:right w:val="nil"/>
            </w:tcBorders>
          </w:tcPr>
          <w:p w14:paraId="4902708B" w14:textId="77777777" w:rsidR="006062B8" w:rsidRDefault="006062B8" w:rsidP="006062B8">
            <w:pPr>
              <w:pStyle w:val="FSCtblMRL2"/>
            </w:pPr>
            <w:r w:rsidRPr="0077558D">
              <w:t>1</w:t>
            </w:r>
          </w:p>
        </w:tc>
      </w:tr>
    </w:tbl>
    <w:p w14:paraId="25F4B8B8" w14:textId="77777777" w:rsidR="006062B8" w:rsidRDefault="006062B8" w:rsidP="006062B8"/>
    <w:tbl>
      <w:tblPr>
        <w:tblStyle w:val="TableGrid1a"/>
        <w:tblW w:w="4861" w:type="dxa"/>
        <w:tblLook w:val="04A0" w:firstRow="1" w:lastRow="0" w:firstColumn="1" w:lastColumn="0" w:noHBand="0" w:noVBand="1"/>
      </w:tblPr>
      <w:tblGrid>
        <w:gridCol w:w="3402"/>
        <w:gridCol w:w="1020"/>
        <w:gridCol w:w="217"/>
        <w:gridCol w:w="222"/>
      </w:tblGrid>
      <w:tr w:rsidR="006062B8" w:rsidRPr="0077558D" w14:paraId="0CA0BE7B" w14:textId="77777777" w:rsidTr="006062B8">
        <w:tc>
          <w:tcPr>
            <w:tcW w:w="4639" w:type="dxa"/>
            <w:gridSpan w:val="3"/>
            <w:tcBorders>
              <w:top w:val="nil"/>
              <w:left w:val="nil"/>
              <w:bottom w:val="nil"/>
              <w:right w:val="nil"/>
            </w:tcBorders>
          </w:tcPr>
          <w:tbl>
            <w:tblPr>
              <w:tblStyle w:val="TableGrid123"/>
              <w:tblW w:w="4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6062B8" w:rsidRPr="0077558D" w14:paraId="350C7699" w14:textId="77777777" w:rsidTr="006062B8">
              <w:trPr>
                <w:cantSplit/>
              </w:trPr>
              <w:tc>
                <w:tcPr>
                  <w:tcW w:w="4423" w:type="dxa"/>
                  <w:gridSpan w:val="2"/>
                  <w:tcBorders>
                    <w:top w:val="single" w:sz="4" w:space="0" w:color="auto"/>
                    <w:bottom w:val="nil"/>
                  </w:tcBorders>
                </w:tcPr>
                <w:p w14:paraId="385F249D" w14:textId="77777777" w:rsidR="006062B8" w:rsidRPr="0077558D" w:rsidRDefault="006062B8" w:rsidP="006062B8">
                  <w:pPr>
                    <w:pStyle w:val="FSCtblh3"/>
                  </w:pPr>
                  <w:r w:rsidRPr="0077558D">
                    <w:lastRenderedPageBreak/>
                    <w:t xml:space="preserve">Agvet chemical:  </w:t>
                  </w:r>
                  <w:r w:rsidRPr="0077558D">
                    <w:rPr>
                      <w:lang w:val="en-US"/>
                    </w:rPr>
                    <w:t>Afidopyropen</w:t>
                  </w:r>
                </w:p>
              </w:tc>
            </w:tr>
            <w:tr w:rsidR="006062B8" w:rsidRPr="0077558D" w14:paraId="3B35B8A4" w14:textId="77777777" w:rsidTr="006062B8">
              <w:trPr>
                <w:cantSplit/>
              </w:trPr>
              <w:tc>
                <w:tcPr>
                  <w:tcW w:w="4423" w:type="dxa"/>
                  <w:gridSpan w:val="2"/>
                  <w:tcBorders>
                    <w:top w:val="nil"/>
                    <w:bottom w:val="single" w:sz="4" w:space="0" w:color="auto"/>
                  </w:tcBorders>
                </w:tcPr>
                <w:p w14:paraId="3A2EA413" w14:textId="77777777" w:rsidR="006062B8" w:rsidRPr="0077558D" w:rsidRDefault="006062B8" w:rsidP="006062B8">
                  <w:pPr>
                    <w:pStyle w:val="FSCtblh4"/>
                    <w:rPr>
                      <w:lang w:val="en-AU"/>
                    </w:rPr>
                  </w:pPr>
                  <w:r w:rsidRPr="0077558D">
                    <w:t xml:space="preserve">Permitted residue:  </w:t>
                  </w:r>
                  <w:r w:rsidRPr="0077558D">
                    <w:rPr>
                      <w:lang w:val="en-AU"/>
                    </w:rPr>
                    <w:t>commodities of plant origin: Afidopyropen</w:t>
                  </w:r>
                </w:p>
                <w:p w14:paraId="2A59343C" w14:textId="77777777" w:rsidR="006062B8" w:rsidRPr="0077558D" w:rsidRDefault="006062B8" w:rsidP="006062B8">
                  <w:pPr>
                    <w:pStyle w:val="FSCtblh4"/>
                  </w:pPr>
                  <w:r w:rsidRPr="0077558D">
                    <w:t xml:space="preserve">Permitted residue: </w:t>
                  </w:r>
                  <w:r w:rsidRPr="0077558D">
                    <w:rPr>
                      <w:lang w:val="en-US"/>
                    </w:rPr>
                    <w:t xml:space="preserve">  </w:t>
                  </w:r>
                  <w:r w:rsidRPr="0077558D">
                    <w:rPr>
                      <w:lang w:val="en-AU"/>
                    </w:rPr>
                    <w:t>commodities of animal origin: Afidopyropen and the carnitine conjugate of cyclopropanecarboxylic acid (M440I060), expressed as afidopyropen</w:t>
                  </w:r>
                </w:p>
              </w:tc>
            </w:tr>
            <w:tr w:rsidR="006062B8" w:rsidRPr="0077558D" w14:paraId="403DB5AC" w14:textId="77777777" w:rsidTr="006062B8">
              <w:trPr>
                <w:cantSplit/>
              </w:trPr>
              <w:tc>
                <w:tcPr>
                  <w:tcW w:w="3402" w:type="dxa"/>
                  <w:tcBorders>
                    <w:top w:val="single" w:sz="4" w:space="0" w:color="auto"/>
                    <w:bottom w:val="nil"/>
                  </w:tcBorders>
                </w:tcPr>
                <w:p w14:paraId="16F93310" w14:textId="77777777" w:rsidR="006062B8" w:rsidRDefault="006062B8" w:rsidP="006062B8">
                  <w:pPr>
                    <w:pStyle w:val="FSCtblMRL1"/>
                  </w:pPr>
                  <w:r w:rsidRPr="0077558D">
                    <w:t xml:space="preserve">Brassica </w:t>
                  </w:r>
                  <w:r>
                    <w:t>(cole or cabbage) vegetables, head cabbages, flowerhead brassicas</w:t>
                  </w:r>
                </w:p>
              </w:tc>
              <w:tc>
                <w:tcPr>
                  <w:tcW w:w="1021" w:type="dxa"/>
                  <w:tcBorders>
                    <w:top w:val="single" w:sz="4" w:space="0" w:color="auto"/>
                    <w:bottom w:val="nil"/>
                  </w:tcBorders>
                </w:tcPr>
                <w:p w14:paraId="7128AB3A" w14:textId="77777777" w:rsidR="006062B8" w:rsidRDefault="006062B8" w:rsidP="006062B8">
                  <w:pPr>
                    <w:pStyle w:val="FSCtblMRL2"/>
                    <w:rPr>
                      <w:szCs w:val="18"/>
                    </w:rPr>
                  </w:pPr>
                  <w:r w:rsidRPr="0077558D">
                    <w:rPr>
                      <w:rFonts w:eastAsia="Helvetica"/>
                    </w:rPr>
                    <w:t>0.5</w:t>
                  </w:r>
                </w:p>
              </w:tc>
            </w:tr>
            <w:tr w:rsidR="006062B8" w:rsidRPr="0077558D" w14:paraId="40F7C4FC" w14:textId="77777777" w:rsidTr="006062B8">
              <w:trPr>
                <w:cantSplit/>
              </w:trPr>
              <w:tc>
                <w:tcPr>
                  <w:tcW w:w="3402" w:type="dxa"/>
                </w:tcPr>
                <w:p w14:paraId="1A6F6D04" w14:textId="77777777" w:rsidR="006062B8" w:rsidRPr="0077558D" w:rsidRDefault="006062B8" w:rsidP="006062B8">
                  <w:pPr>
                    <w:pStyle w:val="FSCtblMRL1"/>
                  </w:pPr>
                  <w:r w:rsidRPr="00690814">
                    <w:t>Cane berries (= Blackberries; Dewberries (including Boysenberry; Loganberry and Youngberry))</w:t>
                  </w:r>
                </w:p>
              </w:tc>
              <w:tc>
                <w:tcPr>
                  <w:tcW w:w="1021" w:type="dxa"/>
                </w:tcPr>
                <w:p w14:paraId="3FB5EAA6" w14:textId="77777777" w:rsidR="006062B8" w:rsidRPr="0077558D" w:rsidRDefault="006062B8" w:rsidP="006062B8">
                  <w:pPr>
                    <w:pStyle w:val="FSCtblMRL2"/>
                    <w:rPr>
                      <w:rFonts w:eastAsia="Helvetica"/>
                    </w:rPr>
                  </w:pPr>
                  <w:r w:rsidRPr="00690814">
                    <w:rPr>
                      <w:rFonts w:eastAsia="Helvetica"/>
                    </w:rPr>
                    <w:t>T0.3</w:t>
                  </w:r>
                </w:p>
              </w:tc>
            </w:tr>
            <w:tr w:rsidR="006062B8" w:rsidRPr="0077558D" w14:paraId="79ACC852" w14:textId="77777777" w:rsidTr="006062B8">
              <w:trPr>
                <w:cantSplit/>
              </w:trPr>
              <w:tc>
                <w:tcPr>
                  <w:tcW w:w="3402" w:type="dxa"/>
                  <w:tcBorders>
                    <w:top w:val="nil"/>
                  </w:tcBorders>
                </w:tcPr>
                <w:p w14:paraId="7C4CD9D9" w14:textId="77777777" w:rsidR="006062B8" w:rsidRPr="0077558D" w:rsidRDefault="006062B8" w:rsidP="006062B8">
                  <w:pPr>
                    <w:pStyle w:val="FSCtblMRL1"/>
                  </w:pPr>
                  <w:r>
                    <w:t>Citrus fruits</w:t>
                  </w:r>
                </w:p>
              </w:tc>
              <w:tc>
                <w:tcPr>
                  <w:tcW w:w="1021" w:type="dxa"/>
                  <w:tcBorders>
                    <w:top w:val="nil"/>
                  </w:tcBorders>
                </w:tcPr>
                <w:p w14:paraId="2B4E6606" w14:textId="77777777" w:rsidR="006062B8" w:rsidRPr="0077558D" w:rsidRDefault="006062B8" w:rsidP="006062B8">
                  <w:pPr>
                    <w:pStyle w:val="FSCtblMRL2"/>
                    <w:rPr>
                      <w:rFonts w:eastAsia="Helvetica"/>
                    </w:rPr>
                  </w:pPr>
                  <w:r>
                    <w:rPr>
                      <w:rFonts w:eastAsia="Helvetica"/>
                    </w:rPr>
                    <w:t>0.15</w:t>
                  </w:r>
                </w:p>
              </w:tc>
            </w:tr>
            <w:tr w:rsidR="006062B8" w:rsidRPr="0077558D" w14:paraId="46FE1A1B" w14:textId="77777777" w:rsidTr="006062B8">
              <w:trPr>
                <w:cantSplit/>
              </w:trPr>
              <w:tc>
                <w:tcPr>
                  <w:tcW w:w="3402" w:type="dxa"/>
                  <w:tcBorders>
                    <w:top w:val="nil"/>
                    <w:bottom w:val="nil"/>
                  </w:tcBorders>
                </w:tcPr>
                <w:p w14:paraId="748DF150" w14:textId="77777777" w:rsidR="006062B8" w:rsidRDefault="006062B8" w:rsidP="006062B8">
                  <w:pPr>
                    <w:pStyle w:val="FSCtblMRL1"/>
                  </w:pPr>
                  <w:r>
                    <w:t>Leafy vegetables</w:t>
                  </w:r>
                </w:p>
              </w:tc>
              <w:tc>
                <w:tcPr>
                  <w:tcW w:w="1021" w:type="dxa"/>
                  <w:tcBorders>
                    <w:top w:val="nil"/>
                    <w:bottom w:val="nil"/>
                  </w:tcBorders>
                </w:tcPr>
                <w:p w14:paraId="046F9043" w14:textId="77777777" w:rsidR="006062B8" w:rsidRDefault="006062B8" w:rsidP="006062B8">
                  <w:pPr>
                    <w:pStyle w:val="FSCtblMRL2"/>
                    <w:rPr>
                      <w:szCs w:val="18"/>
                    </w:rPr>
                  </w:pPr>
                  <w:r>
                    <w:rPr>
                      <w:szCs w:val="18"/>
                    </w:rPr>
                    <w:t>5</w:t>
                  </w:r>
                </w:p>
              </w:tc>
            </w:tr>
            <w:tr w:rsidR="006062B8" w:rsidRPr="0077558D" w14:paraId="001529F1" w14:textId="77777777" w:rsidTr="006062B8">
              <w:trPr>
                <w:cantSplit/>
              </w:trPr>
              <w:tc>
                <w:tcPr>
                  <w:tcW w:w="3402" w:type="dxa"/>
                </w:tcPr>
                <w:p w14:paraId="1D3C4764" w14:textId="77777777" w:rsidR="006062B8" w:rsidRDefault="006062B8" w:rsidP="006062B8">
                  <w:pPr>
                    <w:pStyle w:val="FSCtblMRL1"/>
                  </w:pPr>
                  <w:r>
                    <w:rPr>
                      <w:szCs w:val="18"/>
                    </w:rPr>
                    <w:t>Stone fruits</w:t>
                  </w:r>
                </w:p>
              </w:tc>
              <w:tc>
                <w:tcPr>
                  <w:tcW w:w="1021" w:type="dxa"/>
                </w:tcPr>
                <w:p w14:paraId="2C8B890B" w14:textId="77777777" w:rsidR="006062B8" w:rsidRDefault="006062B8" w:rsidP="006062B8">
                  <w:pPr>
                    <w:pStyle w:val="FSCtblMRL2"/>
                    <w:rPr>
                      <w:szCs w:val="18"/>
                    </w:rPr>
                  </w:pPr>
                  <w:r>
                    <w:rPr>
                      <w:szCs w:val="18"/>
                    </w:rPr>
                    <w:t>0.03</w:t>
                  </w:r>
                </w:p>
              </w:tc>
            </w:tr>
          </w:tbl>
          <w:p w14:paraId="46F6A5D8" w14:textId="77777777" w:rsidR="006062B8" w:rsidRDefault="006062B8" w:rsidP="006062B8">
            <w:pPr>
              <w:pStyle w:val="FSCtblMRL1"/>
            </w:pPr>
          </w:p>
          <w:p w14:paraId="7F451826" w14:textId="77777777" w:rsidR="006062B8" w:rsidRPr="0077558D" w:rsidRDefault="006062B8" w:rsidP="006062B8">
            <w:pPr>
              <w:pStyle w:val="FSCtblMRL1"/>
            </w:pPr>
          </w:p>
        </w:tc>
        <w:tc>
          <w:tcPr>
            <w:tcW w:w="222" w:type="dxa"/>
            <w:tcBorders>
              <w:top w:val="nil"/>
              <w:left w:val="nil"/>
              <w:bottom w:val="nil"/>
              <w:right w:val="nil"/>
            </w:tcBorders>
          </w:tcPr>
          <w:p w14:paraId="18BC58A0" w14:textId="77777777" w:rsidR="006062B8" w:rsidRPr="0077558D" w:rsidRDefault="006062B8" w:rsidP="006062B8">
            <w:pPr>
              <w:pStyle w:val="FSCtblMRL2"/>
            </w:pPr>
          </w:p>
        </w:tc>
      </w:tr>
      <w:tr w:rsidR="006062B8" w:rsidRPr="0077558D" w14:paraId="6D70987C" w14:textId="77777777" w:rsidTr="006062B8">
        <w:trPr>
          <w:gridAfter w:val="2"/>
          <w:wAfter w:w="439" w:type="dxa"/>
        </w:trPr>
        <w:tc>
          <w:tcPr>
            <w:tcW w:w="4422" w:type="dxa"/>
            <w:gridSpan w:val="2"/>
            <w:tcBorders>
              <w:left w:val="nil"/>
              <w:bottom w:val="nil"/>
              <w:right w:val="nil"/>
            </w:tcBorders>
          </w:tcPr>
          <w:p w14:paraId="0DB82BAF" w14:textId="77777777" w:rsidR="006062B8" w:rsidRPr="0077558D" w:rsidRDefault="006062B8" w:rsidP="006062B8">
            <w:pPr>
              <w:pStyle w:val="FSCtblh3"/>
            </w:pPr>
            <w:r w:rsidRPr="0077558D">
              <w:t>Agvet chemical:  Ametoctradin</w:t>
            </w:r>
          </w:p>
        </w:tc>
      </w:tr>
      <w:tr w:rsidR="006062B8" w:rsidRPr="0077558D" w14:paraId="1AF3C5EF" w14:textId="77777777" w:rsidTr="006062B8">
        <w:trPr>
          <w:gridAfter w:val="2"/>
          <w:wAfter w:w="439" w:type="dxa"/>
        </w:trPr>
        <w:tc>
          <w:tcPr>
            <w:tcW w:w="4422" w:type="dxa"/>
            <w:gridSpan w:val="2"/>
            <w:tcBorders>
              <w:top w:val="nil"/>
              <w:left w:val="nil"/>
              <w:bottom w:val="nil"/>
              <w:right w:val="nil"/>
            </w:tcBorders>
          </w:tcPr>
          <w:p w14:paraId="1396CAEE" w14:textId="77777777" w:rsidR="006062B8" w:rsidRPr="0077558D" w:rsidRDefault="006062B8" w:rsidP="006062B8">
            <w:pPr>
              <w:pStyle w:val="FSCtblh4"/>
            </w:pPr>
            <w:r w:rsidRPr="0077558D">
              <w:t>Permitted residue—commodities of plant origin:  Ametoctradin</w:t>
            </w:r>
          </w:p>
        </w:tc>
      </w:tr>
      <w:tr w:rsidR="006062B8" w:rsidRPr="0077558D" w14:paraId="4DFB8790" w14:textId="77777777" w:rsidTr="006062B8">
        <w:trPr>
          <w:gridAfter w:val="2"/>
          <w:wAfter w:w="439" w:type="dxa"/>
        </w:trPr>
        <w:tc>
          <w:tcPr>
            <w:tcW w:w="4422" w:type="dxa"/>
            <w:gridSpan w:val="2"/>
            <w:tcBorders>
              <w:top w:val="nil"/>
              <w:left w:val="nil"/>
              <w:bottom w:val="single" w:sz="6" w:space="0" w:color="000000"/>
              <w:right w:val="nil"/>
            </w:tcBorders>
          </w:tcPr>
          <w:p w14:paraId="14FD2184" w14:textId="77777777" w:rsidR="006062B8" w:rsidRPr="0077558D" w:rsidRDefault="006062B8" w:rsidP="006062B8">
            <w:pPr>
              <w:pStyle w:val="FSCtblh4"/>
            </w:pPr>
            <w:r w:rsidRPr="0077558D">
              <w:t>Permitted residue—commodities of animal origin:  Sum of ametoctradin and 6-(7-amino-5-ethyl [1,2,4] triazolo [1,5-a]pyrimidin-6-yl) hexanoic acid</w:t>
            </w:r>
          </w:p>
        </w:tc>
      </w:tr>
      <w:tr w:rsidR="006062B8" w:rsidRPr="0077558D" w14:paraId="570DCEB5" w14:textId="77777777" w:rsidTr="006062B8">
        <w:trPr>
          <w:gridAfter w:val="2"/>
          <w:wAfter w:w="439" w:type="dxa"/>
        </w:trPr>
        <w:tc>
          <w:tcPr>
            <w:tcW w:w="3402" w:type="dxa"/>
            <w:tcBorders>
              <w:left w:val="nil"/>
              <w:bottom w:val="nil"/>
              <w:right w:val="nil"/>
            </w:tcBorders>
          </w:tcPr>
          <w:p w14:paraId="458C8B82" w14:textId="77777777" w:rsidR="006062B8" w:rsidRPr="0077558D" w:rsidRDefault="006062B8" w:rsidP="006062B8">
            <w:pPr>
              <w:pStyle w:val="FSCtblMRL1"/>
            </w:pPr>
            <w:r>
              <w:t>Brassica (cole or cabbage) vegetables, head cabbages, flowerhead brassicas</w:t>
            </w:r>
          </w:p>
        </w:tc>
        <w:tc>
          <w:tcPr>
            <w:tcW w:w="1020" w:type="dxa"/>
            <w:tcBorders>
              <w:left w:val="nil"/>
              <w:bottom w:val="nil"/>
              <w:right w:val="nil"/>
            </w:tcBorders>
          </w:tcPr>
          <w:p w14:paraId="3BD0DF28" w14:textId="77777777" w:rsidR="006062B8" w:rsidRPr="0077558D" w:rsidRDefault="006062B8" w:rsidP="006062B8">
            <w:pPr>
              <w:pStyle w:val="FSCtblMRL2"/>
            </w:pPr>
            <w:r>
              <w:t>9</w:t>
            </w:r>
          </w:p>
        </w:tc>
      </w:tr>
      <w:tr w:rsidR="006062B8" w:rsidRPr="0077558D" w14:paraId="72C0CA2F" w14:textId="77777777" w:rsidTr="006062B8">
        <w:trPr>
          <w:gridAfter w:val="2"/>
          <w:wAfter w:w="439" w:type="dxa"/>
        </w:trPr>
        <w:tc>
          <w:tcPr>
            <w:tcW w:w="3402" w:type="dxa"/>
            <w:tcBorders>
              <w:top w:val="nil"/>
              <w:left w:val="nil"/>
              <w:bottom w:val="nil"/>
              <w:right w:val="nil"/>
            </w:tcBorders>
          </w:tcPr>
          <w:p w14:paraId="47BFD30A" w14:textId="77777777" w:rsidR="006062B8" w:rsidRDefault="006062B8" w:rsidP="006062B8">
            <w:pPr>
              <w:pStyle w:val="FSCtblMRL1"/>
            </w:pPr>
            <w:r w:rsidRPr="00B1514C">
              <w:t xml:space="preserve">Fruiting vegetables, other than cucurbits [except </w:t>
            </w:r>
            <w:r>
              <w:t xml:space="preserve">mushrooms; sweet corn (corn-on-the-cob); </w:t>
            </w:r>
            <w:r w:rsidRPr="00B1514C">
              <w:t>tomato]</w:t>
            </w:r>
          </w:p>
        </w:tc>
        <w:tc>
          <w:tcPr>
            <w:tcW w:w="1020" w:type="dxa"/>
            <w:tcBorders>
              <w:top w:val="nil"/>
              <w:left w:val="nil"/>
              <w:bottom w:val="nil"/>
              <w:right w:val="nil"/>
            </w:tcBorders>
          </w:tcPr>
          <w:p w14:paraId="251005F2" w14:textId="77777777" w:rsidR="006062B8" w:rsidRDefault="006062B8" w:rsidP="006062B8">
            <w:pPr>
              <w:pStyle w:val="FSCtblMRL2"/>
            </w:pPr>
            <w:r>
              <w:t>1.5</w:t>
            </w:r>
          </w:p>
        </w:tc>
      </w:tr>
      <w:tr w:rsidR="006062B8" w:rsidRPr="0077558D" w14:paraId="5A188A29" w14:textId="77777777" w:rsidTr="006062B8">
        <w:trPr>
          <w:gridAfter w:val="2"/>
          <w:wAfter w:w="439" w:type="dxa"/>
        </w:trPr>
        <w:tc>
          <w:tcPr>
            <w:tcW w:w="3402" w:type="dxa"/>
            <w:tcBorders>
              <w:top w:val="nil"/>
              <w:left w:val="nil"/>
              <w:bottom w:val="nil"/>
              <w:right w:val="nil"/>
            </w:tcBorders>
          </w:tcPr>
          <w:p w14:paraId="691972E5" w14:textId="77777777" w:rsidR="006062B8" w:rsidRDefault="006062B8" w:rsidP="006062B8">
            <w:pPr>
              <w:pStyle w:val="FSCtblMRL1"/>
            </w:pPr>
            <w:r>
              <w:t>Leafy vegetables</w:t>
            </w:r>
          </w:p>
        </w:tc>
        <w:tc>
          <w:tcPr>
            <w:tcW w:w="1020" w:type="dxa"/>
            <w:tcBorders>
              <w:top w:val="nil"/>
              <w:left w:val="nil"/>
              <w:bottom w:val="nil"/>
              <w:right w:val="nil"/>
            </w:tcBorders>
          </w:tcPr>
          <w:p w14:paraId="1059A4EB" w14:textId="77777777" w:rsidR="006062B8" w:rsidRDefault="006062B8" w:rsidP="006062B8">
            <w:pPr>
              <w:pStyle w:val="FSCtblMRL2"/>
            </w:pPr>
            <w:r>
              <w:t>50</w:t>
            </w:r>
          </w:p>
        </w:tc>
      </w:tr>
      <w:tr w:rsidR="006062B8" w:rsidRPr="0077558D" w14:paraId="669F8C74" w14:textId="77777777" w:rsidTr="006062B8">
        <w:trPr>
          <w:gridAfter w:val="2"/>
          <w:wAfter w:w="439" w:type="dxa"/>
        </w:trPr>
        <w:tc>
          <w:tcPr>
            <w:tcW w:w="3402" w:type="dxa"/>
            <w:tcBorders>
              <w:top w:val="nil"/>
              <w:left w:val="nil"/>
              <w:bottom w:val="single" w:sz="4" w:space="0" w:color="auto"/>
              <w:right w:val="nil"/>
            </w:tcBorders>
          </w:tcPr>
          <w:p w14:paraId="7A7928F9" w14:textId="77777777" w:rsidR="006062B8" w:rsidRDefault="006062B8" w:rsidP="006062B8">
            <w:pPr>
              <w:pStyle w:val="FSCtblMRL1"/>
            </w:pPr>
            <w:r w:rsidRPr="0077558D">
              <w:t>Peppers, chili</w:t>
            </w:r>
            <w:r>
              <w:t xml:space="preserve"> (</w:t>
            </w:r>
            <w:r w:rsidRPr="0077558D">
              <w:t>dry</w:t>
            </w:r>
            <w:r>
              <w:t>)</w:t>
            </w:r>
          </w:p>
        </w:tc>
        <w:tc>
          <w:tcPr>
            <w:tcW w:w="1020" w:type="dxa"/>
            <w:tcBorders>
              <w:top w:val="nil"/>
              <w:left w:val="nil"/>
              <w:bottom w:val="single" w:sz="4" w:space="0" w:color="auto"/>
              <w:right w:val="nil"/>
            </w:tcBorders>
          </w:tcPr>
          <w:p w14:paraId="1525CFBF" w14:textId="77777777" w:rsidR="006062B8" w:rsidRDefault="006062B8" w:rsidP="006062B8">
            <w:pPr>
              <w:pStyle w:val="FSCtblMRL2"/>
            </w:pPr>
            <w:r w:rsidRPr="0077558D">
              <w:t>15</w:t>
            </w:r>
          </w:p>
        </w:tc>
      </w:tr>
    </w:tbl>
    <w:p w14:paraId="11DC3594" w14:textId="77777777" w:rsidR="006062B8" w:rsidRDefault="006062B8" w:rsidP="006062B8">
      <w:pPr>
        <w:pStyle w:val="FSCDraftingitem"/>
        <w:ind w:right="-428"/>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4B4212C2" w14:textId="77777777" w:rsidTr="006062B8">
        <w:trPr>
          <w:cantSplit/>
        </w:trPr>
        <w:tc>
          <w:tcPr>
            <w:tcW w:w="4422" w:type="dxa"/>
            <w:gridSpan w:val="2"/>
            <w:tcBorders>
              <w:top w:val="single" w:sz="4" w:space="0" w:color="auto"/>
              <w:left w:val="nil"/>
              <w:bottom w:val="nil"/>
              <w:right w:val="nil"/>
            </w:tcBorders>
            <w:hideMark/>
          </w:tcPr>
          <w:p w14:paraId="480036C6" w14:textId="77777777" w:rsidR="006062B8" w:rsidRDefault="006062B8" w:rsidP="006062B8">
            <w:pPr>
              <w:pStyle w:val="FSCtblh3"/>
              <w:rPr>
                <w:lang w:val="en-AU"/>
              </w:rPr>
            </w:pPr>
            <w:r>
              <w:rPr>
                <w:lang w:val="en-AU"/>
              </w:rPr>
              <w:t>Agvet chemical:  Ametryn</w:t>
            </w:r>
          </w:p>
        </w:tc>
      </w:tr>
      <w:tr w:rsidR="006062B8" w14:paraId="01B62E60" w14:textId="77777777" w:rsidTr="006062B8">
        <w:trPr>
          <w:cantSplit/>
        </w:trPr>
        <w:tc>
          <w:tcPr>
            <w:tcW w:w="4422" w:type="dxa"/>
            <w:gridSpan w:val="2"/>
            <w:tcBorders>
              <w:top w:val="nil"/>
              <w:left w:val="nil"/>
              <w:bottom w:val="single" w:sz="4" w:space="0" w:color="auto"/>
              <w:right w:val="nil"/>
            </w:tcBorders>
            <w:hideMark/>
          </w:tcPr>
          <w:p w14:paraId="40D68B98" w14:textId="77777777" w:rsidR="006062B8" w:rsidRDefault="006062B8" w:rsidP="006062B8">
            <w:pPr>
              <w:pStyle w:val="FSCtblh4"/>
              <w:rPr>
                <w:lang w:val="en-AU"/>
              </w:rPr>
            </w:pPr>
            <w:r>
              <w:rPr>
                <w:lang w:val="en-AU"/>
              </w:rPr>
              <w:t>Permitted residue:  Ametryn</w:t>
            </w:r>
          </w:p>
        </w:tc>
      </w:tr>
      <w:tr w:rsidR="006062B8" w14:paraId="3E1481A0" w14:textId="77777777" w:rsidTr="006062B8">
        <w:trPr>
          <w:cantSplit/>
        </w:trPr>
        <w:tc>
          <w:tcPr>
            <w:tcW w:w="3402" w:type="dxa"/>
            <w:tcBorders>
              <w:top w:val="single" w:sz="4" w:space="0" w:color="auto"/>
              <w:left w:val="nil"/>
              <w:bottom w:val="single" w:sz="4" w:space="0" w:color="auto"/>
              <w:right w:val="nil"/>
            </w:tcBorders>
            <w:hideMark/>
          </w:tcPr>
          <w:p w14:paraId="451DB86B" w14:textId="77777777" w:rsidR="006062B8" w:rsidRDefault="006062B8" w:rsidP="006062B8">
            <w:pPr>
              <w:pStyle w:val="FSCtblMRL1"/>
              <w:rPr>
                <w:lang w:val="en-AU"/>
              </w:rPr>
            </w:pPr>
            <w:r>
              <w:rPr>
                <w:lang w:val="en-AU"/>
              </w:rPr>
              <w:t>Pome fruits</w:t>
            </w:r>
          </w:p>
        </w:tc>
        <w:tc>
          <w:tcPr>
            <w:tcW w:w="1020" w:type="dxa"/>
            <w:tcBorders>
              <w:top w:val="single" w:sz="4" w:space="0" w:color="auto"/>
              <w:left w:val="nil"/>
              <w:bottom w:val="single" w:sz="4" w:space="0" w:color="auto"/>
              <w:right w:val="nil"/>
            </w:tcBorders>
            <w:hideMark/>
          </w:tcPr>
          <w:p w14:paraId="2038CCC6" w14:textId="77777777" w:rsidR="006062B8" w:rsidRDefault="006062B8" w:rsidP="006062B8">
            <w:pPr>
              <w:pStyle w:val="FSCtblMRL2"/>
              <w:rPr>
                <w:lang w:val="en-AU"/>
              </w:rPr>
            </w:pPr>
            <w:r>
              <w:rPr>
                <w:lang w:val="en-AU"/>
              </w:rPr>
              <w:t>0.1</w:t>
            </w:r>
          </w:p>
        </w:tc>
      </w:tr>
    </w:tbl>
    <w:p w14:paraId="33BDABB8"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572E576" w14:textId="77777777" w:rsidTr="006062B8">
        <w:trPr>
          <w:cantSplit/>
        </w:trPr>
        <w:tc>
          <w:tcPr>
            <w:tcW w:w="4422" w:type="dxa"/>
            <w:gridSpan w:val="2"/>
            <w:tcBorders>
              <w:top w:val="single" w:sz="4" w:space="0" w:color="auto"/>
            </w:tcBorders>
          </w:tcPr>
          <w:p w14:paraId="0E718E75" w14:textId="77777777" w:rsidR="006062B8" w:rsidRPr="0077558D" w:rsidRDefault="006062B8" w:rsidP="006062B8">
            <w:pPr>
              <w:pStyle w:val="FSCtblh3"/>
            </w:pPr>
            <w:r w:rsidRPr="0077558D">
              <w:t>Agvet chemical:  Aminoethoxyvinylglycine</w:t>
            </w:r>
          </w:p>
        </w:tc>
      </w:tr>
      <w:tr w:rsidR="006062B8" w:rsidRPr="0077558D" w14:paraId="22CA4586" w14:textId="77777777" w:rsidTr="006062B8">
        <w:trPr>
          <w:cantSplit/>
        </w:trPr>
        <w:tc>
          <w:tcPr>
            <w:tcW w:w="4422" w:type="dxa"/>
            <w:gridSpan w:val="2"/>
            <w:tcBorders>
              <w:bottom w:val="single" w:sz="4" w:space="0" w:color="auto"/>
            </w:tcBorders>
          </w:tcPr>
          <w:p w14:paraId="13D9BA3C" w14:textId="77777777" w:rsidR="006062B8" w:rsidRPr="0077558D" w:rsidRDefault="006062B8" w:rsidP="006062B8">
            <w:pPr>
              <w:pStyle w:val="FSCtblh4"/>
            </w:pPr>
            <w:r w:rsidRPr="0077558D">
              <w:t>Permitted residue:  Aminoethoxyvinylglycine</w:t>
            </w:r>
          </w:p>
        </w:tc>
      </w:tr>
      <w:tr w:rsidR="006062B8" w:rsidRPr="0077558D" w14:paraId="2652A20D" w14:textId="77777777" w:rsidTr="006062B8">
        <w:trPr>
          <w:cantSplit/>
        </w:trPr>
        <w:tc>
          <w:tcPr>
            <w:tcW w:w="3402" w:type="dxa"/>
            <w:tcBorders>
              <w:top w:val="single" w:sz="4" w:space="0" w:color="auto"/>
              <w:bottom w:val="single" w:sz="4" w:space="0" w:color="auto"/>
            </w:tcBorders>
          </w:tcPr>
          <w:p w14:paraId="44D9E239" w14:textId="77777777" w:rsidR="006062B8" w:rsidRPr="0077558D" w:rsidRDefault="006062B8" w:rsidP="006062B8">
            <w:pPr>
              <w:pStyle w:val="FSCtblMRL1"/>
            </w:pPr>
            <w:r w:rsidRPr="0077558D">
              <w:t>Stone fruits [except cherries</w:t>
            </w:r>
            <w:r>
              <w:t>]</w:t>
            </w:r>
          </w:p>
        </w:tc>
        <w:tc>
          <w:tcPr>
            <w:tcW w:w="1020" w:type="dxa"/>
            <w:tcBorders>
              <w:top w:val="single" w:sz="4" w:space="0" w:color="auto"/>
              <w:bottom w:val="single" w:sz="4" w:space="0" w:color="auto"/>
            </w:tcBorders>
          </w:tcPr>
          <w:p w14:paraId="75C8758D" w14:textId="77777777" w:rsidR="006062B8" w:rsidRPr="0077558D" w:rsidRDefault="006062B8" w:rsidP="006062B8">
            <w:pPr>
              <w:pStyle w:val="FSCtblMRL2"/>
            </w:pPr>
            <w:r w:rsidRPr="0077558D">
              <w:t>0.2</w:t>
            </w:r>
          </w:p>
        </w:tc>
      </w:tr>
    </w:tbl>
    <w:p w14:paraId="4B1FA211"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C95D27F" w14:textId="77777777" w:rsidTr="006062B8">
        <w:trPr>
          <w:cantSplit/>
        </w:trPr>
        <w:tc>
          <w:tcPr>
            <w:tcW w:w="4422" w:type="dxa"/>
            <w:gridSpan w:val="2"/>
            <w:tcBorders>
              <w:top w:val="single" w:sz="4" w:space="0" w:color="auto"/>
            </w:tcBorders>
          </w:tcPr>
          <w:p w14:paraId="17993BBF" w14:textId="77777777" w:rsidR="006062B8" w:rsidRPr="0077558D" w:rsidRDefault="006062B8" w:rsidP="006062B8">
            <w:pPr>
              <w:pStyle w:val="FSCtblh3"/>
            </w:pPr>
            <w:r w:rsidRPr="0077558D">
              <w:t>Agvet chemical:  Aminopyralid</w:t>
            </w:r>
          </w:p>
        </w:tc>
      </w:tr>
      <w:tr w:rsidR="006062B8" w:rsidRPr="0077558D" w14:paraId="3D7CC01F" w14:textId="77777777" w:rsidTr="006062B8">
        <w:trPr>
          <w:cantSplit/>
        </w:trPr>
        <w:tc>
          <w:tcPr>
            <w:tcW w:w="4422" w:type="dxa"/>
            <w:gridSpan w:val="2"/>
          </w:tcPr>
          <w:p w14:paraId="4AB9303F" w14:textId="77777777" w:rsidR="006062B8" w:rsidRPr="0077558D" w:rsidRDefault="006062B8" w:rsidP="006062B8">
            <w:pPr>
              <w:pStyle w:val="FSCtblh4"/>
            </w:pPr>
            <w:r w:rsidRPr="0077558D">
              <w:rPr>
                <w:iCs/>
              </w:rPr>
              <w:t>Permitted residue—commodities of plant origin</w:t>
            </w:r>
            <w:r w:rsidRPr="0077558D">
              <w:t>:  Sum of aminopyralid and conjugates, expressed as aminopyralid</w:t>
            </w:r>
          </w:p>
        </w:tc>
      </w:tr>
      <w:tr w:rsidR="006062B8" w:rsidRPr="0077558D" w14:paraId="2932430B" w14:textId="77777777" w:rsidTr="006062B8">
        <w:trPr>
          <w:cantSplit/>
        </w:trPr>
        <w:tc>
          <w:tcPr>
            <w:tcW w:w="4422" w:type="dxa"/>
            <w:gridSpan w:val="2"/>
            <w:tcBorders>
              <w:bottom w:val="single" w:sz="4" w:space="0" w:color="auto"/>
            </w:tcBorders>
          </w:tcPr>
          <w:p w14:paraId="75E339ED" w14:textId="77777777" w:rsidR="006062B8" w:rsidRPr="0077558D" w:rsidRDefault="006062B8" w:rsidP="006062B8">
            <w:pPr>
              <w:pStyle w:val="FSCtblh4"/>
            </w:pPr>
            <w:r w:rsidRPr="0077558D">
              <w:t>Permitted residue—commodities of animal origin:  Aminopyralid</w:t>
            </w:r>
          </w:p>
        </w:tc>
      </w:tr>
      <w:tr w:rsidR="006062B8" w:rsidRPr="0077558D" w14:paraId="526AA65B" w14:textId="77777777" w:rsidTr="006062B8">
        <w:trPr>
          <w:cantSplit/>
        </w:trPr>
        <w:tc>
          <w:tcPr>
            <w:tcW w:w="3402" w:type="dxa"/>
            <w:tcBorders>
              <w:top w:val="single" w:sz="4" w:space="0" w:color="auto"/>
              <w:bottom w:val="single" w:sz="4" w:space="0" w:color="auto"/>
            </w:tcBorders>
          </w:tcPr>
          <w:p w14:paraId="0842BFE9"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03C908FE" w14:textId="77777777" w:rsidR="006062B8" w:rsidRPr="0077558D" w:rsidRDefault="006062B8" w:rsidP="006062B8">
            <w:pPr>
              <w:pStyle w:val="FSCtblMRL2"/>
            </w:pPr>
            <w:r w:rsidRPr="0077558D">
              <w:t>0.1</w:t>
            </w:r>
          </w:p>
        </w:tc>
      </w:tr>
    </w:tbl>
    <w:p w14:paraId="607CBFBB" w14:textId="77777777" w:rsidR="006062B8" w:rsidRDefault="006062B8" w:rsidP="006062B8">
      <w:pPr>
        <w:pStyle w:val="FSCDraftingitem"/>
        <w:ind w:right="-428"/>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A3A07C0" w14:textId="77777777" w:rsidTr="006062B8">
        <w:trPr>
          <w:cantSplit/>
        </w:trPr>
        <w:tc>
          <w:tcPr>
            <w:tcW w:w="4422" w:type="dxa"/>
            <w:gridSpan w:val="2"/>
            <w:tcBorders>
              <w:top w:val="single" w:sz="4" w:space="0" w:color="auto"/>
            </w:tcBorders>
            <w:shd w:val="clear" w:color="auto" w:fill="auto"/>
          </w:tcPr>
          <w:p w14:paraId="2CD45E7F" w14:textId="77777777" w:rsidR="006062B8" w:rsidRPr="0077558D" w:rsidRDefault="006062B8" w:rsidP="006062B8">
            <w:pPr>
              <w:pStyle w:val="FSCtblh3"/>
            </w:pPr>
            <w:r w:rsidRPr="0077558D">
              <w:lastRenderedPageBreak/>
              <w:t>Agvet chemical:  Amisulbrom</w:t>
            </w:r>
          </w:p>
        </w:tc>
      </w:tr>
      <w:tr w:rsidR="006062B8" w:rsidRPr="0077558D" w14:paraId="1FFB247E" w14:textId="77777777" w:rsidTr="006062B8">
        <w:trPr>
          <w:cantSplit/>
        </w:trPr>
        <w:tc>
          <w:tcPr>
            <w:tcW w:w="4422" w:type="dxa"/>
            <w:gridSpan w:val="2"/>
            <w:tcBorders>
              <w:bottom w:val="single" w:sz="4" w:space="0" w:color="auto"/>
            </w:tcBorders>
            <w:shd w:val="clear" w:color="auto" w:fill="auto"/>
          </w:tcPr>
          <w:p w14:paraId="4F4833E1" w14:textId="77777777" w:rsidR="006062B8" w:rsidRPr="0077558D" w:rsidRDefault="006062B8" w:rsidP="006062B8">
            <w:pPr>
              <w:pStyle w:val="FSCtblh4"/>
            </w:pPr>
            <w:r w:rsidRPr="0077558D">
              <w:t>Permitted residue:  Amisulbrom</w:t>
            </w:r>
          </w:p>
        </w:tc>
      </w:tr>
      <w:tr w:rsidR="006062B8" w:rsidRPr="0077558D" w14:paraId="5FAA26BB" w14:textId="77777777" w:rsidTr="006062B8">
        <w:trPr>
          <w:cantSplit/>
        </w:trPr>
        <w:tc>
          <w:tcPr>
            <w:tcW w:w="3402" w:type="dxa"/>
            <w:tcBorders>
              <w:top w:val="single" w:sz="4" w:space="0" w:color="auto"/>
              <w:left w:val="nil"/>
              <w:bottom w:val="single" w:sz="4" w:space="0" w:color="auto"/>
              <w:right w:val="nil"/>
            </w:tcBorders>
            <w:shd w:val="clear" w:color="auto" w:fill="auto"/>
          </w:tcPr>
          <w:p w14:paraId="00B3C2E1" w14:textId="77777777" w:rsidR="006062B8" w:rsidRPr="0077558D" w:rsidRDefault="006062B8" w:rsidP="006062B8">
            <w:pPr>
              <w:pStyle w:val="FSCtblMRL1"/>
            </w:pPr>
            <w:r>
              <w:rPr>
                <w:lang w:val="en-AU"/>
              </w:rPr>
              <w:t>Brassica (cole or cabbage) vegetables, head cabbages, flowerhead brassicas</w:t>
            </w:r>
          </w:p>
        </w:tc>
        <w:tc>
          <w:tcPr>
            <w:tcW w:w="1020" w:type="dxa"/>
            <w:tcBorders>
              <w:top w:val="single" w:sz="4" w:space="0" w:color="auto"/>
              <w:bottom w:val="single" w:sz="4" w:space="0" w:color="auto"/>
            </w:tcBorders>
          </w:tcPr>
          <w:p w14:paraId="0B47E1B2" w14:textId="77777777" w:rsidR="006062B8" w:rsidRPr="0077558D" w:rsidRDefault="006062B8" w:rsidP="006062B8">
            <w:pPr>
              <w:pStyle w:val="FSCtblMRL2"/>
            </w:pPr>
            <w:r w:rsidRPr="0077558D">
              <w:t>2</w:t>
            </w:r>
          </w:p>
        </w:tc>
      </w:tr>
      <w:tr w:rsidR="006062B8" w:rsidRPr="0077558D" w14:paraId="15FA2681" w14:textId="77777777" w:rsidTr="006062B8">
        <w:trPr>
          <w:cantSplit/>
        </w:trPr>
        <w:tc>
          <w:tcPr>
            <w:tcW w:w="3402" w:type="dxa"/>
            <w:tcBorders>
              <w:bottom w:val="single" w:sz="4" w:space="0" w:color="auto"/>
            </w:tcBorders>
          </w:tcPr>
          <w:p w14:paraId="1D9CBAB3" w14:textId="77777777" w:rsidR="006062B8" w:rsidRDefault="006062B8" w:rsidP="006062B8">
            <w:pPr>
              <w:pStyle w:val="FSCtblMRL1"/>
            </w:pPr>
          </w:p>
          <w:p w14:paraId="20B33042" w14:textId="77777777" w:rsidR="006062B8" w:rsidRDefault="006062B8" w:rsidP="006062B8">
            <w:pPr>
              <w:pStyle w:val="FSCtblMRL1"/>
            </w:pPr>
          </w:p>
        </w:tc>
        <w:tc>
          <w:tcPr>
            <w:tcW w:w="1020" w:type="dxa"/>
            <w:tcBorders>
              <w:bottom w:val="single" w:sz="4" w:space="0" w:color="auto"/>
            </w:tcBorders>
          </w:tcPr>
          <w:p w14:paraId="154F158B" w14:textId="77777777" w:rsidR="006062B8" w:rsidRDefault="006062B8" w:rsidP="006062B8">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F31E6FB" w14:textId="77777777" w:rsidTr="006062B8">
        <w:trPr>
          <w:cantSplit/>
        </w:trPr>
        <w:tc>
          <w:tcPr>
            <w:tcW w:w="4422" w:type="dxa"/>
            <w:gridSpan w:val="2"/>
            <w:tcBorders>
              <w:top w:val="single" w:sz="4" w:space="0" w:color="auto"/>
            </w:tcBorders>
          </w:tcPr>
          <w:p w14:paraId="38A3CE66" w14:textId="77777777" w:rsidR="006062B8" w:rsidRPr="0077558D" w:rsidRDefault="006062B8" w:rsidP="006062B8">
            <w:pPr>
              <w:pStyle w:val="FSCtblh3"/>
            </w:pPr>
            <w:r w:rsidRPr="0077558D">
              <w:t>Agvet chemical:  Amitrole</w:t>
            </w:r>
          </w:p>
        </w:tc>
      </w:tr>
      <w:tr w:rsidR="006062B8" w:rsidRPr="0077558D" w14:paraId="50F02DE1" w14:textId="77777777" w:rsidTr="006062B8">
        <w:trPr>
          <w:cantSplit/>
        </w:trPr>
        <w:tc>
          <w:tcPr>
            <w:tcW w:w="4422" w:type="dxa"/>
            <w:gridSpan w:val="2"/>
            <w:tcBorders>
              <w:bottom w:val="single" w:sz="4" w:space="0" w:color="auto"/>
            </w:tcBorders>
          </w:tcPr>
          <w:p w14:paraId="387739C6" w14:textId="77777777" w:rsidR="006062B8" w:rsidRPr="0077558D" w:rsidRDefault="006062B8" w:rsidP="006062B8">
            <w:pPr>
              <w:pStyle w:val="FSCtblh4"/>
            </w:pPr>
            <w:r w:rsidRPr="0077558D">
              <w:t>Permitted residue:  Amitrole</w:t>
            </w:r>
          </w:p>
        </w:tc>
      </w:tr>
      <w:tr w:rsidR="006062B8" w:rsidRPr="0077558D" w14:paraId="0DE16693" w14:textId="77777777" w:rsidTr="006062B8">
        <w:trPr>
          <w:cantSplit/>
        </w:trPr>
        <w:tc>
          <w:tcPr>
            <w:tcW w:w="3402" w:type="dxa"/>
          </w:tcPr>
          <w:p w14:paraId="291CFF7C" w14:textId="77777777" w:rsidR="006062B8" w:rsidRPr="0077558D" w:rsidRDefault="006062B8" w:rsidP="006062B8">
            <w:pPr>
              <w:pStyle w:val="FSCtblMRL1"/>
            </w:pPr>
            <w:r w:rsidRPr="0077558D">
              <w:t>Cereal grains</w:t>
            </w:r>
            <w:r>
              <w:t xml:space="preserve"> </w:t>
            </w:r>
          </w:p>
        </w:tc>
        <w:tc>
          <w:tcPr>
            <w:tcW w:w="1020" w:type="dxa"/>
          </w:tcPr>
          <w:p w14:paraId="5881FD5B" w14:textId="77777777" w:rsidR="006062B8" w:rsidRPr="0077558D" w:rsidRDefault="006062B8" w:rsidP="006062B8">
            <w:pPr>
              <w:pStyle w:val="FSCtblMRL2"/>
            </w:pPr>
            <w:r w:rsidRPr="0077558D">
              <w:t>*0.01</w:t>
            </w:r>
          </w:p>
        </w:tc>
      </w:tr>
      <w:tr w:rsidR="006062B8" w:rsidRPr="0077558D" w14:paraId="1570BAEC" w14:textId="77777777" w:rsidTr="006062B8">
        <w:trPr>
          <w:cantSplit/>
        </w:trPr>
        <w:tc>
          <w:tcPr>
            <w:tcW w:w="3402" w:type="dxa"/>
          </w:tcPr>
          <w:p w14:paraId="1B28D911" w14:textId="77777777" w:rsidR="006062B8" w:rsidRPr="0077558D" w:rsidRDefault="006062B8" w:rsidP="006062B8">
            <w:pPr>
              <w:pStyle w:val="FSCtblMRL1"/>
            </w:pPr>
            <w:r w:rsidRPr="0077558D">
              <w:t>Citrus fruits</w:t>
            </w:r>
            <w:r>
              <w:t xml:space="preserve"> </w:t>
            </w:r>
          </w:p>
        </w:tc>
        <w:tc>
          <w:tcPr>
            <w:tcW w:w="1020" w:type="dxa"/>
          </w:tcPr>
          <w:p w14:paraId="091C157B" w14:textId="77777777" w:rsidR="006062B8" w:rsidRPr="0077558D" w:rsidRDefault="006062B8" w:rsidP="006062B8">
            <w:pPr>
              <w:pStyle w:val="FSCtblMRL2"/>
            </w:pPr>
            <w:r w:rsidRPr="0077558D">
              <w:t>*0.01</w:t>
            </w:r>
          </w:p>
        </w:tc>
      </w:tr>
      <w:tr w:rsidR="006062B8" w:rsidRPr="0077558D" w14:paraId="35D99D19" w14:textId="77777777" w:rsidTr="006062B8">
        <w:trPr>
          <w:cantSplit/>
        </w:trPr>
        <w:tc>
          <w:tcPr>
            <w:tcW w:w="3402" w:type="dxa"/>
          </w:tcPr>
          <w:p w14:paraId="20BF9BCB" w14:textId="77777777" w:rsidR="006062B8" w:rsidRPr="0077558D" w:rsidRDefault="006062B8" w:rsidP="006062B8">
            <w:pPr>
              <w:pStyle w:val="FSCtblMRL1"/>
            </w:pPr>
            <w:r w:rsidRPr="0077558D">
              <w:t>Pome fruits</w:t>
            </w:r>
            <w:r>
              <w:t xml:space="preserve"> </w:t>
            </w:r>
          </w:p>
        </w:tc>
        <w:tc>
          <w:tcPr>
            <w:tcW w:w="1020" w:type="dxa"/>
          </w:tcPr>
          <w:p w14:paraId="71C88D17" w14:textId="77777777" w:rsidR="006062B8" w:rsidRPr="0077558D" w:rsidRDefault="006062B8" w:rsidP="006062B8">
            <w:pPr>
              <w:pStyle w:val="FSCtblMRL2"/>
            </w:pPr>
            <w:r w:rsidRPr="0077558D">
              <w:t>*0.01</w:t>
            </w:r>
          </w:p>
        </w:tc>
      </w:tr>
      <w:tr w:rsidR="006062B8" w:rsidRPr="0077558D" w14:paraId="19CD8B62" w14:textId="77777777" w:rsidTr="006062B8">
        <w:trPr>
          <w:cantSplit/>
        </w:trPr>
        <w:tc>
          <w:tcPr>
            <w:tcW w:w="3402" w:type="dxa"/>
            <w:tcBorders>
              <w:bottom w:val="single" w:sz="4" w:space="0" w:color="auto"/>
            </w:tcBorders>
          </w:tcPr>
          <w:p w14:paraId="53CBE973" w14:textId="77777777" w:rsidR="006062B8" w:rsidRPr="0077558D" w:rsidRDefault="006062B8" w:rsidP="006062B8">
            <w:pPr>
              <w:pStyle w:val="FSCtblMRL1"/>
            </w:pPr>
            <w:r w:rsidRPr="0077558D">
              <w:t>Stone fruits</w:t>
            </w:r>
            <w:r>
              <w:t xml:space="preserve"> </w:t>
            </w:r>
          </w:p>
        </w:tc>
        <w:tc>
          <w:tcPr>
            <w:tcW w:w="1020" w:type="dxa"/>
            <w:tcBorders>
              <w:bottom w:val="single" w:sz="4" w:space="0" w:color="auto"/>
            </w:tcBorders>
          </w:tcPr>
          <w:p w14:paraId="50C7BDEA" w14:textId="77777777" w:rsidR="006062B8" w:rsidRPr="0077558D" w:rsidRDefault="006062B8" w:rsidP="006062B8">
            <w:pPr>
              <w:pStyle w:val="FSCtblMRL2"/>
            </w:pPr>
            <w:r w:rsidRPr="0077558D">
              <w:t>*0.02</w:t>
            </w:r>
          </w:p>
        </w:tc>
      </w:tr>
    </w:tbl>
    <w:p w14:paraId="7D68EC1D" w14:textId="77777777" w:rsidR="006062B8" w:rsidRDefault="006062B8" w:rsidP="006062B8"/>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5DE3FEE" w14:textId="77777777" w:rsidTr="006062B8">
        <w:trPr>
          <w:cantSplit/>
        </w:trPr>
        <w:tc>
          <w:tcPr>
            <w:tcW w:w="4422" w:type="dxa"/>
            <w:gridSpan w:val="2"/>
            <w:tcBorders>
              <w:top w:val="single" w:sz="4" w:space="0" w:color="auto"/>
            </w:tcBorders>
          </w:tcPr>
          <w:p w14:paraId="3D37199C" w14:textId="77777777" w:rsidR="006062B8" w:rsidRPr="0077558D" w:rsidRDefault="006062B8" w:rsidP="006062B8">
            <w:pPr>
              <w:pStyle w:val="FSCtblh3"/>
              <w:jc w:val="both"/>
            </w:pPr>
            <w:r w:rsidRPr="0077558D">
              <w:t>Agvet chemical:  Atrazine</w:t>
            </w:r>
          </w:p>
        </w:tc>
      </w:tr>
      <w:tr w:rsidR="006062B8" w:rsidRPr="0077558D" w14:paraId="5A9BA878" w14:textId="77777777" w:rsidTr="006062B8">
        <w:trPr>
          <w:cantSplit/>
        </w:trPr>
        <w:tc>
          <w:tcPr>
            <w:tcW w:w="4422" w:type="dxa"/>
            <w:gridSpan w:val="2"/>
            <w:tcBorders>
              <w:bottom w:val="single" w:sz="4" w:space="0" w:color="auto"/>
            </w:tcBorders>
          </w:tcPr>
          <w:p w14:paraId="3A47412A" w14:textId="77777777" w:rsidR="006062B8" w:rsidRPr="0077558D" w:rsidRDefault="006062B8" w:rsidP="006062B8">
            <w:pPr>
              <w:pStyle w:val="FSCtblh4"/>
            </w:pPr>
            <w:r w:rsidRPr="0077558D">
              <w:t>Permitted residue:  Atrazine</w:t>
            </w:r>
          </w:p>
        </w:tc>
      </w:tr>
      <w:tr w:rsidR="006062B8" w:rsidRPr="0077558D" w14:paraId="098368BF" w14:textId="77777777" w:rsidTr="006062B8">
        <w:trPr>
          <w:cantSplit/>
        </w:trPr>
        <w:tc>
          <w:tcPr>
            <w:tcW w:w="3402" w:type="dxa"/>
            <w:tcBorders>
              <w:top w:val="single" w:sz="4" w:space="0" w:color="auto"/>
              <w:bottom w:val="single" w:sz="4" w:space="0" w:color="auto"/>
            </w:tcBorders>
          </w:tcPr>
          <w:p w14:paraId="209AF6FC" w14:textId="77777777" w:rsidR="006062B8" w:rsidRPr="0077558D" w:rsidRDefault="006062B8" w:rsidP="006062B8">
            <w:pPr>
              <w:pStyle w:val="FSCtblMRL1"/>
            </w:pPr>
            <w:r w:rsidRPr="0077558D">
              <w:t>Sorghum</w:t>
            </w:r>
          </w:p>
        </w:tc>
        <w:tc>
          <w:tcPr>
            <w:tcW w:w="1020" w:type="dxa"/>
            <w:tcBorders>
              <w:top w:val="single" w:sz="4" w:space="0" w:color="auto"/>
              <w:bottom w:val="single" w:sz="4" w:space="0" w:color="auto"/>
            </w:tcBorders>
          </w:tcPr>
          <w:p w14:paraId="7401F0E5" w14:textId="77777777" w:rsidR="006062B8" w:rsidRPr="0077558D" w:rsidRDefault="006062B8" w:rsidP="006062B8">
            <w:pPr>
              <w:pStyle w:val="FSCtblMRL2"/>
            </w:pPr>
            <w:r w:rsidRPr="0077558D">
              <w:t>*0.1</w:t>
            </w:r>
          </w:p>
        </w:tc>
      </w:tr>
    </w:tbl>
    <w:p w14:paraId="11561C11" w14:textId="77777777" w:rsidR="006062B8" w:rsidRPr="00C64812" w:rsidRDefault="006062B8" w:rsidP="006062B8">
      <w:pPr>
        <w:pStyle w:val="FSCtblMRL1"/>
        <w:spacing w:after="0"/>
        <w:rPr>
          <w:rFonts w:eastAsiaTheme="minorHAnsi"/>
          <w:sz w:val="20"/>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48E6BA5" w14:textId="77777777" w:rsidTr="006062B8">
        <w:trPr>
          <w:cantSplit/>
        </w:trPr>
        <w:tc>
          <w:tcPr>
            <w:tcW w:w="4422" w:type="dxa"/>
            <w:gridSpan w:val="2"/>
            <w:tcBorders>
              <w:top w:val="single" w:sz="4" w:space="0" w:color="auto"/>
            </w:tcBorders>
          </w:tcPr>
          <w:p w14:paraId="2F7F5FE4" w14:textId="77777777" w:rsidR="006062B8" w:rsidRPr="0077558D" w:rsidRDefault="006062B8" w:rsidP="006062B8">
            <w:pPr>
              <w:pStyle w:val="FSCtblh3"/>
            </w:pPr>
            <w:r w:rsidRPr="0077558D">
              <w:t>Agvet chemical:  Azamethiphos</w:t>
            </w:r>
          </w:p>
        </w:tc>
      </w:tr>
      <w:tr w:rsidR="006062B8" w:rsidRPr="0077558D" w14:paraId="589C9E07" w14:textId="77777777" w:rsidTr="006062B8">
        <w:trPr>
          <w:cantSplit/>
        </w:trPr>
        <w:tc>
          <w:tcPr>
            <w:tcW w:w="4422" w:type="dxa"/>
            <w:gridSpan w:val="2"/>
            <w:tcBorders>
              <w:bottom w:val="single" w:sz="4" w:space="0" w:color="auto"/>
            </w:tcBorders>
          </w:tcPr>
          <w:p w14:paraId="26C46D2A" w14:textId="77777777" w:rsidR="006062B8" w:rsidRPr="0077558D" w:rsidRDefault="006062B8" w:rsidP="006062B8">
            <w:pPr>
              <w:pStyle w:val="FSCtblh4"/>
            </w:pPr>
            <w:r w:rsidRPr="0077558D">
              <w:t>Permitted residue:  Azamethiphos</w:t>
            </w:r>
          </w:p>
        </w:tc>
      </w:tr>
      <w:tr w:rsidR="006062B8" w:rsidRPr="0077558D" w14:paraId="5CC5634E" w14:textId="77777777" w:rsidTr="006062B8">
        <w:trPr>
          <w:cantSplit/>
        </w:trPr>
        <w:tc>
          <w:tcPr>
            <w:tcW w:w="3402" w:type="dxa"/>
            <w:tcBorders>
              <w:top w:val="single" w:sz="4" w:space="0" w:color="auto"/>
              <w:bottom w:val="single" w:sz="4" w:space="0" w:color="auto"/>
            </w:tcBorders>
          </w:tcPr>
          <w:p w14:paraId="0B674E1C"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152C3A4D" w14:textId="77777777" w:rsidR="006062B8" w:rsidRPr="0077558D" w:rsidRDefault="006062B8" w:rsidP="006062B8">
            <w:pPr>
              <w:pStyle w:val="FSCtblMRL2"/>
            </w:pPr>
            <w:r w:rsidRPr="0077558D">
              <w:t>0.1</w:t>
            </w:r>
          </w:p>
        </w:tc>
      </w:tr>
    </w:tbl>
    <w:p w14:paraId="1B7F7E2E" w14:textId="77777777" w:rsidR="006062B8" w:rsidRDefault="006062B8" w:rsidP="006062B8">
      <w:pPr>
        <w:pStyle w:val="FSCtblMRL1"/>
        <w:rPr>
          <w:rFonts w:eastAsiaTheme="minorHAnsi"/>
        </w:rPr>
      </w:pPr>
    </w:p>
    <w:p w14:paraId="544E1E6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E709827" w14:textId="77777777" w:rsidTr="006062B8">
        <w:trPr>
          <w:cantSplit/>
        </w:trPr>
        <w:tc>
          <w:tcPr>
            <w:tcW w:w="4422" w:type="dxa"/>
            <w:gridSpan w:val="2"/>
            <w:tcBorders>
              <w:top w:val="single" w:sz="4" w:space="0" w:color="auto"/>
            </w:tcBorders>
          </w:tcPr>
          <w:p w14:paraId="53F022B7" w14:textId="77777777" w:rsidR="006062B8" w:rsidRPr="0077558D" w:rsidRDefault="006062B8" w:rsidP="006062B8">
            <w:pPr>
              <w:pStyle w:val="FSCtblh3"/>
            </w:pPr>
            <w:r w:rsidRPr="0077558D">
              <w:t>Agvet chemical:  Azoxystrobin</w:t>
            </w:r>
          </w:p>
        </w:tc>
      </w:tr>
      <w:tr w:rsidR="006062B8" w:rsidRPr="0077558D" w14:paraId="45D1E12D" w14:textId="77777777" w:rsidTr="006062B8">
        <w:trPr>
          <w:cantSplit/>
        </w:trPr>
        <w:tc>
          <w:tcPr>
            <w:tcW w:w="4422" w:type="dxa"/>
            <w:gridSpan w:val="2"/>
            <w:tcBorders>
              <w:bottom w:val="single" w:sz="4" w:space="0" w:color="auto"/>
            </w:tcBorders>
          </w:tcPr>
          <w:p w14:paraId="0089E990" w14:textId="77777777" w:rsidR="006062B8" w:rsidRPr="0077558D" w:rsidRDefault="006062B8" w:rsidP="006062B8">
            <w:pPr>
              <w:pStyle w:val="FSCtblh4"/>
            </w:pPr>
            <w:r w:rsidRPr="0077558D">
              <w:t>Permitted residue:  Azoxystrobin</w:t>
            </w:r>
          </w:p>
        </w:tc>
      </w:tr>
      <w:tr w:rsidR="006062B8" w:rsidRPr="0077558D" w14:paraId="5945E854" w14:textId="77777777" w:rsidTr="006062B8">
        <w:trPr>
          <w:cantSplit/>
        </w:trPr>
        <w:tc>
          <w:tcPr>
            <w:tcW w:w="3402" w:type="dxa"/>
          </w:tcPr>
          <w:p w14:paraId="1FB8471B" w14:textId="77777777" w:rsidR="006062B8" w:rsidRPr="0077558D" w:rsidRDefault="006062B8" w:rsidP="006062B8">
            <w:pPr>
              <w:pStyle w:val="FSCtblMRL1"/>
            </w:pPr>
            <w:r>
              <w:rPr>
                <w:lang w:val="en-AU"/>
              </w:rPr>
              <w:t>Brassica (cole or cabbage) vegetables, head cabbages, flowerhead brassicas</w:t>
            </w:r>
          </w:p>
        </w:tc>
        <w:tc>
          <w:tcPr>
            <w:tcW w:w="1020" w:type="dxa"/>
          </w:tcPr>
          <w:p w14:paraId="7B8C87E2" w14:textId="77777777" w:rsidR="006062B8" w:rsidRPr="0077558D" w:rsidRDefault="006062B8" w:rsidP="006062B8">
            <w:pPr>
              <w:pStyle w:val="FSCtblMRL2"/>
            </w:pPr>
            <w:r w:rsidRPr="0077558D">
              <w:t>1</w:t>
            </w:r>
          </w:p>
        </w:tc>
      </w:tr>
      <w:tr w:rsidR="006062B8" w:rsidRPr="0077558D" w14:paraId="57C67B45" w14:textId="77777777" w:rsidTr="006062B8">
        <w:trPr>
          <w:cantSplit/>
        </w:trPr>
        <w:tc>
          <w:tcPr>
            <w:tcW w:w="3402" w:type="dxa"/>
          </w:tcPr>
          <w:p w14:paraId="69EEC8D6" w14:textId="77777777" w:rsidR="006062B8" w:rsidRPr="00CB4BA8" w:rsidRDefault="006062B8" w:rsidP="006062B8">
            <w:pPr>
              <w:pStyle w:val="Default"/>
              <w:rPr>
                <w:rFonts w:ascii="Arial" w:hAnsi="Arial" w:cs="Arial"/>
                <w:color w:val="auto"/>
                <w:sz w:val="18"/>
                <w:szCs w:val="20"/>
                <w:lang w:eastAsia="en-AU"/>
              </w:rPr>
            </w:pPr>
            <w:r w:rsidRPr="00CB4BA8">
              <w:rPr>
                <w:rFonts w:ascii="Arial" w:hAnsi="Arial" w:cs="Arial"/>
                <w:color w:val="auto"/>
                <w:sz w:val="18"/>
                <w:szCs w:val="20"/>
                <w:lang w:eastAsia="en-AU"/>
              </w:rPr>
              <w:t xml:space="preserve">Bulb vegetables [except onion, bulb] </w:t>
            </w:r>
          </w:p>
        </w:tc>
        <w:tc>
          <w:tcPr>
            <w:tcW w:w="1020" w:type="dxa"/>
          </w:tcPr>
          <w:p w14:paraId="089BB048" w14:textId="77777777" w:rsidR="006062B8" w:rsidRPr="0077558D" w:rsidRDefault="006062B8" w:rsidP="006062B8">
            <w:pPr>
              <w:pStyle w:val="FSCtblMRL2"/>
            </w:pPr>
            <w:r w:rsidRPr="0077558D">
              <w:t>5</w:t>
            </w:r>
          </w:p>
        </w:tc>
      </w:tr>
      <w:tr w:rsidR="006062B8" w:rsidRPr="0077558D" w14:paraId="5F7AF4BE" w14:textId="77777777" w:rsidTr="006062B8">
        <w:trPr>
          <w:cantSplit/>
        </w:trPr>
        <w:tc>
          <w:tcPr>
            <w:tcW w:w="3402" w:type="dxa"/>
          </w:tcPr>
          <w:p w14:paraId="7473D9FC" w14:textId="77777777" w:rsidR="006062B8" w:rsidRPr="00CB4BA8" w:rsidRDefault="006062B8" w:rsidP="006062B8">
            <w:pPr>
              <w:pStyle w:val="FSCtblMRL1"/>
              <w:rPr>
                <w:lang w:val="en-AU"/>
              </w:rPr>
            </w:pPr>
            <w:r w:rsidRPr="00CB4BA8">
              <w:rPr>
                <w:lang w:val="en-AU"/>
              </w:rPr>
              <w:t xml:space="preserve">Citrus fruits </w:t>
            </w:r>
          </w:p>
        </w:tc>
        <w:tc>
          <w:tcPr>
            <w:tcW w:w="1020" w:type="dxa"/>
          </w:tcPr>
          <w:p w14:paraId="1B7E832C" w14:textId="77777777" w:rsidR="006062B8" w:rsidRPr="0077558D" w:rsidRDefault="006062B8" w:rsidP="006062B8">
            <w:pPr>
              <w:pStyle w:val="FSCtblMRL2"/>
            </w:pPr>
            <w:r w:rsidRPr="0077558D">
              <w:t>10</w:t>
            </w:r>
          </w:p>
        </w:tc>
      </w:tr>
      <w:tr w:rsidR="006062B8" w:rsidRPr="0077558D" w14:paraId="087E4962" w14:textId="77777777" w:rsidTr="006062B8">
        <w:trPr>
          <w:cantSplit/>
        </w:trPr>
        <w:tc>
          <w:tcPr>
            <w:tcW w:w="3402" w:type="dxa"/>
          </w:tcPr>
          <w:p w14:paraId="0B0BFAFD" w14:textId="77777777" w:rsidR="006062B8" w:rsidRPr="00CB4BA8" w:rsidRDefault="006062B8" w:rsidP="006062B8">
            <w:pPr>
              <w:pStyle w:val="Default"/>
              <w:rPr>
                <w:rFonts w:ascii="Arial" w:hAnsi="Arial" w:cs="Arial"/>
                <w:color w:val="auto"/>
                <w:sz w:val="18"/>
                <w:szCs w:val="20"/>
                <w:lang w:eastAsia="en-AU"/>
              </w:rPr>
            </w:pPr>
            <w:r w:rsidRPr="00CB4BA8">
              <w:rPr>
                <w:rFonts w:ascii="Arial" w:hAnsi="Arial" w:cs="Arial"/>
                <w:color w:val="auto"/>
                <w:sz w:val="18"/>
                <w:szCs w:val="20"/>
                <w:lang w:eastAsia="en-AU"/>
              </w:rPr>
              <w:t xml:space="preserve">Leafy vegetables  </w:t>
            </w:r>
          </w:p>
        </w:tc>
        <w:tc>
          <w:tcPr>
            <w:tcW w:w="1020" w:type="dxa"/>
          </w:tcPr>
          <w:p w14:paraId="65A866D8" w14:textId="77777777" w:rsidR="006062B8" w:rsidRPr="0077558D" w:rsidRDefault="006062B8" w:rsidP="006062B8">
            <w:pPr>
              <w:pStyle w:val="FSCtblMRL2"/>
            </w:pPr>
            <w:r w:rsidRPr="0077558D">
              <w:t>15</w:t>
            </w:r>
          </w:p>
        </w:tc>
      </w:tr>
      <w:tr w:rsidR="006062B8" w:rsidRPr="0077558D" w14:paraId="55E82B9B" w14:textId="77777777" w:rsidTr="006062B8">
        <w:trPr>
          <w:cantSplit/>
        </w:trPr>
        <w:tc>
          <w:tcPr>
            <w:tcW w:w="3402" w:type="dxa"/>
          </w:tcPr>
          <w:p w14:paraId="6FD1F111" w14:textId="77777777" w:rsidR="006062B8" w:rsidRPr="00CB4BA8" w:rsidRDefault="006062B8" w:rsidP="006062B8">
            <w:pPr>
              <w:pStyle w:val="Default"/>
              <w:rPr>
                <w:rFonts w:ascii="Arial" w:hAnsi="Arial" w:cs="Arial"/>
                <w:color w:val="auto"/>
                <w:sz w:val="18"/>
                <w:szCs w:val="20"/>
                <w:lang w:eastAsia="en-AU"/>
              </w:rPr>
            </w:pPr>
            <w:r w:rsidRPr="00CB4BA8">
              <w:rPr>
                <w:rFonts w:ascii="Arial" w:hAnsi="Arial" w:cs="Arial"/>
                <w:color w:val="auto"/>
                <w:sz w:val="18"/>
                <w:szCs w:val="20"/>
                <w:lang w:eastAsia="en-AU"/>
              </w:rPr>
              <w:t>Peppers, chilli (dry)</w:t>
            </w:r>
          </w:p>
        </w:tc>
        <w:tc>
          <w:tcPr>
            <w:tcW w:w="1020" w:type="dxa"/>
          </w:tcPr>
          <w:p w14:paraId="641A096B" w14:textId="77777777" w:rsidR="006062B8" w:rsidRPr="00CF0F2F" w:rsidRDefault="006062B8" w:rsidP="006062B8">
            <w:pPr>
              <w:pStyle w:val="FSCtblMRL2"/>
              <w:rPr>
                <w:szCs w:val="18"/>
              </w:rPr>
            </w:pPr>
            <w:r w:rsidRPr="00CF0F2F">
              <w:rPr>
                <w:szCs w:val="18"/>
              </w:rPr>
              <w:t>30</w:t>
            </w:r>
          </w:p>
        </w:tc>
      </w:tr>
      <w:tr w:rsidR="006062B8" w:rsidRPr="0077558D" w14:paraId="5987D10D" w14:textId="77777777" w:rsidTr="006062B8">
        <w:trPr>
          <w:cantSplit/>
        </w:trPr>
        <w:tc>
          <w:tcPr>
            <w:tcW w:w="3402" w:type="dxa"/>
          </w:tcPr>
          <w:p w14:paraId="6542B378" w14:textId="77777777" w:rsidR="006062B8" w:rsidRPr="0077558D" w:rsidRDefault="006062B8" w:rsidP="006062B8">
            <w:pPr>
              <w:pStyle w:val="FSCtblMRL1"/>
            </w:pPr>
            <w:r w:rsidRPr="0077558D">
              <w:t>Spices</w:t>
            </w:r>
          </w:p>
        </w:tc>
        <w:tc>
          <w:tcPr>
            <w:tcW w:w="1020" w:type="dxa"/>
          </w:tcPr>
          <w:p w14:paraId="4AEBF7A2" w14:textId="77777777" w:rsidR="006062B8" w:rsidRPr="0077558D" w:rsidRDefault="006062B8" w:rsidP="006062B8">
            <w:pPr>
              <w:pStyle w:val="FSCtblMRL2"/>
            </w:pPr>
            <w:r w:rsidRPr="0077558D">
              <w:t>*0.1</w:t>
            </w:r>
          </w:p>
        </w:tc>
      </w:tr>
      <w:tr w:rsidR="006062B8" w:rsidRPr="0077558D" w14:paraId="44055144" w14:textId="77777777" w:rsidTr="006062B8">
        <w:trPr>
          <w:cantSplit/>
        </w:trPr>
        <w:tc>
          <w:tcPr>
            <w:tcW w:w="3402" w:type="dxa"/>
            <w:tcBorders>
              <w:bottom w:val="single" w:sz="4" w:space="0" w:color="auto"/>
            </w:tcBorders>
          </w:tcPr>
          <w:p w14:paraId="4A6BB956"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1B1FB60" w14:textId="77777777" w:rsidR="006062B8" w:rsidRPr="0077558D" w:rsidRDefault="006062B8" w:rsidP="006062B8">
            <w:pPr>
              <w:pStyle w:val="FSCtblMRL2"/>
            </w:pPr>
            <w:r w:rsidRPr="0077558D">
              <w:t>1.5</w:t>
            </w:r>
          </w:p>
        </w:tc>
      </w:tr>
    </w:tbl>
    <w:p w14:paraId="1B0B6ACF" w14:textId="77777777" w:rsidR="006062B8" w:rsidRPr="0077558D" w:rsidRDefault="006062B8" w:rsidP="006062B8">
      <w:pPr>
        <w:pStyle w:val="FSCtblMRL1"/>
        <w:rPr>
          <w:rFonts w:eastAsiaTheme="minorHAnsi"/>
        </w:rPr>
      </w:pPr>
    </w:p>
    <w:p w14:paraId="53C0A136" w14:textId="77777777" w:rsidR="006062B8" w:rsidRDefault="006062B8" w:rsidP="006062B8">
      <w:pPr>
        <w:pStyle w:val="FSCDraftingitem"/>
        <w:ind w:right="-428"/>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263F28CE" w14:textId="77777777" w:rsidTr="006062B8">
        <w:trPr>
          <w:cantSplit/>
        </w:trPr>
        <w:tc>
          <w:tcPr>
            <w:tcW w:w="4423" w:type="dxa"/>
            <w:gridSpan w:val="2"/>
            <w:tcBorders>
              <w:top w:val="single" w:sz="4" w:space="0" w:color="auto"/>
            </w:tcBorders>
            <w:shd w:val="clear" w:color="auto" w:fill="auto"/>
          </w:tcPr>
          <w:p w14:paraId="1FF572BB" w14:textId="77777777" w:rsidR="006062B8" w:rsidRPr="0077558D" w:rsidRDefault="006062B8" w:rsidP="006062B8">
            <w:pPr>
              <w:pStyle w:val="FSCtblh3"/>
            </w:pPr>
            <w:r w:rsidRPr="0077558D">
              <w:t>Agvet chemical: Benzovindiflupyr</w:t>
            </w:r>
          </w:p>
        </w:tc>
      </w:tr>
      <w:tr w:rsidR="006062B8" w:rsidRPr="0077558D" w14:paraId="76B0A771" w14:textId="77777777" w:rsidTr="006062B8">
        <w:trPr>
          <w:cantSplit/>
        </w:trPr>
        <w:tc>
          <w:tcPr>
            <w:tcW w:w="4423" w:type="dxa"/>
            <w:gridSpan w:val="2"/>
            <w:tcBorders>
              <w:bottom w:val="single" w:sz="4" w:space="0" w:color="auto"/>
            </w:tcBorders>
            <w:shd w:val="clear" w:color="auto" w:fill="auto"/>
          </w:tcPr>
          <w:p w14:paraId="600D3B81" w14:textId="77777777" w:rsidR="006062B8" w:rsidRPr="0077558D" w:rsidRDefault="006062B8" w:rsidP="006062B8">
            <w:pPr>
              <w:pStyle w:val="FSCtblh4"/>
            </w:pPr>
            <w:r w:rsidRPr="0077558D">
              <w:t>Permitted residue: Benzovindiflupyr</w:t>
            </w:r>
          </w:p>
        </w:tc>
      </w:tr>
      <w:tr w:rsidR="006062B8" w:rsidRPr="0077558D" w14:paraId="3AF1AA8D" w14:textId="77777777" w:rsidTr="006062B8">
        <w:trPr>
          <w:cantSplit/>
        </w:trPr>
        <w:tc>
          <w:tcPr>
            <w:tcW w:w="3402" w:type="dxa"/>
            <w:tcBorders>
              <w:top w:val="single" w:sz="4" w:space="0" w:color="auto"/>
              <w:bottom w:val="single" w:sz="4" w:space="0" w:color="auto"/>
            </w:tcBorders>
          </w:tcPr>
          <w:p w14:paraId="7214833F" w14:textId="77777777" w:rsidR="006062B8" w:rsidRPr="0077558D" w:rsidRDefault="006062B8" w:rsidP="006062B8">
            <w:pPr>
              <w:pStyle w:val="FSCtblMRL1"/>
            </w:pPr>
            <w:r w:rsidRPr="0077558D">
              <w:rPr>
                <w:lang w:val="en-AU"/>
              </w:rPr>
              <w:t>Pome fruits</w:t>
            </w:r>
            <w:r>
              <w:t xml:space="preserve"> </w:t>
            </w:r>
          </w:p>
        </w:tc>
        <w:tc>
          <w:tcPr>
            <w:tcW w:w="1021" w:type="dxa"/>
            <w:tcBorders>
              <w:top w:val="single" w:sz="4" w:space="0" w:color="auto"/>
              <w:bottom w:val="single" w:sz="4" w:space="0" w:color="auto"/>
            </w:tcBorders>
          </w:tcPr>
          <w:p w14:paraId="17FC08FE" w14:textId="77777777" w:rsidR="006062B8" w:rsidRPr="0077558D" w:rsidRDefault="006062B8" w:rsidP="006062B8">
            <w:pPr>
              <w:pStyle w:val="FSCtblMRL2"/>
              <w:rPr>
                <w:lang w:val="en-AU"/>
              </w:rPr>
            </w:pPr>
            <w:r w:rsidRPr="0077558D">
              <w:rPr>
                <w:lang w:val="en-AU"/>
              </w:rPr>
              <w:t>0.2</w:t>
            </w:r>
          </w:p>
        </w:tc>
      </w:tr>
    </w:tbl>
    <w:p w14:paraId="6428B87D" w14:textId="77777777" w:rsidR="006062B8" w:rsidRDefault="006062B8" w:rsidP="006062B8">
      <w:pPr>
        <w:pStyle w:val="FSCtblMRL1"/>
        <w:rPr>
          <w:rFonts w:eastAsiaTheme="minorHAnsi"/>
        </w:rPr>
      </w:pPr>
    </w:p>
    <w:p w14:paraId="093A886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9AE508B" w14:textId="77777777" w:rsidTr="006062B8">
        <w:trPr>
          <w:cantSplit/>
        </w:trPr>
        <w:tc>
          <w:tcPr>
            <w:tcW w:w="4422" w:type="dxa"/>
            <w:gridSpan w:val="2"/>
            <w:tcBorders>
              <w:top w:val="single" w:sz="4" w:space="0" w:color="auto"/>
            </w:tcBorders>
          </w:tcPr>
          <w:p w14:paraId="258E931C" w14:textId="77777777" w:rsidR="006062B8" w:rsidRPr="0077558D" w:rsidRDefault="006062B8" w:rsidP="006062B8">
            <w:pPr>
              <w:pStyle w:val="FSCtblh3"/>
            </w:pPr>
            <w:r w:rsidRPr="0077558D">
              <w:t>Agvet chemical:  Bifenazate</w:t>
            </w:r>
          </w:p>
        </w:tc>
      </w:tr>
      <w:tr w:rsidR="006062B8" w:rsidRPr="0077558D" w14:paraId="526CCB86" w14:textId="77777777" w:rsidTr="006062B8">
        <w:trPr>
          <w:cantSplit/>
        </w:trPr>
        <w:tc>
          <w:tcPr>
            <w:tcW w:w="4422" w:type="dxa"/>
            <w:gridSpan w:val="2"/>
            <w:tcBorders>
              <w:bottom w:val="single" w:sz="4" w:space="0" w:color="auto"/>
            </w:tcBorders>
          </w:tcPr>
          <w:p w14:paraId="5F54C740" w14:textId="77777777" w:rsidR="006062B8" w:rsidRPr="0077558D" w:rsidRDefault="006062B8" w:rsidP="006062B8">
            <w:pPr>
              <w:pStyle w:val="FSCtblh4"/>
            </w:pPr>
            <w:r w:rsidRPr="0077558D">
              <w:t>Permitted residue:  Sum of bifenazate and bifenazate diazene (diazenecarboxylic acid, 2-(4-methoxy-[1,1′-biphenyl-3-yl] 1-methylethyl ester), expressed as bifenazate</w:t>
            </w:r>
          </w:p>
        </w:tc>
      </w:tr>
      <w:tr w:rsidR="006062B8" w:rsidRPr="0077558D" w14:paraId="279C69D2" w14:textId="77777777" w:rsidTr="006062B8">
        <w:trPr>
          <w:cantSplit/>
        </w:trPr>
        <w:tc>
          <w:tcPr>
            <w:tcW w:w="3402" w:type="dxa"/>
          </w:tcPr>
          <w:p w14:paraId="32C8B563" w14:textId="77777777" w:rsidR="006062B8" w:rsidRPr="0077558D" w:rsidRDefault="006062B8" w:rsidP="006062B8">
            <w:pPr>
              <w:pStyle w:val="FSCtblMRL1"/>
            </w:pPr>
            <w:r w:rsidRPr="0077558D">
              <w:t>Fruiting v</w:t>
            </w:r>
            <w:r>
              <w:t>egetables, other than cucurbits [except mushrooms; sweet corn (corn-on-the-cob)]</w:t>
            </w:r>
          </w:p>
        </w:tc>
        <w:tc>
          <w:tcPr>
            <w:tcW w:w="1020" w:type="dxa"/>
          </w:tcPr>
          <w:p w14:paraId="58E36B68" w14:textId="77777777" w:rsidR="006062B8" w:rsidRPr="0077558D" w:rsidRDefault="006062B8" w:rsidP="006062B8">
            <w:pPr>
              <w:pStyle w:val="FSCtblMRL2"/>
            </w:pPr>
            <w:r w:rsidRPr="0077558D">
              <w:t>1</w:t>
            </w:r>
          </w:p>
        </w:tc>
      </w:tr>
      <w:tr w:rsidR="006062B8" w:rsidRPr="0077558D" w14:paraId="27E9B650" w14:textId="77777777" w:rsidTr="006062B8">
        <w:trPr>
          <w:cantSplit/>
        </w:trPr>
        <w:tc>
          <w:tcPr>
            <w:tcW w:w="3402" w:type="dxa"/>
          </w:tcPr>
          <w:p w14:paraId="36946C7D" w14:textId="77777777" w:rsidR="006062B8" w:rsidRPr="0077558D" w:rsidRDefault="006062B8" w:rsidP="006062B8">
            <w:pPr>
              <w:pStyle w:val="FSCtblMRL1"/>
            </w:pPr>
            <w:r>
              <w:t>Fungi, edible</w:t>
            </w:r>
          </w:p>
        </w:tc>
        <w:tc>
          <w:tcPr>
            <w:tcW w:w="1020" w:type="dxa"/>
          </w:tcPr>
          <w:p w14:paraId="7712D105" w14:textId="77777777" w:rsidR="006062B8" w:rsidRPr="0077558D" w:rsidRDefault="006062B8" w:rsidP="006062B8">
            <w:pPr>
              <w:pStyle w:val="FSCtblMRL2"/>
            </w:pPr>
            <w:r>
              <w:t>1</w:t>
            </w:r>
          </w:p>
        </w:tc>
      </w:tr>
      <w:tr w:rsidR="006062B8" w:rsidRPr="0077558D" w14:paraId="0B45C7BC" w14:textId="77777777" w:rsidTr="006062B8">
        <w:trPr>
          <w:cantSplit/>
        </w:trPr>
        <w:tc>
          <w:tcPr>
            <w:tcW w:w="3402" w:type="dxa"/>
            <w:tcBorders>
              <w:bottom w:val="single" w:sz="4" w:space="0" w:color="auto"/>
            </w:tcBorders>
          </w:tcPr>
          <w:p w14:paraId="4C03DA87"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4AE3411D" w14:textId="77777777" w:rsidR="006062B8" w:rsidRPr="0077558D" w:rsidRDefault="006062B8" w:rsidP="006062B8">
            <w:pPr>
              <w:pStyle w:val="FSCtblMRL2"/>
            </w:pPr>
            <w:r w:rsidRPr="0077558D">
              <w:t>2</w:t>
            </w:r>
          </w:p>
        </w:tc>
      </w:tr>
    </w:tbl>
    <w:p w14:paraId="0F0C34BE" w14:textId="77777777" w:rsidR="006062B8" w:rsidRDefault="006062B8" w:rsidP="006062B8">
      <w:pPr>
        <w:pStyle w:val="FSCtblMRL1"/>
        <w:rPr>
          <w:rFonts w:eastAsiaTheme="minorHAnsi"/>
        </w:rPr>
      </w:pPr>
    </w:p>
    <w:p w14:paraId="62500E6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2AC6C6F" w14:textId="77777777" w:rsidTr="006062B8">
        <w:trPr>
          <w:cantSplit/>
        </w:trPr>
        <w:tc>
          <w:tcPr>
            <w:tcW w:w="4422" w:type="dxa"/>
            <w:gridSpan w:val="2"/>
            <w:tcBorders>
              <w:top w:val="single" w:sz="4" w:space="0" w:color="auto"/>
            </w:tcBorders>
          </w:tcPr>
          <w:p w14:paraId="344553CB" w14:textId="77777777" w:rsidR="006062B8" w:rsidRPr="0077558D" w:rsidRDefault="006062B8" w:rsidP="006062B8">
            <w:pPr>
              <w:pStyle w:val="FSCtblh3"/>
            </w:pPr>
            <w:r w:rsidRPr="0077558D">
              <w:lastRenderedPageBreak/>
              <w:t>Agvet chemical:  Bifenthrin</w:t>
            </w:r>
          </w:p>
        </w:tc>
      </w:tr>
      <w:tr w:rsidR="006062B8" w:rsidRPr="0077558D" w14:paraId="30BDB8DE" w14:textId="77777777" w:rsidTr="006062B8">
        <w:trPr>
          <w:cantSplit/>
        </w:trPr>
        <w:tc>
          <w:tcPr>
            <w:tcW w:w="4422" w:type="dxa"/>
            <w:gridSpan w:val="2"/>
            <w:tcBorders>
              <w:bottom w:val="single" w:sz="4" w:space="0" w:color="auto"/>
            </w:tcBorders>
          </w:tcPr>
          <w:p w14:paraId="0BC8C86D" w14:textId="77777777" w:rsidR="006062B8" w:rsidRPr="0077558D" w:rsidRDefault="006062B8" w:rsidP="006062B8">
            <w:pPr>
              <w:pStyle w:val="FSCtblh4"/>
            </w:pPr>
            <w:r w:rsidRPr="0077558D">
              <w:t>Permitted residue:  Bifenthrin</w:t>
            </w:r>
          </w:p>
        </w:tc>
      </w:tr>
      <w:tr w:rsidR="006062B8" w:rsidRPr="0077558D" w14:paraId="29E21E23" w14:textId="77777777" w:rsidTr="006062B8">
        <w:trPr>
          <w:cantSplit/>
        </w:trPr>
        <w:tc>
          <w:tcPr>
            <w:tcW w:w="3402" w:type="dxa"/>
          </w:tcPr>
          <w:p w14:paraId="7969EA1F" w14:textId="77777777" w:rsidR="006062B8" w:rsidRPr="0077558D" w:rsidRDefault="006062B8" w:rsidP="006062B8">
            <w:pPr>
              <w:pStyle w:val="FSCtblMRL1"/>
            </w:pPr>
            <w:r>
              <w:rPr>
                <w:lang w:val="en-AU"/>
              </w:rPr>
              <w:t>Brassica (cole or cabbage) vegetables, head cabbages, flowerhead brassicas</w:t>
            </w:r>
          </w:p>
        </w:tc>
        <w:tc>
          <w:tcPr>
            <w:tcW w:w="1020" w:type="dxa"/>
          </w:tcPr>
          <w:p w14:paraId="6F47A06B" w14:textId="77777777" w:rsidR="006062B8" w:rsidRPr="0077558D" w:rsidRDefault="006062B8" w:rsidP="006062B8">
            <w:pPr>
              <w:pStyle w:val="FSCtblMRL2"/>
            </w:pPr>
            <w:r w:rsidRPr="000E60D5">
              <w:rPr>
                <w:rFonts w:eastAsia="Helvetica"/>
              </w:rPr>
              <w:t>0.5</w:t>
            </w:r>
          </w:p>
        </w:tc>
      </w:tr>
      <w:tr w:rsidR="006062B8" w:rsidRPr="0077558D" w14:paraId="23188D43" w14:textId="77777777" w:rsidTr="006062B8">
        <w:trPr>
          <w:cantSplit/>
        </w:trPr>
        <w:tc>
          <w:tcPr>
            <w:tcW w:w="3402" w:type="dxa"/>
          </w:tcPr>
          <w:p w14:paraId="62AAE287" w14:textId="77777777" w:rsidR="006062B8" w:rsidRPr="0077558D" w:rsidRDefault="006062B8" w:rsidP="006062B8">
            <w:pPr>
              <w:pStyle w:val="FSCtblMRL1"/>
            </w:pPr>
            <w:r w:rsidRPr="0077558D">
              <w:t>Bulb vegetables [except onion, bulb]</w:t>
            </w:r>
          </w:p>
        </w:tc>
        <w:tc>
          <w:tcPr>
            <w:tcW w:w="1020" w:type="dxa"/>
          </w:tcPr>
          <w:p w14:paraId="50C14FA0" w14:textId="77777777" w:rsidR="006062B8" w:rsidRPr="0077558D" w:rsidRDefault="006062B8" w:rsidP="006062B8">
            <w:pPr>
              <w:pStyle w:val="FSCtblMRL2"/>
            </w:pPr>
            <w:r w:rsidRPr="0077558D">
              <w:t>T5</w:t>
            </w:r>
          </w:p>
        </w:tc>
      </w:tr>
      <w:tr w:rsidR="006062B8" w:rsidRPr="0077558D" w14:paraId="15B82789" w14:textId="77777777" w:rsidTr="006062B8">
        <w:trPr>
          <w:cantSplit/>
        </w:trPr>
        <w:tc>
          <w:tcPr>
            <w:tcW w:w="3402" w:type="dxa"/>
          </w:tcPr>
          <w:p w14:paraId="7FEFF889" w14:textId="77777777" w:rsidR="006062B8" w:rsidRPr="0077558D" w:rsidRDefault="006062B8" w:rsidP="006062B8">
            <w:pPr>
              <w:pStyle w:val="FSCtblMRL1"/>
            </w:pPr>
            <w:r w:rsidRPr="0077558D">
              <w:t>Cereal grains</w:t>
            </w:r>
            <w:r>
              <w:t xml:space="preserve"> </w:t>
            </w:r>
          </w:p>
        </w:tc>
        <w:tc>
          <w:tcPr>
            <w:tcW w:w="1020" w:type="dxa"/>
          </w:tcPr>
          <w:p w14:paraId="341E9EA0" w14:textId="77777777" w:rsidR="006062B8" w:rsidRPr="0077558D" w:rsidRDefault="006062B8" w:rsidP="006062B8">
            <w:pPr>
              <w:pStyle w:val="FSCtblMRL2"/>
            </w:pPr>
            <w:r w:rsidRPr="0077558D">
              <w:t>*0.02</w:t>
            </w:r>
          </w:p>
        </w:tc>
      </w:tr>
      <w:tr w:rsidR="006062B8" w:rsidRPr="0077558D" w14:paraId="5F4F438B" w14:textId="77777777" w:rsidTr="006062B8">
        <w:trPr>
          <w:cantSplit/>
        </w:trPr>
        <w:tc>
          <w:tcPr>
            <w:tcW w:w="3402" w:type="dxa"/>
          </w:tcPr>
          <w:p w14:paraId="54D16A37" w14:textId="77777777" w:rsidR="006062B8" w:rsidRPr="0077558D" w:rsidRDefault="006062B8" w:rsidP="006062B8">
            <w:pPr>
              <w:pStyle w:val="FSCtblMRL1"/>
            </w:pPr>
            <w:r w:rsidRPr="0077558D">
              <w:t>Citrus fruits</w:t>
            </w:r>
            <w:r>
              <w:t xml:space="preserve"> </w:t>
            </w:r>
          </w:p>
        </w:tc>
        <w:tc>
          <w:tcPr>
            <w:tcW w:w="1020" w:type="dxa"/>
          </w:tcPr>
          <w:p w14:paraId="00E4A9B5" w14:textId="77777777" w:rsidR="006062B8" w:rsidRPr="0077558D" w:rsidRDefault="006062B8" w:rsidP="006062B8">
            <w:pPr>
              <w:pStyle w:val="FSCtblMRL2"/>
            </w:pPr>
            <w:r w:rsidRPr="0077558D">
              <w:t>*0.05</w:t>
            </w:r>
          </w:p>
        </w:tc>
      </w:tr>
      <w:tr w:rsidR="006062B8" w:rsidRPr="0077558D" w14:paraId="270387A9" w14:textId="77777777" w:rsidTr="006062B8">
        <w:trPr>
          <w:cantSplit/>
        </w:trPr>
        <w:tc>
          <w:tcPr>
            <w:tcW w:w="3402" w:type="dxa"/>
          </w:tcPr>
          <w:p w14:paraId="7EDF0D93" w14:textId="77777777" w:rsidR="006062B8" w:rsidRPr="0077558D" w:rsidRDefault="006062B8" w:rsidP="006062B8">
            <w:pPr>
              <w:pStyle w:val="FSCtblMRL1"/>
            </w:pPr>
            <w:r w:rsidRPr="0077558D">
              <w:t>Leafy vegetables</w:t>
            </w:r>
            <w:r>
              <w:t xml:space="preserve"> </w:t>
            </w:r>
            <w:r w:rsidRPr="0077558D">
              <w:t>[except chervil; mizuna; rucola (rocket)]</w:t>
            </w:r>
          </w:p>
        </w:tc>
        <w:tc>
          <w:tcPr>
            <w:tcW w:w="1020" w:type="dxa"/>
          </w:tcPr>
          <w:p w14:paraId="4E18C327" w14:textId="77777777" w:rsidR="006062B8" w:rsidRPr="0077558D" w:rsidRDefault="006062B8" w:rsidP="006062B8">
            <w:pPr>
              <w:pStyle w:val="FSCtblMRL2"/>
            </w:pPr>
            <w:r>
              <w:t>*0.01</w:t>
            </w:r>
          </w:p>
        </w:tc>
      </w:tr>
      <w:tr w:rsidR="006062B8" w:rsidRPr="0077558D" w14:paraId="2590D4FE" w14:textId="77777777" w:rsidTr="006062B8">
        <w:trPr>
          <w:cantSplit/>
        </w:trPr>
        <w:tc>
          <w:tcPr>
            <w:tcW w:w="3402" w:type="dxa"/>
          </w:tcPr>
          <w:p w14:paraId="4D7825BA" w14:textId="77777777" w:rsidR="006062B8" w:rsidRPr="0077558D" w:rsidRDefault="006062B8" w:rsidP="006062B8">
            <w:pPr>
              <w:pStyle w:val="FSCtblMRL1"/>
            </w:pPr>
            <w:r>
              <w:t>Peppers chilli (dry)</w:t>
            </w:r>
          </w:p>
        </w:tc>
        <w:tc>
          <w:tcPr>
            <w:tcW w:w="1020" w:type="dxa"/>
          </w:tcPr>
          <w:p w14:paraId="154C276A" w14:textId="77777777" w:rsidR="006062B8" w:rsidRDefault="006062B8" w:rsidP="006062B8">
            <w:pPr>
              <w:pStyle w:val="FSCtblMRL2"/>
            </w:pPr>
            <w:r>
              <w:t>5</w:t>
            </w:r>
          </w:p>
        </w:tc>
      </w:tr>
      <w:tr w:rsidR="006062B8" w:rsidRPr="0077558D" w14:paraId="6558C9D6" w14:textId="77777777" w:rsidTr="006062B8">
        <w:trPr>
          <w:cantSplit/>
        </w:trPr>
        <w:tc>
          <w:tcPr>
            <w:tcW w:w="3402" w:type="dxa"/>
            <w:tcBorders>
              <w:bottom w:val="single" w:sz="4" w:space="0" w:color="auto"/>
            </w:tcBorders>
          </w:tcPr>
          <w:p w14:paraId="3067DFF5" w14:textId="77777777" w:rsidR="006062B8" w:rsidRPr="0077558D" w:rsidRDefault="006062B8" w:rsidP="006062B8">
            <w:pPr>
              <w:pStyle w:val="FSCtblMRL1"/>
            </w:pPr>
            <w:r w:rsidRPr="0077558D">
              <w:t>Stone fruits [except cherries</w:t>
            </w:r>
            <w:r>
              <w:t>]</w:t>
            </w:r>
          </w:p>
        </w:tc>
        <w:tc>
          <w:tcPr>
            <w:tcW w:w="1020" w:type="dxa"/>
            <w:tcBorders>
              <w:bottom w:val="single" w:sz="4" w:space="0" w:color="auto"/>
            </w:tcBorders>
          </w:tcPr>
          <w:p w14:paraId="1C077679" w14:textId="77777777" w:rsidR="006062B8" w:rsidRPr="0077558D" w:rsidRDefault="006062B8" w:rsidP="006062B8">
            <w:pPr>
              <w:pStyle w:val="FSCtblMRL2"/>
            </w:pPr>
            <w:r w:rsidRPr="0077558D">
              <w:t>1</w:t>
            </w:r>
          </w:p>
        </w:tc>
      </w:tr>
    </w:tbl>
    <w:p w14:paraId="1A43F455" w14:textId="77777777" w:rsidR="006062B8" w:rsidRPr="0077558D" w:rsidRDefault="006062B8" w:rsidP="006062B8">
      <w:pPr>
        <w:pStyle w:val="FSCtblMRL1"/>
        <w:rPr>
          <w:rFonts w:eastAsiaTheme="minorHAnsi"/>
        </w:rPr>
      </w:pPr>
    </w:p>
    <w:p w14:paraId="3C010F56" w14:textId="77777777" w:rsidR="006062B8" w:rsidRPr="0077558D" w:rsidRDefault="006062B8" w:rsidP="006062B8">
      <w:pPr>
        <w:pStyle w:val="FSCtblMRL1"/>
        <w:rPr>
          <w:rFonts w:eastAsiaTheme="minorHAnsi"/>
        </w:rPr>
      </w:pPr>
    </w:p>
    <w:tbl>
      <w:tblPr>
        <w:tblW w:w="4423" w:type="dxa"/>
        <w:tblBorders>
          <w:top w:val="single" w:sz="8" w:space="0" w:color="auto"/>
          <w:bottom w:val="single" w:sz="8" w:space="0" w:color="auto"/>
        </w:tblBorders>
        <w:tblLayout w:type="fixed"/>
        <w:tblCellMar>
          <w:left w:w="80" w:type="dxa"/>
          <w:right w:w="80" w:type="dxa"/>
        </w:tblCellMar>
        <w:tblLook w:val="0000" w:firstRow="0" w:lastRow="0" w:firstColumn="0" w:lastColumn="0" w:noHBand="0" w:noVBand="0"/>
      </w:tblPr>
      <w:tblGrid>
        <w:gridCol w:w="3288"/>
        <w:gridCol w:w="1135"/>
      </w:tblGrid>
      <w:tr w:rsidR="006062B8" w:rsidRPr="0077558D" w14:paraId="592C00A6" w14:textId="77777777" w:rsidTr="006062B8">
        <w:trPr>
          <w:cantSplit/>
        </w:trPr>
        <w:tc>
          <w:tcPr>
            <w:tcW w:w="4423" w:type="dxa"/>
            <w:gridSpan w:val="2"/>
            <w:tcBorders>
              <w:top w:val="single" w:sz="4" w:space="0" w:color="auto"/>
              <w:bottom w:val="nil"/>
            </w:tcBorders>
            <w:shd w:val="clear" w:color="auto" w:fill="auto"/>
          </w:tcPr>
          <w:p w14:paraId="0FB62166" w14:textId="77777777" w:rsidR="006062B8" w:rsidRPr="0077558D" w:rsidRDefault="006062B8" w:rsidP="006062B8">
            <w:pPr>
              <w:pStyle w:val="FSCtblh3"/>
              <w:rPr>
                <w:rFonts w:eastAsiaTheme="minorHAnsi"/>
                <w:bCs/>
              </w:rPr>
            </w:pPr>
            <w:r w:rsidRPr="00403C3B">
              <w:rPr>
                <w:rFonts w:eastAsiaTheme="minorHAnsi"/>
              </w:rPr>
              <w:t xml:space="preserve">Agvet chemical:  </w:t>
            </w:r>
            <w:r w:rsidRPr="00403C3B">
              <w:rPr>
                <w:rFonts w:eastAsiaTheme="minorHAnsi"/>
                <w:bCs/>
              </w:rPr>
              <w:t>Bixafen</w:t>
            </w:r>
          </w:p>
        </w:tc>
      </w:tr>
      <w:tr w:rsidR="006062B8" w:rsidRPr="0077558D" w14:paraId="112E2C45" w14:textId="77777777" w:rsidTr="006062B8">
        <w:trPr>
          <w:cantSplit/>
        </w:trPr>
        <w:tc>
          <w:tcPr>
            <w:tcW w:w="4423" w:type="dxa"/>
            <w:gridSpan w:val="2"/>
            <w:tcBorders>
              <w:top w:val="nil"/>
              <w:bottom w:val="nil"/>
            </w:tcBorders>
            <w:shd w:val="clear" w:color="auto" w:fill="auto"/>
          </w:tcPr>
          <w:p w14:paraId="0821BBCC" w14:textId="77777777" w:rsidR="006062B8" w:rsidRPr="0077558D" w:rsidRDefault="006062B8" w:rsidP="006062B8">
            <w:pPr>
              <w:pStyle w:val="FSCtblMRL1"/>
              <w:rPr>
                <w:rFonts w:eastAsiaTheme="minorHAnsi"/>
                <w:i/>
                <w:szCs w:val="22"/>
              </w:rPr>
            </w:pPr>
            <w:r w:rsidRPr="0077558D">
              <w:rPr>
                <w:rFonts w:eastAsiaTheme="minorHAnsi"/>
                <w:i/>
                <w:szCs w:val="22"/>
              </w:rPr>
              <w:t>Permitted residue—commodities of plant origin:  Bixafen</w:t>
            </w:r>
          </w:p>
        </w:tc>
      </w:tr>
      <w:tr w:rsidR="006062B8" w:rsidRPr="0077558D" w14:paraId="4950AAC9" w14:textId="77777777" w:rsidTr="00BF6355">
        <w:trPr>
          <w:cantSplit/>
        </w:trPr>
        <w:tc>
          <w:tcPr>
            <w:tcW w:w="4423" w:type="dxa"/>
            <w:gridSpan w:val="2"/>
            <w:tcBorders>
              <w:top w:val="nil"/>
              <w:bottom w:val="single" w:sz="4" w:space="0" w:color="auto"/>
            </w:tcBorders>
            <w:shd w:val="clear" w:color="auto" w:fill="auto"/>
          </w:tcPr>
          <w:p w14:paraId="33651E85" w14:textId="77777777" w:rsidR="006062B8" w:rsidRPr="0077558D" w:rsidRDefault="006062B8" w:rsidP="006062B8">
            <w:pPr>
              <w:pStyle w:val="FSCtblh4"/>
              <w:rPr>
                <w:rFonts w:eastAsiaTheme="minorHAnsi"/>
              </w:rPr>
            </w:pPr>
            <w:r w:rsidRPr="0077558D">
              <w:rPr>
                <w:rFonts w:eastAsiaTheme="minorHAnsi"/>
              </w:rPr>
              <w:t>Permitted residue—commodities of animal origin:  Sum of bixafen and N-(3′,4′-dichloro-5-fluorobiphenyl-2-yl)-3-(difluoromethyl)-1</w:t>
            </w:r>
            <w:r w:rsidRPr="0077558D">
              <w:rPr>
                <w:rFonts w:eastAsiaTheme="minorHAnsi"/>
                <w:i w:val="0"/>
              </w:rPr>
              <w:t>H</w:t>
            </w:r>
            <w:r w:rsidRPr="0077558D">
              <w:rPr>
                <w:rFonts w:eastAsiaTheme="minorHAnsi"/>
              </w:rPr>
              <w:t>-pyrazole-4-carboxamide (bixafen-desmethyl), expressed as bixafen</w:t>
            </w:r>
          </w:p>
        </w:tc>
      </w:tr>
      <w:tr w:rsidR="006062B8" w:rsidRPr="0077558D" w14:paraId="235DC942" w14:textId="77777777" w:rsidTr="00BF6355">
        <w:trPr>
          <w:cantSplit/>
        </w:trPr>
        <w:tc>
          <w:tcPr>
            <w:tcW w:w="3288" w:type="dxa"/>
            <w:tcBorders>
              <w:top w:val="single" w:sz="4" w:space="0" w:color="auto"/>
              <w:bottom w:val="single" w:sz="4" w:space="0" w:color="auto"/>
            </w:tcBorders>
          </w:tcPr>
          <w:p w14:paraId="36B4AC06" w14:textId="77777777" w:rsidR="006062B8" w:rsidRPr="0077558D" w:rsidRDefault="006062B8" w:rsidP="006062B8">
            <w:pPr>
              <w:pStyle w:val="FSCtblMRL1"/>
              <w:rPr>
                <w:rFonts w:eastAsiaTheme="minorHAnsi"/>
              </w:rPr>
            </w:pPr>
            <w:r w:rsidRPr="0077558D">
              <w:t>Cereal grains</w:t>
            </w:r>
          </w:p>
        </w:tc>
        <w:tc>
          <w:tcPr>
            <w:tcW w:w="1135" w:type="dxa"/>
            <w:tcBorders>
              <w:top w:val="single" w:sz="4" w:space="0" w:color="auto"/>
              <w:bottom w:val="single" w:sz="4" w:space="0" w:color="auto"/>
            </w:tcBorders>
          </w:tcPr>
          <w:p w14:paraId="4C383533" w14:textId="77777777" w:rsidR="006062B8" w:rsidRPr="0077558D" w:rsidRDefault="006062B8" w:rsidP="006062B8">
            <w:pPr>
              <w:pStyle w:val="FSCtblMRL2"/>
            </w:pPr>
            <w:r w:rsidRPr="0077558D">
              <w:t>*0.01</w:t>
            </w:r>
          </w:p>
        </w:tc>
      </w:tr>
    </w:tbl>
    <w:p w14:paraId="0D8B6927" w14:textId="77777777" w:rsidR="006062B8" w:rsidRDefault="006062B8" w:rsidP="006062B8">
      <w:pPr>
        <w:pStyle w:val="FSCtblMRL1"/>
        <w:rPr>
          <w:rFonts w:eastAsiaTheme="minorHAnsi"/>
        </w:rPr>
      </w:pPr>
    </w:p>
    <w:p w14:paraId="384DA6A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FC40BF8" w14:textId="77777777" w:rsidTr="006062B8">
        <w:trPr>
          <w:cantSplit/>
        </w:trPr>
        <w:tc>
          <w:tcPr>
            <w:tcW w:w="4422" w:type="dxa"/>
            <w:gridSpan w:val="2"/>
            <w:tcBorders>
              <w:top w:val="single" w:sz="4" w:space="0" w:color="auto"/>
            </w:tcBorders>
            <w:shd w:val="clear" w:color="auto" w:fill="auto"/>
          </w:tcPr>
          <w:p w14:paraId="16002CD1" w14:textId="77777777" w:rsidR="006062B8" w:rsidRPr="0077558D" w:rsidRDefault="006062B8" w:rsidP="006062B8">
            <w:pPr>
              <w:pStyle w:val="FSCtblh3"/>
            </w:pPr>
            <w:r w:rsidRPr="00403C3B">
              <w:t>Agvet chemical:  Boscalid</w:t>
            </w:r>
          </w:p>
        </w:tc>
      </w:tr>
      <w:tr w:rsidR="006062B8" w:rsidRPr="0077558D" w14:paraId="47640454" w14:textId="77777777" w:rsidTr="006062B8">
        <w:trPr>
          <w:cantSplit/>
        </w:trPr>
        <w:tc>
          <w:tcPr>
            <w:tcW w:w="4422" w:type="dxa"/>
            <w:gridSpan w:val="2"/>
          </w:tcPr>
          <w:p w14:paraId="3F0BEBDB" w14:textId="77777777" w:rsidR="006062B8" w:rsidRPr="0077558D" w:rsidRDefault="006062B8" w:rsidP="006062B8">
            <w:pPr>
              <w:pStyle w:val="FSCtblh4"/>
            </w:pPr>
            <w:r w:rsidRPr="0077558D">
              <w:t>Permitted residue—commodities of plant origin:  Boscalid</w:t>
            </w:r>
          </w:p>
        </w:tc>
      </w:tr>
      <w:tr w:rsidR="006062B8" w:rsidRPr="0077558D" w14:paraId="1AE083D2" w14:textId="77777777" w:rsidTr="006062B8">
        <w:trPr>
          <w:cantSplit/>
        </w:trPr>
        <w:tc>
          <w:tcPr>
            <w:tcW w:w="4422" w:type="dxa"/>
            <w:gridSpan w:val="2"/>
            <w:tcBorders>
              <w:bottom w:val="single" w:sz="4" w:space="0" w:color="auto"/>
            </w:tcBorders>
          </w:tcPr>
          <w:p w14:paraId="6306E733" w14:textId="77777777" w:rsidR="006062B8" w:rsidRPr="0077558D" w:rsidRDefault="006062B8" w:rsidP="006062B8">
            <w:pPr>
              <w:pStyle w:val="FSCtblh4"/>
            </w:pPr>
            <w:r w:rsidRPr="0077558D">
              <w:t>Permitted residue—commodities of animal origin:  Sum of boscalid, 2-chloro-</w:t>
            </w:r>
            <w:r w:rsidRPr="0077558D">
              <w:rPr>
                <w:i w:val="0"/>
              </w:rPr>
              <w:t>N</w:t>
            </w:r>
            <w:r w:rsidRPr="0077558D">
              <w:t>-(4′-chloro-5-hydroxybiphenyl-2-yl) nicotinamide and the glucuronide conjugate of 2-chloro-</w:t>
            </w:r>
            <w:r w:rsidRPr="0077558D">
              <w:rPr>
                <w:i w:val="0"/>
              </w:rPr>
              <w:t>N-</w:t>
            </w:r>
            <w:r w:rsidRPr="0077558D">
              <w:t>(4′-chloro-5-hydroxybiphenyl-2-yl) nicotinamide, expressed as boscalid equivalents</w:t>
            </w:r>
          </w:p>
        </w:tc>
      </w:tr>
      <w:tr w:rsidR="006062B8" w:rsidRPr="0077558D" w14:paraId="7B955202" w14:textId="77777777" w:rsidTr="006062B8">
        <w:trPr>
          <w:cantSplit/>
        </w:trPr>
        <w:tc>
          <w:tcPr>
            <w:tcW w:w="3402" w:type="dxa"/>
          </w:tcPr>
          <w:p w14:paraId="322DBF2B" w14:textId="77777777" w:rsidR="006062B8" w:rsidRPr="0077558D" w:rsidRDefault="006062B8" w:rsidP="006062B8">
            <w:pPr>
              <w:pStyle w:val="FSCtblMRL1"/>
            </w:pPr>
            <w:r>
              <w:rPr>
                <w:lang w:val="en-AU"/>
              </w:rPr>
              <w:t>Brassica (cole or cabbage) vegetables, head cabbages, flowerhead brassicas</w:t>
            </w:r>
          </w:p>
        </w:tc>
        <w:tc>
          <w:tcPr>
            <w:tcW w:w="1020" w:type="dxa"/>
          </w:tcPr>
          <w:p w14:paraId="200BB116" w14:textId="77777777" w:rsidR="006062B8" w:rsidRPr="0077558D" w:rsidRDefault="006062B8" w:rsidP="006062B8">
            <w:pPr>
              <w:pStyle w:val="FSCtblMRL2"/>
            </w:pPr>
            <w:r w:rsidRPr="0077558D">
              <w:t>2</w:t>
            </w:r>
          </w:p>
        </w:tc>
      </w:tr>
      <w:tr w:rsidR="006062B8" w:rsidRPr="0077558D" w14:paraId="7ECCA8F2" w14:textId="77777777" w:rsidTr="006062B8">
        <w:trPr>
          <w:cantSplit/>
        </w:trPr>
        <w:tc>
          <w:tcPr>
            <w:tcW w:w="3402" w:type="dxa"/>
          </w:tcPr>
          <w:p w14:paraId="2A781FB2" w14:textId="77777777" w:rsidR="006062B8" w:rsidRPr="0077558D" w:rsidRDefault="006062B8" w:rsidP="006062B8">
            <w:pPr>
              <w:pStyle w:val="FSCtblMRL1"/>
            </w:pPr>
            <w:r w:rsidRPr="0077558D">
              <w:t>Bulb vegetables</w:t>
            </w:r>
          </w:p>
        </w:tc>
        <w:tc>
          <w:tcPr>
            <w:tcW w:w="1020" w:type="dxa"/>
          </w:tcPr>
          <w:p w14:paraId="5D64CB00" w14:textId="77777777" w:rsidR="006062B8" w:rsidRPr="0077558D" w:rsidRDefault="006062B8" w:rsidP="006062B8">
            <w:pPr>
              <w:pStyle w:val="FSCtblMRL2"/>
            </w:pPr>
            <w:r w:rsidRPr="0077558D">
              <w:t>5</w:t>
            </w:r>
          </w:p>
        </w:tc>
      </w:tr>
      <w:tr w:rsidR="006062B8" w:rsidRPr="0077558D" w14:paraId="79E36B43" w14:textId="77777777" w:rsidTr="006062B8">
        <w:trPr>
          <w:cantSplit/>
        </w:trPr>
        <w:tc>
          <w:tcPr>
            <w:tcW w:w="3402" w:type="dxa"/>
          </w:tcPr>
          <w:p w14:paraId="0C7A45FA" w14:textId="77777777" w:rsidR="006062B8" w:rsidRPr="0077558D" w:rsidRDefault="006062B8" w:rsidP="006062B8">
            <w:pPr>
              <w:pStyle w:val="FSCtblMRL1"/>
            </w:pPr>
            <w:r w:rsidRPr="0077558D">
              <w:t>Citrus fruits</w:t>
            </w:r>
          </w:p>
        </w:tc>
        <w:tc>
          <w:tcPr>
            <w:tcW w:w="1020" w:type="dxa"/>
          </w:tcPr>
          <w:p w14:paraId="49DB3740" w14:textId="77777777" w:rsidR="006062B8" w:rsidRPr="0077558D" w:rsidRDefault="006062B8" w:rsidP="006062B8">
            <w:pPr>
              <w:pStyle w:val="FSCtblMRL2"/>
            </w:pPr>
            <w:r w:rsidRPr="0077558D">
              <w:t>2</w:t>
            </w:r>
          </w:p>
        </w:tc>
      </w:tr>
      <w:tr w:rsidR="006062B8" w:rsidRPr="0077558D" w14:paraId="6AC0BDB0" w14:textId="77777777" w:rsidTr="006062B8">
        <w:trPr>
          <w:cantSplit/>
        </w:trPr>
        <w:tc>
          <w:tcPr>
            <w:tcW w:w="3402" w:type="dxa"/>
          </w:tcPr>
          <w:p w14:paraId="2496E174" w14:textId="4265B1A7" w:rsidR="006062B8" w:rsidRPr="0077558D" w:rsidRDefault="006062B8" w:rsidP="006062B8">
            <w:pPr>
              <w:pStyle w:val="FSCtblMRL1"/>
            </w:pPr>
            <w:r w:rsidRPr="0077558D">
              <w:t>Fruiting vegetables, other than cucurbits</w:t>
            </w:r>
            <w:r w:rsidR="005B1A54">
              <w:t xml:space="preserve"> </w:t>
            </w:r>
            <w:r w:rsidR="005B1A54">
              <w:rPr>
                <w:color w:val="000000"/>
                <w:szCs w:val="18"/>
                <w:shd w:val="clear" w:color="auto" w:fill="FFFFFF"/>
              </w:rPr>
              <w:t>[except fungi; mushrooms; sweet corn (corn-on-the-cob)]</w:t>
            </w:r>
          </w:p>
        </w:tc>
        <w:tc>
          <w:tcPr>
            <w:tcW w:w="1020" w:type="dxa"/>
          </w:tcPr>
          <w:p w14:paraId="4B53D936" w14:textId="77777777" w:rsidR="006062B8" w:rsidRPr="0077558D" w:rsidRDefault="006062B8" w:rsidP="006062B8">
            <w:pPr>
              <w:pStyle w:val="FSCtblMRL2"/>
            </w:pPr>
            <w:r w:rsidRPr="0077558D">
              <w:t>3</w:t>
            </w:r>
          </w:p>
        </w:tc>
      </w:tr>
      <w:tr w:rsidR="006062B8" w:rsidRPr="0077558D" w14:paraId="138ADC2A" w14:textId="77777777" w:rsidTr="006062B8">
        <w:trPr>
          <w:cantSplit/>
        </w:trPr>
        <w:tc>
          <w:tcPr>
            <w:tcW w:w="3402" w:type="dxa"/>
          </w:tcPr>
          <w:p w14:paraId="7F39F74E" w14:textId="77777777" w:rsidR="006062B8" w:rsidRPr="0077558D" w:rsidRDefault="006062B8" w:rsidP="006062B8">
            <w:pPr>
              <w:pStyle w:val="FSCtblMRL1"/>
            </w:pPr>
            <w:r w:rsidRPr="00563419">
              <w:t>Fungi</w:t>
            </w:r>
          </w:p>
        </w:tc>
        <w:tc>
          <w:tcPr>
            <w:tcW w:w="1020" w:type="dxa"/>
          </w:tcPr>
          <w:p w14:paraId="6DD15A87" w14:textId="77777777" w:rsidR="006062B8" w:rsidRPr="0077558D" w:rsidRDefault="006062B8" w:rsidP="006062B8">
            <w:pPr>
              <w:pStyle w:val="FSCtblMRL2"/>
            </w:pPr>
            <w:r w:rsidRPr="0077558D">
              <w:t>1</w:t>
            </w:r>
          </w:p>
        </w:tc>
      </w:tr>
      <w:tr w:rsidR="006062B8" w:rsidRPr="0077558D" w14:paraId="3E79117E" w14:textId="77777777" w:rsidTr="006062B8">
        <w:trPr>
          <w:cantSplit/>
        </w:trPr>
        <w:tc>
          <w:tcPr>
            <w:tcW w:w="3402" w:type="dxa"/>
          </w:tcPr>
          <w:p w14:paraId="512CF91E" w14:textId="77777777" w:rsidR="006062B8" w:rsidRPr="0077558D" w:rsidRDefault="006062B8" w:rsidP="006062B8">
            <w:pPr>
              <w:pStyle w:val="FSCtblMRL1"/>
            </w:pPr>
            <w:r w:rsidRPr="0077558D">
              <w:t>Leafy vegetables</w:t>
            </w:r>
            <w:r>
              <w:t xml:space="preserve"> </w:t>
            </w:r>
          </w:p>
        </w:tc>
        <w:tc>
          <w:tcPr>
            <w:tcW w:w="1020" w:type="dxa"/>
          </w:tcPr>
          <w:p w14:paraId="455DE723" w14:textId="77777777" w:rsidR="006062B8" w:rsidRPr="0077558D" w:rsidRDefault="006062B8" w:rsidP="006062B8">
            <w:pPr>
              <w:pStyle w:val="FSCtblMRL2"/>
            </w:pPr>
            <w:r w:rsidRPr="0077558D">
              <w:t>40</w:t>
            </w:r>
          </w:p>
        </w:tc>
      </w:tr>
      <w:tr w:rsidR="006062B8" w:rsidRPr="0077558D" w14:paraId="14CD8317" w14:textId="77777777" w:rsidTr="006062B8">
        <w:trPr>
          <w:cantSplit/>
        </w:trPr>
        <w:tc>
          <w:tcPr>
            <w:tcW w:w="3402" w:type="dxa"/>
          </w:tcPr>
          <w:p w14:paraId="67CE8231" w14:textId="2FE3BF5D" w:rsidR="005B1A54" w:rsidRDefault="005B1A54" w:rsidP="006062B8">
            <w:pPr>
              <w:pStyle w:val="FSCtblMRL1"/>
            </w:pPr>
            <w:r>
              <w:t>Mushrooms</w:t>
            </w:r>
          </w:p>
          <w:p w14:paraId="45A0D834" w14:textId="42CDAF65" w:rsidR="006062B8" w:rsidRPr="0077558D" w:rsidRDefault="006062B8" w:rsidP="006062B8">
            <w:pPr>
              <w:pStyle w:val="FSCtblMRL1"/>
            </w:pPr>
            <w:r w:rsidRPr="0077558D">
              <w:t>Pome fruits</w:t>
            </w:r>
            <w:r>
              <w:t xml:space="preserve"> </w:t>
            </w:r>
          </w:p>
        </w:tc>
        <w:tc>
          <w:tcPr>
            <w:tcW w:w="1020" w:type="dxa"/>
          </w:tcPr>
          <w:p w14:paraId="5E5CB86A" w14:textId="122880C1" w:rsidR="005B1A54" w:rsidRDefault="005B1A54" w:rsidP="006062B8">
            <w:pPr>
              <w:pStyle w:val="FSCtblMRL2"/>
            </w:pPr>
            <w:r>
              <w:t>1</w:t>
            </w:r>
          </w:p>
          <w:p w14:paraId="46931D07" w14:textId="54B27C70" w:rsidR="006062B8" w:rsidRPr="0077558D" w:rsidRDefault="006062B8" w:rsidP="006062B8">
            <w:pPr>
              <w:pStyle w:val="FSCtblMRL2"/>
            </w:pPr>
            <w:r w:rsidRPr="0077558D">
              <w:t>2</w:t>
            </w:r>
          </w:p>
        </w:tc>
      </w:tr>
      <w:tr w:rsidR="006062B8" w:rsidRPr="0077558D" w14:paraId="069DF171" w14:textId="77777777" w:rsidTr="006062B8">
        <w:trPr>
          <w:cantSplit/>
        </w:trPr>
        <w:tc>
          <w:tcPr>
            <w:tcW w:w="3402" w:type="dxa"/>
            <w:tcBorders>
              <w:bottom w:val="single" w:sz="4" w:space="0" w:color="auto"/>
            </w:tcBorders>
          </w:tcPr>
          <w:p w14:paraId="6059EDC0" w14:textId="77777777" w:rsidR="006062B8" w:rsidRPr="0077558D" w:rsidRDefault="006062B8" w:rsidP="006062B8">
            <w:pPr>
              <w:pStyle w:val="FSCtblMRL1"/>
            </w:pPr>
            <w:r w:rsidRPr="0077558D">
              <w:t>Stone fruits [except cherries]</w:t>
            </w:r>
          </w:p>
        </w:tc>
        <w:tc>
          <w:tcPr>
            <w:tcW w:w="1020" w:type="dxa"/>
            <w:tcBorders>
              <w:bottom w:val="single" w:sz="4" w:space="0" w:color="auto"/>
            </w:tcBorders>
          </w:tcPr>
          <w:p w14:paraId="7502C71F" w14:textId="77777777" w:rsidR="006062B8" w:rsidRPr="0077558D" w:rsidRDefault="006062B8" w:rsidP="006062B8">
            <w:pPr>
              <w:pStyle w:val="FSCtblMRL2"/>
            </w:pPr>
            <w:r w:rsidRPr="0077558D">
              <w:t>3.5</w:t>
            </w:r>
          </w:p>
        </w:tc>
      </w:tr>
    </w:tbl>
    <w:p w14:paraId="74443538" w14:textId="77777777" w:rsidR="006062B8" w:rsidRDefault="006062B8" w:rsidP="006062B8">
      <w:pPr>
        <w:pStyle w:val="FSCtblMRL1"/>
        <w:rPr>
          <w:rFonts w:eastAsiaTheme="minorHAnsi"/>
        </w:rPr>
      </w:pPr>
    </w:p>
    <w:p w14:paraId="77BA95E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B963076" w14:textId="77777777" w:rsidTr="006062B8">
        <w:trPr>
          <w:cantSplit/>
        </w:trPr>
        <w:tc>
          <w:tcPr>
            <w:tcW w:w="4422" w:type="dxa"/>
            <w:gridSpan w:val="2"/>
            <w:tcBorders>
              <w:top w:val="single" w:sz="4" w:space="0" w:color="auto"/>
            </w:tcBorders>
            <w:shd w:val="clear" w:color="auto" w:fill="auto"/>
          </w:tcPr>
          <w:p w14:paraId="4C14F8B6" w14:textId="77777777" w:rsidR="006062B8" w:rsidRPr="0077558D" w:rsidRDefault="006062B8" w:rsidP="006062B8">
            <w:pPr>
              <w:pStyle w:val="FSCtblh3"/>
            </w:pPr>
            <w:r w:rsidRPr="00AA5E42">
              <w:t>Agvet chemical:  Bromacil</w:t>
            </w:r>
          </w:p>
        </w:tc>
      </w:tr>
      <w:tr w:rsidR="006062B8" w:rsidRPr="0077558D" w14:paraId="1B60002C" w14:textId="77777777" w:rsidTr="006062B8">
        <w:trPr>
          <w:cantSplit/>
        </w:trPr>
        <w:tc>
          <w:tcPr>
            <w:tcW w:w="4422" w:type="dxa"/>
            <w:gridSpan w:val="2"/>
          </w:tcPr>
          <w:p w14:paraId="2BCE109C" w14:textId="77777777" w:rsidR="006062B8" w:rsidRPr="0077558D" w:rsidRDefault="006062B8" w:rsidP="006062B8">
            <w:pPr>
              <w:pStyle w:val="FSCtblh4"/>
            </w:pPr>
            <w:r w:rsidRPr="0077558D">
              <w:t>Permitted residue:  Bromacil</w:t>
            </w:r>
          </w:p>
        </w:tc>
      </w:tr>
      <w:tr w:rsidR="006062B8" w:rsidRPr="0077558D" w14:paraId="6E198C2D" w14:textId="77777777" w:rsidTr="006062B8">
        <w:trPr>
          <w:cantSplit/>
        </w:trPr>
        <w:tc>
          <w:tcPr>
            <w:tcW w:w="3402" w:type="dxa"/>
            <w:tcBorders>
              <w:bottom w:val="single" w:sz="4" w:space="0" w:color="auto"/>
            </w:tcBorders>
          </w:tcPr>
          <w:p w14:paraId="4CF3671C" w14:textId="77777777" w:rsidR="006062B8" w:rsidRPr="0077558D" w:rsidRDefault="006062B8" w:rsidP="006062B8">
            <w:pPr>
              <w:pStyle w:val="FSCtblMRL1"/>
            </w:pPr>
            <w:r w:rsidRPr="0077558D">
              <w:t>Citrus fruits</w:t>
            </w:r>
            <w:r>
              <w:t xml:space="preserve"> </w:t>
            </w:r>
          </w:p>
        </w:tc>
        <w:tc>
          <w:tcPr>
            <w:tcW w:w="1020" w:type="dxa"/>
            <w:tcBorders>
              <w:bottom w:val="single" w:sz="4" w:space="0" w:color="auto"/>
            </w:tcBorders>
          </w:tcPr>
          <w:p w14:paraId="30C76FD2" w14:textId="77777777" w:rsidR="006062B8" w:rsidRPr="0077558D" w:rsidRDefault="006062B8" w:rsidP="006062B8">
            <w:pPr>
              <w:pStyle w:val="FSCtblMRL2"/>
            </w:pPr>
            <w:r w:rsidRPr="0077558D">
              <w:t>*0.04</w:t>
            </w:r>
          </w:p>
        </w:tc>
      </w:tr>
    </w:tbl>
    <w:p w14:paraId="65237FB9" w14:textId="77777777" w:rsidR="006062B8" w:rsidRDefault="006062B8" w:rsidP="006062B8">
      <w:pPr>
        <w:pStyle w:val="FSCtblMRL1"/>
        <w:rPr>
          <w:rFonts w:eastAsiaTheme="minorHAnsi"/>
        </w:rPr>
      </w:pPr>
    </w:p>
    <w:p w14:paraId="1DE7D34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062A9A7" w14:textId="77777777" w:rsidTr="006062B8">
        <w:trPr>
          <w:cantSplit/>
        </w:trPr>
        <w:tc>
          <w:tcPr>
            <w:tcW w:w="4422" w:type="dxa"/>
            <w:gridSpan w:val="2"/>
            <w:tcBorders>
              <w:top w:val="single" w:sz="4" w:space="0" w:color="auto"/>
            </w:tcBorders>
          </w:tcPr>
          <w:p w14:paraId="61A0C998" w14:textId="77777777" w:rsidR="006062B8" w:rsidRPr="0077558D" w:rsidRDefault="006062B8" w:rsidP="006062B8">
            <w:pPr>
              <w:pStyle w:val="FSCtblh3"/>
            </w:pPr>
            <w:r w:rsidRPr="00AA5E42">
              <w:t>Agvet chemical:  Bromoxynil</w:t>
            </w:r>
          </w:p>
        </w:tc>
      </w:tr>
      <w:tr w:rsidR="006062B8" w:rsidRPr="0077558D" w14:paraId="4546DC8E" w14:textId="77777777" w:rsidTr="006062B8">
        <w:trPr>
          <w:cantSplit/>
        </w:trPr>
        <w:tc>
          <w:tcPr>
            <w:tcW w:w="4422" w:type="dxa"/>
            <w:gridSpan w:val="2"/>
          </w:tcPr>
          <w:p w14:paraId="141358EB" w14:textId="77777777" w:rsidR="006062B8" w:rsidRPr="0077558D" w:rsidRDefault="006062B8" w:rsidP="006062B8">
            <w:pPr>
              <w:pStyle w:val="FSCtblh4"/>
            </w:pPr>
            <w:r w:rsidRPr="0077558D">
              <w:t>Permitted residue:  Bromoxynil</w:t>
            </w:r>
          </w:p>
        </w:tc>
      </w:tr>
      <w:tr w:rsidR="006062B8" w:rsidRPr="0077558D" w14:paraId="2199E0CF" w14:textId="77777777" w:rsidTr="006062B8">
        <w:trPr>
          <w:cantSplit/>
        </w:trPr>
        <w:tc>
          <w:tcPr>
            <w:tcW w:w="3402" w:type="dxa"/>
            <w:tcBorders>
              <w:bottom w:val="single" w:sz="4" w:space="0" w:color="auto"/>
            </w:tcBorders>
          </w:tcPr>
          <w:p w14:paraId="4A87FB5E" w14:textId="77777777" w:rsidR="006062B8" w:rsidRPr="0077558D" w:rsidRDefault="006062B8" w:rsidP="006062B8">
            <w:pPr>
              <w:pStyle w:val="FSCtblMRL1"/>
            </w:pPr>
            <w:r w:rsidRPr="0077558D">
              <w:t>Cereal grains</w:t>
            </w:r>
            <w:r>
              <w:t xml:space="preserve"> </w:t>
            </w:r>
          </w:p>
        </w:tc>
        <w:tc>
          <w:tcPr>
            <w:tcW w:w="1020" w:type="dxa"/>
            <w:tcBorders>
              <w:bottom w:val="single" w:sz="4" w:space="0" w:color="auto"/>
            </w:tcBorders>
          </w:tcPr>
          <w:p w14:paraId="5DC31F6F" w14:textId="77777777" w:rsidR="006062B8" w:rsidRPr="0077558D" w:rsidRDefault="006062B8" w:rsidP="006062B8">
            <w:pPr>
              <w:pStyle w:val="FSCtblMRL2"/>
            </w:pPr>
            <w:r w:rsidRPr="0077558D">
              <w:t>*0.2</w:t>
            </w:r>
          </w:p>
        </w:tc>
      </w:tr>
    </w:tbl>
    <w:p w14:paraId="275225DD" w14:textId="77777777" w:rsidR="006062B8" w:rsidRDefault="006062B8" w:rsidP="006062B8">
      <w:pPr>
        <w:pStyle w:val="FSCtblMRL1"/>
        <w:rPr>
          <w:rFonts w:eastAsiaTheme="minorHAnsi"/>
        </w:rPr>
      </w:pPr>
    </w:p>
    <w:p w14:paraId="15835FC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51D02AA" w14:textId="77777777" w:rsidTr="006062B8">
        <w:trPr>
          <w:cantSplit/>
        </w:trPr>
        <w:tc>
          <w:tcPr>
            <w:tcW w:w="4422" w:type="dxa"/>
            <w:gridSpan w:val="2"/>
            <w:tcBorders>
              <w:top w:val="single" w:sz="4" w:space="0" w:color="auto"/>
            </w:tcBorders>
          </w:tcPr>
          <w:p w14:paraId="6BFD7276" w14:textId="77777777" w:rsidR="006062B8" w:rsidRPr="00986670" w:rsidRDefault="006062B8" w:rsidP="006062B8">
            <w:pPr>
              <w:pStyle w:val="FSCtblh3"/>
              <w:rPr>
                <w:highlight w:val="green"/>
              </w:rPr>
            </w:pPr>
            <w:r w:rsidRPr="00AA5E42">
              <w:t>Agvet chemical:  Buprofezin</w:t>
            </w:r>
          </w:p>
        </w:tc>
      </w:tr>
      <w:tr w:rsidR="006062B8" w:rsidRPr="0077558D" w14:paraId="075FD8C7" w14:textId="77777777" w:rsidTr="006062B8">
        <w:trPr>
          <w:cantSplit/>
        </w:trPr>
        <w:tc>
          <w:tcPr>
            <w:tcW w:w="4422" w:type="dxa"/>
            <w:gridSpan w:val="2"/>
            <w:tcBorders>
              <w:bottom w:val="single" w:sz="4" w:space="0" w:color="auto"/>
            </w:tcBorders>
          </w:tcPr>
          <w:p w14:paraId="74FC1FE0" w14:textId="77777777" w:rsidR="006062B8" w:rsidRPr="0077558D" w:rsidRDefault="006062B8" w:rsidP="006062B8">
            <w:pPr>
              <w:pStyle w:val="FSCtblh4"/>
            </w:pPr>
            <w:r w:rsidRPr="0077558D">
              <w:t>Permitted residue:  Buprofezin</w:t>
            </w:r>
          </w:p>
        </w:tc>
      </w:tr>
      <w:tr w:rsidR="006062B8" w:rsidRPr="0077558D" w14:paraId="2613F7BE" w14:textId="77777777" w:rsidTr="006062B8">
        <w:trPr>
          <w:cantSplit/>
        </w:trPr>
        <w:tc>
          <w:tcPr>
            <w:tcW w:w="3402" w:type="dxa"/>
          </w:tcPr>
          <w:p w14:paraId="030BFC46" w14:textId="77777777" w:rsidR="006062B8" w:rsidRPr="0077558D" w:rsidRDefault="006062B8" w:rsidP="006062B8">
            <w:pPr>
              <w:pStyle w:val="FSCtblMRL1"/>
            </w:pPr>
            <w:r w:rsidRPr="0077558D">
              <w:t>Cereal grains</w:t>
            </w:r>
            <w:r>
              <w:t xml:space="preserve"> </w:t>
            </w:r>
          </w:p>
        </w:tc>
        <w:tc>
          <w:tcPr>
            <w:tcW w:w="1020" w:type="dxa"/>
          </w:tcPr>
          <w:p w14:paraId="7DD9C2D2" w14:textId="77777777" w:rsidR="006062B8" w:rsidRPr="0077558D" w:rsidRDefault="006062B8" w:rsidP="006062B8">
            <w:pPr>
              <w:pStyle w:val="FSCtblMRL2"/>
            </w:pPr>
            <w:r w:rsidRPr="0077558D">
              <w:t>*0.01</w:t>
            </w:r>
          </w:p>
        </w:tc>
      </w:tr>
      <w:tr w:rsidR="006062B8" w:rsidRPr="0077558D" w14:paraId="152C52B1" w14:textId="77777777" w:rsidTr="006062B8">
        <w:trPr>
          <w:cantSplit/>
        </w:trPr>
        <w:tc>
          <w:tcPr>
            <w:tcW w:w="3402" w:type="dxa"/>
          </w:tcPr>
          <w:p w14:paraId="6713EB65" w14:textId="77777777" w:rsidR="006062B8" w:rsidRPr="0077558D" w:rsidRDefault="006062B8" w:rsidP="006062B8">
            <w:pPr>
              <w:pStyle w:val="FSCtblMRL1"/>
            </w:pPr>
            <w:r w:rsidRPr="0077558D">
              <w:t>Citrus fruits</w:t>
            </w:r>
            <w:r>
              <w:t xml:space="preserve"> </w:t>
            </w:r>
          </w:p>
        </w:tc>
        <w:tc>
          <w:tcPr>
            <w:tcW w:w="1020" w:type="dxa"/>
          </w:tcPr>
          <w:p w14:paraId="023A6473" w14:textId="77777777" w:rsidR="006062B8" w:rsidRPr="0077558D" w:rsidRDefault="006062B8" w:rsidP="006062B8">
            <w:pPr>
              <w:pStyle w:val="FSCtblMRL2"/>
            </w:pPr>
            <w:r w:rsidRPr="0077558D">
              <w:t>2</w:t>
            </w:r>
          </w:p>
        </w:tc>
      </w:tr>
      <w:tr w:rsidR="006062B8" w:rsidRPr="0077558D" w14:paraId="6E244FC4" w14:textId="77777777" w:rsidTr="006062B8">
        <w:trPr>
          <w:cantSplit/>
        </w:trPr>
        <w:tc>
          <w:tcPr>
            <w:tcW w:w="3402" w:type="dxa"/>
            <w:tcBorders>
              <w:bottom w:val="single" w:sz="4" w:space="0" w:color="auto"/>
            </w:tcBorders>
          </w:tcPr>
          <w:p w14:paraId="6D04A835" w14:textId="77777777" w:rsidR="006062B8" w:rsidRPr="0077558D" w:rsidRDefault="006062B8" w:rsidP="006062B8">
            <w:pPr>
              <w:pStyle w:val="FSCtblMRL1"/>
            </w:pPr>
            <w:r w:rsidRPr="0077558D">
              <w:t>Stone fruits [except apricot; nectarine; peach]</w:t>
            </w:r>
          </w:p>
        </w:tc>
        <w:tc>
          <w:tcPr>
            <w:tcW w:w="1020" w:type="dxa"/>
            <w:tcBorders>
              <w:bottom w:val="single" w:sz="4" w:space="0" w:color="auto"/>
            </w:tcBorders>
          </w:tcPr>
          <w:p w14:paraId="66B5F928" w14:textId="77777777" w:rsidR="006062B8" w:rsidRPr="0077558D" w:rsidRDefault="006062B8" w:rsidP="006062B8">
            <w:pPr>
              <w:pStyle w:val="FSCtblMRL2"/>
            </w:pPr>
            <w:r w:rsidRPr="0077558D">
              <w:t>1.9</w:t>
            </w:r>
          </w:p>
        </w:tc>
      </w:tr>
    </w:tbl>
    <w:p w14:paraId="0215030D" w14:textId="77777777" w:rsidR="006062B8" w:rsidRDefault="006062B8" w:rsidP="006062B8">
      <w:pPr>
        <w:pStyle w:val="FSCtblMRL1"/>
        <w:rPr>
          <w:rFonts w:eastAsiaTheme="minorHAnsi"/>
        </w:rPr>
      </w:pPr>
    </w:p>
    <w:p w14:paraId="7B22AC1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B2088ED" w14:textId="77777777" w:rsidTr="006062B8">
        <w:trPr>
          <w:cantSplit/>
        </w:trPr>
        <w:tc>
          <w:tcPr>
            <w:tcW w:w="4422" w:type="dxa"/>
            <w:gridSpan w:val="2"/>
            <w:tcBorders>
              <w:top w:val="single" w:sz="4" w:space="0" w:color="auto"/>
            </w:tcBorders>
          </w:tcPr>
          <w:p w14:paraId="7C31BCAF" w14:textId="77777777" w:rsidR="006062B8" w:rsidRPr="00986670" w:rsidRDefault="006062B8" w:rsidP="006062B8">
            <w:pPr>
              <w:pStyle w:val="FSCtblh3"/>
              <w:rPr>
                <w:highlight w:val="green"/>
              </w:rPr>
            </w:pPr>
            <w:r w:rsidRPr="00E62E44">
              <w:t>Agvet chemical:  Butafenacil</w:t>
            </w:r>
          </w:p>
        </w:tc>
      </w:tr>
      <w:tr w:rsidR="006062B8" w:rsidRPr="0077558D" w14:paraId="6F2AC065" w14:textId="77777777" w:rsidTr="006062B8">
        <w:trPr>
          <w:cantSplit/>
        </w:trPr>
        <w:tc>
          <w:tcPr>
            <w:tcW w:w="4422" w:type="dxa"/>
            <w:gridSpan w:val="2"/>
            <w:tcBorders>
              <w:bottom w:val="single" w:sz="4" w:space="0" w:color="auto"/>
            </w:tcBorders>
          </w:tcPr>
          <w:p w14:paraId="4A31AF9C" w14:textId="77777777" w:rsidR="006062B8" w:rsidRPr="0077558D" w:rsidRDefault="006062B8" w:rsidP="006062B8">
            <w:pPr>
              <w:pStyle w:val="FSCtblh4"/>
            </w:pPr>
            <w:r w:rsidRPr="0077558D">
              <w:t>Permitted residue:  Butafenacil</w:t>
            </w:r>
          </w:p>
        </w:tc>
      </w:tr>
      <w:tr w:rsidR="006062B8" w:rsidRPr="0077558D" w14:paraId="3862A38C" w14:textId="77777777" w:rsidTr="006062B8">
        <w:trPr>
          <w:cantSplit/>
        </w:trPr>
        <w:tc>
          <w:tcPr>
            <w:tcW w:w="3402" w:type="dxa"/>
            <w:tcBorders>
              <w:top w:val="single" w:sz="4" w:space="0" w:color="auto"/>
            </w:tcBorders>
          </w:tcPr>
          <w:p w14:paraId="5623E2E5" w14:textId="77777777" w:rsidR="006062B8" w:rsidRPr="0077558D" w:rsidRDefault="006062B8" w:rsidP="006062B8">
            <w:pPr>
              <w:pStyle w:val="FSCtblMRL1"/>
            </w:pPr>
            <w:r w:rsidRPr="0077558D">
              <w:t xml:space="preserve">Cereal grains [except rice] </w:t>
            </w:r>
          </w:p>
        </w:tc>
        <w:tc>
          <w:tcPr>
            <w:tcW w:w="1020" w:type="dxa"/>
            <w:tcBorders>
              <w:top w:val="single" w:sz="4" w:space="0" w:color="auto"/>
            </w:tcBorders>
          </w:tcPr>
          <w:p w14:paraId="39C43CF0" w14:textId="77777777" w:rsidR="006062B8" w:rsidRPr="0077558D" w:rsidRDefault="006062B8" w:rsidP="006062B8">
            <w:pPr>
              <w:pStyle w:val="FSCtblMRL2"/>
            </w:pPr>
            <w:r w:rsidRPr="0077558D">
              <w:t>*0.02</w:t>
            </w:r>
          </w:p>
        </w:tc>
      </w:tr>
      <w:tr w:rsidR="006062B8" w:rsidRPr="0077558D" w14:paraId="5A7C0660" w14:textId="77777777" w:rsidTr="006062B8">
        <w:trPr>
          <w:cantSplit/>
        </w:trPr>
        <w:tc>
          <w:tcPr>
            <w:tcW w:w="3402" w:type="dxa"/>
          </w:tcPr>
          <w:p w14:paraId="3B28FBF7" w14:textId="77777777" w:rsidR="006062B8" w:rsidRPr="0077558D" w:rsidRDefault="006062B8" w:rsidP="006062B8">
            <w:pPr>
              <w:pStyle w:val="FSCtblMRL1"/>
            </w:pPr>
            <w:r w:rsidRPr="0077558D">
              <w:t>Pome fruits</w:t>
            </w:r>
            <w:r>
              <w:t xml:space="preserve"> </w:t>
            </w:r>
          </w:p>
        </w:tc>
        <w:tc>
          <w:tcPr>
            <w:tcW w:w="1020" w:type="dxa"/>
          </w:tcPr>
          <w:p w14:paraId="2E56FEDC" w14:textId="77777777" w:rsidR="006062B8" w:rsidRPr="0077558D" w:rsidRDefault="006062B8" w:rsidP="006062B8">
            <w:pPr>
              <w:pStyle w:val="FSCtblMRL2"/>
            </w:pPr>
            <w:r w:rsidRPr="0077558D">
              <w:t>T*0.02</w:t>
            </w:r>
          </w:p>
        </w:tc>
      </w:tr>
      <w:tr w:rsidR="006062B8" w:rsidRPr="0077558D" w14:paraId="06C0A675" w14:textId="77777777" w:rsidTr="006062B8">
        <w:trPr>
          <w:cantSplit/>
        </w:trPr>
        <w:tc>
          <w:tcPr>
            <w:tcW w:w="3402" w:type="dxa"/>
            <w:tcBorders>
              <w:bottom w:val="single" w:sz="4" w:space="0" w:color="auto"/>
            </w:tcBorders>
          </w:tcPr>
          <w:p w14:paraId="0D4FFC4B" w14:textId="77777777" w:rsidR="006062B8" w:rsidRPr="0077558D" w:rsidRDefault="006062B8" w:rsidP="006062B8">
            <w:pPr>
              <w:pStyle w:val="FSCtblMRL1"/>
            </w:pPr>
            <w:r w:rsidRPr="0077558D">
              <w:t>Stone fruits</w:t>
            </w:r>
            <w:r>
              <w:t xml:space="preserve"> </w:t>
            </w:r>
          </w:p>
        </w:tc>
        <w:tc>
          <w:tcPr>
            <w:tcW w:w="1020" w:type="dxa"/>
            <w:tcBorders>
              <w:bottom w:val="single" w:sz="4" w:space="0" w:color="auto"/>
            </w:tcBorders>
          </w:tcPr>
          <w:p w14:paraId="508E863D" w14:textId="77777777" w:rsidR="006062B8" w:rsidRPr="0077558D" w:rsidRDefault="006062B8" w:rsidP="006062B8">
            <w:pPr>
              <w:pStyle w:val="FSCtblMRL2"/>
            </w:pPr>
            <w:r w:rsidRPr="0077558D">
              <w:t>T*0.02</w:t>
            </w:r>
          </w:p>
        </w:tc>
      </w:tr>
    </w:tbl>
    <w:p w14:paraId="27BE973E"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E416898" w14:textId="77777777" w:rsidTr="006062B8">
        <w:trPr>
          <w:cantSplit/>
        </w:trPr>
        <w:tc>
          <w:tcPr>
            <w:tcW w:w="4422" w:type="dxa"/>
            <w:gridSpan w:val="2"/>
            <w:tcBorders>
              <w:top w:val="single" w:sz="4" w:space="0" w:color="auto"/>
            </w:tcBorders>
          </w:tcPr>
          <w:p w14:paraId="55BCFCF7" w14:textId="77777777" w:rsidR="006062B8" w:rsidRPr="0077558D" w:rsidRDefault="006062B8" w:rsidP="006062B8">
            <w:pPr>
              <w:pStyle w:val="FSCtblh3"/>
            </w:pPr>
            <w:r w:rsidRPr="0077558D">
              <w:t xml:space="preserve">Agvet chemical:  </w:t>
            </w:r>
            <w:r w:rsidRPr="00064808">
              <w:t>Cadusafos</w:t>
            </w:r>
          </w:p>
        </w:tc>
      </w:tr>
      <w:tr w:rsidR="006062B8" w:rsidRPr="0077558D" w14:paraId="167BD9EE" w14:textId="77777777" w:rsidTr="006062B8">
        <w:trPr>
          <w:cantSplit/>
        </w:trPr>
        <w:tc>
          <w:tcPr>
            <w:tcW w:w="4422" w:type="dxa"/>
            <w:gridSpan w:val="2"/>
            <w:tcBorders>
              <w:bottom w:val="single" w:sz="4" w:space="0" w:color="auto"/>
            </w:tcBorders>
          </w:tcPr>
          <w:p w14:paraId="3E567964" w14:textId="77777777" w:rsidR="006062B8" w:rsidRPr="0077558D" w:rsidRDefault="006062B8" w:rsidP="006062B8">
            <w:pPr>
              <w:pStyle w:val="FSCtblh4"/>
            </w:pPr>
            <w:r w:rsidRPr="0077558D">
              <w:t>Permitted residue:  Cadusafos</w:t>
            </w:r>
          </w:p>
        </w:tc>
      </w:tr>
      <w:tr w:rsidR="006062B8" w:rsidRPr="0077558D" w14:paraId="7F7C8362" w14:textId="77777777" w:rsidTr="006062B8">
        <w:trPr>
          <w:cantSplit/>
        </w:trPr>
        <w:tc>
          <w:tcPr>
            <w:tcW w:w="3402" w:type="dxa"/>
            <w:tcBorders>
              <w:top w:val="single" w:sz="4" w:space="0" w:color="auto"/>
              <w:bottom w:val="single" w:sz="4" w:space="0" w:color="auto"/>
            </w:tcBorders>
          </w:tcPr>
          <w:p w14:paraId="286448D1"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2A4A4D19" w14:textId="77777777" w:rsidR="006062B8" w:rsidRPr="0077558D" w:rsidRDefault="006062B8" w:rsidP="006062B8">
            <w:pPr>
              <w:pStyle w:val="FSCtblMRL2"/>
            </w:pPr>
            <w:r w:rsidRPr="0077558D">
              <w:t>*0.01</w:t>
            </w:r>
          </w:p>
        </w:tc>
      </w:tr>
    </w:tbl>
    <w:p w14:paraId="66C9357E" w14:textId="77777777" w:rsidR="006062B8" w:rsidRDefault="006062B8" w:rsidP="006062B8">
      <w:pPr>
        <w:pStyle w:val="FSCtblMRL1"/>
        <w:rPr>
          <w:rFonts w:eastAsiaTheme="minorHAnsi"/>
        </w:rPr>
      </w:pPr>
    </w:p>
    <w:p w14:paraId="50161C6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15A2EC9" w14:textId="77777777" w:rsidTr="006062B8">
        <w:trPr>
          <w:cantSplit/>
        </w:trPr>
        <w:tc>
          <w:tcPr>
            <w:tcW w:w="4422" w:type="dxa"/>
            <w:gridSpan w:val="2"/>
            <w:tcBorders>
              <w:top w:val="single" w:sz="4" w:space="0" w:color="auto"/>
            </w:tcBorders>
          </w:tcPr>
          <w:p w14:paraId="7B4BADDF" w14:textId="77777777" w:rsidR="006062B8" w:rsidRPr="0077558D" w:rsidRDefault="006062B8" w:rsidP="006062B8">
            <w:pPr>
              <w:pStyle w:val="FSCtblh3"/>
            </w:pPr>
            <w:r w:rsidRPr="0077558D">
              <w:t xml:space="preserve">Agvet chemical:  </w:t>
            </w:r>
            <w:r w:rsidRPr="00064808">
              <w:t>Captan</w:t>
            </w:r>
          </w:p>
        </w:tc>
      </w:tr>
      <w:tr w:rsidR="006062B8" w:rsidRPr="0077558D" w14:paraId="6F724A32" w14:textId="77777777" w:rsidTr="006062B8">
        <w:trPr>
          <w:cantSplit/>
        </w:trPr>
        <w:tc>
          <w:tcPr>
            <w:tcW w:w="4422" w:type="dxa"/>
            <w:gridSpan w:val="2"/>
            <w:tcBorders>
              <w:bottom w:val="single" w:sz="4" w:space="0" w:color="auto"/>
            </w:tcBorders>
          </w:tcPr>
          <w:p w14:paraId="1BC1A8B8" w14:textId="77777777" w:rsidR="006062B8" w:rsidRPr="0077558D" w:rsidRDefault="006062B8" w:rsidP="006062B8">
            <w:pPr>
              <w:pStyle w:val="FSCtblh4"/>
            </w:pPr>
            <w:r w:rsidRPr="0077558D">
              <w:t>Permitted residue:  Captan</w:t>
            </w:r>
          </w:p>
        </w:tc>
      </w:tr>
      <w:tr w:rsidR="006062B8" w:rsidRPr="0077558D" w14:paraId="00CC77ED" w14:textId="77777777" w:rsidTr="006062B8">
        <w:trPr>
          <w:cantSplit/>
        </w:trPr>
        <w:tc>
          <w:tcPr>
            <w:tcW w:w="3402" w:type="dxa"/>
          </w:tcPr>
          <w:p w14:paraId="0E955894" w14:textId="77777777" w:rsidR="006062B8" w:rsidRPr="0077558D" w:rsidRDefault="006062B8" w:rsidP="006062B8">
            <w:pPr>
              <w:pStyle w:val="FSCtblMRL1"/>
            </w:pPr>
            <w:r w:rsidRPr="0077558D">
              <w:t>Pome fruits</w:t>
            </w:r>
            <w:r>
              <w:t xml:space="preserve"> </w:t>
            </w:r>
          </w:p>
        </w:tc>
        <w:tc>
          <w:tcPr>
            <w:tcW w:w="1020" w:type="dxa"/>
          </w:tcPr>
          <w:p w14:paraId="1273D559" w14:textId="77777777" w:rsidR="006062B8" w:rsidRPr="0077558D" w:rsidRDefault="006062B8" w:rsidP="006062B8">
            <w:pPr>
              <w:pStyle w:val="FSCtblMRL2"/>
            </w:pPr>
            <w:r w:rsidRPr="0077558D">
              <w:t>10</w:t>
            </w:r>
          </w:p>
        </w:tc>
      </w:tr>
      <w:tr w:rsidR="006062B8" w:rsidRPr="0077558D" w14:paraId="0B64E898" w14:textId="77777777" w:rsidTr="006062B8">
        <w:trPr>
          <w:cantSplit/>
        </w:trPr>
        <w:tc>
          <w:tcPr>
            <w:tcW w:w="3402" w:type="dxa"/>
            <w:tcBorders>
              <w:bottom w:val="single" w:sz="4" w:space="0" w:color="auto"/>
            </w:tcBorders>
          </w:tcPr>
          <w:p w14:paraId="3F21623D" w14:textId="77777777" w:rsidR="006062B8" w:rsidRPr="0077558D" w:rsidRDefault="006062B8" w:rsidP="006062B8">
            <w:pPr>
              <w:pStyle w:val="FSCtblMRL1"/>
            </w:pPr>
            <w:r w:rsidRPr="0077558D">
              <w:t>Stone fruits</w:t>
            </w:r>
            <w:r>
              <w:t xml:space="preserve"> </w:t>
            </w:r>
          </w:p>
        </w:tc>
        <w:tc>
          <w:tcPr>
            <w:tcW w:w="1020" w:type="dxa"/>
            <w:tcBorders>
              <w:bottom w:val="single" w:sz="4" w:space="0" w:color="auto"/>
            </w:tcBorders>
          </w:tcPr>
          <w:p w14:paraId="7EC29F44" w14:textId="77777777" w:rsidR="006062B8" w:rsidRPr="0077558D" w:rsidRDefault="006062B8" w:rsidP="006062B8">
            <w:pPr>
              <w:pStyle w:val="FSCtblMRL2"/>
            </w:pPr>
            <w:r w:rsidRPr="0077558D">
              <w:t>15</w:t>
            </w:r>
          </w:p>
        </w:tc>
      </w:tr>
    </w:tbl>
    <w:p w14:paraId="393BD07B" w14:textId="77777777" w:rsidR="006062B8" w:rsidRDefault="006062B8" w:rsidP="006062B8">
      <w:pPr>
        <w:pStyle w:val="FSCtblMRL1"/>
        <w:rPr>
          <w:rFonts w:eastAsiaTheme="minorHAnsi"/>
        </w:rPr>
      </w:pPr>
    </w:p>
    <w:p w14:paraId="46B9E08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402BE63" w14:textId="77777777" w:rsidTr="006062B8">
        <w:trPr>
          <w:cantSplit/>
        </w:trPr>
        <w:tc>
          <w:tcPr>
            <w:tcW w:w="4422" w:type="dxa"/>
            <w:gridSpan w:val="2"/>
            <w:tcBorders>
              <w:top w:val="single" w:sz="4" w:space="0" w:color="auto"/>
            </w:tcBorders>
          </w:tcPr>
          <w:p w14:paraId="63E7F083" w14:textId="77777777" w:rsidR="006062B8" w:rsidRPr="0077558D" w:rsidRDefault="006062B8" w:rsidP="006062B8">
            <w:pPr>
              <w:pStyle w:val="FSCtblh3"/>
            </w:pPr>
            <w:r w:rsidRPr="0077558D">
              <w:t xml:space="preserve">Agvet chemical:  </w:t>
            </w:r>
            <w:r w:rsidRPr="00064808">
              <w:t>Carbaryl</w:t>
            </w:r>
          </w:p>
        </w:tc>
      </w:tr>
      <w:tr w:rsidR="006062B8" w:rsidRPr="0077558D" w14:paraId="4D260294" w14:textId="77777777" w:rsidTr="006062B8">
        <w:trPr>
          <w:cantSplit/>
        </w:trPr>
        <w:tc>
          <w:tcPr>
            <w:tcW w:w="4422" w:type="dxa"/>
            <w:gridSpan w:val="2"/>
            <w:tcBorders>
              <w:bottom w:val="single" w:sz="4" w:space="0" w:color="auto"/>
            </w:tcBorders>
          </w:tcPr>
          <w:p w14:paraId="084EABEB" w14:textId="77777777" w:rsidR="006062B8" w:rsidRPr="0077558D" w:rsidRDefault="006062B8" w:rsidP="006062B8">
            <w:pPr>
              <w:pStyle w:val="FSCtblh4"/>
            </w:pPr>
            <w:r w:rsidRPr="0077558D">
              <w:t>Permitted residue:  Carbaryl</w:t>
            </w:r>
          </w:p>
        </w:tc>
      </w:tr>
      <w:tr w:rsidR="006062B8" w:rsidRPr="0077558D" w14:paraId="198D912C" w14:textId="77777777" w:rsidTr="006062B8">
        <w:trPr>
          <w:cantSplit/>
        </w:trPr>
        <w:tc>
          <w:tcPr>
            <w:tcW w:w="3402" w:type="dxa"/>
          </w:tcPr>
          <w:p w14:paraId="463DC80C" w14:textId="77777777" w:rsidR="006062B8" w:rsidRPr="0077558D" w:rsidRDefault="006062B8" w:rsidP="006062B8">
            <w:pPr>
              <w:pStyle w:val="FSCtblMRL1"/>
            </w:pPr>
            <w:r w:rsidRPr="0077558D">
              <w:t>Cereal grains [except barley; rice; sorghum]</w:t>
            </w:r>
          </w:p>
        </w:tc>
        <w:tc>
          <w:tcPr>
            <w:tcW w:w="1020" w:type="dxa"/>
          </w:tcPr>
          <w:p w14:paraId="4B305DDC" w14:textId="77777777" w:rsidR="006062B8" w:rsidRPr="0077558D" w:rsidRDefault="006062B8" w:rsidP="006062B8">
            <w:pPr>
              <w:pStyle w:val="FSCtblMRL2"/>
            </w:pPr>
            <w:r w:rsidRPr="0077558D">
              <w:t>5</w:t>
            </w:r>
          </w:p>
        </w:tc>
      </w:tr>
      <w:tr w:rsidR="006062B8" w:rsidRPr="0077558D" w14:paraId="036A7F75" w14:textId="77777777" w:rsidTr="006062B8">
        <w:trPr>
          <w:cantSplit/>
        </w:trPr>
        <w:tc>
          <w:tcPr>
            <w:tcW w:w="3402" w:type="dxa"/>
          </w:tcPr>
          <w:p w14:paraId="67070D10" w14:textId="77777777" w:rsidR="006062B8" w:rsidRPr="0077558D" w:rsidRDefault="006062B8" w:rsidP="006062B8">
            <w:pPr>
              <w:pStyle w:val="FSCtblMRL1"/>
            </w:pPr>
            <w:r w:rsidRPr="0077558D">
              <w:t>Pome fruits</w:t>
            </w:r>
            <w:r>
              <w:t xml:space="preserve"> </w:t>
            </w:r>
          </w:p>
        </w:tc>
        <w:tc>
          <w:tcPr>
            <w:tcW w:w="1020" w:type="dxa"/>
          </w:tcPr>
          <w:p w14:paraId="148D14FA" w14:textId="77777777" w:rsidR="006062B8" w:rsidRPr="0077558D" w:rsidRDefault="006062B8" w:rsidP="006062B8">
            <w:pPr>
              <w:pStyle w:val="FSCtblMRL2"/>
            </w:pPr>
            <w:r w:rsidRPr="0077558D">
              <w:t>0.2</w:t>
            </w:r>
          </w:p>
        </w:tc>
      </w:tr>
      <w:tr w:rsidR="006062B8" w:rsidRPr="0077558D" w14:paraId="71E17109" w14:textId="77777777" w:rsidTr="006062B8">
        <w:trPr>
          <w:cantSplit/>
        </w:trPr>
        <w:tc>
          <w:tcPr>
            <w:tcW w:w="3402" w:type="dxa"/>
          </w:tcPr>
          <w:p w14:paraId="39F9963F" w14:textId="77777777" w:rsidR="006062B8" w:rsidRPr="0077558D" w:rsidRDefault="006062B8" w:rsidP="006062B8">
            <w:pPr>
              <w:pStyle w:val="FSCtblMRL1"/>
            </w:pPr>
            <w:r w:rsidRPr="0077558D">
              <w:t>Sorghum</w:t>
            </w:r>
          </w:p>
        </w:tc>
        <w:tc>
          <w:tcPr>
            <w:tcW w:w="1020" w:type="dxa"/>
          </w:tcPr>
          <w:p w14:paraId="3705BAF1" w14:textId="77777777" w:rsidR="006062B8" w:rsidRPr="0077558D" w:rsidRDefault="006062B8" w:rsidP="006062B8">
            <w:pPr>
              <w:pStyle w:val="FSCtblMRL2"/>
            </w:pPr>
            <w:r w:rsidRPr="0077558D">
              <w:t>10</w:t>
            </w:r>
          </w:p>
        </w:tc>
      </w:tr>
      <w:tr w:rsidR="006062B8" w:rsidRPr="0077558D" w14:paraId="0078189B" w14:textId="77777777" w:rsidTr="006062B8">
        <w:trPr>
          <w:cantSplit/>
        </w:trPr>
        <w:tc>
          <w:tcPr>
            <w:tcW w:w="3402" w:type="dxa"/>
            <w:tcBorders>
              <w:bottom w:val="single" w:sz="4" w:space="0" w:color="auto"/>
            </w:tcBorders>
          </w:tcPr>
          <w:p w14:paraId="70BA5D07" w14:textId="77777777" w:rsidR="006062B8" w:rsidRPr="0077558D" w:rsidRDefault="006062B8" w:rsidP="006062B8">
            <w:pPr>
              <w:pStyle w:val="FSCtblMRL1"/>
            </w:pPr>
            <w:r>
              <w:t>Stone fruits [except cherries</w:t>
            </w:r>
            <w:r w:rsidRPr="0077558D">
              <w:t>]</w:t>
            </w:r>
          </w:p>
        </w:tc>
        <w:tc>
          <w:tcPr>
            <w:tcW w:w="1020" w:type="dxa"/>
            <w:tcBorders>
              <w:bottom w:val="single" w:sz="4" w:space="0" w:color="auto"/>
            </w:tcBorders>
          </w:tcPr>
          <w:p w14:paraId="388FD200" w14:textId="77777777" w:rsidR="006062B8" w:rsidRPr="0077558D" w:rsidRDefault="006062B8" w:rsidP="006062B8">
            <w:pPr>
              <w:pStyle w:val="FSCtblMRL2"/>
            </w:pPr>
            <w:r w:rsidRPr="0077558D">
              <w:t>0.5</w:t>
            </w:r>
          </w:p>
        </w:tc>
      </w:tr>
    </w:tbl>
    <w:p w14:paraId="1A54942E" w14:textId="77777777" w:rsidR="006062B8" w:rsidRDefault="006062B8" w:rsidP="006062B8">
      <w:pPr>
        <w:pStyle w:val="FSCtblMRL1"/>
        <w:rPr>
          <w:rFonts w:eastAsiaTheme="minorHAnsi"/>
        </w:rPr>
      </w:pPr>
    </w:p>
    <w:p w14:paraId="39C5601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B01CFE" w14:textId="77777777" w:rsidTr="006062B8">
        <w:trPr>
          <w:cantSplit/>
        </w:trPr>
        <w:tc>
          <w:tcPr>
            <w:tcW w:w="4422" w:type="dxa"/>
            <w:gridSpan w:val="2"/>
            <w:tcBorders>
              <w:top w:val="single" w:sz="4" w:space="0" w:color="auto"/>
            </w:tcBorders>
          </w:tcPr>
          <w:p w14:paraId="6403F3E2" w14:textId="77777777" w:rsidR="006062B8" w:rsidRPr="0077558D" w:rsidRDefault="006062B8" w:rsidP="006062B8">
            <w:pPr>
              <w:pStyle w:val="FSCtblh3"/>
            </w:pPr>
            <w:r w:rsidRPr="0077558D">
              <w:t xml:space="preserve">Agvet chemical:  </w:t>
            </w:r>
            <w:r w:rsidRPr="00064808">
              <w:t>Carbendazim</w:t>
            </w:r>
          </w:p>
        </w:tc>
      </w:tr>
      <w:tr w:rsidR="006062B8" w:rsidRPr="0077558D" w14:paraId="2C568341" w14:textId="77777777" w:rsidTr="006062B8">
        <w:trPr>
          <w:cantSplit/>
        </w:trPr>
        <w:tc>
          <w:tcPr>
            <w:tcW w:w="4422" w:type="dxa"/>
            <w:gridSpan w:val="2"/>
            <w:tcBorders>
              <w:bottom w:val="single" w:sz="4" w:space="0" w:color="auto"/>
            </w:tcBorders>
          </w:tcPr>
          <w:p w14:paraId="2D54E15D" w14:textId="77777777" w:rsidR="006062B8" w:rsidRPr="0077558D" w:rsidRDefault="006062B8" w:rsidP="006062B8">
            <w:pPr>
              <w:pStyle w:val="FSCtblh4"/>
            </w:pPr>
            <w:r w:rsidRPr="0077558D">
              <w:t>Permitted residue:  Sum of carbendazim and 2-aminobenzimidazole, expressed as carbendazim</w:t>
            </w:r>
          </w:p>
        </w:tc>
      </w:tr>
      <w:tr w:rsidR="006062B8" w:rsidRPr="0077558D" w14:paraId="2E80C39A" w14:textId="77777777" w:rsidTr="006062B8">
        <w:trPr>
          <w:cantSplit/>
        </w:trPr>
        <w:tc>
          <w:tcPr>
            <w:tcW w:w="3402" w:type="dxa"/>
          </w:tcPr>
          <w:p w14:paraId="0DF61F9F" w14:textId="77777777" w:rsidR="006062B8" w:rsidRPr="0077558D" w:rsidDel="00DD2CBC" w:rsidRDefault="006062B8" w:rsidP="006062B8">
            <w:pPr>
              <w:pStyle w:val="FSCtblMRL1"/>
            </w:pPr>
            <w:r w:rsidRPr="0077558D">
              <w:t>Peppers, chili</w:t>
            </w:r>
            <w:r>
              <w:t xml:space="preserve"> (</w:t>
            </w:r>
            <w:r w:rsidRPr="0077558D">
              <w:t>dry</w:t>
            </w:r>
            <w:r>
              <w:t>)</w:t>
            </w:r>
          </w:p>
        </w:tc>
        <w:tc>
          <w:tcPr>
            <w:tcW w:w="1020" w:type="dxa"/>
          </w:tcPr>
          <w:p w14:paraId="3627C36B" w14:textId="77777777" w:rsidR="006062B8" w:rsidRPr="0077558D" w:rsidDel="00DD2CBC" w:rsidRDefault="006062B8" w:rsidP="006062B8">
            <w:pPr>
              <w:pStyle w:val="FSCtblMRL2"/>
            </w:pPr>
            <w:r w:rsidRPr="0077558D">
              <w:t>20</w:t>
            </w:r>
          </w:p>
        </w:tc>
      </w:tr>
      <w:tr w:rsidR="006062B8" w:rsidRPr="0077558D" w14:paraId="478A1F8F" w14:textId="77777777" w:rsidTr="006062B8">
        <w:trPr>
          <w:cantSplit/>
        </w:trPr>
        <w:tc>
          <w:tcPr>
            <w:tcW w:w="3402" w:type="dxa"/>
            <w:tcBorders>
              <w:bottom w:val="single" w:sz="4" w:space="0" w:color="auto"/>
            </w:tcBorders>
          </w:tcPr>
          <w:p w14:paraId="6ED332FD" w14:textId="77777777" w:rsidR="006062B8" w:rsidRPr="0077558D" w:rsidRDefault="006062B8" w:rsidP="006062B8">
            <w:pPr>
              <w:pStyle w:val="FSCtblMRL1"/>
            </w:pPr>
            <w:r w:rsidRPr="0077558D">
              <w:t>Spices</w:t>
            </w:r>
            <w:r>
              <w:t xml:space="preserve"> </w:t>
            </w:r>
          </w:p>
        </w:tc>
        <w:tc>
          <w:tcPr>
            <w:tcW w:w="1020" w:type="dxa"/>
            <w:tcBorders>
              <w:bottom w:val="single" w:sz="4" w:space="0" w:color="auto"/>
            </w:tcBorders>
          </w:tcPr>
          <w:p w14:paraId="37580A26" w14:textId="77777777" w:rsidR="006062B8" w:rsidRPr="0077558D" w:rsidRDefault="006062B8" w:rsidP="006062B8">
            <w:pPr>
              <w:pStyle w:val="FSCtblMRL2"/>
            </w:pPr>
            <w:r w:rsidRPr="0077558D">
              <w:t>*0.1</w:t>
            </w:r>
          </w:p>
        </w:tc>
      </w:tr>
    </w:tbl>
    <w:p w14:paraId="18E97CEE" w14:textId="77777777" w:rsidR="006062B8" w:rsidRDefault="006062B8" w:rsidP="006062B8">
      <w:pPr>
        <w:pStyle w:val="FSCtblMRL1"/>
        <w:rPr>
          <w:rFonts w:eastAsiaTheme="minorHAnsi"/>
        </w:rPr>
      </w:pPr>
    </w:p>
    <w:p w14:paraId="506A70FB" w14:textId="77777777" w:rsidR="006062B8" w:rsidRPr="0077558D" w:rsidRDefault="006062B8" w:rsidP="006062B8">
      <w:pPr>
        <w:pStyle w:val="FSCtblMRL1"/>
        <w:rPr>
          <w:rFonts w:eastAsiaTheme="minorHAnsi"/>
        </w:rPr>
      </w:pPr>
    </w:p>
    <w:p w14:paraId="2B48ED5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A42766F" w14:textId="77777777" w:rsidTr="006062B8">
        <w:trPr>
          <w:cantSplit/>
        </w:trPr>
        <w:tc>
          <w:tcPr>
            <w:tcW w:w="4422" w:type="dxa"/>
            <w:gridSpan w:val="2"/>
            <w:tcBorders>
              <w:top w:val="single" w:sz="4" w:space="0" w:color="auto"/>
            </w:tcBorders>
          </w:tcPr>
          <w:p w14:paraId="27C4F6F2" w14:textId="77777777" w:rsidR="006062B8" w:rsidRPr="0077558D" w:rsidRDefault="006062B8" w:rsidP="006062B8">
            <w:pPr>
              <w:pStyle w:val="FSCtblh3"/>
            </w:pPr>
            <w:r w:rsidRPr="0077558D">
              <w:t xml:space="preserve">Agvet chemical:  </w:t>
            </w:r>
            <w:r w:rsidRPr="00064808">
              <w:t>Carbon disulphide</w:t>
            </w:r>
          </w:p>
        </w:tc>
      </w:tr>
      <w:tr w:rsidR="006062B8" w:rsidRPr="0077558D" w14:paraId="3DDCD62C" w14:textId="77777777" w:rsidTr="006062B8">
        <w:trPr>
          <w:cantSplit/>
        </w:trPr>
        <w:tc>
          <w:tcPr>
            <w:tcW w:w="4422" w:type="dxa"/>
            <w:gridSpan w:val="2"/>
            <w:tcBorders>
              <w:bottom w:val="single" w:sz="4" w:space="0" w:color="auto"/>
            </w:tcBorders>
          </w:tcPr>
          <w:p w14:paraId="72C655F7" w14:textId="77777777" w:rsidR="006062B8" w:rsidRPr="0077558D" w:rsidRDefault="006062B8" w:rsidP="006062B8">
            <w:pPr>
              <w:pStyle w:val="FSCtblh4"/>
            </w:pPr>
            <w:r w:rsidRPr="0077558D">
              <w:t>Permitted residue:  Carbon disulfide</w:t>
            </w:r>
          </w:p>
        </w:tc>
      </w:tr>
      <w:tr w:rsidR="006062B8" w:rsidRPr="0077558D" w14:paraId="5628881A" w14:textId="77777777" w:rsidTr="006062B8">
        <w:trPr>
          <w:cantSplit/>
        </w:trPr>
        <w:tc>
          <w:tcPr>
            <w:tcW w:w="3402" w:type="dxa"/>
            <w:tcBorders>
              <w:top w:val="single" w:sz="4" w:space="0" w:color="auto"/>
            </w:tcBorders>
          </w:tcPr>
          <w:p w14:paraId="5C11301F"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tcBorders>
          </w:tcPr>
          <w:p w14:paraId="1A7002CF" w14:textId="77777777" w:rsidR="006062B8" w:rsidRPr="0077558D" w:rsidRDefault="006062B8" w:rsidP="006062B8">
            <w:pPr>
              <w:pStyle w:val="FSCtblMRL2"/>
            </w:pPr>
            <w:r w:rsidRPr="0077558D">
              <w:t>10</w:t>
            </w:r>
          </w:p>
        </w:tc>
      </w:tr>
      <w:tr w:rsidR="006062B8" w:rsidRPr="0077558D" w14:paraId="45DBBA11" w14:textId="77777777" w:rsidTr="006062B8">
        <w:trPr>
          <w:cantSplit/>
        </w:trPr>
        <w:tc>
          <w:tcPr>
            <w:tcW w:w="3402" w:type="dxa"/>
            <w:tcBorders>
              <w:top w:val="single" w:sz="4" w:space="0" w:color="auto"/>
            </w:tcBorders>
          </w:tcPr>
          <w:p w14:paraId="0951046B" w14:textId="77777777" w:rsidR="006062B8" w:rsidRDefault="006062B8" w:rsidP="006062B8">
            <w:pPr>
              <w:pStyle w:val="FSCtblMRL1"/>
            </w:pPr>
          </w:p>
          <w:p w14:paraId="0423343F" w14:textId="77777777" w:rsidR="006062B8" w:rsidRPr="0077558D" w:rsidRDefault="006062B8" w:rsidP="006062B8">
            <w:pPr>
              <w:pStyle w:val="FSCtblMRL1"/>
            </w:pPr>
          </w:p>
        </w:tc>
        <w:tc>
          <w:tcPr>
            <w:tcW w:w="1020" w:type="dxa"/>
            <w:tcBorders>
              <w:top w:val="single" w:sz="4" w:space="0" w:color="auto"/>
            </w:tcBorders>
          </w:tcPr>
          <w:p w14:paraId="55981147" w14:textId="77777777" w:rsidR="006062B8" w:rsidRPr="0077558D" w:rsidRDefault="006062B8" w:rsidP="006062B8">
            <w:pPr>
              <w:pStyle w:val="FSCtblMRL2"/>
            </w:pPr>
          </w:p>
        </w:tc>
      </w:tr>
      <w:tr w:rsidR="006062B8" w:rsidRPr="0077558D" w14:paraId="11CE558D" w14:textId="77777777" w:rsidTr="006062B8">
        <w:trPr>
          <w:cantSplit/>
        </w:trPr>
        <w:tc>
          <w:tcPr>
            <w:tcW w:w="4422" w:type="dxa"/>
            <w:gridSpan w:val="2"/>
            <w:tcBorders>
              <w:top w:val="single" w:sz="4" w:space="0" w:color="auto"/>
            </w:tcBorders>
          </w:tcPr>
          <w:p w14:paraId="197DFFE3" w14:textId="77777777" w:rsidR="006062B8" w:rsidRPr="0077558D" w:rsidRDefault="006062B8" w:rsidP="006062B8">
            <w:pPr>
              <w:pStyle w:val="FSCtblh3"/>
            </w:pPr>
            <w:r w:rsidRPr="0077558D">
              <w:lastRenderedPageBreak/>
              <w:t xml:space="preserve">Agvet chemical:  </w:t>
            </w:r>
            <w:r w:rsidRPr="00064808">
              <w:t>Carbonyl sulphide</w:t>
            </w:r>
          </w:p>
        </w:tc>
      </w:tr>
      <w:tr w:rsidR="006062B8" w:rsidRPr="0077558D" w14:paraId="34FF18F8" w14:textId="77777777" w:rsidTr="00BF6355">
        <w:trPr>
          <w:cantSplit/>
        </w:trPr>
        <w:tc>
          <w:tcPr>
            <w:tcW w:w="4422" w:type="dxa"/>
            <w:gridSpan w:val="2"/>
            <w:tcBorders>
              <w:bottom w:val="single" w:sz="4" w:space="0" w:color="auto"/>
            </w:tcBorders>
          </w:tcPr>
          <w:p w14:paraId="33B4AA89" w14:textId="77777777" w:rsidR="006062B8" w:rsidRPr="0077558D" w:rsidRDefault="006062B8" w:rsidP="006062B8">
            <w:pPr>
              <w:pStyle w:val="FSCtblh4"/>
            </w:pPr>
            <w:r w:rsidRPr="0077558D">
              <w:t>Permitted residue:  Carbonyl sulphide</w:t>
            </w:r>
          </w:p>
        </w:tc>
      </w:tr>
      <w:tr w:rsidR="006062B8" w:rsidRPr="0077558D" w14:paraId="083A50DC" w14:textId="77777777" w:rsidTr="00BF6355">
        <w:trPr>
          <w:cantSplit/>
        </w:trPr>
        <w:tc>
          <w:tcPr>
            <w:tcW w:w="3402" w:type="dxa"/>
            <w:tcBorders>
              <w:top w:val="single" w:sz="4" w:space="0" w:color="auto"/>
              <w:bottom w:val="single" w:sz="4" w:space="0" w:color="auto"/>
            </w:tcBorders>
          </w:tcPr>
          <w:p w14:paraId="396DBBB5"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bottom w:val="single" w:sz="4" w:space="0" w:color="auto"/>
            </w:tcBorders>
          </w:tcPr>
          <w:p w14:paraId="41C6F1E2" w14:textId="77777777" w:rsidR="006062B8" w:rsidRPr="0077558D" w:rsidRDefault="006062B8" w:rsidP="006062B8">
            <w:pPr>
              <w:pStyle w:val="FSCtblMRL2"/>
            </w:pPr>
            <w:r w:rsidRPr="0077558D">
              <w:t>T0.2</w:t>
            </w:r>
          </w:p>
        </w:tc>
      </w:tr>
    </w:tbl>
    <w:p w14:paraId="16295233" w14:textId="77777777" w:rsidR="006062B8" w:rsidRPr="0077558D" w:rsidRDefault="006062B8" w:rsidP="006062B8">
      <w:pPr>
        <w:pStyle w:val="FSCtblMRL1"/>
        <w:rPr>
          <w:rFonts w:eastAsiaTheme="minorHAnsi"/>
        </w:rPr>
      </w:pPr>
    </w:p>
    <w:p w14:paraId="4A43321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586EB27" w14:textId="77777777" w:rsidTr="006062B8">
        <w:trPr>
          <w:cantSplit/>
        </w:trPr>
        <w:tc>
          <w:tcPr>
            <w:tcW w:w="4422" w:type="dxa"/>
            <w:gridSpan w:val="2"/>
            <w:tcBorders>
              <w:top w:val="single" w:sz="4" w:space="0" w:color="auto"/>
            </w:tcBorders>
          </w:tcPr>
          <w:p w14:paraId="0EE6563C" w14:textId="77777777" w:rsidR="006062B8" w:rsidRPr="0077558D" w:rsidRDefault="006062B8" w:rsidP="006062B8">
            <w:pPr>
              <w:pStyle w:val="FSCtblh3"/>
            </w:pPr>
            <w:r w:rsidRPr="0077558D">
              <w:t xml:space="preserve">Agvet chemical:  </w:t>
            </w:r>
            <w:r w:rsidRPr="00064808">
              <w:t>Carboxin</w:t>
            </w:r>
          </w:p>
        </w:tc>
      </w:tr>
      <w:tr w:rsidR="006062B8" w:rsidRPr="0077558D" w14:paraId="2D8658DA" w14:textId="77777777" w:rsidTr="006062B8">
        <w:trPr>
          <w:cantSplit/>
        </w:trPr>
        <w:tc>
          <w:tcPr>
            <w:tcW w:w="4422" w:type="dxa"/>
            <w:gridSpan w:val="2"/>
            <w:tcBorders>
              <w:bottom w:val="single" w:sz="4" w:space="0" w:color="auto"/>
            </w:tcBorders>
          </w:tcPr>
          <w:p w14:paraId="13F80938" w14:textId="77777777" w:rsidR="006062B8" w:rsidRPr="0077558D" w:rsidRDefault="006062B8" w:rsidP="006062B8">
            <w:pPr>
              <w:pStyle w:val="FSCtblh4"/>
            </w:pPr>
            <w:r w:rsidRPr="0077558D">
              <w:t>Permitted residue:  Carboxin</w:t>
            </w:r>
          </w:p>
        </w:tc>
      </w:tr>
      <w:tr w:rsidR="006062B8" w:rsidRPr="0077558D" w14:paraId="5C9A80F4" w14:textId="77777777" w:rsidTr="006062B8">
        <w:trPr>
          <w:cantSplit/>
        </w:trPr>
        <w:tc>
          <w:tcPr>
            <w:tcW w:w="3402" w:type="dxa"/>
            <w:tcBorders>
              <w:top w:val="single" w:sz="4" w:space="0" w:color="auto"/>
              <w:bottom w:val="single" w:sz="4" w:space="0" w:color="auto"/>
            </w:tcBorders>
          </w:tcPr>
          <w:p w14:paraId="160B5CD1"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4CF48B8D" w14:textId="77777777" w:rsidR="006062B8" w:rsidRPr="0077558D" w:rsidRDefault="006062B8" w:rsidP="006062B8">
            <w:pPr>
              <w:pStyle w:val="FSCtblMRL2"/>
            </w:pPr>
            <w:r w:rsidRPr="0077558D">
              <w:t>0.1</w:t>
            </w:r>
          </w:p>
        </w:tc>
      </w:tr>
    </w:tbl>
    <w:p w14:paraId="2E51FD96" w14:textId="77777777" w:rsidR="006062B8" w:rsidRDefault="006062B8" w:rsidP="006062B8">
      <w:pPr>
        <w:pStyle w:val="FSCtblMRL1"/>
        <w:rPr>
          <w:rFonts w:eastAsiaTheme="minorHAnsi"/>
        </w:rPr>
      </w:pPr>
    </w:p>
    <w:p w14:paraId="1A7A416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D5BCBB6" w14:textId="77777777" w:rsidTr="006062B8">
        <w:trPr>
          <w:cantSplit/>
        </w:trPr>
        <w:tc>
          <w:tcPr>
            <w:tcW w:w="4422" w:type="dxa"/>
            <w:gridSpan w:val="2"/>
            <w:tcBorders>
              <w:top w:val="single" w:sz="4" w:space="0" w:color="auto"/>
            </w:tcBorders>
          </w:tcPr>
          <w:p w14:paraId="5F2AF091" w14:textId="77777777" w:rsidR="006062B8" w:rsidRPr="0077558D" w:rsidRDefault="006062B8" w:rsidP="006062B8">
            <w:pPr>
              <w:pStyle w:val="FSCtblh3"/>
            </w:pPr>
            <w:r w:rsidRPr="0077558D">
              <w:t xml:space="preserve">Agvet chemical:  </w:t>
            </w:r>
            <w:r w:rsidRPr="00996D59">
              <w:t>Carfentrazone-ethyl</w:t>
            </w:r>
          </w:p>
        </w:tc>
      </w:tr>
      <w:tr w:rsidR="006062B8" w:rsidRPr="0077558D" w14:paraId="1FDB0205" w14:textId="77777777" w:rsidTr="006062B8">
        <w:trPr>
          <w:cantSplit/>
        </w:trPr>
        <w:tc>
          <w:tcPr>
            <w:tcW w:w="4422" w:type="dxa"/>
            <w:gridSpan w:val="2"/>
            <w:tcBorders>
              <w:bottom w:val="single" w:sz="4" w:space="0" w:color="auto"/>
            </w:tcBorders>
          </w:tcPr>
          <w:p w14:paraId="15A2C136" w14:textId="77777777" w:rsidR="006062B8" w:rsidRPr="0077558D" w:rsidRDefault="006062B8" w:rsidP="006062B8">
            <w:pPr>
              <w:pStyle w:val="FSCtblh4"/>
            </w:pPr>
            <w:r w:rsidRPr="0077558D">
              <w:t>Permitted residue:  Carfentrazone-ethyl</w:t>
            </w:r>
          </w:p>
        </w:tc>
      </w:tr>
      <w:tr w:rsidR="006062B8" w:rsidRPr="0077558D" w14:paraId="5BB2EA3A" w14:textId="77777777" w:rsidTr="006062B8">
        <w:trPr>
          <w:cantSplit/>
        </w:trPr>
        <w:tc>
          <w:tcPr>
            <w:tcW w:w="3402" w:type="dxa"/>
            <w:tcBorders>
              <w:top w:val="single" w:sz="4" w:space="0" w:color="auto"/>
              <w:bottom w:val="single" w:sz="4" w:space="0" w:color="auto"/>
            </w:tcBorders>
          </w:tcPr>
          <w:p w14:paraId="2FE945A5"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bottom w:val="single" w:sz="4" w:space="0" w:color="auto"/>
            </w:tcBorders>
          </w:tcPr>
          <w:p w14:paraId="23219DE4" w14:textId="77777777" w:rsidR="006062B8" w:rsidRPr="0077558D" w:rsidRDefault="006062B8" w:rsidP="006062B8">
            <w:pPr>
              <w:pStyle w:val="FSCtblMRL2"/>
            </w:pPr>
            <w:r w:rsidRPr="0077558D">
              <w:t>*0.05</w:t>
            </w:r>
          </w:p>
        </w:tc>
      </w:tr>
    </w:tbl>
    <w:p w14:paraId="79D087F6" w14:textId="77777777" w:rsidR="006062B8" w:rsidRDefault="006062B8" w:rsidP="006062B8">
      <w:pPr>
        <w:pStyle w:val="FSCtblMRL1"/>
        <w:rPr>
          <w:rFonts w:eastAsiaTheme="minorHAnsi"/>
        </w:rPr>
      </w:pPr>
    </w:p>
    <w:p w14:paraId="4FFCE0D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BB456C4" w14:textId="77777777" w:rsidTr="006062B8">
        <w:trPr>
          <w:cantSplit/>
        </w:trPr>
        <w:tc>
          <w:tcPr>
            <w:tcW w:w="4422" w:type="dxa"/>
            <w:gridSpan w:val="2"/>
            <w:tcBorders>
              <w:top w:val="single" w:sz="4" w:space="0" w:color="auto"/>
            </w:tcBorders>
          </w:tcPr>
          <w:p w14:paraId="334AE808" w14:textId="77777777" w:rsidR="006062B8" w:rsidRPr="00996D59" w:rsidRDefault="006062B8" w:rsidP="006062B8">
            <w:pPr>
              <w:pStyle w:val="FSCtblh3"/>
            </w:pPr>
            <w:r w:rsidRPr="00996D59">
              <w:t>Agvet chemical:  Chlorantraniliprole</w:t>
            </w:r>
          </w:p>
        </w:tc>
      </w:tr>
      <w:tr w:rsidR="006062B8" w:rsidRPr="0077558D" w14:paraId="0FEA44E4" w14:textId="77777777" w:rsidTr="006062B8">
        <w:trPr>
          <w:cantSplit/>
        </w:trPr>
        <w:tc>
          <w:tcPr>
            <w:tcW w:w="4422" w:type="dxa"/>
            <w:gridSpan w:val="2"/>
          </w:tcPr>
          <w:p w14:paraId="30719191" w14:textId="77777777" w:rsidR="006062B8" w:rsidRPr="00996D59" w:rsidRDefault="006062B8" w:rsidP="006062B8">
            <w:pPr>
              <w:pStyle w:val="FSCtblh4"/>
            </w:pPr>
            <w:r w:rsidRPr="00996D59">
              <w:t>Permitted residue—plant commodities and animal commodities other than milk:  Chlorantraniliprole</w:t>
            </w:r>
          </w:p>
        </w:tc>
      </w:tr>
      <w:tr w:rsidR="006062B8" w:rsidRPr="0077558D" w14:paraId="1EFD0E99" w14:textId="77777777" w:rsidTr="006062B8">
        <w:trPr>
          <w:cantSplit/>
        </w:trPr>
        <w:tc>
          <w:tcPr>
            <w:tcW w:w="4422" w:type="dxa"/>
            <w:gridSpan w:val="2"/>
            <w:tcBorders>
              <w:bottom w:val="single" w:sz="4" w:space="0" w:color="auto"/>
            </w:tcBorders>
          </w:tcPr>
          <w:p w14:paraId="296190CF" w14:textId="77777777" w:rsidR="006062B8" w:rsidRPr="0077558D" w:rsidRDefault="006062B8" w:rsidP="006062B8">
            <w:pPr>
              <w:pStyle w:val="FSCtblh4"/>
            </w:pPr>
            <w:r w:rsidRPr="0077558D">
              <w:t>Permitted residue—milk:  Sum of chlorantraniliprole, 3-bromo-</w:t>
            </w:r>
            <w:r w:rsidRPr="0077558D">
              <w:rPr>
                <w:i w:val="0"/>
              </w:rPr>
              <w:t>N</w:t>
            </w:r>
            <w:r w:rsidRPr="0077558D">
              <w:t>-[4-chloro-2-(hydroxymethyl)-6-[(methylamino)carbonyl]phenyl]-1-(3-chloro-2-pyridinyl)-1</w:t>
            </w:r>
            <w:r w:rsidRPr="0077558D">
              <w:rPr>
                <w:i w:val="0"/>
              </w:rPr>
              <w:t>H-</w:t>
            </w:r>
            <w:r w:rsidRPr="0077558D">
              <w:t>pyrazole-5-carboxamide, and 3-bromo-</w:t>
            </w:r>
            <w:r w:rsidRPr="0077558D">
              <w:rPr>
                <w:i w:val="0"/>
              </w:rPr>
              <w:t>N</w:t>
            </w:r>
            <w:r w:rsidRPr="0077558D">
              <w:t>-[4-chloro-2-(hydroxymethyl)-6-[[((hydroxymethyl)amino)carbonyl]phenyl]-1-(3-chloro-2-pyridinyl)-1</w:t>
            </w:r>
            <w:r w:rsidRPr="0077558D">
              <w:rPr>
                <w:i w:val="0"/>
              </w:rPr>
              <w:t>H</w:t>
            </w:r>
            <w:r w:rsidRPr="0077558D">
              <w:t>-pyrazole-5-carboxamide, expressed as chlorantraniliprole</w:t>
            </w:r>
          </w:p>
        </w:tc>
      </w:tr>
      <w:tr w:rsidR="006062B8" w:rsidRPr="0077558D" w14:paraId="67094EFF" w14:textId="77777777" w:rsidTr="006062B8">
        <w:trPr>
          <w:cantSplit/>
        </w:trPr>
        <w:tc>
          <w:tcPr>
            <w:tcW w:w="3402" w:type="dxa"/>
          </w:tcPr>
          <w:p w14:paraId="6D25BC4D" w14:textId="77777777" w:rsidR="006062B8" w:rsidRPr="0077558D" w:rsidRDefault="006062B8" w:rsidP="006062B8">
            <w:pPr>
              <w:pStyle w:val="FSCtblMRL1"/>
            </w:pPr>
            <w:r w:rsidRPr="0077558D">
              <w:t xml:space="preserve">Brassica </w:t>
            </w:r>
            <w:r>
              <w:t>(cole or cabbage) vegetables, head cabbages, flowerhead brassicas</w:t>
            </w:r>
          </w:p>
        </w:tc>
        <w:tc>
          <w:tcPr>
            <w:tcW w:w="1020" w:type="dxa"/>
          </w:tcPr>
          <w:p w14:paraId="5BB5C311" w14:textId="77777777" w:rsidR="006062B8" w:rsidRPr="0077558D" w:rsidRDefault="006062B8" w:rsidP="006062B8">
            <w:pPr>
              <w:pStyle w:val="FSCtblMRL2"/>
            </w:pPr>
            <w:r w:rsidRPr="0077558D">
              <w:t>0.5</w:t>
            </w:r>
          </w:p>
        </w:tc>
      </w:tr>
      <w:tr w:rsidR="006062B8" w:rsidRPr="0077558D" w14:paraId="22DDBD6B" w14:textId="77777777" w:rsidTr="006062B8">
        <w:trPr>
          <w:cantSplit/>
        </w:trPr>
        <w:tc>
          <w:tcPr>
            <w:tcW w:w="3402" w:type="dxa"/>
          </w:tcPr>
          <w:p w14:paraId="6B287516" w14:textId="77777777" w:rsidR="006062B8" w:rsidRPr="0077558D" w:rsidRDefault="006062B8" w:rsidP="006062B8">
            <w:pPr>
              <w:pStyle w:val="FSCtblMRL1"/>
            </w:pPr>
            <w:r w:rsidRPr="0077558D">
              <w:t>Citrus fruits</w:t>
            </w:r>
            <w:r>
              <w:t xml:space="preserve"> </w:t>
            </w:r>
          </w:p>
        </w:tc>
        <w:tc>
          <w:tcPr>
            <w:tcW w:w="1020" w:type="dxa"/>
          </w:tcPr>
          <w:p w14:paraId="0A20AEC7" w14:textId="77777777" w:rsidR="006062B8" w:rsidRPr="0077558D" w:rsidRDefault="006062B8" w:rsidP="006062B8">
            <w:pPr>
              <w:pStyle w:val="FSCtblMRL2"/>
            </w:pPr>
            <w:r w:rsidRPr="0077558D">
              <w:t>1.4</w:t>
            </w:r>
          </w:p>
        </w:tc>
      </w:tr>
      <w:tr w:rsidR="006062B8" w:rsidRPr="0077558D" w14:paraId="0721B2EA" w14:textId="77777777" w:rsidTr="006062B8">
        <w:trPr>
          <w:cantSplit/>
        </w:trPr>
        <w:tc>
          <w:tcPr>
            <w:tcW w:w="3402" w:type="dxa"/>
          </w:tcPr>
          <w:p w14:paraId="2FB88365" w14:textId="77777777" w:rsidR="006062B8" w:rsidRPr="0077558D" w:rsidRDefault="006062B8" w:rsidP="006062B8">
            <w:pPr>
              <w:pStyle w:val="FSCtblMRL1"/>
            </w:pPr>
            <w:r w:rsidRPr="0077558D">
              <w:t>Fruiting vegetables, other than cucurbits [except peppers, chili</w:t>
            </w:r>
            <w:r>
              <w:t>; peppers, chili (dry); sweet corn (corn-on-the-cob)]</w:t>
            </w:r>
            <w:r w:rsidRPr="0077558D">
              <w:t xml:space="preserve"> </w:t>
            </w:r>
          </w:p>
        </w:tc>
        <w:tc>
          <w:tcPr>
            <w:tcW w:w="1020" w:type="dxa"/>
          </w:tcPr>
          <w:p w14:paraId="54958525" w14:textId="77777777" w:rsidR="006062B8" w:rsidRPr="0077558D" w:rsidRDefault="006062B8" w:rsidP="006062B8">
            <w:pPr>
              <w:pStyle w:val="FSCtblMRL2"/>
            </w:pPr>
            <w:r w:rsidRPr="0077558D">
              <w:t>0.</w:t>
            </w:r>
            <w:r>
              <w:t>6</w:t>
            </w:r>
          </w:p>
        </w:tc>
      </w:tr>
      <w:tr w:rsidR="006062B8" w:rsidRPr="0077558D" w14:paraId="592BF1E1" w14:textId="77777777" w:rsidTr="006062B8">
        <w:trPr>
          <w:cantSplit/>
        </w:trPr>
        <w:tc>
          <w:tcPr>
            <w:tcW w:w="3402" w:type="dxa"/>
          </w:tcPr>
          <w:p w14:paraId="32D95FA6" w14:textId="77777777" w:rsidR="006062B8" w:rsidRPr="0077558D" w:rsidRDefault="006062B8" w:rsidP="006062B8">
            <w:pPr>
              <w:pStyle w:val="FSCtblMRL1"/>
            </w:pPr>
            <w:r w:rsidRPr="0077558D">
              <w:t>Leafy vegetables</w:t>
            </w:r>
            <w:r>
              <w:t xml:space="preserve"> </w:t>
            </w:r>
            <w:r w:rsidRPr="0077558D">
              <w:t xml:space="preserve"> [except lettuce, head; rucola]</w:t>
            </w:r>
          </w:p>
        </w:tc>
        <w:tc>
          <w:tcPr>
            <w:tcW w:w="1020" w:type="dxa"/>
          </w:tcPr>
          <w:p w14:paraId="58373653" w14:textId="77777777" w:rsidR="006062B8" w:rsidRPr="0077558D" w:rsidRDefault="006062B8" w:rsidP="006062B8">
            <w:pPr>
              <w:pStyle w:val="FSCtblMRL2"/>
            </w:pPr>
            <w:r w:rsidRPr="0077558D">
              <w:t>15</w:t>
            </w:r>
          </w:p>
        </w:tc>
      </w:tr>
      <w:tr w:rsidR="006062B8" w:rsidRPr="0077558D" w14:paraId="32FA8E54" w14:textId="77777777" w:rsidTr="006062B8">
        <w:trPr>
          <w:cantSplit/>
        </w:trPr>
        <w:tc>
          <w:tcPr>
            <w:tcW w:w="3402" w:type="dxa"/>
          </w:tcPr>
          <w:p w14:paraId="05EB3BE1" w14:textId="77777777" w:rsidR="006062B8" w:rsidRPr="0077558D" w:rsidRDefault="006062B8" w:rsidP="006062B8">
            <w:pPr>
              <w:pStyle w:val="FSCtblMRL1"/>
            </w:pPr>
            <w:r>
              <w:t>Peppers, chili (dry)</w:t>
            </w:r>
          </w:p>
        </w:tc>
        <w:tc>
          <w:tcPr>
            <w:tcW w:w="1020" w:type="dxa"/>
          </w:tcPr>
          <w:p w14:paraId="2C64D2DF" w14:textId="77777777" w:rsidR="006062B8" w:rsidRPr="0077558D" w:rsidRDefault="006062B8" w:rsidP="006062B8">
            <w:pPr>
              <w:pStyle w:val="FSCtblMRL2"/>
            </w:pPr>
            <w:r>
              <w:t>5</w:t>
            </w:r>
          </w:p>
        </w:tc>
      </w:tr>
      <w:tr w:rsidR="006062B8" w:rsidRPr="0077558D" w14:paraId="73442470" w14:textId="77777777" w:rsidTr="006062B8">
        <w:trPr>
          <w:cantSplit/>
        </w:trPr>
        <w:tc>
          <w:tcPr>
            <w:tcW w:w="3402" w:type="dxa"/>
          </w:tcPr>
          <w:p w14:paraId="5132F3C6" w14:textId="77777777" w:rsidR="006062B8" w:rsidRPr="0077558D" w:rsidRDefault="006062B8" w:rsidP="006062B8">
            <w:pPr>
              <w:pStyle w:val="FSCtblMRL1"/>
            </w:pPr>
            <w:r w:rsidRPr="0077558D">
              <w:t>Pome fruits</w:t>
            </w:r>
            <w:r>
              <w:t xml:space="preserve"> </w:t>
            </w:r>
          </w:p>
        </w:tc>
        <w:tc>
          <w:tcPr>
            <w:tcW w:w="1020" w:type="dxa"/>
          </w:tcPr>
          <w:p w14:paraId="2ABEC2CE" w14:textId="77777777" w:rsidR="006062B8" w:rsidRPr="0077558D" w:rsidRDefault="006062B8" w:rsidP="006062B8">
            <w:pPr>
              <w:pStyle w:val="FSCtblMRL2"/>
            </w:pPr>
            <w:r w:rsidRPr="0077558D">
              <w:t>1.2</w:t>
            </w:r>
          </w:p>
        </w:tc>
      </w:tr>
      <w:tr w:rsidR="006062B8" w:rsidRPr="0077558D" w14:paraId="2D22EDCB" w14:textId="77777777" w:rsidTr="006062B8">
        <w:trPr>
          <w:cantSplit/>
        </w:trPr>
        <w:tc>
          <w:tcPr>
            <w:tcW w:w="3402" w:type="dxa"/>
            <w:tcBorders>
              <w:bottom w:val="single" w:sz="4" w:space="0" w:color="auto"/>
            </w:tcBorders>
          </w:tcPr>
          <w:p w14:paraId="242570D4" w14:textId="77777777" w:rsidR="006062B8" w:rsidRPr="0077558D" w:rsidRDefault="006062B8" w:rsidP="006062B8">
            <w:pPr>
              <w:pStyle w:val="FSCtblMRL1"/>
            </w:pPr>
            <w:r w:rsidRPr="0077558D">
              <w:t>Stone fruits [except cherries</w:t>
            </w:r>
            <w:r>
              <w:t xml:space="preserve"> </w:t>
            </w:r>
            <w:r w:rsidRPr="0077558D">
              <w:t>and plums]</w:t>
            </w:r>
          </w:p>
        </w:tc>
        <w:tc>
          <w:tcPr>
            <w:tcW w:w="1020" w:type="dxa"/>
            <w:tcBorders>
              <w:bottom w:val="single" w:sz="4" w:space="0" w:color="auto"/>
            </w:tcBorders>
          </w:tcPr>
          <w:p w14:paraId="4B6642F1" w14:textId="77777777" w:rsidR="006062B8" w:rsidRPr="0077558D" w:rsidRDefault="006062B8" w:rsidP="006062B8">
            <w:pPr>
              <w:pStyle w:val="FSCtblMRL2"/>
            </w:pPr>
            <w:r w:rsidRPr="0077558D">
              <w:t>4</w:t>
            </w:r>
          </w:p>
        </w:tc>
      </w:tr>
    </w:tbl>
    <w:p w14:paraId="30096135" w14:textId="77777777" w:rsidR="006062B8" w:rsidRDefault="006062B8" w:rsidP="006062B8">
      <w:pPr>
        <w:pStyle w:val="FSCtblMRL1"/>
        <w:rPr>
          <w:rFonts w:eastAsiaTheme="minorHAnsi"/>
        </w:rPr>
      </w:pPr>
    </w:p>
    <w:p w14:paraId="72E30DA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9523BA1" w14:textId="77777777" w:rsidTr="006062B8">
        <w:trPr>
          <w:cantSplit/>
        </w:trPr>
        <w:tc>
          <w:tcPr>
            <w:tcW w:w="4422" w:type="dxa"/>
            <w:gridSpan w:val="2"/>
            <w:tcBorders>
              <w:top w:val="single" w:sz="4" w:space="0" w:color="auto"/>
            </w:tcBorders>
          </w:tcPr>
          <w:p w14:paraId="0B8F08D3" w14:textId="77777777" w:rsidR="006062B8" w:rsidRPr="0077558D" w:rsidRDefault="006062B8" w:rsidP="006062B8">
            <w:pPr>
              <w:pStyle w:val="FSCtblh3"/>
            </w:pPr>
            <w:r w:rsidRPr="0077558D">
              <w:t xml:space="preserve">Agvet chemical:  </w:t>
            </w:r>
            <w:r w:rsidRPr="00996D59">
              <w:t>Chlorfenapyr</w:t>
            </w:r>
          </w:p>
        </w:tc>
      </w:tr>
      <w:tr w:rsidR="006062B8" w:rsidRPr="0077558D" w14:paraId="7D6DD398" w14:textId="77777777" w:rsidTr="006062B8">
        <w:trPr>
          <w:cantSplit/>
        </w:trPr>
        <w:tc>
          <w:tcPr>
            <w:tcW w:w="4422" w:type="dxa"/>
            <w:gridSpan w:val="2"/>
            <w:tcBorders>
              <w:bottom w:val="single" w:sz="4" w:space="0" w:color="auto"/>
            </w:tcBorders>
          </w:tcPr>
          <w:p w14:paraId="32C65313" w14:textId="77777777" w:rsidR="006062B8" w:rsidRPr="0077558D" w:rsidRDefault="006062B8" w:rsidP="006062B8">
            <w:pPr>
              <w:pStyle w:val="FSCtblh4"/>
            </w:pPr>
            <w:r w:rsidRPr="0077558D">
              <w:t>Permitted residue:  Chlorfenapyr</w:t>
            </w:r>
          </w:p>
        </w:tc>
      </w:tr>
      <w:tr w:rsidR="006062B8" w:rsidRPr="0077558D" w14:paraId="6C973BC2" w14:textId="77777777" w:rsidTr="006062B8">
        <w:trPr>
          <w:cantSplit/>
        </w:trPr>
        <w:tc>
          <w:tcPr>
            <w:tcW w:w="3402" w:type="dxa"/>
          </w:tcPr>
          <w:p w14:paraId="795B6A4C" w14:textId="77777777" w:rsidR="006062B8" w:rsidRPr="00007721" w:rsidRDefault="006062B8" w:rsidP="006062B8">
            <w:pPr>
              <w:pStyle w:val="FSCtblMRL1"/>
              <w:rPr>
                <w:lang w:val="en-AU"/>
              </w:rPr>
            </w:pPr>
            <w:r w:rsidRPr="0077558D">
              <w:t xml:space="preserve">Brassica </w:t>
            </w:r>
            <w:r>
              <w:t>(cole or cabbage) vegetables, head cabbages, flowerhead brassicas</w:t>
            </w:r>
          </w:p>
        </w:tc>
        <w:tc>
          <w:tcPr>
            <w:tcW w:w="1020" w:type="dxa"/>
          </w:tcPr>
          <w:p w14:paraId="4309DE05" w14:textId="77777777" w:rsidR="006062B8" w:rsidRDefault="006062B8" w:rsidP="006062B8">
            <w:pPr>
              <w:pStyle w:val="FSCtblMRL2"/>
            </w:pPr>
            <w:r w:rsidRPr="0077558D">
              <w:t>0.5</w:t>
            </w:r>
          </w:p>
        </w:tc>
      </w:tr>
      <w:tr w:rsidR="006062B8" w:rsidRPr="0077558D" w14:paraId="4ADA2F14" w14:textId="77777777" w:rsidTr="006062B8">
        <w:trPr>
          <w:cantSplit/>
        </w:trPr>
        <w:tc>
          <w:tcPr>
            <w:tcW w:w="3402" w:type="dxa"/>
          </w:tcPr>
          <w:p w14:paraId="00DC686F" w14:textId="77777777" w:rsidR="006062B8" w:rsidRPr="0077558D" w:rsidRDefault="006062B8" w:rsidP="006062B8">
            <w:pPr>
              <w:pStyle w:val="FSCtblMRL1"/>
            </w:pPr>
            <w:r w:rsidRPr="0077558D">
              <w:t>Brassica leafy vegetables [except Chinese cabbage]</w:t>
            </w:r>
          </w:p>
        </w:tc>
        <w:tc>
          <w:tcPr>
            <w:tcW w:w="1020" w:type="dxa"/>
          </w:tcPr>
          <w:p w14:paraId="229F0D9E" w14:textId="77777777" w:rsidR="006062B8" w:rsidRPr="0077558D" w:rsidRDefault="006062B8" w:rsidP="006062B8">
            <w:pPr>
              <w:pStyle w:val="FSCtblMRL2"/>
            </w:pPr>
            <w:r w:rsidRPr="0077558D">
              <w:t>T3</w:t>
            </w:r>
          </w:p>
        </w:tc>
      </w:tr>
      <w:tr w:rsidR="006062B8" w:rsidRPr="0077558D" w14:paraId="48DD5483" w14:textId="77777777" w:rsidTr="006062B8">
        <w:trPr>
          <w:cantSplit/>
        </w:trPr>
        <w:tc>
          <w:tcPr>
            <w:tcW w:w="3402" w:type="dxa"/>
          </w:tcPr>
          <w:p w14:paraId="2F4CFEF3" w14:textId="77777777" w:rsidR="006062B8" w:rsidRPr="0077558D" w:rsidRDefault="006062B8" w:rsidP="006062B8">
            <w:pPr>
              <w:pStyle w:val="FSCtblMRL1"/>
            </w:pPr>
            <w:r w:rsidRPr="0077558D">
              <w:t>Chinese cabbage</w:t>
            </w:r>
          </w:p>
        </w:tc>
        <w:tc>
          <w:tcPr>
            <w:tcW w:w="1020" w:type="dxa"/>
          </w:tcPr>
          <w:p w14:paraId="37DD88FE" w14:textId="77777777" w:rsidR="006062B8" w:rsidRPr="0077558D" w:rsidRDefault="006062B8" w:rsidP="006062B8">
            <w:pPr>
              <w:pStyle w:val="FSCtblMRL2"/>
            </w:pPr>
            <w:r w:rsidRPr="0077558D">
              <w:t>3</w:t>
            </w:r>
          </w:p>
        </w:tc>
      </w:tr>
      <w:tr w:rsidR="006062B8" w:rsidRPr="0077558D" w14:paraId="1E1784BB" w14:textId="77777777" w:rsidTr="006062B8">
        <w:trPr>
          <w:cantSplit/>
        </w:trPr>
        <w:tc>
          <w:tcPr>
            <w:tcW w:w="3402" w:type="dxa"/>
          </w:tcPr>
          <w:p w14:paraId="6DFFF011" w14:textId="77777777" w:rsidR="006062B8" w:rsidRPr="0077558D" w:rsidRDefault="006062B8" w:rsidP="006062B8">
            <w:pPr>
              <w:pStyle w:val="FSCtblMRL1"/>
            </w:pPr>
            <w:r>
              <w:t>Peppers, chili (dry)</w:t>
            </w:r>
          </w:p>
        </w:tc>
        <w:tc>
          <w:tcPr>
            <w:tcW w:w="1020" w:type="dxa"/>
          </w:tcPr>
          <w:p w14:paraId="0EA9AB26" w14:textId="77777777" w:rsidR="006062B8" w:rsidRPr="0077558D" w:rsidRDefault="006062B8" w:rsidP="006062B8">
            <w:pPr>
              <w:pStyle w:val="FSCtblMRL2"/>
            </w:pPr>
            <w:r>
              <w:t>3</w:t>
            </w:r>
          </w:p>
        </w:tc>
      </w:tr>
      <w:tr w:rsidR="006062B8" w:rsidRPr="0077558D" w14:paraId="471CF239" w14:textId="77777777" w:rsidTr="006062B8">
        <w:trPr>
          <w:cantSplit/>
        </w:trPr>
        <w:tc>
          <w:tcPr>
            <w:tcW w:w="3402" w:type="dxa"/>
          </w:tcPr>
          <w:p w14:paraId="074BCF0E" w14:textId="77777777" w:rsidR="006062B8" w:rsidRPr="0077558D" w:rsidRDefault="006062B8" w:rsidP="006062B8">
            <w:pPr>
              <w:pStyle w:val="FSCtblMRL1"/>
            </w:pPr>
            <w:r w:rsidRPr="0077558D">
              <w:t>Pome fruits</w:t>
            </w:r>
            <w:r>
              <w:t xml:space="preserve"> </w:t>
            </w:r>
          </w:p>
        </w:tc>
        <w:tc>
          <w:tcPr>
            <w:tcW w:w="1020" w:type="dxa"/>
          </w:tcPr>
          <w:p w14:paraId="02530CC1" w14:textId="77777777" w:rsidR="006062B8" w:rsidRPr="0077558D" w:rsidRDefault="006062B8" w:rsidP="006062B8">
            <w:pPr>
              <w:pStyle w:val="FSCtblMRL2"/>
            </w:pPr>
            <w:r w:rsidRPr="0077558D">
              <w:t>0.5</w:t>
            </w:r>
          </w:p>
        </w:tc>
      </w:tr>
      <w:tr w:rsidR="006062B8" w:rsidRPr="0077558D" w14:paraId="36F06C80" w14:textId="77777777" w:rsidTr="006062B8">
        <w:trPr>
          <w:cantSplit/>
        </w:trPr>
        <w:tc>
          <w:tcPr>
            <w:tcW w:w="3402" w:type="dxa"/>
            <w:tcBorders>
              <w:bottom w:val="single" w:sz="4" w:space="0" w:color="auto"/>
            </w:tcBorders>
          </w:tcPr>
          <w:p w14:paraId="3C8551B2" w14:textId="77777777" w:rsidR="006062B8" w:rsidRPr="0077558D" w:rsidRDefault="006062B8" w:rsidP="006062B8">
            <w:pPr>
              <w:pStyle w:val="FSCtblMRL1"/>
            </w:pPr>
            <w:r w:rsidRPr="0077558D">
              <w:t>Spices</w:t>
            </w:r>
            <w:r>
              <w:t xml:space="preserve"> </w:t>
            </w:r>
          </w:p>
        </w:tc>
        <w:tc>
          <w:tcPr>
            <w:tcW w:w="1020" w:type="dxa"/>
            <w:tcBorders>
              <w:bottom w:val="single" w:sz="4" w:space="0" w:color="auto"/>
            </w:tcBorders>
          </w:tcPr>
          <w:p w14:paraId="619BF41A" w14:textId="77777777" w:rsidR="006062B8" w:rsidRPr="0077558D" w:rsidRDefault="006062B8" w:rsidP="006062B8">
            <w:pPr>
              <w:pStyle w:val="FSCtblMRL2"/>
            </w:pPr>
            <w:r w:rsidRPr="0077558D">
              <w:t>0.05</w:t>
            </w:r>
          </w:p>
        </w:tc>
      </w:tr>
    </w:tbl>
    <w:p w14:paraId="407F4949" w14:textId="77777777" w:rsidR="006062B8" w:rsidRPr="0077558D" w:rsidRDefault="006062B8" w:rsidP="006062B8">
      <w:pPr>
        <w:pStyle w:val="FSCtblMRL1"/>
        <w:rPr>
          <w:rFonts w:eastAsiaTheme="minorHAnsi"/>
        </w:rPr>
      </w:pPr>
    </w:p>
    <w:p w14:paraId="6E2B46B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76F36C2" w14:textId="77777777" w:rsidTr="006062B8">
        <w:trPr>
          <w:cantSplit/>
        </w:trPr>
        <w:tc>
          <w:tcPr>
            <w:tcW w:w="4422" w:type="dxa"/>
            <w:gridSpan w:val="2"/>
            <w:tcBorders>
              <w:top w:val="single" w:sz="4" w:space="0" w:color="auto"/>
            </w:tcBorders>
          </w:tcPr>
          <w:p w14:paraId="0D45BCF8" w14:textId="77777777" w:rsidR="006062B8" w:rsidRPr="0077558D" w:rsidRDefault="006062B8" w:rsidP="006062B8">
            <w:pPr>
              <w:pStyle w:val="FSCtblh3"/>
            </w:pPr>
            <w:r w:rsidRPr="0077558D">
              <w:lastRenderedPageBreak/>
              <w:t xml:space="preserve">Agvet chemical:  </w:t>
            </w:r>
            <w:r w:rsidRPr="00996D59">
              <w:t>Chloropicrin</w:t>
            </w:r>
          </w:p>
        </w:tc>
      </w:tr>
      <w:tr w:rsidR="006062B8" w:rsidRPr="0077558D" w14:paraId="2C23C744" w14:textId="77777777" w:rsidTr="006062B8">
        <w:trPr>
          <w:cantSplit/>
        </w:trPr>
        <w:tc>
          <w:tcPr>
            <w:tcW w:w="4422" w:type="dxa"/>
            <w:gridSpan w:val="2"/>
            <w:tcBorders>
              <w:bottom w:val="single" w:sz="4" w:space="0" w:color="auto"/>
            </w:tcBorders>
          </w:tcPr>
          <w:p w14:paraId="109480F4" w14:textId="77777777" w:rsidR="006062B8" w:rsidRPr="0077558D" w:rsidRDefault="006062B8" w:rsidP="006062B8">
            <w:pPr>
              <w:pStyle w:val="FSCtblh4"/>
            </w:pPr>
            <w:r w:rsidRPr="0077558D">
              <w:t>Permitted residue:  Chloropicrin</w:t>
            </w:r>
          </w:p>
        </w:tc>
      </w:tr>
      <w:tr w:rsidR="006062B8" w:rsidRPr="0077558D" w14:paraId="3B56A8C7" w14:textId="77777777" w:rsidTr="006062B8">
        <w:trPr>
          <w:cantSplit/>
        </w:trPr>
        <w:tc>
          <w:tcPr>
            <w:tcW w:w="3402" w:type="dxa"/>
            <w:tcBorders>
              <w:top w:val="single" w:sz="4" w:space="0" w:color="auto"/>
              <w:bottom w:val="single" w:sz="4" w:space="0" w:color="auto"/>
            </w:tcBorders>
          </w:tcPr>
          <w:p w14:paraId="73A03F23"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bottom w:val="single" w:sz="4" w:space="0" w:color="auto"/>
            </w:tcBorders>
          </w:tcPr>
          <w:p w14:paraId="65A30DD6" w14:textId="77777777" w:rsidR="006062B8" w:rsidRPr="0077558D" w:rsidRDefault="006062B8" w:rsidP="006062B8">
            <w:pPr>
              <w:pStyle w:val="FSCtblMRL2"/>
            </w:pPr>
            <w:r w:rsidRPr="0077558D">
              <w:t>*0.1</w:t>
            </w:r>
          </w:p>
        </w:tc>
      </w:tr>
    </w:tbl>
    <w:p w14:paraId="0695B290" w14:textId="77777777" w:rsidR="006062B8" w:rsidRDefault="006062B8" w:rsidP="006062B8">
      <w:pPr>
        <w:pStyle w:val="FSCtblMRL1"/>
        <w:rPr>
          <w:rFonts w:eastAsiaTheme="minorHAnsi"/>
        </w:rPr>
      </w:pPr>
    </w:p>
    <w:p w14:paraId="37EFF0B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697BC02" w14:textId="77777777" w:rsidTr="006062B8">
        <w:trPr>
          <w:cantSplit/>
        </w:trPr>
        <w:tc>
          <w:tcPr>
            <w:tcW w:w="4422" w:type="dxa"/>
            <w:gridSpan w:val="2"/>
            <w:tcBorders>
              <w:top w:val="single" w:sz="4" w:space="0" w:color="auto"/>
            </w:tcBorders>
          </w:tcPr>
          <w:p w14:paraId="0AF365DE" w14:textId="77777777" w:rsidR="006062B8" w:rsidRPr="0077558D" w:rsidRDefault="006062B8" w:rsidP="006062B8">
            <w:pPr>
              <w:pStyle w:val="FSCtblh3"/>
            </w:pPr>
            <w:r w:rsidRPr="0077558D">
              <w:t xml:space="preserve">Agvet chemical:   </w:t>
            </w:r>
            <w:r w:rsidRPr="00F9020F">
              <w:t>Chlorothalonil</w:t>
            </w:r>
          </w:p>
        </w:tc>
      </w:tr>
      <w:tr w:rsidR="006062B8" w:rsidRPr="0077558D" w14:paraId="06F53373" w14:textId="77777777" w:rsidTr="006062B8">
        <w:trPr>
          <w:cantSplit/>
        </w:trPr>
        <w:tc>
          <w:tcPr>
            <w:tcW w:w="4422" w:type="dxa"/>
            <w:gridSpan w:val="2"/>
          </w:tcPr>
          <w:p w14:paraId="761461B4" w14:textId="77777777" w:rsidR="006062B8" w:rsidRPr="0077558D" w:rsidRDefault="006062B8" w:rsidP="006062B8">
            <w:pPr>
              <w:pStyle w:val="FSCtblh4"/>
            </w:pPr>
            <w:r w:rsidRPr="0077558D">
              <w:t>Permitted residue—commodities of plant origin:  Chlorothalonil</w:t>
            </w:r>
          </w:p>
        </w:tc>
      </w:tr>
      <w:tr w:rsidR="006062B8" w:rsidRPr="0077558D" w14:paraId="718822AD" w14:textId="77777777" w:rsidTr="006062B8">
        <w:trPr>
          <w:cantSplit/>
        </w:trPr>
        <w:tc>
          <w:tcPr>
            <w:tcW w:w="4422" w:type="dxa"/>
            <w:gridSpan w:val="2"/>
            <w:tcBorders>
              <w:bottom w:val="single" w:sz="4" w:space="0" w:color="auto"/>
            </w:tcBorders>
          </w:tcPr>
          <w:p w14:paraId="07C37C67" w14:textId="77777777" w:rsidR="006062B8" w:rsidRPr="0077558D" w:rsidRDefault="006062B8" w:rsidP="006062B8">
            <w:pPr>
              <w:pStyle w:val="FSCtblh4"/>
            </w:pPr>
            <w:r w:rsidRPr="0077558D">
              <w:t>Permitted residue—commodities of animal origin:  4-hydroxy-2,5,6-trichloroisophthalonitrile metabolite, expressed as chlorothalonil</w:t>
            </w:r>
          </w:p>
        </w:tc>
      </w:tr>
      <w:tr w:rsidR="006062B8" w:rsidRPr="0077558D" w14:paraId="3BA3DCE5" w14:textId="77777777" w:rsidTr="006062B8">
        <w:trPr>
          <w:cantSplit/>
        </w:trPr>
        <w:tc>
          <w:tcPr>
            <w:tcW w:w="3402" w:type="dxa"/>
          </w:tcPr>
          <w:p w14:paraId="0EA74DF2" w14:textId="77777777" w:rsidR="006062B8" w:rsidRPr="0077558D" w:rsidRDefault="006062B8" w:rsidP="006062B8">
            <w:pPr>
              <w:pStyle w:val="FSCtblMRL1"/>
            </w:pPr>
            <w:r>
              <w:t xml:space="preserve">Egg </w:t>
            </w:r>
            <w:r w:rsidRPr="0077558D">
              <w:t>plant</w:t>
            </w:r>
          </w:p>
        </w:tc>
        <w:tc>
          <w:tcPr>
            <w:tcW w:w="1020" w:type="dxa"/>
          </w:tcPr>
          <w:p w14:paraId="43660392" w14:textId="77777777" w:rsidR="006062B8" w:rsidRPr="0077558D" w:rsidRDefault="006062B8" w:rsidP="006062B8">
            <w:pPr>
              <w:pStyle w:val="FSCtblMRL2"/>
            </w:pPr>
            <w:r w:rsidRPr="0077558D">
              <w:t>T10</w:t>
            </w:r>
          </w:p>
        </w:tc>
      </w:tr>
      <w:tr w:rsidR="006062B8" w:rsidRPr="0077558D" w14:paraId="699D2ACD" w14:textId="77777777" w:rsidTr="006062B8">
        <w:trPr>
          <w:cantSplit/>
        </w:trPr>
        <w:tc>
          <w:tcPr>
            <w:tcW w:w="3402" w:type="dxa"/>
          </w:tcPr>
          <w:p w14:paraId="185E0367" w14:textId="77777777" w:rsidR="006062B8" w:rsidRPr="0077558D" w:rsidRDefault="006062B8" w:rsidP="006062B8">
            <w:pPr>
              <w:pStyle w:val="FSCtblMRL1"/>
            </w:pPr>
            <w:r w:rsidRPr="0077558D">
              <w:t>Leafy vegetables</w:t>
            </w:r>
            <w:r>
              <w:t xml:space="preserve"> </w:t>
            </w:r>
            <w:r w:rsidRPr="0077558D">
              <w:t>[except lettuce]</w:t>
            </w:r>
          </w:p>
        </w:tc>
        <w:tc>
          <w:tcPr>
            <w:tcW w:w="1020" w:type="dxa"/>
          </w:tcPr>
          <w:p w14:paraId="69B54176" w14:textId="77777777" w:rsidR="006062B8" w:rsidRPr="0077558D" w:rsidRDefault="006062B8" w:rsidP="006062B8">
            <w:pPr>
              <w:pStyle w:val="FSCtblMRL2"/>
            </w:pPr>
            <w:r w:rsidRPr="0077558D">
              <w:t>T100</w:t>
            </w:r>
          </w:p>
        </w:tc>
      </w:tr>
      <w:tr w:rsidR="006062B8" w:rsidRPr="0077558D" w14:paraId="2F5AD16D" w14:textId="77777777" w:rsidTr="006062B8">
        <w:trPr>
          <w:cantSplit/>
        </w:trPr>
        <w:tc>
          <w:tcPr>
            <w:tcW w:w="3402" w:type="dxa"/>
            <w:tcBorders>
              <w:bottom w:val="single" w:sz="4" w:space="0" w:color="auto"/>
            </w:tcBorders>
          </w:tcPr>
          <w:p w14:paraId="5FA51F8F" w14:textId="77777777" w:rsidR="006062B8" w:rsidRPr="0077558D" w:rsidRDefault="006062B8" w:rsidP="006062B8">
            <w:pPr>
              <w:pStyle w:val="FSCtblMRL1"/>
            </w:pPr>
            <w:r w:rsidRPr="0077558D">
              <w:t>Vegetables [except asparagus; Brussels sprouts; carrot; celery; eg</w:t>
            </w:r>
            <w:r>
              <w:t>g plant</w:t>
            </w:r>
            <w:r w:rsidRPr="0077558D">
              <w:t>; fennel bulb; fruiting vegetables, cucurbits; garlic; leafy vegetables; leek; onion, bulb; peas (pods and succulent, immature seeds); potato; pulses; spring onion; tomato]</w:t>
            </w:r>
          </w:p>
        </w:tc>
        <w:tc>
          <w:tcPr>
            <w:tcW w:w="1020" w:type="dxa"/>
            <w:tcBorders>
              <w:bottom w:val="single" w:sz="4" w:space="0" w:color="auto"/>
            </w:tcBorders>
          </w:tcPr>
          <w:p w14:paraId="5CB88F35" w14:textId="77777777" w:rsidR="006062B8" w:rsidRPr="0077558D" w:rsidRDefault="006062B8" w:rsidP="006062B8">
            <w:pPr>
              <w:pStyle w:val="FSCtblMRL2"/>
            </w:pPr>
            <w:r w:rsidRPr="0077558D">
              <w:t>T7</w:t>
            </w:r>
          </w:p>
        </w:tc>
      </w:tr>
    </w:tbl>
    <w:p w14:paraId="4A210F06" w14:textId="77777777" w:rsidR="006062B8" w:rsidRPr="0077558D" w:rsidRDefault="006062B8" w:rsidP="006062B8">
      <w:pPr>
        <w:pStyle w:val="FSCtblMRL1"/>
        <w:rPr>
          <w:rFonts w:eastAsiaTheme="minorHAnsi"/>
        </w:rPr>
      </w:pPr>
    </w:p>
    <w:p w14:paraId="714A3D8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8FE35A5" w14:textId="77777777" w:rsidTr="006062B8">
        <w:trPr>
          <w:cantSplit/>
        </w:trPr>
        <w:tc>
          <w:tcPr>
            <w:tcW w:w="4422" w:type="dxa"/>
            <w:gridSpan w:val="2"/>
            <w:tcBorders>
              <w:top w:val="single" w:sz="4" w:space="0" w:color="auto"/>
            </w:tcBorders>
          </w:tcPr>
          <w:p w14:paraId="48268662" w14:textId="77777777" w:rsidR="006062B8" w:rsidRPr="0077558D" w:rsidRDefault="006062B8" w:rsidP="006062B8">
            <w:pPr>
              <w:pStyle w:val="FSCtblh3"/>
            </w:pPr>
            <w:r w:rsidRPr="0077558D">
              <w:t xml:space="preserve">Agvet chemical:  </w:t>
            </w:r>
            <w:r w:rsidRPr="0060497C">
              <w:t>Chlorpyrifos</w:t>
            </w:r>
          </w:p>
        </w:tc>
      </w:tr>
      <w:tr w:rsidR="006062B8" w:rsidRPr="0077558D" w14:paraId="50119438" w14:textId="77777777" w:rsidTr="006062B8">
        <w:trPr>
          <w:cantSplit/>
        </w:trPr>
        <w:tc>
          <w:tcPr>
            <w:tcW w:w="4422" w:type="dxa"/>
            <w:gridSpan w:val="2"/>
            <w:tcBorders>
              <w:bottom w:val="single" w:sz="4" w:space="0" w:color="auto"/>
            </w:tcBorders>
          </w:tcPr>
          <w:p w14:paraId="1B5CBED4" w14:textId="77777777" w:rsidR="006062B8" w:rsidRPr="0077558D" w:rsidRDefault="006062B8" w:rsidP="006062B8">
            <w:pPr>
              <w:pStyle w:val="FSCtblh4"/>
            </w:pPr>
            <w:r w:rsidRPr="0077558D">
              <w:t>Permitted residue:  Chlorpyrifos</w:t>
            </w:r>
          </w:p>
        </w:tc>
      </w:tr>
      <w:tr w:rsidR="006062B8" w:rsidRPr="0077558D" w14:paraId="77A3FEDC" w14:textId="77777777" w:rsidTr="006062B8">
        <w:trPr>
          <w:cantSplit/>
        </w:trPr>
        <w:tc>
          <w:tcPr>
            <w:tcW w:w="3402" w:type="dxa"/>
          </w:tcPr>
          <w:p w14:paraId="4D7013F1" w14:textId="77777777" w:rsidR="006062B8" w:rsidRPr="0077558D" w:rsidRDefault="006062B8" w:rsidP="006062B8">
            <w:pPr>
              <w:pStyle w:val="FSCtblMRL1"/>
            </w:pPr>
            <w:r w:rsidRPr="0077558D">
              <w:t xml:space="preserve">Brassica </w:t>
            </w:r>
            <w:r>
              <w:t>(cole or cabbage) vegetables, head cabbages, flowerhead brassicas</w:t>
            </w:r>
          </w:p>
        </w:tc>
        <w:tc>
          <w:tcPr>
            <w:tcW w:w="1020" w:type="dxa"/>
          </w:tcPr>
          <w:p w14:paraId="5FB9D818" w14:textId="77777777" w:rsidR="006062B8" w:rsidRPr="0077558D" w:rsidRDefault="006062B8" w:rsidP="006062B8">
            <w:pPr>
              <w:pStyle w:val="FSCtblMRL2"/>
            </w:pPr>
            <w:r w:rsidRPr="0077558D">
              <w:t>T0.5</w:t>
            </w:r>
          </w:p>
        </w:tc>
      </w:tr>
      <w:tr w:rsidR="006062B8" w:rsidRPr="0077558D" w14:paraId="41494F37" w14:textId="77777777" w:rsidTr="006062B8">
        <w:trPr>
          <w:cantSplit/>
        </w:trPr>
        <w:tc>
          <w:tcPr>
            <w:tcW w:w="3402" w:type="dxa"/>
          </w:tcPr>
          <w:p w14:paraId="69753E92" w14:textId="77777777" w:rsidR="006062B8" w:rsidRPr="0077558D" w:rsidRDefault="006062B8" w:rsidP="006062B8">
            <w:pPr>
              <w:pStyle w:val="FSCtblMRL1"/>
            </w:pPr>
            <w:r w:rsidRPr="0077558D">
              <w:t>Cereal grains [except sorghum]</w:t>
            </w:r>
          </w:p>
        </w:tc>
        <w:tc>
          <w:tcPr>
            <w:tcW w:w="1020" w:type="dxa"/>
          </w:tcPr>
          <w:p w14:paraId="51EE6298" w14:textId="77777777" w:rsidR="006062B8" w:rsidRPr="0077558D" w:rsidRDefault="006062B8" w:rsidP="006062B8">
            <w:pPr>
              <w:pStyle w:val="FSCtblMRL2"/>
            </w:pPr>
            <w:r w:rsidRPr="0077558D">
              <w:t>T0.1</w:t>
            </w:r>
          </w:p>
        </w:tc>
      </w:tr>
      <w:tr w:rsidR="006062B8" w:rsidRPr="0077558D" w14:paraId="2B4C6170" w14:textId="77777777" w:rsidTr="006062B8">
        <w:trPr>
          <w:cantSplit/>
        </w:trPr>
        <w:tc>
          <w:tcPr>
            <w:tcW w:w="3402" w:type="dxa"/>
          </w:tcPr>
          <w:p w14:paraId="3470BD55" w14:textId="77777777" w:rsidR="006062B8" w:rsidRPr="0077558D" w:rsidRDefault="006062B8" w:rsidP="006062B8">
            <w:pPr>
              <w:pStyle w:val="FSCtblMRL1"/>
            </w:pPr>
            <w:r w:rsidRPr="0077558D">
              <w:t>Citrus fruits</w:t>
            </w:r>
            <w:r>
              <w:t xml:space="preserve"> </w:t>
            </w:r>
          </w:p>
        </w:tc>
        <w:tc>
          <w:tcPr>
            <w:tcW w:w="1020" w:type="dxa"/>
          </w:tcPr>
          <w:p w14:paraId="641C433D" w14:textId="77777777" w:rsidR="006062B8" w:rsidRPr="0077558D" w:rsidRDefault="006062B8" w:rsidP="006062B8">
            <w:pPr>
              <w:pStyle w:val="FSCtblMRL2"/>
            </w:pPr>
            <w:r w:rsidRPr="0077558D">
              <w:t>1</w:t>
            </w:r>
          </w:p>
        </w:tc>
      </w:tr>
      <w:tr w:rsidR="006062B8" w:rsidRPr="0077558D" w14:paraId="038EE643" w14:textId="77777777" w:rsidTr="006062B8">
        <w:trPr>
          <w:cantSplit/>
        </w:trPr>
        <w:tc>
          <w:tcPr>
            <w:tcW w:w="3402" w:type="dxa"/>
          </w:tcPr>
          <w:p w14:paraId="2C42DD35" w14:textId="77777777" w:rsidR="006062B8" w:rsidRPr="0077558D" w:rsidRDefault="006062B8" w:rsidP="006062B8">
            <w:pPr>
              <w:pStyle w:val="FSCtblMRL1"/>
            </w:pPr>
            <w:r w:rsidRPr="0077558D">
              <w:t>Peppers, chili</w:t>
            </w:r>
            <w:r>
              <w:t xml:space="preserve"> (</w:t>
            </w:r>
            <w:r w:rsidRPr="0077558D">
              <w:t>dry</w:t>
            </w:r>
            <w:r>
              <w:t>)</w:t>
            </w:r>
          </w:p>
        </w:tc>
        <w:tc>
          <w:tcPr>
            <w:tcW w:w="1020" w:type="dxa"/>
          </w:tcPr>
          <w:p w14:paraId="1C2CF3BA" w14:textId="77777777" w:rsidR="006062B8" w:rsidRPr="0077558D" w:rsidRDefault="006062B8" w:rsidP="006062B8">
            <w:pPr>
              <w:pStyle w:val="FSCtblMRL2"/>
            </w:pPr>
            <w:r w:rsidRPr="0077558D">
              <w:t>20</w:t>
            </w:r>
          </w:p>
        </w:tc>
      </w:tr>
      <w:tr w:rsidR="006062B8" w:rsidRPr="0077558D" w14:paraId="63CBEEE2" w14:textId="77777777" w:rsidTr="006062B8">
        <w:trPr>
          <w:cantSplit/>
        </w:trPr>
        <w:tc>
          <w:tcPr>
            <w:tcW w:w="3402" w:type="dxa"/>
          </w:tcPr>
          <w:p w14:paraId="1C245AF4" w14:textId="77777777" w:rsidR="006062B8" w:rsidRPr="0077558D" w:rsidRDefault="006062B8" w:rsidP="006062B8">
            <w:pPr>
              <w:pStyle w:val="FSCtblMRL1"/>
            </w:pPr>
            <w:r w:rsidRPr="0077558D">
              <w:t>Pome fruits</w:t>
            </w:r>
            <w:r>
              <w:t xml:space="preserve"> </w:t>
            </w:r>
          </w:p>
        </w:tc>
        <w:tc>
          <w:tcPr>
            <w:tcW w:w="1020" w:type="dxa"/>
          </w:tcPr>
          <w:p w14:paraId="39C20879" w14:textId="77777777" w:rsidR="006062B8" w:rsidRPr="0077558D" w:rsidRDefault="006062B8" w:rsidP="006062B8">
            <w:pPr>
              <w:pStyle w:val="FSCtblMRL2"/>
            </w:pPr>
            <w:r w:rsidRPr="0077558D">
              <w:t>T0.5</w:t>
            </w:r>
          </w:p>
        </w:tc>
      </w:tr>
      <w:tr w:rsidR="006062B8" w:rsidRPr="0077558D" w14:paraId="4C626C98" w14:textId="77777777" w:rsidTr="006062B8">
        <w:trPr>
          <w:cantSplit/>
        </w:trPr>
        <w:tc>
          <w:tcPr>
            <w:tcW w:w="3402" w:type="dxa"/>
          </w:tcPr>
          <w:p w14:paraId="219847A5" w14:textId="77777777" w:rsidR="006062B8" w:rsidRPr="0077558D" w:rsidRDefault="006062B8" w:rsidP="006062B8">
            <w:pPr>
              <w:pStyle w:val="FSCtblMRL1"/>
            </w:pPr>
            <w:r w:rsidRPr="0077558D">
              <w:t>Sorghum</w:t>
            </w:r>
          </w:p>
        </w:tc>
        <w:tc>
          <w:tcPr>
            <w:tcW w:w="1020" w:type="dxa"/>
          </w:tcPr>
          <w:p w14:paraId="6A013BDD" w14:textId="77777777" w:rsidR="006062B8" w:rsidRPr="0077558D" w:rsidRDefault="006062B8" w:rsidP="006062B8">
            <w:pPr>
              <w:pStyle w:val="FSCtblMRL2"/>
            </w:pPr>
            <w:r w:rsidRPr="0077558D">
              <w:t>T3</w:t>
            </w:r>
          </w:p>
        </w:tc>
      </w:tr>
      <w:tr w:rsidR="006062B8" w:rsidRPr="0077558D" w14:paraId="24CD1E2E" w14:textId="77777777" w:rsidTr="006062B8">
        <w:trPr>
          <w:cantSplit/>
        </w:trPr>
        <w:tc>
          <w:tcPr>
            <w:tcW w:w="3402" w:type="dxa"/>
          </w:tcPr>
          <w:p w14:paraId="76ECDEDA" w14:textId="77777777" w:rsidR="006062B8" w:rsidRPr="0077558D" w:rsidRDefault="006062B8" w:rsidP="006062B8">
            <w:pPr>
              <w:pStyle w:val="FSCtblMRL1"/>
            </w:pPr>
            <w:r w:rsidRPr="0077558D">
              <w:t>Spices</w:t>
            </w:r>
            <w:r>
              <w:t xml:space="preserve"> </w:t>
            </w:r>
          </w:p>
        </w:tc>
        <w:tc>
          <w:tcPr>
            <w:tcW w:w="1020" w:type="dxa"/>
          </w:tcPr>
          <w:p w14:paraId="782E5704" w14:textId="77777777" w:rsidR="006062B8" w:rsidRPr="0077558D" w:rsidRDefault="006062B8" w:rsidP="006062B8">
            <w:pPr>
              <w:pStyle w:val="FSCtblMRL2"/>
            </w:pPr>
            <w:r w:rsidRPr="0077558D">
              <w:t>5</w:t>
            </w:r>
          </w:p>
        </w:tc>
      </w:tr>
      <w:tr w:rsidR="006062B8" w:rsidRPr="0077558D" w14:paraId="36A2F018" w14:textId="77777777" w:rsidTr="006062B8">
        <w:trPr>
          <w:cantSplit/>
        </w:trPr>
        <w:tc>
          <w:tcPr>
            <w:tcW w:w="3402" w:type="dxa"/>
          </w:tcPr>
          <w:p w14:paraId="6C0B8993" w14:textId="77777777" w:rsidR="006062B8" w:rsidRPr="0077558D" w:rsidRDefault="006062B8" w:rsidP="006062B8">
            <w:pPr>
              <w:pStyle w:val="FSCtblMRL1"/>
            </w:pPr>
            <w:r w:rsidRPr="0077558D">
              <w:t>Stone fruits [except cherries]</w:t>
            </w:r>
          </w:p>
        </w:tc>
        <w:tc>
          <w:tcPr>
            <w:tcW w:w="1020" w:type="dxa"/>
          </w:tcPr>
          <w:p w14:paraId="11A9B574" w14:textId="77777777" w:rsidR="006062B8" w:rsidRPr="0077558D" w:rsidRDefault="006062B8" w:rsidP="006062B8">
            <w:pPr>
              <w:pStyle w:val="FSCtblMRL2"/>
            </w:pPr>
            <w:r w:rsidRPr="0077558D">
              <w:t>T1</w:t>
            </w:r>
          </w:p>
        </w:tc>
      </w:tr>
      <w:tr w:rsidR="006062B8" w:rsidRPr="0077558D" w14:paraId="4C9B61A0" w14:textId="77777777" w:rsidTr="006062B8">
        <w:trPr>
          <w:cantSplit/>
        </w:trPr>
        <w:tc>
          <w:tcPr>
            <w:tcW w:w="3402" w:type="dxa"/>
            <w:tcBorders>
              <w:bottom w:val="single" w:sz="4" w:space="0" w:color="auto"/>
            </w:tcBorders>
          </w:tcPr>
          <w:p w14:paraId="23E1911A" w14:textId="77777777" w:rsidR="006062B8" w:rsidRPr="0077558D" w:rsidRDefault="006062B8" w:rsidP="006062B8">
            <w:pPr>
              <w:pStyle w:val="FSCtblMRL1"/>
            </w:pPr>
            <w:r w:rsidRPr="0077558D">
              <w:t xml:space="preserve">Vegetables [except asparagus; </w:t>
            </w:r>
            <w:r>
              <w:t xml:space="preserve">bean, dry, seed; </w:t>
            </w:r>
            <w:r w:rsidRPr="0077558D">
              <w:t>brassica veg</w:t>
            </w:r>
            <w:r>
              <w:t>etables; cassava; celery; leek; peppers, chili (dry);</w:t>
            </w:r>
            <w:r w:rsidRPr="0077558D">
              <w:t xml:space="preserve"> peppers, sweet; potato; swede; sweet potato; taro; tomato]</w:t>
            </w:r>
          </w:p>
        </w:tc>
        <w:tc>
          <w:tcPr>
            <w:tcW w:w="1020" w:type="dxa"/>
            <w:tcBorders>
              <w:bottom w:val="single" w:sz="4" w:space="0" w:color="auto"/>
            </w:tcBorders>
          </w:tcPr>
          <w:p w14:paraId="1F8857C2" w14:textId="77777777" w:rsidR="006062B8" w:rsidRPr="0077558D" w:rsidRDefault="006062B8" w:rsidP="006062B8">
            <w:pPr>
              <w:pStyle w:val="FSCtblMRL2"/>
            </w:pPr>
            <w:r w:rsidRPr="0077558D">
              <w:t>T*0.01</w:t>
            </w:r>
          </w:p>
        </w:tc>
      </w:tr>
    </w:tbl>
    <w:p w14:paraId="7FFD2125" w14:textId="77777777" w:rsidR="006062B8" w:rsidRDefault="006062B8" w:rsidP="006062B8">
      <w:pPr>
        <w:pStyle w:val="FSCtblMRL1"/>
        <w:rPr>
          <w:rFonts w:eastAsiaTheme="minorHAnsi"/>
        </w:rPr>
      </w:pPr>
    </w:p>
    <w:p w14:paraId="2CED897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35DF3F6" w14:textId="77777777" w:rsidTr="006062B8">
        <w:trPr>
          <w:cantSplit/>
        </w:trPr>
        <w:tc>
          <w:tcPr>
            <w:tcW w:w="4422" w:type="dxa"/>
            <w:gridSpan w:val="2"/>
            <w:tcBorders>
              <w:top w:val="single" w:sz="4" w:space="0" w:color="auto"/>
            </w:tcBorders>
          </w:tcPr>
          <w:p w14:paraId="2FBF9258" w14:textId="77777777" w:rsidR="006062B8" w:rsidRPr="0077558D" w:rsidRDefault="006062B8" w:rsidP="006062B8">
            <w:pPr>
              <w:pStyle w:val="FSCtblh3"/>
            </w:pPr>
            <w:r w:rsidRPr="0077558D">
              <w:t xml:space="preserve">Agvet </w:t>
            </w:r>
            <w:r w:rsidRPr="0060497C">
              <w:t>chemical:  Chlorpyrifos-methyl</w:t>
            </w:r>
          </w:p>
        </w:tc>
      </w:tr>
      <w:tr w:rsidR="006062B8" w:rsidRPr="0077558D" w14:paraId="0EDD21DF" w14:textId="77777777" w:rsidTr="006062B8">
        <w:trPr>
          <w:cantSplit/>
        </w:trPr>
        <w:tc>
          <w:tcPr>
            <w:tcW w:w="4422" w:type="dxa"/>
            <w:gridSpan w:val="2"/>
            <w:tcBorders>
              <w:bottom w:val="single" w:sz="4" w:space="0" w:color="auto"/>
            </w:tcBorders>
          </w:tcPr>
          <w:p w14:paraId="266514D6" w14:textId="77777777" w:rsidR="006062B8" w:rsidRPr="0077558D" w:rsidRDefault="006062B8" w:rsidP="006062B8">
            <w:pPr>
              <w:pStyle w:val="FSCtblh4"/>
            </w:pPr>
            <w:r w:rsidRPr="0077558D">
              <w:t>Permitted residue:  Chlorpyrifos-methyl</w:t>
            </w:r>
          </w:p>
        </w:tc>
      </w:tr>
      <w:tr w:rsidR="006062B8" w:rsidRPr="0077558D" w14:paraId="45ED3C67" w14:textId="77777777" w:rsidTr="00BF6355">
        <w:trPr>
          <w:cantSplit/>
        </w:trPr>
        <w:tc>
          <w:tcPr>
            <w:tcW w:w="3402" w:type="dxa"/>
            <w:tcBorders>
              <w:top w:val="single" w:sz="4" w:space="0" w:color="auto"/>
            </w:tcBorders>
          </w:tcPr>
          <w:p w14:paraId="54693077" w14:textId="77777777" w:rsidR="006062B8" w:rsidRPr="0077558D" w:rsidRDefault="006062B8" w:rsidP="006062B8">
            <w:pPr>
              <w:pStyle w:val="FSCtblMRL1"/>
            </w:pPr>
            <w:r w:rsidRPr="0077558D">
              <w:t>Cereal grains [except rice]</w:t>
            </w:r>
          </w:p>
        </w:tc>
        <w:tc>
          <w:tcPr>
            <w:tcW w:w="1020" w:type="dxa"/>
            <w:tcBorders>
              <w:top w:val="single" w:sz="4" w:space="0" w:color="auto"/>
            </w:tcBorders>
          </w:tcPr>
          <w:p w14:paraId="627537DE" w14:textId="77777777" w:rsidR="006062B8" w:rsidRPr="0077558D" w:rsidRDefault="006062B8" w:rsidP="006062B8">
            <w:pPr>
              <w:pStyle w:val="FSCtblMRL2"/>
            </w:pPr>
            <w:r w:rsidRPr="0077558D">
              <w:t>10</w:t>
            </w:r>
          </w:p>
        </w:tc>
      </w:tr>
      <w:tr w:rsidR="006062B8" w:rsidRPr="0077558D" w14:paraId="4EA96188" w14:textId="77777777" w:rsidTr="00BF6355">
        <w:trPr>
          <w:cantSplit/>
        </w:trPr>
        <w:tc>
          <w:tcPr>
            <w:tcW w:w="3402" w:type="dxa"/>
            <w:tcBorders>
              <w:bottom w:val="single" w:sz="4" w:space="0" w:color="auto"/>
            </w:tcBorders>
          </w:tcPr>
          <w:p w14:paraId="393325D1" w14:textId="77777777" w:rsidR="006062B8" w:rsidRDefault="006062B8" w:rsidP="006062B8">
            <w:pPr>
              <w:pStyle w:val="FSCtblMRL1"/>
            </w:pPr>
            <w:r>
              <w:t>Peppers, chili (dry)</w:t>
            </w:r>
          </w:p>
        </w:tc>
        <w:tc>
          <w:tcPr>
            <w:tcW w:w="1020" w:type="dxa"/>
            <w:tcBorders>
              <w:bottom w:val="single" w:sz="4" w:space="0" w:color="auto"/>
            </w:tcBorders>
          </w:tcPr>
          <w:p w14:paraId="7A3E9A10" w14:textId="77777777" w:rsidR="006062B8" w:rsidRDefault="006062B8" w:rsidP="006062B8">
            <w:pPr>
              <w:pStyle w:val="FSCtblMRL2"/>
            </w:pPr>
            <w:r>
              <w:t>10</w:t>
            </w:r>
          </w:p>
        </w:tc>
      </w:tr>
    </w:tbl>
    <w:p w14:paraId="2DE23E3C" w14:textId="77777777" w:rsidR="006062B8" w:rsidRDefault="006062B8" w:rsidP="006062B8">
      <w:pPr>
        <w:pStyle w:val="FSCtblMRL1"/>
        <w:rPr>
          <w:rFonts w:eastAsiaTheme="minorHAnsi"/>
        </w:rPr>
      </w:pPr>
    </w:p>
    <w:p w14:paraId="5B7A409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8EDEB46" w14:textId="77777777" w:rsidTr="006062B8">
        <w:trPr>
          <w:cantSplit/>
        </w:trPr>
        <w:tc>
          <w:tcPr>
            <w:tcW w:w="4422" w:type="dxa"/>
            <w:gridSpan w:val="2"/>
            <w:tcBorders>
              <w:top w:val="single" w:sz="4" w:space="0" w:color="auto"/>
            </w:tcBorders>
          </w:tcPr>
          <w:p w14:paraId="7C0BBA10" w14:textId="77777777" w:rsidR="006062B8" w:rsidRPr="0077558D" w:rsidRDefault="006062B8" w:rsidP="006062B8">
            <w:pPr>
              <w:pStyle w:val="FSCtblh3"/>
            </w:pPr>
            <w:r w:rsidRPr="0077558D">
              <w:t>Agvet chemical</w:t>
            </w:r>
            <w:r w:rsidRPr="0060497C">
              <w:t>:  Chlorsulfuron</w:t>
            </w:r>
          </w:p>
        </w:tc>
      </w:tr>
      <w:tr w:rsidR="006062B8" w:rsidRPr="0077558D" w14:paraId="4D03CA79" w14:textId="77777777" w:rsidTr="006062B8">
        <w:trPr>
          <w:cantSplit/>
        </w:trPr>
        <w:tc>
          <w:tcPr>
            <w:tcW w:w="4422" w:type="dxa"/>
            <w:gridSpan w:val="2"/>
            <w:tcBorders>
              <w:bottom w:val="single" w:sz="4" w:space="0" w:color="auto"/>
            </w:tcBorders>
          </w:tcPr>
          <w:p w14:paraId="0A67D930" w14:textId="77777777" w:rsidR="006062B8" w:rsidRPr="0077558D" w:rsidRDefault="006062B8" w:rsidP="006062B8">
            <w:pPr>
              <w:pStyle w:val="FSCtblh4"/>
            </w:pPr>
            <w:r w:rsidRPr="0077558D">
              <w:t>Permitted residue:  Chlorsulfuron</w:t>
            </w:r>
          </w:p>
        </w:tc>
      </w:tr>
      <w:tr w:rsidR="006062B8" w:rsidRPr="0077558D" w14:paraId="4D3DE9FB" w14:textId="77777777" w:rsidTr="006062B8">
        <w:trPr>
          <w:cantSplit/>
        </w:trPr>
        <w:tc>
          <w:tcPr>
            <w:tcW w:w="3402" w:type="dxa"/>
            <w:tcBorders>
              <w:top w:val="single" w:sz="4" w:space="0" w:color="auto"/>
              <w:bottom w:val="single" w:sz="4" w:space="0" w:color="auto"/>
            </w:tcBorders>
          </w:tcPr>
          <w:p w14:paraId="257B5B1A"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bottom w:val="single" w:sz="4" w:space="0" w:color="auto"/>
            </w:tcBorders>
          </w:tcPr>
          <w:p w14:paraId="0862B171" w14:textId="77777777" w:rsidR="006062B8" w:rsidRPr="0077558D" w:rsidRDefault="006062B8" w:rsidP="006062B8">
            <w:pPr>
              <w:pStyle w:val="FSCtblMRL2"/>
            </w:pPr>
            <w:r w:rsidRPr="0077558D">
              <w:t>*0.05</w:t>
            </w:r>
          </w:p>
        </w:tc>
      </w:tr>
    </w:tbl>
    <w:p w14:paraId="5B462949" w14:textId="77777777" w:rsidR="006062B8" w:rsidRDefault="006062B8" w:rsidP="006062B8">
      <w:pPr>
        <w:pStyle w:val="FSCtblMRL1"/>
        <w:rPr>
          <w:rFonts w:eastAsiaTheme="minorHAnsi"/>
        </w:rPr>
      </w:pPr>
    </w:p>
    <w:p w14:paraId="2DAAACF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0497C" w14:paraId="0D25EB9C" w14:textId="77777777" w:rsidTr="006062B8">
        <w:trPr>
          <w:cantSplit/>
        </w:trPr>
        <w:tc>
          <w:tcPr>
            <w:tcW w:w="4422" w:type="dxa"/>
            <w:gridSpan w:val="2"/>
            <w:tcBorders>
              <w:top w:val="single" w:sz="4" w:space="0" w:color="auto"/>
            </w:tcBorders>
          </w:tcPr>
          <w:p w14:paraId="07BA323C" w14:textId="77777777" w:rsidR="006062B8" w:rsidRPr="0060497C" w:rsidRDefault="006062B8" w:rsidP="006062B8">
            <w:pPr>
              <w:pStyle w:val="FSCtblh3"/>
            </w:pPr>
            <w:r w:rsidRPr="0060497C">
              <w:t>Agvet chemical:  Clofentezine</w:t>
            </w:r>
          </w:p>
        </w:tc>
      </w:tr>
      <w:tr w:rsidR="006062B8" w:rsidRPr="0060497C" w14:paraId="7AA090FF" w14:textId="77777777" w:rsidTr="006062B8">
        <w:trPr>
          <w:cantSplit/>
        </w:trPr>
        <w:tc>
          <w:tcPr>
            <w:tcW w:w="4422" w:type="dxa"/>
            <w:gridSpan w:val="2"/>
            <w:tcBorders>
              <w:bottom w:val="single" w:sz="4" w:space="0" w:color="auto"/>
            </w:tcBorders>
          </w:tcPr>
          <w:p w14:paraId="02CC81EA" w14:textId="77777777" w:rsidR="006062B8" w:rsidRPr="0060497C" w:rsidRDefault="006062B8" w:rsidP="006062B8">
            <w:pPr>
              <w:pStyle w:val="FSCtblh4"/>
            </w:pPr>
            <w:r w:rsidRPr="0060497C">
              <w:t>Permitted residue:  Clofentezine</w:t>
            </w:r>
          </w:p>
        </w:tc>
      </w:tr>
      <w:tr w:rsidR="006062B8" w:rsidRPr="0060497C" w14:paraId="508DAEA8" w14:textId="77777777" w:rsidTr="006062B8">
        <w:trPr>
          <w:cantSplit/>
        </w:trPr>
        <w:tc>
          <w:tcPr>
            <w:tcW w:w="3402" w:type="dxa"/>
          </w:tcPr>
          <w:p w14:paraId="7CE7802B" w14:textId="77777777" w:rsidR="006062B8" w:rsidRPr="0060497C" w:rsidRDefault="006062B8" w:rsidP="006062B8">
            <w:pPr>
              <w:pStyle w:val="FSCtblMRL1"/>
            </w:pPr>
            <w:r w:rsidRPr="0060497C">
              <w:t xml:space="preserve">Pome fruits </w:t>
            </w:r>
          </w:p>
        </w:tc>
        <w:tc>
          <w:tcPr>
            <w:tcW w:w="1020" w:type="dxa"/>
          </w:tcPr>
          <w:p w14:paraId="582CFA5D" w14:textId="77777777" w:rsidR="006062B8" w:rsidRPr="0060497C" w:rsidRDefault="006062B8" w:rsidP="006062B8">
            <w:pPr>
              <w:pStyle w:val="FSCtblMRL2"/>
            </w:pPr>
            <w:r w:rsidRPr="0060497C">
              <w:t>0.1</w:t>
            </w:r>
          </w:p>
        </w:tc>
      </w:tr>
      <w:tr w:rsidR="006062B8" w:rsidRPr="0060497C" w14:paraId="151DD93B" w14:textId="77777777" w:rsidTr="006062B8">
        <w:trPr>
          <w:cantSplit/>
        </w:trPr>
        <w:tc>
          <w:tcPr>
            <w:tcW w:w="3402" w:type="dxa"/>
            <w:tcBorders>
              <w:bottom w:val="single" w:sz="4" w:space="0" w:color="auto"/>
            </w:tcBorders>
          </w:tcPr>
          <w:p w14:paraId="667239F2" w14:textId="77777777" w:rsidR="006062B8" w:rsidRPr="0060497C" w:rsidRDefault="006062B8" w:rsidP="006062B8">
            <w:pPr>
              <w:pStyle w:val="FSCtblMRL1"/>
            </w:pPr>
            <w:r w:rsidRPr="0060497C">
              <w:rPr>
                <w:lang w:val="en-AU"/>
              </w:rPr>
              <w:lastRenderedPageBreak/>
              <w:t>Stone fruits [except plums (including prunes)]</w:t>
            </w:r>
          </w:p>
        </w:tc>
        <w:tc>
          <w:tcPr>
            <w:tcW w:w="1020" w:type="dxa"/>
            <w:tcBorders>
              <w:bottom w:val="single" w:sz="4" w:space="0" w:color="auto"/>
            </w:tcBorders>
          </w:tcPr>
          <w:p w14:paraId="4725EDBA" w14:textId="77777777" w:rsidR="006062B8" w:rsidRPr="0060497C" w:rsidRDefault="006062B8" w:rsidP="006062B8">
            <w:pPr>
              <w:pStyle w:val="FSCtblMRL2"/>
            </w:pPr>
            <w:r w:rsidRPr="0060497C">
              <w:rPr>
                <w:lang w:val="en-AU"/>
              </w:rPr>
              <w:t>1</w:t>
            </w:r>
          </w:p>
        </w:tc>
      </w:tr>
    </w:tbl>
    <w:p w14:paraId="35236C0C" w14:textId="77777777" w:rsidR="006062B8" w:rsidRPr="0060497C" w:rsidRDefault="006062B8" w:rsidP="006062B8">
      <w:pPr>
        <w:pStyle w:val="FSCtblMRL1"/>
        <w:rPr>
          <w:rFonts w:eastAsiaTheme="minorHAnsi"/>
        </w:rPr>
      </w:pPr>
    </w:p>
    <w:p w14:paraId="2AF4EA5E" w14:textId="77777777" w:rsidR="006062B8" w:rsidRPr="0060497C"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221E401" w14:textId="77777777" w:rsidTr="006062B8">
        <w:trPr>
          <w:cantSplit/>
        </w:trPr>
        <w:tc>
          <w:tcPr>
            <w:tcW w:w="4422" w:type="dxa"/>
            <w:gridSpan w:val="2"/>
            <w:tcBorders>
              <w:top w:val="single" w:sz="4" w:space="0" w:color="auto"/>
            </w:tcBorders>
          </w:tcPr>
          <w:p w14:paraId="10CFE21B" w14:textId="77777777" w:rsidR="006062B8" w:rsidRPr="0077558D" w:rsidRDefault="006062B8" w:rsidP="006062B8">
            <w:pPr>
              <w:pStyle w:val="FSCtblh3"/>
            </w:pPr>
            <w:r w:rsidRPr="0060497C">
              <w:t>Agvet chemical:  Clopyralid</w:t>
            </w:r>
          </w:p>
        </w:tc>
      </w:tr>
      <w:tr w:rsidR="006062B8" w:rsidRPr="0077558D" w14:paraId="339F328E" w14:textId="77777777" w:rsidTr="006062B8">
        <w:trPr>
          <w:cantSplit/>
        </w:trPr>
        <w:tc>
          <w:tcPr>
            <w:tcW w:w="4422" w:type="dxa"/>
            <w:gridSpan w:val="2"/>
            <w:tcBorders>
              <w:bottom w:val="single" w:sz="4" w:space="0" w:color="auto"/>
            </w:tcBorders>
          </w:tcPr>
          <w:p w14:paraId="3934A4B3" w14:textId="77777777" w:rsidR="006062B8" w:rsidRPr="0077558D" w:rsidRDefault="006062B8" w:rsidP="006062B8">
            <w:pPr>
              <w:pStyle w:val="FSCtblh4"/>
            </w:pPr>
            <w:r w:rsidRPr="0077558D">
              <w:t>Permitted residue:  Clopyralid</w:t>
            </w:r>
          </w:p>
        </w:tc>
      </w:tr>
      <w:tr w:rsidR="006062B8" w:rsidRPr="0077558D" w14:paraId="2C01195C" w14:textId="77777777" w:rsidTr="006062B8">
        <w:trPr>
          <w:cantSplit/>
        </w:trPr>
        <w:tc>
          <w:tcPr>
            <w:tcW w:w="3402" w:type="dxa"/>
            <w:tcBorders>
              <w:top w:val="single" w:sz="4" w:space="0" w:color="auto"/>
              <w:bottom w:val="single" w:sz="4" w:space="0" w:color="auto"/>
            </w:tcBorders>
          </w:tcPr>
          <w:p w14:paraId="7D634F05"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bottom w:val="single" w:sz="4" w:space="0" w:color="auto"/>
            </w:tcBorders>
          </w:tcPr>
          <w:p w14:paraId="65DB600F" w14:textId="77777777" w:rsidR="006062B8" w:rsidRPr="0077558D" w:rsidRDefault="006062B8" w:rsidP="006062B8">
            <w:pPr>
              <w:pStyle w:val="FSCtblMRL2"/>
            </w:pPr>
            <w:r w:rsidRPr="0077558D">
              <w:t>2</w:t>
            </w:r>
          </w:p>
        </w:tc>
      </w:tr>
    </w:tbl>
    <w:p w14:paraId="4136A634" w14:textId="77777777" w:rsidR="006062B8" w:rsidRPr="0077558D" w:rsidRDefault="006062B8" w:rsidP="006062B8">
      <w:pPr>
        <w:pStyle w:val="FSCtblMRL1"/>
        <w:rPr>
          <w:rFonts w:eastAsiaTheme="minorHAnsi"/>
        </w:rPr>
      </w:pPr>
    </w:p>
    <w:p w14:paraId="6892F32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0497C" w14:paraId="4494AC0B" w14:textId="77777777" w:rsidTr="006062B8">
        <w:trPr>
          <w:cantSplit/>
        </w:trPr>
        <w:tc>
          <w:tcPr>
            <w:tcW w:w="4422" w:type="dxa"/>
            <w:gridSpan w:val="2"/>
            <w:tcBorders>
              <w:top w:val="single" w:sz="4" w:space="0" w:color="auto"/>
            </w:tcBorders>
          </w:tcPr>
          <w:p w14:paraId="688800D4" w14:textId="77777777" w:rsidR="006062B8" w:rsidRPr="0060497C" w:rsidRDefault="006062B8" w:rsidP="006062B8">
            <w:pPr>
              <w:pStyle w:val="FSCtblh3"/>
            </w:pPr>
            <w:r w:rsidRPr="0060497C">
              <w:t>Agvet chemical:  Cloquintocet-mexyl</w:t>
            </w:r>
          </w:p>
        </w:tc>
      </w:tr>
      <w:tr w:rsidR="006062B8" w:rsidRPr="0060497C" w14:paraId="049AC295" w14:textId="77777777" w:rsidTr="006062B8">
        <w:trPr>
          <w:cantSplit/>
        </w:trPr>
        <w:tc>
          <w:tcPr>
            <w:tcW w:w="4422" w:type="dxa"/>
            <w:gridSpan w:val="2"/>
            <w:tcBorders>
              <w:bottom w:val="single" w:sz="4" w:space="0" w:color="auto"/>
            </w:tcBorders>
          </w:tcPr>
          <w:p w14:paraId="1698F279" w14:textId="77777777" w:rsidR="006062B8" w:rsidRPr="0060497C" w:rsidRDefault="006062B8" w:rsidP="006062B8">
            <w:pPr>
              <w:pStyle w:val="FSCtblh4"/>
            </w:pPr>
            <w:r w:rsidRPr="0060497C">
              <w:t>Permitted residue:  Sum of cloquintocet mexyl and 5-chloro-8-quinolinoxyacetic acid, expressed as cloquintocet mexyl</w:t>
            </w:r>
          </w:p>
        </w:tc>
      </w:tr>
      <w:tr w:rsidR="006062B8" w:rsidRPr="0060497C" w14:paraId="59C3D948" w14:textId="77777777" w:rsidTr="006062B8">
        <w:trPr>
          <w:cantSplit/>
        </w:trPr>
        <w:tc>
          <w:tcPr>
            <w:tcW w:w="3402" w:type="dxa"/>
            <w:tcBorders>
              <w:top w:val="single" w:sz="4" w:space="0" w:color="auto"/>
              <w:bottom w:val="single" w:sz="4" w:space="0" w:color="auto"/>
            </w:tcBorders>
          </w:tcPr>
          <w:p w14:paraId="40279191" w14:textId="77777777" w:rsidR="006062B8" w:rsidRPr="0060497C" w:rsidRDefault="006062B8" w:rsidP="006062B8">
            <w:pPr>
              <w:pStyle w:val="FSCtblMRL1"/>
              <w:rPr>
                <w:strike/>
              </w:rPr>
            </w:pPr>
            <w:r w:rsidRPr="0060497C">
              <w:rPr>
                <w:szCs w:val="18"/>
              </w:rPr>
              <w:t xml:space="preserve">Cereal grains </w:t>
            </w:r>
          </w:p>
        </w:tc>
        <w:tc>
          <w:tcPr>
            <w:tcW w:w="1020" w:type="dxa"/>
            <w:tcBorders>
              <w:top w:val="single" w:sz="4" w:space="0" w:color="auto"/>
              <w:bottom w:val="single" w:sz="4" w:space="0" w:color="auto"/>
            </w:tcBorders>
          </w:tcPr>
          <w:p w14:paraId="49082D6F" w14:textId="77777777" w:rsidR="006062B8" w:rsidRPr="0060497C" w:rsidRDefault="006062B8" w:rsidP="006062B8">
            <w:pPr>
              <w:pStyle w:val="FSCtblMRL2"/>
              <w:rPr>
                <w:strike/>
              </w:rPr>
            </w:pPr>
            <w:r w:rsidRPr="0060497C">
              <w:rPr>
                <w:rFonts w:eastAsia="Helvetica"/>
                <w:szCs w:val="18"/>
              </w:rPr>
              <w:t>*0.1</w:t>
            </w:r>
          </w:p>
        </w:tc>
      </w:tr>
    </w:tbl>
    <w:p w14:paraId="497396D1" w14:textId="77777777" w:rsidR="006062B8" w:rsidRPr="0060497C" w:rsidRDefault="006062B8" w:rsidP="006062B8">
      <w:pPr>
        <w:pStyle w:val="FSCtblMRL1"/>
        <w:rPr>
          <w:rFonts w:eastAsiaTheme="minorHAnsi"/>
        </w:rPr>
      </w:pPr>
    </w:p>
    <w:p w14:paraId="726DACD6" w14:textId="77777777" w:rsidR="006062B8" w:rsidRPr="0060497C"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0497C" w14:paraId="4AC7815B" w14:textId="77777777" w:rsidTr="006062B8">
        <w:trPr>
          <w:cantSplit/>
        </w:trPr>
        <w:tc>
          <w:tcPr>
            <w:tcW w:w="4422" w:type="dxa"/>
            <w:gridSpan w:val="2"/>
            <w:tcBorders>
              <w:top w:val="single" w:sz="4" w:space="0" w:color="auto"/>
            </w:tcBorders>
          </w:tcPr>
          <w:p w14:paraId="748C7092" w14:textId="77777777" w:rsidR="006062B8" w:rsidRPr="0060497C" w:rsidRDefault="006062B8" w:rsidP="006062B8">
            <w:pPr>
              <w:pStyle w:val="FSCtblh3"/>
            </w:pPr>
            <w:r w:rsidRPr="0060497C">
              <w:t>Agvet chemical: Clothianidin</w:t>
            </w:r>
          </w:p>
        </w:tc>
      </w:tr>
      <w:tr w:rsidR="006062B8" w:rsidRPr="0077558D" w14:paraId="06B980B8" w14:textId="77777777" w:rsidTr="006062B8">
        <w:trPr>
          <w:cantSplit/>
        </w:trPr>
        <w:tc>
          <w:tcPr>
            <w:tcW w:w="4422" w:type="dxa"/>
            <w:gridSpan w:val="2"/>
            <w:tcBorders>
              <w:bottom w:val="single" w:sz="4" w:space="0" w:color="auto"/>
            </w:tcBorders>
          </w:tcPr>
          <w:p w14:paraId="62BA64AF" w14:textId="77777777" w:rsidR="006062B8" w:rsidRPr="0060497C" w:rsidRDefault="006062B8" w:rsidP="006062B8">
            <w:pPr>
              <w:pStyle w:val="FSCtblh4"/>
            </w:pPr>
            <w:r w:rsidRPr="0060497C">
              <w:t xml:space="preserve">Permitted residue:  Clothianidin </w:t>
            </w:r>
          </w:p>
          <w:p w14:paraId="23B58B9B" w14:textId="77777777" w:rsidR="006062B8" w:rsidRPr="0077558D" w:rsidRDefault="006062B8" w:rsidP="006062B8">
            <w:pPr>
              <w:pStyle w:val="FSCtblh4"/>
            </w:pPr>
            <w:r w:rsidRPr="0060497C">
              <w:rPr>
                <w:i w:val="0"/>
              </w:rPr>
              <w:t>see also</w:t>
            </w:r>
            <w:r w:rsidRPr="0060497C">
              <w:t xml:space="preserve"> Thiamethoxam</w:t>
            </w:r>
          </w:p>
        </w:tc>
      </w:tr>
      <w:tr w:rsidR="006062B8" w:rsidRPr="0077558D" w14:paraId="57BFB976" w14:textId="77777777" w:rsidTr="006062B8">
        <w:trPr>
          <w:cantSplit/>
        </w:trPr>
        <w:tc>
          <w:tcPr>
            <w:tcW w:w="3402" w:type="dxa"/>
          </w:tcPr>
          <w:p w14:paraId="158BCA4B" w14:textId="77777777" w:rsidR="006062B8" w:rsidRPr="0077558D" w:rsidRDefault="006062B8" w:rsidP="006062B8">
            <w:pPr>
              <w:pStyle w:val="FSCtblMRL1"/>
            </w:pPr>
            <w:r w:rsidRPr="0077558D">
              <w:t xml:space="preserve">Brassica </w:t>
            </w:r>
            <w:r>
              <w:t>(cole or cabbage) vegetables, head cabbages, flowerhead brassicas</w:t>
            </w:r>
          </w:p>
        </w:tc>
        <w:tc>
          <w:tcPr>
            <w:tcW w:w="1020" w:type="dxa"/>
          </w:tcPr>
          <w:p w14:paraId="2EDC629C" w14:textId="77777777" w:rsidR="006062B8" w:rsidRPr="0077558D" w:rsidRDefault="006062B8" w:rsidP="006062B8">
            <w:pPr>
              <w:pStyle w:val="FSCtblMRL2"/>
            </w:pPr>
            <w:r w:rsidRPr="0077558D">
              <w:t>0.5</w:t>
            </w:r>
          </w:p>
        </w:tc>
      </w:tr>
      <w:tr w:rsidR="006062B8" w:rsidRPr="0077558D" w14:paraId="104EA0F7" w14:textId="77777777" w:rsidTr="006062B8">
        <w:trPr>
          <w:cantSplit/>
        </w:trPr>
        <w:tc>
          <w:tcPr>
            <w:tcW w:w="3402" w:type="dxa"/>
          </w:tcPr>
          <w:p w14:paraId="713AC5F2" w14:textId="77777777" w:rsidR="006062B8" w:rsidRPr="0077558D" w:rsidRDefault="006062B8" w:rsidP="006062B8">
            <w:pPr>
              <w:pStyle w:val="FSCtblMRL1"/>
              <w:rPr>
                <w:color w:val="000000"/>
                <w:szCs w:val="18"/>
                <w:lang w:eastAsia="zh-CN"/>
              </w:rPr>
            </w:pPr>
            <w:r w:rsidRPr="0077558D">
              <w:rPr>
                <w:color w:val="000000"/>
                <w:szCs w:val="18"/>
                <w:lang w:eastAsia="zh-CN"/>
              </w:rPr>
              <w:t>Cereal grains [except maize, popcorn</w:t>
            </w:r>
            <w:r>
              <w:rPr>
                <w:color w:val="000000"/>
                <w:szCs w:val="18"/>
                <w:lang w:eastAsia="zh-CN"/>
              </w:rPr>
              <w:t>,</w:t>
            </w:r>
            <w:r w:rsidRPr="0077558D">
              <w:rPr>
                <w:color w:val="000000"/>
                <w:szCs w:val="18"/>
                <w:lang w:eastAsia="zh-CN"/>
              </w:rPr>
              <w:t xml:space="preserve"> sorghum]</w:t>
            </w:r>
          </w:p>
        </w:tc>
        <w:tc>
          <w:tcPr>
            <w:tcW w:w="1020" w:type="dxa"/>
          </w:tcPr>
          <w:p w14:paraId="76C8CC32" w14:textId="77777777" w:rsidR="006062B8" w:rsidRPr="0077558D" w:rsidRDefault="006062B8" w:rsidP="006062B8">
            <w:pPr>
              <w:pStyle w:val="FSCtblMRL2"/>
            </w:pPr>
            <w:r w:rsidRPr="0077558D">
              <w:rPr>
                <w:lang w:val="en-AU"/>
              </w:rPr>
              <w:t>*0.02</w:t>
            </w:r>
          </w:p>
        </w:tc>
      </w:tr>
      <w:tr w:rsidR="006062B8" w:rsidRPr="0077558D" w14:paraId="444BAB2C" w14:textId="77777777" w:rsidTr="006062B8">
        <w:trPr>
          <w:cantSplit/>
        </w:trPr>
        <w:tc>
          <w:tcPr>
            <w:tcW w:w="3402" w:type="dxa"/>
          </w:tcPr>
          <w:p w14:paraId="3381CE84" w14:textId="77777777" w:rsidR="006062B8" w:rsidRPr="0077558D" w:rsidRDefault="006062B8" w:rsidP="006062B8">
            <w:pPr>
              <w:pStyle w:val="FSCtblMRL1"/>
            </w:pPr>
            <w:r w:rsidRPr="0077558D">
              <w:t>Citrus fruits</w:t>
            </w:r>
            <w:r>
              <w:t xml:space="preserve"> </w:t>
            </w:r>
          </w:p>
        </w:tc>
        <w:tc>
          <w:tcPr>
            <w:tcW w:w="1020" w:type="dxa"/>
          </w:tcPr>
          <w:p w14:paraId="15DC6CEE" w14:textId="77777777" w:rsidR="006062B8" w:rsidRPr="0077558D" w:rsidRDefault="006062B8" w:rsidP="006062B8">
            <w:pPr>
              <w:pStyle w:val="FSCtblMRL2"/>
            </w:pPr>
            <w:r w:rsidRPr="0077558D">
              <w:t>0.5</w:t>
            </w:r>
          </w:p>
        </w:tc>
      </w:tr>
      <w:tr w:rsidR="006062B8" w:rsidRPr="0077558D" w14:paraId="534ACBEC" w14:textId="77777777" w:rsidTr="006062B8">
        <w:trPr>
          <w:cantSplit/>
        </w:trPr>
        <w:tc>
          <w:tcPr>
            <w:tcW w:w="3402" w:type="dxa"/>
          </w:tcPr>
          <w:p w14:paraId="25F2801E" w14:textId="77777777" w:rsidR="006062B8" w:rsidRPr="0077558D" w:rsidRDefault="006062B8" w:rsidP="006062B8">
            <w:pPr>
              <w:pStyle w:val="FSCtblMRL1"/>
            </w:pPr>
            <w:r w:rsidRPr="0077558D">
              <w:t>Fruiting v</w:t>
            </w:r>
            <w:r>
              <w:t>egetables, other than cucurbits [except mushrooms; sweet corn (corn-on-the-cob)]</w:t>
            </w:r>
          </w:p>
        </w:tc>
        <w:tc>
          <w:tcPr>
            <w:tcW w:w="1020" w:type="dxa"/>
          </w:tcPr>
          <w:p w14:paraId="6329BD29" w14:textId="77777777" w:rsidR="006062B8" w:rsidRPr="0077558D" w:rsidRDefault="006062B8" w:rsidP="006062B8">
            <w:pPr>
              <w:pStyle w:val="FSCtblMRL2"/>
            </w:pPr>
            <w:r w:rsidRPr="0077558D">
              <w:rPr>
                <w:szCs w:val="18"/>
              </w:rPr>
              <w:t>T0.7</w:t>
            </w:r>
          </w:p>
        </w:tc>
      </w:tr>
      <w:tr w:rsidR="006062B8" w:rsidRPr="0077558D" w14:paraId="129CB436" w14:textId="77777777" w:rsidTr="006062B8">
        <w:trPr>
          <w:cantSplit/>
        </w:trPr>
        <w:tc>
          <w:tcPr>
            <w:tcW w:w="3402" w:type="dxa"/>
          </w:tcPr>
          <w:p w14:paraId="777E0A80" w14:textId="77777777" w:rsidR="006062B8" w:rsidRPr="0077558D" w:rsidRDefault="006062B8" w:rsidP="006062B8">
            <w:pPr>
              <w:pStyle w:val="FSCtblMRL1"/>
            </w:pPr>
            <w:r w:rsidRPr="0077558D">
              <w:t>Leafy vegetables</w:t>
            </w:r>
            <w:r>
              <w:t xml:space="preserve"> </w:t>
            </w:r>
          </w:p>
        </w:tc>
        <w:tc>
          <w:tcPr>
            <w:tcW w:w="1020" w:type="dxa"/>
          </w:tcPr>
          <w:p w14:paraId="3965D4AD" w14:textId="77777777" w:rsidR="006062B8" w:rsidRPr="0077558D" w:rsidRDefault="006062B8" w:rsidP="006062B8">
            <w:pPr>
              <w:pStyle w:val="FSCtblMRL2"/>
            </w:pPr>
            <w:r w:rsidRPr="0077558D">
              <w:t>0.7</w:t>
            </w:r>
          </w:p>
        </w:tc>
      </w:tr>
      <w:tr w:rsidR="006062B8" w:rsidRPr="0077558D" w14:paraId="32F0A519" w14:textId="77777777" w:rsidTr="006062B8">
        <w:trPr>
          <w:cantSplit/>
        </w:trPr>
        <w:tc>
          <w:tcPr>
            <w:tcW w:w="3402" w:type="dxa"/>
          </w:tcPr>
          <w:p w14:paraId="1DA2B467" w14:textId="2C74CCBC" w:rsidR="00323F43" w:rsidRDefault="00323F43" w:rsidP="006062B8">
            <w:pPr>
              <w:pStyle w:val="FSCtblMRL1"/>
            </w:pPr>
            <w:r>
              <w:t>Persimmon, Japanese</w:t>
            </w:r>
          </w:p>
          <w:p w14:paraId="516635B0" w14:textId="75E642EF" w:rsidR="006062B8" w:rsidRPr="0077558D" w:rsidRDefault="006062B8" w:rsidP="006062B8">
            <w:pPr>
              <w:pStyle w:val="FSCtblMRL1"/>
            </w:pPr>
            <w:r w:rsidRPr="0077558D">
              <w:t>Sorghum</w:t>
            </w:r>
          </w:p>
        </w:tc>
        <w:tc>
          <w:tcPr>
            <w:tcW w:w="1020" w:type="dxa"/>
          </w:tcPr>
          <w:p w14:paraId="479EAB8B" w14:textId="510F1520" w:rsidR="00323F43" w:rsidRDefault="00323F43" w:rsidP="006062B8">
            <w:pPr>
              <w:pStyle w:val="FSCtblMRL2"/>
            </w:pPr>
            <w:r>
              <w:t>2</w:t>
            </w:r>
          </w:p>
          <w:p w14:paraId="59267202" w14:textId="1484D9A8" w:rsidR="006062B8" w:rsidRPr="0077558D" w:rsidRDefault="006062B8" w:rsidP="006062B8">
            <w:pPr>
              <w:pStyle w:val="FSCtblMRL2"/>
            </w:pPr>
            <w:r w:rsidRPr="0077558D">
              <w:t>*0.01</w:t>
            </w:r>
          </w:p>
        </w:tc>
      </w:tr>
      <w:tr w:rsidR="006062B8" w:rsidRPr="0077558D" w14:paraId="41022DFE" w14:textId="77777777" w:rsidTr="006062B8">
        <w:trPr>
          <w:cantSplit/>
        </w:trPr>
        <w:tc>
          <w:tcPr>
            <w:tcW w:w="3402" w:type="dxa"/>
            <w:tcBorders>
              <w:bottom w:val="single" w:sz="4" w:space="0" w:color="auto"/>
            </w:tcBorders>
          </w:tcPr>
          <w:p w14:paraId="54FA78E9"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7FD71C4" w14:textId="77777777" w:rsidR="006062B8" w:rsidRPr="0077558D" w:rsidRDefault="006062B8" w:rsidP="006062B8">
            <w:pPr>
              <w:pStyle w:val="FSCtblMRL2"/>
            </w:pPr>
            <w:r w:rsidRPr="0077558D">
              <w:t>3</w:t>
            </w:r>
          </w:p>
        </w:tc>
      </w:tr>
    </w:tbl>
    <w:p w14:paraId="0BAB2F2F" w14:textId="77777777" w:rsidR="006062B8" w:rsidRDefault="006062B8" w:rsidP="006062B8">
      <w:pPr>
        <w:pStyle w:val="FSCtblMRL1"/>
        <w:rPr>
          <w:rFonts w:eastAsiaTheme="minorHAnsi"/>
        </w:rPr>
      </w:pPr>
    </w:p>
    <w:p w14:paraId="413DE39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B84846" w14:paraId="1C8FDD3C" w14:textId="77777777" w:rsidTr="006062B8">
        <w:trPr>
          <w:cantSplit/>
        </w:trPr>
        <w:tc>
          <w:tcPr>
            <w:tcW w:w="4422" w:type="dxa"/>
            <w:gridSpan w:val="2"/>
            <w:tcBorders>
              <w:top w:val="single" w:sz="4" w:space="0" w:color="auto"/>
            </w:tcBorders>
          </w:tcPr>
          <w:p w14:paraId="7E51A0B9" w14:textId="77777777" w:rsidR="006062B8" w:rsidRPr="00B84846" w:rsidRDefault="006062B8" w:rsidP="006062B8">
            <w:pPr>
              <w:pStyle w:val="FSCtblh3"/>
            </w:pPr>
            <w:r w:rsidRPr="00B84846">
              <w:t>Agvet chemical:  Cyanazine</w:t>
            </w:r>
          </w:p>
        </w:tc>
      </w:tr>
      <w:tr w:rsidR="006062B8" w:rsidRPr="00B84846" w14:paraId="30AC9D7B" w14:textId="77777777" w:rsidTr="006062B8">
        <w:trPr>
          <w:cantSplit/>
        </w:trPr>
        <w:tc>
          <w:tcPr>
            <w:tcW w:w="4422" w:type="dxa"/>
            <w:gridSpan w:val="2"/>
            <w:tcBorders>
              <w:bottom w:val="single" w:sz="4" w:space="0" w:color="auto"/>
            </w:tcBorders>
          </w:tcPr>
          <w:p w14:paraId="5626FC5F" w14:textId="77777777" w:rsidR="006062B8" w:rsidRPr="00B84846" w:rsidRDefault="006062B8" w:rsidP="006062B8">
            <w:pPr>
              <w:pStyle w:val="FSCtblh4"/>
            </w:pPr>
            <w:r w:rsidRPr="00B84846">
              <w:t>Permitted residue:  Cyanazine</w:t>
            </w:r>
          </w:p>
        </w:tc>
      </w:tr>
      <w:tr w:rsidR="006062B8" w:rsidRPr="00B84846" w14:paraId="5A305A2D" w14:textId="77777777" w:rsidTr="00BF6355">
        <w:trPr>
          <w:cantSplit/>
        </w:trPr>
        <w:tc>
          <w:tcPr>
            <w:tcW w:w="3402" w:type="dxa"/>
            <w:tcBorders>
              <w:top w:val="single" w:sz="4" w:space="0" w:color="auto"/>
            </w:tcBorders>
          </w:tcPr>
          <w:p w14:paraId="692250C5" w14:textId="77777777" w:rsidR="006062B8" w:rsidRPr="00B84846" w:rsidRDefault="006062B8" w:rsidP="006062B8">
            <w:pPr>
              <w:pStyle w:val="FSCtblMRL1"/>
            </w:pPr>
            <w:r w:rsidRPr="00B84846">
              <w:t>Bulb vegetables</w:t>
            </w:r>
          </w:p>
        </w:tc>
        <w:tc>
          <w:tcPr>
            <w:tcW w:w="1020" w:type="dxa"/>
            <w:tcBorders>
              <w:top w:val="single" w:sz="4" w:space="0" w:color="auto"/>
            </w:tcBorders>
          </w:tcPr>
          <w:p w14:paraId="648194A5" w14:textId="77777777" w:rsidR="006062B8" w:rsidRPr="00B84846" w:rsidRDefault="006062B8" w:rsidP="006062B8">
            <w:pPr>
              <w:pStyle w:val="FSCtblMRL2"/>
            </w:pPr>
            <w:r w:rsidRPr="00B84846">
              <w:t>*0.02</w:t>
            </w:r>
          </w:p>
        </w:tc>
      </w:tr>
      <w:tr w:rsidR="006062B8" w:rsidRPr="00B84846" w14:paraId="01153900" w14:textId="77777777" w:rsidTr="00BF6355">
        <w:trPr>
          <w:cantSplit/>
        </w:trPr>
        <w:tc>
          <w:tcPr>
            <w:tcW w:w="3402" w:type="dxa"/>
            <w:tcBorders>
              <w:bottom w:val="single" w:sz="4" w:space="0" w:color="auto"/>
            </w:tcBorders>
          </w:tcPr>
          <w:p w14:paraId="0C006131" w14:textId="77777777" w:rsidR="006062B8" w:rsidRPr="00B84846" w:rsidRDefault="006062B8" w:rsidP="006062B8">
            <w:pPr>
              <w:pStyle w:val="FSCtblMRL1"/>
            </w:pPr>
            <w:r w:rsidRPr="00B84846">
              <w:t>Cereal grains</w:t>
            </w:r>
          </w:p>
        </w:tc>
        <w:tc>
          <w:tcPr>
            <w:tcW w:w="1020" w:type="dxa"/>
            <w:tcBorders>
              <w:bottom w:val="single" w:sz="4" w:space="0" w:color="auto"/>
            </w:tcBorders>
          </w:tcPr>
          <w:p w14:paraId="059D5D69" w14:textId="77777777" w:rsidR="006062B8" w:rsidRPr="00B84846" w:rsidRDefault="006062B8" w:rsidP="006062B8">
            <w:pPr>
              <w:pStyle w:val="FSCtblMRL2"/>
            </w:pPr>
            <w:r w:rsidRPr="00B84846">
              <w:t>*0.01</w:t>
            </w:r>
          </w:p>
        </w:tc>
      </w:tr>
    </w:tbl>
    <w:p w14:paraId="7AACF289" w14:textId="77777777" w:rsidR="006062B8" w:rsidRPr="00B84846" w:rsidRDefault="006062B8" w:rsidP="006062B8">
      <w:pPr>
        <w:pStyle w:val="FSCtblMRL1"/>
        <w:rPr>
          <w:rFonts w:eastAsiaTheme="minorHAnsi"/>
        </w:rPr>
      </w:pPr>
    </w:p>
    <w:p w14:paraId="57E160E3" w14:textId="77777777" w:rsidR="006062B8" w:rsidRPr="00B84846"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60F6F2D" w14:textId="77777777" w:rsidTr="006062B8">
        <w:trPr>
          <w:cantSplit/>
        </w:trPr>
        <w:tc>
          <w:tcPr>
            <w:tcW w:w="4422" w:type="dxa"/>
            <w:gridSpan w:val="2"/>
            <w:tcBorders>
              <w:top w:val="single" w:sz="4" w:space="0" w:color="auto"/>
            </w:tcBorders>
          </w:tcPr>
          <w:p w14:paraId="7C4ECCB0" w14:textId="77777777" w:rsidR="006062B8" w:rsidRPr="0077558D" w:rsidRDefault="006062B8" w:rsidP="006062B8">
            <w:pPr>
              <w:pStyle w:val="FSCtblh3"/>
            </w:pPr>
            <w:r w:rsidRPr="00B84846">
              <w:t>Agvet chemical:  Cyantraniliprole</w:t>
            </w:r>
          </w:p>
        </w:tc>
      </w:tr>
      <w:tr w:rsidR="006062B8" w:rsidRPr="0077558D" w14:paraId="43EFC9DF" w14:textId="77777777" w:rsidTr="006062B8">
        <w:trPr>
          <w:cantSplit/>
        </w:trPr>
        <w:tc>
          <w:tcPr>
            <w:tcW w:w="4422" w:type="dxa"/>
            <w:gridSpan w:val="2"/>
            <w:tcBorders>
              <w:bottom w:val="single" w:sz="4" w:space="0" w:color="auto"/>
            </w:tcBorders>
          </w:tcPr>
          <w:p w14:paraId="4928F946" w14:textId="77777777" w:rsidR="006062B8" w:rsidRPr="0077558D" w:rsidRDefault="006062B8" w:rsidP="006062B8">
            <w:pPr>
              <w:pStyle w:val="FSCtblh4"/>
            </w:pPr>
            <w:r w:rsidRPr="0077558D">
              <w:t>Permitted residue:  Cyantraniliprole</w:t>
            </w:r>
          </w:p>
        </w:tc>
      </w:tr>
      <w:tr w:rsidR="006062B8" w:rsidRPr="0077558D" w14:paraId="30C71A76" w14:textId="77777777" w:rsidTr="006062B8">
        <w:trPr>
          <w:cantSplit/>
        </w:trPr>
        <w:tc>
          <w:tcPr>
            <w:tcW w:w="3402" w:type="dxa"/>
            <w:tcBorders>
              <w:top w:val="single" w:sz="4" w:space="0" w:color="auto"/>
            </w:tcBorders>
          </w:tcPr>
          <w:p w14:paraId="612048E0" w14:textId="77777777" w:rsidR="006062B8" w:rsidRPr="0077558D" w:rsidRDefault="006062B8" w:rsidP="006062B8">
            <w:pPr>
              <w:pStyle w:val="FSCtblMRL1"/>
            </w:pPr>
            <w:r w:rsidRPr="0077558D">
              <w:t>Bulb vegetables [except onion, bulb]</w:t>
            </w:r>
          </w:p>
        </w:tc>
        <w:tc>
          <w:tcPr>
            <w:tcW w:w="1020" w:type="dxa"/>
            <w:tcBorders>
              <w:top w:val="single" w:sz="4" w:space="0" w:color="auto"/>
            </w:tcBorders>
          </w:tcPr>
          <w:p w14:paraId="2E98A38D" w14:textId="77777777" w:rsidR="006062B8" w:rsidRPr="0077558D" w:rsidRDefault="006062B8" w:rsidP="006062B8">
            <w:pPr>
              <w:pStyle w:val="FSCtblMRL2"/>
            </w:pPr>
            <w:r w:rsidRPr="0077558D">
              <w:t>7</w:t>
            </w:r>
          </w:p>
        </w:tc>
      </w:tr>
      <w:tr w:rsidR="006062B8" w:rsidRPr="0077558D" w14:paraId="5D77060A" w14:textId="77777777" w:rsidTr="006062B8">
        <w:trPr>
          <w:cantSplit/>
        </w:trPr>
        <w:tc>
          <w:tcPr>
            <w:tcW w:w="3402" w:type="dxa"/>
            <w:tcBorders>
              <w:bottom w:val="single" w:sz="4" w:space="0" w:color="auto"/>
            </w:tcBorders>
          </w:tcPr>
          <w:p w14:paraId="614EEA38" w14:textId="77777777" w:rsidR="006062B8" w:rsidRPr="0077558D" w:rsidRDefault="006062B8" w:rsidP="006062B8">
            <w:pPr>
              <w:pStyle w:val="FSCtblMRL1"/>
            </w:pPr>
            <w:r w:rsidRPr="0077558D">
              <w:t>Citrus fruits</w:t>
            </w:r>
            <w:r>
              <w:t xml:space="preserve"> </w:t>
            </w:r>
          </w:p>
        </w:tc>
        <w:tc>
          <w:tcPr>
            <w:tcW w:w="1020" w:type="dxa"/>
            <w:tcBorders>
              <w:bottom w:val="single" w:sz="4" w:space="0" w:color="auto"/>
            </w:tcBorders>
          </w:tcPr>
          <w:p w14:paraId="2B7C5FE1" w14:textId="77777777" w:rsidR="006062B8" w:rsidRPr="0077558D" w:rsidRDefault="006062B8" w:rsidP="006062B8">
            <w:pPr>
              <w:pStyle w:val="FSCtblMRL2"/>
            </w:pPr>
            <w:r w:rsidRPr="0077558D">
              <w:t>0.7</w:t>
            </w:r>
          </w:p>
        </w:tc>
      </w:tr>
    </w:tbl>
    <w:p w14:paraId="3A2F9C87" w14:textId="77777777" w:rsidR="006062B8" w:rsidRDefault="006062B8" w:rsidP="006062B8">
      <w:pPr>
        <w:pStyle w:val="FSCtblMRL1"/>
        <w:rPr>
          <w:rFonts w:eastAsiaTheme="minorHAnsi"/>
        </w:rPr>
      </w:pPr>
    </w:p>
    <w:p w14:paraId="4F94BA4A" w14:textId="77777777" w:rsidR="006062B8" w:rsidRPr="0077558D" w:rsidRDefault="006062B8" w:rsidP="006062B8">
      <w:pPr>
        <w:pStyle w:val="FSCtblMRL1"/>
        <w:rPr>
          <w:rFonts w:eastAsiaTheme="minorHAnsi"/>
        </w:rPr>
      </w:pPr>
    </w:p>
    <w:tbl>
      <w:tblPr>
        <w:tblW w:w="4423" w:type="dxa"/>
        <w:tblBorders>
          <w:top w:val="single" w:sz="6"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6062B8" w:rsidRPr="0077558D" w14:paraId="0E7071F2" w14:textId="77777777" w:rsidTr="006062B8">
        <w:tc>
          <w:tcPr>
            <w:tcW w:w="4423" w:type="dxa"/>
            <w:gridSpan w:val="2"/>
            <w:tcBorders>
              <w:top w:val="single" w:sz="4" w:space="0" w:color="auto"/>
              <w:bottom w:val="nil"/>
            </w:tcBorders>
            <w:shd w:val="clear" w:color="auto" w:fill="auto"/>
          </w:tcPr>
          <w:p w14:paraId="17BB7B28" w14:textId="77777777" w:rsidR="006062B8" w:rsidRPr="00B84846" w:rsidRDefault="006062B8" w:rsidP="006062B8">
            <w:pPr>
              <w:pStyle w:val="FSCtblh3"/>
              <w:rPr>
                <w:rFonts w:eastAsiaTheme="minorHAnsi"/>
              </w:rPr>
            </w:pPr>
            <w:r w:rsidRPr="00B84846">
              <w:rPr>
                <w:rFonts w:eastAsiaTheme="minorHAnsi"/>
              </w:rPr>
              <w:t>Agvet chemical:  Cyazofamid</w:t>
            </w:r>
          </w:p>
        </w:tc>
      </w:tr>
      <w:tr w:rsidR="006062B8" w:rsidRPr="0077558D" w14:paraId="6856ACBB" w14:textId="77777777" w:rsidTr="006062B8">
        <w:tc>
          <w:tcPr>
            <w:tcW w:w="4423" w:type="dxa"/>
            <w:gridSpan w:val="2"/>
            <w:tcBorders>
              <w:top w:val="nil"/>
              <w:bottom w:val="nil"/>
            </w:tcBorders>
            <w:shd w:val="clear" w:color="auto" w:fill="auto"/>
          </w:tcPr>
          <w:p w14:paraId="0ACFFE2D" w14:textId="77777777" w:rsidR="006062B8" w:rsidRPr="00B84846" w:rsidRDefault="006062B8" w:rsidP="006062B8">
            <w:pPr>
              <w:pStyle w:val="FSCtblh4"/>
              <w:rPr>
                <w:rFonts w:eastAsiaTheme="minorHAnsi"/>
              </w:rPr>
            </w:pPr>
            <w:r w:rsidRPr="00B84846">
              <w:rPr>
                <w:rFonts w:eastAsiaTheme="minorHAnsi"/>
              </w:rPr>
              <w:t>Permitted residue:  Cyazofamid</w:t>
            </w:r>
          </w:p>
        </w:tc>
      </w:tr>
      <w:tr w:rsidR="006062B8" w:rsidRPr="0077558D" w14:paraId="1E464CB7" w14:textId="77777777" w:rsidTr="006062B8">
        <w:tc>
          <w:tcPr>
            <w:tcW w:w="3402" w:type="dxa"/>
            <w:tcBorders>
              <w:top w:val="nil"/>
              <w:bottom w:val="single" w:sz="4" w:space="0" w:color="auto"/>
            </w:tcBorders>
          </w:tcPr>
          <w:p w14:paraId="602D7E76" w14:textId="77777777" w:rsidR="006062B8" w:rsidRPr="0077558D" w:rsidRDefault="006062B8" w:rsidP="006062B8">
            <w:pPr>
              <w:pStyle w:val="FSCtblMRL1"/>
            </w:pPr>
            <w:r w:rsidRPr="0077558D">
              <w:t xml:space="preserve">Brassica </w:t>
            </w:r>
            <w:r>
              <w:t>(cole or cabbage) vegetables, head cabbages, flowerhead brassicas</w:t>
            </w:r>
          </w:p>
        </w:tc>
        <w:tc>
          <w:tcPr>
            <w:tcW w:w="1021" w:type="dxa"/>
            <w:tcBorders>
              <w:top w:val="nil"/>
              <w:bottom w:val="single" w:sz="4" w:space="0" w:color="auto"/>
            </w:tcBorders>
          </w:tcPr>
          <w:p w14:paraId="4C5970B9" w14:textId="77777777" w:rsidR="006062B8" w:rsidRPr="0077558D" w:rsidRDefault="006062B8" w:rsidP="006062B8">
            <w:pPr>
              <w:pStyle w:val="FSCtblMRL2"/>
            </w:pPr>
            <w:r w:rsidRPr="0077558D">
              <w:t>2</w:t>
            </w:r>
          </w:p>
        </w:tc>
      </w:tr>
    </w:tbl>
    <w:p w14:paraId="09F9C45A" w14:textId="77777777" w:rsidR="006062B8" w:rsidRPr="0077558D" w:rsidRDefault="006062B8" w:rsidP="006062B8">
      <w:pPr>
        <w:pStyle w:val="FSCtblMRL1"/>
        <w:rPr>
          <w:rFonts w:eastAsiaTheme="minorHAnsi"/>
        </w:rPr>
      </w:pPr>
    </w:p>
    <w:p w14:paraId="4DEE6931"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7B376618" w14:textId="77777777" w:rsidTr="006062B8">
        <w:trPr>
          <w:cantSplit/>
        </w:trPr>
        <w:tc>
          <w:tcPr>
            <w:tcW w:w="4423" w:type="dxa"/>
            <w:gridSpan w:val="2"/>
            <w:tcBorders>
              <w:top w:val="single" w:sz="4" w:space="0" w:color="auto"/>
            </w:tcBorders>
            <w:shd w:val="clear" w:color="auto" w:fill="auto"/>
          </w:tcPr>
          <w:p w14:paraId="4E4654FE" w14:textId="77777777" w:rsidR="006062B8" w:rsidRPr="00B84846" w:rsidRDefault="006062B8" w:rsidP="006062B8">
            <w:pPr>
              <w:keepNext/>
              <w:keepLines/>
              <w:spacing w:before="60" w:after="60"/>
              <w:rPr>
                <w:rFonts w:cs="Arial"/>
                <w:b/>
                <w:i/>
                <w:sz w:val="18"/>
                <w:szCs w:val="22"/>
              </w:rPr>
            </w:pPr>
            <w:r w:rsidRPr="00B84846">
              <w:rPr>
                <w:rFonts w:cs="Arial"/>
                <w:b/>
                <w:i/>
                <w:sz w:val="18"/>
                <w:szCs w:val="22"/>
              </w:rPr>
              <w:lastRenderedPageBreak/>
              <w:t>Agvet chemical: Cyclaniliprole</w:t>
            </w:r>
          </w:p>
        </w:tc>
      </w:tr>
      <w:tr w:rsidR="006062B8" w:rsidRPr="0077558D" w14:paraId="21DA286B" w14:textId="77777777" w:rsidTr="006062B8">
        <w:trPr>
          <w:cantSplit/>
        </w:trPr>
        <w:tc>
          <w:tcPr>
            <w:tcW w:w="4423" w:type="dxa"/>
            <w:gridSpan w:val="2"/>
            <w:tcBorders>
              <w:bottom w:val="single" w:sz="4" w:space="0" w:color="auto"/>
            </w:tcBorders>
            <w:shd w:val="clear" w:color="auto" w:fill="auto"/>
          </w:tcPr>
          <w:p w14:paraId="17548E0C" w14:textId="77777777" w:rsidR="006062B8" w:rsidRPr="00B84846" w:rsidRDefault="006062B8" w:rsidP="006062B8">
            <w:pPr>
              <w:keepNext/>
              <w:keepLines/>
              <w:spacing w:before="60" w:after="60"/>
              <w:rPr>
                <w:rFonts w:cs="Arial"/>
                <w:i/>
                <w:sz w:val="18"/>
                <w:szCs w:val="18"/>
              </w:rPr>
            </w:pPr>
            <w:r w:rsidRPr="00B84846">
              <w:rPr>
                <w:rFonts w:cs="Arial"/>
                <w:i/>
                <w:sz w:val="18"/>
                <w:szCs w:val="22"/>
              </w:rPr>
              <w:t xml:space="preserve">Permitted residue: </w:t>
            </w:r>
            <w:r w:rsidRPr="00B84846">
              <w:rPr>
                <w:rFonts w:cs="Arial"/>
                <w:i/>
                <w:sz w:val="18"/>
                <w:szCs w:val="18"/>
              </w:rPr>
              <w:t>Cyclaniliprole</w:t>
            </w:r>
          </w:p>
        </w:tc>
      </w:tr>
      <w:tr w:rsidR="006062B8" w:rsidRPr="007C23AF" w14:paraId="19CE8B12" w14:textId="77777777" w:rsidTr="006062B8">
        <w:trPr>
          <w:cantSplit/>
        </w:trPr>
        <w:tc>
          <w:tcPr>
            <w:tcW w:w="3402" w:type="dxa"/>
          </w:tcPr>
          <w:p w14:paraId="494D6457" w14:textId="77777777" w:rsidR="006062B8" w:rsidRPr="00B84846" w:rsidDel="00DD2CBC" w:rsidRDefault="006062B8" w:rsidP="006062B8">
            <w:pPr>
              <w:keepLines/>
              <w:spacing w:before="20" w:after="20"/>
              <w:rPr>
                <w:rFonts w:cs="Arial"/>
                <w:sz w:val="18"/>
                <w:szCs w:val="18"/>
              </w:rPr>
            </w:pPr>
            <w:r w:rsidRPr="00B84846">
              <w:rPr>
                <w:sz w:val="18"/>
                <w:szCs w:val="18"/>
              </w:rPr>
              <w:t>Brassica (cole or cabbage) vegetables, head cabbages, flowerhead brassicas</w:t>
            </w:r>
          </w:p>
        </w:tc>
        <w:tc>
          <w:tcPr>
            <w:tcW w:w="1021" w:type="dxa"/>
          </w:tcPr>
          <w:p w14:paraId="390F44C8" w14:textId="77777777" w:rsidR="006062B8" w:rsidRPr="007C23AF" w:rsidDel="00DD2CBC" w:rsidRDefault="006062B8" w:rsidP="006062B8">
            <w:pPr>
              <w:keepLines/>
              <w:spacing w:before="20" w:after="20"/>
              <w:jc w:val="right"/>
              <w:rPr>
                <w:rFonts w:eastAsia="Helvetica" w:cs="Arial"/>
                <w:sz w:val="18"/>
                <w:szCs w:val="18"/>
              </w:rPr>
            </w:pPr>
            <w:r w:rsidRPr="007C23AF">
              <w:rPr>
                <w:rFonts w:eastAsia="Helvetica" w:cs="Arial"/>
                <w:sz w:val="18"/>
                <w:szCs w:val="18"/>
              </w:rPr>
              <w:t>1</w:t>
            </w:r>
          </w:p>
        </w:tc>
      </w:tr>
      <w:tr w:rsidR="006062B8" w:rsidRPr="007C23AF" w14:paraId="48253073" w14:textId="77777777" w:rsidTr="006062B8">
        <w:trPr>
          <w:cantSplit/>
        </w:trPr>
        <w:tc>
          <w:tcPr>
            <w:tcW w:w="3402" w:type="dxa"/>
          </w:tcPr>
          <w:p w14:paraId="23B9DFEC" w14:textId="77777777" w:rsidR="006062B8" w:rsidRPr="007C23AF" w:rsidRDefault="006062B8" w:rsidP="006062B8">
            <w:pPr>
              <w:keepLines/>
              <w:spacing w:before="20" w:after="20"/>
              <w:rPr>
                <w:rFonts w:cs="Arial"/>
                <w:sz w:val="18"/>
                <w:szCs w:val="18"/>
              </w:rPr>
            </w:pPr>
            <w:r w:rsidRPr="007C23AF">
              <w:rPr>
                <w:rFonts w:cs="Arial"/>
                <w:sz w:val="18"/>
                <w:szCs w:val="18"/>
              </w:rPr>
              <w:t xml:space="preserve">Pome fruit </w:t>
            </w:r>
          </w:p>
        </w:tc>
        <w:tc>
          <w:tcPr>
            <w:tcW w:w="1021" w:type="dxa"/>
          </w:tcPr>
          <w:p w14:paraId="2CD024EC"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0.3</w:t>
            </w:r>
          </w:p>
        </w:tc>
      </w:tr>
      <w:tr w:rsidR="006062B8" w:rsidRPr="007C23AF" w14:paraId="66322411" w14:textId="77777777" w:rsidTr="006062B8">
        <w:trPr>
          <w:cantSplit/>
        </w:trPr>
        <w:tc>
          <w:tcPr>
            <w:tcW w:w="3402" w:type="dxa"/>
            <w:tcBorders>
              <w:bottom w:val="single" w:sz="4" w:space="0" w:color="auto"/>
            </w:tcBorders>
          </w:tcPr>
          <w:p w14:paraId="55C086E4" w14:textId="77777777" w:rsidR="006062B8" w:rsidRPr="007C23AF" w:rsidRDefault="006062B8" w:rsidP="006062B8">
            <w:pPr>
              <w:keepLines/>
              <w:spacing w:before="20" w:after="20"/>
              <w:rPr>
                <w:rFonts w:cs="Arial"/>
                <w:sz w:val="18"/>
                <w:szCs w:val="18"/>
              </w:rPr>
            </w:pPr>
            <w:r w:rsidRPr="007C23AF">
              <w:rPr>
                <w:rFonts w:cs="Arial"/>
                <w:sz w:val="18"/>
                <w:szCs w:val="18"/>
              </w:rPr>
              <w:t xml:space="preserve">Stone fruits </w:t>
            </w:r>
          </w:p>
        </w:tc>
        <w:tc>
          <w:tcPr>
            <w:tcW w:w="1021" w:type="dxa"/>
            <w:tcBorders>
              <w:bottom w:val="single" w:sz="4" w:space="0" w:color="auto"/>
            </w:tcBorders>
          </w:tcPr>
          <w:p w14:paraId="5603ADDF"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1</w:t>
            </w:r>
          </w:p>
        </w:tc>
      </w:tr>
    </w:tbl>
    <w:p w14:paraId="2C9E9B22" w14:textId="77777777" w:rsidR="006062B8" w:rsidRDefault="006062B8" w:rsidP="006062B8">
      <w:pPr>
        <w:pStyle w:val="FSCtblMRL1"/>
        <w:rPr>
          <w:rFonts w:eastAsiaTheme="minorHAnsi"/>
        </w:rPr>
      </w:pPr>
    </w:p>
    <w:p w14:paraId="5BB243F6" w14:textId="77777777" w:rsidR="006062B8" w:rsidRPr="0077558D" w:rsidRDefault="006062B8" w:rsidP="006062B8">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B84846" w14:paraId="77A7374C" w14:textId="77777777" w:rsidTr="006062B8">
        <w:trPr>
          <w:cantSplit/>
        </w:trPr>
        <w:tc>
          <w:tcPr>
            <w:tcW w:w="4422" w:type="dxa"/>
            <w:gridSpan w:val="2"/>
            <w:tcBorders>
              <w:top w:val="single" w:sz="4" w:space="0" w:color="auto"/>
            </w:tcBorders>
            <w:shd w:val="clear" w:color="auto" w:fill="auto"/>
          </w:tcPr>
          <w:p w14:paraId="60E621B0" w14:textId="77777777" w:rsidR="006062B8" w:rsidRPr="00A70E44" w:rsidRDefault="006062B8" w:rsidP="006062B8">
            <w:pPr>
              <w:pStyle w:val="FSCtblh3"/>
            </w:pPr>
            <w:r w:rsidRPr="00A70E44">
              <w:t xml:space="preserve">Agvet chemical:  </w:t>
            </w:r>
            <w:r w:rsidRPr="00A70E44">
              <w:rPr>
                <w:szCs w:val="18"/>
              </w:rPr>
              <w:t>Cycloxydim</w:t>
            </w:r>
          </w:p>
        </w:tc>
      </w:tr>
      <w:tr w:rsidR="006062B8" w:rsidRPr="00B84846" w14:paraId="00F55F6F" w14:textId="77777777" w:rsidTr="006062B8">
        <w:trPr>
          <w:cantSplit/>
        </w:trPr>
        <w:tc>
          <w:tcPr>
            <w:tcW w:w="4422" w:type="dxa"/>
            <w:gridSpan w:val="2"/>
            <w:tcBorders>
              <w:bottom w:val="single" w:sz="4" w:space="0" w:color="auto"/>
            </w:tcBorders>
            <w:shd w:val="clear" w:color="auto" w:fill="auto"/>
          </w:tcPr>
          <w:p w14:paraId="6501610F" w14:textId="77777777" w:rsidR="006062B8" w:rsidRPr="00A70E44" w:rsidRDefault="006062B8" w:rsidP="006062B8">
            <w:pPr>
              <w:pStyle w:val="FSCtblh4"/>
            </w:pPr>
            <w:r w:rsidRPr="00A70E44">
              <w:t>Permitted residue:  Cycloxydim, metabolites and degradation products which can be oxidized to 3-(3-thianyl) glutaric acid S-dioxide and 3-hydroxy-3-(3-thianyl) glutaric acid S-dioxide, expressed as cycloxydim</w:t>
            </w:r>
          </w:p>
        </w:tc>
      </w:tr>
      <w:tr w:rsidR="006062B8" w:rsidRPr="00B84846" w14:paraId="2FBDFF40" w14:textId="77777777" w:rsidTr="006062B8">
        <w:trPr>
          <w:cantSplit/>
        </w:trPr>
        <w:tc>
          <w:tcPr>
            <w:tcW w:w="3402" w:type="dxa"/>
            <w:tcBorders>
              <w:top w:val="single" w:sz="4" w:space="0" w:color="auto"/>
              <w:bottom w:val="single" w:sz="4" w:space="0" w:color="auto"/>
            </w:tcBorders>
          </w:tcPr>
          <w:p w14:paraId="605AD6C6" w14:textId="77777777" w:rsidR="006062B8" w:rsidRPr="00A70E44" w:rsidRDefault="006062B8" w:rsidP="006062B8">
            <w:pPr>
              <w:pStyle w:val="FSCtblMRL1"/>
            </w:pPr>
            <w:r w:rsidRPr="00A70E44">
              <w:t xml:space="preserve">Stone fruits </w:t>
            </w:r>
          </w:p>
        </w:tc>
        <w:tc>
          <w:tcPr>
            <w:tcW w:w="1020" w:type="dxa"/>
            <w:tcBorders>
              <w:top w:val="single" w:sz="4" w:space="0" w:color="auto"/>
              <w:bottom w:val="single" w:sz="4" w:space="0" w:color="auto"/>
            </w:tcBorders>
          </w:tcPr>
          <w:p w14:paraId="17EE65A4" w14:textId="77777777" w:rsidR="006062B8" w:rsidRPr="00A70E44" w:rsidRDefault="006062B8" w:rsidP="006062B8">
            <w:pPr>
              <w:pStyle w:val="FSCtblMRL2"/>
            </w:pPr>
            <w:r w:rsidRPr="00A70E44">
              <w:t>0.09</w:t>
            </w:r>
          </w:p>
        </w:tc>
      </w:tr>
    </w:tbl>
    <w:p w14:paraId="26F5F658" w14:textId="77777777" w:rsidR="006062B8" w:rsidRPr="00B84846" w:rsidRDefault="006062B8" w:rsidP="006062B8">
      <w:pPr>
        <w:pStyle w:val="FSCtblMRL1"/>
        <w:rPr>
          <w:rFonts w:eastAsiaTheme="minorHAnsi"/>
        </w:rPr>
      </w:pPr>
    </w:p>
    <w:p w14:paraId="44F85B5F" w14:textId="77777777" w:rsidR="006062B8" w:rsidRPr="00B84846"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6062B8" w:rsidRPr="00B84846" w14:paraId="5E4A378D" w14:textId="77777777" w:rsidTr="006062B8">
        <w:trPr>
          <w:cantSplit/>
        </w:trPr>
        <w:tc>
          <w:tcPr>
            <w:tcW w:w="4423" w:type="dxa"/>
            <w:gridSpan w:val="2"/>
            <w:tcBorders>
              <w:top w:val="single" w:sz="4" w:space="0" w:color="auto"/>
            </w:tcBorders>
            <w:shd w:val="clear" w:color="auto" w:fill="auto"/>
          </w:tcPr>
          <w:p w14:paraId="06D61758" w14:textId="77777777" w:rsidR="006062B8" w:rsidRPr="00B84846" w:rsidRDefault="006062B8" w:rsidP="006062B8">
            <w:pPr>
              <w:pStyle w:val="FSCtblh3"/>
            </w:pPr>
            <w:r w:rsidRPr="00B84846">
              <w:t>Agvet chemical: Cyflumetofen</w:t>
            </w:r>
          </w:p>
        </w:tc>
      </w:tr>
      <w:tr w:rsidR="006062B8" w:rsidRPr="00B84846" w14:paraId="5DF9B070" w14:textId="77777777" w:rsidTr="006062B8">
        <w:trPr>
          <w:cantSplit/>
        </w:trPr>
        <w:tc>
          <w:tcPr>
            <w:tcW w:w="4423" w:type="dxa"/>
            <w:gridSpan w:val="2"/>
            <w:shd w:val="clear" w:color="auto" w:fill="auto"/>
          </w:tcPr>
          <w:p w14:paraId="6041F8FB" w14:textId="77777777" w:rsidR="006062B8" w:rsidRPr="00B84846" w:rsidRDefault="006062B8" w:rsidP="006062B8">
            <w:pPr>
              <w:pStyle w:val="FSCtblh4"/>
            </w:pPr>
            <w:r w:rsidRPr="00B84846">
              <w:t xml:space="preserve">Permitted residue: Cyflumetofen </w:t>
            </w:r>
          </w:p>
        </w:tc>
      </w:tr>
      <w:tr w:rsidR="006062B8" w:rsidRPr="00B84846" w14:paraId="0CAF7128" w14:textId="77777777" w:rsidTr="006062B8">
        <w:trPr>
          <w:cantSplit/>
        </w:trPr>
        <w:tc>
          <w:tcPr>
            <w:tcW w:w="3424" w:type="dxa"/>
            <w:tcBorders>
              <w:top w:val="single" w:sz="4" w:space="0" w:color="auto"/>
            </w:tcBorders>
          </w:tcPr>
          <w:p w14:paraId="4EF2B12C" w14:textId="77777777" w:rsidR="006062B8" w:rsidRPr="00B84846" w:rsidRDefault="006062B8" w:rsidP="006062B8">
            <w:pPr>
              <w:pStyle w:val="FSCtblMRL1"/>
              <w:rPr>
                <w:lang w:val="en-AU"/>
              </w:rPr>
            </w:pPr>
            <w:r w:rsidRPr="00B84846">
              <w:t xml:space="preserve">Citrus fruits </w:t>
            </w:r>
          </w:p>
        </w:tc>
        <w:tc>
          <w:tcPr>
            <w:tcW w:w="999" w:type="dxa"/>
            <w:tcBorders>
              <w:top w:val="single" w:sz="4" w:space="0" w:color="auto"/>
            </w:tcBorders>
          </w:tcPr>
          <w:p w14:paraId="4F83C1D2" w14:textId="77777777" w:rsidR="006062B8" w:rsidRPr="00B84846" w:rsidRDefault="006062B8" w:rsidP="006062B8">
            <w:pPr>
              <w:pStyle w:val="FSCtblMRL2"/>
              <w:rPr>
                <w:lang w:val="en-AU"/>
              </w:rPr>
            </w:pPr>
            <w:r w:rsidRPr="00B84846">
              <w:t>0.3</w:t>
            </w:r>
          </w:p>
        </w:tc>
      </w:tr>
      <w:tr w:rsidR="006062B8" w:rsidRPr="0077558D" w14:paraId="21ABA4B9" w14:textId="77777777" w:rsidTr="006062B8">
        <w:trPr>
          <w:cantSplit/>
        </w:trPr>
        <w:tc>
          <w:tcPr>
            <w:tcW w:w="3424" w:type="dxa"/>
            <w:tcBorders>
              <w:bottom w:val="single" w:sz="4" w:space="0" w:color="auto"/>
            </w:tcBorders>
          </w:tcPr>
          <w:p w14:paraId="4194B32B" w14:textId="77777777" w:rsidR="006062B8" w:rsidRPr="00B84846" w:rsidRDefault="006062B8" w:rsidP="006062B8">
            <w:pPr>
              <w:pStyle w:val="FSCtblMRL1"/>
              <w:rPr>
                <w:lang w:val="en-AU"/>
              </w:rPr>
            </w:pPr>
            <w:r w:rsidRPr="00B84846">
              <w:t xml:space="preserve">Pome fruits </w:t>
            </w:r>
          </w:p>
        </w:tc>
        <w:tc>
          <w:tcPr>
            <w:tcW w:w="999" w:type="dxa"/>
            <w:tcBorders>
              <w:bottom w:val="single" w:sz="4" w:space="0" w:color="auto"/>
            </w:tcBorders>
          </w:tcPr>
          <w:p w14:paraId="00AA55D6" w14:textId="77777777" w:rsidR="006062B8" w:rsidRPr="0077558D" w:rsidRDefault="006062B8" w:rsidP="006062B8">
            <w:pPr>
              <w:pStyle w:val="FSCtblMRL2"/>
              <w:rPr>
                <w:lang w:val="en-AU"/>
              </w:rPr>
            </w:pPr>
            <w:r w:rsidRPr="00B84846">
              <w:t>0.4</w:t>
            </w:r>
          </w:p>
        </w:tc>
      </w:tr>
    </w:tbl>
    <w:p w14:paraId="50DB069A" w14:textId="77777777" w:rsidR="006062B8" w:rsidRDefault="006062B8" w:rsidP="006062B8">
      <w:pPr>
        <w:pStyle w:val="FSCtblMRL1"/>
        <w:rPr>
          <w:rFonts w:eastAsiaTheme="minorHAnsi"/>
        </w:rPr>
      </w:pPr>
    </w:p>
    <w:p w14:paraId="7D992C8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00A530" w14:textId="77777777" w:rsidTr="006062B8">
        <w:trPr>
          <w:cantSplit/>
        </w:trPr>
        <w:tc>
          <w:tcPr>
            <w:tcW w:w="4422" w:type="dxa"/>
            <w:gridSpan w:val="2"/>
            <w:tcBorders>
              <w:top w:val="single" w:sz="4" w:space="0" w:color="auto"/>
            </w:tcBorders>
          </w:tcPr>
          <w:p w14:paraId="784E32D2" w14:textId="77777777" w:rsidR="006062B8" w:rsidRPr="0077558D" w:rsidRDefault="006062B8" w:rsidP="006062B8">
            <w:pPr>
              <w:pStyle w:val="FSCtblh3"/>
            </w:pPr>
            <w:r w:rsidRPr="0077558D">
              <w:t>Agvet chemical</w:t>
            </w:r>
            <w:r w:rsidRPr="00E02C3D">
              <w:t>:  Cyfluthrin</w:t>
            </w:r>
          </w:p>
        </w:tc>
      </w:tr>
      <w:tr w:rsidR="006062B8" w:rsidRPr="0077558D" w14:paraId="0536EBD1" w14:textId="77777777" w:rsidTr="006062B8">
        <w:trPr>
          <w:cantSplit/>
        </w:trPr>
        <w:tc>
          <w:tcPr>
            <w:tcW w:w="4422" w:type="dxa"/>
            <w:gridSpan w:val="2"/>
            <w:tcBorders>
              <w:bottom w:val="single" w:sz="4" w:space="0" w:color="auto"/>
            </w:tcBorders>
          </w:tcPr>
          <w:p w14:paraId="12CE08DE" w14:textId="77777777" w:rsidR="006062B8" w:rsidRPr="0077558D" w:rsidRDefault="006062B8" w:rsidP="006062B8">
            <w:pPr>
              <w:pStyle w:val="FSCtblh4"/>
            </w:pPr>
            <w:r w:rsidRPr="0077558D">
              <w:t>Permitted residue:  Cyfluthrin, sum of isomers</w:t>
            </w:r>
          </w:p>
        </w:tc>
      </w:tr>
      <w:tr w:rsidR="006062B8" w:rsidRPr="0077558D" w14:paraId="024D5E78" w14:textId="77777777" w:rsidTr="006062B8">
        <w:trPr>
          <w:cantSplit/>
        </w:trPr>
        <w:tc>
          <w:tcPr>
            <w:tcW w:w="3402" w:type="dxa"/>
          </w:tcPr>
          <w:p w14:paraId="2427D009" w14:textId="77777777" w:rsidR="006062B8" w:rsidRPr="0077558D" w:rsidRDefault="006062B8" w:rsidP="006062B8">
            <w:pPr>
              <w:pStyle w:val="FSCtblMRL1"/>
            </w:pPr>
            <w:r w:rsidRPr="0077558D">
              <w:t>Citrus fruits</w:t>
            </w:r>
            <w:r>
              <w:t xml:space="preserve"> </w:t>
            </w:r>
          </w:p>
        </w:tc>
        <w:tc>
          <w:tcPr>
            <w:tcW w:w="1020" w:type="dxa"/>
          </w:tcPr>
          <w:p w14:paraId="2664C103" w14:textId="77777777" w:rsidR="006062B8" w:rsidRPr="0077558D" w:rsidRDefault="006062B8" w:rsidP="006062B8">
            <w:pPr>
              <w:pStyle w:val="FSCtblMRL2"/>
            </w:pPr>
            <w:r w:rsidRPr="0077558D">
              <w:t>0.2</w:t>
            </w:r>
          </w:p>
        </w:tc>
      </w:tr>
      <w:tr w:rsidR="006062B8" w:rsidRPr="0077558D" w14:paraId="6483674E" w14:textId="77777777" w:rsidTr="006062B8">
        <w:trPr>
          <w:cantSplit/>
        </w:trPr>
        <w:tc>
          <w:tcPr>
            <w:tcW w:w="3402" w:type="dxa"/>
          </w:tcPr>
          <w:p w14:paraId="393B2CB7" w14:textId="77777777" w:rsidR="006062B8" w:rsidRPr="0077558D" w:rsidRDefault="006062B8" w:rsidP="006062B8">
            <w:pPr>
              <w:pStyle w:val="FSCtblMRL1"/>
            </w:pPr>
            <w:r w:rsidRPr="0077558D">
              <w:t>Hops,dry</w:t>
            </w:r>
          </w:p>
        </w:tc>
        <w:tc>
          <w:tcPr>
            <w:tcW w:w="1020" w:type="dxa"/>
          </w:tcPr>
          <w:p w14:paraId="2E2F37FB" w14:textId="77777777" w:rsidR="006062B8" w:rsidRPr="0077558D" w:rsidRDefault="006062B8" w:rsidP="006062B8">
            <w:pPr>
              <w:pStyle w:val="FSCtblMRL2"/>
            </w:pPr>
            <w:r w:rsidRPr="0077558D">
              <w:t>20</w:t>
            </w:r>
          </w:p>
        </w:tc>
      </w:tr>
      <w:tr w:rsidR="006062B8" w:rsidRPr="0077558D" w14:paraId="692458B8" w14:textId="77777777" w:rsidTr="006062B8">
        <w:trPr>
          <w:cantSplit/>
        </w:trPr>
        <w:tc>
          <w:tcPr>
            <w:tcW w:w="3402" w:type="dxa"/>
            <w:tcBorders>
              <w:bottom w:val="single" w:sz="4" w:space="0" w:color="auto"/>
            </w:tcBorders>
          </w:tcPr>
          <w:p w14:paraId="201F1459" w14:textId="77777777" w:rsidR="006062B8" w:rsidRPr="0077558D" w:rsidRDefault="006062B8" w:rsidP="006062B8">
            <w:pPr>
              <w:pStyle w:val="FSCtblMRL1"/>
            </w:pPr>
            <w:r w:rsidRPr="0077558D">
              <w:t>Stone fruits</w:t>
            </w:r>
            <w:r>
              <w:t xml:space="preserve"> </w:t>
            </w:r>
          </w:p>
        </w:tc>
        <w:tc>
          <w:tcPr>
            <w:tcW w:w="1020" w:type="dxa"/>
            <w:tcBorders>
              <w:bottom w:val="single" w:sz="4" w:space="0" w:color="auto"/>
            </w:tcBorders>
          </w:tcPr>
          <w:p w14:paraId="635C5B38" w14:textId="77777777" w:rsidR="006062B8" w:rsidRPr="0077558D" w:rsidRDefault="006062B8" w:rsidP="006062B8">
            <w:pPr>
              <w:pStyle w:val="FSCtblMRL2"/>
            </w:pPr>
            <w:r w:rsidRPr="0077558D">
              <w:t>0.3</w:t>
            </w:r>
          </w:p>
        </w:tc>
      </w:tr>
    </w:tbl>
    <w:p w14:paraId="326C81D5" w14:textId="77777777" w:rsidR="006062B8" w:rsidRDefault="006062B8" w:rsidP="006062B8">
      <w:pPr>
        <w:pStyle w:val="FSCtblMRL1"/>
        <w:rPr>
          <w:rFonts w:eastAsiaTheme="minorHAnsi"/>
        </w:rPr>
      </w:pPr>
    </w:p>
    <w:p w14:paraId="07BD8CF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E02C3D" w14:paraId="3426C9E5" w14:textId="77777777" w:rsidTr="006062B8">
        <w:trPr>
          <w:cantSplit/>
        </w:trPr>
        <w:tc>
          <w:tcPr>
            <w:tcW w:w="4422" w:type="dxa"/>
            <w:gridSpan w:val="2"/>
            <w:tcBorders>
              <w:top w:val="single" w:sz="4" w:space="0" w:color="auto"/>
            </w:tcBorders>
          </w:tcPr>
          <w:p w14:paraId="0DD4B4BF" w14:textId="77777777" w:rsidR="006062B8" w:rsidRPr="00E02C3D" w:rsidRDefault="006062B8" w:rsidP="006062B8">
            <w:pPr>
              <w:pStyle w:val="FSCtblh3"/>
            </w:pPr>
            <w:r w:rsidRPr="00E02C3D">
              <w:t>Agvet chemical:  Cyhalothrin</w:t>
            </w:r>
          </w:p>
        </w:tc>
      </w:tr>
      <w:tr w:rsidR="006062B8" w:rsidRPr="00E02C3D" w14:paraId="06FB59A0" w14:textId="77777777" w:rsidTr="006062B8">
        <w:trPr>
          <w:cantSplit/>
        </w:trPr>
        <w:tc>
          <w:tcPr>
            <w:tcW w:w="4422" w:type="dxa"/>
            <w:gridSpan w:val="2"/>
            <w:tcBorders>
              <w:bottom w:val="single" w:sz="4" w:space="0" w:color="auto"/>
            </w:tcBorders>
          </w:tcPr>
          <w:p w14:paraId="4F1C2D1C" w14:textId="77777777" w:rsidR="006062B8" w:rsidRPr="00E02C3D" w:rsidRDefault="006062B8" w:rsidP="006062B8">
            <w:pPr>
              <w:pStyle w:val="FSCtblh4"/>
            </w:pPr>
            <w:r w:rsidRPr="00E02C3D">
              <w:t>Permitted residue:  Cyhalothrin, sum of isomers</w:t>
            </w:r>
          </w:p>
        </w:tc>
      </w:tr>
      <w:tr w:rsidR="006062B8" w:rsidRPr="00E02C3D" w14:paraId="5029EDEA" w14:textId="77777777" w:rsidTr="006062B8">
        <w:trPr>
          <w:cantSplit/>
        </w:trPr>
        <w:tc>
          <w:tcPr>
            <w:tcW w:w="3402" w:type="dxa"/>
          </w:tcPr>
          <w:p w14:paraId="73AA096B" w14:textId="77777777" w:rsidR="006062B8" w:rsidRPr="00E02C3D" w:rsidRDefault="006062B8" w:rsidP="006062B8">
            <w:pPr>
              <w:pStyle w:val="FSCtblMRL1"/>
            </w:pPr>
            <w:r w:rsidRPr="00E02C3D">
              <w:t>Brassica (cole or cabbage) vegetables, head cabbages, flowerhead brassicas</w:t>
            </w:r>
          </w:p>
        </w:tc>
        <w:tc>
          <w:tcPr>
            <w:tcW w:w="1020" w:type="dxa"/>
          </w:tcPr>
          <w:p w14:paraId="5D3833D9" w14:textId="77777777" w:rsidR="006062B8" w:rsidRPr="00E02C3D" w:rsidRDefault="006062B8" w:rsidP="006062B8">
            <w:pPr>
              <w:pStyle w:val="FSCtblMRL2"/>
            </w:pPr>
            <w:r w:rsidRPr="00E02C3D">
              <w:t>0.1</w:t>
            </w:r>
          </w:p>
        </w:tc>
      </w:tr>
      <w:tr w:rsidR="006062B8" w:rsidRPr="00E02C3D" w14:paraId="69FB8E56" w14:textId="77777777" w:rsidTr="006062B8">
        <w:trPr>
          <w:cantSplit/>
        </w:trPr>
        <w:tc>
          <w:tcPr>
            <w:tcW w:w="3402" w:type="dxa"/>
          </w:tcPr>
          <w:p w14:paraId="7398FAED" w14:textId="77777777" w:rsidR="006062B8" w:rsidRPr="00E02C3D" w:rsidRDefault="006062B8" w:rsidP="006062B8">
            <w:pPr>
              <w:pStyle w:val="FSCtblMRL1"/>
            </w:pPr>
            <w:r w:rsidRPr="00E02C3D">
              <w:t>Cereal grains [except barley; sorghum</w:t>
            </w:r>
            <w:r>
              <w:t xml:space="preserve">; </w:t>
            </w:r>
            <w:r w:rsidRPr="00E02C3D">
              <w:t>wheat]</w:t>
            </w:r>
          </w:p>
        </w:tc>
        <w:tc>
          <w:tcPr>
            <w:tcW w:w="1020" w:type="dxa"/>
          </w:tcPr>
          <w:p w14:paraId="4EDF5CE5" w14:textId="77777777" w:rsidR="006062B8" w:rsidRPr="00E02C3D" w:rsidRDefault="006062B8" w:rsidP="006062B8">
            <w:pPr>
              <w:pStyle w:val="FSCtblMRL2"/>
            </w:pPr>
            <w:r w:rsidRPr="00E02C3D">
              <w:t>*0.01</w:t>
            </w:r>
          </w:p>
        </w:tc>
      </w:tr>
      <w:tr w:rsidR="006062B8" w:rsidRPr="00E02C3D" w14:paraId="5319174F" w14:textId="77777777" w:rsidTr="006062B8">
        <w:trPr>
          <w:cantSplit/>
        </w:trPr>
        <w:tc>
          <w:tcPr>
            <w:tcW w:w="3402" w:type="dxa"/>
          </w:tcPr>
          <w:p w14:paraId="72906E94" w14:textId="77777777" w:rsidR="006062B8" w:rsidRPr="00E02C3D" w:rsidRDefault="006062B8" w:rsidP="006062B8">
            <w:pPr>
              <w:pStyle w:val="FSCtblMRL1"/>
            </w:pPr>
            <w:r w:rsidRPr="00E02C3D">
              <w:t xml:space="preserve">Citrus fruits </w:t>
            </w:r>
          </w:p>
        </w:tc>
        <w:tc>
          <w:tcPr>
            <w:tcW w:w="1020" w:type="dxa"/>
          </w:tcPr>
          <w:p w14:paraId="29EF0ED7" w14:textId="77777777" w:rsidR="006062B8" w:rsidRPr="00E02C3D" w:rsidRDefault="006062B8" w:rsidP="006062B8">
            <w:pPr>
              <w:pStyle w:val="FSCtblMRL2"/>
            </w:pPr>
            <w:r w:rsidRPr="00E02C3D">
              <w:t>*0.01</w:t>
            </w:r>
          </w:p>
        </w:tc>
      </w:tr>
      <w:tr w:rsidR="006062B8" w:rsidRPr="00E02C3D" w14:paraId="05288651" w14:textId="77777777" w:rsidTr="006062B8">
        <w:trPr>
          <w:cantSplit/>
        </w:trPr>
        <w:tc>
          <w:tcPr>
            <w:tcW w:w="3402" w:type="dxa"/>
          </w:tcPr>
          <w:p w14:paraId="04A01D4D" w14:textId="77777777" w:rsidR="006062B8" w:rsidRPr="00E02C3D" w:rsidRDefault="006062B8" w:rsidP="006062B8">
            <w:pPr>
              <w:pStyle w:val="FSCtblMRL1"/>
            </w:pPr>
            <w:r w:rsidRPr="00E02C3D">
              <w:t>Fruiting v</w:t>
            </w:r>
            <w:r>
              <w:t>egetables, other than cucurbits [except mushrooms]</w:t>
            </w:r>
          </w:p>
        </w:tc>
        <w:tc>
          <w:tcPr>
            <w:tcW w:w="1020" w:type="dxa"/>
          </w:tcPr>
          <w:p w14:paraId="0D90C028" w14:textId="77777777" w:rsidR="006062B8" w:rsidRPr="00E02C3D" w:rsidRDefault="006062B8" w:rsidP="006062B8">
            <w:pPr>
              <w:pStyle w:val="FSCtblMRL2"/>
            </w:pPr>
            <w:r w:rsidRPr="00E02C3D">
              <w:t>0.3</w:t>
            </w:r>
          </w:p>
        </w:tc>
      </w:tr>
      <w:tr w:rsidR="006062B8" w:rsidRPr="00E02C3D" w14:paraId="1677EC97" w14:textId="77777777" w:rsidTr="006062B8">
        <w:trPr>
          <w:cantSplit/>
        </w:trPr>
        <w:tc>
          <w:tcPr>
            <w:tcW w:w="3402" w:type="dxa"/>
          </w:tcPr>
          <w:p w14:paraId="7EB58559" w14:textId="77777777" w:rsidR="006062B8" w:rsidRPr="00E02C3D" w:rsidRDefault="006062B8" w:rsidP="006062B8">
            <w:pPr>
              <w:pStyle w:val="FSCtblMRL1"/>
            </w:pPr>
            <w:r>
              <w:t>Peppers, chili (</w:t>
            </w:r>
            <w:r w:rsidRPr="00E02C3D">
              <w:t>dry</w:t>
            </w:r>
            <w:r>
              <w:t>)</w:t>
            </w:r>
          </w:p>
        </w:tc>
        <w:tc>
          <w:tcPr>
            <w:tcW w:w="1020" w:type="dxa"/>
          </w:tcPr>
          <w:p w14:paraId="14C9A2D1" w14:textId="77777777" w:rsidR="006062B8" w:rsidRPr="00E02C3D" w:rsidRDefault="006062B8" w:rsidP="006062B8">
            <w:pPr>
              <w:pStyle w:val="FSCtblMRL2"/>
            </w:pPr>
            <w:r w:rsidRPr="00E02C3D">
              <w:t>3</w:t>
            </w:r>
          </w:p>
        </w:tc>
      </w:tr>
      <w:tr w:rsidR="006062B8" w:rsidRPr="00E02C3D" w14:paraId="05D2A47E" w14:textId="77777777" w:rsidTr="006062B8">
        <w:trPr>
          <w:cantSplit/>
        </w:trPr>
        <w:tc>
          <w:tcPr>
            <w:tcW w:w="3402" w:type="dxa"/>
          </w:tcPr>
          <w:p w14:paraId="0A0833BC" w14:textId="77777777" w:rsidR="006062B8" w:rsidRPr="00E02C3D" w:rsidRDefault="006062B8" w:rsidP="006062B8">
            <w:pPr>
              <w:pStyle w:val="FSCtblMRL1"/>
            </w:pPr>
            <w:r w:rsidRPr="00E02C3D">
              <w:t>Sorghum</w:t>
            </w:r>
          </w:p>
        </w:tc>
        <w:tc>
          <w:tcPr>
            <w:tcW w:w="1020" w:type="dxa"/>
          </w:tcPr>
          <w:p w14:paraId="77B56AE4" w14:textId="77777777" w:rsidR="006062B8" w:rsidRPr="00E02C3D" w:rsidRDefault="006062B8" w:rsidP="006062B8">
            <w:pPr>
              <w:pStyle w:val="FSCtblMRL2"/>
            </w:pPr>
            <w:r w:rsidRPr="00E02C3D">
              <w:t>0.5</w:t>
            </w:r>
          </w:p>
        </w:tc>
      </w:tr>
      <w:tr w:rsidR="006062B8" w:rsidRPr="00E02C3D" w14:paraId="7E5B8F87" w14:textId="77777777" w:rsidTr="006062B8">
        <w:trPr>
          <w:cantSplit/>
        </w:trPr>
        <w:tc>
          <w:tcPr>
            <w:tcW w:w="3402" w:type="dxa"/>
            <w:tcBorders>
              <w:bottom w:val="single" w:sz="4" w:space="0" w:color="auto"/>
            </w:tcBorders>
          </w:tcPr>
          <w:p w14:paraId="7CFD2C65" w14:textId="77777777" w:rsidR="006062B8" w:rsidRPr="00E02C3D" w:rsidRDefault="006062B8" w:rsidP="006062B8">
            <w:pPr>
              <w:pStyle w:val="FSCtblMRL1"/>
            </w:pPr>
            <w:r w:rsidRPr="00E02C3D">
              <w:t>Stone fruits</w:t>
            </w:r>
          </w:p>
        </w:tc>
        <w:tc>
          <w:tcPr>
            <w:tcW w:w="1020" w:type="dxa"/>
            <w:tcBorders>
              <w:bottom w:val="single" w:sz="4" w:space="0" w:color="auto"/>
            </w:tcBorders>
          </w:tcPr>
          <w:p w14:paraId="179D087E" w14:textId="77777777" w:rsidR="006062B8" w:rsidRPr="00E02C3D" w:rsidRDefault="006062B8" w:rsidP="006062B8">
            <w:pPr>
              <w:pStyle w:val="FSCtblMRL2"/>
            </w:pPr>
            <w:r w:rsidRPr="00E02C3D">
              <w:t>0.5</w:t>
            </w:r>
          </w:p>
        </w:tc>
      </w:tr>
    </w:tbl>
    <w:p w14:paraId="199E325E" w14:textId="77777777" w:rsidR="006062B8" w:rsidRPr="00E02C3D" w:rsidRDefault="006062B8" w:rsidP="006062B8">
      <w:pPr>
        <w:pStyle w:val="FSCtblMRL1"/>
        <w:rPr>
          <w:rFonts w:eastAsiaTheme="minorHAnsi"/>
        </w:rPr>
      </w:pPr>
    </w:p>
    <w:p w14:paraId="64FF1198" w14:textId="77777777" w:rsidR="006062B8" w:rsidRPr="00E02C3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E4469C4" w14:textId="77777777" w:rsidTr="006062B8">
        <w:trPr>
          <w:cantSplit/>
        </w:trPr>
        <w:tc>
          <w:tcPr>
            <w:tcW w:w="4422" w:type="dxa"/>
            <w:gridSpan w:val="2"/>
            <w:tcBorders>
              <w:top w:val="single" w:sz="4" w:space="0" w:color="auto"/>
            </w:tcBorders>
          </w:tcPr>
          <w:p w14:paraId="2852DF11" w14:textId="77777777" w:rsidR="006062B8" w:rsidRPr="0077558D" w:rsidRDefault="006062B8" w:rsidP="006062B8">
            <w:pPr>
              <w:pStyle w:val="FSCtblh3"/>
            </w:pPr>
            <w:r w:rsidRPr="00E02C3D">
              <w:t>Agvet chemical:  Cypermethrin</w:t>
            </w:r>
          </w:p>
        </w:tc>
      </w:tr>
      <w:tr w:rsidR="006062B8" w:rsidRPr="0077558D" w14:paraId="47CF17EC" w14:textId="77777777" w:rsidTr="006062B8">
        <w:trPr>
          <w:cantSplit/>
        </w:trPr>
        <w:tc>
          <w:tcPr>
            <w:tcW w:w="4422" w:type="dxa"/>
            <w:gridSpan w:val="2"/>
            <w:tcBorders>
              <w:bottom w:val="single" w:sz="4" w:space="0" w:color="auto"/>
            </w:tcBorders>
          </w:tcPr>
          <w:p w14:paraId="719A4ED4" w14:textId="77777777" w:rsidR="006062B8" w:rsidRPr="0077558D" w:rsidRDefault="006062B8" w:rsidP="006062B8">
            <w:pPr>
              <w:pStyle w:val="FSCtblh4"/>
            </w:pPr>
            <w:r w:rsidRPr="0077558D">
              <w:t>Permitted residue:  Cypermethrin, sum of isomers</w:t>
            </w:r>
          </w:p>
        </w:tc>
      </w:tr>
      <w:tr w:rsidR="006062B8" w:rsidRPr="0077558D" w14:paraId="76CD24CF" w14:textId="77777777" w:rsidTr="006062B8">
        <w:trPr>
          <w:cantSplit/>
        </w:trPr>
        <w:tc>
          <w:tcPr>
            <w:tcW w:w="3402" w:type="dxa"/>
          </w:tcPr>
          <w:p w14:paraId="6ED58AC7" w14:textId="77777777" w:rsidR="006062B8" w:rsidRPr="0077558D" w:rsidRDefault="006062B8" w:rsidP="006062B8">
            <w:pPr>
              <w:pStyle w:val="FSCtblMRL1"/>
            </w:pPr>
            <w:r w:rsidRPr="0077558D">
              <w:t xml:space="preserve">Brassica </w:t>
            </w:r>
            <w:r>
              <w:t>(cole or cabbage) vegetables, head cabbages, flowerhead brassicas</w:t>
            </w:r>
          </w:p>
        </w:tc>
        <w:tc>
          <w:tcPr>
            <w:tcW w:w="1020" w:type="dxa"/>
          </w:tcPr>
          <w:p w14:paraId="1139F087" w14:textId="77777777" w:rsidR="006062B8" w:rsidRPr="0077558D" w:rsidRDefault="006062B8" w:rsidP="006062B8">
            <w:pPr>
              <w:pStyle w:val="FSCtblMRL2"/>
            </w:pPr>
            <w:r w:rsidRPr="0077558D">
              <w:t>1</w:t>
            </w:r>
          </w:p>
        </w:tc>
      </w:tr>
      <w:tr w:rsidR="006062B8" w:rsidRPr="0077558D" w14:paraId="60B5CCF8" w14:textId="77777777" w:rsidTr="006062B8">
        <w:trPr>
          <w:cantSplit/>
        </w:trPr>
        <w:tc>
          <w:tcPr>
            <w:tcW w:w="3402" w:type="dxa"/>
          </w:tcPr>
          <w:p w14:paraId="370A1B20" w14:textId="77777777" w:rsidR="006062B8" w:rsidRPr="0077558D" w:rsidRDefault="006062B8" w:rsidP="006062B8">
            <w:pPr>
              <w:pStyle w:val="FSCtblMRL1"/>
            </w:pPr>
            <w:r w:rsidRPr="0077558D">
              <w:t>Cereal grains [except wheat]</w:t>
            </w:r>
          </w:p>
        </w:tc>
        <w:tc>
          <w:tcPr>
            <w:tcW w:w="1020" w:type="dxa"/>
          </w:tcPr>
          <w:p w14:paraId="19BF7345" w14:textId="77777777" w:rsidR="006062B8" w:rsidRPr="0077558D" w:rsidRDefault="006062B8" w:rsidP="006062B8">
            <w:pPr>
              <w:pStyle w:val="FSCtblMRL2"/>
            </w:pPr>
            <w:r w:rsidRPr="0077558D">
              <w:t>1</w:t>
            </w:r>
          </w:p>
        </w:tc>
      </w:tr>
      <w:tr w:rsidR="006062B8" w:rsidRPr="0077558D" w14:paraId="35D0CEF2" w14:textId="77777777" w:rsidTr="006062B8">
        <w:trPr>
          <w:cantSplit/>
        </w:trPr>
        <w:tc>
          <w:tcPr>
            <w:tcW w:w="3402" w:type="dxa"/>
          </w:tcPr>
          <w:p w14:paraId="39853B0F" w14:textId="77777777" w:rsidR="006062B8" w:rsidRPr="0077558D" w:rsidRDefault="006062B8" w:rsidP="006062B8">
            <w:pPr>
              <w:pStyle w:val="FSCtblMRL1"/>
            </w:pPr>
            <w:r w:rsidRPr="0077558D">
              <w:t xml:space="preserve">Citrus fruits [except </w:t>
            </w:r>
            <w:r>
              <w:t>k</w:t>
            </w:r>
            <w:r w:rsidRPr="0077558D">
              <w:t>umquats]</w:t>
            </w:r>
          </w:p>
        </w:tc>
        <w:tc>
          <w:tcPr>
            <w:tcW w:w="1020" w:type="dxa"/>
          </w:tcPr>
          <w:p w14:paraId="473776AE" w14:textId="77777777" w:rsidR="006062B8" w:rsidRPr="0077558D" w:rsidRDefault="006062B8" w:rsidP="006062B8">
            <w:pPr>
              <w:pStyle w:val="FSCtblMRL2"/>
            </w:pPr>
            <w:r w:rsidRPr="0077558D">
              <w:t>0.3</w:t>
            </w:r>
          </w:p>
        </w:tc>
      </w:tr>
      <w:tr w:rsidR="006062B8" w:rsidRPr="0077558D" w14:paraId="251AA566" w14:textId="77777777" w:rsidTr="006062B8">
        <w:trPr>
          <w:cantSplit/>
        </w:trPr>
        <w:tc>
          <w:tcPr>
            <w:tcW w:w="3402" w:type="dxa"/>
          </w:tcPr>
          <w:p w14:paraId="269FFCAC" w14:textId="77777777" w:rsidR="006062B8" w:rsidRPr="0077558D" w:rsidRDefault="006062B8" w:rsidP="006062B8">
            <w:pPr>
              <w:pStyle w:val="FSCtblMRL1"/>
            </w:pPr>
            <w:r w:rsidRPr="0077558D">
              <w:t>Fruiting vegetable</w:t>
            </w:r>
            <w:r>
              <w:t>s, other than cucurbits [except sweet corn (corn-on-the-cob);</w:t>
            </w:r>
            <w:r w:rsidRPr="0077558D">
              <w:t xml:space="preserve"> tomato]</w:t>
            </w:r>
          </w:p>
        </w:tc>
        <w:tc>
          <w:tcPr>
            <w:tcW w:w="1020" w:type="dxa"/>
          </w:tcPr>
          <w:p w14:paraId="62AD1565" w14:textId="77777777" w:rsidR="006062B8" w:rsidRPr="0077558D" w:rsidRDefault="006062B8" w:rsidP="006062B8">
            <w:pPr>
              <w:pStyle w:val="FSCtblMRL2"/>
            </w:pPr>
            <w:r w:rsidRPr="0077558D">
              <w:t>T1</w:t>
            </w:r>
          </w:p>
        </w:tc>
      </w:tr>
      <w:tr w:rsidR="006062B8" w:rsidRPr="0077558D" w14:paraId="6C29748B" w14:textId="77777777" w:rsidTr="006062B8">
        <w:trPr>
          <w:cantSplit/>
        </w:trPr>
        <w:tc>
          <w:tcPr>
            <w:tcW w:w="3402" w:type="dxa"/>
          </w:tcPr>
          <w:p w14:paraId="0A480E81" w14:textId="77777777" w:rsidR="006062B8" w:rsidRPr="0077558D" w:rsidRDefault="006062B8" w:rsidP="006062B8">
            <w:pPr>
              <w:pStyle w:val="FSCtblMRL1"/>
            </w:pPr>
            <w:r w:rsidRPr="0077558D">
              <w:t>Leafy vegetables [except lettuce, head]</w:t>
            </w:r>
          </w:p>
        </w:tc>
        <w:tc>
          <w:tcPr>
            <w:tcW w:w="1020" w:type="dxa"/>
          </w:tcPr>
          <w:p w14:paraId="0961132E" w14:textId="77777777" w:rsidR="006062B8" w:rsidRPr="0077558D" w:rsidRDefault="006062B8" w:rsidP="006062B8">
            <w:pPr>
              <w:pStyle w:val="FSCtblMRL2"/>
            </w:pPr>
            <w:r w:rsidRPr="0077558D">
              <w:t>T5</w:t>
            </w:r>
          </w:p>
        </w:tc>
      </w:tr>
      <w:tr w:rsidR="006062B8" w:rsidRPr="0077558D" w14:paraId="1E95BABF" w14:textId="77777777" w:rsidTr="006062B8">
        <w:trPr>
          <w:cantSplit/>
        </w:trPr>
        <w:tc>
          <w:tcPr>
            <w:tcW w:w="3402" w:type="dxa"/>
          </w:tcPr>
          <w:p w14:paraId="0D68F87A" w14:textId="77777777" w:rsidR="006062B8" w:rsidRDefault="006062B8" w:rsidP="006062B8">
            <w:pPr>
              <w:pStyle w:val="FSCtblMRL1"/>
              <w:rPr>
                <w:sz w:val="19"/>
                <w:szCs w:val="19"/>
              </w:rPr>
            </w:pPr>
            <w:r>
              <w:lastRenderedPageBreak/>
              <w:t>Peppers, chili (dry)</w:t>
            </w:r>
          </w:p>
        </w:tc>
        <w:tc>
          <w:tcPr>
            <w:tcW w:w="1020" w:type="dxa"/>
          </w:tcPr>
          <w:p w14:paraId="0F111D17" w14:textId="77777777" w:rsidR="006062B8" w:rsidRDefault="006062B8" w:rsidP="006062B8">
            <w:pPr>
              <w:pStyle w:val="FSCtblMRL2"/>
              <w:rPr>
                <w:sz w:val="19"/>
                <w:szCs w:val="19"/>
              </w:rPr>
            </w:pPr>
            <w:r>
              <w:t>10</w:t>
            </w:r>
          </w:p>
        </w:tc>
      </w:tr>
      <w:tr w:rsidR="006062B8" w:rsidRPr="0077558D" w14:paraId="01A4DE01" w14:textId="77777777" w:rsidTr="006062B8">
        <w:trPr>
          <w:cantSplit/>
        </w:trPr>
        <w:tc>
          <w:tcPr>
            <w:tcW w:w="3402" w:type="dxa"/>
          </w:tcPr>
          <w:p w14:paraId="7129FE7C" w14:textId="77777777" w:rsidR="006062B8" w:rsidRPr="0077558D" w:rsidRDefault="006062B8" w:rsidP="006062B8">
            <w:pPr>
              <w:pStyle w:val="FSCtblMRL1"/>
            </w:pPr>
            <w:r w:rsidRPr="0077558D">
              <w:t>Pome fruits</w:t>
            </w:r>
            <w:r>
              <w:t xml:space="preserve"> </w:t>
            </w:r>
          </w:p>
        </w:tc>
        <w:tc>
          <w:tcPr>
            <w:tcW w:w="1020" w:type="dxa"/>
          </w:tcPr>
          <w:p w14:paraId="7314D7BA" w14:textId="77777777" w:rsidR="006062B8" w:rsidRPr="0077558D" w:rsidRDefault="006062B8" w:rsidP="006062B8">
            <w:pPr>
              <w:pStyle w:val="FSCtblMRL2"/>
            </w:pPr>
            <w:r w:rsidRPr="0077558D">
              <w:t>1</w:t>
            </w:r>
          </w:p>
        </w:tc>
      </w:tr>
      <w:tr w:rsidR="006062B8" w:rsidRPr="0077558D" w14:paraId="3750F8FF" w14:textId="77777777" w:rsidTr="006062B8">
        <w:trPr>
          <w:cantSplit/>
        </w:trPr>
        <w:tc>
          <w:tcPr>
            <w:tcW w:w="3402" w:type="dxa"/>
            <w:tcBorders>
              <w:bottom w:val="single" w:sz="4" w:space="0" w:color="auto"/>
            </w:tcBorders>
          </w:tcPr>
          <w:p w14:paraId="2CE58157" w14:textId="77777777" w:rsidR="006062B8" w:rsidRPr="0077558D" w:rsidRDefault="006062B8" w:rsidP="006062B8">
            <w:pPr>
              <w:pStyle w:val="FSCtblMRL1"/>
            </w:pPr>
            <w:r w:rsidRPr="0077558D">
              <w:rPr>
                <w:color w:val="000000"/>
                <w:szCs w:val="18"/>
                <w:lang w:eastAsia="zh-CN"/>
              </w:rPr>
              <w:t>Stone fruits [except cherries]</w:t>
            </w:r>
          </w:p>
        </w:tc>
        <w:tc>
          <w:tcPr>
            <w:tcW w:w="1020" w:type="dxa"/>
            <w:tcBorders>
              <w:bottom w:val="single" w:sz="4" w:space="0" w:color="auto"/>
            </w:tcBorders>
          </w:tcPr>
          <w:p w14:paraId="7B9FAA30" w14:textId="77777777" w:rsidR="006062B8" w:rsidRPr="0077558D" w:rsidRDefault="006062B8" w:rsidP="006062B8">
            <w:pPr>
              <w:pStyle w:val="FSCtblMRL2"/>
            </w:pPr>
            <w:r w:rsidRPr="0077558D">
              <w:t>1</w:t>
            </w:r>
          </w:p>
        </w:tc>
      </w:tr>
    </w:tbl>
    <w:p w14:paraId="386D331E" w14:textId="77777777" w:rsidR="006062B8" w:rsidRDefault="006062B8" w:rsidP="006062B8">
      <w:pPr>
        <w:pStyle w:val="FSCtblMRL1"/>
        <w:rPr>
          <w:rFonts w:eastAsiaTheme="minorHAnsi"/>
        </w:rPr>
      </w:pPr>
    </w:p>
    <w:p w14:paraId="11E9923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61BF4D4" w14:textId="77777777" w:rsidTr="006062B8">
        <w:trPr>
          <w:cantSplit/>
        </w:trPr>
        <w:tc>
          <w:tcPr>
            <w:tcW w:w="4422" w:type="dxa"/>
            <w:gridSpan w:val="2"/>
            <w:tcBorders>
              <w:top w:val="single" w:sz="4" w:space="0" w:color="auto"/>
            </w:tcBorders>
          </w:tcPr>
          <w:p w14:paraId="489ACF9F" w14:textId="77777777" w:rsidR="006062B8" w:rsidRPr="0077558D" w:rsidRDefault="006062B8" w:rsidP="006062B8">
            <w:pPr>
              <w:pStyle w:val="FSCtblh3"/>
            </w:pPr>
            <w:r w:rsidRPr="0077558D">
              <w:t>Agvet chemical</w:t>
            </w:r>
            <w:r w:rsidRPr="00E01808">
              <w:t>:  Cyprodinil</w:t>
            </w:r>
          </w:p>
        </w:tc>
      </w:tr>
      <w:tr w:rsidR="006062B8" w:rsidRPr="0077558D" w14:paraId="09B34645" w14:textId="77777777" w:rsidTr="006062B8">
        <w:trPr>
          <w:cantSplit/>
        </w:trPr>
        <w:tc>
          <w:tcPr>
            <w:tcW w:w="4422" w:type="dxa"/>
            <w:gridSpan w:val="2"/>
            <w:tcBorders>
              <w:bottom w:val="single" w:sz="4" w:space="0" w:color="auto"/>
            </w:tcBorders>
          </w:tcPr>
          <w:p w14:paraId="298C62B3" w14:textId="77777777" w:rsidR="006062B8" w:rsidRPr="0077558D" w:rsidRDefault="006062B8" w:rsidP="006062B8">
            <w:pPr>
              <w:pStyle w:val="FSCtblh4"/>
            </w:pPr>
            <w:r w:rsidRPr="0077558D">
              <w:t>Permitted residue:  Cyprodinil</w:t>
            </w:r>
          </w:p>
        </w:tc>
      </w:tr>
      <w:tr w:rsidR="006062B8" w:rsidRPr="0077558D" w14:paraId="4CA28C50" w14:textId="77777777" w:rsidTr="006062B8">
        <w:trPr>
          <w:cantSplit/>
        </w:trPr>
        <w:tc>
          <w:tcPr>
            <w:tcW w:w="3402" w:type="dxa"/>
          </w:tcPr>
          <w:p w14:paraId="3D9B855B" w14:textId="77777777" w:rsidR="006062B8" w:rsidRPr="0077558D" w:rsidRDefault="006062B8" w:rsidP="006062B8">
            <w:pPr>
              <w:pStyle w:val="Default"/>
            </w:pPr>
            <w:r w:rsidRPr="00A740C5">
              <w:rPr>
                <w:rFonts w:ascii="Arial" w:hAnsi="Arial" w:cs="Arial"/>
                <w:color w:val="auto"/>
                <w:sz w:val="18"/>
                <w:szCs w:val="20"/>
                <w:lang w:val="en-GB" w:eastAsia="en-AU"/>
              </w:rPr>
              <w:t>Bulb vegetables [except fennel, bulb; onion, bulb]</w:t>
            </w:r>
            <w:r w:rsidRPr="0077558D">
              <w:rPr>
                <w:sz w:val="18"/>
                <w:szCs w:val="18"/>
              </w:rPr>
              <w:t xml:space="preserve"> </w:t>
            </w:r>
          </w:p>
        </w:tc>
        <w:tc>
          <w:tcPr>
            <w:tcW w:w="1020" w:type="dxa"/>
          </w:tcPr>
          <w:p w14:paraId="1257C80E" w14:textId="77777777" w:rsidR="006062B8" w:rsidRPr="0077558D" w:rsidRDefault="006062B8" w:rsidP="006062B8">
            <w:pPr>
              <w:pStyle w:val="FSCtblMRL2"/>
            </w:pPr>
            <w:r w:rsidRPr="0077558D">
              <w:t>3</w:t>
            </w:r>
          </w:p>
        </w:tc>
      </w:tr>
      <w:tr w:rsidR="006062B8" w:rsidRPr="0077558D" w14:paraId="289952B1" w14:textId="77777777" w:rsidTr="006062B8">
        <w:trPr>
          <w:cantSplit/>
        </w:trPr>
        <w:tc>
          <w:tcPr>
            <w:tcW w:w="3402" w:type="dxa"/>
          </w:tcPr>
          <w:p w14:paraId="12EDC0FE" w14:textId="77777777" w:rsidR="006062B8" w:rsidRPr="0077558D" w:rsidRDefault="006062B8" w:rsidP="006062B8">
            <w:pPr>
              <w:pStyle w:val="FSCtblMRL1"/>
            </w:pPr>
            <w:r>
              <w:t>Herbs [except basil; chives]</w:t>
            </w:r>
          </w:p>
        </w:tc>
        <w:tc>
          <w:tcPr>
            <w:tcW w:w="1020" w:type="dxa"/>
          </w:tcPr>
          <w:p w14:paraId="46118147" w14:textId="77777777" w:rsidR="006062B8" w:rsidRPr="0077558D" w:rsidRDefault="006062B8" w:rsidP="006062B8">
            <w:pPr>
              <w:pStyle w:val="FSCtblMRL2"/>
            </w:pPr>
            <w:r>
              <w:t>T50</w:t>
            </w:r>
          </w:p>
        </w:tc>
      </w:tr>
      <w:tr w:rsidR="006062B8" w:rsidRPr="0077558D" w14:paraId="5DE75B45" w14:textId="77777777" w:rsidTr="006062B8">
        <w:trPr>
          <w:cantSplit/>
        </w:trPr>
        <w:tc>
          <w:tcPr>
            <w:tcW w:w="3402" w:type="dxa"/>
          </w:tcPr>
          <w:p w14:paraId="1D06183C" w14:textId="77777777" w:rsidR="006062B8" w:rsidRPr="0077558D" w:rsidRDefault="006062B8" w:rsidP="006062B8">
            <w:pPr>
              <w:pStyle w:val="FSCtblMRL1"/>
            </w:pPr>
            <w:r w:rsidRPr="0077558D">
              <w:t>Leafy vegetables</w:t>
            </w:r>
            <w:r>
              <w:t xml:space="preserve"> </w:t>
            </w:r>
          </w:p>
        </w:tc>
        <w:tc>
          <w:tcPr>
            <w:tcW w:w="1020" w:type="dxa"/>
          </w:tcPr>
          <w:p w14:paraId="0DDC77AA" w14:textId="77777777" w:rsidR="006062B8" w:rsidRPr="0077558D" w:rsidRDefault="006062B8" w:rsidP="006062B8">
            <w:pPr>
              <w:pStyle w:val="FSCtblMRL2"/>
            </w:pPr>
            <w:r w:rsidRPr="0077558D">
              <w:t>10</w:t>
            </w:r>
          </w:p>
        </w:tc>
      </w:tr>
      <w:tr w:rsidR="006062B8" w:rsidRPr="0077558D" w14:paraId="7402F1B1" w14:textId="77777777" w:rsidTr="006062B8">
        <w:trPr>
          <w:cantSplit/>
        </w:trPr>
        <w:tc>
          <w:tcPr>
            <w:tcW w:w="3402" w:type="dxa"/>
          </w:tcPr>
          <w:p w14:paraId="0FA54DD8" w14:textId="77777777" w:rsidR="006062B8" w:rsidRPr="0077558D" w:rsidRDefault="006062B8" w:rsidP="006062B8">
            <w:pPr>
              <w:pStyle w:val="FSCtblMRL1"/>
            </w:pPr>
            <w:r w:rsidRPr="0077558D">
              <w:t>Pome fruits</w:t>
            </w:r>
            <w:r>
              <w:t xml:space="preserve"> </w:t>
            </w:r>
          </w:p>
        </w:tc>
        <w:tc>
          <w:tcPr>
            <w:tcW w:w="1020" w:type="dxa"/>
          </w:tcPr>
          <w:p w14:paraId="53A820E6" w14:textId="77777777" w:rsidR="006062B8" w:rsidRPr="0077558D" w:rsidRDefault="006062B8" w:rsidP="006062B8">
            <w:pPr>
              <w:pStyle w:val="FSCtblMRL2"/>
            </w:pPr>
            <w:r w:rsidRPr="0077558D">
              <w:t>2</w:t>
            </w:r>
          </w:p>
        </w:tc>
      </w:tr>
      <w:tr w:rsidR="006062B8" w:rsidRPr="0077558D" w14:paraId="2648DB21" w14:textId="77777777" w:rsidTr="006062B8">
        <w:trPr>
          <w:cantSplit/>
        </w:trPr>
        <w:tc>
          <w:tcPr>
            <w:tcW w:w="3402" w:type="dxa"/>
            <w:tcBorders>
              <w:bottom w:val="single" w:sz="4" w:space="0" w:color="auto"/>
            </w:tcBorders>
          </w:tcPr>
          <w:p w14:paraId="2FFF00D9" w14:textId="77777777" w:rsidR="006062B8" w:rsidRPr="0077558D" w:rsidRDefault="006062B8" w:rsidP="006062B8">
            <w:pPr>
              <w:pStyle w:val="FSCtblMRL1"/>
            </w:pPr>
            <w:r w:rsidRPr="0077558D">
              <w:t>Stone fruits</w:t>
            </w:r>
            <w:r>
              <w:t xml:space="preserve"> </w:t>
            </w:r>
          </w:p>
        </w:tc>
        <w:tc>
          <w:tcPr>
            <w:tcW w:w="1020" w:type="dxa"/>
            <w:tcBorders>
              <w:bottom w:val="single" w:sz="4" w:space="0" w:color="auto"/>
            </w:tcBorders>
          </w:tcPr>
          <w:p w14:paraId="64D04DE3" w14:textId="77777777" w:rsidR="006062B8" w:rsidRPr="0077558D" w:rsidRDefault="006062B8" w:rsidP="006062B8">
            <w:pPr>
              <w:pStyle w:val="FSCtblMRL2"/>
            </w:pPr>
            <w:r w:rsidRPr="0077558D">
              <w:t>2</w:t>
            </w:r>
          </w:p>
        </w:tc>
      </w:tr>
    </w:tbl>
    <w:p w14:paraId="540B3669" w14:textId="77777777" w:rsidR="006062B8" w:rsidRDefault="006062B8" w:rsidP="006062B8">
      <w:pPr>
        <w:pStyle w:val="FSCtblMRL1"/>
        <w:rPr>
          <w:rFonts w:eastAsiaTheme="minorHAnsi"/>
        </w:rPr>
      </w:pPr>
    </w:p>
    <w:p w14:paraId="4D33478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3375F32" w14:textId="77777777" w:rsidTr="006062B8">
        <w:trPr>
          <w:cantSplit/>
        </w:trPr>
        <w:tc>
          <w:tcPr>
            <w:tcW w:w="4422" w:type="dxa"/>
            <w:gridSpan w:val="2"/>
            <w:tcBorders>
              <w:top w:val="single" w:sz="4" w:space="0" w:color="auto"/>
            </w:tcBorders>
          </w:tcPr>
          <w:p w14:paraId="434C5A77" w14:textId="77777777" w:rsidR="006062B8" w:rsidRPr="00E01808" w:rsidRDefault="006062B8" w:rsidP="006062B8">
            <w:pPr>
              <w:pStyle w:val="FSCtblh3"/>
            </w:pPr>
            <w:r w:rsidRPr="00E01808">
              <w:t>Agvet chemical:  Cyromazine</w:t>
            </w:r>
          </w:p>
        </w:tc>
      </w:tr>
      <w:tr w:rsidR="006062B8" w:rsidRPr="0077558D" w14:paraId="2087B6BE" w14:textId="77777777" w:rsidTr="006062B8">
        <w:trPr>
          <w:cantSplit/>
        </w:trPr>
        <w:tc>
          <w:tcPr>
            <w:tcW w:w="4422" w:type="dxa"/>
            <w:gridSpan w:val="2"/>
            <w:tcBorders>
              <w:bottom w:val="single" w:sz="4" w:space="0" w:color="auto"/>
            </w:tcBorders>
          </w:tcPr>
          <w:p w14:paraId="5E4BE471" w14:textId="77777777" w:rsidR="006062B8" w:rsidRPr="00E01808" w:rsidRDefault="006062B8" w:rsidP="006062B8">
            <w:pPr>
              <w:pStyle w:val="FSCtblh4"/>
            </w:pPr>
            <w:r w:rsidRPr="00E01808">
              <w:t>Permitted residue:  Cyromazine</w:t>
            </w:r>
          </w:p>
        </w:tc>
      </w:tr>
      <w:tr w:rsidR="006062B8" w:rsidRPr="0077558D" w14:paraId="5D298202" w14:textId="77777777" w:rsidTr="006062B8">
        <w:trPr>
          <w:cantSplit/>
        </w:trPr>
        <w:tc>
          <w:tcPr>
            <w:tcW w:w="3402" w:type="dxa"/>
          </w:tcPr>
          <w:p w14:paraId="117A5BE3" w14:textId="77777777" w:rsidR="006062B8" w:rsidRPr="0077558D" w:rsidRDefault="006062B8" w:rsidP="006062B8">
            <w:pPr>
              <w:pStyle w:val="FSCtblMRL1"/>
            </w:pPr>
            <w:r w:rsidRPr="0077558D">
              <w:t xml:space="preserve">Fruiting vegetables, other than cucurbits </w:t>
            </w:r>
            <w:r>
              <w:t>[except mushrooms; sweet corn (corn-on-the-cob)]</w:t>
            </w:r>
          </w:p>
        </w:tc>
        <w:tc>
          <w:tcPr>
            <w:tcW w:w="1020" w:type="dxa"/>
          </w:tcPr>
          <w:p w14:paraId="1E23C42C" w14:textId="77777777" w:rsidR="006062B8" w:rsidRPr="0077558D" w:rsidRDefault="006062B8" w:rsidP="006062B8">
            <w:pPr>
              <w:pStyle w:val="FSCtblMRL2"/>
            </w:pPr>
            <w:r w:rsidRPr="0077558D">
              <w:t>T1</w:t>
            </w:r>
          </w:p>
        </w:tc>
      </w:tr>
      <w:tr w:rsidR="006062B8" w:rsidRPr="0077558D" w14:paraId="19F58FCD" w14:textId="77777777" w:rsidTr="006062B8">
        <w:trPr>
          <w:cantSplit/>
        </w:trPr>
        <w:tc>
          <w:tcPr>
            <w:tcW w:w="3402" w:type="dxa"/>
            <w:tcBorders>
              <w:bottom w:val="single" w:sz="4" w:space="0" w:color="auto"/>
            </w:tcBorders>
          </w:tcPr>
          <w:p w14:paraId="1C6D5F25" w14:textId="77777777" w:rsidR="006062B8" w:rsidRPr="0077558D" w:rsidRDefault="006062B8" w:rsidP="006062B8">
            <w:pPr>
              <w:pStyle w:val="FSCtblMRL1"/>
            </w:pPr>
            <w:r w:rsidRPr="0077558D">
              <w:t>Stalk and stem vegetables</w:t>
            </w:r>
            <w:r>
              <w:t xml:space="preserve"> </w:t>
            </w:r>
          </w:p>
        </w:tc>
        <w:tc>
          <w:tcPr>
            <w:tcW w:w="1020" w:type="dxa"/>
            <w:tcBorders>
              <w:bottom w:val="single" w:sz="4" w:space="0" w:color="auto"/>
            </w:tcBorders>
          </w:tcPr>
          <w:p w14:paraId="2AE7CECE" w14:textId="77777777" w:rsidR="006062B8" w:rsidRPr="0077558D" w:rsidRDefault="006062B8" w:rsidP="006062B8">
            <w:pPr>
              <w:pStyle w:val="FSCtblMRL2"/>
            </w:pPr>
            <w:r w:rsidRPr="0077558D">
              <w:t>T7</w:t>
            </w:r>
          </w:p>
        </w:tc>
      </w:tr>
      <w:tr w:rsidR="006062B8" w:rsidRPr="0077558D" w14:paraId="157FE006" w14:textId="77777777" w:rsidTr="006062B8">
        <w:trPr>
          <w:cantSplit/>
        </w:trPr>
        <w:tc>
          <w:tcPr>
            <w:tcW w:w="3402" w:type="dxa"/>
            <w:tcBorders>
              <w:bottom w:val="single" w:sz="4" w:space="0" w:color="auto"/>
            </w:tcBorders>
          </w:tcPr>
          <w:p w14:paraId="7C9A7294" w14:textId="77777777" w:rsidR="006062B8" w:rsidRPr="0077558D" w:rsidRDefault="006062B8" w:rsidP="006062B8">
            <w:pPr>
              <w:pStyle w:val="FSCtblMRL1"/>
            </w:pPr>
          </w:p>
        </w:tc>
        <w:tc>
          <w:tcPr>
            <w:tcW w:w="1020" w:type="dxa"/>
            <w:tcBorders>
              <w:bottom w:val="single" w:sz="4" w:space="0" w:color="auto"/>
            </w:tcBorders>
          </w:tcPr>
          <w:p w14:paraId="4C2A8011" w14:textId="77777777" w:rsidR="006062B8" w:rsidRPr="0077558D" w:rsidRDefault="006062B8" w:rsidP="006062B8">
            <w:pPr>
              <w:pStyle w:val="FSCtblMRL2"/>
            </w:pPr>
          </w:p>
        </w:tc>
      </w:tr>
      <w:tr w:rsidR="006062B8" w14:paraId="5F0C02C3" w14:textId="77777777" w:rsidTr="006062B8">
        <w:trPr>
          <w:cantSplit/>
        </w:trPr>
        <w:tc>
          <w:tcPr>
            <w:tcW w:w="4422" w:type="dxa"/>
            <w:gridSpan w:val="2"/>
            <w:tcBorders>
              <w:top w:val="single" w:sz="4" w:space="0" w:color="auto"/>
              <w:left w:val="nil"/>
              <w:bottom w:val="nil"/>
              <w:right w:val="nil"/>
            </w:tcBorders>
            <w:hideMark/>
          </w:tcPr>
          <w:p w14:paraId="65C20378" w14:textId="77777777" w:rsidR="006062B8" w:rsidRDefault="006062B8" w:rsidP="006062B8">
            <w:pPr>
              <w:pStyle w:val="FSCtblh3"/>
            </w:pPr>
            <w:r>
              <w:t xml:space="preserve">Agvet </w:t>
            </w:r>
            <w:r w:rsidRPr="002D2960">
              <w:t>chemical:  2,4-D</w:t>
            </w:r>
          </w:p>
        </w:tc>
      </w:tr>
      <w:tr w:rsidR="006062B8" w14:paraId="33876672" w14:textId="77777777" w:rsidTr="006062B8">
        <w:trPr>
          <w:cantSplit/>
        </w:trPr>
        <w:tc>
          <w:tcPr>
            <w:tcW w:w="4422" w:type="dxa"/>
            <w:gridSpan w:val="2"/>
            <w:tcBorders>
              <w:top w:val="nil"/>
              <w:left w:val="nil"/>
              <w:bottom w:val="single" w:sz="4" w:space="0" w:color="auto"/>
              <w:right w:val="nil"/>
            </w:tcBorders>
            <w:hideMark/>
          </w:tcPr>
          <w:p w14:paraId="6AD2C974" w14:textId="77777777" w:rsidR="006062B8" w:rsidRDefault="006062B8" w:rsidP="006062B8">
            <w:pPr>
              <w:pStyle w:val="FSCtblh4"/>
            </w:pPr>
            <w:r>
              <w:t>Permitted residue:  2,4-D</w:t>
            </w:r>
          </w:p>
        </w:tc>
      </w:tr>
      <w:tr w:rsidR="006062B8" w14:paraId="34C9A7ED" w14:textId="77777777" w:rsidTr="006062B8">
        <w:trPr>
          <w:cantSplit/>
        </w:trPr>
        <w:tc>
          <w:tcPr>
            <w:tcW w:w="3402" w:type="dxa"/>
            <w:hideMark/>
          </w:tcPr>
          <w:p w14:paraId="6C71EE44" w14:textId="77777777" w:rsidR="006062B8" w:rsidRDefault="006062B8" w:rsidP="006062B8">
            <w:pPr>
              <w:pStyle w:val="FSCtblMRL1"/>
            </w:pPr>
            <w:r>
              <w:t>Cereal grains</w:t>
            </w:r>
          </w:p>
        </w:tc>
        <w:tc>
          <w:tcPr>
            <w:tcW w:w="1020" w:type="dxa"/>
            <w:hideMark/>
          </w:tcPr>
          <w:p w14:paraId="69CE9226" w14:textId="77777777" w:rsidR="006062B8" w:rsidRDefault="006062B8" w:rsidP="006062B8">
            <w:pPr>
              <w:pStyle w:val="FSCtblMRL2"/>
            </w:pPr>
            <w:r>
              <w:t>0.2</w:t>
            </w:r>
          </w:p>
        </w:tc>
      </w:tr>
      <w:tr w:rsidR="006062B8" w14:paraId="12C1814D" w14:textId="77777777" w:rsidTr="006062B8">
        <w:trPr>
          <w:cantSplit/>
        </w:trPr>
        <w:tc>
          <w:tcPr>
            <w:tcW w:w="3402" w:type="dxa"/>
            <w:tcBorders>
              <w:bottom w:val="single" w:sz="4" w:space="0" w:color="auto"/>
            </w:tcBorders>
            <w:hideMark/>
          </w:tcPr>
          <w:p w14:paraId="373C0D0F" w14:textId="77777777" w:rsidR="006062B8" w:rsidRDefault="006062B8" w:rsidP="006062B8">
            <w:pPr>
              <w:pStyle w:val="FSCtblMRL1"/>
            </w:pPr>
            <w:r>
              <w:t>Citrus fruits</w:t>
            </w:r>
          </w:p>
        </w:tc>
        <w:tc>
          <w:tcPr>
            <w:tcW w:w="1020" w:type="dxa"/>
            <w:tcBorders>
              <w:bottom w:val="single" w:sz="4" w:space="0" w:color="auto"/>
            </w:tcBorders>
            <w:hideMark/>
          </w:tcPr>
          <w:p w14:paraId="15CDC9C0" w14:textId="77777777" w:rsidR="006062B8" w:rsidRDefault="006062B8" w:rsidP="006062B8">
            <w:pPr>
              <w:pStyle w:val="FSCtblMRL2"/>
            </w:pPr>
            <w:r>
              <w:t>5</w:t>
            </w:r>
          </w:p>
        </w:tc>
      </w:tr>
    </w:tbl>
    <w:p w14:paraId="248A2371" w14:textId="77777777" w:rsidR="006062B8" w:rsidRDefault="006062B8" w:rsidP="006062B8">
      <w:pPr>
        <w:pStyle w:val="FSCtblMRL1"/>
        <w:rPr>
          <w:rFonts w:eastAsiaTheme="minorHAnsi"/>
        </w:rPr>
      </w:pPr>
    </w:p>
    <w:tbl>
      <w:tblPr>
        <w:tblW w:w="0" w:type="dxa"/>
        <w:tblBorders>
          <w:top w:val="single" w:sz="4" w:space="0" w:color="auto"/>
          <w:bottom w:val="single" w:sz="4" w:space="0" w:color="auto"/>
        </w:tblBorders>
        <w:tblLayout w:type="fixed"/>
        <w:tblCellMar>
          <w:left w:w="80" w:type="dxa"/>
          <w:right w:w="80" w:type="dxa"/>
        </w:tblCellMar>
        <w:tblLook w:val="04A0" w:firstRow="1" w:lastRow="0" w:firstColumn="1" w:lastColumn="0" w:noHBand="0" w:noVBand="1"/>
      </w:tblPr>
      <w:tblGrid>
        <w:gridCol w:w="3402"/>
        <w:gridCol w:w="1021"/>
      </w:tblGrid>
      <w:tr w:rsidR="006062B8" w14:paraId="2798DB0C" w14:textId="77777777" w:rsidTr="006062B8">
        <w:tc>
          <w:tcPr>
            <w:tcW w:w="4423" w:type="dxa"/>
            <w:gridSpan w:val="2"/>
            <w:tcBorders>
              <w:top w:val="single" w:sz="4" w:space="0" w:color="auto"/>
              <w:left w:val="nil"/>
              <w:bottom w:val="nil"/>
              <w:right w:val="nil"/>
            </w:tcBorders>
            <w:hideMark/>
          </w:tcPr>
          <w:p w14:paraId="627E6FEE" w14:textId="77777777" w:rsidR="006062B8" w:rsidRDefault="006062B8" w:rsidP="006062B8">
            <w:pPr>
              <w:pStyle w:val="FSCtblh3"/>
              <w:rPr>
                <w:rFonts w:eastAsiaTheme="minorHAnsi"/>
                <w:lang w:val="en-AU"/>
              </w:rPr>
            </w:pPr>
            <w:r w:rsidRPr="002D2960">
              <w:rPr>
                <w:rFonts w:eastAsiaTheme="minorHAnsi"/>
                <w:lang w:val="en-AU"/>
              </w:rPr>
              <w:t>Agvet chemical:  2,4-DB</w:t>
            </w:r>
          </w:p>
        </w:tc>
      </w:tr>
      <w:tr w:rsidR="006062B8" w14:paraId="70FD1FDD" w14:textId="77777777" w:rsidTr="006062B8">
        <w:tc>
          <w:tcPr>
            <w:tcW w:w="4423" w:type="dxa"/>
            <w:gridSpan w:val="2"/>
            <w:tcBorders>
              <w:top w:val="nil"/>
              <w:left w:val="nil"/>
              <w:bottom w:val="single" w:sz="4" w:space="0" w:color="auto"/>
              <w:right w:val="nil"/>
            </w:tcBorders>
            <w:hideMark/>
          </w:tcPr>
          <w:p w14:paraId="2E18302E" w14:textId="77777777" w:rsidR="006062B8" w:rsidRDefault="006062B8" w:rsidP="006062B8">
            <w:pPr>
              <w:pStyle w:val="FSCtblh4"/>
              <w:rPr>
                <w:rFonts w:eastAsiaTheme="minorHAnsi"/>
                <w:lang w:val="en-AU"/>
              </w:rPr>
            </w:pPr>
            <w:r>
              <w:rPr>
                <w:rFonts w:eastAsiaTheme="minorHAnsi"/>
                <w:lang w:val="en-AU"/>
              </w:rPr>
              <w:t>Permitted residue:  2,4-DB</w:t>
            </w:r>
          </w:p>
        </w:tc>
      </w:tr>
      <w:tr w:rsidR="006062B8" w14:paraId="4B4CA45A" w14:textId="77777777" w:rsidTr="006062B8">
        <w:tc>
          <w:tcPr>
            <w:tcW w:w="3402" w:type="dxa"/>
            <w:tcBorders>
              <w:top w:val="single" w:sz="4" w:space="0" w:color="auto"/>
              <w:left w:val="nil"/>
              <w:bottom w:val="single" w:sz="4" w:space="0" w:color="auto"/>
              <w:right w:val="nil"/>
            </w:tcBorders>
            <w:hideMark/>
          </w:tcPr>
          <w:p w14:paraId="39BC423E" w14:textId="77777777" w:rsidR="006062B8" w:rsidRDefault="006062B8" w:rsidP="006062B8">
            <w:pPr>
              <w:pStyle w:val="FSCtblMRL1"/>
              <w:rPr>
                <w:rFonts w:eastAsiaTheme="minorHAnsi"/>
                <w:lang w:val="en-AU"/>
              </w:rPr>
            </w:pPr>
            <w:r>
              <w:rPr>
                <w:rFonts w:eastAsiaTheme="minorHAnsi"/>
                <w:lang w:val="en-AU"/>
              </w:rPr>
              <w:t>Cereal grains</w:t>
            </w:r>
          </w:p>
        </w:tc>
        <w:tc>
          <w:tcPr>
            <w:tcW w:w="1021" w:type="dxa"/>
            <w:tcBorders>
              <w:top w:val="single" w:sz="4" w:space="0" w:color="auto"/>
              <w:left w:val="nil"/>
              <w:bottom w:val="single" w:sz="4" w:space="0" w:color="auto"/>
              <w:right w:val="nil"/>
            </w:tcBorders>
            <w:hideMark/>
          </w:tcPr>
          <w:p w14:paraId="0646202A" w14:textId="77777777" w:rsidR="006062B8" w:rsidRDefault="006062B8" w:rsidP="006062B8">
            <w:pPr>
              <w:pStyle w:val="FSCtblMRL2"/>
              <w:rPr>
                <w:lang w:val="en-AU"/>
              </w:rPr>
            </w:pPr>
            <w:r>
              <w:rPr>
                <w:lang w:val="en-AU"/>
              </w:rPr>
              <w:t>*0.02</w:t>
            </w:r>
          </w:p>
        </w:tc>
      </w:tr>
    </w:tbl>
    <w:p w14:paraId="5649FA45" w14:textId="77777777" w:rsidR="006062B8" w:rsidRDefault="006062B8" w:rsidP="006062B8">
      <w:pPr>
        <w:pStyle w:val="FSCtblMRL1"/>
        <w:rPr>
          <w:rFonts w:eastAsiaTheme="minorHAnsi"/>
        </w:rPr>
      </w:pPr>
    </w:p>
    <w:p w14:paraId="6F130048"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345EA2EF" w14:textId="77777777" w:rsidTr="006062B8">
        <w:trPr>
          <w:cantSplit/>
        </w:trPr>
        <w:tc>
          <w:tcPr>
            <w:tcW w:w="4422" w:type="dxa"/>
            <w:gridSpan w:val="2"/>
            <w:tcBorders>
              <w:top w:val="single" w:sz="4" w:space="0" w:color="auto"/>
              <w:left w:val="nil"/>
              <w:bottom w:val="nil"/>
              <w:right w:val="nil"/>
            </w:tcBorders>
            <w:hideMark/>
          </w:tcPr>
          <w:p w14:paraId="46FEB47B" w14:textId="77777777" w:rsidR="006062B8" w:rsidRDefault="006062B8" w:rsidP="006062B8">
            <w:pPr>
              <w:pStyle w:val="FSCtblh3"/>
            </w:pPr>
            <w:r>
              <w:t>Agvet chemical</w:t>
            </w:r>
            <w:r w:rsidRPr="002D3542">
              <w:t>:  Deltamethrin</w:t>
            </w:r>
          </w:p>
        </w:tc>
      </w:tr>
      <w:tr w:rsidR="006062B8" w14:paraId="0C4DFE15" w14:textId="77777777" w:rsidTr="006062B8">
        <w:trPr>
          <w:cantSplit/>
        </w:trPr>
        <w:tc>
          <w:tcPr>
            <w:tcW w:w="4422" w:type="dxa"/>
            <w:gridSpan w:val="2"/>
            <w:tcBorders>
              <w:top w:val="nil"/>
              <w:left w:val="nil"/>
              <w:bottom w:val="single" w:sz="4" w:space="0" w:color="auto"/>
              <w:right w:val="nil"/>
            </w:tcBorders>
            <w:hideMark/>
          </w:tcPr>
          <w:p w14:paraId="2D9D72E8" w14:textId="77777777" w:rsidR="006062B8" w:rsidRDefault="006062B8" w:rsidP="006062B8">
            <w:pPr>
              <w:pStyle w:val="FSCtblh4"/>
            </w:pPr>
            <w:r>
              <w:t>Permitted residue:  Deltamethrin</w:t>
            </w:r>
          </w:p>
        </w:tc>
      </w:tr>
      <w:tr w:rsidR="006062B8" w14:paraId="75A6A108" w14:textId="77777777" w:rsidTr="006062B8">
        <w:trPr>
          <w:cantSplit/>
        </w:trPr>
        <w:tc>
          <w:tcPr>
            <w:tcW w:w="3402" w:type="dxa"/>
            <w:hideMark/>
          </w:tcPr>
          <w:p w14:paraId="27193044" w14:textId="77777777" w:rsidR="006062B8" w:rsidRDefault="006062B8" w:rsidP="006062B8">
            <w:pPr>
              <w:pStyle w:val="FSCtblMRL1"/>
            </w:pPr>
            <w:r>
              <w:t xml:space="preserve">Brassica (cole or cabbage) vegetables, head cabbages, flowerhead brassicas </w:t>
            </w:r>
          </w:p>
        </w:tc>
        <w:tc>
          <w:tcPr>
            <w:tcW w:w="1020" w:type="dxa"/>
            <w:hideMark/>
          </w:tcPr>
          <w:p w14:paraId="0C5D62DE" w14:textId="77777777" w:rsidR="006062B8" w:rsidRDefault="006062B8" w:rsidP="006062B8">
            <w:pPr>
              <w:pStyle w:val="FSCtblMRL2"/>
            </w:pPr>
            <w:r>
              <w:t>*0.05</w:t>
            </w:r>
          </w:p>
        </w:tc>
      </w:tr>
      <w:tr w:rsidR="006062B8" w14:paraId="454C4E72" w14:textId="77777777" w:rsidTr="006062B8">
        <w:trPr>
          <w:cantSplit/>
        </w:trPr>
        <w:tc>
          <w:tcPr>
            <w:tcW w:w="3402" w:type="dxa"/>
            <w:tcBorders>
              <w:bottom w:val="single" w:sz="4" w:space="0" w:color="auto"/>
            </w:tcBorders>
            <w:hideMark/>
          </w:tcPr>
          <w:p w14:paraId="147CAD90" w14:textId="77777777" w:rsidR="006062B8" w:rsidRDefault="006062B8" w:rsidP="006062B8">
            <w:pPr>
              <w:pStyle w:val="FSCtblMRL1"/>
            </w:pPr>
            <w:r>
              <w:t>Cereal grains</w:t>
            </w:r>
          </w:p>
        </w:tc>
        <w:tc>
          <w:tcPr>
            <w:tcW w:w="1020" w:type="dxa"/>
            <w:tcBorders>
              <w:bottom w:val="single" w:sz="4" w:space="0" w:color="auto"/>
            </w:tcBorders>
            <w:hideMark/>
          </w:tcPr>
          <w:p w14:paraId="0E1B3852" w14:textId="77777777" w:rsidR="006062B8" w:rsidRDefault="006062B8" w:rsidP="006062B8">
            <w:pPr>
              <w:pStyle w:val="FSCtblMRL2"/>
            </w:pPr>
            <w:r>
              <w:t>2</w:t>
            </w:r>
          </w:p>
        </w:tc>
      </w:tr>
    </w:tbl>
    <w:p w14:paraId="1B6A4F25" w14:textId="77777777" w:rsidR="006062B8" w:rsidRDefault="006062B8" w:rsidP="006062B8">
      <w:pPr>
        <w:pStyle w:val="FSCtblMRL1"/>
        <w:rPr>
          <w:rFonts w:eastAsiaTheme="minorHAnsi"/>
        </w:rPr>
      </w:pPr>
    </w:p>
    <w:p w14:paraId="586B0F37"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3947B8A3" w14:textId="77777777" w:rsidTr="006062B8">
        <w:trPr>
          <w:cantSplit/>
        </w:trPr>
        <w:tc>
          <w:tcPr>
            <w:tcW w:w="4422" w:type="dxa"/>
            <w:gridSpan w:val="2"/>
            <w:tcBorders>
              <w:top w:val="single" w:sz="4" w:space="0" w:color="auto"/>
              <w:left w:val="nil"/>
              <w:bottom w:val="nil"/>
              <w:right w:val="nil"/>
            </w:tcBorders>
            <w:shd w:val="clear" w:color="auto" w:fill="auto"/>
            <w:hideMark/>
          </w:tcPr>
          <w:p w14:paraId="1E33837B" w14:textId="77777777" w:rsidR="006062B8" w:rsidRDefault="006062B8" w:rsidP="006062B8">
            <w:pPr>
              <w:pStyle w:val="FSCtblh3"/>
            </w:pPr>
            <w:r>
              <w:t>Agvet chemical</w:t>
            </w:r>
            <w:r w:rsidRPr="00E12044">
              <w:t>:  Diazinon</w:t>
            </w:r>
          </w:p>
        </w:tc>
      </w:tr>
      <w:tr w:rsidR="006062B8" w14:paraId="31824DD5" w14:textId="77777777" w:rsidTr="006062B8">
        <w:trPr>
          <w:cantSplit/>
        </w:trPr>
        <w:tc>
          <w:tcPr>
            <w:tcW w:w="4422" w:type="dxa"/>
            <w:gridSpan w:val="2"/>
            <w:tcBorders>
              <w:top w:val="nil"/>
              <w:left w:val="nil"/>
              <w:bottom w:val="single" w:sz="4" w:space="0" w:color="auto"/>
              <w:right w:val="nil"/>
            </w:tcBorders>
            <w:shd w:val="clear" w:color="auto" w:fill="auto"/>
            <w:hideMark/>
          </w:tcPr>
          <w:p w14:paraId="0F830C7A" w14:textId="77777777" w:rsidR="006062B8" w:rsidRDefault="006062B8" w:rsidP="006062B8">
            <w:pPr>
              <w:pStyle w:val="FSCtblh4"/>
            </w:pPr>
            <w:r>
              <w:t>Permitted residue:  Diazinon</w:t>
            </w:r>
          </w:p>
        </w:tc>
      </w:tr>
      <w:tr w:rsidR="006062B8" w14:paraId="58CEA79E" w14:textId="77777777" w:rsidTr="006062B8">
        <w:trPr>
          <w:cantSplit/>
        </w:trPr>
        <w:tc>
          <w:tcPr>
            <w:tcW w:w="3402" w:type="dxa"/>
            <w:tcBorders>
              <w:top w:val="single" w:sz="4" w:space="0" w:color="auto"/>
              <w:left w:val="nil"/>
              <w:bottom w:val="nil"/>
              <w:right w:val="nil"/>
            </w:tcBorders>
            <w:hideMark/>
          </w:tcPr>
          <w:p w14:paraId="6EF0AFFB" w14:textId="77777777" w:rsidR="006062B8" w:rsidRDefault="006062B8" w:rsidP="006062B8">
            <w:pPr>
              <w:pStyle w:val="FSCtblMRL1"/>
            </w:pPr>
            <w:r>
              <w:t>Cereal grains</w:t>
            </w:r>
          </w:p>
        </w:tc>
        <w:tc>
          <w:tcPr>
            <w:tcW w:w="1020" w:type="dxa"/>
            <w:tcBorders>
              <w:top w:val="single" w:sz="4" w:space="0" w:color="auto"/>
              <w:left w:val="nil"/>
              <w:bottom w:val="nil"/>
              <w:right w:val="nil"/>
            </w:tcBorders>
            <w:hideMark/>
          </w:tcPr>
          <w:p w14:paraId="229C1497" w14:textId="77777777" w:rsidR="006062B8" w:rsidRDefault="006062B8" w:rsidP="006062B8">
            <w:pPr>
              <w:pStyle w:val="FSCtblMRL2"/>
            </w:pPr>
            <w:r>
              <w:t>0.1</w:t>
            </w:r>
          </w:p>
        </w:tc>
      </w:tr>
      <w:tr w:rsidR="006062B8" w14:paraId="241786A0" w14:textId="77777777" w:rsidTr="006062B8">
        <w:trPr>
          <w:cantSplit/>
        </w:trPr>
        <w:tc>
          <w:tcPr>
            <w:tcW w:w="3402" w:type="dxa"/>
            <w:tcBorders>
              <w:top w:val="nil"/>
              <w:left w:val="nil"/>
              <w:bottom w:val="single" w:sz="4" w:space="0" w:color="auto"/>
              <w:right w:val="nil"/>
            </w:tcBorders>
            <w:hideMark/>
          </w:tcPr>
          <w:p w14:paraId="0B012C2C" w14:textId="77777777" w:rsidR="006062B8" w:rsidRDefault="006062B8" w:rsidP="006062B8">
            <w:pPr>
              <w:pStyle w:val="FSCtblMRL1"/>
            </w:pPr>
            <w:r>
              <w:t>Citrus fruits</w:t>
            </w:r>
          </w:p>
        </w:tc>
        <w:tc>
          <w:tcPr>
            <w:tcW w:w="1020" w:type="dxa"/>
            <w:tcBorders>
              <w:top w:val="nil"/>
              <w:left w:val="nil"/>
              <w:bottom w:val="single" w:sz="4" w:space="0" w:color="auto"/>
              <w:right w:val="nil"/>
            </w:tcBorders>
            <w:hideMark/>
          </w:tcPr>
          <w:p w14:paraId="47084A4F" w14:textId="77777777" w:rsidR="006062B8" w:rsidRDefault="006062B8" w:rsidP="006062B8">
            <w:pPr>
              <w:pStyle w:val="FSCtblMRL2"/>
            </w:pPr>
            <w:r>
              <w:t>0.7</w:t>
            </w:r>
          </w:p>
        </w:tc>
      </w:tr>
    </w:tbl>
    <w:p w14:paraId="35947E5E" w14:textId="77777777" w:rsidR="006062B8" w:rsidRDefault="006062B8" w:rsidP="006062B8">
      <w:pPr>
        <w:pStyle w:val="FSCtblMRL1"/>
        <w:rPr>
          <w:rFonts w:eastAsiaTheme="minorHAnsi"/>
        </w:rPr>
      </w:pPr>
    </w:p>
    <w:p w14:paraId="1CC0B89D" w14:textId="77777777" w:rsidR="006062B8"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7BE2B3B0" w14:textId="77777777" w:rsidTr="006062B8">
        <w:trPr>
          <w:cantSplit/>
        </w:trPr>
        <w:tc>
          <w:tcPr>
            <w:tcW w:w="4422" w:type="dxa"/>
            <w:gridSpan w:val="2"/>
            <w:tcBorders>
              <w:top w:val="single" w:sz="4" w:space="0" w:color="auto"/>
              <w:left w:val="nil"/>
              <w:bottom w:val="nil"/>
              <w:right w:val="nil"/>
            </w:tcBorders>
            <w:hideMark/>
          </w:tcPr>
          <w:p w14:paraId="2877180F" w14:textId="77777777" w:rsidR="006062B8" w:rsidRPr="00E12044" w:rsidRDefault="006062B8" w:rsidP="006062B8">
            <w:pPr>
              <w:pStyle w:val="FSCtblh3"/>
              <w:rPr>
                <w:bCs/>
                <w:iCs/>
              </w:rPr>
            </w:pPr>
            <w:r w:rsidRPr="00E12044">
              <w:t>Agvet chemical:  Dicamba</w:t>
            </w:r>
          </w:p>
        </w:tc>
      </w:tr>
      <w:tr w:rsidR="006062B8" w14:paraId="00FF1F3E" w14:textId="77777777" w:rsidTr="006062B8">
        <w:trPr>
          <w:cantSplit/>
        </w:trPr>
        <w:tc>
          <w:tcPr>
            <w:tcW w:w="4422" w:type="dxa"/>
            <w:gridSpan w:val="2"/>
            <w:tcBorders>
              <w:top w:val="nil"/>
              <w:left w:val="nil"/>
              <w:bottom w:val="single" w:sz="4" w:space="0" w:color="auto"/>
              <w:right w:val="nil"/>
            </w:tcBorders>
            <w:hideMark/>
          </w:tcPr>
          <w:p w14:paraId="431468A3" w14:textId="77777777" w:rsidR="006062B8" w:rsidRDefault="006062B8" w:rsidP="006062B8">
            <w:pPr>
              <w:pStyle w:val="FSCtblh4"/>
            </w:pPr>
            <w:r>
              <w:t>Permitted residue:  Dicamba</w:t>
            </w:r>
          </w:p>
        </w:tc>
      </w:tr>
      <w:tr w:rsidR="006062B8" w14:paraId="77D92E22" w14:textId="77777777" w:rsidTr="006062B8">
        <w:trPr>
          <w:cantSplit/>
        </w:trPr>
        <w:tc>
          <w:tcPr>
            <w:tcW w:w="3402" w:type="dxa"/>
            <w:tcBorders>
              <w:top w:val="single" w:sz="4" w:space="0" w:color="auto"/>
              <w:left w:val="nil"/>
              <w:bottom w:val="single" w:sz="4" w:space="0" w:color="auto"/>
              <w:right w:val="nil"/>
            </w:tcBorders>
            <w:hideMark/>
          </w:tcPr>
          <w:p w14:paraId="565E41D3" w14:textId="77777777" w:rsidR="006062B8" w:rsidRDefault="006062B8" w:rsidP="006062B8">
            <w:pPr>
              <w:pStyle w:val="FSCtblMRL1"/>
            </w:pPr>
            <w:r>
              <w:t>Cereal grains [exept maize]</w:t>
            </w:r>
          </w:p>
        </w:tc>
        <w:tc>
          <w:tcPr>
            <w:tcW w:w="1020" w:type="dxa"/>
            <w:tcBorders>
              <w:top w:val="single" w:sz="4" w:space="0" w:color="auto"/>
              <w:left w:val="nil"/>
              <w:bottom w:val="single" w:sz="4" w:space="0" w:color="auto"/>
              <w:right w:val="nil"/>
            </w:tcBorders>
            <w:hideMark/>
          </w:tcPr>
          <w:p w14:paraId="79100D3F" w14:textId="77777777" w:rsidR="006062B8" w:rsidRDefault="006062B8" w:rsidP="006062B8">
            <w:pPr>
              <w:pStyle w:val="FSCtblMRL2"/>
            </w:pPr>
            <w:r>
              <w:t>*0.05</w:t>
            </w:r>
          </w:p>
        </w:tc>
      </w:tr>
    </w:tbl>
    <w:p w14:paraId="61CBBF1E" w14:textId="77777777" w:rsidR="006062B8" w:rsidRDefault="006062B8" w:rsidP="006062B8">
      <w:pPr>
        <w:pStyle w:val="FSCtblMRL1"/>
        <w:rPr>
          <w:rFonts w:eastAsiaTheme="minorHAnsi"/>
        </w:rPr>
      </w:pPr>
    </w:p>
    <w:p w14:paraId="606FC9F9" w14:textId="77777777" w:rsidR="006062B8"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266F147F" w14:textId="77777777" w:rsidTr="006062B8">
        <w:trPr>
          <w:cantSplit/>
        </w:trPr>
        <w:tc>
          <w:tcPr>
            <w:tcW w:w="4422" w:type="dxa"/>
            <w:gridSpan w:val="2"/>
            <w:tcBorders>
              <w:top w:val="single" w:sz="4" w:space="0" w:color="auto"/>
              <w:left w:val="nil"/>
              <w:bottom w:val="nil"/>
              <w:right w:val="nil"/>
            </w:tcBorders>
            <w:hideMark/>
          </w:tcPr>
          <w:p w14:paraId="3BA43AC3" w14:textId="77777777" w:rsidR="006062B8" w:rsidRDefault="006062B8" w:rsidP="006062B8">
            <w:pPr>
              <w:pStyle w:val="FSCtblh3"/>
            </w:pPr>
            <w:r>
              <w:lastRenderedPageBreak/>
              <w:t xml:space="preserve">Agvet </w:t>
            </w:r>
            <w:r w:rsidRPr="00E12044">
              <w:t>chemical: Dichlobenil</w:t>
            </w:r>
          </w:p>
        </w:tc>
      </w:tr>
      <w:tr w:rsidR="006062B8" w14:paraId="4995771C" w14:textId="77777777" w:rsidTr="006062B8">
        <w:trPr>
          <w:cantSplit/>
        </w:trPr>
        <w:tc>
          <w:tcPr>
            <w:tcW w:w="4422" w:type="dxa"/>
            <w:gridSpan w:val="2"/>
            <w:tcBorders>
              <w:top w:val="nil"/>
              <w:left w:val="nil"/>
              <w:bottom w:val="single" w:sz="4" w:space="0" w:color="auto"/>
              <w:right w:val="nil"/>
            </w:tcBorders>
            <w:hideMark/>
          </w:tcPr>
          <w:p w14:paraId="0E7214D2" w14:textId="77777777" w:rsidR="006062B8" w:rsidRDefault="006062B8" w:rsidP="006062B8">
            <w:pPr>
              <w:pStyle w:val="FSCtblh4"/>
            </w:pPr>
            <w:r>
              <w:t>Permitted residue:  Dichlobenil</w:t>
            </w:r>
          </w:p>
        </w:tc>
      </w:tr>
      <w:tr w:rsidR="006062B8" w14:paraId="172C3E4D" w14:textId="77777777" w:rsidTr="006062B8">
        <w:trPr>
          <w:cantSplit/>
        </w:trPr>
        <w:tc>
          <w:tcPr>
            <w:tcW w:w="3402" w:type="dxa"/>
            <w:hideMark/>
          </w:tcPr>
          <w:p w14:paraId="06073734" w14:textId="77777777" w:rsidR="006062B8" w:rsidRDefault="006062B8" w:rsidP="006062B8">
            <w:pPr>
              <w:pStyle w:val="FSCtblMRL1"/>
            </w:pPr>
            <w:r>
              <w:t>Cereal grains [except maize]</w:t>
            </w:r>
          </w:p>
        </w:tc>
        <w:tc>
          <w:tcPr>
            <w:tcW w:w="1020" w:type="dxa"/>
            <w:hideMark/>
          </w:tcPr>
          <w:p w14:paraId="5DDD8B0C" w14:textId="77777777" w:rsidR="006062B8" w:rsidRDefault="006062B8" w:rsidP="006062B8">
            <w:pPr>
              <w:pStyle w:val="FSCtblMRL2"/>
            </w:pPr>
            <w:r>
              <w:t>*0.05</w:t>
            </w:r>
          </w:p>
        </w:tc>
      </w:tr>
      <w:tr w:rsidR="006062B8" w14:paraId="24FFC186" w14:textId="77777777" w:rsidTr="006062B8">
        <w:trPr>
          <w:cantSplit/>
        </w:trPr>
        <w:tc>
          <w:tcPr>
            <w:tcW w:w="3402" w:type="dxa"/>
            <w:hideMark/>
          </w:tcPr>
          <w:p w14:paraId="175EDBE1" w14:textId="77777777" w:rsidR="006062B8" w:rsidRDefault="006062B8" w:rsidP="006062B8">
            <w:pPr>
              <w:pStyle w:val="FSCtblMRL1"/>
            </w:pPr>
            <w:r>
              <w:t>Citrus fruits</w:t>
            </w:r>
          </w:p>
        </w:tc>
        <w:tc>
          <w:tcPr>
            <w:tcW w:w="1020" w:type="dxa"/>
            <w:hideMark/>
          </w:tcPr>
          <w:p w14:paraId="2D25FA4A" w14:textId="77777777" w:rsidR="006062B8" w:rsidRDefault="006062B8" w:rsidP="006062B8">
            <w:pPr>
              <w:pStyle w:val="FSCtblMRL2"/>
            </w:pPr>
            <w:r>
              <w:t>0.1</w:t>
            </w:r>
          </w:p>
        </w:tc>
      </w:tr>
      <w:tr w:rsidR="006062B8" w14:paraId="55028DF8" w14:textId="77777777" w:rsidTr="006062B8">
        <w:trPr>
          <w:cantSplit/>
        </w:trPr>
        <w:tc>
          <w:tcPr>
            <w:tcW w:w="3402" w:type="dxa"/>
            <w:hideMark/>
          </w:tcPr>
          <w:p w14:paraId="02B006F4" w14:textId="77777777" w:rsidR="006062B8" w:rsidRDefault="006062B8" w:rsidP="006062B8">
            <w:pPr>
              <w:pStyle w:val="FSCtblMRL1"/>
            </w:pPr>
            <w:r>
              <w:t>Pome fruits</w:t>
            </w:r>
          </w:p>
        </w:tc>
        <w:tc>
          <w:tcPr>
            <w:tcW w:w="1020" w:type="dxa"/>
            <w:hideMark/>
          </w:tcPr>
          <w:p w14:paraId="360766E1" w14:textId="77777777" w:rsidR="006062B8" w:rsidRDefault="006062B8" w:rsidP="006062B8">
            <w:pPr>
              <w:pStyle w:val="FSCtblMRL2"/>
            </w:pPr>
            <w:r>
              <w:t>0.1</w:t>
            </w:r>
          </w:p>
        </w:tc>
      </w:tr>
      <w:tr w:rsidR="006062B8" w14:paraId="3A455646" w14:textId="77777777" w:rsidTr="006062B8">
        <w:trPr>
          <w:cantSplit/>
        </w:trPr>
        <w:tc>
          <w:tcPr>
            <w:tcW w:w="3402" w:type="dxa"/>
            <w:tcBorders>
              <w:top w:val="nil"/>
              <w:left w:val="nil"/>
              <w:bottom w:val="single" w:sz="4" w:space="0" w:color="auto"/>
              <w:right w:val="nil"/>
            </w:tcBorders>
            <w:hideMark/>
          </w:tcPr>
          <w:p w14:paraId="5E0D57D5" w14:textId="77777777" w:rsidR="006062B8" w:rsidRDefault="006062B8" w:rsidP="006062B8">
            <w:pPr>
              <w:pStyle w:val="FSCtblMRL1"/>
            </w:pPr>
            <w:r>
              <w:t>Stone fruits</w:t>
            </w:r>
          </w:p>
        </w:tc>
        <w:tc>
          <w:tcPr>
            <w:tcW w:w="1020" w:type="dxa"/>
            <w:tcBorders>
              <w:top w:val="nil"/>
              <w:left w:val="nil"/>
              <w:bottom w:val="single" w:sz="4" w:space="0" w:color="auto"/>
              <w:right w:val="nil"/>
            </w:tcBorders>
            <w:hideMark/>
          </w:tcPr>
          <w:p w14:paraId="40EF6011" w14:textId="77777777" w:rsidR="006062B8" w:rsidRDefault="006062B8" w:rsidP="006062B8">
            <w:pPr>
              <w:pStyle w:val="FSCtblMRL2"/>
            </w:pPr>
            <w:r>
              <w:t>0.1</w:t>
            </w:r>
          </w:p>
        </w:tc>
      </w:tr>
    </w:tbl>
    <w:p w14:paraId="110B9D10" w14:textId="77777777" w:rsidR="006062B8" w:rsidRDefault="006062B8" w:rsidP="006062B8">
      <w:pPr>
        <w:pStyle w:val="FSCtblMRL1"/>
        <w:rPr>
          <w:rFonts w:eastAsiaTheme="minorHAnsi"/>
        </w:rPr>
      </w:pPr>
    </w:p>
    <w:p w14:paraId="05953C4B" w14:textId="77777777" w:rsidR="006062B8"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52E4A309" w14:textId="77777777" w:rsidTr="006062B8">
        <w:trPr>
          <w:cantSplit/>
        </w:trPr>
        <w:tc>
          <w:tcPr>
            <w:tcW w:w="4422" w:type="dxa"/>
            <w:gridSpan w:val="2"/>
            <w:tcBorders>
              <w:top w:val="single" w:sz="4" w:space="0" w:color="auto"/>
              <w:left w:val="nil"/>
              <w:bottom w:val="nil"/>
              <w:right w:val="nil"/>
            </w:tcBorders>
            <w:hideMark/>
          </w:tcPr>
          <w:p w14:paraId="4936B5AE" w14:textId="77777777" w:rsidR="006062B8" w:rsidRDefault="006062B8" w:rsidP="006062B8">
            <w:pPr>
              <w:pStyle w:val="FSCtblh3"/>
            </w:pPr>
            <w:r>
              <w:t xml:space="preserve">Agvet chemical:  </w:t>
            </w:r>
            <w:r w:rsidRPr="00E12044">
              <w:t>Dichlorprop-P</w:t>
            </w:r>
          </w:p>
        </w:tc>
      </w:tr>
      <w:tr w:rsidR="006062B8" w14:paraId="0A250028" w14:textId="77777777" w:rsidTr="006062B8">
        <w:trPr>
          <w:cantSplit/>
        </w:trPr>
        <w:tc>
          <w:tcPr>
            <w:tcW w:w="4422" w:type="dxa"/>
            <w:gridSpan w:val="2"/>
            <w:tcBorders>
              <w:top w:val="nil"/>
              <w:left w:val="nil"/>
              <w:bottom w:val="single" w:sz="4" w:space="0" w:color="auto"/>
              <w:right w:val="nil"/>
            </w:tcBorders>
            <w:hideMark/>
          </w:tcPr>
          <w:p w14:paraId="284F6D68" w14:textId="77777777" w:rsidR="006062B8" w:rsidRDefault="006062B8" w:rsidP="006062B8">
            <w:pPr>
              <w:pStyle w:val="FSCtblh4"/>
            </w:pPr>
            <w:r>
              <w:t>Permitted residue:  Sum of dichlorprop acid, its esters and conjugates, hydrolysed to dichlorprop acid, and expressed as dichlorprop acid</w:t>
            </w:r>
          </w:p>
        </w:tc>
      </w:tr>
      <w:tr w:rsidR="006062B8" w14:paraId="120037CC" w14:textId="77777777" w:rsidTr="006062B8">
        <w:trPr>
          <w:cantSplit/>
        </w:trPr>
        <w:tc>
          <w:tcPr>
            <w:tcW w:w="3402" w:type="dxa"/>
            <w:tcBorders>
              <w:top w:val="single" w:sz="4" w:space="0" w:color="auto"/>
              <w:left w:val="nil"/>
              <w:bottom w:val="single" w:sz="4" w:space="0" w:color="auto"/>
              <w:right w:val="nil"/>
            </w:tcBorders>
            <w:hideMark/>
          </w:tcPr>
          <w:p w14:paraId="4883BC0C" w14:textId="77777777" w:rsidR="006062B8" w:rsidRDefault="006062B8" w:rsidP="006062B8">
            <w:pPr>
              <w:pStyle w:val="FSCtblMRL1"/>
            </w:pPr>
            <w:r>
              <w:t>Citrus fruits</w:t>
            </w:r>
          </w:p>
        </w:tc>
        <w:tc>
          <w:tcPr>
            <w:tcW w:w="1020" w:type="dxa"/>
            <w:tcBorders>
              <w:top w:val="single" w:sz="4" w:space="0" w:color="auto"/>
              <w:left w:val="nil"/>
              <w:bottom w:val="single" w:sz="4" w:space="0" w:color="auto"/>
              <w:right w:val="nil"/>
            </w:tcBorders>
            <w:hideMark/>
          </w:tcPr>
          <w:p w14:paraId="00D1F713" w14:textId="77777777" w:rsidR="006062B8" w:rsidRDefault="006062B8" w:rsidP="006062B8">
            <w:pPr>
              <w:pStyle w:val="FSCtblMRL2"/>
            </w:pPr>
            <w:r>
              <w:t>0.2</w:t>
            </w:r>
          </w:p>
        </w:tc>
      </w:tr>
    </w:tbl>
    <w:p w14:paraId="2D6940D0" w14:textId="77777777" w:rsidR="006062B8" w:rsidRDefault="006062B8" w:rsidP="006062B8">
      <w:pPr>
        <w:pStyle w:val="FSCtblMRL1"/>
        <w:rPr>
          <w:rFonts w:eastAsiaTheme="minorHAnsi"/>
        </w:rPr>
      </w:pPr>
    </w:p>
    <w:p w14:paraId="39E83747"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E12044" w14:paraId="60701D51" w14:textId="77777777" w:rsidTr="00BF6355">
        <w:trPr>
          <w:cantSplit/>
        </w:trPr>
        <w:tc>
          <w:tcPr>
            <w:tcW w:w="4422" w:type="dxa"/>
            <w:gridSpan w:val="2"/>
            <w:tcBorders>
              <w:top w:val="single" w:sz="4" w:space="0" w:color="auto"/>
              <w:left w:val="nil"/>
              <w:bottom w:val="nil"/>
              <w:right w:val="nil"/>
            </w:tcBorders>
            <w:hideMark/>
          </w:tcPr>
          <w:p w14:paraId="1C9D7A78" w14:textId="77777777" w:rsidR="006062B8" w:rsidRPr="00E12044" w:rsidRDefault="006062B8" w:rsidP="006062B8">
            <w:pPr>
              <w:pStyle w:val="FSCtblh3"/>
            </w:pPr>
            <w:r w:rsidRPr="00E12044">
              <w:t>Agvet chemical:  Dichlorvos</w:t>
            </w:r>
          </w:p>
        </w:tc>
      </w:tr>
      <w:tr w:rsidR="006062B8" w:rsidRPr="00E12044" w14:paraId="4AAF9EC9" w14:textId="77777777" w:rsidTr="00BF6355">
        <w:trPr>
          <w:cantSplit/>
        </w:trPr>
        <w:tc>
          <w:tcPr>
            <w:tcW w:w="4422" w:type="dxa"/>
            <w:gridSpan w:val="2"/>
            <w:tcBorders>
              <w:top w:val="nil"/>
              <w:left w:val="nil"/>
              <w:bottom w:val="single" w:sz="4" w:space="0" w:color="auto"/>
              <w:right w:val="nil"/>
            </w:tcBorders>
            <w:hideMark/>
          </w:tcPr>
          <w:p w14:paraId="48219074" w14:textId="77777777" w:rsidR="006062B8" w:rsidRPr="00E12044" w:rsidRDefault="006062B8" w:rsidP="006062B8">
            <w:pPr>
              <w:pStyle w:val="FSCtblh4"/>
            </w:pPr>
            <w:r w:rsidRPr="00E12044">
              <w:t>Permitted residue:  Dichlorvos</w:t>
            </w:r>
          </w:p>
        </w:tc>
      </w:tr>
      <w:tr w:rsidR="006062B8" w:rsidRPr="00E12044" w14:paraId="50AAB265" w14:textId="77777777" w:rsidTr="00BF6355">
        <w:trPr>
          <w:cantSplit/>
        </w:trPr>
        <w:tc>
          <w:tcPr>
            <w:tcW w:w="3402" w:type="dxa"/>
            <w:tcBorders>
              <w:top w:val="single" w:sz="4" w:space="0" w:color="auto"/>
              <w:bottom w:val="single" w:sz="4" w:space="0" w:color="auto"/>
            </w:tcBorders>
            <w:hideMark/>
          </w:tcPr>
          <w:p w14:paraId="4E6B6D65" w14:textId="77777777" w:rsidR="006062B8" w:rsidRPr="00E12044" w:rsidRDefault="006062B8" w:rsidP="006062B8">
            <w:pPr>
              <w:pStyle w:val="FSCtblMRL1"/>
            </w:pPr>
            <w:r w:rsidRPr="00E12044">
              <w:t>Cereal grains</w:t>
            </w:r>
          </w:p>
        </w:tc>
        <w:tc>
          <w:tcPr>
            <w:tcW w:w="1020" w:type="dxa"/>
            <w:tcBorders>
              <w:top w:val="single" w:sz="4" w:space="0" w:color="auto"/>
              <w:bottom w:val="single" w:sz="4" w:space="0" w:color="auto"/>
            </w:tcBorders>
            <w:hideMark/>
          </w:tcPr>
          <w:p w14:paraId="0A509682" w14:textId="77777777" w:rsidR="006062B8" w:rsidRPr="00E12044" w:rsidRDefault="006062B8" w:rsidP="006062B8">
            <w:pPr>
              <w:pStyle w:val="FSCtblMRL2"/>
            </w:pPr>
            <w:r w:rsidRPr="00E12044">
              <w:t>*0.01</w:t>
            </w:r>
          </w:p>
        </w:tc>
      </w:tr>
    </w:tbl>
    <w:p w14:paraId="6F67A9B1" w14:textId="77777777" w:rsidR="006062B8" w:rsidRDefault="006062B8" w:rsidP="006062B8">
      <w:pPr>
        <w:pStyle w:val="FSCtblMRL1"/>
        <w:rPr>
          <w:rFonts w:eastAsiaTheme="minorHAnsi"/>
        </w:rPr>
      </w:pPr>
    </w:p>
    <w:p w14:paraId="76E5E488" w14:textId="77777777" w:rsidR="006062B8" w:rsidRPr="00E12044"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E12044" w14:paraId="19E8FA25" w14:textId="77777777" w:rsidTr="006062B8">
        <w:trPr>
          <w:cantSplit/>
        </w:trPr>
        <w:tc>
          <w:tcPr>
            <w:tcW w:w="4422" w:type="dxa"/>
            <w:gridSpan w:val="2"/>
            <w:tcBorders>
              <w:top w:val="single" w:sz="4" w:space="0" w:color="auto"/>
              <w:left w:val="nil"/>
              <w:bottom w:val="nil"/>
              <w:right w:val="nil"/>
            </w:tcBorders>
            <w:hideMark/>
          </w:tcPr>
          <w:p w14:paraId="6C7D31B6" w14:textId="77777777" w:rsidR="006062B8" w:rsidRPr="00E12044" w:rsidRDefault="006062B8" w:rsidP="006062B8">
            <w:pPr>
              <w:pStyle w:val="FSCtblh3"/>
            </w:pPr>
            <w:r w:rsidRPr="00E12044">
              <w:t>Agvet chemical:  Diclofop-methyl</w:t>
            </w:r>
          </w:p>
        </w:tc>
      </w:tr>
      <w:tr w:rsidR="006062B8" w:rsidRPr="00E12044" w14:paraId="08DE26DE" w14:textId="77777777" w:rsidTr="006062B8">
        <w:trPr>
          <w:cantSplit/>
        </w:trPr>
        <w:tc>
          <w:tcPr>
            <w:tcW w:w="4422" w:type="dxa"/>
            <w:gridSpan w:val="2"/>
            <w:tcBorders>
              <w:top w:val="nil"/>
              <w:left w:val="nil"/>
              <w:bottom w:val="single" w:sz="4" w:space="0" w:color="auto"/>
              <w:right w:val="nil"/>
            </w:tcBorders>
            <w:hideMark/>
          </w:tcPr>
          <w:p w14:paraId="19D12DFE" w14:textId="77777777" w:rsidR="006062B8" w:rsidRPr="00E12044" w:rsidRDefault="006062B8" w:rsidP="006062B8">
            <w:pPr>
              <w:pStyle w:val="FSCtblh4"/>
            </w:pPr>
            <w:r w:rsidRPr="00E12044">
              <w:t>Permitted residue:  Diclofop-methyl</w:t>
            </w:r>
          </w:p>
        </w:tc>
      </w:tr>
      <w:tr w:rsidR="006062B8" w:rsidRPr="00E12044" w14:paraId="787816B8" w14:textId="77777777" w:rsidTr="006062B8">
        <w:trPr>
          <w:cantSplit/>
        </w:trPr>
        <w:tc>
          <w:tcPr>
            <w:tcW w:w="3402" w:type="dxa"/>
            <w:tcBorders>
              <w:top w:val="single" w:sz="4" w:space="0" w:color="auto"/>
              <w:left w:val="nil"/>
              <w:bottom w:val="single" w:sz="4" w:space="0" w:color="auto"/>
              <w:right w:val="nil"/>
            </w:tcBorders>
            <w:hideMark/>
          </w:tcPr>
          <w:p w14:paraId="4D85D1F6" w14:textId="77777777" w:rsidR="006062B8" w:rsidRPr="00E12044" w:rsidRDefault="006062B8" w:rsidP="006062B8">
            <w:pPr>
              <w:pStyle w:val="FSCtblMRL1"/>
            </w:pPr>
            <w:r>
              <w:t>Cereal grains</w:t>
            </w:r>
          </w:p>
        </w:tc>
        <w:tc>
          <w:tcPr>
            <w:tcW w:w="1020" w:type="dxa"/>
            <w:tcBorders>
              <w:top w:val="single" w:sz="4" w:space="0" w:color="auto"/>
              <w:left w:val="nil"/>
              <w:bottom w:val="single" w:sz="4" w:space="0" w:color="auto"/>
              <w:right w:val="nil"/>
            </w:tcBorders>
            <w:hideMark/>
          </w:tcPr>
          <w:p w14:paraId="21D4B6DE" w14:textId="77777777" w:rsidR="006062B8" w:rsidRPr="00E12044" w:rsidRDefault="006062B8" w:rsidP="006062B8">
            <w:pPr>
              <w:pStyle w:val="FSCtblMRL2"/>
            </w:pPr>
            <w:r w:rsidRPr="00E12044">
              <w:t>0.1</w:t>
            </w:r>
          </w:p>
        </w:tc>
      </w:tr>
    </w:tbl>
    <w:p w14:paraId="320C9A43" w14:textId="77777777" w:rsidR="006062B8" w:rsidRDefault="006062B8" w:rsidP="006062B8">
      <w:pPr>
        <w:pStyle w:val="FSCtblMRL1"/>
        <w:rPr>
          <w:rFonts w:eastAsiaTheme="minorHAnsi"/>
        </w:rPr>
      </w:pPr>
    </w:p>
    <w:p w14:paraId="2886DB47" w14:textId="77777777" w:rsidR="006062B8" w:rsidRPr="00E12044" w:rsidRDefault="006062B8" w:rsidP="006062B8">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6062B8" w14:paraId="30D8CD8F" w14:textId="77777777" w:rsidTr="006062B8">
        <w:tc>
          <w:tcPr>
            <w:tcW w:w="4423" w:type="dxa"/>
            <w:gridSpan w:val="2"/>
            <w:tcBorders>
              <w:top w:val="single" w:sz="4" w:space="0" w:color="auto"/>
              <w:left w:val="nil"/>
              <w:bottom w:val="nil"/>
              <w:right w:val="nil"/>
            </w:tcBorders>
            <w:hideMark/>
          </w:tcPr>
          <w:p w14:paraId="5896EB96" w14:textId="77777777" w:rsidR="006062B8" w:rsidRPr="00C81AE7" w:rsidRDefault="006062B8" w:rsidP="006062B8">
            <w:pPr>
              <w:pStyle w:val="FSCtblh3"/>
              <w:rPr>
                <w:rFonts w:eastAsiaTheme="minorHAnsi"/>
                <w:lang w:val="en-AU"/>
              </w:rPr>
            </w:pPr>
            <w:r w:rsidRPr="00C81AE7">
              <w:rPr>
                <w:rFonts w:eastAsiaTheme="minorHAnsi"/>
                <w:lang w:val="en-AU"/>
              </w:rPr>
              <w:t>Agvet chemical:  Didecyldimethylammonium chloride</w:t>
            </w:r>
          </w:p>
        </w:tc>
      </w:tr>
      <w:tr w:rsidR="006062B8" w14:paraId="660EE158" w14:textId="77777777" w:rsidTr="006062B8">
        <w:tc>
          <w:tcPr>
            <w:tcW w:w="4423" w:type="dxa"/>
            <w:gridSpan w:val="2"/>
            <w:tcBorders>
              <w:top w:val="nil"/>
              <w:left w:val="nil"/>
              <w:bottom w:val="single" w:sz="4" w:space="0" w:color="auto"/>
              <w:right w:val="nil"/>
            </w:tcBorders>
            <w:hideMark/>
          </w:tcPr>
          <w:p w14:paraId="0852A84A" w14:textId="77777777" w:rsidR="006062B8" w:rsidRPr="00C81AE7" w:rsidRDefault="006062B8" w:rsidP="006062B8">
            <w:pPr>
              <w:pStyle w:val="FSCtblh4"/>
              <w:rPr>
                <w:rFonts w:eastAsiaTheme="minorHAnsi"/>
                <w:lang w:val="en-AU"/>
              </w:rPr>
            </w:pPr>
            <w:r w:rsidRPr="00C81AE7">
              <w:rPr>
                <w:rFonts w:eastAsiaTheme="minorHAnsi"/>
                <w:lang w:val="en-AU"/>
              </w:rPr>
              <w:t>Permitted residue:  Didecyldimethylammonium chloride</w:t>
            </w:r>
          </w:p>
        </w:tc>
      </w:tr>
      <w:tr w:rsidR="006062B8" w14:paraId="2E41DFF4" w14:textId="77777777" w:rsidTr="006062B8">
        <w:tc>
          <w:tcPr>
            <w:tcW w:w="3402" w:type="dxa"/>
            <w:tcBorders>
              <w:top w:val="single" w:sz="4" w:space="0" w:color="auto"/>
              <w:left w:val="nil"/>
              <w:bottom w:val="single" w:sz="4" w:space="0" w:color="auto"/>
              <w:right w:val="nil"/>
            </w:tcBorders>
            <w:hideMark/>
          </w:tcPr>
          <w:p w14:paraId="63E7CB3A" w14:textId="77777777" w:rsidR="006062B8" w:rsidRDefault="006062B8" w:rsidP="006062B8">
            <w:pPr>
              <w:pStyle w:val="FSCtblMRL1"/>
              <w:rPr>
                <w:rFonts w:eastAsiaTheme="minorHAnsi"/>
                <w:lang w:val="en-AU"/>
              </w:rPr>
            </w:pPr>
            <w:r>
              <w:rPr>
                <w:rFonts w:eastAsiaTheme="minorHAnsi"/>
                <w:lang w:val="en-AU"/>
              </w:rPr>
              <w:t>Assorted tropical and sub-tropical fruits – inedible peel</w:t>
            </w:r>
          </w:p>
        </w:tc>
        <w:tc>
          <w:tcPr>
            <w:tcW w:w="1021" w:type="dxa"/>
            <w:tcBorders>
              <w:top w:val="single" w:sz="4" w:space="0" w:color="auto"/>
              <w:left w:val="nil"/>
              <w:bottom w:val="single" w:sz="4" w:space="0" w:color="auto"/>
              <w:right w:val="nil"/>
            </w:tcBorders>
            <w:hideMark/>
          </w:tcPr>
          <w:p w14:paraId="4E6C5D3E" w14:textId="77777777" w:rsidR="006062B8" w:rsidRDefault="006062B8" w:rsidP="006062B8">
            <w:pPr>
              <w:pStyle w:val="FSCtblMRL2"/>
              <w:jc w:val="left"/>
              <w:rPr>
                <w:lang w:val="en-AU"/>
              </w:rPr>
            </w:pPr>
            <w:r>
              <w:rPr>
                <w:lang w:val="en-AU"/>
              </w:rPr>
              <w:t>20</w:t>
            </w:r>
          </w:p>
        </w:tc>
      </w:tr>
    </w:tbl>
    <w:p w14:paraId="3039519C" w14:textId="77777777" w:rsidR="006062B8" w:rsidRDefault="006062B8" w:rsidP="006062B8">
      <w:pPr>
        <w:pStyle w:val="FSCtblMRL1"/>
        <w:rPr>
          <w:rFonts w:eastAsiaTheme="minorHAnsi"/>
        </w:rPr>
      </w:pPr>
    </w:p>
    <w:p w14:paraId="21FC8978" w14:textId="77777777" w:rsidR="006062B8"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81AE7" w14:paraId="5A50EB92" w14:textId="77777777" w:rsidTr="006062B8">
        <w:trPr>
          <w:cantSplit/>
        </w:trPr>
        <w:tc>
          <w:tcPr>
            <w:tcW w:w="4422" w:type="dxa"/>
            <w:gridSpan w:val="2"/>
            <w:tcBorders>
              <w:top w:val="single" w:sz="4" w:space="0" w:color="auto"/>
              <w:left w:val="nil"/>
              <w:bottom w:val="nil"/>
              <w:right w:val="nil"/>
            </w:tcBorders>
            <w:hideMark/>
          </w:tcPr>
          <w:p w14:paraId="7032721E" w14:textId="77777777" w:rsidR="006062B8" w:rsidRPr="00C81AE7" w:rsidRDefault="006062B8" w:rsidP="006062B8">
            <w:pPr>
              <w:pStyle w:val="FSCtblh3"/>
            </w:pPr>
            <w:r w:rsidRPr="00C81AE7">
              <w:t>Agvet chemical:  Difenoconazole</w:t>
            </w:r>
          </w:p>
        </w:tc>
      </w:tr>
      <w:tr w:rsidR="006062B8" w:rsidRPr="00C81AE7" w14:paraId="1EED6AAF" w14:textId="77777777" w:rsidTr="006062B8">
        <w:trPr>
          <w:cantSplit/>
        </w:trPr>
        <w:tc>
          <w:tcPr>
            <w:tcW w:w="4422" w:type="dxa"/>
            <w:gridSpan w:val="2"/>
            <w:tcBorders>
              <w:top w:val="nil"/>
              <w:left w:val="nil"/>
              <w:bottom w:val="single" w:sz="4" w:space="0" w:color="auto"/>
              <w:right w:val="nil"/>
            </w:tcBorders>
            <w:hideMark/>
          </w:tcPr>
          <w:p w14:paraId="6D6A37D9" w14:textId="77777777" w:rsidR="006062B8" w:rsidRPr="00C81AE7" w:rsidRDefault="006062B8" w:rsidP="006062B8">
            <w:pPr>
              <w:pStyle w:val="FSCtblh4"/>
            </w:pPr>
            <w:r w:rsidRPr="00C81AE7">
              <w:t>Permitted residue:  Difenoconazole</w:t>
            </w:r>
          </w:p>
        </w:tc>
      </w:tr>
      <w:tr w:rsidR="006062B8" w:rsidRPr="00C81AE7" w14:paraId="20DA4DC5" w14:textId="77777777" w:rsidTr="006062B8">
        <w:trPr>
          <w:cantSplit/>
        </w:trPr>
        <w:tc>
          <w:tcPr>
            <w:tcW w:w="3402" w:type="dxa"/>
            <w:hideMark/>
          </w:tcPr>
          <w:p w14:paraId="15226FF4" w14:textId="77777777" w:rsidR="006062B8" w:rsidRPr="00C81AE7" w:rsidRDefault="006062B8" w:rsidP="006062B8">
            <w:pPr>
              <w:pStyle w:val="FSCtblMRL1"/>
            </w:pPr>
            <w:r w:rsidRPr="00C81AE7">
              <w:t>Cereal grains</w:t>
            </w:r>
          </w:p>
        </w:tc>
        <w:tc>
          <w:tcPr>
            <w:tcW w:w="1020" w:type="dxa"/>
            <w:hideMark/>
          </w:tcPr>
          <w:p w14:paraId="652D95D7" w14:textId="77777777" w:rsidR="006062B8" w:rsidRPr="00C81AE7" w:rsidRDefault="006062B8" w:rsidP="006062B8">
            <w:pPr>
              <w:pStyle w:val="FSCtblMRL2"/>
            </w:pPr>
            <w:r w:rsidRPr="00C81AE7">
              <w:t>*0.01</w:t>
            </w:r>
          </w:p>
        </w:tc>
      </w:tr>
      <w:tr w:rsidR="006062B8" w:rsidRPr="00C81AE7" w14:paraId="646B72FD" w14:textId="77777777" w:rsidTr="006062B8">
        <w:trPr>
          <w:cantSplit/>
        </w:trPr>
        <w:tc>
          <w:tcPr>
            <w:tcW w:w="3402" w:type="dxa"/>
            <w:hideMark/>
          </w:tcPr>
          <w:p w14:paraId="71E65149" w14:textId="77777777" w:rsidR="006062B8" w:rsidRPr="00C81AE7" w:rsidRDefault="006062B8" w:rsidP="006062B8">
            <w:pPr>
              <w:pStyle w:val="FSCtblMRL1"/>
            </w:pPr>
            <w:r w:rsidRPr="00C81AE7">
              <w:t>Peppers, chili (dry)</w:t>
            </w:r>
          </w:p>
        </w:tc>
        <w:tc>
          <w:tcPr>
            <w:tcW w:w="1020" w:type="dxa"/>
            <w:hideMark/>
          </w:tcPr>
          <w:p w14:paraId="2BC94BBE" w14:textId="77777777" w:rsidR="006062B8" w:rsidRPr="00C81AE7" w:rsidRDefault="006062B8" w:rsidP="006062B8">
            <w:pPr>
              <w:pStyle w:val="FSCtblMRL2"/>
            </w:pPr>
            <w:r w:rsidRPr="00C81AE7">
              <w:t>5</w:t>
            </w:r>
          </w:p>
        </w:tc>
      </w:tr>
      <w:tr w:rsidR="006062B8" w:rsidRPr="00C81AE7" w14:paraId="1C91A961" w14:textId="77777777" w:rsidTr="006062B8">
        <w:trPr>
          <w:cantSplit/>
        </w:trPr>
        <w:tc>
          <w:tcPr>
            <w:tcW w:w="3402" w:type="dxa"/>
            <w:hideMark/>
          </w:tcPr>
          <w:p w14:paraId="0927523E" w14:textId="77777777" w:rsidR="006062B8" w:rsidRPr="00C81AE7" w:rsidRDefault="006062B8" w:rsidP="006062B8">
            <w:pPr>
              <w:pStyle w:val="FSCtblMRL1"/>
            </w:pPr>
            <w:r w:rsidRPr="00C81AE7">
              <w:t>Pome fruits</w:t>
            </w:r>
          </w:p>
        </w:tc>
        <w:tc>
          <w:tcPr>
            <w:tcW w:w="1020" w:type="dxa"/>
            <w:hideMark/>
          </w:tcPr>
          <w:p w14:paraId="448AD171" w14:textId="77777777" w:rsidR="006062B8" w:rsidRPr="00C81AE7" w:rsidRDefault="006062B8" w:rsidP="006062B8">
            <w:pPr>
              <w:pStyle w:val="FSCtblMRL2"/>
            </w:pPr>
            <w:r w:rsidRPr="00C81AE7">
              <w:t>0.3</w:t>
            </w:r>
          </w:p>
        </w:tc>
      </w:tr>
      <w:tr w:rsidR="006062B8" w:rsidRPr="00C81AE7" w14:paraId="2F439731" w14:textId="77777777" w:rsidTr="006062B8">
        <w:trPr>
          <w:cantSplit/>
        </w:trPr>
        <w:tc>
          <w:tcPr>
            <w:tcW w:w="3402" w:type="dxa"/>
            <w:tcBorders>
              <w:top w:val="nil"/>
              <w:left w:val="nil"/>
              <w:bottom w:val="single" w:sz="4" w:space="0" w:color="auto"/>
              <w:right w:val="nil"/>
            </w:tcBorders>
            <w:hideMark/>
          </w:tcPr>
          <w:p w14:paraId="1B1BB31A" w14:textId="77777777" w:rsidR="006062B8" w:rsidRPr="00C81AE7" w:rsidRDefault="006062B8" w:rsidP="006062B8">
            <w:pPr>
              <w:pStyle w:val="FSCtblMRL1"/>
            </w:pPr>
            <w:r w:rsidRPr="00C81AE7">
              <w:t>Stone fruits</w:t>
            </w:r>
          </w:p>
        </w:tc>
        <w:tc>
          <w:tcPr>
            <w:tcW w:w="1020" w:type="dxa"/>
            <w:tcBorders>
              <w:top w:val="nil"/>
              <w:left w:val="nil"/>
              <w:bottom w:val="single" w:sz="4" w:space="0" w:color="auto"/>
              <w:right w:val="nil"/>
            </w:tcBorders>
            <w:hideMark/>
          </w:tcPr>
          <w:p w14:paraId="10B29D27" w14:textId="77777777" w:rsidR="006062B8" w:rsidRPr="00C81AE7" w:rsidRDefault="006062B8" w:rsidP="006062B8">
            <w:pPr>
              <w:pStyle w:val="FSCtblMRL2"/>
            </w:pPr>
            <w:r w:rsidRPr="00C81AE7">
              <w:t>2.5</w:t>
            </w:r>
          </w:p>
        </w:tc>
      </w:tr>
    </w:tbl>
    <w:p w14:paraId="4F0C0B37" w14:textId="77777777" w:rsidR="006062B8" w:rsidRDefault="006062B8" w:rsidP="006062B8">
      <w:pPr>
        <w:pStyle w:val="FSCtblMRL1"/>
        <w:rPr>
          <w:rFonts w:eastAsiaTheme="minorHAnsi"/>
        </w:rPr>
      </w:pPr>
    </w:p>
    <w:p w14:paraId="1C1723B6" w14:textId="77777777" w:rsidR="006062B8" w:rsidRPr="00C81AE7"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81AE7" w14:paraId="27CBA6F4" w14:textId="77777777" w:rsidTr="00525A2E">
        <w:trPr>
          <w:cantSplit/>
        </w:trPr>
        <w:tc>
          <w:tcPr>
            <w:tcW w:w="4422" w:type="dxa"/>
            <w:gridSpan w:val="2"/>
            <w:tcBorders>
              <w:top w:val="single" w:sz="4" w:space="0" w:color="auto"/>
              <w:left w:val="nil"/>
              <w:bottom w:val="nil"/>
              <w:right w:val="nil"/>
            </w:tcBorders>
            <w:hideMark/>
          </w:tcPr>
          <w:p w14:paraId="3EC1B1B8" w14:textId="77777777" w:rsidR="006062B8" w:rsidRPr="00C81AE7" w:rsidRDefault="006062B8" w:rsidP="006062B8">
            <w:pPr>
              <w:pStyle w:val="FSCtblh3"/>
            </w:pPr>
            <w:r w:rsidRPr="00C81AE7">
              <w:t>Agvet chemical:  Diflubenzuron</w:t>
            </w:r>
          </w:p>
        </w:tc>
      </w:tr>
      <w:tr w:rsidR="006062B8" w:rsidRPr="00C81AE7" w14:paraId="40AD219C" w14:textId="77777777" w:rsidTr="00525A2E">
        <w:trPr>
          <w:cantSplit/>
        </w:trPr>
        <w:tc>
          <w:tcPr>
            <w:tcW w:w="4422" w:type="dxa"/>
            <w:gridSpan w:val="2"/>
            <w:tcBorders>
              <w:top w:val="nil"/>
              <w:left w:val="nil"/>
              <w:bottom w:val="single" w:sz="4" w:space="0" w:color="auto"/>
              <w:right w:val="nil"/>
            </w:tcBorders>
            <w:hideMark/>
          </w:tcPr>
          <w:p w14:paraId="4AD0A094" w14:textId="77777777" w:rsidR="006062B8" w:rsidRPr="00C81AE7" w:rsidRDefault="006062B8" w:rsidP="006062B8">
            <w:pPr>
              <w:pStyle w:val="FSCtblh4"/>
            </w:pPr>
            <w:r w:rsidRPr="00C81AE7">
              <w:t>Permitted residue:  Diflubenzuron</w:t>
            </w:r>
          </w:p>
        </w:tc>
      </w:tr>
      <w:tr w:rsidR="006062B8" w:rsidRPr="00C81AE7" w14:paraId="41680968" w14:textId="77777777" w:rsidTr="00525A2E">
        <w:trPr>
          <w:cantSplit/>
        </w:trPr>
        <w:tc>
          <w:tcPr>
            <w:tcW w:w="3402" w:type="dxa"/>
            <w:hideMark/>
          </w:tcPr>
          <w:p w14:paraId="4CEF4153" w14:textId="77777777" w:rsidR="006062B8" w:rsidRPr="00C81AE7" w:rsidRDefault="006062B8" w:rsidP="006062B8">
            <w:pPr>
              <w:pStyle w:val="FSCtblMRL1"/>
            </w:pPr>
            <w:r w:rsidRPr="00C81AE7">
              <w:t>Citrus fruits</w:t>
            </w:r>
          </w:p>
        </w:tc>
        <w:tc>
          <w:tcPr>
            <w:tcW w:w="1020" w:type="dxa"/>
            <w:hideMark/>
          </w:tcPr>
          <w:p w14:paraId="11A9FD53" w14:textId="77777777" w:rsidR="006062B8" w:rsidRPr="00C81AE7" w:rsidRDefault="006062B8" w:rsidP="006062B8">
            <w:pPr>
              <w:pStyle w:val="FSCtblMRL2"/>
            </w:pPr>
            <w:r w:rsidRPr="00C81AE7">
              <w:t>3</w:t>
            </w:r>
          </w:p>
        </w:tc>
      </w:tr>
      <w:tr w:rsidR="006062B8" w14:paraId="4DF4CA06" w14:textId="77777777" w:rsidTr="00525A2E">
        <w:trPr>
          <w:cantSplit/>
        </w:trPr>
        <w:tc>
          <w:tcPr>
            <w:tcW w:w="3402" w:type="dxa"/>
            <w:hideMark/>
          </w:tcPr>
          <w:p w14:paraId="4F3DB3B8" w14:textId="77777777" w:rsidR="006062B8" w:rsidRPr="00C81AE7" w:rsidRDefault="006062B8" w:rsidP="006062B8">
            <w:pPr>
              <w:pStyle w:val="FSCtblMRL1"/>
            </w:pPr>
            <w:r w:rsidRPr="00C81AE7">
              <w:t>Stone fruits [except cherries]</w:t>
            </w:r>
          </w:p>
        </w:tc>
        <w:tc>
          <w:tcPr>
            <w:tcW w:w="1020" w:type="dxa"/>
            <w:hideMark/>
          </w:tcPr>
          <w:p w14:paraId="0D248AFD" w14:textId="77777777" w:rsidR="006062B8" w:rsidRDefault="006062B8" w:rsidP="006062B8">
            <w:pPr>
              <w:pStyle w:val="FSCtblMRL2"/>
            </w:pPr>
            <w:r w:rsidRPr="00C81AE7">
              <w:t>0.07</w:t>
            </w:r>
          </w:p>
        </w:tc>
      </w:tr>
      <w:tr w:rsidR="006062B8" w14:paraId="513CD9EB" w14:textId="77777777" w:rsidTr="00525A2E">
        <w:trPr>
          <w:cantSplit/>
        </w:trPr>
        <w:tc>
          <w:tcPr>
            <w:tcW w:w="3402" w:type="dxa"/>
            <w:tcBorders>
              <w:top w:val="single" w:sz="4" w:space="0" w:color="auto"/>
              <w:left w:val="nil"/>
              <w:bottom w:val="nil"/>
              <w:right w:val="nil"/>
            </w:tcBorders>
          </w:tcPr>
          <w:p w14:paraId="42F73846" w14:textId="77777777" w:rsidR="006062B8" w:rsidRDefault="006062B8" w:rsidP="006062B8">
            <w:pPr>
              <w:pStyle w:val="FSCtblMRL1"/>
            </w:pPr>
          </w:p>
          <w:p w14:paraId="2136A515" w14:textId="77777777" w:rsidR="006062B8" w:rsidRDefault="006062B8" w:rsidP="006062B8">
            <w:pPr>
              <w:pStyle w:val="FSCtblMRL1"/>
            </w:pPr>
          </w:p>
        </w:tc>
        <w:tc>
          <w:tcPr>
            <w:tcW w:w="1020" w:type="dxa"/>
            <w:tcBorders>
              <w:top w:val="single" w:sz="4" w:space="0" w:color="auto"/>
              <w:left w:val="nil"/>
              <w:bottom w:val="nil"/>
              <w:right w:val="nil"/>
            </w:tcBorders>
          </w:tcPr>
          <w:p w14:paraId="4867CD54" w14:textId="77777777" w:rsidR="006062B8" w:rsidRDefault="006062B8" w:rsidP="006062B8">
            <w:pPr>
              <w:pStyle w:val="FSCtblMRL2"/>
            </w:pPr>
          </w:p>
        </w:tc>
      </w:tr>
    </w:tbl>
    <w:p w14:paraId="31629288" w14:textId="77777777" w:rsidR="006062B8" w:rsidRDefault="006062B8" w:rsidP="006062B8">
      <w:pPr>
        <w:pStyle w:val="FSCtblMRL1"/>
        <w:rPr>
          <w:rFonts w:eastAsiaTheme="minorHAnsi"/>
        </w:rPr>
      </w:pPr>
    </w:p>
    <w:p w14:paraId="2D9C41E0"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D5F1A" w14:paraId="0746D143" w14:textId="77777777" w:rsidTr="006062B8">
        <w:trPr>
          <w:cantSplit/>
        </w:trPr>
        <w:tc>
          <w:tcPr>
            <w:tcW w:w="4422" w:type="dxa"/>
            <w:gridSpan w:val="2"/>
            <w:tcBorders>
              <w:top w:val="single" w:sz="4" w:space="0" w:color="auto"/>
              <w:left w:val="nil"/>
              <w:bottom w:val="nil"/>
              <w:right w:val="nil"/>
            </w:tcBorders>
            <w:hideMark/>
          </w:tcPr>
          <w:p w14:paraId="5E97F960" w14:textId="77777777" w:rsidR="006062B8" w:rsidRPr="00FD5F1A" w:rsidRDefault="006062B8" w:rsidP="006062B8">
            <w:pPr>
              <w:pStyle w:val="FSCtblh3"/>
            </w:pPr>
            <w:r w:rsidRPr="00FD5F1A">
              <w:lastRenderedPageBreak/>
              <w:t>Agvet chemical:  Dimethoate</w:t>
            </w:r>
          </w:p>
        </w:tc>
      </w:tr>
      <w:tr w:rsidR="006062B8" w:rsidRPr="00FD5F1A" w14:paraId="41DF5487" w14:textId="77777777" w:rsidTr="006062B8">
        <w:trPr>
          <w:cantSplit/>
        </w:trPr>
        <w:tc>
          <w:tcPr>
            <w:tcW w:w="4422" w:type="dxa"/>
            <w:gridSpan w:val="2"/>
            <w:hideMark/>
          </w:tcPr>
          <w:p w14:paraId="42D6B4B5" w14:textId="77777777" w:rsidR="006062B8" w:rsidRPr="00FD5F1A" w:rsidRDefault="006062B8" w:rsidP="006062B8">
            <w:pPr>
              <w:pStyle w:val="FSCtblh4"/>
            </w:pPr>
            <w:r w:rsidRPr="00FD5F1A">
              <w:t>Permitted residue:  Sum of dimethoate and omethoate, expressed as dimethoate</w:t>
            </w:r>
          </w:p>
        </w:tc>
      </w:tr>
      <w:tr w:rsidR="006062B8" w:rsidRPr="00FD5F1A" w14:paraId="236E3473" w14:textId="77777777" w:rsidTr="006062B8">
        <w:trPr>
          <w:cantSplit/>
        </w:trPr>
        <w:tc>
          <w:tcPr>
            <w:tcW w:w="4422" w:type="dxa"/>
            <w:gridSpan w:val="2"/>
            <w:tcBorders>
              <w:top w:val="nil"/>
              <w:left w:val="nil"/>
              <w:bottom w:val="single" w:sz="4" w:space="0" w:color="auto"/>
              <w:right w:val="nil"/>
            </w:tcBorders>
            <w:hideMark/>
          </w:tcPr>
          <w:p w14:paraId="2FBA918A" w14:textId="77777777" w:rsidR="006062B8" w:rsidRPr="00FD5F1A" w:rsidRDefault="006062B8" w:rsidP="006062B8">
            <w:pPr>
              <w:pStyle w:val="FSCtblh4"/>
            </w:pPr>
            <w:r w:rsidRPr="00FD5F1A">
              <w:rPr>
                <w:i w:val="0"/>
              </w:rPr>
              <w:t xml:space="preserve">see also </w:t>
            </w:r>
            <w:r w:rsidRPr="00FD5F1A">
              <w:t>Omethoate</w:t>
            </w:r>
          </w:p>
        </w:tc>
      </w:tr>
      <w:tr w:rsidR="006062B8" w:rsidRPr="00FD5F1A" w14:paraId="5EDB9B0B" w14:textId="77777777" w:rsidTr="006062B8">
        <w:trPr>
          <w:cantSplit/>
        </w:trPr>
        <w:tc>
          <w:tcPr>
            <w:tcW w:w="3402" w:type="dxa"/>
            <w:hideMark/>
          </w:tcPr>
          <w:p w14:paraId="55DEE708" w14:textId="77777777" w:rsidR="006062B8" w:rsidRPr="00FD5F1A" w:rsidRDefault="006062B8" w:rsidP="006062B8">
            <w:pPr>
              <w:pStyle w:val="FSCtblMRL1"/>
            </w:pPr>
            <w:r w:rsidRPr="00FD5F1A">
              <w:t>Assorted tropical and sub-tropical fruits – inedible peel [except avocado; mango</w:t>
            </w:r>
          </w:p>
        </w:tc>
        <w:tc>
          <w:tcPr>
            <w:tcW w:w="1020" w:type="dxa"/>
            <w:hideMark/>
          </w:tcPr>
          <w:p w14:paraId="63521424" w14:textId="77777777" w:rsidR="006062B8" w:rsidRPr="00FD5F1A" w:rsidRDefault="006062B8" w:rsidP="006062B8">
            <w:pPr>
              <w:pStyle w:val="FSCtblMRL2"/>
            </w:pPr>
            <w:r w:rsidRPr="00FD5F1A">
              <w:t>5</w:t>
            </w:r>
          </w:p>
        </w:tc>
      </w:tr>
      <w:tr w:rsidR="006062B8" w:rsidRPr="00FD5F1A" w14:paraId="406C437B" w14:textId="77777777" w:rsidTr="006062B8">
        <w:trPr>
          <w:cantSplit/>
        </w:trPr>
        <w:tc>
          <w:tcPr>
            <w:tcW w:w="3402" w:type="dxa"/>
            <w:hideMark/>
          </w:tcPr>
          <w:p w14:paraId="29D7D967" w14:textId="77777777" w:rsidR="006062B8" w:rsidRPr="00FD5F1A" w:rsidRDefault="006062B8" w:rsidP="006062B8">
            <w:pPr>
              <w:pStyle w:val="FSCtblMRL1"/>
            </w:pPr>
            <w:r w:rsidRPr="00FD5F1A">
              <w:t>Cereal grains</w:t>
            </w:r>
          </w:p>
        </w:tc>
        <w:tc>
          <w:tcPr>
            <w:tcW w:w="1020" w:type="dxa"/>
            <w:hideMark/>
          </w:tcPr>
          <w:p w14:paraId="58BC072E" w14:textId="77777777" w:rsidR="006062B8" w:rsidRPr="00FD5F1A" w:rsidRDefault="006062B8" w:rsidP="006062B8">
            <w:pPr>
              <w:pStyle w:val="FSCtblMRL2"/>
            </w:pPr>
            <w:r w:rsidRPr="00FD5F1A">
              <w:t>T0.05</w:t>
            </w:r>
          </w:p>
        </w:tc>
      </w:tr>
      <w:tr w:rsidR="006062B8" w:rsidRPr="00FD5F1A" w14:paraId="61D272EE" w14:textId="77777777" w:rsidTr="00D412D9">
        <w:trPr>
          <w:cantSplit/>
        </w:trPr>
        <w:tc>
          <w:tcPr>
            <w:tcW w:w="3402" w:type="dxa"/>
            <w:hideMark/>
          </w:tcPr>
          <w:p w14:paraId="1465A25F" w14:textId="77777777" w:rsidR="006062B8" w:rsidRPr="00FD5F1A" w:rsidRDefault="006062B8" w:rsidP="006062B8">
            <w:pPr>
              <w:pStyle w:val="FSCtblMRL1"/>
            </w:pPr>
            <w:r w:rsidRPr="00FD5F1A">
              <w:t>Citrus fruits</w:t>
            </w:r>
          </w:p>
        </w:tc>
        <w:tc>
          <w:tcPr>
            <w:tcW w:w="1020" w:type="dxa"/>
            <w:hideMark/>
          </w:tcPr>
          <w:p w14:paraId="1A12E471" w14:textId="77777777" w:rsidR="006062B8" w:rsidRPr="00FD5F1A" w:rsidRDefault="006062B8" w:rsidP="006062B8">
            <w:pPr>
              <w:pStyle w:val="FSCtblMRL2"/>
            </w:pPr>
            <w:r w:rsidRPr="00FD5F1A">
              <w:t>5</w:t>
            </w:r>
          </w:p>
        </w:tc>
      </w:tr>
      <w:tr w:rsidR="006062B8" w:rsidRPr="00FD5F1A" w14:paraId="4DED4404" w14:textId="77777777" w:rsidTr="00D412D9">
        <w:trPr>
          <w:cantSplit/>
        </w:trPr>
        <w:tc>
          <w:tcPr>
            <w:tcW w:w="3402" w:type="dxa"/>
            <w:tcBorders>
              <w:bottom w:val="single" w:sz="4" w:space="0" w:color="auto"/>
            </w:tcBorders>
            <w:hideMark/>
          </w:tcPr>
          <w:p w14:paraId="290F0234" w14:textId="77777777" w:rsidR="006062B8" w:rsidRPr="00FD5F1A" w:rsidRDefault="006062B8" w:rsidP="006062B8">
            <w:pPr>
              <w:pStyle w:val="FSCtblMRL1"/>
            </w:pPr>
            <w:r w:rsidRPr="00FD5F1A">
              <w:t>Santols</w:t>
            </w:r>
          </w:p>
        </w:tc>
        <w:tc>
          <w:tcPr>
            <w:tcW w:w="1020" w:type="dxa"/>
            <w:tcBorders>
              <w:bottom w:val="single" w:sz="4" w:space="0" w:color="auto"/>
            </w:tcBorders>
            <w:hideMark/>
          </w:tcPr>
          <w:p w14:paraId="3FD4487A" w14:textId="77777777" w:rsidR="006062B8" w:rsidRPr="00FD5F1A" w:rsidRDefault="006062B8" w:rsidP="006062B8">
            <w:pPr>
              <w:pStyle w:val="FSCtblMRL2"/>
            </w:pPr>
            <w:r w:rsidRPr="00FD5F1A">
              <w:t>5</w:t>
            </w:r>
          </w:p>
        </w:tc>
      </w:tr>
    </w:tbl>
    <w:p w14:paraId="49FF5CEA" w14:textId="77777777" w:rsidR="006062B8" w:rsidRDefault="006062B8" w:rsidP="006062B8">
      <w:pPr>
        <w:pStyle w:val="FSCtblMRL1"/>
        <w:rPr>
          <w:rFonts w:eastAsiaTheme="minorHAnsi"/>
        </w:rPr>
      </w:pPr>
    </w:p>
    <w:p w14:paraId="649C4AA2" w14:textId="77777777" w:rsidR="006062B8" w:rsidRPr="00FD5F1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D5F1A" w14:paraId="12C48614" w14:textId="77777777" w:rsidTr="006062B8">
        <w:trPr>
          <w:cantSplit/>
        </w:trPr>
        <w:tc>
          <w:tcPr>
            <w:tcW w:w="4422" w:type="dxa"/>
            <w:gridSpan w:val="2"/>
            <w:tcBorders>
              <w:top w:val="single" w:sz="4" w:space="0" w:color="auto"/>
              <w:left w:val="nil"/>
              <w:bottom w:val="nil"/>
              <w:right w:val="nil"/>
            </w:tcBorders>
            <w:hideMark/>
          </w:tcPr>
          <w:p w14:paraId="5AE80995" w14:textId="77777777" w:rsidR="006062B8" w:rsidRPr="00FD5F1A" w:rsidRDefault="006062B8" w:rsidP="006062B8">
            <w:pPr>
              <w:pStyle w:val="FSCtblh3"/>
            </w:pPr>
            <w:r w:rsidRPr="00FD5F1A">
              <w:rPr>
                <w:b w:val="0"/>
                <w:i w:val="0"/>
              </w:rPr>
              <w:br w:type="page"/>
            </w:r>
            <w:r w:rsidRPr="00FD5F1A">
              <w:t>Agvet chemical:  Dimethomorph</w:t>
            </w:r>
          </w:p>
        </w:tc>
      </w:tr>
      <w:tr w:rsidR="006062B8" w:rsidRPr="00FD5F1A" w14:paraId="121F63B7" w14:textId="77777777" w:rsidTr="006062B8">
        <w:trPr>
          <w:cantSplit/>
        </w:trPr>
        <w:tc>
          <w:tcPr>
            <w:tcW w:w="4422" w:type="dxa"/>
            <w:gridSpan w:val="2"/>
            <w:tcBorders>
              <w:top w:val="nil"/>
              <w:left w:val="nil"/>
              <w:bottom w:val="single" w:sz="4" w:space="0" w:color="auto"/>
              <w:right w:val="nil"/>
            </w:tcBorders>
            <w:hideMark/>
          </w:tcPr>
          <w:p w14:paraId="185864CA" w14:textId="77777777" w:rsidR="006062B8" w:rsidRPr="00FD5F1A" w:rsidRDefault="006062B8" w:rsidP="006062B8">
            <w:pPr>
              <w:pStyle w:val="FSCtblh4"/>
            </w:pPr>
            <w:r w:rsidRPr="00FD5F1A">
              <w:t>Permitted residue:  Sum of E and Z isomers of dimethomorph</w:t>
            </w:r>
          </w:p>
        </w:tc>
      </w:tr>
      <w:tr w:rsidR="006062B8" w14:paraId="3C1529BE" w14:textId="77777777" w:rsidTr="006062B8">
        <w:trPr>
          <w:cantSplit/>
        </w:trPr>
        <w:tc>
          <w:tcPr>
            <w:tcW w:w="3402" w:type="dxa"/>
            <w:tcBorders>
              <w:top w:val="single" w:sz="4" w:space="0" w:color="auto"/>
            </w:tcBorders>
            <w:hideMark/>
          </w:tcPr>
          <w:p w14:paraId="59411E26" w14:textId="77777777" w:rsidR="006062B8" w:rsidRPr="00FD5F1A" w:rsidRDefault="006062B8" w:rsidP="006062B8">
            <w:pPr>
              <w:pStyle w:val="FSCtblMRL1"/>
            </w:pPr>
            <w:r w:rsidRPr="00FD5F1A">
              <w:t xml:space="preserve">Brassica (cole or cabbage) vegetables, Head cabbage, flowerhead brassicas </w:t>
            </w:r>
          </w:p>
        </w:tc>
        <w:tc>
          <w:tcPr>
            <w:tcW w:w="1020" w:type="dxa"/>
            <w:tcBorders>
              <w:top w:val="single" w:sz="4" w:space="0" w:color="auto"/>
            </w:tcBorders>
            <w:hideMark/>
          </w:tcPr>
          <w:p w14:paraId="322E7A43" w14:textId="77777777" w:rsidR="006062B8" w:rsidRDefault="006062B8" w:rsidP="006062B8">
            <w:pPr>
              <w:pStyle w:val="FSCtblMRL2"/>
            </w:pPr>
            <w:r w:rsidRPr="00FD5F1A">
              <w:t>6</w:t>
            </w:r>
          </w:p>
        </w:tc>
      </w:tr>
      <w:tr w:rsidR="006062B8" w14:paraId="415938D7" w14:textId="77777777" w:rsidTr="006062B8">
        <w:trPr>
          <w:cantSplit/>
        </w:trPr>
        <w:tc>
          <w:tcPr>
            <w:tcW w:w="3402" w:type="dxa"/>
            <w:tcBorders>
              <w:bottom w:val="single" w:sz="4" w:space="0" w:color="auto"/>
            </w:tcBorders>
            <w:hideMark/>
          </w:tcPr>
          <w:p w14:paraId="12EF29DB" w14:textId="77777777" w:rsidR="006062B8" w:rsidRDefault="006062B8" w:rsidP="006062B8">
            <w:pPr>
              <w:pStyle w:val="FSCtblMRL1"/>
            </w:pPr>
            <w:r>
              <w:t>Leafy vegetables</w:t>
            </w:r>
          </w:p>
        </w:tc>
        <w:tc>
          <w:tcPr>
            <w:tcW w:w="1020" w:type="dxa"/>
            <w:tcBorders>
              <w:bottom w:val="single" w:sz="4" w:space="0" w:color="auto"/>
            </w:tcBorders>
            <w:hideMark/>
          </w:tcPr>
          <w:p w14:paraId="7C256323" w14:textId="77777777" w:rsidR="006062B8" w:rsidRDefault="006062B8" w:rsidP="006062B8">
            <w:pPr>
              <w:pStyle w:val="FSCtblMRL2"/>
            </w:pPr>
            <w:r>
              <w:t>30</w:t>
            </w:r>
          </w:p>
        </w:tc>
      </w:tr>
    </w:tbl>
    <w:p w14:paraId="16E66527" w14:textId="77777777" w:rsidR="006062B8" w:rsidRDefault="006062B8" w:rsidP="006062B8">
      <w:pPr>
        <w:pStyle w:val="FSCtblMRL1"/>
        <w:rPr>
          <w:rFonts w:eastAsiaTheme="minorHAnsi"/>
        </w:rPr>
      </w:pPr>
    </w:p>
    <w:p w14:paraId="1FC342DD"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22D4505A" w14:textId="77777777" w:rsidTr="006062B8">
        <w:trPr>
          <w:cantSplit/>
        </w:trPr>
        <w:tc>
          <w:tcPr>
            <w:tcW w:w="4422" w:type="dxa"/>
            <w:gridSpan w:val="2"/>
            <w:tcBorders>
              <w:top w:val="single" w:sz="4" w:space="0" w:color="auto"/>
              <w:left w:val="nil"/>
              <w:bottom w:val="nil"/>
              <w:right w:val="nil"/>
            </w:tcBorders>
            <w:hideMark/>
          </w:tcPr>
          <w:p w14:paraId="20E8ECE2" w14:textId="77777777" w:rsidR="006062B8" w:rsidRDefault="006062B8" w:rsidP="006062B8">
            <w:pPr>
              <w:pStyle w:val="FSCtblh3"/>
            </w:pPr>
            <w:r>
              <w:t>Agvet chemical</w:t>
            </w:r>
            <w:r w:rsidRPr="00011894">
              <w:t>:  Diquat</w:t>
            </w:r>
          </w:p>
        </w:tc>
      </w:tr>
      <w:tr w:rsidR="006062B8" w14:paraId="21650809" w14:textId="77777777" w:rsidTr="006062B8">
        <w:trPr>
          <w:cantSplit/>
        </w:trPr>
        <w:tc>
          <w:tcPr>
            <w:tcW w:w="4422" w:type="dxa"/>
            <w:gridSpan w:val="2"/>
            <w:tcBorders>
              <w:top w:val="nil"/>
              <w:left w:val="nil"/>
              <w:bottom w:val="single" w:sz="4" w:space="0" w:color="auto"/>
              <w:right w:val="nil"/>
            </w:tcBorders>
            <w:hideMark/>
          </w:tcPr>
          <w:p w14:paraId="461B53A7" w14:textId="77777777" w:rsidR="006062B8" w:rsidRDefault="006062B8" w:rsidP="006062B8">
            <w:pPr>
              <w:pStyle w:val="FSCtblh4"/>
            </w:pPr>
            <w:r>
              <w:t>Permitted residue:  Diquat cation</w:t>
            </w:r>
          </w:p>
        </w:tc>
      </w:tr>
      <w:tr w:rsidR="006062B8" w14:paraId="60E5A505" w14:textId="77777777" w:rsidTr="006062B8">
        <w:trPr>
          <w:cantSplit/>
        </w:trPr>
        <w:tc>
          <w:tcPr>
            <w:tcW w:w="3402" w:type="dxa"/>
            <w:tcBorders>
              <w:top w:val="nil"/>
              <w:left w:val="nil"/>
              <w:bottom w:val="single" w:sz="4" w:space="0" w:color="auto"/>
              <w:right w:val="nil"/>
            </w:tcBorders>
            <w:hideMark/>
          </w:tcPr>
          <w:p w14:paraId="197AA16B" w14:textId="77777777" w:rsidR="006062B8" w:rsidRDefault="006062B8" w:rsidP="006062B8">
            <w:pPr>
              <w:pStyle w:val="FSCtblMRL1"/>
            </w:pPr>
            <w:r>
              <w:t>Sorghum</w:t>
            </w:r>
          </w:p>
        </w:tc>
        <w:tc>
          <w:tcPr>
            <w:tcW w:w="1020" w:type="dxa"/>
            <w:tcBorders>
              <w:top w:val="nil"/>
              <w:left w:val="nil"/>
              <w:bottom w:val="single" w:sz="4" w:space="0" w:color="auto"/>
              <w:right w:val="nil"/>
            </w:tcBorders>
            <w:hideMark/>
          </w:tcPr>
          <w:p w14:paraId="108F34B4" w14:textId="77777777" w:rsidR="006062B8" w:rsidRDefault="006062B8" w:rsidP="006062B8">
            <w:pPr>
              <w:pStyle w:val="FSCtblMRL2"/>
            </w:pPr>
            <w:r>
              <w:t>2</w:t>
            </w:r>
          </w:p>
        </w:tc>
      </w:tr>
      <w:tr w:rsidR="006062B8" w14:paraId="6ACB3433" w14:textId="77777777" w:rsidTr="006062B8">
        <w:trPr>
          <w:cantSplit/>
        </w:trPr>
        <w:tc>
          <w:tcPr>
            <w:tcW w:w="3402" w:type="dxa"/>
            <w:tcBorders>
              <w:top w:val="nil"/>
              <w:left w:val="nil"/>
              <w:bottom w:val="single" w:sz="4" w:space="0" w:color="auto"/>
              <w:right w:val="nil"/>
            </w:tcBorders>
          </w:tcPr>
          <w:p w14:paraId="64F8A388" w14:textId="77777777" w:rsidR="006062B8" w:rsidRDefault="006062B8" w:rsidP="006062B8">
            <w:pPr>
              <w:pStyle w:val="FSCtblMRL1"/>
            </w:pPr>
          </w:p>
          <w:p w14:paraId="31A675C5" w14:textId="77777777" w:rsidR="006062B8" w:rsidRDefault="006062B8" w:rsidP="006062B8">
            <w:pPr>
              <w:pStyle w:val="FSCtblMRL1"/>
            </w:pPr>
          </w:p>
        </w:tc>
        <w:tc>
          <w:tcPr>
            <w:tcW w:w="1020" w:type="dxa"/>
            <w:tcBorders>
              <w:top w:val="nil"/>
              <w:left w:val="nil"/>
              <w:bottom w:val="single" w:sz="4" w:space="0" w:color="auto"/>
              <w:right w:val="nil"/>
            </w:tcBorders>
          </w:tcPr>
          <w:p w14:paraId="5A00C67B" w14:textId="77777777" w:rsidR="006062B8" w:rsidRDefault="006062B8" w:rsidP="006062B8">
            <w:pPr>
              <w:pStyle w:val="FSCtblMRL2"/>
            </w:pPr>
          </w:p>
        </w:tc>
      </w:tr>
      <w:tr w:rsidR="006062B8" w14:paraId="2816778D" w14:textId="77777777" w:rsidTr="006062B8">
        <w:trPr>
          <w:cantSplit/>
        </w:trPr>
        <w:tc>
          <w:tcPr>
            <w:tcW w:w="4422" w:type="dxa"/>
            <w:gridSpan w:val="2"/>
            <w:tcBorders>
              <w:top w:val="single" w:sz="4" w:space="0" w:color="auto"/>
              <w:left w:val="nil"/>
              <w:bottom w:val="nil"/>
              <w:right w:val="nil"/>
            </w:tcBorders>
            <w:hideMark/>
          </w:tcPr>
          <w:p w14:paraId="109E685D" w14:textId="77777777" w:rsidR="006062B8" w:rsidRPr="00011894" w:rsidRDefault="006062B8" w:rsidP="006062B8">
            <w:pPr>
              <w:pStyle w:val="FSCtblh3"/>
            </w:pPr>
            <w:r w:rsidRPr="00011894">
              <w:t>Agvet chemical:  Dithiocarbamates</w:t>
            </w:r>
          </w:p>
        </w:tc>
      </w:tr>
      <w:tr w:rsidR="006062B8" w14:paraId="57B8118C" w14:textId="77777777" w:rsidTr="006062B8">
        <w:trPr>
          <w:cantSplit/>
        </w:trPr>
        <w:tc>
          <w:tcPr>
            <w:tcW w:w="4422" w:type="dxa"/>
            <w:gridSpan w:val="2"/>
            <w:tcBorders>
              <w:top w:val="nil"/>
              <w:left w:val="nil"/>
              <w:bottom w:val="single" w:sz="4" w:space="0" w:color="auto"/>
              <w:right w:val="nil"/>
            </w:tcBorders>
            <w:hideMark/>
          </w:tcPr>
          <w:p w14:paraId="00F525CE" w14:textId="77777777" w:rsidR="006062B8" w:rsidRPr="00011894" w:rsidRDefault="006062B8" w:rsidP="006062B8">
            <w:pPr>
              <w:pStyle w:val="FSCtblh4"/>
            </w:pPr>
            <w:r w:rsidRPr="00011894">
              <w:t>Permitted residue:  Total dithiocarbamates, determined as carbon disulphide evolved during acid digestion and expressed as milligrams of carbon disulphide per kilogram of food</w:t>
            </w:r>
          </w:p>
        </w:tc>
      </w:tr>
      <w:tr w:rsidR="006062B8" w14:paraId="3EA71EE7" w14:textId="77777777" w:rsidTr="006062B8">
        <w:trPr>
          <w:cantSplit/>
        </w:trPr>
        <w:tc>
          <w:tcPr>
            <w:tcW w:w="3402" w:type="dxa"/>
            <w:hideMark/>
          </w:tcPr>
          <w:p w14:paraId="4B860D2A" w14:textId="77777777" w:rsidR="006062B8" w:rsidRDefault="006062B8" w:rsidP="006062B8">
            <w:pPr>
              <w:pStyle w:val="FSCtblMRL1"/>
            </w:pPr>
            <w:r>
              <w:t>Brassica cole or cabbage) vegetables, head cabbages, flowerhead brassicas</w:t>
            </w:r>
          </w:p>
        </w:tc>
        <w:tc>
          <w:tcPr>
            <w:tcW w:w="1020" w:type="dxa"/>
            <w:hideMark/>
          </w:tcPr>
          <w:p w14:paraId="70B3D960" w14:textId="77777777" w:rsidR="006062B8" w:rsidRDefault="006062B8" w:rsidP="006062B8">
            <w:pPr>
              <w:pStyle w:val="FSCtblMRL2"/>
            </w:pPr>
            <w:r>
              <w:t>2</w:t>
            </w:r>
          </w:p>
        </w:tc>
      </w:tr>
      <w:tr w:rsidR="006062B8" w14:paraId="75DA19C0" w14:textId="77777777" w:rsidTr="006062B8">
        <w:trPr>
          <w:cantSplit/>
        </w:trPr>
        <w:tc>
          <w:tcPr>
            <w:tcW w:w="3402" w:type="dxa"/>
            <w:hideMark/>
          </w:tcPr>
          <w:p w14:paraId="2C595478" w14:textId="77777777" w:rsidR="006062B8" w:rsidRDefault="006062B8" w:rsidP="006062B8">
            <w:pPr>
              <w:pStyle w:val="FSCtblMRL1"/>
            </w:pPr>
            <w:r>
              <w:t>Bulb vegetables [except garlic; onion, bulb]</w:t>
            </w:r>
          </w:p>
        </w:tc>
        <w:tc>
          <w:tcPr>
            <w:tcW w:w="1020" w:type="dxa"/>
            <w:hideMark/>
          </w:tcPr>
          <w:p w14:paraId="7A0A3D2E" w14:textId="77777777" w:rsidR="006062B8" w:rsidRDefault="006062B8" w:rsidP="006062B8">
            <w:pPr>
              <w:pStyle w:val="FSCtblMRL2"/>
            </w:pPr>
            <w:r>
              <w:t>T10</w:t>
            </w:r>
          </w:p>
        </w:tc>
      </w:tr>
      <w:tr w:rsidR="006062B8" w14:paraId="658F1AF8" w14:textId="77777777" w:rsidTr="006062B8">
        <w:trPr>
          <w:cantSplit/>
        </w:trPr>
        <w:tc>
          <w:tcPr>
            <w:tcW w:w="3402" w:type="dxa"/>
            <w:hideMark/>
          </w:tcPr>
          <w:p w14:paraId="4B1AC752" w14:textId="77777777" w:rsidR="006062B8" w:rsidRDefault="006062B8" w:rsidP="006062B8">
            <w:pPr>
              <w:pStyle w:val="FSCtblMRL1"/>
            </w:pPr>
            <w:r>
              <w:t>Cereal grains</w:t>
            </w:r>
          </w:p>
        </w:tc>
        <w:tc>
          <w:tcPr>
            <w:tcW w:w="1020" w:type="dxa"/>
            <w:hideMark/>
          </w:tcPr>
          <w:p w14:paraId="5D5D7645" w14:textId="77777777" w:rsidR="006062B8" w:rsidRDefault="006062B8" w:rsidP="006062B8">
            <w:pPr>
              <w:pStyle w:val="FSCtblMRL2"/>
            </w:pPr>
            <w:r>
              <w:t>0.5</w:t>
            </w:r>
          </w:p>
        </w:tc>
      </w:tr>
      <w:tr w:rsidR="006062B8" w14:paraId="51D436C7" w14:textId="77777777" w:rsidTr="006062B8">
        <w:trPr>
          <w:cantSplit/>
        </w:trPr>
        <w:tc>
          <w:tcPr>
            <w:tcW w:w="3402" w:type="dxa"/>
            <w:hideMark/>
          </w:tcPr>
          <w:p w14:paraId="3E0A7722" w14:textId="77777777" w:rsidR="006062B8" w:rsidRDefault="006062B8" w:rsidP="006062B8">
            <w:pPr>
              <w:pStyle w:val="FSCtblMRL1"/>
            </w:pPr>
            <w:r>
              <w:t>Citrus fruits</w:t>
            </w:r>
          </w:p>
        </w:tc>
        <w:tc>
          <w:tcPr>
            <w:tcW w:w="1020" w:type="dxa"/>
            <w:hideMark/>
          </w:tcPr>
          <w:p w14:paraId="3289216E" w14:textId="77777777" w:rsidR="006062B8" w:rsidRDefault="006062B8" w:rsidP="006062B8">
            <w:pPr>
              <w:pStyle w:val="FSCtblMRL2"/>
            </w:pPr>
            <w:r>
              <w:t>T7</w:t>
            </w:r>
          </w:p>
        </w:tc>
      </w:tr>
      <w:tr w:rsidR="006062B8" w14:paraId="597CD5C5" w14:textId="77777777" w:rsidTr="006062B8">
        <w:trPr>
          <w:cantSplit/>
        </w:trPr>
        <w:tc>
          <w:tcPr>
            <w:tcW w:w="3402" w:type="dxa"/>
            <w:hideMark/>
          </w:tcPr>
          <w:p w14:paraId="55464483" w14:textId="77777777" w:rsidR="006062B8" w:rsidRDefault="006062B8" w:rsidP="006062B8">
            <w:pPr>
              <w:pStyle w:val="FSCtblMRL1"/>
            </w:pPr>
            <w:r>
              <w:t>Leafy vegetables</w:t>
            </w:r>
          </w:p>
        </w:tc>
        <w:tc>
          <w:tcPr>
            <w:tcW w:w="1020" w:type="dxa"/>
            <w:hideMark/>
          </w:tcPr>
          <w:p w14:paraId="03BF35BA" w14:textId="77777777" w:rsidR="006062B8" w:rsidRDefault="006062B8" w:rsidP="006062B8">
            <w:pPr>
              <w:pStyle w:val="FSCtblMRL2"/>
            </w:pPr>
            <w:r>
              <w:t>5</w:t>
            </w:r>
          </w:p>
        </w:tc>
      </w:tr>
      <w:tr w:rsidR="006062B8" w14:paraId="3D05F480" w14:textId="77777777" w:rsidTr="00D412D9">
        <w:trPr>
          <w:cantSplit/>
        </w:trPr>
        <w:tc>
          <w:tcPr>
            <w:tcW w:w="3402" w:type="dxa"/>
          </w:tcPr>
          <w:p w14:paraId="2521BF0F" w14:textId="63AC0288" w:rsidR="00323F43" w:rsidRDefault="00323F43" w:rsidP="00D412D9">
            <w:pPr>
              <w:pStyle w:val="FSCtblMRL1"/>
            </w:pPr>
            <w:r>
              <w:t>Persimmon, Japanese</w:t>
            </w:r>
          </w:p>
        </w:tc>
        <w:tc>
          <w:tcPr>
            <w:tcW w:w="1020" w:type="dxa"/>
          </w:tcPr>
          <w:p w14:paraId="1AAB69C9" w14:textId="78E251CB" w:rsidR="006062B8" w:rsidRDefault="00323F43" w:rsidP="006062B8">
            <w:pPr>
              <w:pStyle w:val="FSCtblMRL2"/>
            </w:pPr>
            <w:r>
              <w:t>3</w:t>
            </w:r>
          </w:p>
        </w:tc>
      </w:tr>
      <w:tr w:rsidR="006062B8" w14:paraId="083C5D79" w14:textId="77777777" w:rsidTr="006062B8">
        <w:trPr>
          <w:cantSplit/>
        </w:trPr>
        <w:tc>
          <w:tcPr>
            <w:tcW w:w="3402" w:type="dxa"/>
            <w:tcBorders>
              <w:bottom w:val="single" w:sz="4" w:space="0" w:color="auto"/>
            </w:tcBorders>
            <w:hideMark/>
          </w:tcPr>
          <w:p w14:paraId="6705CF9F" w14:textId="77777777" w:rsidR="006062B8" w:rsidRDefault="006062B8" w:rsidP="006062B8">
            <w:pPr>
              <w:pStyle w:val="FSCtblMRL1"/>
            </w:pPr>
            <w:r>
              <w:t>Stone fruits</w:t>
            </w:r>
          </w:p>
        </w:tc>
        <w:tc>
          <w:tcPr>
            <w:tcW w:w="1020" w:type="dxa"/>
            <w:tcBorders>
              <w:bottom w:val="single" w:sz="4" w:space="0" w:color="auto"/>
            </w:tcBorders>
            <w:hideMark/>
          </w:tcPr>
          <w:p w14:paraId="64FAE552" w14:textId="77777777" w:rsidR="006062B8" w:rsidRDefault="006062B8" w:rsidP="006062B8">
            <w:pPr>
              <w:pStyle w:val="FSCtblMRL2"/>
            </w:pPr>
            <w:r>
              <w:t>3</w:t>
            </w:r>
          </w:p>
        </w:tc>
      </w:tr>
    </w:tbl>
    <w:p w14:paraId="0EDAA6E7" w14:textId="77777777" w:rsidR="006062B8" w:rsidRDefault="006062B8" w:rsidP="006062B8">
      <w:pPr>
        <w:pStyle w:val="FSCtblMRL1"/>
        <w:rPr>
          <w:rFonts w:eastAsiaTheme="minorHAnsi"/>
        </w:rPr>
      </w:pPr>
    </w:p>
    <w:p w14:paraId="7541AB61"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2A6572D5" w14:textId="77777777" w:rsidTr="00D412D9">
        <w:trPr>
          <w:cantSplit/>
        </w:trPr>
        <w:tc>
          <w:tcPr>
            <w:tcW w:w="4422" w:type="dxa"/>
            <w:gridSpan w:val="2"/>
            <w:tcBorders>
              <w:top w:val="single" w:sz="4" w:space="0" w:color="auto"/>
              <w:left w:val="nil"/>
              <w:bottom w:val="nil"/>
              <w:right w:val="nil"/>
            </w:tcBorders>
            <w:hideMark/>
          </w:tcPr>
          <w:p w14:paraId="7358A2AB" w14:textId="77777777" w:rsidR="006062B8" w:rsidRDefault="006062B8" w:rsidP="006062B8">
            <w:pPr>
              <w:pStyle w:val="FSCtblh3"/>
            </w:pPr>
            <w:r>
              <w:t>Agvet chemical</w:t>
            </w:r>
            <w:r w:rsidRPr="00011894">
              <w:t>:  Diuron</w:t>
            </w:r>
          </w:p>
        </w:tc>
      </w:tr>
      <w:tr w:rsidR="006062B8" w14:paraId="5A3F61D8" w14:textId="77777777" w:rsidTr="00D412D9">
        <w:trPr>
          <w:cantSplit/>
        </w:trPr>
        <w:tc>
          <w:tcPr>
            <w:tcW w:w="4422" w:type="dxa"/>
            <w:gridSpan w:val="2"/>
            <w:tcBorders>
              <w:top w:val="nil"/>
              <w:left w:val="nil"/>
              <w:bottom w:val="single" w:sz="4" w:space="0" w:color="auto"/>
              <w:right w:val="nil"/>
            </w:tcBorders>
            <w:hideMark/>
          </w:tcPr>
          <w:p w14:paraId="10F320D6" w14:textId="77777777" w:rsidR="006062B8" w:rsidRDefault="006062B8" w:rsidP="006062B8">
            <w:pPr>
              <w:pStyle w:val="FSCtblh4"/>
            </w:pPr>
            <w:r>
              <w:t>Permitted residue:  Sum of diuron and 3,4- dichloroaniline, expressed as diuron</w:t>
            </w:r>
          </w:p>
        </w:tc>
      </w:tr>
      <w:tr w:rsidR="006062B8" w14:paraId="193BDC92" w14:textId="77777777" w:rsidTr="00D412D9">
        <w:trPr>
          <w:cantSplit/>
        </w:trPr>
        <w:tc>
          <w:tcPr>
            <w:tcW w:w="3402" w:type="dxa"/>
            <w:tcBorders>
              <w:top w:val="single" w:sz="4" w:space="0" w:color="auto"/>
              <w:bottom w:val="single" w:sz="4" w:space="0" w:color="auto"/>
            </w:tcBorders>
            <w:hideMark/>
          </w:tcPr>
          <w:p w14:paraId="4C998CD6" w14:textId="77777777" w:rsidR="006062B8" w:rsidRDefault="006062B8" w:rsidP="006062B8">
            <w:pPr>
              <w:pStyle w:val="FSCtblMRL1"/>
            </w:pPr>
            <w:r>
              <w:t>Cereal grains</w:t>
            </w:r>
          </w:p>
        </w:tc>
        <w:tc>
          <w:tcPr>
            <w:tcW w:w="1020" w:type="dxa"/>
            <w:tcBorders>
              <w:top w:val="single" w:sz="4" w:space="0" w:color="auto"/>
              <w:bottom w:val="single" w:sz="4" w:space="0" w:color="auto"/>
            </w:tcBorders>
            <w:hideMark/>
          </w:tcPr>
          <w:p w14:paraId="39BCC0C3" w14:textId="77777777" w:rsidR="006062B8" w:rsidRDefault="006062B8" w:rsidP="006062B8">
            <w:pPr>
              <w:pStyle w:val="FSCtblMRL2"/>
            </w:pPr>
            <w:r>
              <w:t>0.1</w:t>
            </w:r>
          </w:p>
        </w:tc>
      </w:tr>
    </w:tbl>
    <w:p w14:paraId="339E5D76" w14:textId="77777777" w:rsidR="006062B8" w:rsidRDefault="006062B8" w:rsidP="006062B8">
      <w:pPr>
        <w:pStyle w:val="FSCtblMRL1"/>
        <w:rPr>
          <w:rFonts w:eastAsiaTheme="minorHAnsi"/>
        </w:rPr>
      </w:pPr>
    </w:p>
    <w:p w14:paraId="671A4D80" w14:textId="77777777" w:rsidR="00D412D9" w:rsidRDefault="00D412D9"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192A32" w14:paraId="50F10FA0" w14:textId="77777777" w:rsidTr="006062B8">
        <w:trPr>
          <w:cantSplit/>
        </w:trPr>
        <w:tc>
          <w:tcPr>
            <w:tcW w:w="4422" w:type="dxa"/>
            <w:gridSpan w:val="2"/>
            <w:tcBorders>
              <w:top w:val="single" w:sz="4" w:space="0" w:color="auto"/>
              <w:left w:val="nil"/>
              <w:bottom w:val="nil"/>
              <w:right w:val="nil"/>
            </w:tcBorders>
            <w:hideMark/>
          </w:tcPr>
          <w:p w14:paraId="5D7447BD" w14:textId="77777777" w:rsidR="006062B8" w:rsidRPr="00192A32" w:rsidRDefault="006062B8" w:rsidP="006062B8">
            <w:pPr>
              <w:pStyle w:val="FSCtblh3"/>
            </w:pPr>
            <w:r w:rsidRPr="00192A32">
              <w:t>Agvet chemical:  Dodine</w:t>
            </w:r>
          </w:p>
        </w:tc>
      </w:tr>
      <w:tr w:rsidR="006062B8" w:rsidRPr="00192A32" w14:paraId="26D1912B" w14:textId="77777777" w:rsidTr="006062B8">
        <w:trPr>
          <w:cantSplit/>
        </w:trPr>
        <w:tc>
          <w:tcPr>
            <w:tcW w:w="4422" w:type="dxa"/>
            <w:gridSpan w:val="2"/>
            <w:tcBorders>
              <w:top w:val="nil"/>
              <w:left w:val="nil"/>
              <w:bottom w:val="single" w:sz="4" w:space="0" w:color="auto"/>
              <w:right w:val="nil"/>
            </w:tcBorders>
            <w:hideMark/>
          </w:tcPr>
          <w:p w14:paraId="4AF15187" w14:textId="77777777" w:rsidR="006062B8" w:rsidRPr="00192A32" w:rsidRDefault="006062B8" w:rsidP="006062B8">
            <w:pPr>
              <w:pStyle w:val="FSCtblh4"/>
            </w:pPr>
            <w:r w:rsidRPr="00192A32">
              <w:t>Permitted residue:  Dodine</w:t>
            </w:r>
          </w:p>
        </w:tc>
      </w:tr>
      <w:tr w:rsidR="006062B8" w:rsidRPr="00192A32" w14:paraId="0BD33E62" w14:textId="77777777" w:rsidTr="006062B8">
        <w:trPr>
          <w:cantSplit/>
        </w:trPr>
        <w:tc>
          <w:tcPr>
            <w:tcW w:w="3402" w:type="dxa"/>
            <w:hideMark/>
          </w:tcPr>
          <w:p w14:paraId="50BAF264" w14:textId="77777777" w:rsidR="006062B8" w:rsidRPr="00192A32" w:rsidRDefault="006062B8" w:rsidP="006062B8">
            <w:pPr>
              <w:pStyle w:val="FSCtblMRL1"/>
            </w:pPr>
            <w:r w:rsidRPr="00192A32">
              <w:t>Pome fruits</w:t>
            </w:r>
          </w:p>
        </w:tc>
        <w:tc>
          <w:tcPr>
            <w:tcW w:w="1020" w:type="dxa"/>
            <w:hideMark/>
          </w:tcPr>
          <w:p w14:paraId="2EF1C304" w14:textId="77777777" w:rsidR="006062B8" w:rsidRPr="00192A32" w:rsidRDefault="006062B8" w:rsidP="006062B8">
            <w:pPr>
              <w:pStyle w:val="FSCtblMRL2"/>
            </w:pPr>
            <w:r w:rsidRPr="00192A32">
              <w:t>5</w:t>
            </w:r>
          </w:p>
        </w:tc>
      </w:tr>
      <w:tr w:rsidR="006062B8" w:rsidRPr="00192A32" w14:paraId="56C376D3" w14:textId="77777777" w:rsidTr="006062B8">
        <w:trPr>
          <w:cantSplit/>
        </w:trPr>
        <w:tc>
          <w:tcPr>
            <w:tcW w:w="3402" w:type="dxa"/>
            <w:tcBorders>
              <w:top w:val="nil"/>
              <w:left w:val="nil"/>
              <w:bottom w:val="single" w:sz="4" w:space="0" w:color="auto"/>
              <w:right w:val="nil"/>
            </w:tcBorders>
            <w:hideMark/>
          </w:tcPr>
          <w:p w14:paraId="420CE57B" w14:textId="77777777" w:rsidR="006062B8" w:rsidRPr="00192A32" w:rsidRDefault="006062B8" w:rsidP="006062B8">
            <w:pPr>
              <w:pStyle w:val="FSCtblMRL1"/>
            </w:pPr>
            <w:r w:rsidRPr="00192A32">
              <w:t>Stone fruits [except cherries]</w:t>
            </w:r>
          </w:p>
        </w:tc>
        <w:tc>
          <w:tcPr>
            <w:tcW w:w="1020" w:type="dxa"/>
            <w:tcBorders>
              <w:top w:val="nil"/>
              <w:left w:val="nil"/>
              <w:bottom w:val="single" w:sz="4" w:space="0" w:color="auto"/>
              <w:right w:val="nil"/>
            </w:tcBorders>
            <w:hideMark/>
          </w:tcPr>
          <w:p w14:paraId="03CC7C26" w14:textId="77777777" w:rsidR="006062B8" w:rsidRPr="00192A32" w:rsidRDefault="006062B8" w:rsidP="006062B8">
            <w:pPr>
              <w:pStyle w:val="FSCtblMRL2"/>
            </w:pPr>
            <w:r w:rsidRPr="00192A32">
              <w:t>*0.05</w:t>
            </w:r>
          </w:p>
        </w:tc>
      </w:tr>
    </w:tbl>
    <w:p w14:paraId="23B25F43" w14:textId="77777777" w:rsidR="006062B8" w:rsidRDefault="006062B8" w:rsidP="006062B8">
      <w:pPr>
        <w:pStyle w:val="FSCtblMRL1"/>
        <w:rPr>
          <w:rFonts w:eastAsiaTheme="minorHAnsi"/>
        </w:rPr>
      </w:pPr>
    </w:p>
    <w:p w14:paraId="0CFD4251" w14:textId="77777777" w:rsidR="006062B8" w:rsidRPr="00192A32"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0FF603CA" w14:textId="77777777" w:rsidTr="006062B8">
        <w:trPr>
          <w:cantSplit/>
        </w:trPr>
        <w:tc>
          <w:tcPr>
            <w:tcW w:w="4422" w:type="dxa"/>
            <w:gridSpan w:val="2"/>
            <w:tcBorders>
              <w:top w:val="single" w:sz="4" w:space="0" w:color="auto"/>
              <w:left w:val="nil"/>
              <w:bottom w:val="nil"/>
              <w:right w:val="nil"/>
            </w:tcBorders>
            <w:hideMark/>
          </w:tcPr>
          <w:p w14:paraId="6AE5E102" w14:textId="77777777" w:rsidR="006062B8" w:rsidRDefault="006062B8" w:rsidP="006062B8">
            <w:pPr>
              <w:pStyle w:val="FSCtblh3"/>
            </w:pPr>
            <w:r w:rsidRPr="00192A32">
              <w:lastRenderedPageBreak/>
              <w:t>Agvet chemical:  2,2-DPA</w:t>
            </w:r>
          </w:p>
        </w:tc>
      </w:tr>
      <w:tr w:rsidR="006062B8" w14:paraId="3F5E0394" w14:textId="77777777" w:rsidTr="006062B8">
        <w:trPr>
          <w:cantSplit/>
        </w:trPr>
        <w:tc>
          <w:tcPr>
            <w:tcW w:w="4422" w:type="dxa"/>
            <w:gridSpan w:val="2"/>
            <w:tcBorders>
              <w:top w:val="nil"/>
              <w:left w:val="nil"/>
              <w:bottom w:val="single" w:sz="4" w:space="0" w:color="auto"/>
              <w:right w:val="nil"/>
            </w:tcBorders>
            <w:hideMark/>
          </w:tcPr>
          <w:p w14:paraId="6BFC0BCF" w14:textId="77777777" w:rsidR="006062B8" w:rsidRDefault="006062B8" w:rsidP="006062B8">
            <w:pPr>
              <w:pStyle w:val="FSCtblh4"/>
            </w:pPr>
            <w:r>
              <w:t>Permitted residue:  2,2-dichloropropionic acid</w:t>
            </w:r>
          </w:p>
        </w:tc>
      </w:tr>
      <w:tr w:rsidR="006062B8" w14:paraId="57115761" w14:textId="77777777" w:rsidTr="006062B8">
        <w:trPr>
          <w:cantSplit/>
        </w:trPr>
        <w:tc>
          <w:tcPr>
            <w:tcW w:w="3402" w:type="dxa"/>
            <w:hideMark/>
          </w:tcPr>
          <w:p w14:paraId="14BC1684" w14:textId="77777777" w:rsidR="006062B8" w:rsidRDefault="006062B8" w:rsidP="006062B8">
            <w:pPr>
              <w:pStyle w:val="FSCtblMRL1"/>
            </w:pPr>
            <w:r>
              <w:t>Cereal grains</w:t>
            </w:r>
          </w:p>
        </w:tc>
        <w:tc>
          <w:tcPr>
            <w:tcW w:w="1020" w:type="dxa"/>
            <w:hideMark/>
          </w:tcPr>
          <w:p w14:paraId="0EB87FF3" w14:textId="77777777" w:rsidR="006062B8" w:rsidRDefault="006062B8" w:rsidP="006062B8">
            <w:pPr>
              <w:pStyle w:val="FSCtblMRL2"/>
            </w:pPr>
            <w:r>
              <w:t>*0.1</w:t>
            </w:r>
          </w:p>
        </w:tc>
      </w:tr>
      <w:tr w:rsidR="006062B8" w14:paraId="5333E49B" w14:textId="77777777" w:rsidTr="006062B8">
        <w:trPr>
          <w:cantSplit/>
        </w:trPr>
        <w:tc>
          <w:tcPr>
            <w:tcW w:w="3402" w:type="dxa"/>
            <w:hideMark/>
          </w:tcPr>
          <w:p w14:paraId="4F5216BA" w14:textId="77777777" w:rsidR="006062B8" w:rsidRDefault="006062B8" w:rsidP="006062B8">
            <w:pPr>
              <w:pStyle w:val="FSCtblMRL1"/>
            </w:pPr>
            <w:r>
              <w:t>Citrus fruits</w:t>
            </w:r>
          </w:p>
        </w:tc>
        <w:tc>
          <w:tcPr>
            <w:tcW w:w="1020" w:type="dxa"/>
            <w:hideMark/>
          </w:tcPr>
          <w:p w14:paraId="1B3ECC64" w14:textId="77777777" w:rsidR="006062B8" w:rsidRDefault="006062B8" w:rsidP="006062B8">
            <w:pPr>
              <w:pStyle w:val="FSCtblMRL2"/>
            </w:pPr>
            <w:r>
              <w:t>*0.1</w:t>
            </w:r>
          </w:p>
        </w:tc>
      </w:tr>
      <w:tr w:rsidR="006062B8" w14:paraId="53DED9BD" w14:textId="77777777" w:rsidTr="006062B8">
        <w:trPr>
          <w:cantSplit/>
        </w:trPr>
        <w:tc>
          <w:tcPr>
            <w:tcW w:w="3402" w:type="dxa"/>
            <w:hideMark/>
          </w:tcPr>
          <w:p w14:paraId="08D5E4B4" w14:textId="77777777" w:rsidR="006062B8" w:rsidRDefault="006062B8" w:rsidP="006062B8">
            <w:pPr>
              <w:pStyle w:val="FSCtblMRL1"/>
            </w:pPr>
            <w:r>
              <w:t>Pome fruits</w:t>
            </w:r>
          </w:p>
        </w:tc>
        <w:tc>
          <w:tcPr>
            <w:tcW w:w="1020" w:type="dxa"/>
            <w:hideMark/>
          </w:tcPr>
          <w:p w14:paraId="10B3916E" w14:textId="77777777" w:rsidR="006062B8" w:rsidRDefault="006062B8" w:rsidP="006062B8">
            <w:pPr>
              <w:pStyle w:val="FSCtblMRL2"/>
            </w:pPr>
            <w:r>
              <w:t>*0.1</w:t>
            </w:r>
          </w:p>
        </w:tc>
      </w:tr>
      <w:tr w:rsidR="006062B8" w14:paraId="0F53C27E" w14:textId="77777777" w:rsidTr="006062B8">
        <w:trPr>
          <w:cantSplit/>
        </w:trPr>
        <w:tc>
          <w:tcPr>
            <w:tcW w:w="3402" w:type="dxa"/>
            <w:tcBorders>
              <w:top w:val="nil"/>
              <w:left w:val="nil"/>
              <w:bottom w:val="single" w:sz="4" w:space="0" w:color="auto"/>
              <w:right w:val="nil"/>
            </w:tcBorders>
            <w:hideMark/>
          </w:tcPr>
          <w:p w14:paraId="27540B04" w14:textId="77777777" w:rsidR="006062B8" w:rsidRDefault="006062B8" w:rsidP="006062B8">
            <w:pPr>
              <w:pStyle w:val="FSCtblMRL1"/>
            </w:pPr>
            <w:r>
              <w:t>Stone fruits</w:t>
            </w:r>
          </w:p>
        </w:tc>
        <w:tc>
          <w:tcPr>
            <w:tcW w:w="1020" w:type="dxa"/>
            <w:tcBorders>
              <w:top w:val="nil"/>
              <w:left w:val="nil"/>
              <w:bottom w:val="single" w:sz="4" w:space="0" w:color="auto"/>
              <w:right w:val="nil"/>
            </w:tcBorders>
            <w:hideMark/>
          </w:tcPr>
          <w:p w14:paraId="5E376CBF" w14:textId="77777777" w:rsidR="006062B8" w:rsidRDefault="006062B8" w:rsidP="006062B8">
            <w:pPr>
              <w:pStyle w:val="FSCtblMRL2"/>
            </w:pPr>
            <w:r>
              <w:t>1</w:t>
            </w:r>
          </w:p>
        </w:tc>
      </w:tr>
      <w:tr w:rsidR="006062B8" w14:paraId="1B0A815D" w14:textId="77777777" w:rsidTr="006062B8">
        <w:trPr>
          <w:cantSplit/>
        </w:trPr>
        <w:tc>
          <w:tcPr>
            <w:tcW w:w="3402" w:type="dxa"/>
            <w:tcBorders>
              <w:top w:val="nil"/>
              <w:left w:val="nil"/>
              <w:bottom w:val="single" w:sz="4" w:space="0" w:color="auto"/>
              <w:right w:val="nil"/>
            </w:tcBorders>
          </w:tcPr>
          <w:p w14:paraId="1B590CDB" w14:textId="77777777" w:rsidR="006062B8" w:rsidRDefault="006062B8" w:rsidP="006062B8">
            <w:pPr>
              <w:pStyle w:val="FSCtblMRL1"/>
            </w:pPr>
          </w:p>
          <w:p w14:paraId="424EE00F" w14:textId="77777777" w:rsidR="006062B8" w:rsidRDefault="006062B8" w:rsidP="006062B8">
            <w:pPr>
              <w:pStyle w:val="FSCtblMRL1"/>
            </w:pPr>
          </w:p>
        </w:tc>
        <w:tc>
          <w:tcPr>
            <w:tcW w:w="1020" w:type="dxa"/>
            <w:tcBorders>
              <w:top w:val="nil"/>
              <w:left w:val="nil"/>
              <w:bottom w:val="single" w:sz="4" w:space="0" w:color="auto"/>
              <w:right w:val="nil"/>
            </w:tcBorders>
          </w:tcPr>
          <w:p w14:paraId="66F6899F" w14:textId="77777777" w:rsidR="006062B8" w:rsidRDefault="006062B8" w:rsidP="006062B8">
            <w:pPr>
              <w:pStyle w:val="FSCtblMRL2"/>
            </w:pPr>
          </w:p>
        </w:tc>
      </w:tr>
      <w:tr w:rsidR="006062B8" w14:paraId="26B9B640" w14:textId="77777777" w:rsidTr="006062B8">
        <w:trPr>
          <w:cantSplit/>
        </w:trPr>
        <w:tc>
          <w:tcPr>
            <w:tcW w:w="4422" w:type="dxa"/>
            <w:gridSpan w:val="2"/>
            <w:tcBorders>
              <w:top w:val="single" w:sz="4" w:space="0" w:color="auto"/>
              <w:left w:val="nil"/>
              <w:bottom w:val="nil"/>
              <w:right w:val="nil"/>
            </w:tcBorders>
            <w:hideMark/>
          </w:tcPr>
          <w:p w14:paraId="7D119623" w14:textId="77777777" w:rsidR="006062B8" w:rsidRDefault="006062B8" w:rsidP="006062B8">
            <w:pPr>
              <w:pStyle w:val="FSCtblh3"/>
            </w:pPr>
            <w:r>
              <w:t xml:space="preserve">Agvet </w:t>
            </w:r>
            <w:r w:rsidRPr="0063105E">
              <w:t>chemical:  Emamectin</w:t>
            </w:r>
            <w:r>
              <w:t xml:space="preserve"> </w:t>
            </w:r>
          </w:p>
        </w:tc>
      </w:tr>
      <w:tr w:rsidR="006062B8" w14:paraId="12034FDC" w14:textId="77777777" w:rsidTr="006062B8">
        <w:trPr>
          <w:cantSplit/>
        </w:trPr>
        <w:tc>
          <w:tcPr>
            <w:tcW w:w="4422" w:type="dxa"/>
            <w:gridSpan w:val="2"/>
            <w:tcBorders>
              <w:top w:val="nil"/>
              <w:left w:val="nil"/>
              <w:bottom w:val="single" w:sz="4" w:space="0" w:color="auto"/>
              <w:right w:val="nil"/>
            </w:tcBorders>
            <w:hideMark/>
          </w:tcPr>
          <w:p w14:paraId="3D9180B4" w14:textId="77777777" w:rsidR="006062B8" w:rsidRDefault="006062B8" w:rsidP="006062B8">
            <w:pPr>
              <w:pStyle w:val="FSCtblh4"/>
            </w:pPr>
            <w:r>
              <w:t>Permitted residue:  Sum of emamectin B1a and emamectin B1b</w:t>
            </w:r>
          </w:p>
        </w:tc>
      </w:tr>
      <w:tr w:rsidR="006062B8" w14:paraId="127ADAA2" w14:textId="77777777" w:rsidTr="006062B8">
        <w:trPr>
          <w:cantSplit/>
        </w:trPr>
        <w:tc>
          <w:tcPr>
            <w:tcW w:w="3402" w:type="dxa"/>
            <w:hideMark/>
          </w:tcPr>
          <w:p w14:paraId="241B75ED" w14:textId="77777777" w:rsidR="006062B8" w:rsidRDefault="006062B8" w:rsidP="006062B8">
            <w:pPr>
              <w:pStyle w:val="FSCtblMRL1"/>
            </w:pPr>
            <w:r>
              <w:t>Brassica (cole or cabbage) vegetables, head cabbages, flowerhead brassicas</w:t>
            </w:r>
          </w:p>
        </w:tc>
        <w:tc>
          <w:tcPr>
            <w:tcW w:w="1020" w:type="dxa"/>
            <w:hideMark/>
          </w:tcPr>
          <w:p w14:paraId="4C87D81E" w14:textId="77777777" w:rsidR="006062B8" w:rsidRDefault="006062B8" w:rsidP="006062B8">
            <w:pPr>
              <w:pStyle w:val="FSCtblMRL2"/>
            </w:pPr>
            <w:r>
              <w:t>0.02</w:t>
            </w:r>
          </w:p>
        </w:tc>
      </w:tr>
      <w:tr w:rsidR="006062B8" w14:paraId="40C7520F" w14:textId="77777777" w:rsidTr="006062B8">
        <w:trPr>
          <w:cantSplit/>
        </w:trPr>
        <w:tc>
          <w:tcPr>
            <w:tcW w:w="3402" w:type="dxa"/>
            <w:hideMark/>
          </w:tcPr>
          <w:p w14:paraId="0E222344" w14:textId="7A4CCABE" w:rsidR="006062B8" w:rsidRDefault="006062B8" w:rsidP="006062B8">
            <w:pPr>
              <w:pStyle w:val="FSCtblMRL1"/>
            </w:pPr>
            <w:r>
              <w:t xml:space="preserve">Fruiting vegetables, other than cucurbits </w:t>
            </w:r>
            <w:r w:rsidR="00DD1F8B">
              <w:rPr>
                <w:color w:val="000000"/>
                <w:szCs w:val="18"/>
                <w:shd w:val="clear" w:color="auto" w:fill="FFFFFF"/>
              </w:rPr>
              <w:t> [except mushrooms and sweet corn (corn-on-the-cob)]</w:t>
            </w:r>
          </w:p>
        </w:tc>
        <w:tc>
          <w:tcPr>
            <w:tcW w:w="1020" w:type="dxa"/>
            <w:hideMark/>
          </w:tcPr>
          <w:p w14:paraId="4EAF93D6" w14:textId="77777777" w:rsidR="006062B8" w:rsidRDefault="006062B8" w:rsidP="006062B8">
            <w:pPr>
              <w:pStyle w:val="FSCtblMRL2"/>
            </w:pPr>
            <w:r>
              <w:rPr>
                <w:rFonts w:eastAsia="Times New Roman"/>
                <w:lang w:eastAsia="en-AU"/>
              </w:rPr>
              <w:t>0.1</w:t>
            </w:r>
          </w:p>
        </w:tc>
      </w:tr>
      <w:tr w:rsidR="006062B8" w14:paraId="484F0F17" w14:textId="77777777" w:rsidTr="006062B8">
        <w:trPr>
          <w:cantSplit/>
        </w:trPr>
        <w:tc>
          <w:tcPr>
            <w:tcW w:w="3402" w:type="dxa"/>
            <w:hideMark/>
          </w:tcPr>
          <w:p w14:paraId="39A3D0B5" w14:textId="77777777" w:rsidR="006062B8" w:rsidRDefault="006062B8" w:rsidP="006062B8">
            <w:pPr>
              <w:pStyle w:val="FSCtblMRL1"/>
            </w:pPr>
            <w:r>
              <w:t>Leafy vegetables [except lettuce, head and lettuce, leaf]</w:t>
            </w:r>
          </w:p>
        </w:tc>
        <w:tc>
          <w:tcPr>
            <w:tcW w:w="1020" w:type="dxa"/>
            <w:hideMark/>
          </w:tcPr>
          <w:p w14:paraId="5C8A7FA0" w14:textId="77777777" w:rsidR="006062B8" w:rsidRDefault="006062B8" w:rsidP="006062B8">
            <w:pPr>
              <w:pStyle w:val="FSCtblMRL2"/>
            </w:pPr>
            <w:r>
              <w:rPr>
                <w:rFonts w:eastAsia="Times New Roman"/>
                <w:lang w:eastAsia="en-AU"/>
              </w:rPr>
              <w:t>T0.5</w:t>
            </w:r>
          </w:p>
        </w:tc>
      </w:tr>
      <w:tr w:rsidR="006062B8" w14:paraId="1AD829FC" w14:textId="77777777" w:rsidTr="006062B8">
        <w:trPr>
          <w:cantSplit/>
        </w:trPr>
        <w:tc>
          <w:tcPr>
            <w:tcW w:w="3402" w:type="dxa"/>
            <w:tcBorders>
              <w:top w:val="single" w:sz="4" w:space="0" w:color="auto"/>
              <w:left w:val="nil"/>
              <w:bottom w:val="nil"/>
              <w:right w:val="nil"/>
            </w:tcBorders>
          </w:tcPr>
          <w:p w14:paraId="46D8342B" w14:textId="77777777" w:rsidR="006062B8" w:rsidRDefault="006062B8" w:rsidP="006062B8">
            <w:pPr>
              <w:pStyle w:val="FSCtblMRL1"/>
            </w:pPr>
          </w:p>
          <w:p w14:paraId="6F56238B" w14:textId="77777777" w:rsidR="006062B8" w:rsidRDefault="006062B8" w:rsidP="006062B8">
            <w:pPr>
              <w:pStyle w:val="FSCtblMRL1"/>
            </w:pPr>
          </w:p>
        </w:tc>
        <w:tc>
          <w:tcPr>
            <w:tcW w:w="1020" w:type="dxa"/>
            <w:tcBorders>
              <w:top w:val="single" w:sz="4" w:space="0" w:color="auto"/>
              <w:left w:val="nil"/>
              <w:bottom w:val="nil"/>
              <w:right w:val="nil"/>
            </w:tcBorders>
          </w:tcPr>
          <w:p w14:paraId="569E881A" w14:textId="77777777" w:rsidR="006062B8" w:rsidRDefault="006062B8" w:rsidP="006062B8">
            <w:pPr>
              <w:pStyle w:val="FSCtblMRL2"/>
            </w:pPr>
          </w:p>
        </w:tc>
      </w:tr>
      <w:tr w:rsidR="006062B8" w14:paraId="3CEA2E41" w14:textId="77777777" w:rsidTr="006062B8">
        <w:trPr>
          <w:cantSplit/>
        </w:trPr>
        <w:tc>
          <w:tcPr>
            <w:tcW w:w="4422" w:type="dxa"/>
            <w:gridSpan w:val="2"/>
            <w:tcBorders>
              <w:top w:val="single" w:sz="4" w:space="0" w:color="auto"/>
              <w:left w:val="nil"/>
              <w:bottom w:val="nil"/>
              <w:right w:val="nil"/>
            </w:tcBorders>
            <w:hideMark/>
          </w:tcPr>
          <w:p w14:paraId="71CF6888" w14:textId="77777777" w:rsidR="006062B8" w:rsidRDefault="006062B8" w:rsidP="006062B8">
            <w:pPr>
              <w:pStyle w:val="FSCtblh3"/>
            </w:pPr>
            <w:r>
              <w:t>Agvet chemical:  Epoxiconazole</w:t>
            </w:r>
          </w:p>
        </w:tc>
      </w:tr>
      <w:tr w:rsidR="006062B8" w14:paraId="56DBE973" w14:textId="77777777" w:rsidTr="00A740C5">
        <w:trPr>
          <w:cantSplit/>
        </w:trPr>
        <w:tc>
          <w:tcPr>
            <w:tcW w:w="4422" w:type="dxa"/>
            <w:gridSpan w:val="2"/>
            <w:tcBorders>
              <w:bottom w:val="single" w:sz="4" w:space="0" w:color="auto"/>
            </w:tcBorders>
            <w:hideMark/>
          </w:tcPr>
          <w:p w14:paraId="7EFD4F66" w14:textId="77777777" w:rsidR="006062B8" w:rsidRDefault="006062B8" w:rsidP="006062B8">
            <w:pPr>
              <w:pStyle w:val="FSCtblh4"/>
            </w:pPr>
            <w:r>
              <w:t>Permitted residue:  Epoxiconazole</w:t>
            </w:r>
          </w:p>
        </w:tc>
      </w:tr>
      <w:tr w:rsidR="006062B8" w14:paraId="2C2015FF" w14:textId="77777777" w:rsidTr="00A740C5">
        <w:trPr>
          <w:cantSplit/>
        </w:trPr>
        <w:tc>
          <w:tcPr>
            <w:tcW w:w="3402" w:type="dxa"/>
            <w:tcBorders>
              <w:top w:val="single" w:sz="4" w:space="0" w:color="auto"/>
              <w:left w:val="nil"/>
              <w:bottom w:val="single" w:sz="4" w:space="0" w:color="auto"/>
              <w:right w:val="nil"/>
            </w:tcBorders>
            <w:hideMark/>
          </w:tcPr>
          <w:p w14:paraId="4D97C21C" w14:textId="77777777" w:rsidR="006062B8" w:rsidRDefault="006062B8" w:rsidP="006062B8">
            <w:pPr>
              <w:pStyle w:val="FSCtblMRL1"/>
            </w:pPr>
            <w:r>
              <w:t>Cereal grains</w:t>
            </w:r>
          </w:p>
        </w:tc>
        <w:tc>
          <w:tcPr>
            <w:tcW w:w="1020" w:type="dxa"/>
            <w:tcBorders>
              <w:top w:val="single" w:sz="4" w:space="0" w:color="auto"/>
              <w:left w:val="nil"/>
              <w:bottom w:val="single" w:sz="4" w:space="0" w:color="auto"/>
              <w:right w:val="nil"/>
            </w:tcBorders>
            <w:hideMark/>
          </w:tcPr>
          <w:p w14:paraId="51FE8423" w14:textId="77777777" w:rsidR="006062B8" w:rsidRDefault="006062B8" w:rsidP="006062B8">
            <w:pPr>
              <w:pStyle w:val="FSCtblMRL2"/>
            </w:pPr>
            <w:r>
              <w:t>0.05</w:t>
            </w:r>
          </w:p>
        </w:tc>
      </w:tr>
    </w:tbl>
    <w:p w14:paraId="65F8A4F6" w14:textId="77777777" w:rsidR="006062B8" w:rsidRDefault="006062B8" w:rsidP="006062B8">
      <w:pPr>
        <w:pStyle w:val="FSCtblMRL1"/>
        <w:rPr>
          <w:rFonts w:eastAsiaTheme="minorHAnsi"/>
        </w:rPr>
      </w:pPr>
    </w:p>
    <w:p w14:paraId="0EDD5C98"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7775B11E" w14:textId="77777777" w:rsidTr="006062B8">
        <w:trPr>
          <w:cantSplit/>
        </w:trPr>
        <w:tc>
          <w:tcPr>
            <w:tcW w:w="4422" w:type="dxa"/>
            <w:gridSpan w:val="2"/>
            <w:tcBorders>
              <w:top w:val="single" w:sz="4" w:space="0" w:color="auto"/>
              <w:left w:val="nil"/>
              <w:bottom w:val="nil"/>
              <w:right w:val="nil"/>
            </w:tcBorders>
            <w:hideMark/>
          </w:tcPr>
          <w:p w14:paraId="5D35E3EC" w14:textId="77777777" w:rsidR="006062B8" w:rsidRDefault="006062B8" w:rsidP="006062B8">
            <w:pPr>
              <w:pStyle w:val="FSCtblh3"/>
            </w:pPr>
            <w:r>
              <w:t>Agvet chemical:  Ethion</w:t>
            </w:r>
          </w:p>
        </w:tc>
      </w:tr>
      <w:tr w:rsidR="006062B8" w14:paraId="47243593" w14:textId="77777777" w:rsidTr="006062B8">
        <w:trPr>
          <w:cantSplit/>
        </w:trPr>
        <w:tc>
          <w:tcPr>
            <w:tcW w:w="4422" w:type="dxa"/>
            <w:gridSpan w:val="2"/>
            <w:tcBorders>
              <w:top w:val="nil"/>
              <w:left w:val="nil"/>
              <w:bottom w:val="single" w:sz="4" w:space="0" w:color="auto"/>
              <w:right w:val="nil"/>
            </w:tcBorders>
            <w:hideMark/>
          </w:tcPr>
          <w:p w14:paraId="7918CAAD" w14:textId="77777777" w:rsidR="006062B8" w:rsidRDefault="006062B8" w:rsidP="006062B8">
            <w:pPr>
              <w:pStyle w:val="FSCtblh4"/>
            </w:pPr>
            <w:r>
              <w:t>Permitted residue:  Ethion</w:t>
            </w:r>
          </w:p>
        </w:tc>
      </w:tr>
      <w:tr w:rsidR="006062B8" w14:paraId="6847D3CD" w14:textId="77777777" w:rsidTr="006062B8">
        <w:trPr>
          <w:cantSplit/>
        </w:trPr>
        <w:tc>
          <w:tcPr>
            <w:tcW w:w="3402" w:type="dxa"/>
            <w:hideMark/>
          </w:tcPr>
          <w:p w14:paraId="53282370" w14:textId="77777777" w:rsidR="006062B8" w:rsidRDefault="006062B8" w:rsidP="006062B8">
            <w:pPr>
              <w:pStyle w:val="FSCtblMRL1"/>
            </w:pPr>
            <w:r>
              <w:t>Citrus fruits</w:t>
            </w:r>
          </w:p>
        </w:tc>
        <w:tc>
          <w:tcPr>
            <w:tcW w:w="1020" w:type="dxa"/>
            <w:hideMark/>
          </w:tcPr>
          <w:p w14:paraId="45E47420" w14:textId="77777777" w:rsidR="006062B8" w:rsidRDefault="006062B8" w:rsidP="006062B8">
            <w:pPr>
              <w:pStyle w:val="FSCtblMRL2"/>
            </w:pPr>
            <w:r>
              <w:t>1</w:t>
            </w:r>
          </w:p>
        </w:tc>
      </w:tr>
      <w:tr w:rsidR="006062B8" w14:paraId="5D315EE8" w14:textId="77777777" w:rsidTr="006062B8">
        <w:trPr>
          <w:cantSplit/>
        </w:trPr>
        <w:tc>
          <w:tcPr>
            <w:tcW w:w="3402" w:type="dxa"/>
            <w:hideMark/>
          </w:tcPr>
          <w:p w14:paraId="26955A0F" w14:textId="77777777" w:rsidR="006062B8" w:rsidRDefault="006062B8" w:rsidP="006062B8">
            <w:pPr>
              <w:pStyle w:val="FSCtblMRL1"/>
            </w:pPr>
            <w:r>
              <w:t>Pome fruits</w:t>
            </w:r>
          </w:p>
        </w:tc>
        <w:tc>
          <w:tcPr>
            <w:tcW w:w="1020" w:type="dxa"/>
            <w:hideMark/>
          </w:tcPr>
          <w:p w14:paraId="4AACAB38" w14:textId="77777777" w:rsidR="006062B8" w:rsidRDefault="006062B8" w:rsidP="006062B8">
            <w:pPr>
              <w:pStyle w:val="FSCtblMRL2"/>
            </w:pPr>
            <w:r>
              <w:t>1</w:t>
            </w:r>
          </w:p>
        </w:tc>
      </w:tr>
      <w:tr w:rsidR="006062B8" w14:paraId="0688FA30" w14:textId="77777777" w:rsidTr="006062B8">
        <w:trPr>
          <w:cantSplit/>
        </w:trPr>
        <w:tc>
          <w:tcPr>
            <w:tcW w:w="3402" w:type="dxa"/>
            <w:tcBorders>
              <w:top w:val="nil"/>
              <w:left w:val="nil"/>
              <w:bottom w:val="single" w:sz="4" w:space="0" w:color="auto"/>
              <w:right w:val="nil"/>
            </w:tcBorders>
            <w:hideMark/>
          </w:tcPr>
          <w:p w14:paraId="4A12C2C5" w14:textId="77777777" w:rsidR="006062B8" w:rsidRDefault="006062B8" w:rsidP="006062B8">
            <w:pPr>
              <w:pStyle w:val="FSCtblMRL1"/>
            </w:pPr>
            <w:r>
              <w:t>Stone fruits</w:t>
            </w:r>
          </w:p>
        </w:tc>
        <w:tc>
          <w:tcPr>
            <w:tcW w:w="1020" w:type="dxa"/>
            <w:tcBorders>
              <w:top w:val="nil"/>
              <w:left w:val="nil"/>
              <w:bottom w:val="single" w:sz="4" w:space="0" w:color="auto"/>
              <w:right w:val="nil"/>
            </w:tcBorders>
            <w:hideMark/>
          </w:tcPr>
          <w:p w14:paraId="4CC6ED43" w14:textId="77777777" w:rsidR="006062B8" w:rsidRDefault="006062B8" w:rsidP="006062B8">
            <w:pPr>
              <w:pStyle w:val="FSCtblMRL2"/>
            </w:pPr>
            <w:r>
              <w:t>1</w:t>
            </w:r>
          </w:p>
        </w:tc>
      </w:tr>
    </w:tbl>
    <w:p w14:paraId="4FF2A48E" w14:textId="77777777" w:rsidR="006062B8" w:rsidRDefault="006062B8" w:rsidP="006062B8">
      <w:pPr>
        <w:pStyle w:val="FSCtblMRL1"/>
        <w:rPr>
          <w:rFonts w:eastAsiaTheme="minorHAnsi"/>
        </w:rPr>
      </w:pPr>
    </w:p>
    <w:p w14:paraId="2A9FC05E"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17A6DC7F" w14:textId="77777777" w:rsidTr="006062B8">
        <w:trPr>
          <w:cantSplit/>
        </w:trPr>
        <w:tc>
          <w:tcPr>
            <w:tcW w:w="4422" w:type="dxa"/>
            <w:gridSpan w:val="2"/>
            <w:tcBorders>
              <w:top w:val="single" w:sz="4" w:space="0" w:color="auto"/>
              <w:left w:val="nil"/>
              <w:bottom w:val="nil"/>
              <w:right w:val="nil"/>
            </w:tcBorders>
            <w:hideMark/>
          </w:tcPr>
          <w:p w14:paraId="4DA39563" w14:textId="77777777" w:rsidR="006062B8" w:rsidRDefault="006062B8" w:rsidP="006062B8">
            <w:pPr>
              <w:pStyle w:val="FSCtblh3"/>
            </w:pPr>
            <w:r>
              <w:t>Agvet chemical:  Ethofumesate</w:t>
            </w:r>
          </w:p>
        </w:tc>
      </w:tr>
      <w:tr w:rsidR="006062B8" w14:paraId="12911B90" w14:textId="77777777" w:rsidTr="00A740C5">
        <w:trPr>
          <w:cantSplit/>
        </w:trPr>
        <w:tc>
          <w:tcPr>
            <w:tcW w:w="4422" w:type="dxa"/>
            <w:gridSpan w:val="2"/>
            <w:tcBorders>
              <w:top w:val="nil"/>
              <w:left w:val="nil"/>
              <w:bottom w:val="single" w:sz="4" w:space="0" w:color="auto"/>
              <w:right w:val="nil"/>
            </w:tcBorders>
            <w:hideMark/>
          </w:tcPr>
          <w:p w14:paraId="7765AC54" w14:textId="77777777" w:rsidR="006062B8" w:rsidRDefault="006062B8" w:rsidP="006062B8">
            <w:pPr>
              <w:pStyle w:val="FSCtblh4"/>
            </w:pPr>
            <w:r>
              <w:t>Permitted residue:  Ethofumesate</w:t>
            </w:r>
          </w:p>
        </w:tc>
      </w:tr>
      <w:tr w:rsidR="006062B8" w14:paraId="0ABDBB04" w14:textId="77777777" w:rsidTr="00A740C5">
        <w:trPr>
          <w:cantSplit/>
        </w:trPr>
        <w:tc>
          <w:tcPr>
            <w:tcW w:w="3402" w:type="dxa"/>
            <w:tcBorders>
              <w:top w:val="single" w:sz="4" w:space="0" w:color="auto"/>
              <w:bottom w:val="single" w:sz="4" w:space="0" w:color="auto"/>
            </w:tcBorders>
            <w:hideMark/>
          </w:tcPr>
          <w:p w14:paraId="63DB1F54" w14:textId="77777777" w:rsidR="006062B8" w:rsidRDefault="006062B8" w:rsidP="006062B8">
            <w:pPr>
              <w:pStyle w:val="FSCtblMRL1"/>
            </w:pPr>
            <w:r>
              <w:t>Bulb vegetables</w:t>
            </w:r>
          </w:p>
        </w:tc>
        <w:tc>
          <w:tcPr>
            <w:tcW w:w="1020" w:type="dxa"/>
            <w:tcBorders>
              <w:top w:val="single" w:sz="4" w:space="0" w:color="auto"/>
              <w:bottom w:val="single" w:sz="4" w:space="0" w:color="auto"/>
            </w:tcBorders>
            <w:hideMark/>
          </w:tcPr>
          <w:p w14:paraId="684DC64F" w14:textId="77777777" w:rsidR="006062B8" w:rsidRDefault="006062B8" w:rsidP="006062B8">
            <w:pPr>
              <w:pStyle w:val="FSCtblMRL2"/>
            </w:pPr>
            <w:r>
              <w:t>*0.1</w:t>
            </w:r>
          </w:p>
        </w:tc>
      </w:tr>
    </w:tbl>
    <w:p w14:paraId="2BBC34AA" w14:textId="77777777" w:rsidR="006062B8" w:rsidRDefault="006062B8" w:rsidP="006062B8">
      <w:pPr>
        <w:pStyle w:val="FSCtblMRL1"/>
        <w:rPr>
          <w:rFonts w:eastAsiaTheme="minorHAnsi"/>
        </w:rPr>
      </w:pPr>
    </w:p>
    <w:p w14:paraId="6E3D17AD" w14:textId="77777777" w:rsidR="006062B8"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0CEBF395" w14:textId="77777777" w:rsidTr="006062B8">
        <w:trPr>
          <w:cantSplit/>
        </w:trPr>
        <w:tc>
          <w:tcPr>
            <w:tcW w:w="4422" w:type="dxa"/>
            <w:gridSpan w:val="2"/>
            <w:tcBorders>
              <w:top w:val="single" w:sz="4" w:space="0" w:color="auto"/>
              <w:left w:val="nil"/>
              <w:bottom w:val="nil"/>
              <w:right w:val="nil"/>
            </w:tcBorders>
            <w:hideMark/>
          </w:tcPr>
          <w:p w14:paraId="38C23159" w14:textId="77777777" w:rsidR="006062B8" w:rsidRDefault="006062B8" w:rsidP="006062B8">
            <w:pPr>
              <w:pStyle w:val="FSCtblh3"/>
            </w:pPr>
            <w:r>
              <w:t>Agvet chemical:  Ethoprophos</w:t>
            </w:r>
          </w:p>
        </w:tc>
      </w:tr>
      <w:tr w:rsidR="006062B8" w14:paraId="51A6DE6A" w14:textId="77777777" w:rsidTr="00A740C5">
        <w:trPr>
          <w:cantSplit/>
        </w:trPr>
        <w:tc>
          <w:tcPr>
            <w:tcW w:w="4422" w:type="dxa"/>
            <w:gridSpan w:val="2"/>
            <w:tcBorders>
              <w:bottom w:val="single" w:sz="4" w:space="0" w:color="auto"/>
            </w:tcBorders>
            <w:hideMark/>
          </w:tcPr>
          <w:p w14:paraId="52EC6336" w14:textId="77777777" w:rsidR="006062B8" w:rsidRDefault="006062B8" w:rsidP="006062B8">
            <w:pPr>
              <w:pStyle w:val="FSCtblh4"/>
            </w:pPr>
            <w:r>
              <w:t>Permitted residue:  Ethoprophos</w:t>
            </w:r>
          </w:p>
        </w:tc>
      </w:tr>
      <w:tr w:rsidR="006062B8" w14:paraId="2E8832B7" w14:textId="77777777" w:rsidTr="00A740C5">
        <w:trPr>
          <w:cantSplit/>
        </w:trPr>
        <w:tc>
          <w:tcPr>
            <w:tcW w:w="3402" w:type="dxa"/>
            <w:tcBorders>
              <w:top w:val="single" w:sz="4" w:space="0" w:color="auto"/>
              <w:left w:val="nil"/>
              <w:bottom w:val="single" w:sz="4" w:space="0" w:color="auto"/>
              <w:right w:val="nil"/>
            </w:tcBorders>
            <w:hideMark/>
          </w:tcPr>
          <w:p w14:paraId="09AF7382" w14:textId="77777777" w:rsidR="006062B8" w:rsidRDefault="006062B8" w:rsidP="006062B8">
            <w:pPr>
              <w:pStyle w:val="FSCtblMRL1"/>
            </w:pPr>
            <w:r>
              <w:t>Cereal grains</w:t>
            </w:r>
          </w:p>
        </w:tc>
        <w:tc>
          <w:tcPr>
            <w:tcW w:w="1020" w:type="dxa"/>
            <w:tcBorders>
              <w:top w:val="single" w:sz="4" w:space="0" w:color="auto"/>
              <w:left w:val="nil"/>
              <w:bottom w:val="single" w:sz="4" w:space="0" w:color="auto"/>
              <w:right w:val="nil"/>
            </w:tcBorders>
            <w:hideMark/>
          </w:tcPr>
          <w:p w14:paraId="2AEF0464" w14:textId="77777777" w:rsidR="006062B8" w:rsidRDefault="006062B8" w:rsidP="006062B8">
            <w:pPr>
              <w:pStyle w:val="FSCtblMRL2"/>
            </w:pPr>
            <w:r>
              <w:t>*0.005</w:t>
            </w:r>
          </w:p>
        </w:tc>
      </w:tr>
    </w:tbl>
    <w:p w14:paraId="3A0E6DC6" w14:textId="77777777" w:rsidR="006062B8" w:rsidRDefault="006062B8" w:rsidP="006062B8">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55EB36F9" w14:textId="77777777" w:rsidTr="006062B8">
        <w:trPr>
          <w:cantSplit/>
        </w:trPr>
        <w:tc>
          <w:tcPr>
            <w:tcW w:w="4422" w:type="dxa"/>
            <w:gridSpan w:val="2"/>
            <w:tcBorders>
              <w:top w:val="single" w:sz="4" w:space="0" w:color="auto"/>
              <w:left w:val="nil"/>
              <w:bottom w:val="nil"/>
              <w:right w:val="nil"/>
            </w:tcBorders>
            <w:hideMark/>
          </w:tcPr>
          <w:p w14:paraId="56960FDB" w14:textId="77777777" w:rsidR="006062B8" w:rsidRDefault="006062B8" w:rsidP="006062B8">
            <w:pPr>
              <w:pStyle w:val="FSCtblh3"/>
            </w:pPr>
            <w:r>
              <w:t>Agvet chemical:  Ethylene dichloride (EDC)</w:t>
            </w:r>
          </w:p>
        </w:tc>
      </w:tr>
      <w:tr w:rsidR="006062B8" w14:paraId="57326519" w14:textId="77777777" w:rsidTr="006062B8">
        <w:trPr>
          <w:cantSplit/>
        </w:trPr>
        <w:tc>
          <w:tcPr>
            <w:tcW w:w="4422" w:type="dxa"/>
            <w:gridSpan w:val="2"/>
            <w:tcBorders>
              <w:top w:val="nil"/>
              <w:left w:val="nil"/>
              <w:bottom w:val="single" w:sz="4" w:space="0" w:color="auto"/>
              <w:right w:val="nil"/>
            </w:tcBorders>
            <w:hideMark/>
          </w:tcPr>
          <w:p w14:paraId="3BA8D64F" w14:textId="77777777" w:rsidR="006062B8" w:rsidRDefault="006062B8" w:rsidP="006062B8">
            <w:pPr>
              <w:pStyle w:val="FSCtblh4"/>
            </w:pPr>
            <w:r>
              <w:t>Permitted residue:  1,2-dichloroethane</w:t>
            </w:r>
          </w:p>
        </w:tc>
      </w:tr>
      <w:tr w:rsidR="006062B8" w14:paraId="64B3BABF" w14:textId="77777777" w:rsidTr="006062B8">
        <w:trPr>
          <w:cantSplit/>
        </w:trPr>
        <w:tc>
          <w:tcPr>
            <w:tcW w:w="3402" w:type="dxa"/>
            <w:tcBorders>
              <w:top w:val="single" w:sz="4" w:space="0" w:color="auto"/>
              <w:left w:val="nil"/>
              <w:bottom w:val="single" w:sz="4" w:space="0" w:color="auto"/>
              <w:right w:val="nil"/>
            </w:tcBorders>
            <w:hideMark/>
          </w:tcPr>
          <w:p w14:paraId="435D461A" w14:textId="77777777" w:rsidR="006062B8" w:rsidRDefault="006062B8" w:rsidP="006062B8">
            <w:pPr>
              <w:pStyle w:val="FSCtblMRL1"/>
            </w:pPr>
            <w:r>
              <w:t>Cereal grains</w:t>
            </w:r>
          </w:p>
        </w:tc>
        <w:tc>
          <w:tcPr>
            <w:tcW w:w="1020" w:type="dxa"/>
            <w:tcBorders>
              <w:top w:val="single" w:sz="4" w:space="0" w:color="auto"/>
              <w:left w:val="nil"/>
              <w:bottom w:val="single" w:sz="4" w:space="0" w:color="auto"/>
              <w:right w:val="nil"/>
            </w:tcBorders>
            <w:hideMark/>
          </w:tcPr>
          <w:p w14:paraId="6C571B00" w14:textId="77777777" w:rsidR="006062B8" w:rsidRDefault="006062B8" w:rsidP="006062B8">
            <w:pPr>
              <w:pStyle w:val="FSCtblMRL2"/>
            </w:pPr>
            <w:r>
              <w:t>*0.1</w:t>
            </w:r>
          </w:p>
        </w:tc>
      </w:tr>
    </w:tbl>
    <w:p w14:paraId="5E101304" w14:textId="77777777" w:rsidR="006062B8" w:rsidRDefault="006062B8" w:rsidP="006062B8">
      <w:pPr>
        <w:pStyle w:val="FSCtblMRL1"/>
        <w:rPr>
          <w:rFonts w:eastAsiaTheme="minorHAnsi"/>
        </w:rPr>
      </w:pPr>
    </w:p>
    <w:p w14:paraId="29B6744B" w14:textId="77777777" w:rsidR="006062B8" w:rsidRDefault="006062B8" w:rsidP="006062B8">
      <w:pPr>
        <w:pStyle w:val="FSCtblMRL1"/>
        <w:rPr>
          <w:rFonts w:eastAsiaTheme="minorHAnsi"/>
        </w:rPr>
      </w:pPr>
    </w:p>
    <w:tbl>
      <w:tblPr>
        <w:tblW w:w="0" w:type="dxa"/>
        <w:tblLayout w:type="fixed"/>
        <w:tblCellMar>
          <w:left w:w="80" w:type="dxa"/>
          <w:right w:w="80" w:type="dxa"/>
        </w:tblCellMar>
        <w:tblLook w:val="04A0" w:firstRow="1" w:lastRow="0" w:firstColumn="1" w:lastColumn="0" w:noHBand="0" w:noVBand="1"/>
      </w:tblPr>
      <w:tblGrid>
        <w:gridCol w:w="3402"/>
        <w:gridCol w:w="993"/>
        <w:gridCol w:w="27"/>
      </w:tblGrid>
      <w:tr w:rsidR="006062B8" w14:paraId="051158D3" w14:textId="77777777" w:rsidTr="006062B8">
        <w:trPr>
          <w:cantSplit/>
        </w:trPr>
        <w:tc>
          <w:tcPr>
            <w:tcW w:w="4422" w:type="dxa"/>
            <w:gridSpan w:val="3"/>
            <w:tcBorders>
              <w:top w:val="single" w:sz="4" w:space="0" w:color="auto"/>
              <w:left w:val="nil"/>
              <w:bottom w:val="nil"/>
              <w:right w:val="nil"/>
            </w:tcBorders>
            <w:hideMark/>
          </w:tcPr>
          <w:p w14:paraId="5798340A" w14:textId="77777777" w:rsidR="006062B8" w:rsidRDefault="006062B8" w:rsidP="006062B8">
            <w:pPr>
              <w:pStyle w:val="FSCtblh3"/>
              <w:rPr>
                <w:lang w:val="en-AU"/>
              </w:rPr>
            </w:pPr>
            <w:r>
              <w:rPr>
                <w:b w:val="0"/>
                <w:i w:val="0"/>
                <w:lang w:val="en-AU"/>
              </w:rPr>
              <w:t xml:space="preserve">Agvet chemical: </w:t>
            </w:r>
            <w:r w:rsidRPr="0063105E">
              <w:rPr>
                <w:lang w:val="en-AU"/>
              </w:rPr>
              <w:t>Etofenprox</w:t>
            </w:r>
          </w:p>
        </w:tc>
      </w:tr>
      <w:tr w:rsidR="006062B8" w14:paraId="7F6C1FF7" w14:textId="77777777" w:rsidTr="006062B8">
        <w:trPr>
          <w:cantSplit/>
        </w:trPr>
        <w:tc>
          <w:tcPr>
            <w:tcW w:w="4422" w:type="dxa"/>
            <w:gridSpan w:val="3"/>
            <w:tcBorders>
              <w:top w:val="nil"/>
              <w:left w:val="nil"/>
              <w:bottom w:val="single" w:sz="4" w:space="0" w:color="auto"/>
              <w:right w:val="nil"/>
            </w:tcBorders>
            <w:hideMark/>
          </w:tcPr>
          <w:p w14:paraId="05894D6E" w14:textId="77777777" w:rsidR="006062B8" w:rsidRDefault="006062B8" w:rsidP="006062B8">
            <w:pPr>
              <w:pStyle w:val="FSCtblh4"/>
              <w:rPr>
                <w:lang w:val="en-AU"/>
              </w:rPr>
            </w:pPr>
            <w:r>
              <w:rPr>
                <w:lang w:val="en-AU"/>
              </w:rPr>
              <w:t>Permitted residue: Etofenprox</w:t>
            </w:r>
          </w:p>
        </w:tc>
      </w:tr>
      <w:tr w:rsidR="006062B8" w14:paraId="7284FED1" w14:textId="77777777" w:rsidTr="006062B8">
        <w:trPr>
          <w:gridAfter w:val="1"/>
          <w:wAfter w:w="27" w:type="dxa"/>
          <w:cantSplit/>
        </w:trPr>
        <w:tc>
          <w:tcPr>
            <w:tcW w:w="3402" w:type="dxa"/>
            <w:tcBorders>
              <w:bottom w:val="single" w:sz="4" w:space="0" w:color="auto"/>
            </w:tcBorders>
            <w:hideMark/>
          </w:tcPr>
          <w:p w14:paraId="721350F8" w14:textId="77777777" w:rsidR="006062B8" w:rsidRDefault="006062B8" w:rsidP="006062B8">
            <w:pPr>
              <w:pStyle w:val="FSCtblMRL1"/>
              <w:rPr>
                <w:lang w:val="en-AU"/>
              </w:rPr>
            </w:pPr>
            <w:r>
              <w:rPr>
                <w:lang w:val="en-AU"/>
              </w:rPr>
              <w:t>Stone fruits [except cherries]</w:t>
            </w:r>
          </w:p>
        </w:tc>
        <w:tc>
          <w:tcPr>
            <w:tcW w:w="993" w:type="dxa"/>
            <w:tcBorders>
              <w:bottom w:val="single" w:sz="4" w:space="0" w:color="auto"/>
            </w:tcBorders>
            <w:hideMark/>
          </w:tcPr>
          <w:p w14:paraId="6A163F3D" w14:textId="77777777" w:rsidR="006062B8" w:rsidRDefault="006062B8" w:rsidP="006062B8">
            <w:pPr>
              <w:pStyle w:val="FSCtblMRL2"/>
              <w:rPr>
                <w:lang w:val="en-AU"/>
              </w:rPr>
            </w:pPr>
            <w:r>
              <w:rPr>
                <w:rFonts w:eastAsia="Helvetica"/>
                <w:lang w:val="en-AU"/>
              </w:rPr>
              <w:t>5</w:t>
            </w:r>
          </w:p>
        </w:tc>
      </w:tr>
    </w:tbl>
    <w:p w14:paraId="73309B33" w14:textId="77777777" w:rsidR="006062B8" w:rsidRDefault="006062B8" w:rsidP="006062B8">
      <w:pPr>
        <w:pStyle w:val="FSCtblMRL1"/>
        <w:rPr>
          <w:rFonts w:eastAsiaTheme="minorHAnsi"/>
        </w:rPr>
      </w:pPr>
    </w:p>
    <w:p w14:paraId="2ABED65C"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62DEB0CF" w14:textId="77777777" w:rsidTr="006062B8">
        <w:trPr>
          <w:cantSplit/>
        </w:trPr>
        <w:tc>
          <w:tcPr>
            <w:tcW w:w="3402" w:type="dxa"/>
            <w:tcBorders>
              <w:top w:val="single" w:sz="4" w:space="0" w:color="auto"/>
              <w:left w:val="nil"/>
              <w:bottom w:val="nil"/>
              <w:right w:val="nil"/>
            </w:tcBorders>
            <w:hideMark/>
          </w:tcPr>
          <w:p w14:paraId="76325160" w14:textId="77777777" w:rsidR="006062B8" w:rsidRDefault="006062B8" w:rsidP="006062B8">
            <w:pPr>
              <w:pStyle w:val="FSCtblh3"/>
              <w:rPr>
                <w:b w:val="0"/>
                <w:i w:val="0"/>
              </w:rPr>
            </w:pPr>
            <w:r>
              <w:lastRenderedPageBreak/>
              <w:t>Agvet chemical:  Etoxazole</w:t>
            </w:r>
          </w:p>
        </w:tc>
        <w:tc>
          <w:tcPr>
            <w:tcW w:w="1020" w:type="dxa"/>
            <w:tcBorders>
              <w:top w:val="single" w:sz="4" w:space="0" w:color="auto"/>
              <w:left w:val="nil"/>
              <w:bottom w:val="nil"/>
              <w:right w:val="nil"/>
            </w:tcBorders>
          </w:tcPr>
          <w:p w14:paraId="0368B46F" w14:textId="77777777" w:rsidR="006062B8" w:rsidRDefault="006062B8" w:rsidP="006062B8">
            <w:pPr>
              <w:pStyle w:val="FSCtblMRL2"/>
            </w:pPr>
          </w:p>
        </w:tc>
      </w:tr>
      <w:tr w:rsidR="006062B8" w14:paraId="79E06C45" w14:textId="77777777" w:rsidTr="006062B8">
        <w:trPr>
          <w:cantSplit/>
        </w:trPr>
        <w:tc>
          <w:tcPr>
            <w:tcW w:w="3402" w:type="dxa"/>
            <w:tcBorders>
              <w:top w:val="nil"/>
              <w:left w:val="nil"/>
              <w:bottom w:val="single" w:sz="4" w:space="0" w:color="auto"/>
              <w:right w:val="nil"/>
            </w:tcBorders>
            <w:hideMark/>
          </w:tcPr>
          <w:p w14:paraId="1431CEAB" w14:textId="77777777" w:rsidR="006062B8" w:rsidRDefault="006062B8" w:rsidP="006062B8">
            <w:pPr>
              <w:pStyle w:val="FSCtblMRL1"/>
              <w:rPr>
                <w:i/>
              </w:rPr>
            </w:pPr>
            <w:r>
              <w:rPr>
                <w:i/>
              </w:rPr>
              <w:t>Permitted residue:  Etoxazole</w:t>
            </w:r>
          </w:p>
        </w:tc>
        <w:tc>
          <w:tcPr>
            <w:tcW w:w="1020" w:type="dxa"/>
            <w:tcBorders>
              <w:top w:val="nil"/>
              <w:left w:val="nil"/>
              <w:bottom w:val="single" w:sz="4" w:space="0" w:color="auto"/>
              <w:right w:val="nil"/>
            </w:tcBorders>
          </w:tcPr>
          <w:p w14:paraId="55D224F3" w14:textId="77777777" w:rsidR="006062B8" w:rsidRDefault="006062B8" w:rsidP="006062B8">
            <w:pPr>
              <w:pStyle w:val="FSCtblMRL2"/>
            </w:pPr>
          </w:p>
        </w:tc>
      </w:tr>
      <w:tr w:rsidR="006062B8" w14:paraId="7C538A99" w14:textId="77777777" w:rsidTr="006062B8">
        <w:trPr>
          <w:cantSplit/>
        </w:trPr>
        <w:tc>
          <w:tcPr>
            <w:tcW w:w="3402" w:type="dxa"/>
            <w:hideMark/>
          </w:tcPr>
          <w:p w14:paraId="31A685C8" w14:textId="77777777" w:rsidR="006062B8" w:rsidRDefault="006062B8" w:rsidP="006062B8">
            <w:pPr>
              <w:pStyle w:val="FSCtblMRL1"/>
            </w:pPr>
            <w:r>
              <w:t>Citrus fruits</w:t>
            </w:r>
          </w:p>
        </w:tc>
        <w:tc>
          <w:tcPr>
            <w:tcW w:w="1020" w:type="dxa"/>
            <w:hideMark/>
          </w:tcPr>
          <w:p w14:paraId="5C672717" w14:textId="77777777" w:rsidR="006062B8" w:rsidRDefault="006062B8" w:rsidP="006062B8">
            <w:pPr>
              <w:pStyle w:val="FSCtblMRL2"/>
            </w:pPr>
            <w:r>
              <w:t>0.5</w:t>
            </w:r>
          </w:p>
        </w:tc>
      </w:tr>
      <w:tr w:rsidR="006062B8" w14:paraId="655BA3F6" w14:textId="77777777" w:rsidTr="006062B8">
        <w:trPr>
          <w:cantSplit/>
        </w:trPr>
        <w:tc>
          <w:tcPr>
            <w:tcW w:w="3402" w:type="dxa"/>
            <w:hideMark/>
          </w:tcPr>
          <w:p w14:paraId="2BF90958" w14:textId="77777777" w:rsidR="006062B8" w:rsidRDefault="006062B8" w:rsidP="006062B8">
            <w:pPr>
              <w:pStyle w:val="FSCtblMRL1"/>
            </w:pPr>
            <w:r>
              <w:t>Fruiting vegetables, cucurbits</w:t>
            </w:r>
          </w:p>
        </w:tc>
        <w:tc>
          <w:tcPr>
            <w:tcW w:w="1020" w:type="dxa"/>
            <w:hideMark/>
          </w:tcPr>
          <w:p w14:paraId="0BE82EE4" w14:textId="77777777" w:rsidR="006062B8" w:rsidRDefault="006062B8" w:rsidP="006062B8">
            <w:pPr>
              <w:pStyle w:val="FSCtblMRL2"/>
            </w:pPr>
            <w:r>
              <w:t>T0.1</w:t>
            </w:r>
          </w:p>
        </w:tc>
      </w:tr>
      <w:tr w:rsidR="006062B8" w14:paraId="726B8B80" w14:textId="77777777" w:rsidTr="006062B8">
        <w:trPr>
          <w:cantSplit/>
        </w:trPr>
        <w:tc>
          <w:tcPr>
            <w:tcW w:w="3402" w:type="dxa"/>
            <w:hideMark/>
          </w:tcPr>
          <w:p w14:paraId="07AE0AFC" w14:textId="77777777" w:rsidR="006062B8" w:rsidRDefault="006062B8" w:rsidP="006062B8">
            <w:pPr>
              <w:pStyle w:val="FSCtblMRL1"/>
            </w:pPr>
            <w:r>
              <w:t>Pome fruits</w:t>
            </w:r>
          </w:p>
        </w:tc>
        <w:tc>
          <w:tcPr>
            <w:tcW w:w="1020" w:type="dxa"/>
            <w:hideMark/>
          </w:tcPr>
          <w:p w14:paraId="3AE80744" w14:textId="77777777" w:rsidR="006062B8" w:rsidRDefault="006062B8" w:rsidP="006062B8">
            <w:pPr>
              <w:pStyle w:val="FSCtblMRL2"/>
            </w:pPr>
            <w:r>
              <w:t>0.2</w:t>
            </w:r>
          </w:p>
        </w:tc>
      </w:tr>
      <w:tr w:rsidR="006062B8" w14:paraId="2ABAC425" w14:textId="77777777" w:rsidTr="006062B8">
        <w:trPr>
          <w:cantSplit/>
        </w:trPr>
        <w:tc>
          <w:tcPr>
            <w:tcW w:w="3402" w:type="dxa"/>
            <w:tcBorders>
              <w:top w:val="nil"/>
              <w:left w:val="nil"/>
              <w:bottom w:val="single" w:sz="4" w:space="0" w:color="auto"/>
              <w:right w:val="nil"/>
            </w:tcBorders>
            <w:hideMark/>
          </w:tcPr>
          <w:p w14:paraId="22D39880" w14:textId="77777777" w:rsidR="006062B8" w:rsidRDefault="006062B8" w:rsidP="006062B8">
            <w:pPr>
              <w:pStyle w:val="FSCtblMRL1"/>
            </w:pPr>
            <w:r>
              <w:t>Stone fruits [except cherries]</w:t>
            </w:r>
          </w:p>
        </w:tc>
        <w:tc>
          <w:tcPr>
            <w:tcW w:w="1020" w:type="dxa"/>
            <w:tcBorders>
              <w:top w:val="nil"/>
              <w:left w:val="nil"/>
              <w:bottom w:val="single" w:sz="4" w:space="0" w:color="auto"/>
              <w:right w:val="nil"/>
            </w:tcBorders>
            <w:hideMark/>
          </w:tcPr>
          <w:p w14:paraId="2A8E28AA" w14:textId="77777777" w:rsidR="006062B8" w:rsidRDefault="006062B8" w:rsidP="006062B8">
            <w:pPr>
              <w:pStyle w:val="FSCtblMRL2"/>
            </w:pPr>
            <w:r>
              <w:t>0.3</w:t>
            </w:r>
          </w:p>
        </w:tc>
      </w:tr>
      <w:tr w:rsidR="006062B8" w:rsidRPr="0077558D" w14:paraId="2E34D31D" w14:textId="77777777" w:rsidTr="006062B8">
        <w:trPr>
          <w:cantSplit/>
        </w:trPr>
        <w:tc>
          <w:tcPr>
            <w:tcW w:w="3402" w:type="dxa"/>
            <w:tcBorders>
              <w:bottom w:val="single" w:sz="4" w:space="0" w:color="auto"/>
            </w:tcBorders>
          </w:tcPr>
          <w:p w14:paraId="5A0396BB" w14:textId="77777777" w:rsidR="006062B8" w:rsidRDefault="006062B8" w:rsidP="006062B8">
            <w:pPr>
              <w:pStyle w:val="FSCtblMRL1"/>
              <w:rPr>
                <w:szCs w:val="24"/>
              </w:rPr>
            </w:pPr>
          </w:p>
          <w:p w14:paraId="56BA7539" w14:textId="77777777" w:rsidR="006062B8" w:rsidRPr="0077558D" w:rsidRDefault="006062B8" w:rsidP="006062B8">
            <w:pPr>
              <w:pStyle w:val="FSCtblMRL1"/>
            </w:pPr>
          </w:p>
        </w:tc>
        <w:tc>
          <w:tcPr>
            <w:tcW w:w="1020" w:type="dxa"/>
            <w:tcBorders>
              <w:bottom w:val="single" w:sz="4" w:space="0" w:color="auto"/>
            </w:tcBorders>
          </w:tcPr>
          <w:p w14:paraId="4A2FFE1F" w14:textId="77777777" w:rsidR="006062B8" w:rsidRPr="0077558D" w:rsidRDefault="006062B8" w:rsidP="006062B8">
            <w:pPr>
              <w:pStyle w:val="FSCtblMRL2"/>
            </w:pPr>
          </w:p>
        </w:tc>
      </w:tr>
    </w:tbl>
    <w:tbl>
      <w:tblPr>
        <w:tblStyle w:val="TableGrid"/>
        <w:tblW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tblGrid>
      <w:tr w:rsidR="006062B8" w:rsidRPr="0077558D" w14:paraId="0C5DFB07" w14:textId="77777777" w:rsidTr="006062B8">
        <w:tc>
          <w:tcPr>
            <w:tcW w:w="4503" w:type="dxa"/>
            <w:gridSpan w:val="2"/>
            <w:tcBorders>
              <w:top w:val="single" w:sz="4" w:space="0" w:color="auto"/>
              <w:bottom w:val="single" w:sz="4" w:space="0" w:color="auto"/>
            </w:tcBorders>
          </w:tcPr>
          <w:p w14:paraId="3B93CFEF" w14:textId="77777777" w:rsidR="006062B8" w:rsidRPr="0077558D" w:rsidRDefault="006062B8" w:rsidP="006062B8">
            <w:pPr>
              <w:pStyle w:val="FSCtblh3"/>
            </w:pPr>
            <w:r w:rsidRPr="0077558D">
              <w:t>Agvet chemical</w:t>
            </w:r>
            <w:r w:rsidRPr="00563419">
              <w:t>: Fenazaquin</w:t>
            </w:r>
          </w:p>
          <w:p w14:paraId="309CD9D8" w14:textId="77777777" w:rsidR="006062B8" w:rsidRPr="0077558D" w:rsidRDefault="006062B8" w:rsidP="006062B8">
            <w:pPr>
              <w:pStyle w:val="FSCtblMRL1"/>
            </w:pPr>
            <w:r w:rsidRPr="0077558D">
              <w:t>Permitted residue: Fenazaquin</w:t>
            </w:r>
          </w:p>
        </w:tc>
      </w:tr>
      <w:tr w:rsidR="006062B8" w:rsidRPr="0077558D" w:rsidDel="00AF5F45" w14:paraId="15C9C4AC" w14:textId="77777777" w:rsidTr="006062B8">
        <w:tc>
          <w:tcPr>
            <w:tcW w:w="3085" w:type="dxa"/>
            <w:tcBorders>
              <w:top w:val="single" w:sz="4" w:space="0" w:color="auto"/>
            </w:tcBorders>
          </w:tcPr>
          <w:p w14:paraId="0C7400EE" w14:textId="77777777" w:rsidR="006062B8" w:rsidRPr="0077558D" w:rsidDel="00AF5F45" w:rsidRDefault="006062B8" w:rsidP="006062B8">
            <w:pPr>
              <w:pStyle w:val="FSCtblMRL1"/>
            </w:pPr>
            <w:r w:rsidRPr="0077558D">
              <w:rPr>
                <w:lang w:val="en-AU"/>
              </w:rPr>
              <w:t>Citrus fruits</w:t>
            </w:r>
          </w:p>
        </w:tc>
        <w:tc>
          <w:tcPr>
            <w:tcW w:w="1418" w:type="dxa"/>
            <w:tcBorders>
              <w:top w:val="single" w:sz="4" w:space="0" w:color="auto"/>
            </w:tcBorders>
          </w:tcPr>
          <w:p w14:paraId="59546594" w14:textId="77777777" w:rsidR="006062B8" w:rsidRPr="0077558D" w:rsidDel="00AF5F45" w:rsidRDefault="006062B8" w:rsidP="006062B8">
            <w:pPr>
              <w:pStyle w:val="FSCtblMRL1"/>
              <w:jc w:val="right"/>
            </w:pPr>
            <w:r w:rsidRPr="0077558D">
              <w:rPr>
                <w:lang w:val="en-AU"/>
              </w:rPr>
              <w:t>0.4</w:t>
            </w:r>
          </w:p>
        </w:tc>
      </w:tr>
      <w:tr w:rsidR="006062B8" w:rsidRPr="0077558D" w:rsidDel="00AF5F45" w14:paraId="5A165F6C" w14:textId="77777777" w:rsidTr="006062B8">
        <w:tc>
          <w:tcPr>
            <w:tcW w:w="3085" w:type="dxa"/>
            <w:tcBorders>
              <w:bottom w:val="single" w:sz="4" w:space="0" w:color="auto"/>
            </w:tcBorders>
          </w:tcPr>
          <w:p w14:paraId="788AAF28" w14:textId="77777777" w:rsidR="006062B8" w:rsidRPr="0077558D" w:rsidRDefault="006062B8" w:rsidP="006062B8">
            <w:pPr>
              <w:pStyle w:val="FSCtblMRL1"/>
              <w:rPr>
                <w:lang w:val="en-AU"/>
              </w:rPr>
            </w:pPr>
            <w:r w:rsidRPr="0077558D">
              <w:rPr>
                <w:lang w:val="en-AU"/>
              </w:rPr>
              <w:t>Stone fruits</w:t>
            </w:r>
          </w:p>
        </w:tc>
        <w:tc>
          <w:tcPr>
            <w:tcW w:w="1418" w:type="dxa"/>
            <w:tcBorders>
              <w:bottom w:val="single" w:sz="4" w:space="0" w:color="auto"/>
            </w:tcBorders>
          </w:tcPr>
          <w:p w14:paraId="7B6E85F7" w14:textId="77777777" w:rsidR="006062B8" w:rsidRPr="0077558D" w:rsidRDefault="006062B8" w:rsidP="006062B8">
            <w:pPr>
              <w:pStyle w:val="FSCtblMRL1"/>
              <w:jc w:val="right"/>
              <w:rPr>
                <w:lang w:val="en-AU"/>
              </w:rPr>
            </w:pPr>
            <w:r w:rsidRPr="0077558D">
              <w:rPr>
                <w:lang w:val="en-AU"/>
              </w:rPr>
              <w:t>2</w:t>
            </w:r>
          </w:p>
        </w:tc>
      </w:tr>
    </w:tbl>
    <w:p w14:paraId="27579478" w14:textId="77777777" w:rsidR="006062B8" w:rsidRPr="0077558D" w:rsidRDefault="006062B8" w:rsidP="006062B8">
      <w:pPr>
        <w:pStyle w:val="FSCtblMRL1"/>
        <w:rPr>
          <w:rFonts w:eastAsiaTheme="minorHAnsi"/>
        </w:rPr>
      </w:pPr>
    </w:p>
    <w:p w14:paraId="65E7781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95DE6AE" w14:textId="77777777" w:rsidTr="006062B8">
        <w:trPr>
          <w:cantSplit/>
        </w:trPr>
        <w:tc>
          <w:tcPr>
            <w:tcW w:w="4422" w:type="dxa"/>
            <w:gridSpan w:val="2"/>
            <w:tcBorders>
              <w:top w:val="single" w:sz="4" w:space="0" w:color="auto"/>
            </w:tcBorders>
          </w:tcPr>
          <w:p w14:paraId="7BF6E28B" w14:textId="77777777" w:rsidR="006062B8" w:rsidRPr="0077558D" w:rsidRDefault="006062B8" w:rsidP="006062B8">
            <w:pPr>
              <w:pStyle w:val="FSCtblh3"/>
            </w:pPr>
            <w:r w:rsidRPr="0077558D">
              <w:t>Agvet chemical:  Fenbutatin oxide</w:t>
            </w:r>
          </w:p>
        </w:tc>
      </w:tr>
      <w:tr w:rsidR="006062B8" w:rsidRPr="0077558D" w14:paraId="48EDDC1E" w14:textId="77777777" w:rsidTr="006062B8">
        <w:trPr>
          <w:cantSplit/>
        </w:trPr>
        <w:tc>
          <w:tcPr>
            <w:tcW w:w="4422" w:type="dxa"/>
            <w:gridSpan w:val="2"/>
            <w:tcBorders>
              <w:bottom w:val="single" w:sz="4" w:space="0" w:color="auto"/>
            </w:tcBorders>
          </w:tcPr>
          <w:p w14:paraId="3267888A" w14:textId="77777777" w:rsidR="006062B8" w:rsidRPr="0077558D" w:rsidRDefault="006062B8" w:rsidP="006062B8">
            <w:pPr>
              <w:pStyle w:val="FSCtblh4"/>
            </w:pPr>
            <w:r w:rsidRPr="0077558D">
              <w:t>Permitted residue:  Bis[tris(2-methyl-2-phenylpropyl)tin]-oxide</w:t>
            </w:r>
          </w:p>
        </w:tc>
      </w:tr>
      <w:tr w:rsidR="006062B8" w:rsidRPr="0077558D" w14:paraId="32896DBB" w14:textId="77777777" w:rsidTr="006062B8">
        <w:trPr>
          <w:cantSplit/>
        </w:trPr>
        <w:tc>
          <w:tcPr>
            <w:tcW w:w="3402" w:type="dxa"/>
            <w:tcBorders>
              <w:top w:val="single" w:sz="4" w:space="0" w:color="auto"/>
            </w:tcBorders>
          </w:tcPr>
          <w:p w14:paraId="68223766" w14:textId="77777777" w:rsidR="006062B8" w:rsidRPr="0077558D" w:rsidRDefault="006062B8" w:rsidP="006062B8">
            <w:pPr>
              <w:pStyle w:val="FSCtblMRL1"/>
            </w:pPr>
            <w:r w:rsidRPr="0077558D">
              <w:t>Assorted tropical and sub-tropical fruits – inedible peel</w:t>
            </w:r>
          </w:p>
        </w:tc>
        <w:tc>
          <w:tcPr>
            <w:tcW w:w="1020" w:type="dxa"/>
            <w:tcBorders>
              <w:top w:val="single" w:sz="4" w:space="0" w:color="auto"/>
            </w:tcBorders>
          </w:tcPr>
          <w:p w14:paraId="03B42F5B" w14:textId="77777777" w:rsidR="006062B8" w:rsidRPr="0077558D" w:rsidRDefault="006062B8" w:rsidP="006062B8">
            <w:pPr>
              <w:pStyle w:val="FSCtblMRL2"/>
            </w:pPr>
            <w:r w:rsidRPr="0077558D">
              <w:t>5</w:t>
            </w:r>
          </w:p>
        </w:tc>
      </w:tr>
      <w:tr w:rsidR="006062B8" w:rsidRPr="0077558D" w14:paraId="4DEBDEA1" w14:textId="77777777" w:rsidTr="006062B8">
        <w:trPr>
          <w:cantSplit/>
        </w:trPr>
        <w:tc>
          <w:tcPr>
            <w:tcW w:w="3402" w:type="dxa"/>
          </w:tcPr>
          <w:p w14:paraId="5D437733" w14:textId="77777777" w:rsidR="006062B8" w:rsidRPr="0077558D" w:rsidRDefault="006062B8" w:rsidP="006062B8">
            <w:pPr>
              <w:pStyle w:val="FSCtblMRL1"/>
            </w:pPr>
            <w:r w:rsidRPr="0077558D">
              <w:t>Citrus fruits</w:t>
            </w:r>
          </w:p>
        </w:tc>
        <w:tc>
          <w:tcPr>
            <w:tcW w:w="1020" w:type="dxa"/>
          </w:tcPr>
          <w:p w14:paraId="0040B852" w14:textId="77777777" w:rsidR="006062B8" w:rsidRPr="0077558D" w:rsidRDefault="006062B8" w:rsidP="006062B8">
            <w:pPr>
              <w:pStyle w:val="FSCtblMRL2"/>
            </w:pPr>
            <w:r w:rsidRPr="0077558D">
              <w:t>5</w:t>
            </w:r>
          </w:p>
        </w:tc>
      </w:tr>
      <w:tr w:rsidR="006062B8" w:rsidRPr="0077558D" w14:paraId="2FDC9698" w14:textId="77777777" w:rsidTr="006062B8">
        <w:trPr>
          <w:cantSplit/>
        </w:trPr>
        <w:tc>
          <w:tcPr>
            <w:tcW w:w="3402" w:type="dxa"/>
            <w:tcBorders>
              <w:bottom w:val="single" w:sz="4" w:space="0" w:color="auto"/>
            </w:tcBorders>
          </w:tcPr>
          <w:p w14:paraId="6CC8B335"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6A8FF5FB" w14:textId="77777777" w:rsidR="006062B8" w:rsidRPr="0077558D" w:rsidRDefault="006062B8" w:rsidP="006062B8">
            <w:pPr>
              <w:pStyle w:val="FSCtblMRL2"/>
            </w:pPr>
            <w:r w:rsidRPr="0077558D">
              <w:t>3</w:t>
            </w:r>
          </w:p>
        </w:tc>
      </w:tr>
    </w:tbl>
    <w:p w14:paraId="3C8A1B16" w14:textId="77777777" w:rsidR="006062B8" w:rsidRDefault="006062B8" w:rsidP="006062B8">
      <w:pPr>
        <w:pStyle w:val="FSCtblMRL1"/>
        <w:rPr>
          <w:rFonts w:eastAsiaTheme="minorHAnsi"/>
        </w:rPr>
      </w:pPr>
    </w:p>
    <w:p w14:paraId="193DFAF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BB3F426" w14:textId="77777777" w:rsidTr="006062B8">
        <w:trPr>
          <w:cantSplit/>
        </w:trPr>
        <w:tc>
          <w:tcPr>
            <w:tcW w:w="4422" w:type="dxa"/>
            <w:gridSpan w:val="2"/>
            <w:tcBorders>
              <w:top w:val="single" w:sz="4" w:space="0" w:color="auto"/>
            </w:tcBorders>
          </w:tcPr>
          <w:p w14:paraId="79D21671" w14:textId="77777777" w:rsidR="006062B8" w:rsidRPr="0077558D" w:rsidRDefault="006062B8" w:rsidP="006062B8">
            <w:pPr>
              <w:pStyle w:val="FSCtblh3"/>
            </w:pPr>
            <w:r w:rsidRPr="0077558D">
              <w:t>Agvet chemical:  Fenhexamid</w:t>
            </w:r>
          </w:p>
        </w:tc>
      </w:tr>
      <w:tr w:rsidR="006062B8" w:rsidRPr="0077558D" w14:paraId="4612BFB8" w14:textId="77777777" w:rsidTr="006062B8">
        <w:trPr>
          <w:cantSplit/>
        </w:trPr>
        <w:tc>
          <w:tcPr>
            <w:tcW w:w="4422" w:type="dxa"/>
            <w:gridSpan w:val="2"/>
            <w:tcBorders>
              <w:bottom w:val="single" w:sz="4" w:space="0" w:color="auto"/>
            </w:tcBorders>
          </w:tcPr>
          <w:p w14:paraId="11AA1C77" w14:textId="77777777" w:rsidR="006062B8" w:rsidRPr="0077558D" w:rsidRDefault="006062B8" w:rsidP="006062B8">
            <w:pPr>
              <w:pStyle w:val="FSCtblh4"/>
            </w:pPr>
            <w:r w:rsidRPr="0077558D">
              <w:t>Permitted residue:  Fenhexamid</w:t>
            </w:r>
          </w:p>
        </w:tc>
      </w:tr>
      <w:tr w:rsidR="006062B8" w:rsidRPr="0077558D" w14:paraId="23B938F2" w14:textId="77777777" w:rsidTr="006062B8">
        <w:trPr>
          <w:cantSplit/>
        </w:trPr>
        <w:tc>
          <w:tcPr>
            <w:tcW w:w="3402" w:type="dxa"/>
            <w:tcBorders>
              <w:top w:val="single" w:sz="4" w:space="0" w:color="auto"/>
              <w:bottom w:val="single" w:sz="4" w:space="0" w:color="auto"/>
            </w:tcBorders>
          </w:tcPr>
          <w:p w14:paraId="5851E26A" w14:textId="77777777" w:rsidR="006062B8" w:rsidRPr="0077558D" w:rsidRDefault="006062B8" w:rsidP="006062B8">
            <w:pPr>
              <w:pStyle w:val="FSCtblMRL1"/>
            </w:pPr>
            <w:r>
              <w:t xml:space="preserve">Stone fruits [except </w:t>
            </w:r>
            <w:r w:rsidRPr="0077558D">
              <w:t>plums]</w:t>
            </w:r>
          </w:p>
        </w:tc>
        <w:tc>
          <w:tcPr>
            <w:tcW w:w="1020" w:type="dxa"/>
            <w:tcBorders>
              <w:top w:val="single" w:sz="4" w:space="0" w:color="auto"/>
              <w:bottom w:val="single" w:sz="4" w:space="0" w:color="auto"/>
            </w:tcBorders>
          </w:tcPr>
          <w:p w14:paraId="5867DDEA" w14:textId="77777777" w:rsidR="006062B8" w:rsidRPr="0077558D" w:rsidRDefault="006062B8" w:rsidP="006062B8">
            <w:pPr>
              <w:pStyle w:val="FSCtblMRL2"/>
            </w:pPr>
            <w:r w:rsidRPr="0077558D">
              <w:t>10</w:t>
            </w:r>
          </w:p>
        </w:tc>
      </w:tr>
    </w:tbl>
    <w:p w14:paraId="13CA54B6" w14:textId="77777777" w:rsidR="006062B8" w:rsidRDefault="006062B8" w:rsidP="006062B8">
      <w:pPr>
        <w:pStyle w:val="FSCtblMRL1"/>
        <w:rPr>
          <w:rFonts w:eastAsiaTheme="minorHAnsi"/>
        </w:rPr>
      </w:pPr>
    </w:p>
    <w:p w14:paraId="542097D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0BD26F3" w14:textId="77777777" w:rsidTr="006062B8">
        <w:trPr>
          <w:cantSplit/>
        </w:trPr>
        <w:tc>
          <w:tcPr>
            <w:tcW w:w="4422" w:type="dxa"/>
            <w:gridSpan w:val="2"/>
            <w:tcBorders>
              <w:top w:val="single" w:sz="4" w:space="0" w:color="auto"/>
            </w:tcBorders>
          </w:tcPr>
          <w:p w14:paraId="016D14A1" w14:textId="77777777" w:rsidR="006062B8" w:rsidRPr="0077558D" w:rsidRDefault="006062B8" w:rsidP="006062B8">
            <w:pPr>
              <w:pStyle w:val="FSCtblh3"/>
            </w:pPr>
            <w:r w:rsidRPr="0077558D">
              <w:t>Agvet chemical:  Fenitrothion</w:t>
            </w:r>
          </w:p>
        </w:tc>
      </w:tr>
      <w:tr w:rsidR="006062B8" w:rsidRPr="0077558D" w14:paraId="30497E68" w14:textId="77777777" w:rsidTr="00D412D9">
        <w:trPr>
          <w:cantSplit/>
        </w:trPr>
        <w:tc>
          <w:tcPr>
            <w:tcW w:w="4422" w:type="dxa"/>
            <w:gridSpan w:val="2"/>
            <w:tcBorders>
              <w:bottom w:val="single" w:sz="4" w:space="0" w:color="auto"/>
            </w:tcBorders>
          </w:tcPr>
          <w:p w14:paraId="038C168B" w14:textId="77777777" w:rsidR="006062B8" w:rsidRPr="0077558D" w:rsidRDefault="006062B8" w:rsidP="006062B8">
            <w:pPr>
              <w:pStyle w:val="FSCtblh4"/>
            </w:pPr>
            <w:r w:rsidRPr="0077558D">
              <w:t>Permitted residue:  Fenitrothion</w:t>
            </w:r>
          </w:p>
        </w:tc>
      </w:tr>
      <w:tr w:rsidR="006062B8" w:rsidRPr="0077558D" w14:paraId="0366BCFD" w14:textId="77777777" w:rsidTr="00D412D9">
        <w:trPr>
          <w:cantSplit/>
        </w:trPr>
        <w:tc>
          <w:tcPr>
            <w:tcW w:w="3402" w:type="dxa"/>
            <w:tcBorders>
              <w:top w:val="single" w:sz="4" w:space="0" w:color="auto"/>
              <w:bottom w:val="single" w:sz="4" w:space="0" w:color="auto"/>
            </w:tcBorders>
          </w:tcPr>
          <w:p w14:paraId="0E832032"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5776CB6B" w14:textId="77777777" w:rsidR="006062B8" w:rsidRPr="0077558D" w:rsidRDefault="006062B8" w:rsidP="006062B8">
            <w:pPr>
              <w:pStyle w:val="FSCtblMRL2"/>
            </w:pPr>
            <w:r w:rsidRPr="0077558D">
              <w:t>10</w:t>
            </w:r>
          </w:p>
        </w:tc>
      </w:tr>
    </w:tbl>
    <w:p w14:paraId="40A0C899" w14:textId="77777777" w:rsidR="006062B8" w:rsidRDefault="006062B8" w:rsidP="006062B8">
      <w:pPr>
        <w:pStyle w:val="FSCtblMRL1"/>
        <w:rPr>
          <w:rFonts w:eastAsiaTheme="minorHAnsi"/>
        </w:rPr>
      </w:pPr>
    </w:p>
    <w:p w14:paraId="733C747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88C7B6C" w14:textId="77777777" w:rsidTr="006062B8">
        <w:trPr>
          <w:cantSplit/>
        </w:trPr>
        <w:tc>
          <w:tcPr>
            <w:tcW w:w="4422" w:type="dxa"/>
            <w:gridSpan w:val="2"/>
            <w:tcBorders>
              <w:top w:val="single" w:sz="4" w:space="0" w:color="auto"/>
            </w:tcBorders>
          </w:tcPr>
          <w:p w14:paraId="714BEB3D" w14:textId="77777777" w:rsidR="006062B8" w:rsidRPr="0077558D" w:rsidRDefault="006062B8" w:rsidP="006062B8">
            <w:pPr>
              <w:pStyle w:val="FSCtblh3"/>
            </w:pPr>
            <w:r w:rsidRPr="0077558D">
              <w:t>Agvet chemical:  Fenoxycarb</w:t>
            </w:r>
          </w:p>
        </w:tc>
      </w:tr>
      <w:tr w:rsidR="006062B8" w:rsidRPr="0077558D" w14:paraId="7361615A" w14:textId="77777777" w:rsidTr="006062B8">
        <w:trPr>
          <w:cantSplit/>
        </w:trPr>
        <w:tc>
          <w:tcPr>
            <w:tcW w:w="4422" w:type="dxa"/>
            <w:gridSpan w:val="2"/>
            <w:tcBorders>
              <w:bottom w:val="single" w:sz="4" w:space="0" w:color="auto"/>
            </w:tcBorders>
          </w:tcPr>
          <w:p w14:paraId="1067A63E" w14:textId="77777777" w:rsidR="006062B8" w:rsidRPr="0077558D" w:rsidRDefault="006062B8" w:rsidP="006062B8">
            <w:pPr>
              <w:pStyle w:val="FSCtblh4"/>
            </w:pPr>
            <w:r w:rsidRPr="0077558D">
              <w:t>Permitted residue:  Fenoxycarb</w:t>
            </w:r>
          </w:p>
        </w:tc>
      </w:tr>
      <w:tr w:rsidR="006062B8" w:rsidRPr="0077558D" w14:paraId="6A6BE155" w14:textId="77777777" w:rsidTr="006062B8">
        <w:trPr>
          <w:cantSplit/>
        </w:trPr>
        <w:tc>
          <w:tcPr>
            <w:tcW w:w="3402" w:type="dxa"/>
            <w:tcBorders>
              <w:top w:val="single" w:sz="4" w:space="0" w:color="auto"/>
              <w:bottom w:val="single" w:sz="4" w:space="0" w:color="auto"/>
            </w:tcBorders>
          </w:tcPr>
          <w:p w14:paraId="79E0A8D0" w14:textId="77777777" w:rsidR="006062B8" w:rsidRPr="0077558D" w:rsidRDefault="006062B8" w:rsidP="006062B8">
            <w:pPr>
              <w:pStyle w:val="FSCtblMRL1"/>
            </w:pPr>
            <w:r w:rsidRPr="0077558D">
              <w:t>Pome fruits</w:t>
            </w:r>
          </w:p>
        </w:tc>
        <w:tc>
          <w:tcPr>
            <w:tcW w:w="1020" w:type="dxa"/>
            <w:tcBorders>
              <w:top w:val="single" w:sz="4" w:space="0" w:color="auto"/>
              <w:bottom w:val="single" w:sz="4" w:space="0" w:color="auto"/>
            </w:tcBorders>
          </w:tcPr>
          <w:p w14:paraId="3AB91BCA" w14:textId="77777777" w:rsidR="006062B8" w:rsidRPr="0077558D" w:rsidRDefault="006062B8" w:rsidP="006062B8">
            <w:pPr>
              <w:pStyle w:val="FSCtblMRL2"/>
            </w:pPr>
            <w:r w:rsidRPr="0077558D">
              <w:t>2</w:t>
            </w:r>
          </w:p>
        </w:tc>
      </w:tr>
    </w:tbl>
    <w:p w14:paraId="47B0689F" w14:textId="77777777" w:rsidR="006062B8" w:rsidRPr="0077558D" w:rsidRDefault="006062B8" w:rsidP="006062B8">
      <w:pPr>
        <w:pStyle w:val="FSCtblMRL1"/>
        <w:rPr>
          <w:rFonts w:eastAsiaTheme="minorHAnsi"/>
        </w:rPr>
      </w:pPr>
    </w:p>
    <w:p w14:paraId="55AA876F" w14:textId="77777777" w:rsidR="006062B8" w:rsidRDefault="006062B8" w:rsidP="006062B8"/>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6DA06C4" w14:textId="77777777" w:rsidTr="006062B8">
        <w:trPr>
          <w:cantSplit/>
        </w:trPr>
        <w:tc>
          <w:tcPr>
            <w:tcW w:w="4422" w:type="dxa"/>
            <w:gridSpan w:val="2"/>
            <w:tcBorders>
              <w:top w:val="single" w:sz="4" w:space="0" w:color="auto"/>
            </w:tcBorders>
          </w:tcPr>
          <w:p w14:paraId="0A1A87D7" w14:textId="77777777" w:rsidR="006062B8" w:rsidRPr="0077558D" w:rsidRDefault="006062B8" w:rsidP="006062B8">
            <w:pPr>
              <w:pStyle w:val="FSCtblh3"/>
            </w:pPr>
            <w:r w:rsidRPr="0077558D">
              <w:t>Agvet chemical:  Fenpropathrin</w:t>
            </w:r>
          </w:p>
        </w:tc>
      </w:tr>
      <w:tr w:rsidR="006062B8" w:rsidRPr="0077558D" w14:paraId="3F97813F" w14:textId="77777777" w:rsidTr="006062B8">
        <w:trPr>
          <w:cantSplit/>
        </w:trPr>
        <w:tc>
          <w:tcPr>
            <w:tcW w:w="4422" w:type="dxa"/>
            <w:gridSpan w:val="2"/>
            <w:tcBorders>
              <w:bottom w:val="single" w:sz="4" w:space="0" w:color="auto"/>
            </w:tcBorders>
          </w:tcPr>
          <w:p w14:paraId="654267DD" w14:textId="77777777" w:rsidR="006062B8" w:rsidRPr="0077558D" w:rsidRDefault="006062B8" w:rsidP="006062B8">
            <w:pPr>
              <w:pStyle w:val="FSCtblh4"/>
            </w:pPr>
            <w:r w:rsidRPr="0077558D">
              <w:t>Permitted residue:  Fenpropathrin</w:t>
            </w:r>
          </w:p>
        </w:tc>
      </w:tr>
      <w:tr w:rsidR="006062B8" w:rsidRPr="0077558D" w14:paraId="3AC91CBD" w14:textId="77777777" w:rsidTr="006062B8">
        <w:trPr>
          <w:cantSplit/>
        </w:trPr>
        <w:tc>
          <w:tcPr>
            <w:tcW w:w="3402" w:type="dxa"/>
          </w:tcPr>
          <w:p w14:paraId="3246204F" w14:textId="77777777" w:rsidR="006062B8" w:rsidRPr="0077558D" w:rsidRDefault="006062B8" w:rsidP="006062B8">
            <w:pPr>
              <w:pStyle w:val="FSCtblMRL1"/>
            </w:pPr>
            <w:r w:rsidRPr="0077558D">
              <w:t>Citrus fruits</w:t>
            </w:r>
          </w:p>
        </w:tc>
        <w:tc>
          <w:tcPr>
            <w:tcW w:w="1020" w:type="dxa"/>
          </w:tcPr>
          <w:p w14:paraId="4752490C" w14:textId="77777777" w:rsidR="006062B8" w:rsidRPr="0077558D" w:rsidRDefault="006062B8" w:rsidP="006062B8">
            <w:pPr>
              <w:pStyle w:val="FSCtblMRL2"/>
            </w:pPr>
            <w:r w:rsidRPr="0077558D">
              <w:t>2</w:t>
            </w:r>
          </w:p>
        </w:tc>
      </w:tr>
      <w:tr w:rsidR="006062B8" w:rsidRPr="0077558D" w14:paraId="285B7477" w14:textId="77777777" w:rsidTr="006062B8">
        <w:trPr>
          <w:cantSplit/>
        </w:trPr>
        <w:tc>
          <w:tcPr>
            <w:tcW w:w="3402" w:type="dxa"/>
            <w:tcBorders>
              <w:bottom w:val="single" w:sz="4" w:space="0" w:color="auto"/>
            </w:tcBorders>
          </w:tcPr>
          <w:p w14:paraId="50604E29" w14:textId="77777777" w:rsidR="006062B8" w:rsidRPr="0077558D" w:rsidRDefault="006062B8" w:rsidP="006062B8">
            <w:pPr>
              <w:pStyle w:val="FSCtblMRL1"/>
            </w:pPr>
            <w:r w:rsidRPr="0077558D">
              <w:t>Stone fruits [except cherries]</w:t>
            </w:r>
          </w:p>
        </w:tc>
        <w:tc>
          <w:tcPr>
            <w:tcW w:w="1020" w:type="dxa"/>
            <w:tcBorders>
              <w:bottom w:val="single" w:sz="4" w:space="0" w:color="auto"/>
            </w:tcBorders>
          </w:tcPr>
          <w:p w14:paraId="19A34A05" w14:textId="77777777" w:rsidR="006062B8" w:rsidRPr="0077558D" w:rsidRDefault="006062B8" w:rsidP="006062B8">
            <w:pPr>
              <w:pStyle w:val="FSCtblMRL2"/>
            </w:pPr>
            <w:r w:rsidRPr="0077558D">
              <w:t>1.4</w:t>
            </w:r>
          </w:p>
        </w:tc>
      </w:tr>
    </w:tbl>
    <w:p w14:paraId="578FBA1E" w14:textId="77777777" w:rsidR="006062B8" w:rsidRDefault="006062B8" w:rsidP="006062B8">
      <w:pPr>
        <w:pStyle w:val="FSCtblMRL1"/>
        <w:rPr>
          <w:rFonts w:eastAsiaTheme="minorHAnsi"/>
        </w:rPr>
      </w:pPr>
    </w:p>
    <w:p w14:paraId="3FE3F64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E74176E" w14:textId="77777777" w:rsidTr="006062B8">
        <w:trPr>
          <w:cantSplit/>
        </w:trPr>
        <w:tc>
          <w:tcPr>
            <w:tcW w:w="4422" w:type="dxa"/>
            <w:gridSpan w:val="2"/>
            <w:tcBorders>
              <w:top w:val="single" w:sz="4" w:space="0" w:color="auto"/>
            </w:tcBorders>
          </w:tcPr>
          <w:p w14:paraId="276BD26B" w14:textId="77777777" w:rsidR="006062B8" w:rsidRPr="0077558D" w:rsidRDefault="006062B8" w:rsidP="006062B8">
            <w:pPr>
              <w:pStyle w:val="FSCtblh3"/>
            </w:pPr>
            <w:r w:rsidRPr="0077558D">
              <w:t>Agvet chemical:  Fenpyroximate</w:t>
            </w:r>
          </w:p>
        </w:tc>
      </w:tr>
      <w:tr w:rsidR="006062B8" w:rsidRPr="0077558D" w14:paraId="67BA8CF9" w14:textId="77777777" w:rsidTr="006062B8">
        <w:trPr>
          <w:cantSplit/>
        </w:trPr>
        <w:tc>
          <w:tcPr>
            <w:tcW w:w="4422" w:type="dxa"/>
            <w:gridSpan w:val="2"/>
            <w:tcBorders>
              <w:bottom w:val="single" w:sz="4" w:space="0" w:color="auto"/>
            </w:tcBorders>
          </w:tcPr>
          <w:p w14:paraId="76B3B884" w14:textId="77777777" w:rsidR="006062B8" w:rsidRPr="0077558D" w:rsidRDefault="006062B8" w:rsidP="006062B8">
            <w:pPr>
              <w:pStyle w:val="FSCtblh4"/>
            </w:pPr>
            <w:r w:rsidRPr="0077558D">
              <w:t>Permitted residue:  Fenpyroximate</w:t>
            </w:r>
          </w:p>
        </w:tc>
      </w:tr>
      <w:tr w:rsidR="006062B8" w:rsidRPr="0077558D" w14:paraId="2CDFD284" w14:textId="77777777" w:rsidTr="006062B8">
        <w:trPr>
          <w:cantSplit/>
        </w:trPr>
        <w:tc>
          <w:tcPr>
            <w:tcW w:w="3402" w:type="dxa"/>
            <w:tcBorders>
              <w:top w:val="single" w:sz="4" w:space="0" w:color="auto"/>
              <w:bottom w:val="single" w:sz="4" w:space="0" w:color="auto"/>
            </w:tcBorders>
          </w:tcPr>
          <w:p w14:paraId="7ABF1162"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0F0AD025" w14:textId="77777777" w:rsidR="006062B8" w:rsidRPr="0077558D" w:rsidRDefault="006062B8" w:rsidP="006062B8">
            <w:pPr>
              <w:pStyle w:val="FSCtblMRL2"/>
            </w:pPr>
            <w:r w:rsidRPr="0077558D">
              <w:t>0.6</w:t>
            </w:r>
          </w:p>
        </w:tc>
      </w:tr>
    </w:tbl>
    <w:p w14:paraId="219BD8D6" w14:textId="77777777" w:rsidR="006062B8" w:rsidRDefault="006062B8" w:rsidP="006062B8">
      <w:pPr>
        <w:pStyle w:val="FSCtblMRL1"/>
        <w:rPr>
          <w:rFonts w:eastAsiaTheme="minorHAnsi"/>
        </w:rPr>
      </w:pPr>
    </w:p>
    <w:p w14:paraId="72DA5D2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8552B43" w14:textId="77777777" w:rsidTr="006062B8">
        <w:trPr>
          <w:cantSplit/>
        </w:trPr>
        <w:tc>
          <w:tcPr>
            <w:tcW w:w="4422" w:type="dxa"/>
            <w:gridSpan w:val="2"/>
            <w:tcBorders>
              <w:top w:val="single" w:sz="4" w:space="0" w:color="auto"/>
            </w:tcBorders>
          </w:tcPr>
          <w:p w14:paraId="3E33E7EC" w14:textId="77777777" w:rsidR="006062B8" w:rsidRPr="0077558D" w:rsidRDefault="006062B8" w:rsidP="006062B8">
            <w:pPr>
              <w:pStyle w:val="FSCtblh3"/>
            </w:pPr>
            <w:r w:rsidRPr="0077558D">
              <w:lastRenderedPageBreak/>
              <w:t>Agvet chemical:  Fenvalerate</w:t>
            </w:r>
          </w:p>
        </w:tc>
      </w:tr>
      <w:tr w:rsidR="006062B8" w:rsidRPr="0077558D" w14:paraId="3DC8349C" w14:textId="77777777" w:rsidTr="006062B8">
        <w:trPr>
          <w:cantSplit/>
        </w:trPr>
        <w:tc>
          <w:tcPr>
            <w:tcW w:w="4422" w:type="dxa"/>
            <w:gridSpan w:val="2"/>
            <w:tcBorders>
              <w:bottom w:val="single" w:sz="4" w:space="0" w:color="auto"/>
            </w:tcBorders>
          </w:tcPr>
          <w:p w14:paraId="2669A413" w14:textId="77777777" w:rsidR="006062B8" w:rsidRPr="0077558D" w:rsidRDefault="006062B8" w:rsidP="006062B8">
            <w:pPr>
              <w:pStyle w:val="FSCtblh4"/>
            </w:pPr>
            <w:r w:rsidRPr="0077558D">
              <w:t>Permitted residue:  Fenvalerate, sum of isomers</w:t>
            </w:r>
          </w:p>
        </w:tc>
      </w:tr>
      <w:tr w:rsidR="006062B8" w:rsidRPr="0077558D" w14:paraId="1AD13C3F" w14:textId="77777777" w:rsidTr="006062B8">
        <w:trPr>
          <w:cantSplit/>
        </w:trPr>
        <w:tc>
          <w:tcPr>
            <w:tcW w:w="3402" w:type="dxa"/>
          </w:tcPr>
          <w:p w14:paraId="449717FE" w14:textId="77777777" w:rsidR="006062B8" w:rsidRPr="0077558D" w:rsidRDefault="006062B8" w:rsidP="006062B8">
            <w:pPr>
              <w:pStyle w:val="FSCtblMRL1"/>
            </w:pPr>
            <w:r w:rsidRPr="0077558D">
              <w:t>Brassica (cole or cabbage) vegetables, head cabbages, flowerhead brassicas</w:t>
            </w:r>
          </w:p>
        </w:tc>
        <w:tc>
          <w:tcPr>
            <w:tcW w:w="1020" w:type="dxa"/>
          </w:tcPr>
          <w:p w14:paraId="73804483" w14:textId="77777777" w:rsidR="006062B8" w:rsidRPr="0077558D" w:rsidRDefault="006062B8" w:rsidP="006062B8">
            <w:pPr>
              <w:pStyle w:val="FSCtblMRL2"/>
            </w:pPr>
            <w:r w:rsidRPr="0077558D">
              <w:t>1</w:t>
            </w:r>
          </w:p>
        </w:tc>
      </w:tr>
      <w:tr w:rsidR="006062B8" w:rsidRPr="0077558D" w14:paraId="19817F35" w14:textId="77777777" w:rsidTr="006062B8">
        <w:trPr>
          <w:cantSplit/>
        </w:trPr>
        <w:tc>
          <w:tcPr>
            <w:tcW w:w="3402" w:type="dxa"/>
            <w:tcBorders>
              <w:bottom w:val="single" w:sz="4" w:space="0" w:color="auto"/>
            </w:tcBorders>
          </w:tcPr>
          <w:p w14:paraId="6800EAAA" w14:textId="77777777" w:rsidR="006062B8" w:rsidRPr="0077558D" w:rsidRDefault="006062B8" w:rsidP="006062B8">
            <w:pPr>
              <w:pStyle w:val="FSCtblMRL1"/>
            </w:pPr>
            <w:r w:rsidRPr="0077558D">
              <w:t>Cereal grains</w:t>
            </w:r>
          </w:p>
        </w:tc>
        <w:tc>
          <w:tcPr>
            <w:tcW w:w="1020" w:type="dxa"/>
            <w:tcBorders>
              <w:bottom w:val="single" w:sz="4" w:space="0" w:color="auto"/>
            </w:tcBorders>
          </w:tcPr>
          <w:p w14:paraId="06377B4A" w14:textId="77777777" w:rsidR="006062B8" w:rsidRPr="0077558D" w:rsidRDefault="006062B8" w:rsidP="006062B8">
            <w:pPr>
              <w:pStyle w:val="FSCtblMRL2"/>
            </w:pPr>
            <w:r w:rsidRPr="0077558D">
              <w:t>2</w:t>
            </w:r>
          </w:p>
        </w:tc>
      </w:tr>
    </w:tbl>
    <w:p w14:paraId="17F9C602" w14:textId="77777777" w:rsidR="006062B8" w:rsidRDefault="006062B8" w:rsidP="006062B8">
      <w:pPr>
        <w:pStyle w:val="FSCtblMRL1"/>
        <w:rPr>
          <w:rFonts w:eastAsiaTheme="minorHAnsi"/>
        </w:rPr>
      </w:pPr>
    </w:p>
    <w:p w14:paraId="642E059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95E0598" w14:textId="77777777" w:rsidTr="006062B8">
        <w:trPr>
          <w:cantSplit/>
        </w:trPr>
        <w:tc>
          <w:tcPr>
            <w:tcW w:w="4422" w:type="dxa"/>
            <w:gridSpan w:val="2"/>
            <w:tcBorders>
              <w:top w:val="single" w:sz="4" w:space="0" w:color="auto"/>
            </w:tcBorders>
          </w:tcPr>
          <w:p w14:paraId="5498EA36" w14:textId="77777777" w:rsidR="006062B8" w:rsidRPr="0077558D" w:rsidRDefault="006062B8" w:rsidP="006062B8">
            <w:pPr>
              <w:pStyle w:val="FSCtblh3"/>
            </w:pPr>
            <w:r w:rsidRPr="0077558D">
              <w:t>Agvet chemical:  Fipronil</w:t>
            </w:r>
          </w:p>
        </w:tc>
      </w:tr>
      <w:tr w:rsidR="006062B8" w:rsidRPr="0077558D" w14:paraId="39312E47" w14:textId="77777777" w:rsidTr="006062B8">
        <w:trPr>
          <w:cantSplit/>
        </w:trPr>
        <w:tc>
          <w:tcPr>
            <w:tcW w:w="4422" w:type="dxa"/>
            <w:gridSpan w:val="2"/>
            <w:tcBorders>
              <w:bottom w:val="single" w:sz="4" w:space="0" w:color="auto"/>
            </w:tcBorders>
          </w:tcPr>
          <w:p w14:paraId="770941E0" w14:textId="77777777" w:rsidR="006062B8" w:rsidRPr="0077558D" w:rsidRDefault="006062B8" w:rsidP="006062B8">
            <w:pPr>
              <w:pStyle w:val="FSCtblh4"/>
            </w:pPr>
            <w:r w:rsidRPr="0077558D">
              <w:t>Permitted residue:  Sum of fipronil, the sulphenyl metabolite (5-amino-1-[2,6-dichloro-4-(trifluoromethyl)phenyl]-4-[(trifluoromethyl) sulphenyl]-1</w:t>
            </w:r>
            <w:r w:rsidRPr="0077558D">
              <w:rPr>
                <w:i w:val="0"/>
              </w:rPr>
              <w:t>H</w:t>
            </w:r>
            <w:r w:rsidRPr="0077558D">
              <w:t>-pyrazole-3-carbonitrile), the sulphonyl metabolite (5-amino-1-[2,6-dichloro-4-(trifluoromethyl)phenyl]-4-[(trifluoromethyl)sulphonyl]-1</w:t>
            </w:r>
            <w:r w:rsidRPr="0077558D">
              <w:rPr>
                <w:i w:val="0"/>
              </w:rPr>
              <w:t>H</w:t>
            </w:r>
            <w:r w:rsidRPr="0077558D">
              <w:t>-pyrazole-3-carbonitrile), and the trifluoromethyl metabolite (5-amino-4-trifluoromethyl-1-[2,6-dichloro-4-(trifluoromethyl)phenyl]-1</w:t>
            </w:r>
            <w:r w:rsidRPr="0077558D">
              <w:rPr>
                <w:i w:val="0"/>
              </w:rPr>
              <w:t>H-</w:t>
            </w:r>
            <w:r w:rsidRPr="0077558D">
              <w:t>pyrazole-3-carbonitrile)</w:t>
            </w:r>
          </w:p>
        </w:tc>
      </w:tr>
      <w:tr w:rsidR="006062B8" w:rsidRPr="0077558D" w14:paraId="1597ED93" w14:textId="77777777" w:rsidTr="006062B8">
        <w:trPr>
          <w:cantSplit/>
        </w:trPr>
        <w:tc>
          <w:tcPr>
            <w:tcW w:w="3402" w:type="dxa"/>
          </w:tcPr>
          <w:p w14:paraId="2EC93608" w14:textId="77777777" w:rsidR="006062B8" w:rsidRPr="0077558D" w:rsidRDefault="006062B8" w:rsidP="006062B8">
            <w:pPr>
              <w:pStyle w:val="FSCtblMRL1"/>
            </w:pPr>
            <w:r w:rsidRPr="0077558D">
              <w:t>Assorted tropical and sub-tropical fruit – inedible peel [except banana; custard apple]</w:t>
            </w:r>
          </w:p>
        </w:tc>
        <w:tc>
          <w:tcPr>
            <w:tcW w:w="1020" w:type="dxa"/>
          </w:tcPr>
          <w:p w14:paraId="782A9B62" w14:textId="77777777" w:rsidR="006062B8" w:rsidRPr="0077558D" w:rsidRDefault="006062B8" w:rsidP="006062B8">
            <w:pPr>
              <w:pStyle w:val="FSCtblMRL2"/>
            </w:pPr>
            <w:r w:rsidRPr="0077558D">
              <w:t>T*0.01</w:t>
            </w:r>
          </w:p>
        </w:tc>
      </w:tr>
      <w:tr w:rsidR="006062B8" w:rsidRPr="0077558D" w14:paraId="24B680E2" w14:textId="77777777" w:rsidTr="006062B8">
        <w:trPr>
          <w:cantSplit/>
        </w:trPr>
        <w:tc>
          <w:tcPr>
            <w:tcW w:w="3402" w:type="dxa"/>
          </w:tcPr>
          <w:p w14:paraId="0081D455" w14:textId="77777777" w:rsidR="006062B8" w:rsidRPr="0077558D" w:rsidRDefault="006062B8" w:rsidP="006062B8">
            <w:pPr>
              <w:pStyle w:val="FSCtblMRL1"/>
            </w:pPr>
            <w:r w:rsidRPr="0077558D">
              <w:t>Brassica (cole or cabbage) vegetables, head cabbages, flowerhead brassicas</w:t>
            </w:r>
          </w:p>
        </w:tc>
        <w:tc>
          <w:tcPr>
            <w:tcW w:w="1020" w:type="dxa"/>
          </w:tcPr>
          <w:p w14:paraId="0FBB6FA3" w14:textId="77777777" w:rsidR="006062B8" w:rsidRPr="0077558D" w:rsidRDefault="006062B8" w:rsidP="006062B8">
            <w:pPr>
              <w:pStyle w:val="FSCtblMRL2"/>
            </w:pPr>
            <w:r w:rsidRPr="0077558D">
              <w:t>T0.05</w:t>
            </w:r>
          </w:p>
        </w:tc>
      </w:tr>
      <w:tr w:rsidR="006062B8" w:rsidRPr="0077558D" w14:paraId="22B267F7" w14:textId="77777777" w:rsidTr="006062B8">
        <w:trPr>
          <w:cantSplit/>
        </w:trPr>
        <w:tc>
          <w:tcPr>
            <w:tcW w:w="3402" w:type="dxa"/>
          </w:tcPr>
          <w:p w14:paraId="087B13B7" w14:textId="77777777" w:rsidR="006062B8" w:rsidRPr="0077558D" w:rsidRDefault="006062B8" w:rsidP="006062B8">
            <w:pPr>
              <w:pStyle w:val="FSCtblMRL1"/>
            </w:pPr>
            <w:r w:rsidRPr="0077558D">
              <w:t>Citrus fruits</w:t>
            </w:r>
          </w:p>
        </w:tc>
        <w:tc>
          <w:tcPr>
            <w:tcW w:w="1020" w:type="dxa"/>
          </w:tcPr>
          <w:p w14:paraId="74B018C0" w14:textId="77777777" w:rsidR="006062B8" w:rsidRPr="0077558D" w:rsidRDefault="006062B8" w:rsidP="006062B8">
            <w:pPr>
              <w:pStyle w:val="FSCtblMRL2"/>
            </w:pPr>
            <w:r w:rsidRPr="0077558D">
              <w:t>T*0.01</w:t>
            </w:r>
          </w:p>
        </w:tc>
      </w:tr>
      <w:tr w:rsidR="006062B8" w:rsidRPr="0077558D" w14:paraId="655192CC" w14:textId="77777777" w:rsidTr="006062B8">
        <w:trPr>
          <w:cantSplit/>
        </w:trPr>
        <w:tc>
          <w:tcPr>
            <w:tcW w:w="3402" w:type="dxa"/>
          </w:tcPr>
          <w:p w14:paraId="314B214F" w14:textId="77777777" w:rsidR="006062B8" w:rsidRPr="0077558D" w:rsidRDefault="006062B8" w:rsidP="006062B8">
            <w:pPr>
              <w:pStyle w:val="FSCtblMRL1"/>
            </w:pPr>
            <w:r w:rsidRPr="0077558D">
              <w:t>Sorghum</w:t>
            </w:r>
          </w:p>
        </w:tc>
        <w:tc>
          <w:tcPr>
            <w:tcW w:w="1020" w:type="dxa"/>
          </w:tcPr>
          <w:p w14:paraId="2A499E7B" w14:textId="77777777" w:rsidR="006062B8" w:rsidRPr="0077558D" w:rsidRDefault="006062B8" w:rsidP="006062B8">
            <w:pPr>
              <w:pStyle w:val="FSCtblMRL2"/>
            </w:pPr>
            <w:r w:rsidRPr="0077558D">
              <w:t>0.01</w:t>
            </w:r>
          </w:p>
        </w:tc>
      </w:tr>
      <w:tr w:rsidR="006062B8" w:rsidRPr="0077558D" w14:paraId="7D446931" w14:textId="77777777" w:rsidTr="006062B8">
        <w:trPr>
          <w:cantSplit/>
        </w:trPr>
        <w:tc>
          <w:tcPr>
            <w:tcW w:w="3402" w:type="dxa"/>
            <w:tcBorders>
              <w:bottom w:val="single" w:sz="4" w:space="0" w:color="auto"/>
            </w:tcBorders>
          </w:tcPr>
          <w:p w14:paraId="05798C35"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304768B" w14:textId="77777777" w:rsidR="006062B8" w:rsidRPr="0077558D" w:rsidRDefault="006062B8" w:rsidP="006062B8">
            <w:pPr>
              <w:pStyle w:val="FSCtblMRL2"/>
            </w:pPr>
            <w:r w:rsidRPr="0077558D">
              <w:t>0.01</w:t>
            </w:r>
          </w:p>
        </w:tc>
      </w:tr>
    </w:tbl>
    <w:p w14:paraId="44846D91" w14:textId="77777777" w:rsidR="006062B8" w:rsidRDefault="006062B8" w:rsidP="006062B8">
      <w:pPr>
        <w:pStyle w:val="FSCtblMRL1"/>
        <w:rPr>
          <w:rFonts w:eastAsiaTheme="minorHAnsi"/>
        </w:rPr>
      </w:pPr>
    </w:p>
    <w:p w14:paraId="276C3BC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91D54BE" w14:textId="77777777" w:rsidTr="006062B8">
        <w:trPr>
          <w:cantSplit/>
        </w:trPr>
        <w:tc>
          <w:tcPr>
            <w:tcW w:w="4422" w:type="dxa"/>
            <w:gridSpan w:val="2"/>
            <w:tcBorders>
              <w:top w:val="single" w:sz="4" w:space="0" w:color="auto"/>
            </w:tcBorders>
          </w:tcPr>
          <w:p w14:paraId="7E3D1A0D" w14:textId="77777777" w:rsidR="006062B8" w:rsidRPr="0077558D" w:rsidRDefault="006062B8" w:rsidP="006062B8">
            <w:pPr>
              <w:pStyle w:val="FSCtblh3"/>
            </w:pPr>
            <w:r w:rsidRPr="0077558D">
              <w:t>Agvet chemical:  Flonicamid</w:t>
            </w:r>
          </w:p>
        </w:tc>
      </w:tr>
      <w:tr w:rsidR="006062B8" w:rsidRPr="0077558D" w14:paraId="13D84B72" w14:textId="77777777" w:rsidTr="006062B8">
        <w:trPr>
          <w:cantSplit/>
        </w:trPr>
        <w:tc>
          <w:tcPr>
            <w:tcW w:w="4422" w:type="dxa"/>
            <w:gridSpan w:val="2"/>
            <w:tcBorders>
              <w:bottom w:val="single" w:sz="4" w:space="0" w:color="auto"/>
            </w:tcBorders>
          </w:tcPr>
          <w:p w14:paraId="4548C5C7" w14:textId="77777777" w:rsidR="006062B8" w:rsidRPr="0077558D" w:rsidRDefault="006062B8" w:rsidP="006062B8">
            <w:pPr>
              <w:pStyle w:val="FSCtblh4"/>
            </w:pPr>
            <w:r w:rsidRPr="0077558D">
              <w:rPr>
                <w:noProof/>
              </w:rPr>
              <w:t>Permitted residue:  Flonicamid [N -(cyanomethyl)-4-(trifluoromethyl)-3-pyridinecarboxamide] and its metabolites TFNA [4-trifluoromethylnicotinic acid], TFNA-AM [4-trifluoromethylnicotinamide] TFNG [N -(4-trifluoromethylnicotinoyl)glycine]</w:t>
            </w:r>
          </w:p>
        </w:tc>
      </w:tr>
      <w:tr w:rsidR="006062B8" w:rsidRPr="0077558D" w14:paraId="1A1ED3FF" w14:textId="77777777" w:rsidTr="006062B8">
        <w:trPr>
          <w:cantSplit/>
        </w:trPr>
        <w:tc>
          <w:tcPr>
            <w:tcW w:w="3402" w:type="dxa"/>
          </w:tcPr>
          <w:p w14:paraId="6BD31A52" w14:textId="77777777" w:rsidR="006062B8" w:rsidRPr="0077558D" w:rsidRDefault="006062B8" w:rsidP="006062B8">
            <w:pPr>
              <w:pStyle w:val="FSCtblMRL1"/>
            </w:pPr>
            <w:r w:rsidRPr="0077558D">
              <w:t xml:space="preserve">Bulb vegetables </w:t>
            </w:r>
          </w:p>
        </w:tc>
        <w:tc>
          <w:tcPr>
            <w:tcW w:w="1020" w:type="dxa"/>
          </w:tcPr>
          <w:p w14:paraId="1CA5A7B0" w14:textId="77777777" w:rsidR="006062B8" w:rsidRPr="0077558D" w:rsidRDefault="006062B8" w:rsidP="006062B8">
            <w:pPr>
              <w:pStyle w:val="FSCtblMRL2"/>
            </w:pPr>
            <w:r w:rsidRPr="0077558D">
              <w:rPr>
                <w:rFonts w:eastAsia="Helvetica"/>
              </w:rPr>
              <w:t>T0.2</w:t>
            </w:r>
          </w:p>
        </w:tc>
      </w:tr>
      <w:tr w:rsidR="006062B8" w:rsidRPr="0077558D" w14:paraId="7CC1FE10" w14:textId="77777777" w:rsidTr="006062B8">
        <w:trPr>
          <w:cantSplit/>
        </w:trPr>
        <w:tc>
          <w:tcPr>
            <w:tcW w:w="3402" w:type="dxa"/>
            <w:tcBorders>
              <w:bottom w:val="single" w:sz="4" w:space="0" w:color="auto"/>
            </w:tcBorders>
          </w:tcPr>
          <w:p w14:paraId="2BB794EF"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3CD9709D" w14:textId="77777777" w:rsidR="006062B8" w:rsidRPr="0077558D" w:rsidRDefault="006062B8" w:rsidP="006062B8">
            <w:pPr>
              <w:pStyle w:val="FSCtblMRL2"/>
            </w:pPr>
            <w:r w:rsidRPr="0077558D">
              <w:t>0.7</w:t>
            </w:r>
          </w:p>
        </w:tc>
      </w:tr>
    </w:tbl>
    <w:p w14:paraId="393CB382" w14:textId="77777777" w:rsidR="006062B8" w:rsidRDefault="006062B8" w:rsidP="006062B8">
      <w:pPr>
        <w:pStyle w:val="FSCtblMRL1"/>
        <w:rPr>
          <w:rFonts w:eastAsiaTheme="minorHAnsi"/>
        </w:rPr>
      </w:pPr>
    </w:p>
    <w:p w14:paraId="68BF5A4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A2175D9" w14:textId="77777777" w:rsidTr="006062B8">
        <w:trPr>
          <w:cantSplit/>
        </w:trPr>
        <w:tc>
          <w:tcPr>
            <w:tcW w:w="4422" w:type="dxa"/>
            <w:gridSpan w:val="2"/>
            <w:tcBorders>
              <w:top w:val="single" w:sz="4" w:space="0" w:color="auto"/>
            </w:tcBorders>
          </w:tcPr>
          <w:p w14:paraId="0FF6CCF4" w14:textId="77777777" w:rsidR="006062B8" w:rsidRPr="0077558D" w:rsidRDefault="006062B8" w:rsidP="006062B8">
            <w:pPr>
              <w:pStyle w:val="FSCtblh3"/>
            </w:pPr>
            <w:r w:rsidRPr="0077558D">
              <w:t>Agvet chemical:  Florasulam</w:t>
            </w:r>
          </w:p>
        </w:tc>
      </w:tr>
      <w:tr w:rsidR="006062B8" w:rsidRPr="0077558D" w14:paraId="26251EB9" w14:textId="77777777" w:rsidTr="006062B8">
        <w:trPr>
          <w:cantSplit/>
        </w:trPr>
        <w:tc>
          <w:tcPr>
            <w:tcW w:w="4422" w:type="dxa"/>
            <w:gridSpan w:val="2"/>
            <w:tcBorders>
              <w:bottom w:val="single" w:sz="4" w:space="0" w:color="auto"/>
            </w:tcBorders>
          </w:tcPr>
          <w:p w14:paraId="40B2CB11" w14:textId="77777777" w:rsidR="006062B8" w:rsidRPr="0077558D" w:rsidRDefault="006062B8" w:rsidP="006062B8">
            <w:pPr>
              <w:pStyle w:val="FSCtblh4"/>
            </w:pPr>
            <w:r w:rsidRPr="0077558D">
              <w:t>Permitted residue:  Florasulam</w:t>
            </w:r>
          </w:p>
        </w:tc>
      </w:tr>
      <w:tr w:rsidR="006062B8" w:rsidRPr="0077558D" w14:paraId="3713C3B9" w14:textId="77777777" w:rsidTr="006062B8">
        <w:trPr>
          <w:cantSplit/>
        </w:trPr>
        <w:tc>
          <w:tcPr>
            <w:tcW w:w="3402" w:type="dxa"/>
            <w:tcBorders>
              <w:top w:val="single" w:sz="4" w:space="0" w:color="auto"/>
              <w:bottom w:val="single" w:sz="4" w:space="0" w:color="auto"/>
            </w:tcBorders>
          </w:tcPr>
          <w:p w14:paraId="791866FC"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833D233" w14:textId="77777777" w:rsidR="006062B8" w:rsidRPr="0077558D" w:rsidRDefault="006062B8" w:rsidP="006062B8">
            <w:pPr>
              <w:pStyle w:val="FSCtblMRL2"/>
            </w:pPr>
            <w:r w:rsidRPr="0077558D">
              <w:t>*0.01</w:t>
            </w:r>
          </w:p>
        </w:tc>
      </w:tr>
    </w:tbl>
    <w:p w14:paraId="0C4857D8" w14:textId="77777777" w:rsidR="006062B8" w:rsidRDefault="006062B8" w:rsidP="006062B8">
      <w:pPr>
        <w:pStyle w:val="FSCtblMRL1"/>
        <w:rPr>
          <w:rFonts w:eastAsiaTheme="minorHAnsi"/>
        </w:rPr>
      </w:pPr>
    </w:p>
    <w:p w14:paraId="4E5E9F75" w14:textId="77777777" w:rsidR="006062B8" w:rsidRDefault="006062B8" w:rsidP="006062B8">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6062B8" w:rsidRPr="0077558D" w14:paraId="7CE48C8F" w14:textId="77777777" w:rsidTr="006062B8">
        <w:trPr>
          <w:cantSplit/>
        </w:trPr>
        <w:tc>
          <w:tcPr>
            <w:tcW w:w="4423" w:type="dxa"/>
            <w:gridSpan w:val="2"/>
            <w:tcBorders>
              <w:top w:val="single" w:sz="4" w:space="0" w:color="auto"/>
              <w:left w:val="nil"/>
              <w:bottom w:val="nil"/>
              <w:right w:val="nil"/>
            </w:tcBorders>
            <w:hideMark/>
          </w:tcPr>
          <w:p w14:paraId="1F1828DE" w14:textId="77777777" w:rsidR="006062B8" w:rsidRPr="0077558D" w:rsidRDefault="006062B8" w:rsidP="006062B8">
            <w:pPr>
              <w:keepNext/>
              <w:keepLines/>
              <w:spacing w:before="60" w:after="60"/>
              <w:rPr>
                <w:rFonts w:cs="Arial"/>
                <w:b/>
                <w:i/>
                <w:sz w:val="18"/>
                <w:szCs w:val="22"/>
              </w:rPr>
            </w:pPr>
            <w:r w:rsidRPr="0077558D">
              <w:rPr>
                <w:rFonts w:cs="Arial"/>
                <w:b/>
                <w:i/>
                <w:sz w:val="18"/>
                <w:szCs w:val="22"/>
                <w:lang w:val="en-US"/>
              </w:rPr>
              <w:t xml:space="preserve">Agvet chemical:  </w:t>
            </w:r>
            <w:r w:rsidRPr="0077558D">
              <w:rPr>
                <w:rFonts w:cs="Arial"/>
                <w:b/>
                <w:i/>
                <w:sz w:val="18"/>
                <w:szCs w:val="22"/>
              </w:rPr>
              <w:t>Florpyrauxifen-benzyl</w:t>
            </w:r>
          </w:p>
        </w:tc>
      </w:tr>
      <w:tr w:rsidR="006062B8" w:rsidRPr="0077558D" w14:paraId="515D6FD9" w14:textId="77777777" w:rsidTr="006062B8">
        <w:trPr>
          <w:cantSplit/>
        </w:trPr>
        <w:tc>
          <w:tcPr>
            <w:tcW w:w="4423" w:type="dxa"/>
            <w:gridSpan w:val="2"/>
            <w:tcBorders>
              <w:top w:val="nil"/>
              <w:left w:val="nil"/>
              <w:bottom w:val="single" w:sz="4" w:space="0" w:color="auto"/>
              <w:right w:val="nil"/>
            </w:tcBorders>
            <w:hideMark/>
          </w:tcPr>
          <w:p w14:paraId="66F147D4" w14:textId="77777777" w:rsidR="006062B8" w:rsidRPr="0077558D" w:rsidRDefault="006062B8" w:rsidP="006062B8">
            <w:pPr>
              <w:keepNext/>
              <w:keepLines/>
              <w:spacing w:before="60" w:after="60"/>
              <w:rPr>
                <w:rFonts w:cs="Arial"/>
                <w:i/>
                <w:sz w:val="18"/>
                <w:szCs w:val="22"/>
              </w:rPr>
            </w:pPr>
            <w:r w:rsidRPr="0077558D">
              <w:rPr>
                <w:rFonts w:cs="Arial"/>
                <w:i/>
                <w:sz w:val="18"/>
                <w:szCs w:val="22"/>
                <w:lang w:val="en-US"/>
              </w:rPr>
              <w:t>Permitted residue: </w:t>
            </w:r>
            <w:r w:rsidRPr="0077558D">
              <w:rPr>
                <w:rFonts w:cs="Arial"/>
                <w:i/>
                <w:sz w:val="18"/>
                <w:szCs w:val="22"/>
              </w:rPr>
              <w:t>Sum of florpyrauxifen-benzyl and the XDE-848 acid metabolite [4-amino-3-chloro-6-(4-chloro-2-fluoro-3-methoxyphenyl)-5-fluoropyridine-2-carboxylic acid] expressed as florpyrauxifen-benzyl</w:t>
            </w:r>
          </w:p>
        </w:tc>
      </w:tr>
      <w:tr w:rsidR="006062B8" w:rsidRPr="0077558D" w14:paraId="730D7519" w14:textId="77777777" w:rsidTr="006062B8">
        <w:trPr>
          <w:cantSplit/>
        </w:trPr>
        <w:tc>
          <w:tcPr>
            <w:tcW w:w="3402" w:type="dxa"/>
            <w:tcBorders>
              <w:top w:val="nil"/>
              <w:left w:val="nil"/>
              <w:bottom w:val="single" w:sz="4" w:space="0" w:color="auto"/>
              <w:right w:val="nil"/>
            </w:tcBorders>
          </w:tcPr>
          <w:p w14:paraId="0898BDE3" w14:textId="77777777" w:rsidR="006062B8" w:rsidRPr="0077558D" w:rsidRDefault="006062B8" w:rsidP="00C97F98">
            <w:pPr>
              <w:pStyle w:val="FSCtblMRL1"/>
            </w:pPr>
            <w:r w:rsidRPr="00C97F98">
              <w:t xml:space="preserve">Sorghum </w:t>
            </w:r>
          </w:p>
        </w:tc>
        <w:tc>
          <w:tcPr>
            <w:tcW w:w="1021" w:type="dxa"/>
            <w:tcBorders>
              <w:top w:val="nil"/>
              <w:left w:val="nil"/>
              <w:bottom w:val="single" w:sz="4" w:space="0" w:color="auto"/>
              <w:right w:val="nil"/>
            </w:tcBorders>
          </w:tcPr>
          <w:p w14:paraId="66B97013" w14:textId="77777777" w:rsidR="006062B8" w:rsidRPr="0077558D" w:rsidRDefault="006062B8" w:rsidP="006062B8">
            <w:pPr>
              <w:keepLines/>
              <w:spacing w:before="20" w:after="20"/>
              <w:jc w:val="right"/>
              <w:rPr>
                <w:rFonts w:eastAsia="Helvetica" w:cs="Arial"/>
                <w:sz w:val="18"/>
                <w:szCs w:val="20"/>
              </w:rPr>
            </w:pPr>
            <w:r w:rsidRPr="0077558D">
              <w:rPr>
                <w:rFonts w:eastAsia="Helvetica" w:cs="Arial"/>
                <w:sz w:val="18"/>
                <w:szCs w:val="20"/>
              </w:rPr>
              <w:t>T*0.02</w:t>
            </w:r>
          </w:p>
        </w:tc>
      </w:tr>
    </w:tbl>
    <w:p w14:paraId="66522502" w14:textId="77777777" w:rsidR="006062B8" w:rsidRPr="0077558D" w:rsidRDefault="006062B8" w:rsidP="006062B8">
      <w:pPr>
        <w:pStyle w:val="FSCtblMRL1"/>
        <w:rPr>
          <w:rFonts w:eastAsiaTheme="minorHAnsi"/>
        </w:rPr>
      </w:pPr>
    </w:p>
    <w:p w14:paraId="7862B156" w14:textId="77777777" w:rsidR="006062B8" w:rsidRDefault="006062B8" w:rsidP="006062B8"/>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DF0E543" w14:textId="77777777" w:rsidTr="006062B8">
        <w:trPr>
          <w:cantSplit/>
        </w:trPr>
        <w:tc>
          <w:tcPr>
            <w:tcW w:w="4422" w:type="dxa"/>
            <w:gridSpan w:val="2"/>
            <w:tcBorders>
              <w:top w:val="single" w:sz="4" w:space="0" w:color="auto"/>
            </w:tcBorders>
          </w:tcPr>
          <w:p w14:paraId="7D3A3ADB" w14:textId="77777777" w:rsidR="006062B8" w:rsidRPr="0077558D" w:rsidRDefault="006062B8" w:rsidP="006062B8">
            <w:pPr>
              <w:pStyle w:val="FSCtblh3"/>
            </w:pPr>
            <w:r w:rsidRPr="0077558D">
              <w:lastRenderedPageBreak/>
              <w:t>Agvet chemical:  Fluazifop-p-butyl</w:t>
            </w:r>
          </w:p>
        </w:tc>
      </w:tr>
      <w:tr w:rsidR="006062B8" w:rsidRPr="0077558D" w14:paraId="2B1E7DAA" w14:textId="77777777" w:rsidTr="006062B8">
        <w:trPr>
          <w:cantSplit/>
        </w:trPr>
        <w:tc>
          <w:tcPr>
            <w:tcW w:w="4422" w:type="dxa"/>
            <w:gridSpan w:val="2"/>
            <w:tcBorders>
              <w:bottom w:val="single" w:sz="4" w:space="0" w:color="auto"/>
            </w:tcBorders>
          </w:tcPr>
          <w:p w14:paraId="5D97FF00" w14:textId="77777777" w:rsidR="006062B8" w:rsidRPr="0077558D" w:rsidRDefault="006062B8" w:rsidP="006062B8">
            <w:pPr>
              <w:pStyle w:val="FSCtblh4"/>
            </w:pPr>
            <w:r w:rsidRPr="0077558D">
              <w:t>Permitted residue:  Sum of fluazifop-butyl, fluazifop and their conjugates, expressed as fluazifop</w:t>
            </w:r>
          </w:p>
        </w:tc>
      </w:tr>
      <w:tr w:rsidR="006062B8" w:rsidRPr="0077558D" w14:paraId="1CCA1608" w14:textId="77777777" w:rsidTr="006062B8">
        <w:trPr>
          <w:cantSplit/>
        </w:trPr>
        <w:tc>
          <w:tcPr>
            <w:tcW w:w="3402" w:type="dxa"/>
          </w:tcPr>
          <w:p w14:paraId="4BC7B45B" w14:textId="77777777" w:rsidR="006062B8" w:rsidRPr="0077558D" w:rsidRDefault="006062B8" w:rsidP="006062B8">
            <w:pPr>
              <w:pStyle w:val="FSCtblMRL1"/>
            </w:pPr>
            <w:r w:rsidRPr="0077558D">
              <w:t>Assorted tropical and sub-tropical fruits – inedible peel [except avocado; banana]</w:t>
            </w:r>
          </w:p>
        </w:tc>
        <w:tc>
          <w:tcPr>
            <w:tcW w:w="1020" w:type="dxa"/>
          </w:tcPr>
          <w:p w14:paraId="475ED97B" w14:textId="77777777" w:rsidR="006062B8" w:rsidRPr="0077558D" w:rsidRDefault="006062B8" w:rsidP="006062B8">
            <w:pPr>
              <w:pStyle w:val="FSCtblMRL2"/>
            </w:pPr>
            <w:r w:rsidRPr="0077558D">
              <w:t>0.05</w:t>
            </w:r>
          </w:p>
        </w:tc>
      </w:tr>
      <w:tr w:rsidR="006062B8" w:rsidRPr="0077558D" w14:paraId="20D32AF1" w14:textId="77777777" w:rsidTr="006062B8">
        <w:trPr>
          <w:cantSplit/>
        </w:trPr>
        <w:tc>
          <w:tcPr>
            <w:tcW w:w="3402" w:type="dxa"/>
          </w:tcPr>
          <w:p w14:paraId="0FBBFC4A" w14:textId="77777777" w:rsidR="006062B8" w:rsidRPr="0077558D" w:rsidRDefault="006062B8" w:rsidP="006062B8">
            <w:pPr>
              <w:pStyle w:val="FSCtblMRL1"/>
            </w:pPr>
            <w:r w:rsidRPr="0077558D">
              <w:t>Brassica (cole or cabbage) vegetables, head cabbages, flowerhead brassicas</w:t>
            </w:r>
          </w:p>
        </w:tc>
        <w:tc>
          <w:tcPr>
            <w:tcW w:w="1020" w:type="dxa"/>
          </w:tcPr>
          <w:p w14:paraId="39CA4C05" w14:textId="77777777" w:rsidR="006062B8" w:rsidRPr="0077558D" w:rsidRDefault="006062B8" w:rsidP="006062B8">
            <w:pPr>
              <w:pStyle w:val="FSCtblMRL2"/>
            </w:pPr>
            <w:r w:rsidRPr="0077558D">
              <w:t>1</w:t>
            </w:r>
          </w:p>
        </w:tc>
      </w:tr>
      <w:tr w:rsidR="006062B8" w:rsidRPr="0077558D" w14:paraId="3E0FBAE3" w14:textId="77777777" w:rsidTr="006062B8">
        <w:trPr>
          <w:cantSplit/>
        </w:trPr>
        <w:tc>
          <w:tcPr>
            <w:tcW w:w="3402" w:type="dxa"/>
          </w:tcPr>
          <w:p w14:paraId="60233232" w14:textId="77777777" w:rsidR="006062B8" w:rsidRPr="0077558D" w:rsidRDefault="006062B8" w:rsidP="006062B8">
            <w:pPr>
              <w:pStyle w:val="FSCtblMRL1"/>
            </w:pPr>
            <w:r w:rsidRPr="0077558D">
              <w:t>Citrus fruits</w:t>
            </w:r>
          </w:p>
        </w:tc>
        <w:tc>
          <w:tcPr>
            <w:tcW w:w="1020" w:type="dxa"/>
          </w:tcPr>
          <w:p w14:paraId="41498F6A" w14:textId="77777777" w:rsidR="006062B8" w:rsidRPr="0077558D" w:rsidRDefault="006062B8" w:rsidP="006062B8">
            <w:pPr>
              <w:pStyle w:val="FSCtblMRL2"/>
            </w:pPr>
            <w:r w:rsidRPr="0077558D">
              <w:t>*0.02</w:t>
            </w:r>
          </w:p>
        </w:tc>
      </w:tr>
      <w:tr w:rsidR="006062B8" w:rsidRPr="0077558D" w14:paraId="7BBC6FA3" w14:textId="77777777" w:rsidTr="006062B8">
        <w:trPr>
          <w:cantSplit/>
        </w:trPr>
        <w:tc>
          <w:tcPr>
            <w:tcW w:w="3402" w:type="dxa"/>
          </w:tcPr>
          <w:p w14:paraId="7C816716" w14:textId="77777777" w:rsidR="006062B8" w:rsidRPr="0077558D" w:rsidRDefault="006062B8" w:rsidP="006062B8">
            <w:pPr>
              <w:pStyle w:val="FSCtblMRL1"/>
            </w:pPr>
            <w:r w:rsidRPr="0077558D">
              <w:t>Leafy vegetables [except lettuce, head]</w:t>
            </w:r>
          </w:p>
        </w:tc>
        <w:tc>
          <w:tcPr>
            <w:tcW w:w="1020" w:type="dxa"/>
          </w:tcPr>
          <w:p w14:paraId="0B5CA1EB" w14:textId="77777777" w:rsidR="006062B8" w:rsidRPr="0077558D" w:rsidRDefault="006062B8" w:rsidP="006062B8">
            <w:pPr>
              <w:pStyle w:val="FSCtblMRL2"/>
            </w:pPr>
            <w:r w:rsidRPr="0077558D">
              <w:t>T2</w:t>
            </w:r>
          </w:p>
        </w:tc>
      </w:tr>
      <w:tr w:rsidR="006062B8" w:rsidRPr="0077558D" w14:paraId="0CDE1FAC" w14:textId="77777777" w:rsidTr="006062B8">
        <w:trPr>
          <w:cantSplit/>
        </w:trPr>
        <w:tc>
          <w:tcPr>
            <w:tcW w:w="3402" w:type="dxa"/>
          </w:tcPr>
          <w:p w14:paraId="0713B40F" w14:textId="77777777" w:rsidR="006062B8" w:rsidRPr="0077558D" w:rsidRDefault="006062B8" w:rsidP="006062B8">
            <w:pPr>
              <w:pStyle w:val="FSCtblMRL1"/>
            </w:pPr>
            <w:r w:rsidRPr="0077558D">
              <w:t>Pome fruits</w:t>
            </w:r>
          </w:p>
        </w:tc>
        <w:tc>
          <w:tcPr>
            <w:tcW w:w="1020" w:type="dxa"/>
          </w:tcPr>
          <w:p w14:paraId="19EF5009" w14:textId="77777777" w:rsidR="006062B8" w:rsidRPr="0077558D" w:rsidRDefault="006062B8" w:rsidP="006062B8">
            <w:pPr>
              <w:pStyle w:val="FSCtblMRL2"/>
            </w:pPr>
            <w:r w:rsidRPr="0077558D">
              <w:t>*0.01</w:t>
            </w:r>
          </w:p>
        </w:tc>
      </w:tr>
      <w:tr w:rsidR="006062B8" w:rsidRPr="0077558D" w14:paraId="48434CEC" w14:textId="77777777" w:rsidTr="006062B8">
        <w:trPr>
          <w:cantSplit/>
        </w:trPr>
        <w:tc>
          <w:tcPr>
            <w:tcW w:w="3402" w:type="dxa"/>
            <w:tcBorders>
              <w:bottom w:val="single" w:sz="4" w:space="0" w:color="auto"/>
            </w:tcBorders>
          </w:tcPr>
          <w:p w14:paraId="611B6F05"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747F072D" w14:textId="77777777" w:rsidR="006062B8" w:rsidRPr="0077558D" w:rsidRDefault="006062B8" w:rsidP="006062B8">
            <w:pPr>
              <w:pStyle w:val="FSCtblMRL2"/>
            </w:pPr>
            <w:r w:rsidRPr="0077558D">
              <w:t>0.05</w:t>
            </w:r>
          </w:p>
        </w:tc>
      </w:tr>
    </w:tbl>
    <w:p w14:paraId="58EAD213" w14:textId="77777777" w:rsidR="006062B8" w:rsidRDefault="006062B8" w:rsidP="006062B8">
      <w:pPr>
        <w:pStyle w:val="FSCtblMRL1"/>
        <w:rPr>
          <w:rFonts w:eastAsiaTheme="minorHAnsi"/>
        </w:rPr>
      </w:pPr>
    </w:p>
    <w:p w14:paraId="438A02A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C40F16B" w14:textId="77777777" w:rsidTr="006062B8">
        <w:trPr>
          <w:cantSplit/>
        </w:trPr>
        <w:tc>
          <w:tcPr>
            <w:tcW w:w="4422" w:type="dxa"/>
            <w:gridSpan w:val="2"/>
            <w:tcBorders>
              <w:top w:val="single" w:sz="4" w:space="0" w:color="auto"/>
            </w:tcBorders>
          </w:tcPr>
          <w:p w14:paraId="2094EC7B" w14:textId="77777777" w:rsidR="006062B8" w:rsidRPr="0077558D" w:rsidRDefault="006062B8" w:rsidP="006062B8">
            <w:pPr>
              <w:pStyle w:val="FSCtblh3"/>
            </w:pPr>
            <w:r w:rsidRPr="0077558D">
              <w:t>Agvet chemical:  Fluazinam</w:t>
            </w:r>
          </w:p>
        </w:tc>
      </w:tr>
      <w:tr w:rsidR="006062B8" w:rsidRPr="0077558D" w14:paraId="1B0E8DF8" w14:textId="77777777" w:rsidTr="006062B8">
        <w:trPr>
          <w:cantSplit/>
        </w:trPr>
        <w:tc>
          <w:tcPr>
            <w:tcW w:w="4422" w:type="dxa"/>
            <w:gridSpan w:val="2"/>
            <w:tcBorders>
              <w:bottom w:val="single" w:sz="4" w:space="0" w:color="auto"/>
            </w:tcBorders>
          </w:tcPr>
          <w:p w14:paraId="327A5B55" w14:textId="77777777" w:rsidR="006062B8" w:rsidRPr="0077558D" w:rsidRDefault="006062B8" w:rsidP="006062B8">
            <w:pPr>
              <w:pStyle w:val="FSCtblh4"/>
            </w:pPr>
            <w:r w:rsidRPr="0077558D">
              <w:t>Permitted residue:  Fluazinam</w:t>
            </w:r>
          </w:p>
        </w:tc>
      </w:tr>
      <w:tr w:rsidR="006062B8" w:rsidRPr="0077558D" w14:paraId="7016E7EA" w14:textId="77777777" w:rsidTr="006062B8">
        <w:trPr>
          <w:cantSplit/>
        </w:trPr>
        <w:tc>
          <w:tcPr>
            <w:tcW w:w="3402" w:type="dxa"/>
          </w:tcPr>
          <w:p w14:paraId="18691E84" w14:textId="77777777" w:rsidR="006062B8" w:rsidRPr="0077558D" w:rsidRDefault="006062B8" w:rsidP="006062B8">
            <w:pPr>
              <w:pStyle w:val="FSCtblMRL1"/>
            </w:pPr>
            <w:r w:rsidRPr="0077558D">
              <w:t>Brassica (cole or cabbage) vegetables, head cabbages, flowerhead brassicas</w:t>
            </w:r>
          </w:p>
        </w:tc>
        <w:tc>
          <w:tcPr>
            <w:tcW w:w="1020" w:type="dxa"/>
          </w:tcPr>
          <w:p w14:paraId="13C46301" w14:textId="77777777" w:rsidR="006062B8" w:rsidRPr="0077558D" w:rsidRDefault="006062B8" w:rsidP="006062B8">
            <w:pPr>
              <w:pStyle w:val="FSCtblMRL2"/>
            </w:pPr>
            <w:r w:rsidRPr="0077558D">
              <w:t>*0.01</w:t>
            </w:r>
          </w:p>
        </w:tc>
      </w:tr>
      <w:tr w:rsidR="006062B8" w:rsidRPr="0077558D" w14:paraId="06D285FF" w14:textId="77777777" w:rsidTr="006062B8">
        <w:trPr>
          <w:cantSplit/>
        </w:trPr>
        <w:tc>
          <w:tcPr>
            <w:tcW w:w="3402" w:type="dxa"/>
            <w:tcBorders>
              <w:bottom w:val="single" w:sz="4" w:space="0" w:color="auto"/>
            </w:tcBorders>
          </w:tcPr>
          <w:p w14:paraId="39CBF1F2"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600DA728" w14:textId="77777777" w:rsidR="006062B8" w:rsidRPr="0077558D" w:rsidRDefault="006062B8" w:rsidP="006062B8">
            <w:pPr>
              <w:pStyle w:val="FSCtblMRL2"/>
            </w:pPr>
            <w:r w:rsidRPr="0077558D">
              <w:t>*0.01</w:t>
            </w:r>
          </w:p>
        </w:tc>
      </w:tr>
    </w:tbl>
    <w:p w14:paraId="556B40A8" w14:textId="77777777" w:rsidR="006062B8" w:rsidRDefault="006062B8" w:rsidP="006062B8">
      <w:pPr>
        <w:pStyle w:val="FSCtblMRL1"/>
        <w:rPr>
          <w:rFonts w:eastAsiaTheme="minorHAnsi"/>
        </w:rPr>
      </w:pPr>
    </w:p>
    <w:p w14:paraId="0E9C4FA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06A3A2C" w14:textId="77777777" w:rsidTr="006062B8">
        <w:trPr>
          <w:cantSplit/>
        </w:trPr>
        <w:tc>
          <w:tcPr>
            <w:tcW w:w="4422" w:type="dxa"/>
            <w:gridSpan w:val="2"/>
            <w:tcBorders>
              <w:top w:val="single" w:sz="4" w:space="0" w:color="auto"/>
            </w:tcBorders>
          </w:tcPr>
          <w:p w14:paraId="1DA7FB8E" w14:textId="77777777" w:rsidR="006062B8" w:rsidRPr="0077558D" w:rsidRDefault="006062B8" w:rsidP="006062B8">
            <w:pPr>
              <w:pStyle w:val="FSCtblh3"/>
            </w:pPr>
            <w:r w:rsidRPr="0077558D">
              <w:t>Agvet chemical:  Flubendiamide</w:t>
            </w:r>
          </w:p>
        </w:tc>
      </w:tr>
      <w:tr w:rsidR="006062B8" w:rsidRPr="0077558D" w14:paraId="295051EE" w14:textId="77777777" w:rsidTr="006062B8">
        <w:trPr>
          <w:cantSplit/>
        </w:trPr>
        <w:tc>
          <w:tcPr>
            <w:tcW w:w="4422" w:type="dxa"/>
            <w:gridSpan w:val="2"/>
          </w:tcPr>
          <w:p w14:paraId="16467DAF" w14:textId="77777777" w:rsidR="006062B8" w:rsidRPr="0077558D" w:rsidRDefault="006062B8" w:rsidP="006062B8">
            <w:pPr>
              <w:pStyle w:val="FSCtblh4"/>
            </w:pPr>
            <w:r w:rsidRPr="0077558D">
              <w:t>Permitted residue—commodities of plant origin:  Flubendiamide</w:t>
            </w:r>
          </w:p>
        </w:tc>
      </w:tr>
      <w:tr w:rsidR="006062B8" w:rsidRPr="0077558D" w14:paraId="5901F618" w14:textId="77777777" w:rsidTr="006062B8">
        <w:trPr>
          <w:cantSplit/>
        </w:trPr>
        <w:tc>
          <w:tcPr>
            <w:tcW w:w="4422" w:type="dxa"/>
            <w:gridSpan w:val="2"/>
            <w:tcBorders>
              <w:bottom w:val="single" w:sz="4" w:space="0" w:color="auto"/>
            </w:tcBorders>
          </w:tcPr>
          <w:p w14:paraId="0963E983" w14:textId="77777777" w:rsidR="006062B8" w:rsidRPr="0077558D" w:rsidRDefault="006062B8" w:rsidP="006062B8">
            <w:pPr>
              <w:pStyle w:val="FSCtblh4"/>
            </w:pPr>
            <w:r w:rsidRPr="0077558D">
              <w:t>Permitted residue—commodities of animal origin:  Sum of flubendiamide and 3-iodo-N-(2-methyl-4-[1,2,2,2-tetrafluoro-1-(trifluoromethyl)ethyl]phenyl) phthalimide, expressed as flubendiamide</w:t>
            </w:r>
          </w:p>
        </w:tc>
      </w:tr>
      <w:tr w:rsidR="006062B8" w:rsidRPr="0077558D" w14:paraId="57CACB2F" w14:textId="77777777" w:rsidTr="006062B8">
        <w:trPr>
          <w:cantSplit/>
        </w:trPr>
        <w:tc>
          <w:tcPr>
            <w:tcW w:w="3402" w:type="dxa"/>
          </w:tcPr>
          <w:p w14:paraId="3B4AD6B4" w14:textId="77777777" w:rsidR="006062B8" w:rsidRPr="0077558D" w:rsidRDefault="006062B8" w:rsidP="006062B8">
            <w:pPr>
              <w:pStyle w:val="FSCtblMRL1"/>
            </w:pPr>
            <w:r w:rsidRPr="0077558D">
              <w:t>Brassica (cole or cabbage) vegetables, head cabbages, flowerhead brassicas</w:t>
            </w:r>
          </w:p>
        </w:tc>
        <w:tc>
          <w:tcPr>
            <w:tcW w:w="1020" w:type="dxa"/>
          </w:tcPr>
          <w:p w14:paraId="411B8504" w14:textId="77777777" w:rsidR="006062B8" w:rsidRPr="0077558D" w:rsidRDefault="006062B8" w:rsidP="006062B8">
            <w:pPr>
              <w:pStyle w:val="FSCtblMRL2"/>
            </w:pPr>
            <w:r w:rsidRPr="0077558D">
              <w:t>5</w:t>
            </w:r>
          </w:p>
        </w:tc>
      </w:tr>
      <w:tr w:rsidR="006062B8" w:rsidRPr="0077558D" w14:paraId="73BB7BB7" w14:textId="77777777" w:rsidTr="006062B8">
        <w:trPr>
          <w:cantSplit/>
        </w:trPr>
        <w:tc>
          <w:tcPr>
            <w:tcW w:w="3402" w:type="dxa"/>
          </w:tcPr>
          <w:p w14:paraId="19E1B706" w14:textId="77777777" w:rsidR="006062B8" w:rsidRPr="0077558D" w:rsidRDefault="006062B8" w:rsidP="006062B8">
            <w:pPr>
              <w:pStyle w:val="FSCtblMRL1"/>
            </w:pPr>
            <w:r w:rsidRPr="0077558D">
              <w:t>Fruiting vegetables, other than cucurbits [except sweet corn (corn-on-the-cob)]</w:t>
            </w:r>
          </w:p>
        </w:tc>
        <w:tc>
          <w:tcPr>
            <w:tcW w:w="1020" w:type="dxa"/>
          </w:tcPr>
          <w:p w14:paraId="033718B5" w14:textId="77777777" w:rsidR="006062B8" w:rsidRPr="0077558D" w:rsidRDefault="006062B8" w:rsidP="006062B8">
            <w:pPr>
              <w:pStyle w:val="FSCtblMRL2"/>
            </w:pPr>
            <w:r w:rsidRPr="0077558D">
              <w:t>2</w:t>
            </w:r>
          </w:p>
        </w:tc>
      </w:tr>
      <w:tr w:rsidR="006062B8" w:rsidRPr="0077558D" w14:paraId="7BFBAA26" w14:textId="77777777" w:rsidTr="006062B8">
        <w:trPr>
          <w:cantSplit/>
        </w:trPr>
        <w:tc>
          <w:tcPr>
            <w:tcW w:w="3402" w:type="dxa"/>
          </w:tcPr>
          <w:p w14:paraId="7A8622E0" w14:textId="77777777" w:rsidR="006062B8" w:rsidRPr="0077558D" w:rsidRDefault="006062B8" w:rsidP="006062B8">
            <w:pPr>
              <w:pStyle w:val="FSCtblMRL1"/>
            </w:pPr>
            <w:r w:rsidRPr="0077558D">
              <w:t>Leafy vegetables</w:t>
            </w:r>
            <w:r>
              <w:t xml:space="preserve"> </w:t>
            </w:r>
            <w:r w:rsidRPr="0077558D">
              <w:t>[except lettuce, head]</w:t>
            </w:r>
          </w:p>
        </w:tc>
        <w:tc>
          <w:tcPr>
            <w:tcW w:w="1020" w:type="dxa"/>
          </w:tcPr>
          <w:p w14:paraId="06F4E4D6" w14:textId="77777777" w:rsidR="006062B8" w:rsidRPr="0077558D" w:rsidRDefault="006062B8" w:rsidP="006062B8">
            <w:pPr>
              <w:pStyle w:val="FSCtblMRL2"/>
            </w:pPr>
            <w:r w:rsidRPr="0077558D">
              <w:t>10</w:t>
            </w:r>
          </w:p>
        </w:tc>
      </w:tr>
      <w:tr w:rsidR="006062B8" w:rsidRPr="0077558D" w14:paraId="2451C786" w14:textId="77777777" w:rsidTr="006062B8">
        <w:trPr>
          <w:cantSplit/>
        </w:trPr>
        <w:tc>
          <w:tcPr>
            <w:tcW w:w="3402" w:type="dxa"/>
          </w:tcPr>
          <w:p w14:paraId="00BB6DCB" w14:textId="77777777" w:rsidR="006062B8" w:rsidRPr="0077558D" w:rsidRDefault="006062B8" w:rsidP="006062B8">
            <w:pPr>
              <w:pStyle w:val="FSCtblMRL1"/>
            </w:pPr>
            <w:r>
              <w:t>Peppers, chili (dry)</w:t>
            </w:r>
          </w:p>
        </w:tc>
        <w:tc>
          <w:tcPr>
            <w:tcW w:w="1020" w:type="dxa"/>
          </w:tcPr>
          <w:p w14:paraId="316FAD22" w14:textId="77777777" w:rsidR="006062B8" w:rsidRPr="0077558D" w:rsidRDefault="006062B8" w:rsidP="006062B8">
            <w:pPr>
              <w:pStyle w:val="FSCtblMRL2"/>
            </w:pPr>
            <w:r>
              <w:t>7</w:t>
            </w:r>
          </w:p>
        </w:tc>
      </w:tr>
      <w:tr w:rsidR="006062B8" w:rsidRPr="0077558D" w14:paraId="35849FE0" w14:textId="77777777" w:rsidTr="006062B8">
        <w:trPr>
          <w:cantSplit/>
        </w:trPr>
        <w:tc>
          <w:tcPr>
            <w:tcW w:w="3402" w:type="dxa"/>
          </w:tcPr>
          <w:p w14:paraId="70601A4F" w14:textId="77777777" w:rsidR="006062B8" w:rsidRPr="0077558D" w:rsidRDefault="006062B8" w:rsidP="006062B8">
            <w:pPr>
              <w:pStyle w:val="FSCtblMRL1"/>
            </w:pPr>
            <w:r w:rsidRPr="0077558D">
              <w:t>Spices</w:t>
            </w:r>
          </w:p>
        </w:tc>
        <w:tc>
          <w:tcPr>
            <w:tcW w:w="1020" w:type="dxa"/>
          </w:tcPr>
          <w:p w14:paraId="31DE3ADB" w14:textId="77777777" w:rsidR="006062B8" w:rsidRPr="0077558D" w:rsidRDefault="006062B8" w:rsidP="006062B8">
            <w:pPr>
              <w:pStyle w:val="FSCtblMRL2"/>
            </w:pPr>
            <w:r w:rsidRPr="0077558D">
              <w:t>0.02</w:t>
            </w:r>
          </w:p>
        </w:tc>
      </w:tr>
      <w:tr w:rsidR="006062B8" w:rsidRPr="0077558D" w14:paraId="655B2EB3" w14:textId="77777777" w:rsidTr="006062B8">
        <w:trPr>
          <w:cantSplit/>
        </w:trPr>
        <w:tc>
          <w:tcPr>
            <w:tcW w:w="3402" w:type="dxa"/>
          </w:tcPr>
          <w:p w14:paraId="3BF636AE" w14:textId="77777777" w:rsidR="006062B8" w:rsidRPr="0077558D" w:rsidRDefault="006062B8" w:rsidP="006062B8">
            <w:pPr>
              <w:pStyle w:val="FSCtblMRL1"/>
            </w:pPr>
            <w:r w:rsidRPr="0077558D">
              <w:t>Stalk and stem vegetables</w:t>
            </w:r>
          </w:p>
        </w:tc>
        <w:tc>
          <w:tcPr>
            <w:tcW w:w="1020" w:type="dxa"/>
          </w:tcPr>
          <w:p w14:paraId="6F9C9709" w14:textId="77777777" w:rsidR="006062B8" w:rsidRPr="0077558D" w:rsidRDefault="006062B8" w:rsidP="006062B8">
            <w:pPr>
              <w:pStyle w:val="FSCtblMRL2"/>
            </w:pPr>
            <w:r w:rsidRPr="0077558D">
              <w:t>5</w:t>
            </w:r>
          </w:p>
        </w:tc>
      </w:tr>
      <w:tr w:rsidR="006062B8" w:rsidRPr="0077558D" w14:paraId="5C477E48" w14:textId="77777777" w:rsidTr="006062B8">
        <w:trPr>
          <w:cantSplit/>
        </w:trPr>
        <w:tc>
          <w:tcPr>
            <w:tcW w:w="3402" w:type="dxa"/>
            <w:tcBorders>
              <w:bottom w:val="single" w:sz="4" w:space="0" w:color="auto"/>
            </w:tcBorders>
          </w:tcPr>
          <w:p w14:paraId="761B81BC"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184CFB0A" w14:textId="77777777" w:rsidR="006062B8" w:rsidRPr="0077558D" w:rsidRDefault="006062B8" w:rsidP="006062B8">
            <w:pPr>
              <w:pStyle w:val="FSCtblMRL2"/>
            </w:pPr>
            <w:r w:rsidRPr="0077558D">
              <w:t>1.6</w:t>
            </w:r>
          </w:p>
        </w:tc>
      </w:tr>
    </w:tbl>
    <w:p w14:paraId="3DC46D38" w14:textId="77777777" w:rsidR="006062B8" w:rsidRDefault="006062B8" w:rsidP="006062B8">
      <w:pPr>
        <w:pStyle w:val="FSCtblMRL1"/>
        <w:rPr>
          <w:rFonts w:eastAsiaTheme="minorHAnsi"/>
        </w:rPr>
      </w:pPr>
    </w:p>
    <w:p w14:paraId="339EC7C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CD0FE4C" w14:textId="77777777" w:rsidTr="006062B8">
        <w:trPr>
          <w:cantSplit/>
        </w:trPr>
        <w:tc>
          <w:tcPr>
            <w:tcW w:w="4422" w:type="dxa"/>
            <w:gridSpan w:val="2"/>
            <w:tcBorders>
              <w:top w:val="single" w:sz="4" w:space="0" w:color="auto"/>
            </w:tcBorders>
          </w:tcPr>
          <w:p w14:paraId="6D61D262" w14:textId="77777777" w:rsidR="006062B8" w:rsidRPr="0077558D" w:rsidRDefault="006062B8" w:rsidP="006062B8">
            <w:pPr>
              <w:pStyle w:val="FSCtblh3"/>
            </w:pPr>
            <w:r w:rsidRPr="0077558D">
              <w:t>Agvet chemical:  Fludioxonil</w:t>
            </w:r>
          </w:p>
        </w:tc>
      </w:tr>
      <w:tr w:rsidR="006062B8" w:rsidRPr="0077558D" w14:paraId="3D8B76ED" w14:textId="77777777" w:rsidTr="006062B8">
        <w:trPr>
          <w:cantSplit/>
        </w:trPr>
        <w:tc>
          <w:tcPr>
            <w:tcW w:w="4422" w:type="dxa"/>
            <w:gridSpan w:val="2"/>
          </w:tcPr>
          <w:p w14:paraId="58B89DD2" w14:textId="77777777" w:rsidR="006062B8" w:rsidRPr="0077558D" w:rsidRDefault="006062B8" w:rsidP="006062B8">
            <w:pPr>
              <w:pStyle w:val="FSCtblh4"/>
            </w:pPr>
            <w:r w:rsidRPr="0077558D">
              <w:rPr>
                <w:iCs/>
              </w:rPr>
              <w:t>Permitted residue—commodities of animal origin:</w:t>
            </w:r>
            <w:r w:rsidRPr="0077558D">
              <w:t xml:space="preserve">  Sum of fludioxonil and oxidisable metabolites, expressed as fludioxonil</w:t>
            </w:r>
          </w:p>
        </w:tc>
      </w:tr>
      <w:tr w:rsidR="006062B8" w:rsidRPr="0077558D" w14:paraId="7D30EC37" w14:textId="77777777" w:rsidTr="006062B8">
        <w:trPr>
          <w:cantSplit/>
        </w:trPr>
        <w:tc>
          <w:tcPr>
            <w:tcW w:w="4422" w:type="dxa"/>
            <w:gridSpan w:val="2"/>
            <w:tcBorders>
              <w:bottom w:val="single" w:sz="4" w:space="0" w:color="auto"/>
            </w:tcBorders>
          </w:tcPr>
          <w:p w14:paraId="2A5E42AF" w14:textId="77777777" w:rsidR="006062B8" w:rsidRPr="0077558D" w:rsidRDefault="006062B8" w:rsidP="006062B8">
            <w:pPr>
              <w:pStyle w:val="FSCtblh4"/>
            </w:pPr>
            <w:r w:rsidRPr="0077558D">
              <w:t>Permitted residue—commodities of plant origin:  Fludioxonil</w:t>
            </w:r>
          </w:p>
        </w:tc>
      </w:tr>
      <w:tr w:rsidR="006062B8" w:rsidRPr="0077558D" w14:paraId="6BEF64B7" w14:textId="77777777" w:rsidTr="006062B8">
        <w:trPr>
          <w:cantSplit/>
        </w:trPr>
        <w:tc>
          <w:tcPr>
            <w:tcW w:w="3402" w:type="dxa"/>
          </w:tcPr>
          <w:p w14:paraId="58E30678" w14:textId="77777777" w:rsidR="006062B8" w:rsidRDefault="006062B8" w:rsidP="006062B8">
            <w:pPr>
              <w:pStyle w:val="FSCtblMRL1"/>
            </w:pPr>
            <w:r w:rsidRPr="0077558D">
              <w:rPr>
                <w:szCs w:val="18"/>
              </w:rPr>
              <w:t>Bulb vegetables [except fennel, bulb; onion, bulb]</w:t>
            </w:r>
          </w:p>
        </w:tc>
        <w:tc>
          <w:tcPr>
            <w:tcW w:w="1020" w:type="dxa"/>
          </w:tcPr>
          <w:p w14:paraId="187C199D" w14:textId="77777777" w:rsidR="006062B8" w:rsidRDefault="006062B8" w:rsidP="006062B8">
            <w:pPr>
              <w:pStyle w:val="FSCtblMRL2"/>
            </w:pPr>
            <w:r w:rsidRPr="0077558D">
              <w:t>3</w:t>
            </w:r>
          </w:p>
        </w:tc>
      </w:tr>
      <w:tr w:rsidR="006062B8" w:rsidRPr="0077558D" w14:paraId="3A50AA6A" w14:textId="77777777" w:rsidTr="006062B8">
        <w:trPr>
          <w:cantSplit/>
        </w:trPr>
        <w:tc>
          <w:tcPr>
            <w:tcW w:w="3402" w:type="dxa"/>
          </w:tcPr>
          <w:p w14:paraId="59F7A1A9" w14:textId="77777777" w:rsidR="006062B8" w:rsidRDefault="006062B8" w:rsidP="006062B8">
            <w:pPr>
              <w:pStyle w:val="FSCtblMRL1"/>
            </w:pPr>
            <w:r w:rsidRPr="0077558D">
              <w:t>Citrus fruits</w:t>
            </w:r>
          </w:p>
        </w:tc>
        <w:tc>
          <w:tcPr>
            <w:tcW w:w="1020" w:type="dxa"/>
          </w:tcPr>
          <w:p w14:paraId="0C01C0DE" w14:textId="77777777" w:rsidR="006062B8" w:rsidRDefault="006062B8" w:rsidP="006062B8">
            <w:pPr>
              <w:pStyle w:val="FSCtblMRL2"/>
            </w:pPr>
            <w:r w:rsidRPr="0077558D">
              <w:t>10</w:t>
            </w:r>
          </w:p>
        </w:tc>
      </w:tr>
      <w:tr w:rsidR="006062B8" w:rsidRPr="0077558D" w14:paraId="706C7F1E" w14:textId="77777777" w:rsidTr="006062B8">
        <w:trPr>
          <w:cantSplit/>
        </w:trPr>
        <w:tc>
          <w:tcPr>
            <w:tcW w:w="3402" w:type="dxa"/>
          </w:tcPr>
          <w:p w14:paraId="43A66CF7" w14:textId="77777777" w:rsidR="006062B8" w:rsidRPr="0077558D" w:rsidRDefault="006062B8" w:rsidP="006062B8">
            <w:pPr>
              <w:pStyle w:val="FSCtblMRL1"/>
            </w:pPr>
            <w:r w:rsidRPr="0077558D">
              <w:t>Leafy vegetables</w:t>
            </w:r>
          </w:p>
        </w:tc>
        <w:tc>
          <w:tcPr>
            <w:tcW w:w="1020" w:type="dxa"/>
          </w:tcPr>
          <w:p w14:paraId="62AF0C01" w14:textId="77777777" w:rsidR="006062B8" w:rsidRPr="0077558D" w:rsidRDefault="006062B8" w:rsidP="006062B8">
            <w:pPr>
              <w:pStyle w:val="FSCtblMRL2"/>
            </w:pPr>
            <w:r w:rsidRPr="0077558D">
              <w:t>1</w:t>
            </w:r>
            <w:r>
              <w:t>5</w:t>
            </w:r>
          </w:p>
        </w:tc>
      </w:tr>
      <w:tr w:rsidR="006062B8" w:rsidRPr="0077558D" w14:paraId="2019A71B" w14:textId="77777777" w:rsidTr="006062B8">
        <w:trPr>
          <w:cantSplit/>
        </w:trPr>
        <w:tc>
          <w:tcPr>
            <w:tcW w:w="3402" w:type="dxa"/>
          </w:tcPr>
          <w:p w14:paraId="0D558C4D" w14:textId="77777777" w:rsidR="006062B8" w:rsidRPr="0077558D" w:rsidRDefault="006062B8" w:rsidP="006062B8">
            <w:pPr>
              <w:pStyle w:val="FSCtblMRL1"/>
            </w:pPr>
            <w:r w:rsidRPr="0077558D">
              <w:t>Pome fruits</w:t>
            </w:r>
          </w:p>
        </w:tc>
        <w:tc>
          <w:tcPr>
            <w:tcW w:w="1020" w:type="dxa"/>
          </w:tcPr>
          <w:p w14:paraId="25F416C1" w14:textId="77777777" w:rsidR="006062B8" w:rsidRPr="0077558D" w:rsidRDefault="006062B8" w:rsidP="006062B8">
            <w:pPr>
              <w:pStyle w:val="FSCtblMRL2"/>
            </w:pPr>
            <w:r w:rsidRPr="0077558D">
              <w:t>5</w:t>
            </w:r>
          </w:p>
        </w:tc>
      </w:tr>
      <w:tr w:rsidR="006062B8" w:rsidRPr="0077558D" w14:paraId="611C6F9B" w14:textId="77777777" w:rsidTr="006062B8">
        <w:trPr>
          <w:cantSplit/>
        </w:trPr>
        <w:tc>
          <w:tcPr>
            <w:tcW w:w="3402" w:type="dxa"/>
          </w:tcPr>
          <w:p w14:paraId="13D08FD7" w14:textId="77777777" w:rsidR="006062B8" w:rsidRPr="0077558D" w:rsidRDefault="006062B8" w:rsidP="006062B8">
            <w:pPr>
              <w:pStyle w:val="FSCtblMRL1"/>
            </w:pPr>
            <w:r w:rsidRPr="0077558D">
              <w:t>Sorghum</w:t>
            </w:r>
          </w:p>
        </w:tc>
        <w:tc>
          <w:tcPr>
            <w:tcW w:w="1020" w:type="dxa"/>
          </w:tcPr>
          <w:p w14:paraId="432AEEEA" w14:textId="77777777" w:rsidR="006062B8" w:rsidRPr="0077558D" w:rsidRDefault="006062B8" w:rsidP="006062B8">
            <w:pPr>
              <w:pStyle w:val="FSCtblMRL2"/>
            </w:pPr>
            <w:r w:rsidRPr="0077558D">
              <w:t>*0.01</w:t>
            </w:r>
          </w:p>
        </w:tc>
      </w:tr>
      <w:tr w:rsidR="006062B8" w:rsidRPr="0077558D" w14:paraId="6FF95FC8" w14:textId="77777777" w:rsidTr="006062B8">
        <w:trPr>
          <w:cantSplit/>
        </w:trPr>
        <w:tc>
          <w:tcPr>
            <w:tcW w:w="3402" w:type="dxa"/>
            <w:tcBorders>
              <w:bottom w:val="single" w:sz="4" w:space="0" w:color="auto"/>
            </w:tcBorders>
          </w:tcPr>
          <w:p w14:paraId="1AF27D07" w14:textId="77777777" w:rsidR="006062B8" w:rsidRDefault="006062B8" w:rsidP="006062B8">
            <w:pPr>
              <w:pStyle w:val="FSCtblMRL1"/>
            </w:pPr>
            <w:r w:rsidRPr="0077558D">
              <w:t>Stone fruits [except apricot;peach]</w:t>
            </w:r>
          </w:p>
        </w:tc>
        <w:tc>
          <w:tcPr>
            <w:tcW w:w="1020" w:type="dxa"/>
            <w:tcBorders>
              <w:bottom w:val="single" w:sz="4" w:space="0" w:color="auto"/>
            </w:tcBorders>
          </w:tcPr>
          <w:p w14:paraId="63B348B6" w14:textId="77777777" w:rsidR="006062B8" w:rsidRDefault="006062B8" w:rsidP="006062B8">
            <w:pPr>
              <w:pStyle w:val="FSCtblMRL2"/>
            </w:pPr>
            <w:r w:rsidRPr="0077558D">
              <w:t>5</w:t>
            </w:r>
          </w:p>
        </w:tc>
      </w:tr>
    </w:tbl>
    <w:p w14:paraId="4CDC6A8D" w14:textId="77777777" w:rsidR="006062B8" w:rsidRDefault="006062B8" w:rsidP="006062B8">
      <w:pPr>
        <w:pStyle w:val="FSCtblMRL1"/>
        <w:rPr>
          <w:rFonts w:eastAsiaTheme="minorHAnsi"/>
        </w:rPr>
      </w:pPr>
    </w:p>
    <w:p w14:paraId="3EF0767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3B72810" w14:textId="77777777" w:rsidTr="006062B8">
        <w:trPr>
          <w:cantSplit/>
        </w:trPr>
        <w:tc>
          <w:tcPr>
            <w:tcW w:w="4422" w:type="dxa"/>
            <w:gridSpan w:val="2"/>
            <w:tcBorders>
              <w:top w:val="single" w:sz="4" w:space="0" w:color="auto"/>
            </w:tcBorders>
          </w:tcPr>
          <w:p w14:paraId="29FDABDE" w14:textId="77777777" w:rsidR="006062B8" w:rsidRPr="0077558D" w:rsidRDefault="006062B8" w:rsidP="006062B8">
            <w:pPr>
              <w:pStyle w:val="FSCtblh3"/>
            </w:pPr>
            <w:r w:rsidRPr="0077558D">
              <w:lastRenderedPageBreak/>
              <w:t xml:space="preserve">Agvet chemical:  </w:t>
            </w:r>
            <w:r w:rsidRPr="0077558D">
              <w:rPr>
                <w:bCs/>
              </w:rPr>
              <w:t>Fluensulfone</w:t>
            </w:r>
          </w:p>
        </w:tc>
      </w:tr>
      <w:tr w:rsidR="006062B8" w:rsidRPr="0077558D" w14:paraId="27B1D04A" w14:textId="77777777" w:rsidTr="006062B8">
        <w:trPr>
          <w:cantSplit/>
        </w:trPr>
        <w:tc>
          <w:tcPr>
            <w:tcW w:w="4422" w:type="dxa"/>
            <w:gridSpan w:val="2"/>
          </w:tcPr>
          <w:p w14:paraId="24889B12" w14:textId="77777777" w:rsidR="006062B8" w:rsidRPr="0077558D" w:rsidRDefault="006062B8" w:rsidP="006062B8">
            <w:pPr>
              <w:pStyle w:val="FSCtblh4"/>
            </w:pPr>
            <w:r w:rsidRPr="0077558D">
              <w:rPr>
                <w:iCs/>
              </w:rPr>
              <w:t xml:space="preserve">Permitted residue—commodities of plant origin: Sum of fluensulfone and 3,4,4-trifluorobut-3-ene-1-sulfonic acid (M-3627), expressed as fluensulfone </w:t>
            </w:r>
          </w:p>
        </w:tc>
      </w:tr>
      <w:tr w:rsidR="006062B8" w:rsidRPr="0077558D" w14:paraId="211A3138" w14:textId="77777777" w:rsidTr="006062B8">
        <w:trPr>
          <w:trHeight w:val="294"/>
        </w:trPr>
        <w:tc>
          <w:tcPr>
            <w:tcW w:w="4422" w:type="dxa"/>
            <w:gridSpan w:val="2"/>
            <w:tcBorders>
              <w:top w:val="nil"/>
              <w:bottom w:val="single" w:sz="4" w:space="0" w:color="auto"/>
            </w:tcBorders>
          </w:tcPr>
          <w:p w14:paraId="6B907D0C" w14:textId="77777777" w:rsidR="006062B8" w:rsidRPr="0077558D" w:rsidRDefault="006062B8" w:rsidP="006062B8">
            <w:pPr>
              <w:pStyle w:val="Default"/>
              <w:rPr>
                <w:sz w:val="18"/>
                <w:szCs w:val="18"/>
              </w:rPr>
            </w:pPr>
            <w:r w:rsidRPr="00A740C5">
              <w:rPr>
                <w:rFonts w:ascii="Arial" w:hAnsi="Arial" w:cs="Arial"/>
                <w:i/>
                <w:iCs/>
                <w:color w:val="auto"/>
                <w:sz w:val="18"/>
                <w:szCs w:val="22"/>
                <w:lang w:val="en-GB" w:eastAsia="en-AU"/>
              </w:rPr>
              <w:t>Permitted residue—commodities of animal origin: Fluensulfone</w:t>
            </w:r>
            <w:r w:rsidRPr="0077558D">
              <w:rPr>
                <w:i/>
                <w:iCs/>
                <w:sz w:val="18"/>
                <w:szCs w:val="18"/>
              </w:rPr>
              <w:t xml:space="preserve"> </w:t>
            </w:r>
          </w:p>
        </w:tc>
      </w:tr>
      <w:tr w:rsidR="006062B8" w:rsidRPr="0077558D" w14:paraId="0A35058C" w14:textId="77777777" w:rsidTr="006062B8">
        <w:trPr>
          <w:cantSplit/>
        </w:trPr>
        <w:tc>
          <w:tcPr>
            <w:tcW w:w="3402" w:type="dxa"/>
            <w:tcBorders>
              <w:top w:val="single" w:sz="4" w:space="0" w:color="auto"/>
              <w:bottom w:val="single" w:sz="4" w:space="0" w:color="auto"/>
            </w:tcBorders>
          </w:tcPr>
          <w:p w14:paraId="04DEEE90" w14:textId="77777777" w:rsidR="006062B8" w:rsidRPr="0077558D" w:rsidRDefault="006062B8" w:rsidP="006062B8">
            <w:pPr>
              <w:pStyle w:val="FSCtblMRL1"/>
            </w:pPr>
            <w:r w:rsidRPr="0077558D">
              <w:rPr>
                <w:szCs w:val="18"/>
              </w:rPr>
              <w:t>Cereal grains</w:t>
            </w:r>
          </w:p>
        </w:tc>
        <w:tc>
          <w:tcPr>
            <w:tcW w:w="1020" w:type="dxa"/>
            <w:tcBorders>
              <w:top w:val="single" w:sz="4" w:space="0" w:color="auto"/>
              <w:bottom w:val="single" w:sz="4" w:space="0" w:color="auto"/>
            </w:tcBorders>
          </w:tcPr>
          <w:p w14:paraId="7772CD25" w14:textId="77777777" w:rsidR="006062B8" w:rsidRPr="0077558D" w:rsidRDefault="006062B8" w:rsidP="006062B8">
            <w:pPr>
              <w:pStyle w:val="FSCtblMRL2"/>
            </w:pPr>
            <w:r w:rsidRPr="0077558D">
              <w:rPr>
                <w:szCs w:val="18"/>
              </w:rPr>
              <w:t>0.05</w:t>
            </w:r>
          </w:p>
        </w:tc>
      </w:tr>
    </w:tbl>
    <w:p w14:paraId="2F227E23" w14:textId="77777777" w:rsidR="006062B8" w:rsidRDefault="006062B8" w:rsidP="006062B8">
      <w:pPr>
        <w:pStyle w:val="FSCtblMRL1"/>
        <w:rPr>
          <w:rFonts w:eastAsiaTheme="minorHAnsi"/>
        </w:rPr>
      </w:pPr>
    </w:p>
    <w:p w14:paraId="5AE8D9E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E57B471" w14:textId="77777777" w:rsidTr="006062B8">
        <w:trPr>
          <w:cantSplit/>
        </w:trPr>
        <w:tc>
          <w:tcPr>
            <w:tcW w:w="4422" w:type="dxa"/>
            <w:gridSpan w:val="2"/>
            <w:tcBorders>
              <w:top w:val="single" w:sz="4" w:space="0" w:color="auto"/>
            </w:tcBorders>
          </w:tcPr>
          <w:p w14:paraId="31FCE7DC" w14:textId="77777777" w:rsidR="006062B8" w:rsidRPr="0077558D" w:rsidRDefault="006062B8" w:rsidP="006062B8">
            <w:pPr>
              <w:pStyle w:val="FSCtblh3"/>
            </w:pPr>
            <w:r w:rsidRPr="0077558D">
              <w:t>Agvet chemical:  Flumioxazin</w:t>
            </w:r>
          </w:p>
        </w:tc>
      </w:tr>
      <w:tr w:rsidR="006062B8" w:rsidRPr="0077558D" w14:paraId="7308CF1D" w14:textId="77777777" w:rsidTr="006062B8">
        <w:trPr>
          <w:cantSplit/>
        </w:trPr>
        <w:tc>
          <w:tcPr>
            <w:tcW w:w="4422" w:type="dxa"/>
            <w:gridSpan w:val="2"/>
            <w:tcBorders>
              <w:bottom w:val="single" w:sz="4" w:space="0" w:color="auto"/>
            </w:tcBorders>
          </w:tcPr>
          <w:p w14:paraId="15B244DF" w14:textId="77777777" w:rsidR="006062B8" w:rsidRPr="0077558D" w:rsidRDefault="006062B8" w:rsidP="006062B8">
            <w:pPr>
              <w:pStyle w:val="FSCtblh4"/>
            </w:pPr>
            <w:r w:rsidRPr="0077558D">
              <w:t>Permitted residue:  Flumioxazin</w:t>
            </w:r>
          </w:p>
        </w:tc>
      </w:tr>
      <w:tr w:rsidR="006062B8" w:rsidRPr="0077558D" w14:paraId="3E6AC6CA" w14:textId="77777777" w:rsidTr="006062B8">
        <w:trPr>
          <w:cantSplit/>
        </w:trPr>
        <w:tc>
          <w:tcPr>
            <w:tcW w:w="3402" w:type="dxa"/>
          </w:tcPr>
          <w:p w14:paraId="33FE7CE7" w14:textId="77777777" w:rsidR="006062B8" w:rsidRPr="0077558D" w:rsidRDefault="006062B8" w:rsidP="006062B8">
            <w:pPr>
              <w:pStyle w:val="FSCtblMRL1"/>
            </w:pPr>
            <w:r w:rsidRPr="0077558D">
              <w:t>Cereal grains</w:t>
            </w:r>
          </w:p>
        </w:tc>
        <w:tc>
          <w:tcPr>
            <w:tcW w:w="1020" w:type="dxa"/>
          </w:tcPr>
          <w:p w14:paraId="450A7D03" w14:textId="77777777" w:rsidR="006062B8" w:rsidRPr="0077558D" w:rsidRDefault="006062B8" w:rsidP="006062B8">
            <w:pPr>
              <w:pStyle w:val="FSCtblMRL2"/>
            </w:pPr>
            <w:r w:rsidRPr="0077558D">
              <w:t>*0.05</w:t>
            </w:r>
          </w:p>
        </w:tc>
      </w:tr>
      <w:tr w:rsidR="006062B8" w:rsidRPr="0077558D" w14:paraId="6DA136DE" w14:textId="77777777" w:rsidTr="006062B8">
        <w:trPr>
          <w:cantSplit/>
        </w:trPr>
        <w:tc>
          <w:tcPr>
            <w:tcW w:w="3402" w:type="dxa"/>
          </w:tcPr>
          <w:p w14:paraId="21590009" w14:textId="77777777" w:rsidR="006062B8" w:rsidRPr="0077558D" w:rsidRDefault="006062B8" w:rsidP="006062B8">
            <w:pPr>
              <w:pStyle w:val="FSCtblMRL1"/>
            </w:pPr>
            <w:r w:rsidRPr="0077558D">
              <w:rPr>
                <w:szCs w:val="18"/>
              </w:rPr>
              <w:t>Citrus fruits</w:t>
            </w:r>
          </w:p>
        </w:tc>
        <w:tc>
          <w:tcPr>
            <w:tcW w:w="1020" w:type="dxa"/>
          </w:tcPr>
          <w:p w14:paraId="6E632C23" w14:textId="77777777" w:rsidR="006062B8" w:rsidRPr="0077558D" w:rsidRDefault="006062B8" w:rsidP="006062B8">
            <w:pPr>
              <w:pStyle w:val="FSCtblMRL2"/>
            </w:pPr>
            <w:r w:rsidRPr="0077558D">
              <w:rPr>
                <w:szCs w:val="18"/>
              </w:rPr>
              <w:t>*0.05</w:t>
            </w:r>
          </w:p>
        </w:tc>
      </w:tr>
      <w:tr w:rsidR="006062B8" w:rsidRPr="0077558D" w14:paraId="403C5901" w14:textId="77777777" w:rsidTr="006062B8">
        <w:trPr>
          <w:cantSplit/>
        </w:trPr>
        <w:tc>
          <w:tcPr>
            <w:tcW w:w="3402" w:type="dxa"/>
          </w:tcPr>
          <w:p w14:paraId="5CC2E21A" w14:textId="77777777" w:rsidR="006062B8" w:rsidRPr="0077558D" w:rsidRDefault="006062B8" w:rsidP="006062B8">
            <w:pPr>
              <w:pStyle w:val="FSCtblMRL1"/>
            </w:pPr>
            <w:r w:rsidRPr="0077558D">
              <w:rPr>
                <w:szCs w:val="18"/>
              </w:rPr>
              <w:t>Pome fruits</w:t>
            </w:r>
          </w:p>
        </w:tc>
        <w:tc>
          <w:tcPr>
            <w:tcW w:w="1020" w:type="dxa"/>
          </w:tcPr>
          <w:p w14:paraId="3B68D83C" w14:textId="77777777" w:rsidR="006062B8" w:rsidRPr="0077558D" w:rsidRDefault="006062B8" w:rsidP="006062B8">
            <w:pPr>
              <w:pStyle w:val="FSCtblMRL2"/>
            </w:pPr>
            <w:r w:rsidRPr="0077558D">
              <w:rPr>
                <w:szCs w:val="18"/>
              </w:rPr>
              <w:t>*0.02</w:t>
            </w:r>
          </w:p>
        </w:tc>
      </w:tr>
      <w:tr w:rsidR="006062B8" w:rsidRPr="0077558D" w14:paraId="4F3C1278" w14:textId="77777777" w:rsidTr="006062B8">
        <w:trPr>
          <w:cantSplit/>
        </w:trPr>
        <w:tc>
          <w:tcPr>
            <w:tcW w:w="3402" w:type="dxa"/>
            <w:tcBorders>
              <w:bottom w:val="single" w:sz="4" w:space="0" w:color="auto"/>
            </w:tcBorders>
          </w:tcPr>
          <w:p w14:paraId="200510E6" w14:textId="77777777" w:rsidR="006062B8" w:rsidRPr="0077558D" w:rsidRDefault="006062B8" w:rsidP="006062B8">
            <w:pPr>
              <w:pStyle w:val="FSCtblMRL1"/>
            </w:pPr>
            <w:r w:rsidRPr="0077558D">
              <w:rPr>
                <w:szCs w:val="18"/>
              </w:rPr>
              <w:t>Stone fruits</w:t>
            </w:r>
          </w:p>
        </w:tc>
        <w:tc>
          <w:tcPr>
            <w:tcW w:w="1020" w:type="dxa"/>
            <w:tcBorders>
              <w:bottom w:val="single" w:sz="4" w:space="0" w:color="auto"/>
            </w:tcBorders>
          </w:tcPr>
          <w:p w14:paraId="7D660E35" w14:textId="77777777" w:rsidR="006062B8" w:rsidRPr="0077558D" w:rsidRDefault="006062B8" w:rsidP="006062B8">
            <w:pPr>
              <w:pStyle w:val="FSCtblMRL2"/>
            </w:pPr>
            <w:r w:rsidRPr="0077558D">
              <w:rPr>
                <w:szCs w:val="18"/>
              </w:rPr>
              <w:t>*0.02</w:t>
            </w:r>
          </w:p>
        </w:tc>
      </w:tr>
    </w:tbl>
    <w:p w14:paraId="4E9D7250" w14:textId="77777777" w:rsidR="006062B8" w:rsidRPr="0077558D" w:rsidRDefault="006062B8" w:rsidP="006062B8">
      <w:pPr>
        <w:pStyle w:val="FSCtblMRL1"/>
        <w:rPr>
          <w:rFonts w:eastAsiaTheme="minorHAnsi"/>
        </w:rPr>
      </w:pPr>
    </w:p>
    <w:p w14:paraId="0937566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D6AC3DD" w14:textId="77777777" w:rsidTr="006062B8">
        <w:trPr>
          <w:cantSplit/>
        </w:trPr>
        <w:tc>
          <w:tcPr>
            <w:tcW w:w="4422" w:type="dxa"/>
            <w:gridSpan w:val="2"/>
            <w:tcBorders>
              <w:top w:val="single" w:sz="4" w:space="0" w:color="auto"/>
            </w:tcBorders>
          </w:tcPr>
          <w:p w14:paraId="2AFAAA7A" w14:textId="77777777" w:rsidR="006062B8" w:rsidRPr="0077558D" w:rsidRDefault="006062B8" w:rsidP="006062B8">
            <w:pPr>
              <w:pStyle w:val="FSCtblh3"/>
            </w:pPr>
            <w:r w:rsidRPr="0077558D">
              <w:t>Agvet chemical:  Fluometuron</w:t>
            </w:r>
          </w:p>
        </w:tc>
      </w:tr>
      <w:tr w:rsidR="006062B8" w:rsidRPr="0077558D" w14:paraId="083EAF45" w14:textId="77777777" w:rsidTr="006062B8">
        <w:trPr>
          <w:cantSplit/>
        </w:trPr>
        <w:tc>
          <w:tcPr>
            <w:tcW w:w="4422" w:type="dxa"/>
            <w:gridSpan w:val="2"/>
            <w:tcBorders>
              <w:bottom w:val="single" w:sz="4" w:space="0" w:color="auto"/>
            </w:tcBorders>
          </w:tcPr>
          <w:p w14:paraId="33E8E24F" w14:textId="77777777" w:rsidR="006062B8" w:rsidRPr="0077558D" w:rsidRDefault="006062B8" w:rsidP="006062B8">
            <w:pPr>
              <w:pStyle w:val="FSCtblh4"/>
            </w:pPr>
            <w:r w:rsidRPr="0077558D">
              <w:t>Permitted residue:  Sum of fluometuron and 3-trifluoromethylaniline, expressed as fluometuron</w:t>
            </w:r>
          </w:p>
        </w:tc>
      </w:tr>
      <w:tr w:rsidR="006062B8" w:rsidRPr="0077558D" w14:paraId="44DEF67D" w14:textId="77777777" w:rsidTr="006062B8">
        <w:trPr>
          <w:cantSplit/>
        </w:trPr>
        <w:tc>
          <w:tcPr>
            <w:tcW w:w="3402" w:type="dxa"/>
            <w:tcBorders>
              <w:top w:val="single" w:sz="4" w:space="0" w:color="auto"/>
            </w:tcBorders>
          </w:tcPr>
          <w:p w14:paraId="67D690E1" w14:textId="77777777" w:rsidR="006062B8" w:rsidRPr="0077558D" w:rsidRDefault="006062B8" w:rsidP="006062B8">
            <w:pPr>
              <w:pStyle w:val="FSCtblMRL1"/>
            </w:pPr>
            <w:r w:rsidRPr="0077558D">
              <w:t>Cereal grains</w:t>
            </w:r>
          </w:p>
        </w:tc>
        <w:tc>
          <w:tcPr>
            <w:tcW w:w="1020" w:type="dxa"/>
            <w:tcBorders>
              <w:top w:val="single" w:sz="4" w:space="0" w:color="auto"/>
            </w:tcBorders>
          </w:tcPr>
          <w:p w14:paraId="2D80E507" w14:textId="77777777" w:rsidR="006062B8" w:rsidRPr="0077558D" w:rsidRDefault="006062B8" w:rsidP="006062B8">
            <w:pPr>
              <w:pStyle w:val="FSCtblMRL2"/>
            </w:pPr>
            <w:r w:rsidRPr="0077558D">
              <w:t>*0.1</w:t>
            </w:r>
          </w:p>
        </w:tc>
      </w:tr>
      <w:tr w:rsidR="006062B8" w:rsidRPr="0077558D" w14:paraId="2EB5B780" w14:textId="77777777" w:rsidTr="006062B8">
        <w:trPr>
          <w:cantSplit/>
        </w:trPr>
        <w:tc>
          <w:tcPr>
            <w:tcW w:w="3402" w:type="dxa"/>
            <w:tcBorders>
              <w:bottom w:val="single" w:sz="4" w:space="0" w:color="auto"/>
            </w:tcBorders>
          </w:tcPr>
          <w:p w14:paraId="38A2F50C" w14:textId="77777777" w:rsidR="006062B8" w:rsidRPr="0077558D" w:rsidRDefault="006062B8" w:rsidP="006062B8">
            <w:pPr>
              <w:pStyle w:val="FSCtblMRL1"/>
            </w:pPr>
            <w:r w:rsidRPr="0077558D">
              <w:t>Citrus fruits</w:t>
            </w:r>
          </w:p>
        </w:tc>
        <w:tc>
          <w:tcPr>
            <w:tcW w:w="1020" w:type="dxa"/>
            <w:tcBorders>
              <w:bottom w:val="single" w:sz="4" w:space="0" w:color="auto"/>
            </w:tcBorders>
          </w:tcPr>
          <w:p w14:paraId="5E9FACD1" w14:textId="77777777" w:rsidR="006062B8" w:rsidRPr="0077558D" w:rsidRDefault="006062B8" w:rsidP="006062B8">
            <w:pPr>
              <w:pStyle w:val="FSCtblMRL2"/>
            </w:pPr>
            <w:r w:rsidRPr="0077558D">
              <w:t>0.5</w:t>
            </w:r>
          </w:p>
        </w:tc>
      </w:tr>
    </w:tbl>
    <w:p w14:paraId="0C4D80B8" w14:textId="62F7A1A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97F98" w:rsidRPr="0077558D" w:rsidDel="00B60B88" w14:paraId="5EE2983A" w14:textId="77777777" w:rsidTr="00DC65A8">
        <w:trPr>
          <w:cantSplit/>
        </w:trPr>
        <w:tc>
          <w:tcPr>
            <w:tcW w:w="4422" w:type="dxa"/>
            <w:gridSpan w:val="2"/>
            <w:tcBorders>
              <w:top w:val="single" w:sz="4" w:space="0" w:color="auto"/>
            </w:tcBorders>
          </w:tcPr>
          <w:p w14:paraId="40D24D0C" w14:textId="77777777" w:rsidR="00C97F98" w:rsidRPr="0077558D" w:rsidDel="00B60B88" w:rsidRDefault="00C97F98" w:rsidP="00DC65A8">
            <w:pPr>
              <w:pStyle w:val="FSCtblh3"/>
            </w:pPr>
            <w:r w:rsidRPr="0077558D">
              <w:t xml:space="preserve">Agvet chemical:  </w:t>
            </w:r>
            <w:r w:rsidRPr="0077558D" w:rsidDel="00B60B88">
              <w:t>Fluopicolide</w:t>
            </w:r>
          </w:p>
        </w:tc>
      </w:tr>
      <w:tr w:rsidR="00C97F98" w:rsidRPr="0077558D" w:rsidDel="00B60B88" w14:paraId="5BC4BB15" w14:textId="77777777" w:rsidTr="00DC65A8">
        <w:trPr>
          <w:cantSplit/>
        </w:trPr>
        <w:tc>
          <w:tcPr>
            <w:tcW w:w="4422" w:type="dxa"/>
            <w:gridSpan w:val="2"/>
            <w:tcBorders>
              <w:bottom w:val="single" w:sz="4" w:space="0" w:color="auto"/>
            </w:tcBorders>
          </w:tcPr>
          <w:p w14:paraId="35F6E53A" w14:textId="77777777" w:rsidR="00C97F98" w:rsidRPr="0077558D" w:rsidDel="00B60B88" w:rsidRDefault="00C97F98" w:rsidP="00DC65A8">
            <w:pPr>
              <w:pStyle w:val="FSCtblh4"/>
            </w:pPr>
            <w:r w:rsidRPr="0077558D">
              <w:t xml:space="preserve">Permitted residue:  </w:t>
            </w:r>
            <w:r w:rsidRPr="0077558D" w:rsidDel="00B60B88">
              <w:t>Fluopicolide</w:t>
            </w:r>
          </w:p>
        </w:tc>
      </w:tr>
      <w:tr w:rsidR="00C97F98" w:rsidRPr="0077558D" w:rsidDel="00B60B88" w14:paraId="25148417" w14:textId="77777777" w:rsidTr="00DC65A8">
        <w:trPr>
          <w:cantSplit/>
        </w:trPr>
        <w:tc>
          <w:tcPr>
            <w:tcW w:w="3402" w:type="dxa"/>
          </w:tcPr>
          <w:p w14:paraId="22E4105E" w14:textId="77777777" w:rsidR="00C97F98" w:rsidRPr="0077558D" w:rsidRDefault="00C97F98" w:rsidP="00DC65A8">
            <w:pPr>
              <w:pStyle w:val="FSCtblMRL1"/>
            </w:pPr>
            <w:r w:rsidRPr="0077558D">
              <w:rPr>
                <w:u w:color="000000"/>
              </w:rPr>
              <w:t>Brassica (cole or cabbage) vegetables, head cabbages, flowerhead brassicas</w:t>
            </w:r>
          </w:p>
        </w:tc>
        <w:tc>
          <w:tcPr>
            <w:tcW w:w="1020" w:type="dxa"/>
          </w:tcPr>
          <w:p w14:paraId="2254AA43" w14:textId="77777777" w:rsidR="00C97F98" w:rsidRPr="0077558D" w:rsidRDefault="00C97F98" w:rsidP="00DC65A8">
            <w:pPr>
              <w:pStyle w:val="FSCtblMRL2"/>
            </w:pPr>
            <w:r w:rsidRPr="0077558D">
              <w:t>5</w:t>
            </w:r>
          </w:p>
        </w:tc>
      </w:tr>
      <w:tr w:rsidR="00C97F98" w:rsidRPr="0077558D" w:rsidDel="00B60B88" w14:paraId="74AFDE3D" w14:textId="77777777" w:rsidTr="00DC65A8">
        <w:trPr>
          <w:cantSplit/>
        </w:trPr>
        <w:tc>
          <w:tcPr>
            <w:tcW w:w="3402" w:type="dxa"/>
          </w:tcPr>
          <w:p w14:paraId="1F1C1F3A" w14:textId="77777777" w:rsidR="00C97F98" w:rsidRPr="0077558D" w:rsidRDefault="00C97F98" w:rsidP="00DC65A8">
            <w:pPr>
              <w:pStyle w:val="FSCtblMRL1"/>
            </w:pPr>
            <w:r w:rsidRPr="0077558D">
              <w:t>Bulb vegetables [except onion, bulb]</w:t>
            </w:r>
          </w:p>
        </w:tc>
        <w:tc>
          <w:tcPr>
            <w:tcW w:w="1020" w:type="dxa"/>
          </w:tcPr>
          <w:p w14:paraId="14E6C8BE" w14:textId="77777777" w:rsidR="00C97F98" w:rsidRPr="0077558D" w:rsidRDefault="00C97F98" w:rsidP="00DC65A8">
            <w:pPr>
              <w:pStyle w:val="FSCtblMRL2"/>
            </w:pPr>
            <w:r w:rsidRPr="0077558D">
              <w:t>3</w:t>
            </w:r>
          </w:p>
        </w:tc>
      </w:tr>
      <w:tr w:rsidR="00C97F98" w:rsidRPr="0077558D" w:rsidDel="00B60B88" w14:paraId="4DE11C76" w14:textId="77777777" w:rsidTr="00DC65A8">
        <w:trPr>
          <w:cantSplit/>
        </w:trPr>
        <w:tc>
          <w:tcPr>
            <w:tcW w:w="3402" w:type="dxa"/>
            <w:tcBorders>
              <w:bottom w:val="single" w:sz="4" w:space="0" w:color="auto"/>
            </w:tcBorders>
          </w:tcPr>
          <w:p w14:paraId="19EDB35D" w14:textId="77777777" w:rsidR="00C97F98" w:rsidRPr="0077558D" w:rsidDel="00B60B88" w:rsidRDefault="00C97F98" w:rsidP="00DC65A8">
            <w:pPr>
              <w:pStyle w:val="FSCtblMRL1"/>
            </w:pPr>
            <w:r w:rsidRPr="0077558D">
              <w:t>Leafy vegetables</w:t>
            </w:r>
          </w:p>
        </w:tc>
        <w:tc>
          <w:tcPr>
            <w:tcW w:w="1020" w:type="dxa"/>
            <w:tcBorders>
              <w:bottom w:val="single" w:sz="4" w:space="0" w:color="auto"/>
            </w:tcBorders>
          </w:tcPr>
          <w:p w14:paraId="4F06AB29" w14:textId="77777777" w:rsidR="00C97F98" w:rsidRPr="0077558D" w:rsidDel="00B60B88" w:rsidRDefault="00C97F98" w:rsidP="00DC65A8">
            <w:pPr>
              <w:pStyle w:val="FSCtblMRL2"/>
            </w:pPr>
            <w:r w:rsidRPr="0077558D">
              <w:t>30</w:t>
            </w:r>
          </w:p>
        </w:tc>
      </w:tr>
    </w:tbl>
    <w:p w14:paraId="4AA0CDA0" w14:textId="77777777" w:rsidR="00C97F98" w:rsidRPr="0077558D" w:rsidRDefault="00C97F9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01CCB17A" w14:textId="77777777" w:rsidTr="006062B8">
        <w:trPr>
          <w:cantSplit/>
        </w:trPr>
        <w:tc>
          <w:tcPr>
            <w:tcW w:w="4423" w:type="dxa"/>
            <w:gridSpan w:val="2"/>
            <w:tcBorders>
              <w:top w:val="single" w:sz="4" w:space="0" w:color="auto"/>
            </w:tcBorders>
            <w:shd w:val="clear" w:color="auto" w:fill="auto"/>
          </w:tcPr>
          <w:p w14:paraId="6912657F" w14:textId="77777777" w:rsidR="006062B8" w:rsidRPr="0077558D" w:rsidRDefault="006062B8" w:rsidP="006062B8">
            <w:pPr>
              <w:pStyle w:val="FSCtblh3"/>
              <w:rPr>
                <w:rFonts w:eastAsiaTheme="minorHAnsi"/>
              </w:rPr>
            </w:pPr>
            <w:r w:rsidRPr="0077558D">
              <w:rPr>
                <w:rFonts w:eastAsiaTheme="minorHAnsi"/>
              </w:rPr>
              <w:t>Agvet chemical:  Fluopyram</w:t>
            </w:r>
          </w:p>
        </w:tc>
      </w:tr>
      <w:tr w:rsidR="006062B8" w:rsidRPr="0077558D" w14:paraId="246EDEAB" w14:textId="77777777" w:rsidTr="006062B8">
        <w:trPr>
          <w:cantSplit/>
          <w:trHeight w:val="564"/>
        </w:trPr>
        <w:tc>
          <w:tcPr>
            <w:tcW w:w="4423" w:type="dxa"/>
            <w:gridSpan w:val="2"/>
            <w:shd w:val="clear" w:color="auto" w:fill="auto"/>
          </w:tcPr>
          <w:p w14:paraId="24C13DDC" w14:textId="77777777" w:rsidR="006062B8" w:rsidRPr="0077558D" w:rsidRDefault="006062B8" w:rsidP="006062B8">
            <w:pPr>
              <w:pStyle w:val="FSCtblh4"/>
              <w:rPr>
                <w:rFonts w:eastAsiaTheme="minorHAnsi"/>
              </w:rPr>
            </w:pPr>
            <w:r w:rsidRPr="0077558D">
              <w:rPr>
                <w:rFonts w:eastAsiaTheme="minorHAnsi"/>
              </w:rPr>
              <w:t>Permitted residue—commodities of plant origin:  Fluopyram</w:t>
            </w:r>
          </w:p>
        </w:tc>
      </w:tr>
      <w:tr w:rsidR="006062B8" w:rsidRPr="0077558D" w14:paraId="40E3C247" w14:textId="77777777" w:rsidTr="006062B8">
        <w:trPr>
          <w:cantSplit/>
          <w:trHeight w:val="564"/>
        </w:trPr>
        <w:tc>
          <w:tcPr>
            <w:tcW w:w="4423" w:type="dxa"/>
            <w:gridSpan w:val="2"/>
            <w:tcBorders>
              <w:bottom w:val="single" w:sz="4" w:space="0" w:color="auto"/>
            </w:tcBorders>
            <w:shd w:val="clear" w:color="auto" w:fill="auto"/>
          </w:tcPr>
          <w:p w14:paraId="4C610403" w14:textId="77777777" w:rsidR="006062B8" w:rsidRPr="0077558D" w:rsidRDefault="006062B8" w:rsidP="006062B8">
            <w:pPr>
              <w:pStyle w:val="FSCtblh4"/>
              <w:rPr>
                <w:rFonts w:eastAsiaTheme="minorHAnsi"/>
              </w:rPr>
            </w:pPr>
            <w:r w:rsidRPr="0077558D">
              <w:rPr>
                <w:rFonts w:eastAsiaTheme="minorHAnsi"/>
              </w:rPr>
              <w:t>Permitted residue—commodities of animal origin:  Sum of fluopyram and 2-(trifluoromethyl)-benzamide, expressed as fluopyram</w:t>
            </w:r>
          </w:p>
        </w:tc>
      </w:tr>
      <w:tr w:rsidR="006062B8" w:rsidRPr="0077558D" w14:paraId="70E193F8" w14:textId="77777777" w:rsidTr="006062B8">
        <w:trPr>
          <w:cantSplit/>
        </w:trPr>
        <w:tc>
          <w:tcPr>
            <w:tcW w:w="3402" w:type="dxa"/>
          </w:tcPr>
          <w:p w14:paraId="7CA0F9CD" w14:textId="77777777" w:rsidR="006062B8" w:rsidRPr="0077558D" w:rsidRDefault="006062B8" w:rsidP="006062B8">
            <w:pPr>
              <w:pStyle w:val="FSCtblMRL1"/>
              <w:rPr>
                <w:rFonts w:eastAsiaTheme="minorHAnsi"/>
              </w:rPr>
            </w:pPr>
            <w:r w:rsidRPr="0077558D">
              <w:t>Assorted tropical and sub-tropical fruits – inedible peel [except banana; pineapple]</w:t>
            </w:r>
          </w:p>
        </w:tc>
        <w:tc>
          <w:tcPr>
            <w:tcW w:w="1021" w:type="dxa"/>
          </w:tcPr>
          <w:p w14:paraId="469C2FC6" w14:textId="77777777" w:rsidR="006062B8" w:rsidRPr="0077558D" w:rsidRDefault="006062B8" w:rsidP="006062B8">
            <w:pPr>
              <w:pStyle w:val="FSCtblMRL2"/>
            </w:pPr>
            <w:r w:rsidRPr="0077558D">
              <w:rPr>
                <w:rFonts w:eastAsia="Helvetica"/>
              </w:rPr>
              <w:t>2</w:t>
            </w:r>
          </w:p>
        </w:tc>
      </w:tr>
      <w:tr w:rsidR="006062B8" w:rsidRPr="0077558D" w14:paraId="1D3FD237" w14:textId="77777777" w:rsidTr="006062B8">
        <w:trPr>
          <w:cantSplit/>
        </w:trPr>
        <w:tc>
          <w:tcPr>
            <w:tcW w:w="3402" w:type="dxa"/>
          </w:tcPr>
          <w:p w14:paraId="18F69785" w14:textId="77777777" w:rsidR="006062B8" w:rsidRPr="0077558D" w:rsidRDefault="006062B8" w:rsidP="006062B8">
            <w:pPr>
              <w:pStyle w:val="FSCtblMRL1"/>
              <w:rPr>
                <w:rFonts w:eastAsiaTheme="minorHAnsi"/>
              </w:rPr>
            </w:pPr>
            <w:r w:rsidRPr="00165944">
              <w:rPr>
                <w:szCs w:val="18"/>
              </w:rPr>
              <w:t>Cereal grains</w:t>
            </w:r>
          </w:p>
        </w:tc>
        <w:tc>
          <w:tcPr>
            <w:tcW w:w="1021" w:type="dxa"/>
          </w:tcPr>
          <w:p w14:paraId="471F77B2" w14:textId="77777777" w:rsidR="006062B8" w:rsidRPr="0077558D" w:rsidRDefault="006062B8" w:rsidP="006062B8">
            <w:pPr>
              <w:pStyle w:val="FSCtblMRL2"/>
            </w:pPr>
            <w:r w:rsidRPr="00165944">
              <w:rPr>
                <w:szCs w:val="18"/>
              </w:rPr>
              <w:t>0.03</w:t>
            </w:r>
          </w:p>
        </w:tc>
      </w:tr>
      <w:tr w:rsidR="006062B8" w:rsidRPr="0077558D" w14:paraId="2065A857" w14:textId="77777777" w:rsidTr="006062B8">
        <w:trPr>
          <w:cantSplit/>
        </w:trPr>
        <w:tc>
          <w:tcPr>
            <w:tcW w:w="3402" w:type="dxa"/>
          </w:tcPr>
          <w:p w14:paraId="347046B2" w14:textId="77777777" w:rsidR="006062B8" w:rsidRPr="0077558D" w:rsidRDefault="006062B8" w:rsidP="006062B8">
            <w:pPr>
              <w:pStyle w:val="FSCtblMRL1"/>
              <w:rPr>
                <w:szCs w:val="18"/>
              </w:rPr>
            </w:pPr>
            <w:r w:rsidRPr="0077558D">
              <w:rPr>
                <w:lang w:val="en-AU"/>
              </w:rPr>
              <w:t>Citrus fruits</w:t>
            </w:r>
          </w:p>
        </w:tc>
        <w:tc>
          <w:tcPr>
            <w:tcW w:w="1021" w:type="dxa"/>
          </w:tcPr>
          <w:p w14:paraId="5254F5C7" w14:textId="77777777" w:rsidR="006062B8" w:rsidRPr="0077558D" w:rsidRDefault="006062B8" w:rsidP="006062B8">
            <w:pPr>
              <w:pStyle w:val="FSCtblMRL2"/>
            </w:pPr>
            <w:r w:rsidRPr="0077558D">
              <w:rPr>
                <w:lang w:val="en-AU"/>
              </w:rPr>
              <w:t>1</w:t>
            </w:r>
          </w:p>
        </w:tc>
      </w:tr>
      <w:tr w:rsidR="006062B8" w:rsidRPr="0077558D" w14:paraId="5F5E205C" w14:textId="77777777" w:rsidTr="006062B8">
        <w:trPr>
          <w:cantSplit/>
        </w:trPr>
        <w:tc>
          <w:tcPr>
            <w:tcW w:w="3402" w:type="dxa"/>
          </w:tcPr>
          <w:p w14:paraId="76F7CB4C" w14:textId="77777777" w:rsidR="006062B8" w:rsidRPr="0077558D" w:rsidRDefault="006062B8" w:rsidP="006062B8">
            <w:pPr>
              <w:pStyle w:val="FSCtblMRL1"/>
              <w:rPr>
                <w:rFonts w:eastAsiaTheme="minorHAnsi"/>
              </w:rPr>
            </w:pPr>
            <w:r w:rsidRPr="0077558D">
              <w:rPr>
                <w:rFonts w:eastAsiaTheme="minorHAnsi"/>
              </w:rPr>
              <w:t>Pome fruits</w:t>
            </w:r>
          </w:p>
        </w:tc>
        <w:tc>
          <w:tcPr>
            <w:tcW w:w="1021" w:type="dxa"/>
          </w:tcPr>
          <w:p w14:paraId="1B3F1D92" w14:textId="77777777" w:rsidR="006062B8" w:rsidRPr="0077558D" w:rsidRDefault="006062B8" w:rsidP="006062B8">
            <w:pPr>
              <w:pStyle w:val="FSCtblMRL2"/>
            </w:pPr>
            <w:r w:rsidRPr="0077558D">
              <w:t>1</w:t>
            </w:r>
          </w:p>
        </w:tc>
      </w:tr>
      <w:tr w:rsidR="006062B8" w:rsidRPr="0077558D" w14:paraId="3EA7B002" w14:textId="77777777" w:rsidTr="006062B8">
        <w:trPr>
          <w:cantSplit/>
        </w:trPr>
        <w:tc>
          <w:tcPr>
            <w:tcW w:w="3402" w:type="dxa"/>
            <w:tcBorders>
              <w:bottom w:val="single" w:sz="4" w:space="0" w:color="auto"/>
            </w:tcBorders>
          </w:tcPr>
          <w:p w14:paraId="286A7B7D" w14:textId="77777777" w:rsidR="006062B8" w:rsidRPr="0077558D" w:rsidRDefault="006062B8" w:rsidP="006062B8">
            <w:pPr>
              <w:pStyle w:val="FSCtblMRL1"/>
              <w:rPr>
                <w:rFonts w:eastAsiaTheme="minorHAnsi"/>
              </w:rPr>
            </w:pPr>
            <w:r w:rsidRPr="0077558D">
              <w:rPr>
                <w:rFonts w:eastAsiaTheme="minorHAnsi"/>
              </w:rPr>
              <w:t>Stone fruits [except cherries]</w:t>
            </w:r>
          </w:p>
        </w:tc>
        <w:tc>
          <w:tcPr>
            <w:tcW w:w="1021" w:type="dxa"/>
            <w:tcBorders>
              <w:bottom w:val="single" w:sz="4" w:space="0" w:color="auto"/>
            </w:tcBorders>
          </w:tcPr>
          <w:p w14:paraId="181026A8" w14:textId="77777777" w:rsidR="006062B8" w:rsidRPr="0077558D" w:rsidRDefault="006062B8" w:rsidP="006062B8">
            <w:pPr>
              <w:pStyle w:val="FSCtblMRL2"/>
            </w:pPr>
            <w:r w:rsidRPr="0077558D">
              <w:t>2</w:t>
            </w:r>
          </w:p>
        </w:tc>
      </w:tr>
    </w:tbl>
    <w:p w14:paraId="42180050" w14:textId="77777777" w:rsidR="006062B8" w:rsidRDefault="006062B8" w:rsidP="006062B8">
      <w:pPr>
        <w:pStyle w:val="FSCtblMRL1"/>
        <w:rPr>
          <w:rFonts w:eastAsiaTheme="minorHAnsi"/>
        </w:rPr>
      </w:pPr>
    </w:p>
    <w:p w14:paraId="2DD0D0C2" w14:textId="77777777" w:rsidR="006062B8" w:rsidRPr="0077558D" w:rsidRDefault="006062B8" w:rsidP="006062B8">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440E837" w14:textId="77777777" w:rsidTr="006062B8">
        <w:trPr>
          <w:cantSplit/>
        </w:trPr>
        <w:tc>
          <w:tcPr>
            <w:tcW w:w="4422" w:type="dxa"/>
            <w:gridSpan w:val="2"/>
            <w:tcBorders>
              <w:top w:val="single" w:sz="4" w:space="0" w:color="auto"/>
            </w:tcBorders>
            <w:shd w:val="clear" w:color="auto" w:fill="auto"/>
          </w:tcPr>
          <w:p w14:paraId="3EE57832" w14:textId="77777777" w:rsidR="006062B8" w:rsidRPr="00A70E44" w:rsidRDefault="006062B8" w:rsidP="006062B8">
            <w:pPr>
              <w:pStyle w:val="FSCtblh3"/>
            </w:pPr>
            <w:r w:rsidRPr="00A70E44">
              <w:t xml:space="preserve">Agvet chemical:  </w:t>
            </w:r>
            <w:r w:rsidRPr="00A70E44">
              <w:rPr>
                <w:szCs w:val="18"/>
              </w:rPr>
              <w:t>Flupyradifurone</w:t>
            </w:r>
          </w:p>
        </w:tc>
      </w:tr>
      <w:tr w:rsidR="006062B8" w:rsidRPr="0077558D" w14:paraId="6725B607" w14:textId="77777777" w:rsidTr="006062B8">
        <w:trPr>
          <w:cantSplit/>
        </w:trPr>
        <w:tc>
          <w:tcPr>
            <w:tcW w:w="4422" w:type="dxa"/>
            <w:gridSpan w:val="2"/>
            <w:tcBorders>
              <w:bottom w:val="single" w:sz="4" w:space="0" w:color="auto"/>
            </w:tcBorders>
            <w:shd w:val="clear" w:color="auto" w:fill="auto"/>
          </w:tcPr>
          <w:p w14:paraId="4919357C" w14:textId="77777777" w:rsidR="006062B8" w:rsidRPr="00A70E44" w:rsidRDefault="006062B8" w:rsidP="006062B8">
            <w:pPr>
              <w:pStyle w:val="FSCtblh4"/>
            </w:pPr>
            <w:r w:rsidRPr="00A70E44">
              <w:t>Permitted residue:  Flupyradifurone</w:t>
            </w:r>
          </w:p>
        </w:tc>
      </w:tr>
      <w:tr w:rsidR="006062B8" w:rsidRPr="0077558D" w14:paraId="75DDB3A8" w14:textId="77777777" w:rsidTr="006062B8">
        <w:trPr>
          <w:cantSplit/>
        </w:trPr>
        <w:tc>
          <w:tcPr>
            <w:tcW w:w="3402" w:type="dxa"/>
          </w:tcPr>
          <w:p w14:paraId="2CC51E89" w14:textId="77777777" w:rsidR="006062B8" w:rsidRPr="00A70E44" w:rsidRDefault="006062B8" w:rsidP="006062B8">
            <w:pPr>
              <w:pStyle w:val="FSCtblMRL1"/>
            </w:pPr>
            <w:r w:rsidRPr="00A70E44">
              <w:t>Citrus fruits</w:t>
            </w:r>
          </w:p>
        </w:tc>
        <w:tc>
          <w:tcPr>
            <w:tcW w:w="1020" w:type="dxa"/>
          </w:tcPr>
          <w:p w14:paraId="21312824" w14:textId="77777777" w:rsidR="006062B8" w:rsidRPr="00A70E44" w:rsidRDefault="006062B8" w:rsidP="006062B8">
            <w:pPr>
              <w:pStyle w:val="FSCtblMRL2"/>
            </w:pPr>
            <w:r w:rsidRPr="00A70E44">
              <w:t>3</w:t>
            </w:r>
          </w:p>
        </w:tc>
      </w:tr>
      <w:tr w:rsidR="006062B8" w:rsidRPr="0077558D" w14:paraId="0F0111F4" w14:textId="77777777" w:rsidTr="006062B8">
        <w:trPr>
          <w:cantSplit/>
        </w:trPr>
        <w:tc>
          <w:tcPr>
            <w:tcW w:w="3402" w:type="dxa"/>
          </w:tcPr>
          <w:p w14:paraId="55423847" w14:textId="77777777" w:rsidR="006062B8" w:rsidRPr="00A70E44" w:rsidRDefault="006062B8" w:rsidP="006062B8">
            <w:pPr>
              <w:pStyle w:val="FSCtblMRL1"/>
            </w:pPr>
            <w:r w:rsidRPr="00A70E44">
              <w:rPr>
                <w:szCs w:val="18"/>
              </w:rPr>
              <w:t>Fruiting vegetables, other than cucurbits [except mushroom; sweet corn (corn-on-the-cob)]</w:t>
            </w:r>
          </w:p>
        </w:tc>
        <w:tc>
          <w:tcPr>
            <w:tcW w:w="1020" w:type="dxa"/>
          </w:tcPr>
          <w:p w14:paraId="6875EC8F" w14:textId="77777777" w:rsidR="006062B8" w:rsidRPr="00A70E44" w:rsidRDefault="006062B8" w:rsidP="006062B8">
            <w:pPr>
              <w:pStyle w:val="FSCtblMRL2"/>
            </w:pPr>
            <w:r w:rsidRPr="00A70E44">
              <w:t>1.5</w:t>
            </w:r>
          </w:p>
        </w:tc>
      </w:tr>
      <w:tr w:rsidR="006062B8" w:rsidRPr="0077558D" w14:paraId="72FD54DE" w14:textId="77777777" w:rsidTr="006062B8">
        <w:trPr>
          <w:cantSplit/>
        </w:trPr>
        <w:tc>
          <w:tcPr>
            <w:tcW w:w="3402" w:type="dxa"/>
            <w:tcBorders>
              <w:bottom w:val="single" w:sz="4" w:space="0" w:color="auto"/>
            </w:tcBorders>
          </w:tcPr>
          <w:p w14:paraId="371A759D" w14:textId="77777777" w:rsidR="006062B8" w:rsidRPr="00A70E44" w:rsidRDefault="006062B8" w:rsidP="006062B8">
            <w:pPr>
              <w:pStyle w:val="FSCtblMRL1"/>
            </w:pPr>
            <w:r w:rsidRPr="00A70E44">
              <w:t>Stone fruits</w:t>
            </w:r>
          </w:p>
        </w:tc>
        <w:tc>
          <w:tcPr>
            <w:tcW w:w="1020" w:type="dxa"/>
            <w:tcBorders>
              <w:bottom w:val="single" w:sz="4" w:space="0" w:color="auto"/>
            </w:tcBorders>
          </w:tcPr>
          <w:p w14:paraId="0D1ED5D0" w14:textId="77777777" w:rsidR="006062B8" w:rsidRPr="00A70E44" w:rsidRDefault="006062B8" w:rsidP="006062B8">
            <w:pPr>
              <w:pStyle w:val="FSCtblMRL2"/>
            </w:pPr>
            <w:r w:rsidRPr="00A70E44">
              <w:t>1.5</w:t>
            </w:r>
          </w:p>
        </w:tc>
      </w:tr>
    </w:tbl>
    <w:p w14:paraId="7BADAD59" w14:textId="77777777" w:rsidR="006062B8" w:rsidRDefault="006062B8" w:rsidP="006062B8">
      <w:pPr>
        <w:pStyle w:val="FSCtblMRL1"/>
        <w:rPr>
          <w:rFonts w:eastAsiaTheme="minorHAnsi"/>
        </w:rPr>
      </w:pPr>
    </w:p>
    <w:p w14:paraId="50E0345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EC65D51" w14:textId="77777777" w:rsidTr="006062B8">
        <w:trPr>
          <w:cantSplit/>
        </w:trPr>
        <w:tc>
          <w:tcPr>
            <w:tcW w:w="4422" w:type="dxa"/>
            <w:gridSpan w:val="2"/>
            <w:tcBorders>
              <w:top w:val="single" w:sz="4" w:space="0" w:color="auto"/>
            </w:tcBorders>
          </w:tcPr>
          <w:p w14:paraId="4444643D" w14:textId="77777777" w:rsidR="006062B8" w:rsidRPr="0077558D" w:rsidRDefault="006062B8" w:rsidP="006062B8">
            <w:pPr>
              <w:pStyle w:val="FSCtblh3"/>
            </w:pPr>
            <w:r w:rsidRPr="0077558D">
              <w:lastRenderedPageBreak/>
              <w:t>Agvet chemical:  Fluquinconazole</w:t>
            </w:r>
          </w:p>
        </w:tc>
      </w:tr>
      <w:tr w:rsidR="006062B8" w:rsidRPr="0077558D" w14:paraId="139D645E" w14:textId="77777777" w:rsidTr="006062B8">
        <w:trPr>
          <w:cantSplit/>
        </w:trPr>
        <w:tc>
          <w:tcPr>
            <w:tcW w:w="4422" w:type="dxa"/>
            <w:gridSpan w:val="2"/>
            <w:tcBorders>
              <w:bottom w:val="single" w:sz="4" w:space="0" w:color="auto"/>
            </w:tcBorders>
          </w:tcPr>
          <w:p w14:paraId="6AF6A824" w14:textId="77777777" w:rsidR="006062B8" w:rsidRPr="0077558D" w:rsidRDefault="006062B8" w:rsidP="006062B8">
            <w:pPr>
              <w:pStyle w:val="FSCtblh4"/>
            </w:pPr>
            <w:r w:rsidRPr="0077558D">
              <w:t>Permitted residue:  Fluquinconazole</w:t>
            </w:r>
          </w:p>
        </w:tc>
      </w:tr>
      <w:tr w:rsidR="006062B8" w:rsidRPr="0077558D" w14:paraId="1F7F55E1" w14:textId="77777777" w:rsidTr="006062B8">
        <w:trPr>
          <w:cantSplit/>
        </w:trPr>
        <w:tc>
          <w:tcPr>
            <w:tcW w:w="3402" w:type="dxa"/>
            <w:tcBorders>
              <w:top w:val="single" w:sz="4" w:space="0" w:color="auto"/>
              <w:bottom w:val="single" w:sz="4" w:space="0" w:color="auto"/>
            </w:tcBorders>
          </w:tcPr>
          <w:p w14:paraId="18202438" w14:textId="77777777" w:rsidR="006062B8" w:rsidRPr="0077558D" w:rsidRDefault="006062B8" w:rsidP="006062B8">
            <w:pPr>
              <w:pStyle w:val="FSCtblMRL1"/>
            </w:pPr>
            <w:r w:rsidRPr="0077558D">
              <w:t>Pome fruits</w:t>
            </w:r>
          </w:p>
        </w:tc>
        <w:tc>
          <w:tcPr>
            <w:tcW w:w="1020" w:type="dxa"/>
            <w:tcBorders>
              <w:top w:val="single" w:sz="4" w:space="0" w:color="auto"/>
              <w:bottom w:val="single" w:sz="4" w:space="0" w:color="auto"/>
            </w:tcBorders>
          </w:tcPr>
          <w:p w14:paraId="241A496B" w14:textId="77777777" w:rsidR="006062B8" w:rsidRPr="0077558D" w:rsidRDefault="006062B8" w:rsidP="006062B8">
            <w:pPr>
              <w:pStyle w:val="FSCtblMRL2"/>
            </w:pPr>
            <w:r w:rsidRPr="0077558D">
              <w:t>0.3</w:t>
            </w:r>
          </w:p>
        </w:tc>
      </w:tr>
    </w:tbl>
    <w:p w14:paraId="730E6191" w14:textId="77777777" w:rsidR="006062B8" w:rsidRDefault="006062B8" w:rsidP="006062B8">
      <w:pPr>
        <w:pStyle w:val="FSCtblMRL1"/>
        <w:rPr>
          <w:rFonts w:eastAsiaTheme="minorHAnsi"/>
        </w:rPr>
      </w:pPr>
    </w:p>
    <w:p w14:paraId="09C1E6C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24CDA55" w14:textId="77777777" w:rsidTr="006062B8">
        <w:trPr>
          <w:cantSplit/>
        </w:trPr>
        <w:tc>
          <w:tcPr>
            <w:tcW w:w="4422" w:type="dxa"/>
            <w:gridSpan w:val="2"/>
            <w:tcBorders>
              <w:top w:val="single" w:sz="4" w:space="0" w:color="auto"/>
            </w:tcBorders>
          </w:tcPr>
          <w:p w14:paraId="6EBFE1F8" w14:textId="77777777" w:rsidR="006062B8" w:rsidRPr="0077558D" w:rsidRDefault="006062B8" w:rsidP="006062B8">
            <w:pPr>
              <w:pStyle w:val="FSCtblh3"/>
            </w:pPr>
            <w:r w:rsidRPr="0077558D">
              <w:t>Agvet chemical:  Fluroxypyr</w:t>
            </w:r>
          </w:p>
        </w:tc>
      </w:tr>
      <w:tr w:rsidR="006062B8" w:rsidRPr="0077558D" w14:paraId="431D7434" w14:textId="77777777" w:rsidTr="006062B8">
        <w:trPr>
          <w:cantSplit/>
        </w:trPr>
        <w:tc>
          <w:tcPr>
            <w:tcW w:w="4422" w:type="dxa"/>
            <w:gridSpan w:val="2"/>
            <w:tcBorders>
              <w:bottom w:val="single" w:sz="4" w:space="0" w:color="auto"/>
            </w:tcBorders>
          </w:tcPr>
          <w:p w14:paraId="6960D6CD" w14:textId="77777777" w:rsidR="006062B8" w:rsidRPr="0077558D" w:rsidRDefault="006062B8" w:rsidP="006062B8">
            <w:pPr>
              <w:pStyle w:val="FSCtblh4"/>
            </w:pPr>
            <w:r w:rsidRPr="0077558D">
              <w:t>Permitted residue:  Fluroxypyr</w:t>
            </w:r>
          </w:p>
        </w:tc>
      </w:tr>
      <w:tr w:rsidR="006062B8" w:rsidRPr="0077558D" w14:paraId="2A385E4A" w14:textId="77777777" w:rsidTr="006062B8">
        <w:trPr>
          <w:cantSplit/>
        </w:trPr>
        <w:tc>
          <w:tcPr>
            <w:tcW w:w="3402" w:type="dxa"/>
            <w:tcBorders>
              <w:top w:val="single" w:sz="4" w:space="0" w:color="auto"/>
              <w:bottom w:val="single" w:sz="4" w:space="0" w:color="auto"/>
            </w:tcBorders>
          </w:tcPr>
          <w:p w14:paraId="5BFFC0C9" w14:textId="30C39627" w:rsidR="006062B8" w:rsidRPr="0077558D" w:rsidRDefault="00D31B99" w:rsidP="00D412D9">
            <w:pPr>
              <w:pStyle w:val="FSCtblMRL1"/>
            </w:pPr>
            <w:r>
              <w:rPr>
                <w:color w:val="000000"/>
                <w:szCs w:val="18"/>
                <w:shd w:val="clear" w:color="auto" w:fill="FFFFFF"/>
              </w:rPr>
              <w:t>Sweet corn (corn-on-the-cob)</w:t>
            </w:r>
          </w:p>
        </w:tc>
        <w:tc>
          <w:tcPr>
            <w:tcW w:w="1020" w:type="dxa"/>
            <w:tcBorders>
              <w:top w:val="single" w:sz="4" w:space="0" w:color="auto"/>
              <w:bottom w:val="single" w:sz="4" w:space="0" w:color="auto"/>
            </w:tcBorders>
          </w:tcPr>
          <w:p w14:paraId="7D93CD4F" w14:textId="1104F619" w:rsidR="006062B8" w:rsidRPr="0077558D" w:rsidRDefault="006062B8" w:rsidP="006062B8">
            <w:pPr>
              <w:pStyle w:val="FSCtblMRL2"/>
            </w:pPr>
            <w:r w:rsidRPr="0077558D">
              <w:t>0.2</w:t>
            </w:r>
          </w:p>
        </w:tc>
      </w:tr>
    </w:tbl>
    <w:p w14:paraId="4F8609D5" w14:textId="77777777" w:rsidR="006062B8" w:rsidRPr="0077558D" w:rsidRDefault="006062B8" w:rsidP="006062B8">
      <w:pPr>
        <w:pStyle w:val="FSCtblMRL1"/>
        <w:rPr>
          <w:rFonts w:eastAsiaTheme="minorHAnsi"/>
        </w:rPr>
      </w:pPr>
    </w:p>
    <w:p w14:paraId="64341F1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4C15256" w14:textId="77777777" w:rsidTr="006062B8">
        <w:trPr>
          <w:cantSplit/>
        </w:trPr>
        <w:tc>
          <w:tcPr>
            <w:tcW w:w="4422" w:type="dxa"/>
            <w:gridSpan w:val="2"/>
            <w:tcBorders>
              <w:top w:val="single" w:sz="4" w:space="0" w:color="auto"/>
            </w:tcBorders>
          </w:tcPr>
          <w:p w14:paraId="3E9AD3EF" w14:textId="77777777" w:rsidR="006062B8" w:rsidRPr="0077558D" w:rsidRDefault="006062B8" w:rsidP="006062B8">
            <w:pPr>
              <w:pStyle w:val="FSCtblh3"/>
            </w:pPr>
            <w:r w:rsidRPr="0077558D">
              <w:t>Agvet chemical:  Flutriafol</w:t>
            </w:r>
          </w:p>
        </w:tc>
      </w:tr>
      <w:tr w:rsidR="006062B8" w:rsidRPr="0077558D" w14:paraId="3B37E65E" w14:textId="77777777" w:rsidTr="006062B8">
        <w:trPr>
          <w:cantSplit/>
        </w:trPr>
        <w:tc>
          <w:tcPr>
            <w:tcW w:w="4422" w:type="dxa"/>
            <w:gridSpan w:val="2"/>
            <w:tcBorders>
              <w:bottom w:val="single" w:sz="4" w:space="0" w:color="auto"/>
            </w:tcBorders>
          </w:tcPr>
          <w:p w14:paraId="17809745" w14:textId="77777777" w:rsidR="006062B8" w:rsidRPr="0077558D" w:rsidRDefault="006062B8" w:rsidP="006062B8">
            <w:pPr>
              <w:pStyle w:val="FSCtblh4"/>
            </w:pPr>
            <w:r w:rsidRPr="0077558D">
              <w:t>Permitted residue:  Flutriafol</w:t>
            </w:r>
          </w:p>
        </w:tc>
      </w:tr>
      <w:tr w:rsidR="006062B8" w:rsidRPr="0077558D" w:rsidDel="00E15965" w14:paraId="0371C18D" w14:textId="77777777" w:rsidTr="006062B8">
        <w:trPr>
          <w:cantSplit/>
        </w:trPr>
        <w:tc>
          <w:tcPr>
            <w:tcW w:w="3402" w:type="dxa"/>
          </w:tcPr>
          <w:p w14:paraId="6A8D75BE" w14:textId="77777777" w:rsidR="006062B8" w:rsidRPr="0077558D" w:rsidDel="00E15965" w:rsidRDefault="006062B8" w:rsidP="006062B8">
            <w:pPr>
              <w:pStyle w:val="FSCtblMRL1"/>
            </w:pPr>
            <w:r w:rsidRPr="0077558D">
              <w:t>Cereal grains [except barley]</w:t>
            </w:r>
          </w:p>
        </w:tc>
        <w:tc>
          <w:tcPr>
            <w:tcW w:w="1020" w:type="dxa"/>
          </w:tcPr>
          <w:p w14:paraId="4FEAF2CF" w14:textId="77777777" w:rsidR="006062B8" w:rsidRPr="0077558D" w:rsidDel="00E15965" w:rsidRDefault="006062B8" w:rsidP="006062B8">
            <w:pPr>
              <w:pStyle w:val="FSCtblMRL2"/>
            </w:pPr>
            <w:r w:rsidRPr="0077558D">
              <w:t>0.1</w:t>
            </w:r>
          </w:p>
        </w:tc>
      </w:tr>
      <w:tr w:rsidR="006062B8" w:rsidRPr="0077558D" w14:paraId="2DE4A485" w14:textId="77777777" w:rsidTr="006062B8">
        <w:trPr>
          <w:cantSplit/>
        </w:trPr>
        <w:tc>
          <w:tcPr>
            <w:tcW w:w="3402" w:type="dxa"/>
          </w:tcPr>
          <w:p w14:paraId="3E1AE33D" w14:textId="77777777" w:rsidR="006062B8" w:rsidRPr="0077558D" w:rsidRDefault="006062B8" w:rsidP="006062B8">
            <w:pPr>
              <w:pStyle w:val="FSCtblMRL1"/>
            </w:pPr>
            <w:r w:rsidRPr="0077558D">
              <w:t>Pome fruits</w:t>
            </w:r>
          </w:p>
        </w:tc>
        <w:tc>
          <w:tcPr>
            <w:tcW w:w="1020" w:type="dxa"/>
          </w:tcPr>
          <w:p w14:paraId="288C6AA9" w14:textId="77777777" w:rsidR="006062B8" w:rsidRPr="0077558D" w:rsidRDefault="006062B8" w:rsidP="006062B8">
            <w:pPr>
              <w:pStyle w:val="FSCtblMRL2"/>
            </w:pPr>
            <w:r w:rsidRPr="0077558D">
              <w:t>0.4</w:t>
            </w:r>
          </w:p>
        </w:tc>
      </w:tr>
      <w:tr w:rsidR="006062B8" w:rsidRPr="0077558D" w14:paraId="0F1D8F05" w14:textId="77777777" w:rsidTr="006062B8">
        <w:trPr>
          <w:cantSplit/>
        </w:trPr>
        <w:tc>
          <w:tcPr>
            <w:tcW w:w="3402" w:type="dxa"/>
            <w:tcBorders>
              <w:bottom w:val="single" w:sz="4" w:space="0" w:color="auto"/>
            </w:tcBorders>
          </w:tcPr>
          <w:p w14:paraId="0C3034EB"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306ADFEF" w14:textId="77777777" w:rsidR="006062B8" w:rsidRPr="0077558D" w:rsidRDefault="006062B8" w:rsidP="006062B8">
            <w:pPr>
              <w:pStyle w:val="FSCtblMRL2"/>
            </w:pPr>
            <w:r w:rsidRPr="0077558D">
              <w:t>1.5</w:t>
            </w:r>
          </w:p>
        </w:tc>
      </w:tr>
    </w:tbl>
    <w:p w14:paraId="7C047952" w14:textId="77777777" w:rsidR="006062B8" w:rsidRDefault="006062B8" w:rsidP="006062B8">
      <w:pPr>
        <w:pStyle w:val="FSCtblMRL1"/>
        <w:rPr>
          <w:rFonts w:eastAsiaTheme="minorHAnsi"/>
        </w:rPr>
      </w:pPr>
    </w:p>
    <w:p w14:paraId="52AF3C1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BB66691" w14:textId="77777777" w:rsidTr="006062B8">
        <w:trPr>
          <w:cantSplit/>
        </w:trPr>
        <w:tc>
          <w:tcPr>
            <w:tcW w:w="4422" w:type="dxa"/>
            <w:gridSpan w:val="2"/>
            <w:tcBorders>
              <w:top w:val="single" w:sz="4" w:space="0" w:color="auto"/>
            </w:tcBorders>
          </w:tcPr>
          <w:p w14:paraId="27A04CFE" w14:textId="77777777" w:rsidR="006062B8" w:rsidRPr="0077558D" w:rsidRDefault="006062B8" w:rsidP="006062B8">
            <w:pPr>
              <w:pStyle w:val="FSCtblh3"/>
            </w:pPr>
            <w:r w:rsidRPr="0077558D">
              <w:t>Agvet chemical:  Fluvalinate</w:t>
            </w:r>
          </w:p>
        </w:tc>
      </w:tr>
      <w:tr w:rsidR="006062B8" w:rsidRPr="0077558D" w14:paraId="4FFE1EAC" w14:textId="77777777" w:rsidTr="006062B8">
        <w:trPr>
          <w:cantSplit/>
        </w:trPr>
        <w:tc>
          <w:tcPr>
            <w:tcW w:w="4422" w:type="dxa"/>
            <w:gridSpan w:val="2"/>
            <w:tcBorders>
              <w:bottom w:val="single" w:sz="4" w:space="0" w:color="auto"/>
            </w:tcBorders>
          </w:tcPr>
          <w:p w14:paraId="2F89AEA8" w14:textId="77777777" w:rsidR="006062B8" w:rsidRPr="0077558D" w:rsidRDefault="006062B8" w:rsidP="006062B8">
            <w:pPr>
              <w:pStyle w:val="FSCtblh4"/>
            </w:pPr>
            <w:r w:rsidRPr="0077558D">
              <w:t>Permitted residue:  Fluvalinate, sum of isomers</w:t>
            </w:r>
          </w:p>
        </w:tc>
      </w:tr>
      <w:tr w:rsidR="006062B8" w:rsidRPr="0077558D" w14:paraId="745D623D" w14:textId="77777777" w:rsidTr="006062B8">
        <w:trPr>
          <w:cantSplit/>
        </w:trPr>
        <w:tc>
          <w:tcPr>
            <w:tcW w:w="3402" w:type="dxa"/>
            <w:tcBorders>
              <w:top w:val="single" w:sz="4" w:space="0" w:color="auto"/>
              <w:bottom w:val="single" w:sz="4" w:space="0" w:color="auto"/>
            </w:tcBorders>
          </w:tcPr>
          <w:p w14:paraId="62EB9CCD" w14:textId="77777777" w:rsidR="006062B8" w:rsidRPr="0077558D" w:rsidRDefault="006062B8" w:rsidP="006062B8">
            <w:pPr>
              <w:pStyle w:val="FSCtblMRL1"/>
            </w:pPr>
            <w:r w:rsidRPr="0077558D">
              <w:t>Stone fruits</w:t>
            </w:r>
          </w:p>
        </w:tc>
        <w:tc>
          <w:tcPr>
            <w:tcW w:w="1020" w:type="dxa"/>
            <w:tcBorders>
              <w:top w:val="single" w:sz="4" w:space="0" w:color="auto"/>
              <w:bottom w:val="single" w:sz="4" w:space="0" w:color="auto"/>
            </w:tcBorders>
          </w:tcPr>
          <w:p w14:paraId="03EB4908" w14:textId="77777777" w:rsidR="006062B8" w:rsidRPr="0077558D" w:rsidRDefault="006062B8" w:rsidP="006062B8">
            <w:pPr>
              <w:pStyle w:val="FSCtblMRL2"/>
            </w:pPr>
            <w:r w:rsidRPr="0077558D">
              <w:t>0.05</w:t>
            </w:r>
          </w:p>
        </w:tc>
      </w:tr>
    </w:tbl>
    <w:p w14:paraId="3D8EB00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F4CABC7" w14:textId="77777777" w:rsidTr="006062B8">
        <w:trPr>
          <w:cantSplit/>
        </w:trPr>
        <w:tc>
          <w:tcPr>
            <w:tcW w:w="4422" w:type="dxa"/>
            <w:gridSpan w:val="2"/>
            <w:tcBorders>
              <w:top w:val="single" w:sz="4" w:space="0" w:color="auto"/>
            </w:tcBorders>
          </w:tcPr>
          <w:p w14:paraId="2604C029" w14:textId="77777777" w:rsidR="006062B8" w:rsidRPr="0077558D" w:rsidRDefault="006062B8" w:rsidP="006062B8">
            <w:pPr>
              <w:pStyle w:val="FSCtblh3"/>
            </w:pPr>
            <w:r w:rsidRPr="0077558D">
              <w:t>Agvet chemical:  Fluxapyroxad</w:t>
            </w:r>
          </w:p>
        </w:tc>
      </w:tr>
      <w:tr w:rsidR="006062B8" w:rsidRPr="0077558D" w14:paraId="10947426" w14:textId="77777777" w:rsidTr="006062B8">
        <w:trPr>
          <w:cantSplit/>
        </w:trPr>
        <w:tc>
          <w:tcPr>
            <w:tcW w:w="4422" w:type="dxa"/>
            <w:gridSpan w:val="2"/>
            <w:tcBorders>
              <w:bottom w:val="single" w:sz="4" w:space="0" w:color="auto"/>
            </w:tcBorders>
          </w:tcPr>
          <w:p w14:paraId="5B66C4B0" w14:textId="77777777" w:rsidR="006062B8" w:rsidRPr="0077558D" w:rsidRDefault="006062B8" w:rsidP="006062B8">
            <w:pPr>
              <w:pStyle w:val="FSCtblh4"/>
            </w:pPr>
            <w:r w:rsidRPr="0077558D">
              <w:t>Permitted residue:  Fluxapyroxad</w:t>
            </w:r>
          </w:p>
        </w:tc>
      </w:tr>
      <w:tr w:rsidR="006062B8" w:rsidRPr="0077558D" w14:paraId="063279BA" w14:textId="77777777" w:rsidTr="006062B8">
        <w:trPr>
          <w:cantSplit/>
        </w:trPr>
        <w:tc>
          <w:tcPr>
            <w:tcW w:w="3402" w:type="dxa"/>
          </w:tcPr>
          <w:p w14:paraId="2A3891F9" w14:textId="77777777" w:rsidR="006062B8" w:rsidRPr="0077558D" w:rsidRDefault="006062B8" w:rsidP="006062B8">
            <w:pPr>
              <w:pStyle w:val="FSCtblMRL1"/>
            </w:pPr>
            <w:r w:rsidRPr="0077558D">
              <w:t>Bulb vegetables</w:t>
            </w:r>
          </w:p>
        </w:tc>
        <w:tc>
          <w:tcPr>
            <w:tcW w:w="1020" w:type="dxa"/>
          </w:tcPr>
          <w:p w14:paraId="5744D1D3" w14:textId="77777777" w:rsidR="006062B8" w:rsidRPr="0077558D" w:rsidRDefault="006062B8" w:rsidP="006062B8">
            <w:pPr>
              <w:pStyle w:val="FSCtblMRL2"/>
            </w:pPr>
            <w:r w:rsidRPr="0077558D">
              <w:t>1.5</w:t>
            </w:r>
          </w:p>
        </w:tc>
      </w:tr>
      <w:tr w:rsidR="006062B8" w:rsidRPr="0077558D" w14:paraId="5DCA3DCE" w14:textId="77777777" w:rsidTr="006062B8">
        <w:trPr>
          <w:cantSplit/>
        </w:trPr>
        <w:tc>
          <w:tcPr>
            <w:tcW w:w="3402" w:type="dxa"/>
          </w:tcPr>
          <w:p w14:paraId="59748187" w14:textId="77777777" w:rsidR="006062B8" w:rsidRPr="0077558D" w:rsidRDefault="006062B8" w:rsidP="006062B8">
            <w:pPr>
              <w:pStyle w:val="FSCtblMRL1"/>
            </w:pPr>
            <w:r w:rsidRPr="0077558D">
              <w:t>Citrus fruits</w:t>
            </w:r>
          </w:p>
        </w:tc>
        <w:tc>
          <w:tcPr>
            <w:tcW w:w="1020" w:type="dxa"/>
          </w:tcPr>
          <w:p w14:paraId="6599F148" w14:textId="77777777" w:rsidR="006062B8" w:rsidRPr="0077558D" w:rsidRDefault="006062B8" w:rsidP="006062B8">
            <w:pPr>
              <w:pStyle w:val="FSCtblMRL2"/>
            </w:pPr>
            <w:r w:rsidRPr="0077558D">
              <w:t>0.2</w:t>
            </w:r>
          </w:p>
        </w:tc>
      </w:tr>
      <w:tr w:rsidR="006062B8" w:rsidRPr="0077558D" w14:paraId="2B8DFB41" w14:textId="77777777" w:rsidTr="006062B8">
        <w:trPr>
          <w:cantSplit/>
        </w:trPr>
        <w:tc>
          <w:tcPr>
            <w:tcW w:w="3402" w:type="dxa"/>
          </w:tcPr>
          <w:p w14:paraId="32B20232" w14:textId="77777777" w:rsidR="006062B8" w:rsidRPr="0077558D" w:rsidRDefault="006062B8" w:rsidP="006062B8">
            <w:pPr>
              <w:pStyle w:val="FSCtblMRL1"/>
            </w:pPr>
            <w:r w:rsidRPr="0077558D">
              <w:t>Fruiting vegetables, other than cucurbits [except mushrooms; sweet corn (corn-on-the-cob)]</w:t>
            </w:r>
          </w:p>
        </w:tc>
        <w:tc>
          <w:tcPr>
            <w:tcW w:w="1020" w:type="dxa"/>
          </w:tcPr>
          <w:p w14:paraId="720B0364" w14:textId="77777777" w:rsidR="006062B8" w:rsidRPr="0077558D" w:rsidRDefault="006062B8" w:rsidP="006062B8">
            <w:pPr>
              <w:pStyle w:val="FSCtblMRL2"/>
            </w:pPr>
            <w:r w:rsidRPr="0077558D">
              <w:t>0.6</w:t>
            </w:r>
          </w:p>
        </w:tc>
      </w:tr>
      <w:tr w:rsidR="006062B8" w:rsidRPr="0077558D" w14:paraId="69FEC573" w14:textId="77777777" w:rsidTr="006062B8">
        <w:trPr>
          <w:cantSplit/>
        </w:trPr>
        <w:tc>
          <w:tcPr>
            <w:tcW w:w="3402" w:type="dxa"/>
          </w:tcPr>
          <w:p w14:paraId="00ECC40F" w14:textId="77777777" w:rsidR="006062B8" w:rsidRPr="0077558D" w:rsidRDefault="006062B8" w:rsidP="006062B8">
            <w:pPr>
              <w:pStyle w:val="FSCtblMRL1"/>
            </w:pPr>
            <w:r w:rsidRPr="0077558D">
              <w:t>Peppers, chili (dry)</w:t>
            </w:r>
          </w:p>
        </w:tc>
        <w:tc>
          <w:tcPr>
            <w:tcW w:w="1020" w:type="dxa"/>
          </w:tcPr>
          <w:p w14:paraId="162A25F4" w14:textId="77777777" w:rsidR="006062B8" w:rsidRPr="0077558D" w:rsidRDefault="006062B8" w:rsidP="006062B8">
            <w:pPr>
              <w:pStyle w:val="FSCtblMRL2"/>
            </w:pPr>
            <w:r w:rsidRPr="0077558D">
              <w:t>6</w:t>
            </w:r>
          </w:p>
        </w:tc>
      </w:tr>
      <w:tr w:rsidR="006062B8" w:rsidRPr="0077558D" w14:paraId="03938FD3" w14:textId="77777777" w:rsidTr="006062B8">
        <w:trPr>
          <w:cantSplit/>
        </w:trPr>
        <w:tc>
          <w:tcPr>
            <w:tcW w:w="3402" w:type="dxa"/>
          </w:tcPr>
          <w:p w14:paraId="6DE9C0E0" w14:textId="77777777" w:rsidR="006062B8" w:rsidRPr="0077558D" w:rsidRDefault="006062B8" w:rsidP="006062B8">
            <w:pPr>
              <w:pStyle w:val="FSCtblMRL1"/>
            </w:pPr>
            <w:r w:rsidRPr="0077558D">
              <w:t>Pome fruits</w:t>
            </w:r>
          </w:p>
        </w:tc>
        <w:tc>
          <w:tcPr>
            <w:tcW w:w="1020" w:type="dxa"/>
          </w:tcPr>
          <w:p w14:paraId="3B994FB4" w14:textId="77777777" w:rsidR="006062B8" w:rsidRPr="0077558D" w:rsidRDefault="006062B8" w:rsidP="006062B8">
            <w:pPr>
              <w:pStyle w:val="FSCtblMRL2"/>
            </w:pPr>
            <w:r w:rsidRPr="0077558D">
              <w:t>0.8</w:t>
            </w:r>
          </w:p>
        </w:tc>
      </w:tr>
      <w:tr w:rsidR="006062B8" w:rsidRPr="0077558D" w14:paraId="2D5227C7" w14:textId="77777777" w:rsidTr="006062B8">
        <w:trPr>
          <w:cantSplit/>
        </w:trPr>
        <w:tc>
          <w:tcPr>
            <w:tcW w:w="3402" w:type="dxa"/>
            <w:tcBorders>
              <w:bottom w:val="single" w:sz="4" w:space="0" w:color="auto"/>
            </w:tcBorders>
          </w:tcPr>
          <w:p w14:paraId="24125119" w14:textId="77777777" w:rsidR="006062B8" w:rsidRPr="0077558D" w:rsidRDefault="006062B8" w:rsidP="006062B8">
            <w:pPr>
              <w:pStyle w:val="FSCtblMRL1"/>
            </w:pPr>
            <w:r w:rsidRPr="0077558D">
              <w:t>Sorghum</w:t>
            </w:r>
          </w:p>
        </w:tc>
        <w:tc>
          <w:tcPr>
            <w:tcW w:w="1020" w:type="dxa"/>
            <w:tcBorders>
              <w:bottom w:val="single" w:sz="4" w:space="0" w:color="auto"/>
            </w:tcBorders>
          </w:tcPr>
          <w:p w14:paraId="6DBE01A6" w14:textId="77777777" w:rsidR="006062B8" w:rsidRPr="0077558D" w:rsidRDefault="006062B8" w:rsidP="006062B8">
            <w:pPr>
              <w:pStyle w:val="FSCtblMRL2"/>
            </w:pPr>
            <w:r w:rsidRPr="0077558D">
              <w:t>3</w:t>
            </w:r>
          </w:p>
        </w:tc>
      </w:tr>
    </w:tbl>
    <w:p w14:paraId="43CCDB7A" w14:textId="77777777" w:rsidR="006062B8" w:rsidRDefault="006062B8" w:rsidP="006062B8">
      <w:pPr>
        <w:pStyle w:val="FSCtblMRL1"/>
        <w:rPr>
          <w:rFonts w:eastAsiaTheme="minorHAnsi"/>
        </w:rPr>
      </w:pPr>
    </w:p>
    <w:p w14:paraId="7DD8787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06E5E3A" w14:textId="77777777" w:rsidTr="006062B8">
        <w:trPr>
          <w:cantSplit/>
        </w:trPr>
        <w:tc>
          <w:tcPr>
            <w:tcW w:w="4422" w:type="dxa"/>
            <w:gridSpan w:val="2"/>
            <w:tcBorders>
              <w:top w:val="single" w:sz="4" w:space="0" w:color="auto"/>
            </w:tcBorders>
          </w:tcPr>
          <w:p w14:paraId="74919782" w14:textId="77777777" w:rsidR="006062B8" w:rsidRPr="0077558D" w:rsidRDefault="006062B8" w:rsidP="006062B8">
            <w:pPr>
              <w:pStyle w:val="FSCtblh3"/>
            </w:pPr>
            <w:r w:rsidRPr="0077558D">
              <w:t>Agvet chemical:  Fosetyl</w:t>
            </w:r>
          </w:p>
        </w:tc>
      </w:tr>
      <w:tr w:rsidR="006062B8" w:rsidRPr="0077558D" w14:paraId="20F583BE" w14:textId="77777777" w:rsidTr="006062B8">
        <w:trPr>
          <w:cantSplit/>
        </w:trPr>
        <w:tc>
          <w:tcPr>
            <w:tcW w:w="4422" w:type="dxa"/>
            <w:gridSpan w:val="2"/>
            <w:tcBorders>
              <w:bottom w:val="single" w:sz="4" w:space="0" w:color="auto"/>
            </w:tcBorders>
          </w:tcPr>
          <w:p w14:paraId="75217E41" w14:textId="77777777" w:rsidR="006062B8" w:rsidRPr="0077558D" w:rsidRDefault="006062B8" w:rsidP="006062B8">
            <w:pPr>
              <w:pStyle w:val="FSCtblh4"/>
            </w:pPr>
            <w:r w:rsidRPr="0077558D">
              <w:t>Permitted residue:  Fosetyl</w:t>
            </w:r>
          </w:p>
        </w:tc>
      </w:tr>
      <w:tr w:rsidR="006062B8" w:rsidRPr="0077558D" w14:paraId="14779A44" w14:textId="77777777" w:rsidTr="006062B8">
        <w:trPr>
          <w:cantSplit/>
        </w:trPr>
        <w:tc>
          <w:tcPr>
            <w:tcW w:w="3402" w:type="dxa"/>
          </w:tcPr>
          <w:p w14:paraId="05CBDAE1" w14:textId="77777777" w:rsidR="006062B8" w:rsidRPr="0077558D" w:rsidRDefault="006062B8" w:rsidP="006062B8">
            <w:pPr>
              <w:pStyle w:val="FSCtblMRL1"/>
            </w:pPr>
            <w:r w:rsidRPr="0077558D">
              <w:t>Brassica (cole or cabbage) vegetables, head cabbages, flowerhead brassicas</w:t>
            </w:r>
          </w:p>
        </w:tc>
        <w:tc>
          <w:tcPr>
            <w:tcW w:w="1020" w:type="dxa"/>
          </w:tcPr>
          <w:p w14:paraId="7898AED2" w14:textId="77777777" w:rsidR="006062B8" w:rsidRPr="0077558D" w:rsidRDefault="006062B8" w:rsidP="006062B8">
            <w:pPr>
              <w:pStyle w:val="FSCtblMRL2"/>
            </w:pPr>
            <w:r w:rsidRPr="0077558D">
              <w:t>T0.1</w:t>
            </w:r>
          </w:p>
        </w:tc>
      </w:tr>
      <w:tr w:rsidR="006062B8" w:rsidRPr="0077558D" w14:paraId="6A79E734" w14:textId="77777777" w:rsidTr="006062B8">
        <w:trPr>
          <w:cantSplit/>
        </w:trPr>
        <w:tc>
          <w:tcPr>
            <w:tcW w:w="3402" w:type="dxa"/>
          </w:tcPr>
          <w:p w14:paraId="4B65CC70" w14:textId="77777777" w:rsidR="006062B8" w:rsidRPr="0077558D" w:rsidRDefault="006062B8" w:rsidP="006062B8">
            <w:pPr>
              <w:pStyle w:val="FSCtblMRL1"/>
            </w:pPr>
            <w:r w:rsidRPr="0077558D">
              <w:t>Leafy vegetables [except rucola (rocket); spinach]</w:t>
            </w:r>
          </w:p>
        </w:tc>
        <w:tc>
          <w:tcPr>
            <w:tcW w:w="1020" w:type="dxa"/>
          </w:tcPr>
          <w:p w14:paraId="1B60C533" w14:textId="77777777" w:rsidR="006062B8" w:rsidRPr="0077558D" w:rsidRDefault="006062B8" w:rsidP="006062B8">
            <w:pPr>
              <w:pStyle w:val="FSCtblMRL2"/>
            </w:pPr>
            <w:r w:rsidRPr="0077558D">
              <w:t>T0.2</w:t>
            </w:r>
          </w:p>
        </w:tc>
      </w:tr>
      <w:tr w:rsidR="006062B8" w:rsidRPr="0077558D" w14:paraId="71430BC0" w14:textId="77777777" w:rsidTr="006062B8">
        <w:trPr>
          <w:cantSplit/>
        </w:trPr>
        <w:tc>
          <w:tcPr>
            <w:tcW w:w="3402" w:type="dxa"/>
            <w:tcBorders>
              <w:bottom w:val="single" w:sz="4" w:space="0" w:color="auto"/>
            </w:tcBorders>
          </w:tcPr>
          <w:p w14:paraId="61A7A023" w14:textId="77777777" w:rsidR="006062B8" w:rsidRPr="0077558D" w:rsidRDefault="006062B8" w:rsidP="006062B8">
            <w:pPr>
              <w:pStyle w:val="FSCtblMRL1"/>
            </w:pPr>
            <w:r w:rsidRPr="0077558D">
              <w:t>Stone fruits [except cherries;peach]</w:t>
            </w:r>
          </w:p>
        </w:tc>
        <w:tc>
          <w:tcPr>
            <w:tcW w:w="1020" w:type="dxa"/>
            <w:tcBorders>
              <w:bottom w:val="single" w:sz="4" w:space="0" w:color="auto"/>
            </w:tcBorders>
          </w:tcPr>
          <w:p w14:paraId="76B74E48" w14:textId="77777777" w:rsidR="006062B8" w:rsidRPr="0077558D" w:rsidRDefault="006062B8" w:rsidP="006062B8">
            <w:pPr>
              <w:pStyle w:val="FSCtblMRL2"/>
            </w:pPr>
            <w:r w:rsidRPr="0077558D">
              <w:t>T1</w:t>
            </w:r>
          </w:p>
        </w:tc>
      </w:tr>
    </w:tbl>
    <w:p w14:paraId="3426BEA9" w14:textId="77777777" w:rsidR="006062B8" w:rsidRDefault="006062B8" w:rsidP="006062B8">
      <w:pPr>
        <w:pStyle w:val="FSCtblMRL1"/>
        <w:rPr>
          <w:rFonts w:eastAsiaTheme="minorHAnsi"/>
        </w:rPr>
      </w:pPr>
    </w:p>
    <w:p w14:paraId="4D6D2140" w14:textId="77777777" w:rsidR="006062B8" w:rsidRPr="0077558D" w:rsidRDefault="006062B8" w:rsidP="006062B8">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325CD39" w14:textId="77777777" w:rsidTr="006062B8">
        <w:trPr>
          <w:cantSplit/>
        </w:trPr>
        <w:tc>
          <w:tcPr>
            <w:tcW w:w="4422" w:type="dxa"/>
            <w:gridSpan w:val="2"/>
            <w:tcBorders>
              <w:top w:val="single" w:sz="4" w:space="0" w:color="auto"/>
            </w:tcBorders>
            <w:shd w:val="clear" w:color="auto" w:fill="auto"/>
          </w:tcPr>
          <w:p w14:paraId="6EA17581" w14:textId="77777777" w:rsidR="006062B8" w:rsidRPr="00A70E44" w:rsidRDefault="006062B8" w:rsidP="006062B8">
            <w:pPr>
              <w:pStyle w:val="FSCtblh3"/>
            </w:pPr>
            <w:r w:rsidRPr="00A70E44">
              <w:t>Agvet chemical:  Fosetyl-aluminium</w:t>
            </w:r>
          </w:p>
        </w:tc>
      </w:tr>
      <w:tr w:rsidR="006062B8" w:rsidRPr="0077558D" w14:paraId="34D13DFF" w14:textId="77777777" w:rsidTr="006062B8">
        <w:trPr>
          <w:cantSplit/>
        </w:trPr>
        <w:tc>
          <w:tcPr>
            <w:tcW w:w="4422" w:type="dxa"/>
            <w:gridSpan w:val="2"/>
            <w:tcBorders>
              <w:bottom w:val="single" w:sz="4" w:space="0" w:color="auto"/>
            </w:tcBorders>
            <w:shd w:val="clear" w:color="auto" w:fill="auto"/>
          </w:tcPr>
          <w:p w14:paraId="1C3EEB2F" w14:textId="77777777" w:rsidR="006062B8" w:rsidRPr="00A70E44" w:rsidRDefault="006062B8" w:rsidP="006062B8">
            <w:pPr>
              <w:pStyle w:val="FSCtblh4"/>
            </w:pPr>
            <w:r w:rsidRPr="00A70E44">
              <w:t>Permitted residue:  Fosetyl-aluminium</w:t>
            </w:r>
          </w:p>
        </w:tc>
      </w:tr>
      <w:tr w:rsidR="006062B8" w:rsidRPr="0077558D" w14:paraId="48A39F27" w14:textId="77777777" w:rsidTr="006062B8">
        <w:trPr>
          <w:cantSplit/>
        </w:trPr>
        <w:tc>
          <w:tcPr>
            <w:tcW w:w="3402" w:type="dxa"/>
            <w:tcBorders>
              <w:top w:val="single" w:sz="4" w:space="0" w:color="auto"/>
              <w:bottom w:val="single" w:sz="4" w:space="0" w:color="auto"/>
            </w:tcBorders>
          </w:tcPr>
          <w:p w14:paraId="5A4423E5"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0321F43E" w14:textId="77777777" w:rsidR="006062B8" w:rsidRPr="0077558D" w:rsidRDefault="006062B8" w:rsidP="006062B8">
            <w:pPr>
              <w:pStyle w:val="FSCtblMRL2"/>
            </w:pPr>
            <w:r w:rsidRPr="0077558D">
              <w:t>5</w:t>
            </w:r>
          </w:p>
        </w:tc>
      </w:tr>
    </w:tbl>
    <w:p w14:paraId="5CE7C2D7" w14:textId="4827EF61" w:rsidR="006062B8" w:rsidRDefault="006062B8" w:rsidP="006062B8">
      <w:pPr>
        <w:pStyle w:val="FSCtblMRL1"/>
        <w:rPr>
          <w:rFonts w:eastAsiaTheme="minorHAnsi"/>
        </w:rPr>
      </w:pPr>
    </w:p>
    <w:p w14:paraId="3F172AEA" w14:textId="51FDC3DE" w:rsidR="002D39BF" w:rsidRDefault="002D39BF"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2D39BF" w:rsidRPr="0077558D" w14:paraId="0E2C742F" w14:textId="77777777" w:rsidTr="00DC65A8">
        <w:trPr>
          <w:cantSplit/>
        </w:trPr>
        <w:tc>
          <w:tcPr>
            <w:tcW w:w="4422" w:type="dxa"/>
            <w:gridSpan w:val="2"/>
            <w:tcBorders>
              <w:top w:val="single" w:sz="4" w:space="0" w:color="auto"/>
            </w:tcBorders>
          </w:tcPr>
          <w:p w14:paraId="021F848B" w14:textId="77777777" w:rsidR="002D39BF" w:rsidRPr="0077558D" w:rsidRDefault="002D39BF" w:rsidP="00DC65A8">
            <w:pPr>
              <w:pStyle w:val="FSCtblh3"/>
            </w:pPr>
            <w:r w:rsidRPr="0077558D">
              <w:lastRenderedPageBreak/>
              <w:t xml:space="preserve">Agvet chemical:  </w:t>
            </w:r>
            <w:r w:rsidRPr="00021FE9">
              <w:t>Glufosinate and Glufosinate-ammonium</w:t>
            </w:r>
          </w:p>
        </w:tc>
      </w:tr>
      <w:tr w:rsidR="002D39BF" w:rsidRPr="0077558D" w14:paraId="60E6FE0F" w14:textId="77777777" w:rsidTr="00DC65A8">
        <w:trPr>
          <w:cantSplit/>
        </w:trPr>
        <w:tc>
          <w:tcPr>
            <w:tcW w:w="4422" w:type="dxa"/>
            <w:gridSpan w:val="2"/>
            <w:tcBorders>
              <w:bottom w:val="single" w:sz="4" w:space="0" w:color="auto"/>
            </w:tcBorders>
          </w:tcPr>
          <w:p w14:paraId="5A71F593" w14:textId="77777777" w:rsidR="002D39BF" w:rsidRPr="0077558D" w:rsidRDefault="002D39BF" w:rsidP="00DC65A8">
            <w:pPr>
              <w:pStyle w:val="FSCtblh4"/>
            </w:pPr>
            <w:r w:rsidRPr="0077558D">
              <w:t>Permitted residue:  Sum of glufosinate-ammonium, N-acetyl glufosinate and 3-[hydroxy(methyl)-phosphinoyl] propionic acid, expressed as glufosinate (free acid)</w:t>
            </w:r>
          </w:p>
        </w:tc>
      </w:tr>
      <w:tr w:rsidR="002D39BF" w:rsidRPr="0077558D" w14:paraId="4963CB9D" w14:textId="77777777" w:rsidTr="00DC65A8">
        <w:trPr>
          <w:cantSplit/>
        </w:trPr>
        <w:tc>
          <w:tcPr>
            <w:tcW w:w="3402" w:type="dxa"/>
          </w:tcPr>
          <w:p w14:paraId="18AD5E2B" w14:textId="77777777" w:rsidR="002D39BF" w:rsidRPr="0077558D" w:rsidRDefault="002D39BF" w:rsidP="00DC65A8">
            <w:pPr>
              <w:pStyle w:val="FSCtblMRL1"/>
            </w:pPr>
            <w:r w:rsidRPr="0077558D">
              <w:t>Assorted tropical and sub-tropical fruits – inedible peel</w:t>
            </w:r>
          </w:p>
        </w:tc>
        <w:tc>
          <w:tcPr>
            <w:tcW w:w="1020" w:type="dxa"/>
          </w:tcPr>
          <w:p w14:paraId="4E024D7E" w14:textId="77777777" w:rsidR="002D39BF" w:rsidRPr="0077558D" w:rsidRDefault="002D39BF" w:rsidP="00DC65A8">
            <w:pPr>
              <w:pStyle w:val="FSCtblMRL2"/>
            </w:pPr>
            <w:r w:rsidRPr="0077558D">
              <w:t>0.2</w:t>
            </w:r>
          </w:p>
        </w:tc>
      </w:tr>
      <w:tr w:rsidR="002D39BF" w:rsidRPr="0077558D" w14:paraId="582598EA" w14:textId="77777777" w:rsidTr="00DC65A8">
        <w:trPr>
          <w:cantSplit/>
        </w:trPr>
        <w:tc>
          <w:tcPr>
            <w:tcW w:w="3402" w:type="dxa"/>
          </w:tcPr>
          <w:p w14:paraId="14873502" w14:textId="77777777" w:rsidR="002D39BF" w:rsidRPr="0077558D" w:rsidRDefault="002D39BF" w:rsidP="00DC65A8">
            <w:pPr>
              <w:pStyle w:val="FSCtblMRL1"/>
            </w:pPr>
            <w:r w:rsidRPr="0077558D">
              <w:t>Cereal grains</w:t>
            </w:r>
          </w:p>
        </w:tc>
        <w:tc>
          <w:tcPr>
            <w:tcW w:w="1020" w:type="dxa"/>
          </w:tcPr>
          <w:p w14:paraId="22094194" w14:textId="77777777" w:rsidR="002D39BF" w:rsidRPr="0077558D" w:rsidRDefault="002D39BF" w:rsidP="00DC65A8">
            <w:pPr>
              <w:pStyle w:val="FSCtblMRL2"/>
            </w:pPr>
            <w:r w:rsidRPr="0077558D">
              <w:t>*0.1</w:t>
            </w:r>
          </w:p>
        </w:tc>
      </w:tr>
      <w:tr w:rsidR="002D39BF" w:rsidRPr="0077558D" w14:paraId="64C2AAFE" w14:textId="77777777" w:rsidTr="00D412D9">
        <w:trPr>
          <w:cantSplit/>
        </w:trPr>
        <w:tc>
          <w:tcPr>
            <w:tcW w:w="3402" w:type="dxa"/>
          </w:tcPr>
          <w:p w14:paraId="35683428" w14:textId="77777777" w:rsidR="002D39BF" w:rsidRPr="0077558D" w:rsidRDefault="002D39BF" w:rsidP="00DC65A8">
            <w:pPr>
              <w:pStyle w:val="FSCtblMRL1"/>
            </w:pPr>
            <w:r w:rsidRPr="0077558D">
              <w:t>Citrus fruits</w:t>
            </w:r>
          </w:p>
        </w:tc>
        <w:tc>
          <w:tcPr>
            <w:tcW w:w="1020" w:type="dxa"/>
          </w:tcPr>
          <w:p w14:paraId="79A5B2A0" w14:textId="77777777" w:rsidR="002D39BF" w:rsidRPr="0077558D" w:rsidRDefault="002D39BF" w:rsidP="00DC65A8">
            <w:pPr>
              <w:pStyle w:val="FSCtblMRL2"/>
            </w:pPr>
            <w:r w:rsidRPr="0077558D">
              <w:t>0.1</w:t>
            </w:r>
          </w:p>
        </w:tc>
      </w:tr>
      <w:tr w:rsidR="002D39BF" w:rsidRPr="0077558D" w14:paraId="651FF349" w14:textId="77777777" w:rsidTr="00D412D9">
        <w:trPr>
          <w:cantSplit/>
        </w:trPr>
        <w:tc>
          <w:tcPr>
            <w:tcW w:w="3402" w:type="dxa"/>
            <w:tcBorders>
              <w:bottom w:val="single" w:sz="4" w:space="0" w:color="auto"/>
            </w:tcBorders>
          </w:tcPr>
          <w:p w14:paraId="1B26D0AE" w14:textId="77777777" w:rsidR="002D39BF" w:rsidRPr="0077558D" w:rsidRDefault="002D39BF" w:rsidP="00DC65A8">
            <w:pPr>
              <w:pStyle w:val="FSCtblMRL1"/>
            </w:pPr>
            <w:r w:rsidRPr="0077558D">
              <w:t>Pome fruits</w:t>
            </w:r>
          </w:p>
        </w:tc>
        <w:tc>
          <w:tcPr>
            <w:tcW w:w="1020" w:type="dxa"/>
            <w:tcBorders>
              <w:bottom w:val="single" w:sz="4" w:space="0" w:color="auto"/>
            </w:tcBorders>
          </w:tcPr>
          <w:p w14:paraId="3B206719" w14:textId="77777777" w:rsidR="002D39BF" w:rsidRPr="0077558D" w:rsidRDefault="002D39BF" w:rsidP="00DC65A8">
            <w:pPr>
              <w:pStyle w:val="FSCtblMRL2"/>
            </w:pPr>
            <w:r w:rsidRPr="0077558D">
              <w:t>*0.1</w:t>
            </w:r>
          </w:p>
        </w:tc>
      </w:tr>
    </w:tbl>
    <w:p w14:paraId="0F4FF9C3" w14:textId="77777777" w:rsidR="002D39BF" w:rsidRDefault="002D39BF" w:rsidP="006062B8">
      <w:pPr>
        <w:pStyle w:val="FSCtblMRL1"/>
        <w:rPr>
          <w:rFonts w:eastAsiaTheme="minorHAnsi"/>
        </w:rPr>
      </w:pPr>
    </w:p>
    <w:p w14:paraId="422A8E3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25C809A" w14:textId="77777777" w:rsidTr="006062B8">
        <w:trPr>
          <w:cantSplit/>
        </w:trPr>
        <w:tc>
          <w:tcPr>
            <w:tcW w:w="4422" w:type="dxa"/>
            <w:gridSpan w:val="2"/>
            <w:tcBorders>
              <w:top w:val="single" w:sz="4" w:space="0" w:color="auto"/>
            </w:tcBorders>
          </w:tcPr>
          <w:p w14:paraId="759DD0B4" w14:textId="77777777" w:rsidR="006062B8" w:rsidRPr="0077558D" w:rsidRDefault="006062B8" w:rsidP="006062B8">
            <w:pPr>
              <w:pStyle w:val="FSCtblh3"/>
            </w:pPr>
            <w:r w:rsidRPr="0077558D">
              <w:t>Agvet chemical:  Glyphosate</w:t>
            </w:r>
          </w:p>
        </w:tc>
      </w:tr>
      <w:tr w:rsidR="006062B8" w:rsidRPr="0077558D" w14:paraId="317B0A36" w14:textId="77777777" w:rsidTr="006062B8">
        <w:trPr>
          <w:cantSplit/>
        </w:trPr>
        <w:tc>
          <w:tcPr>
            <w:tcW w:w="4422" w:type="dxa"/>
            <w:gridSpan w:val="2"/>
            <w:tcBorders>
              <w:bottom w:val="single" w:sz="4" w:space="0" w:color="auto"/>
            </w:tcBorders>
          </w:tcPr>
          <w:p w14:paraId="71BE6D7B" w14:textId="77777777" w:rsidR="006062B8" w:rsidRPr="0077558D" w:rsidRDefault="006062B8" w:rsidP="006062B8">
            <w:pPr>
              <w:pStyle w:val="FSCtblh4"/>
            </w:pPr>
            <w:r w:rsidRPr="0077558D">
              <w:rPr>
                <w:u w:color="000000"/>
              </w:rPr>
              <w:t>Permitted residue:  Sum of glyphosate, N-acetyl-glyphosate and aminomethylphosphonic acid (AMPA) metabolite, expressed as glyphosate</w:t>
            </w:r>
          </w:p>
        </w:tc>
      </w:tr>
      <w:tr w:rsidR="006062B8" w:rsidRPr="0077558D" w14:paraId="52A1451A" w14:textId="77777777" w:rsidTr="006062B8">
        <w:trPr>
          <w:cantSplit/>
        </w:trPr>
        <w:tc>
          <w:tcPr>
            <w:tcW w:w="3402" w:type="dxa"/>
          </w:tcPr>
          <w:p w14:paraId="58437D47" w14:textId="77777777" w:rsidR="006062B8" w:rsidRPr="0077558D" w:rsidRDefault="006062B8" w:rsidP="006062B8">
            <w:pPr>
              <w:pStyle w:val="FSCtblMRL1"/>
            </w:pPr>
            <w:r w:rsidRPr="0077558D">
              <w:t xml:space="preserve">Bulb vegetables </w:t>
            </w:r>
          </w:p>
        </w:tc>
        <w:tc>
          <w:tcPr>
            <w:tcW w:w="1020" w:type="dxa"/>
          </w:tcPr>
          <w:p w14:paraId="3029E775" w14:textId="77777777" w:rsidR="006062B8" w:rsidRPr="0077558D" w:rsidRDefault="006062B8" w:rsidP="006062B8">
            <w:pPr>
              <w:pStyle w:val="FSCtblMRL2"/>
            </w:pPr>
            <w:r w:rsidRPr="0077558D">
              <w:t>*0.1</w:t>
            </w:r>
          </w:p>
        </w:tc>
      </w:tr>
      <w:tr w:rsidR="006062B8" w:rsidRPr="0077558D" w14:paraId="6C7E0803" w14:textId="77777777" w:rsidTr="006062B8">
        <w:trPr>
          <w:cantSplit/>
        </w:trPr>
        <w:tc>
          <w:tcPr>
            <w:tcW w:w="3402" w:type="dxa"/>
          </w:tcPr>
          <w:p w14:paraId="0FE4C8DF" w14:textId="77777777" w:rsidR="006062B8" w:rsidRPr="0077558D" w:rsidRDefault="006062B8" w:rsidP="006062B8">
            <w:pPr>
              <w:pStyle w:val="FSCtblMRL1"/>
            </w:pPr>
            <w:r w:rsidRPr="0077558D">
              <w:t>Cereal grains [except barley; maize; popcorn, sorghum;wheat]</w:t>
            </w:r>
          </w:p>
        </w:tc>
        <w:tc>
          <w:tcPr>
            <w:tcW w:w="1020" w:type="dxa"/>
          </w:tcPr>
          <w:p w14:paraId="56FABEFE" w14:textId="77777777" w:rsidR="006062B8" w:rsidRPr="0077558D" w:rsidRDefault="006062B8" w:rsidP="006062B8">
            <w:pPr>
              <w:pStyle w:val="FSCtblMRL2"/>
            </w:pPr>
            <w:r w:rsidRPr="0077558D">
              <w:t>T*0.1</w:t>
            </w:r>
          </w:p>
        </w:tc>
      </w:tr>
      <w:tr w:rsidR="006062B8" w:rsidRPr="0077558D" w14:paraId="383B64B8" w14:textId="77777777" w:rsidTr="006062B8">
        <w:trPr>
          <w:cantSplit/>
        </w:trPr>
        <w:tc>
          <w:tcPr>
            <w:tcW w:w="3402" w:type="dxa"/>
          </w:tcPr>
          <w:p w14:paraId="3A0650F4" w14:textId="77777777" w:rsidR="006062B8" w:rsidRPr="0077558D" w:rsidRDefault="006062B8" w:rsidP="006062B8">
            <w:pPr>
              <w:pStyle w:val="FSCtblMRL1"/>
            </w:pPr>
            <w:r w:rsidRPr="0077558D">
              <w:t>Citrus fruits</w:t>
            </w:r>
          </w:p>
        </w:tc>
        <w:tc>
          <w:tcPr>
            <w:tcW w:w="1020" w:type="dxa"/>
          </w:tcPr>
          <w:p w14:paraId="1F5C6FD8" w14:textId="77777777" w:rsidR="006062B8" w:rsidRPr="0077558D" w:rsidRDefault="006062B8" w:rsidP="006062B8">
            <w:pPr>
              <w:pStyle w:val="FSCtblMRL2"/>
            </w:pPr>
            <w:r w:rsidRPr="0077558D">
              <w:t>0.5</w:t>
            </w:r>
          </w:p>
        </w:tc>
      </w:tr>
      <w:tr w:rsidR="006062B8" w:rsidRPr="0077558D" w14:paraId="57C453B8" w14:textId="77777777" w:rsidTr="006062B8">
        <w:trPr>
          <w:cantSplit/>
        </w:trPr>
        <w:tc>
          <w:tcPr>
            <w:tcW w:w="3402" w:type="dxa"/>
          </w:tcPr>
          <w:p w14:paraId="5993C9F9" w14:textId="77777777" w:rsidR="006062B8" w:rsidRPr="0077558D" w:rsidRDefault="006062B8" w:rsidP="006062B8">
            <w:pPr>
              <w:pStyle w:val="FSCtblMRL1"/>
            </w:pPr>
            <w:r w:rsidRPr="0077558D">
              <w:t>Leafy vegetables</w:t>
            </w:r>
          </w:p>
        </w:tc>
        <w:tc>
          <w:tcPr>
            <w:tcW w:w="1020" w:type="dxa"/>
          </w:tcPr>
          <w:p w14:paraId="15B83B36" w14:textId="77777777" w:rsidR="006062B8" w:rsidRPr="0077558D" w:rsidRDefault="006062B8" w:rsidP="006062B8">
            <w:pPr>
              <w:pStyle w:val="FSCtblMRL2"/>
            </w:pPr>
            <w:r w:rsidRPr="0077558D">
              <w:t>*0.1</w:t>
            </w:r>
          </w:p>
        </w:tc>
      </w:tr>
      <w:tr w:rsidR="006062B8" w:rsidRPr="0077558D" w14:paraId="4420436A" w14:textId="77777777" w:rsidTr="006062B8">
        <w:trPr>
          <w:cantSplit/>
        </w:trPr>
        <w:tc>
          <w:tcPr>
            <w:tcW w:w="3402" w:type="dxa"/>
          </w:tcPr>
          <w:p w14:paraId="21CC902A" w14:textId="7E78AEDB" w:rsidR="009412BE" w:rsidRPr="0077558D" w:rsidRDefault="009412BE" w:rsidP="00D412D9">
            <w:pPr>
              <w:pStyle w:val="FSCtblMRL1"/>
            </w:pPr>
            <w:r>
              <w:t>Persimmon, Japanese</w:t>
            </w:r>
          </w:p>
        </w:tc>
        <w:tc>
          <w:tcPr>
            <w:tcW w:w="1020" w:type="dxa"/>
          </w:tcPr>
          <w:p w14:paraId="3FC35853" w14:textId="2DDC3C7F" w:rsidR="006062B8" w:rsidRPr="0077558D" w:rsidRDefault="009412BE" w:rsidP="006062B8">
            <w:pPr>
              <w:pStyle w:val="FSCtblMRL2"/>
            </w:pPr>
            <w:r>
              <w:t>*0.05</w:t>
            </w:r>
          </w:p>
        </w:tc>
      </w:tr>
      <w:tr w:rsidR="006062B8" w:rsidRPr="0077558D" w14:paraId="5C181CFC" w14:textId="77777777" w:rsidTr="006062B8">
        <w:trPr>
          <w:cantSplit/>
        </w:trPr>
        <w:tc>
          <w:tcPr>
            <w:tcW w:w="3402" w:type="dxa"/>
          </w:tcPr>
          <w:p w14:paraId="45E75D13" w14:textId="77777777" w:rsidR="006062B8" w:rsidRPr="0077558D" w:rsidRDefault="006062B8" w:rsidP="006062B8">
            <w:pPr>
              <w:pStyle w:val="FSCtblMRL1"/>
            </w:pPr>
            <w:r w:rsidRPr="0077558D">
              <w:t>Sorghum</w:t>
            </w:r>
          </w:p>
        </w:tc>
        <w:tc>
          <w:tcPr>
            <w:tcW w:w="1020" w:type="dxa"/>
          </w:tcPr>
          <w:p w14:paraId="57EA8C60" w14:textId="77777777" w:rsidR="006062B8" w:rsidRPr="0077558D" w:rsidRDefault="006062B8" w:rsidP="006062B8">
            <w:pPr>
              <w:pStyle w:val="FSCtblMRL2"/>
            </w:pPr>
            <w:r w:rsidRPr="0077558D">
              <w:t>15</w:t>
            </w:r>
          </w:p>
        </w:tc>
      </w:tr>
      <w:tr w:rsidR="006062B8" w:rsidRPr="0077558D" w14:paraId="24C78ABC" w14:textId="77777777" w:rsidTr="006062B8">
        <w:trPr>
          <w:cantSplit/>
        </w:trPr>
        <w:tc>
          <w:tcPr>
            <w:tcW w:w="3402" w:type="dxa"/>
          </w:tcPr>
          <w:p w14:paraId="241CCEC8" w14:textId="77777777" w:rsidR="006062B8" w:rsidRPr="0077558D" w:rsidRDefault="006062B8" w:rsidP="006062B8">
            <w:pPr>
              <w:pStyle w:val="FSCtblMRL1"/>
            </w:pPr>
            <w:r w:rsidRPr="0077558D">
              <w:t xml:space="preserve">Stalk and stem vegetables </w:t>
            </w:r>
          </w:p>
        </w:tc>
        <w:tc>
          <w:tcPr>
            <w:tcW w:w="1020" w:type="dxa"/>
          </w:tcPr>
          <w:p w14:paraId="0035A354" w14:textId="77777777" w:rsidR="006062B8" w:rsidRPr="0077558D" w:rsidRDefault="006062B8" w:rsidP="006062B8">
            <w:pPr>
              <w:pStyle w:val="FSCtblMRL2"/>
            </w:pPr>
            <w:r w:rsidRPr="0077558D">
              <w:t>*0.01</w:t>
            </w:r>
          </w:p>
        </w:tc>
      </w:tr>
      <w:tr w:rsidR="006062B8" w:rsidRPr="0077558D" w14:paraId="531BD217" w14:textId="77777777" w:rsidTr="006062B8">
        <w:trPr>
          <w:cantSplit/>
        </w:trPr>
        <w:tc>
          <w:tcPr>
            <w:tcW w:w="3402" w:type="dxa"/>
            <w:tcBorders>
              <w:bottom w:val="single" w:sz="4" w:space="0" w:color="auto"/>
            </w:tcBorders>
          </w:tcPr>
          <w:p w14:paraId="16221123"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33F82E7A" w14:textId="77777777" w:rsidR="006062B8" w:rsidRPr="0077558D" w:rsidRDefault="006062B8" w:rsidP="006062B8">
            <w:pPr>
              <w:pStyle w:val="FSCtblMRL2"/>
            </w:pPr>
            <w:r w:rsidRPr="0077558D">
              <w:t>0.2</w:t>
            </w:r>
          </w:p>
        </w:tc>
      </w:tr>
    </w:tbl>
    <w:p w14:paraId="6D57990A" w14:textId="77777777" w:rsidR="006062B8" w:rsidRDefault="006062B8" w:rsidP="006062B8">
      <w:pPr>
        <w:pStyle w:val="FSCtblMRL1"/>
        <w:rPr>
          <w:rFonts w:eastAsiaTheme="minorHAnsi"/>
        </w:rPr>
      </w:pPr>
    </w:p>
    <w:p w14:paraId="549708E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C42249" w14:textId="77777777" w:rsidTr="006062B8">
        <w:trPr>
          <w:cantSplit/>
        </w:trPr>
        <w:tc>
          <w:tcPr>
            <w:tcW w:w="4422" w:type="dxa"/>
            <w:gridSpan w:val="2"/>
            <w:tcBorders>
              <w:top w:val="single" w:sz="4" w:space="0" w:color="auto"/>
            </w:tcBorders>
          </w:tcPr>
          <w:p w14:paraId="413E1BFA" w14:textId="77777777" w:rsidR="006062B8" w:rsidRPr="0077558D" w:rsidRDefault="006062B8" w:rsidP="006062B8">
            <w:pPr>
              <w:pStyle w:val="FSCtblh3"/>
            </w:pPr>
            <w:r w:rsidRPr="0077558D">
              <w:t>Agvet chemical:  Guazatine</w:t>
            </w:r>
          </w:p>
        </w:tc>
      </w:tr>
      <w:tr w:rsidR="006062B8" w:rsidRPr="0077558D" w14:paraId="70E8A7BC" w14:textId="77777777" w:rsidTr="006062B8">
        <w:trPr>
          <w:cantSplit/>
        </w:trPr>
        <w:tc>
          <w:tcPr>
            <w:tcW w:w="4422" w:type="dxa"/>
            <w:gridSpan w:val="2"/>
            <w:tcBorders>
              <w:bottom w:val="single" w:sz="4" w:space="0" w:color="auto"/>
            </w:tcBorders>
          </w:tcPr>
          <w:p w14:paraId="2D64038B" w14:textId="77777777" w:rsidR="006062B8" w:rsidRPr="0077558D" w:rsidRDefault="006062B8" w:rsidP="006062B8">
            <w:pPr>
              <w:pStyle w:val="FSCtblh4"/>
            </w:pPr>
            <w:r w:rsidRPr="0077558D">
              <w:t>Permitted residue:  Guazatine</w:t>
            </w:r>
          </w:p>
        </w:tc>
      </w:tr>
      <w:tr w:rsidR="006062B8" w:rsidRPr="0077558D" w14:paraId="7C09660E" w14:textId="77777777" w:rsidTr="006062B8">
        <w:trPr>
          <w:cantSplit/>
        </w:trPr>
        <w:tc>
          <w:tcPr>
            <w:tcW w:w="3402" w:type="dxa"/>
            <w:tcBorders>
              <w:top w:val="single" w:sz="4" w:space="0" w:color="auto"/>
              <w:bottom w:val="single" w:sz="4" w:space="0" w:color="auto"/>
            </w:tcBorders>
          </w:tcPr>
          <w:p w14:paraId="2877D900"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18CC98AA" w14:textId="77777777" w:rsidR="006062B8" w:rsidRPr="0077558D" w:rsidRDefault="006062B8" w:rsidP="006062B8">
            <w:pPr>
              <w:pStyle w:val="FSCtblMRL2"/>
            </w:pPr>
            <w:r w:rsidRPr="0077558D">
              <w:t>5</w:t>
            </w:r>
          </w:p>
        </w:tc>
      </w:tr>
    </w:tbl>
    <w:p w14:paraId="0F9D1F0D" w14:textId="77777777" w:rsidR="006062B8" w:rsidRDefault="006062B8" w:rsidP="006062B8">
      <w:pPr>
        <w:pStyle w:val="FSCtblMRL1"/>
        <w:rPr>
          <w:rFonts w:eastAsiaTheme="minorHAnsi"/>
        </w:rPr>
      </w:pPr>
    </w:p>
    <w:p w14:paraId="19BCE1D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86AC3A2" w14:textId="77777777" w:rsidTr="006062B8">
        <w:trPr>
          <w:cantSplit/>
        </w:trPr>
        <w:tc>
          <w:tcPr>
            <w:tcW w:w="4422" w:type="dxa"/>
            <w:gridSpan w:val="2"/>
            <w:tcBorders>
              <w:top w:val="single" w:sz="4" w:space="0" w:color="auto"/>
            </w:tcBorders>
          </w:tcPr>
          <w:p w14:paraId="7E3167DF" w14:textId="77777777" w:rsidR="006062B8" w:rsidRPr="0077558D" w:rsidRDefault="006062B8" w:rsidP="006062B8">
            <w:pPr>
              <w:pStyle w:val="FSCtblh3"/>
            </w:pPr>
            <w:r w:rsidRPr="0077558D">
              <w:t>Agvet chemical:  Halauxifen-methyl</w:t>
            </w:r>
          </w:p>
        </w:tc>
      </w:tr>
      <w:tr w:rsidR="006062B8" w:rsidRPr="0077558D" w14:paraId="23B2A40C" w14:textId="77777777" w:rsidTr="006062B8">
        <w:trPr>
          <w:cantSplit/>
        </w:trPr>
        <w:tc>
          <w:tcPr>
            <w:tcW w:w="4422" w:type="dxa"/>
            <w:gridSpan w:val="2"/>
          </w:tcPr>
          <w:p w14:paraId="42DFEDCD" w14:textId="77777777" w:rsidR="006062B8" w:rsidRPr="0077558D" w:rsidRDefault="006062B8" w:rsidP="006062B8">
            <w:pPr>
              <w:pStyle w:val="FSCtblh4"/>
            </w:pPr>
            <w:r w:rsidRPr="0077558D">
              <w:t>Permitted residue—commodities of plant origin: Halauxifen-methyl</w:t>
            </w:r>
          </w:p>
        </w:tc>
      </w:tr>
      <w:tr w:rsidR="006062B8" w:rsidRPr="0077558D" w14:paraId="5D98FF4A" w14:textId="77777777" w:rsidTr="006062B8">
        <w:trPr>
          <w:cantSplit/>
        </w:trPr>
        <w:tc>
          <w:tcPr>
            <w:tcW w:w="4422" w:type="dxa"/>
            <w:gridSpan w:val="2"/>
            <w:tcBorders>
              <w:bottom w:val="single" w:sz="4" w:space="0" w:color="auto"/>
            </w:tcBorders>
          </w:tcPr>
          <w:p w14:paraId="174C1A48" w14:textId="77777777" w:rsidR="006062B8" w:rsidRPr="0077558D" w:rsidRDefault="006062B8" w:rsidP="006062B8">
            <w:pPr>
              <w:pStyle w:val="FSCtblh4"/>
            </w:pPr>
            <w:r w:rsidRPr="0077558D">
              <w:t>Permitted residue—commodities  of animal origin: 4-Amino-3-chloro-6-(4-chloro-2-fluoro-3-hydroxyphenyl)-pyridine-2-carboxylic acid, expressed as halauxifen-methyl</w:t>
            </w:r>
          </w:p>
        </w:tc>
      </w:tr>
      <w:tr w:rsidR="006062B8" w:rsidRPr="0077558D" w14:paraId="7133F424" w14:textId="77777777" w:rsidTr="006062B8">
        <w:trPr>
          <w:cantSplit/>
        </w:trPr>
        <w:tc>
          <w:tcPr>
            <w:tcW w:w="3402" w:type="dxa"/>
            <w:tcBorders>
              <w:top w:val="single" w:sz="4" w:space="0" w:color="auto"/>
              <w:bottom w:val="single" w:sz="4" w:space="0" w:color="auto"/>
            </w:tcBorders>
          </w:tcPr>
          <w:p w14:paraId="5186B07E"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72DC038" w14:textId="77777777" w:rsidR="006062B8" w:rsidRPr="0077558D" w:rsidRDefault="006062B8" w:rsidP="006062B8">
            <w:pPr>
              <w:pStyle w:val="FSCtblMRL2"/>
            </w:pPr>
            <w:r w:rsidRPr="0077558D">
              <w:t>*0.01</w:t>
            </w:r>
          </w:p>
        </w:tc>
      </w:tr>
    </w:tbl>
    <w:p w14:paraId="7129F413" w14:textId="77777777" w:rsidR="006062B8" w:rsidRDefault="006062B8" w:rsidP="006062B8">
      <w:pPr>
        <w:pStyle w:val="FSCtblMRL1"/>
        <w:rPr>
          <w:rFonts w:eastAsiaTheme="minorHAnsi"/>
        </w:rPr>
      </w:pPr>
    </w:p>
    <w:p w14:paraId="7185656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43DE092" w14:textId="77777777" w:rsidTr="006062B8">
        <w:trPr>
          <w:cantSplit/>
        </w:trPr>
        <w:tc>
          <w:tcPr>
            <w:tcW w:w="4422" w:type="dxa"/>
            <w:gridSpan w:val="2"/>
            <w:tcBorders>
              <w:top w:val="single" w:sz="4" w:space="0" w:color="auto"/>
            </w:tcBorders>
          </w:tcPr>
          <w:p w14:paraId="2590EF6D" w14:textId="77777777" w:rsidR="006062B8" w:rsidRPr="0077558D" w:rsidRDefault="006062B8" w:rsidP="006062B8">
            <w:pPr>
              <w:pStyle w:val="FSCtblh3"/>
            </w:pPr>
            <w:r w:rsidRPr="0077558D">
              <w:t>Agvet chemical:  Halosulfuron-methyl</w:t>
            </w:r>
          </w:p>
        </w:tc>
      </w:tr>
      <w:tr w:rsidR="006062B8" w:rsidRPr="0077558D" w14:paraId="7F8E303A" w14:textId="77777777" w:rsidTr="006062B8">
        <w:trPr>
          <w:cantSplit/>
        </w:trPr>
        <w:tc>
          <w:tcPr>
            <w:tcW w:w="4422" w:type="dxa"/>
            <w:gridSpan w:val="2"/>
            <w:tcBorders>
              <w:bottom w:val="single" w:sz="4" w:space="0" w:color="auto"/>
            </w:tcBorders>
          </w:tcPr>
          <w:p w14:paraId="14DD0ED1" w14:textId="77777777" w:rsidR="006062B8" w:rsidRPr="0077558D" w:rsidRDefault="006062B8" w:rsidP="006062B8">
            <w:pPr>
              <w:pStyle w:val="FSCtblh4"/>
            </w:pPr>
            <w:r w:rsidRPr="0077558D">
              <w:t>Permitted residue:  Halosulfuron-methyl</w:t>
            </w:r>
          </w:p>
        </w:tc>
      </w:tr>
      <w:tr w:rsidR="006062B8" w:rsidRPr="0077558D" w14:paraId="582054FB" w14:textId="77777777" w:rsidTr="006062B8">
        <w:trPr>
          <w:cantSplit/>
        </w:trPr>
        <w:tc>
          <w:tcPr>
            <w:tcW w:w="3402" w:type="dxa"/>
            <w:tcBorders>
              <w:top w:val="single" w:sz="4" w:space="0" w:color="auto"/>
              <w:bottom w:val="single" w:sz="4" w:space="0" w:color="auto"/>
            </w:tcBorders>
          </w:tcPr>
          <w:p w14:paraId="0CDD2C24" w14:textId="77777777" w:rsidR="006062B8" w:rsidRPr="0077558D" w:rsidRDefault="006062B8" w:rsidP="006062B8">
            <w:pPr>
              <w:pStyle w:val="FSCtblMRL1"/>
            </w:pPr>
            <w:r w:rsidRPr="0077558D">
              <w:t>Sorghum</w:t>
            </w:r>
          </w:p>
        </w:tc>
        <w:tc>
          <w:tcPr>
            <w:tcW w:w="1020" w:type="dxa"/>
            <w:tcBorders>
              <w:top w:val="single" w:sz="4" w:space="0" w:color="auto"/>
              <w:bottom w:val="single" w:sz="4" w:space="0" w:color="auto"/>
            </w:tcBorders>
          </w:tcPr>
          <w:p w14:paraId="1BF3195A" w14:textId="77777777" w:rsidR="006062B8" w:rsidRPr="0077558D" w:rsidRDefault="006062B8" w:rsidP="006062B8">
            <w:pPr>
              <w:pStyle w:val="FSCtblMRL2"/>
            </w:pPr>
            <w:r w:rsidRPr="0077558D">
              <w:t>*0.05</w:t>
            </w:r>
          </w:p>
        </w:tc>
      </w:tr>
    </w:tbl>
    <w:p w14:paraId="6B68FF5E" w14:textId="77777777" w:rsidR="006062B8" w:rsidRDefault="006062B8" w:rsidP="006062B8">
      <w:pPr>
        <w:pStyle w:val="FSCtblMRL1"/>
        <w:rPr>
          <w:rFonts w:eastAsiaTheme="minorHAnsi"/>
        </w:rPr>
      </w:pPr>
    </w:p>
    <w:p w14:paraId="36199F5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092FE7A" w14:textId="77777777" w:rsidTr="006062B8">
        <w:trPr>
          <w:cantSplit/>
        </w:trPr>
        <w:tc>
          <w:tcPr>
            <w:tcW w:w="4422" w:type="dxa"/>
            <w:gridSpan w:val="2"/>
            <w:tcBorders>
              <w:top w:val="single" w:sz="4" w:space="0" w:color="auto"/>
            </w:tcBorders>
          </w:tcPr>
          <w:p w14:paraId="1003103F" w14:textId="77777777" w:rsidR="006062B8" w:rsidRPr="0077558D" w:rsidRDefault="006062B8" w:rsidP="006062B8">
            <w:pPr>
              <w:pStyle w:val="FSCtblh3"/>
            </w:pPr>
            <w:r w:rsidRPr="0077558D">
              <w:t>Agvet chemical:  Haloxyfop</w:t>
            </w:r>
          </w:p>
        </w:tc>
      </w:tr>
      <w:tr w:rsidR="006062B8" w:rsidRPr="0077558D" w14:paraId="7123EA21" w14:textId="77777777" w:rsidTr="006062B8">
        <w:trPr>
          <w:cantSplit/>
        </w:trPr>
        <w:tc>
          <w:tcPr>
            <w:tcW w:w="4422" w:type="dxa"/>
            <w:gridSpan w:val="2"/>
            <w:tcBorders>
              <w:bottom w:val="single" w:sz="4" w:space="0" w:color="auto"/>
            </w:tcBorders>
          </w:tcPr>
          <w:p w14:paraId="02397401" w14:textId="77777777" w:rsidR="006062B8" w:rsidRPr="0077558D" w:rsidRDefault="006062B8" w:rsidP="006062B8">
            <w:pPr>
              <w:pStyle w:val="FSCtblh4"/>
            </w:pPr>
            <w:r w:rsidRPr="0077558D">
              <w:t>Permitted residue:  Sum of haloxyfop, its esters and conjugates, expressed as haloxyfop</w:t>
            </w:r>
          </w:p>
        </w:tc>
      </w:tr>
      <w:tr w:rsidR="006062B8" w:rsidRPr="0077558D" w14:paraId="16723BC6" w14:textId="77777777" w:rsidTr="006062B8">
        <w:trPr>
          <w:cantSplit/>
        </w:trPr>
        <w:tc>
          <w:tcPr>
            <w:tcW w:w="3402" w:type="dxa"/>
            <w:tcBorders>
              <w:top w:val="single" w:sz="4" w:space="0" w:color="auto"/>
            </w:tcBorders>
          </w:tcPr>
          <w:p w14:paraId="09D9F4CC" w14:textId="77777777" w:rsidR="006062B8" w:rsidRPr="0077558D" w:rsidRDefault="006062B8" w:rsidP="006062B8">
            <w:pPr>
              <w:pStyle w:val="FSCtblMRL1"/>
            </w:pPr>
            <w:r w:rsidRPr="0077558D">
              <w:t>Assorted tropical and sub-tropical fruits – inedible peel</w:t>
            </w:r>
          </w:p>
        </w:tc>
        <w:tc>
          <w:tcPr>
            <w:tcW w:w="1020" w:type="dxa"/>
            <w:tcBorders>
              <w:top w:val="single" w:sz="4" w:space="0" w:color="auto"/>
            </w:tcBorders>
          </w:tcPr>
          <w:p w14:paraId="0990E372" w14:textId="77777777" w:rsidR="006062B8" w:rsidRPr="0077558D" w:rsidRDefault="006062B8" w:rsidP="006062B8">
            <w:pPr>
              <w:pStyle w:val="FSCtblMRL2"/>
            </w:pPr>
            <w:r w:rsidRPr="0077558D">
              <w:t>*0.05</w:t>
            </w:r>
          </w:p>
        </w:tc>
      </w:tr>
      <w:tr w:rsidR="006062B8" w:rsidRPr="0077558D" w14:paraId="2BD95FE7" w14:textId="77777777" w:rsidTr="006062B8">
        <w:trPr>
          <w:cantSplit/>
        </w:trPr>
        <w:tc>
          <w:tcPr>
            <w:tcW w:w="3402" w:type="dxa"/>
          </w:tcPr>
          <w:p w14:paraId="376BC69D" w14:textId="77777777" w:rsidR="006062B8" w:rsidRPr="0077558D" w:rsidRDefault="006062B8" w:rsidP="006062B8">
            <w:pPr>
              <w:pStyle w:val="FSCtblMRL1"/>
            </w:pPr>
            <w:r w:rsidRPr="0077558D">
              <w:t>Citrus fruits</w:t>
            </w:r>
          </w:p>
        </w:tc>
        <w:tc>
          <w:tcPr>
            <w:tcW w:w="1020" w:type="dxa"/>
          </w:tcPr>
          <w:p w14:paraId="3CAF4AE7" w14:textId="77777777" w:rsidR="006062B8" w:rsidRPr="0077558D" w:rsidRDefault="006062B8" w:rsidP="006062B8">
            <w:pPr>
              <w:pStyle w:val="FSCtblMRL2"/>
            </w:pPr>
            <w:r w:rsidRPr="0077558D">
              <w:t>*0.05</w:t>
            </w:r>
          </w:p>
        </w:tc>
      </w:tr>
      <w:tr w:rsidR="006062B8" w:rsidRPr="0077558D" w14:paraId="20E33D05" w14:textId="77777777" w:rsidTr="006062B8">
        <w:trPr>
          <w:cantSplit/>
        </w:trPr>
        <w:tc>
          <w:tcPr>
            <w:tcW w:w="3402" w:type="dxa"/>
          </w:tcPr>
          <w:p w14:paraId="4D40EE8B" w14:textId="77777777" w:rsidR="006062B8" w:rsidRPr="0077558D" w:rsidRDefault="006062B8" w:rsidP="006062B8">
            <w:pPr>
              <w:pStyle w:val="FSCtblMRL1"/>
            </w:pPr>
            <w:r w:rsidRPr="0077558D">
              <w:lastRenderedPageBreak/>
              <w:t>Leafy vegetables [except mizuna]</w:t>
            </w:r>
          </w:p>
        </w:tc>
        <w:tc>
          <w:tcPr>
            <w:tcW w:w="1020" w:type="dxa"/>
          </w:tcPr>
          <w:p w14:paraId="4F0C2B3A" w14:textId="77777777" w:rsidR="006062B8" w:rsidRPr="0077558D" w:rsidRDefault="006062B8" w:rsidP="006062B8">
            <w:pPr>
              <w:pStyle w:val="FSCtblMRL2"/>
            </w:pPr>
            <w:r w:rsidRPr="0077558D">
              <w:t>T0.5</w:t>
            </w:r>
          </w:p>
        </w:tc>
      </w:tr>
      <w:tr w:rsidR="006062B8" w:rsidRPr="0077558D" w14:paraId="7FC7D762" w14:textId="77777777" w:rsidTr="006062B8">
        <w:trPr>
          <w:cantSplit/>
        </w:trPr>
        <w:tc>
          <w:tcPr>
            <w:tcW w:w="3402" w:type="dxa"/>
          </w:tcPr>
          <w:p w14:paraId="037CCC05" w14:textId="22E44EFE" w:rsidR="006062B8" w:rsidRPr="0077558D" w:rsidRDefault="00EE0629" w:rsidP="00D2304B">
            <w:pPr>
              <w:pStyle w:val="FSCtblMRL1"/>
            </w:pPr>
            <w:r>
              <w:t>Persimmon, Japanese</w:t>
            </w:r>
          </w:p>
        </w:tc>
        <w:tc>
          <w:tcPr>
            <w:tcW w:w="1020" w:type="dxa"/>
          </w:tcPr>
          <w:p w14:paraId="65AB82DA" w14:textId="6874A7AA" w:rsidR="006062B8" w:rsidRPr="0077558D" w:rsidRDefault="00D412D9" w:rsidP="00D412D9">
            <w:pPr>
              <w:pStyle w:val="FSCtblMRL2"/>
            </w:pPr>
            <w:r>
              <w:t>*0.05</w:t>
            </w:r>
          </w:p>
        </w:tc>
      </w:tr>
      <w:tr w:rsidR="006062B8" w:rsidRPr="0077558D" w14:paraId="72A2B08B" w14:textId="77777777" w:rsidTr="006062B8">
        <w:trPr>
          <w:cantSplit/>
        </w:trPr>
        <w:tc>
          <w:tcPr>
            <w:tcW w:w="3402" w:type="dxa"/>
            <w:tcBorders>
              <w:bottom w:val="single" w:sz="4" w:space="0" w:color="auto"/>
            </w:tcBorders>
          </w:tcPr>
          <w:p w14:paraId="309EC3E9"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55CE9E7B" w14:textId="77777777" w:rsidR="006062B8" w:rsidRPr="0077558D" w:rsidRDefault="006062B8" w:rsidP="006062B8">
            <w:pPr>
              <w:pStyle w:val="FSCtblMRL2"/>
            </w:pPr>
            <w:r w:rsidRPr="0077558D">
              <w:t>*0.05</w:t>
            </w:r>
          </w:p>
        </w:tc>
      </w:tr>
    </w:tbl>
    <w:p w14:paraId="665BB8DC" w14:textId="77777777" w:rsidR="006062B8" w:rsidRPr="0077558D" w:rsidRDefault="006062B8" w:rsidP="006062B8">
      <w:pPr>
        <w:pStyle w:val="FSCtblMRL1"/>
        <w:rPr>
          <w:rFonts w:eastAsiaTheme="minorHAnsi"/>
        </w:rPr>
      </w:pPr>
    </w:p>
    <w:p w14:paraId="67CFAD3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059D4F2" w14:textId="77777777" w:rsidTr="006062B8">
        <w:trPr>
          <w:cantSplit/>
        </w:trPr>
        <w:tc>
          <w:tcPr>
            <w:tcW w:w="4422" w:type="dxa"/>
            <w:gridSpan w:val="2"/>
            <w:tcBorders>
              <w:top w:val="single" w:sz="4" w:space="0" w:color="auto"/>
            </w:tcBorders>
          </w:tcPr>
          <w:p w14:paraId="2534A991" w14:textId="77777777" w:rsidR="006062B8" w:rsidRPr="0077558D" w:rsidRDefault="006062B8" w:rsidP="006062B8">
            <w:pPr>
              <w:pStyle w:val="FSCtblh3"/>
            </w:pPr>
            <w:r w:rsidRPr="0077558D">
              <w:t>Agvet chemical:  Hexythiazox</w:t>
            </w:r>
          </w:p>
        </w:tc>
      </w:tr>
      <w:tr w:rsidR="006062B8" w:rsidRPr="0077558D" w14:paraId="00F20F06" w14:textId="77777777" w:rsidTr="006062B8">
        <w:trPr>
          <w:cantSplit/>
        </w:trPr>
        <w:tc>
          <w:tcPr>
            <w:tcW w:w="4422" w:type="dxa"/>
            <w:gridSpan w:val="2"/>
            <w:tcBorders>
              <w:bottom w:val="single" w:sz="4" w:space="0" w:color="auto"/>
            </w:tcBorders>
          </w:tcPr>
          <w:p w14:paraId="414B4DBC" w14:textId="77777777" w:rsidR="006062B8" w:rsidRPr="0077558D" w:rsidRDefault="006062B8" w:rsidP="006062B8">
            <w:pPr>
              <w:pStyle w:val="FSCtblh4"/>
            </w:pPr>
            <w:r w:rsidRPr="0077558D">
              <w:t>Permitted residue:  Hexythiazox</w:t>
            </w:r>
          </w:p>
        </w:tc>
      </w:tr>
      <w:tr w:rsidR="006062B8" w:rsidRPr="0077558D" w14:paraId="134605BD" w14:textId="77777777" w:rsidTr="006062B8">
        <w:trPr>
          <w:cantSplit/>
        </w:trPr>
        <w:tc>
          <w:tcPr>
            <w:tcW w:w="3402" w:type="dxa"/>
          </w:tcPr>
          <w:p w14:paraId="613717F8" w14:textId="77777777" w:rsidR="006062B8" w:rsidRPr="0077558D" w:rsidRDefault="006062B8" w:rsidP="006062B8">
            <w:pPr>
              <w:pStyle w:val="FSCtblMRL1"/>
            </w:pPr>
            <w:r w:rsidRPr="0077558D">
              <w:t>Fruiting vegetables, other than cucurbits [except mushrooms; sweet corn (corn-on-the-cob)]</w:t>
            </w:r>
          </w:p>
        </w:tc>
        <w:tc>
          <w:tcPr>
            <w:tcW w:w="1020" w:type="dxa"/>
          </w:tcPr>
          <w:p w14:paraId="199F672E" w14:textId="77777777" w:rsidR="006062B8" w:rsidRPr="0077558D" w:rsidRDefault="006062B8" w:rsidP="006062B8">
            <w:pPr>
              <w:pStyle w:val="FSCtblMRL2"/>
            </w:pPr>
            <w:r w:rsidRPr="0077558D">
              <w:t>T1</w:t>
            </w:r>
          </w:p>
        </w:tc>
      </w:tr>
      <w:tr w:rsidR="006062B8" w:rsidRPr="0077558D" w14:paraId="39BB726F" w14:textId="77777777" w:rsidTr="006062B8">
        <w:trPr>
          <w:cantSplit/>
        </w:trPr>
        <w:tc>
          <w:tcPr>
            <w:tcW w:w="3402" w:type="dxa"/>
          </w:tcPr>
          <w:p w14:paraId="0056D5B7" w14:textId="77777777" w:rsidR="006062B8" w:rsidRPr="0077558D" w:rsidRDefault="006062B8" w:rsidP="006062B8">
            <w:pPr>
              <w:pStyle w:val="FSCtblMRL1"/>
            </w:pPr>
            <w:r w:rsidRPr="0077558D">
              <w:t>Pome fruits</w:t>
            </w:r>
          </w:p>
        </w:tc>
        <w:tc>
          <w:tcPr>
            <w:tcW w:w="1020" w:type="dxa"/>
          </w:tcPr>
          <w:p w14:paraId="1E518DD9" w14:textId="77777777" w:rsidR="006062B8" w:rsidRPr="0077558D" w:rsidRDefault="006062B8" w:rsidP="006062B8">
            <w:pPr>
              <w:pStyle w:val="FSCtblMRL2"/>
            </w:pPr>
            <w:r w:rsidRPr="0077558D">
              <w:t>1</w:t>
            </w:r>
          </w:p>
        </w:tc>
      </w:tr>
      <w:tr w:rsidR="006062B8" w:rsidRPr="0077558D" w14:paraId="65C14831" w14:textId="77777777" w:rsidTr="006062B8">
        <w:trPr>
          <w:cantSplit/>
        </w:trPr>
        <w:tc>
          <w:tcPr>
            <w:tcW w:w="3402" w:type="dxa"/>
            <w:tcBorders>
              <w:bottom w:val="single" w:sz="4" w:space="0" w:color="auto"/>
            </w:tcBorders>
          </w:tcPr>
          <w:p w14:paraId="6721E1D1"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19E0F26F" w14:textId="77777777" w:rsidR="006062B8" w:rsidRPr="0077558D" w:rsidRDefault="006062B8" w:rsidP="006062B8">
            <w:pPr>
              <w:pStyle w:val="FSCtblMRL2"/>
            </w:pPr>
            <w:r w:rsidRPr="0077558D">
              <w:t>1</w:t>
            </w:r>
          </w:p>
        </w:tc>
      </w:tr>
    </w:tbl>
    <w:p w14:paraId="42FB5EA9" w14:textId="77777777" w:rsidR="006062B8" w:rsidRDefault="006062B8" w:rsidP="006062B8">
      <w:pPr>
        <w:pStyle w:val="FSCtblMRL1"/>
        <w:rPr>
          <w:rFonts w:eastAsiaTheme="minorHAnsi"/>
        </w:rPr>
      </w:pPr>
    </w:p>
    <w:p w14:paraId="406B5196"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2431963" w14:textId="77777777" w:rsidTr="006062B8">
        <w:trPr>
          <w:cantSplit/>
        </w:trPr>
        <w:tc>
          <w:tcPr>
            <w:tcW w:w="4422" w:type="dxa"/>
            <w:gridSpan w:val="2"/>
            <w:tcBorders>
              <w:top w:val="single" w:sz="4" w:space="0" w:color="auto"/>
            </w:tcBorders>
          </w:tcPr>
          <w:p w14:paraId="7025B950" w14:textId="77777777" w:rsidR="006062B8" w:rsidRPr="0077558D" w:rsidRDefault="006062B8" w:rsidP="006062B8">
            <w:pPr>
              <w:pStyle w:val="FSCtblh3"/>
            </w:pPr>
            <w:r w:rsidRPr="0077558D">
              <w:t>Agvet chemical:  Imazalil</w:t>
            </w:r>
          </w:p>
        </w:tc>
      </w:tr>
      <w:tr w:rsidR="006062B8" w:rsidRPr="0077558D" w14:paraId="7A20C482" w14:textId="77777777" w:rsidTr="006062B8">
        <w:trPr>
          <w:cantSplit/>
        </w:trPr>
        <w:tc>
          <w:tcPr>
            <w:tcW w:w="4422" w:type="dxa"/>
            <w:gridSpan w:val="2"/>
            <w:tcBorders>
              <w:bottom w:val="single" w:sz="4" w:space="0" w:color="auto"/>
            </w:tcBorders>
          </w:tcPr>
          <w:p w14:paraId="1331D764" w14:textId="77777777" w:rsidR="006062B8" w:rsidRPr="0077558D" w:rsidRDefault="006062B8" w:rsidP="006062B8">
            <w:pPr>
              <w:pStyle w:val="FSCtblh4"/>
            </w:pPr>
            <w:r w:rsidRPr="0077558D">
              <w:t>Permitted residue:  Imazalil</w:t>
            </w:r>
          </w:p>
        </w:tc>
      </w:tr>
      <w:tr w:rsidR="006062B8" w:rsidRPr="0077558D" w14:paraId="12079056" w14:textId="77777777" w:rsidTr="006062B8">
        <w:trPr>
          <w:cantSplit/>
        </w:trPr>
        <w:tc>
          <w:tcPr>
            <w:tcW w:w="3402" w:type="dxa"/>
          </w:tcPr>
          <w:p w14:paraId="561F9D5F" w14:textId="77777777" w:rsidR="006062B8" w:rsidRPr="0077558D" w:rsidDel="00DD2CBC" w:rsidRDefault="006062B8" w:rsidP="006062B8">
            <w:pPr>
              <w:pStyle w:val="FSCtblMRL1"/>
            </w:pPr>
            <w:r>
              <w:t>Citrus fruits [except citron; lemon; lime]</w:t>
            </w:r>
          </w:p>
        </w:tc>
        <w:tc>
          <w:tcPr>
            <w:tcW w:w="1020" w:type="dxa"/>
          </w:tcPr>
          <w:p w14:paraId="15E51FF4" w14:textId="77777777" w:rsidR="006062B8" w:rsidRPr="0077558D" w:rsidDel="00DD2CBC" w:rsidRDefault="006062B8" w:rsidP="006062B8">
            <w:pPr>
              <w:pStyle w:val="FSCtblMRL2"/>
            </w:pPr>
            <w:r>
              <w:t>10</w:t>
            </w:r>
          </w:p>
        </w:tc>
      </w:tr>
      <w:tr w:rsidR="006062B8" w:rsidRPr="0077558D" w14:paraId="6D46D820" w14:textId="77777777" w:rsidTr="006062B8">
        <w:trPr>
          <w:cantSplit/>
        </w:trPr>
        <w:tc>
          <w:tcPr>
            <w:tcW w:w="3402" w:type="dxa"/>
            <w:tcBorders>
              <w:bottom w:val="single" w:sz="4" w:space="0" w:color="auto"/>
            </w:tcBorders>
          </w:tcPr>
          <w:p w14:paraId="4738EBAA"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6DB5A9FA" w14:textId="77777777" w:rsidR="006062B8" w:rsidRPr="0077558D" w:rsidRDefault="006062B8" w:rsidP="006062B8">
            <w:pPr>
              <w:pStyle w:val="FSCtblMRL2"/>
            </w:pPr>
            <w:r w:rsidRPr="0077558D">
              <w:t>5</w:t>
            </w:r>
          </w:p>
        </w:tc>
      </w:tr>
    </w:tbl>
    <w:p w14:paraId="51DE2AA7" w14:textId="77777777" w:rsidR="006062B8" w:rsidRDefault="006062B8" w:rsidP="006062B8">
      <w:pPr>
        <w:pStyle w:val="FSCtblMRL1"/>
        <w:rPr>
          <w:rFonts w:eastAsiaTheme="minorHAnsi"/>
        </w:rPr>
      </w:pPr>
    </w:p>
    <w:p w14:paraId="5317193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5B5481" w14:textId="77777777" w:rsidTr="006062B8">
        <w:trPr>
          <w:cantSplit/>
        </w:trPr>
        <w:tc>
          <w:tcPr>
            <w:tcW w:w="4422" w:type="dxa"/>
            <w:gridSpan w:val="2"/>
            <w:tcBorders>
              <w:top w:val="single" w:sz="4" w:space="0" w:color="auto"/>
            </w:tcBorders>
          </w:tcPr>
          <w:p w14:paraId="382F36F0" w14:textId="77777777" w:rsidR="006062B8" w:rsidRPr="0077558D" w:rsidRDefault="006062B8" w:rsidP="006062B8">
            <w:pPr>
              <w:pStyle w:val="FSCtblh3"/>
            </w:pPr>
            <w:r w:rsidRPr="0077558D">
              <w:t>Agvet chemical:  Imazamox</w:t>
            </w:r>
          </w:p>
        </w:tc>
      </w:tr>
      <w:tr w:rsidR="006062B8" w:rsidRPr="0077558D" w14:paraId="50717713" w14:textId="77777777" w:rsidTr="006062B8">
        <w:trPr>
          <w:cantSplit/>
        </w:trPr>
        <w:tc>
          <w:tcPr>
            <w:tcW w:w="4422" w:type="dxa"/>
            <w:gridSpan w:val="2"/>
            <w:tcBorders>
              <w:bottom w:val="single" w:sz="4" w:space="0" w:color="auto"/>
            </w:tcBorders>
          </w:tcPr>
          <w:p w14:paraId="78C59EFE" w14:textId="77777777" w:rsidR="006062B8" w:rsidRPr="0077558D" w:rsidRDefault="006062B8" w:rsidP="006062B8">
            <w:pPr>
              <w:pStyle w:val="FSCtblh4"/>
            </w:pPr>
            <w:r w:rsidRPr="0077558D">
              <w:t>Permitted residue:  Imazamox</w:t>
            </w:r>
          </w:p>
        </w:tc>
      </w:tr>
      <w:tr w:rsidR="006062B8" w:rsidRPr="0077558D" w14:paraId="742AC77E" w14:textId="77777777" w:rsidTr="006062B8">
        <w:trPr>
          <w:cantSplit/>
        </w:trPr>
        <w:tc>
          <w:tcPr>
            <w:tcW w:w="3402" w:type="dxa"/>
          </w:tcPr>
          <w:p w14:paraId="2BF1F709" w14:textId="77777777" w:rsidR="006062B8" w:rsidRPr="0077558D" w:rsidRDefault="006062B8" w:rsidP="006062B8">
            <w:pPr>
              <w:pStyle w:val="FSCtblMRL1"/>
            </w:pPr>
            <w:r w:rsidRPr="0077558D">
              <w:t>Beans (dry) [except soya bean (dry)]</w:t>
            </w:r>
          </w:p>
        </w:tc>
        <w:tc>
          <w:tcPr>
            <w:tcW w:w="1020" w:type="dxa"/>
          </w:tcPr>
          <w:p w14:paraId="7C9ED3A8" w14:textId="77777777" w:rsidR="006062B8" w:rsidRPr="0077558D" w:rsidRDefault="006062B8" w:rsidP="006062B8">
            <w:pPr>
              <w:pStyle w:val="FSCtblMRL2"/>
            </w:pPr>
            <w:r w:rsidRPr="0077558D">
              <w:t>0.05</w:t>
            </w:r>
          </w:p>
        </w:tc>
      </w:tr>
      <w:tr w:rsidR="006062B8" w:rsidRPr="0077558D" w14:paraId="0BE24811" w14:textId="77777777" w:rsidTr="006062B8">
        <w:trPr>
          <w:cantSplit/>
        </w:trPr>
        <w:tc>
          <w:tcPr>
            <w:tcW w:w="3402" w:type="dxa"/>
            <w:tcBorders>
              <w:bottom w:val="single" w:sz="4" w:space="0" w:color="auto"/>
            </w:tcBorders>
          </w:tcPr>
          <w:p w14:paraId="28342988" w14:textId="77777777" w:rsidR="006062B8" w:rsidRPr="0077558D" w:rsidRDefault="006062B8" w:rsidP="006062B8">
            <w:pPr>
              <w:pStyle w:val="FSCtblMRL1"/>
            </w:pPr>
            <w:r w:rsidRPr="0077558D">
              <w:rPr>
                <w:szCs w:val="18"/>
              </w:rPr>
              <w:t>Sorghum</w:t>
            </w:r>
          </w:p>
        </w:tc>
        <w:tc>
          <w:tcPr>
            <w:tcW w:w="1020" w:type="dxa"/>
            <w:tcBorders>
              <w:bottom w:val="single" w:sz="4" w:space="0" w:color="auto"/>
            </w:tcBorders>
          </w:tcPr>
          <w:p w14:paraId="742A0A83" w14:textId="77777777" w:rsidR="006062B8" w:rsidRPr="0077558D" w:rsidRDefault="006062B8" w:rsidP="006062B8">
            <w:pPr>
              <w:pStyle w:val="FSCtblMRL2"/>
            </w:pPr>
            <w:r w:rsidRPr="0077558D">
              <w:rPr>
                <w:szCs w:val="18"/>
              </w:rPr>
              <w:t>*0.02</w:t>
            </w:r>
          </w:p>
        </w:tc>
      </w:tr>
    </w:tbl>
    <w:p w14:paraId="02F36D0D" w14:textId="77777777" w:rsidR="006062B8" w:rsidRPr="0077558D" w:rsidRDefault="006062B8" w:rsidP="006062B8">
      <w:pPr>
        <w:pStyle w:val="FSCtblMRL1"/>
        <w:rPr>
          <w:rFonts w:eastAsiaTheme="minorHAnsi"/>
        </w:rPr>
      </w:pPr>
    </w:p>
    <w:p w14:paraId="4FAB3A0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E045F77" w14:textId="77777777" w:rsidTr="006062B8">
        <w:trPr>
          <w:cantSplit/>
        </w:trPr>
        <w:tc>
          <w:tcPr>
            <w:tcW w:w="4422" w:type="dxa"/>
            <w:gridSpan w:val="2"/>
            <w:tcBorders>
              <w:top w:val="single" w:sz="4" w:space="0" w:color="auto"/>
            </w:tcBorders>
          </w:tcPr>
          <w:p w14:paraId="76DE021F" w14:textId="77777777" w:rsidR="006062B8" w:rsidRPr="0077558D" w:rsidRDefault="006062B8" w:rsidP="006062B8">
            <w:pPr>
              <w:pStyle w:val="FSCtblh3"/>
            </w:pPr>
            <w:r w:rsidRPr="0077558D">
              <w:t>Agvet chemical:  Imazapyr</w:t>
            </w:r>
          </w:p>
        </w:tc>
      </w:tr>
      <w:tr w:rsidR="006062B8" w:rsidRPr="0077558D" w14:paraId="4E8A3C2D" w14:textId="77777777" w:rsidTr="006062B8">
        <w:trPr>
          <w:cantSplit/>
        </w:trPr>
        <w:tc>
          <w:tcPr>
            <w:tcW w:w="4422" w:type="dxa"/>
            <w:gridSpan w:val="2"/>
          </w:tcPr>
          <w:p w14:paraId="48CF29FA" w14:textId="77777777" w:rsidR="006062B8" w:rsidRPr="0077558D" w:rsidRDefault="006062B8" w:rsidP="006062B8">
            <w:pPr>
              <w:pStyle w:val="FSCtblh4"/>
            </w:pPr>
            <w:r w:rsidRPr="0077558D">
              <w:t>Permitted residue:  Imazapyr</w:t>
            </w:r>
          </w:p>
        </w:tc>
      </w:tr>
      <w:tr w:rsidR="006062B8" w:rsidRPr="0077558D" w14:paraId="1E06918B" w14:textId="77777777" w:rsidTr="006062B8">
        <w:trPr>
          <w:cantSplit/>
        </w:trPr>
        <w:tc>
          <w:tcPr>
            <w:tcW w:w="3402" w:type="dxa"/>
            <w:tcBorders>
              <w:bottom w:val="single" w:sz="4" w:space="0" w:color="auto"/>
            </w:tcBorders>
          </w:tcPr>
          <w:p w14:paraId="28337AD1" w14:textId="77777777" w:rsidR="006062B8" w:rsidRPr="0077558D" w:rsidRDefault="006062B8" w:rsidP="006062B8">
            <w:pPr>
              <w:pStyle w:val="FSCtblMRL1"/>
            </w:pPr>
            <w:r w:rsidRPr="0077558D">
              <w:rPr>
                <w:szCs w:val="18"/>
              </w:rPr>
              <w:t>Sorghum</w:t>
            </w:r>
          </w:p>
        </w:tc>
        <w:tc>
          <w:tcPr>
            <w:tcW w:w="1020" w:type="dxa"/>
            <w:tcBorders>
              <w:bottom w:val="single" w:sz="4" w:space="0" w:color="auto"/>
            </w:tcBorders>
          </w:tcPr>
          <w:p w14:paraId="59FB700D" w14:textId="77777777" w:rsidR="006062B8" w:rsidRPr="0077558D" w:rsidRDefault="006062B8" w:rsidP="006062B8">
            <w:pPr>
              <w:pStyle w:val="FSCtblMRL2"/>
            </w:pPr>
            <w:r w:rsidRPr="0077558D">
              <w:rPr>
                <w:szCs w:val="18"/>
              </w:rPr>
              <w:t>0.02</w:t>
            </w:r>
          </w:p>
        </w:tc>
      </w:tr>
    </w:tbl>
    <w:p w14:paraId="7D0A4DC5" w14:textId="77777777" w:rsidR="006062B8" w:rsidRDefault="006062B8" w:rsidP="006062B8">
      <w:pPr>
        <w:pStyle w:val="FSCtblMRL1"/>
        <w:rPr>
          <w:rFonts w:eastAsiaTheme="minorHAnsi"/>
        </w:rPr>
      </w:pPr>
    </w:p>
    <w:p w14:paraId="0F567B5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9AC5F73" w14:textId="77777777" w:rsidTr="006062B8">
        <w:trPr>
          <w:cantSplit/>
        </w:trPr>
        <w:tc>
          <w:tcPr>
            <w:tcW w:w="4422" w:type="dxa"/>
            <w:gridSpan w:val="2"/>
            <w:tcBorders>
              <w:top w:val="single" w:sz="4" w:space="0" w:color="auto"/>
            </w:tcBorders>
          </w:tcPr>
          <w:p w14:paraId="03C5E344" w14:textId="77777777" w:rsidR="006062B8" w:rsidRPr="0077558D" w:rsidRDefault="006062B8" w:rsidP="006062B8">
            <w:pPr>
              <w:pStyle w:val="FSCtblh3"/>
            </w:pPr>
            <w:r w:rsidRPr="0077558D">
              <w:t>Agvet chemical:  Imidacloprid</w:t>
            </w:r>
          </w:p>
        </w:tc>
      </w:tr>
      <w:tr w:rsidR="006062B8" w:rsidRPr="0077558D" w14:paraId="7878ADC1" w14:textId="77777777" w:rsidTr="006062B8">
        <w:trPr>
          <w:cantSplit/>
        </w:trPr>
        <w:tc>
          <w:tcPr>
            <w:tcW w:w="4422" w:type="dxa"/>
            <w:gridSpan w:val="2"/>
            <w:tcBorders>
              <w:bottom w:val="single" w:sz="4" w:space="0" w:color="auto"/>
            </w:tcBorders>
          </w:tcPr>
          <w:p w14:paraId="44D69E03" w14:textId="77777777" w:rsidR="006062B8" w:rsidRPr="0077558D" w:rsidRDefault="006062B8" w:rsidP="006062B8">
            <w:pPr>
              <w:pStyle w:val="FSCtblh4"/>
            </w:pPr>
            <w:r w:rsidRPr="0077558D">
              <w:t>Permitted residue:  Sum of imidacloprid and metabolites containing the 6-chloropyridinylmethylene moiety, expressed as imidacloprid</w:t>
            </w:r>
          </w:p>
        </w:tc>
      </w:tr>
      <w:tr w:rsidR="006062B8" w:rsidRPr="0077558D" w14:paraId="3AEDEC21" w14:textId="77777777" w:rsidTr="006062B8">
        <w:trPr>
          <w:cantSplit/>
        </w:trPr>
        <w:tc>
          <w:tcPr>
            <w:tcW w:w="3402" w:type="dxa"/>
          </w:tcPr>
          <w:p w14:paraId="48AECF0E" w14:textId="77777777" w:rsidR="006062B8" w:rsidRPr="0077558D" w:rsidRDefault="006062B8" w:rsidP="006062B8">
            <w:pPr>
              <w:pStyle w:val="FSCtblMRL1"/>
            </w:pPr>
            <w:r w:rsidRPr="0077558D">
              <w:t>Brassica (cole or cabbage) vegetables, head cabbages, flowerhead brassicas</w:t>
            </w:r>
          </w:p>
        </w:tc>
        <w:tc>
          <w:tcPr>
            <w:tcW w:w="1020" w:type="dxa"/>
          </w:tcPr>
          <w:p w14:paraId="754A355B" w14:textId="77777777" w:rsidR="006062B8" w:rsidRPr="0077558D" w:rsidRDefault="006062B8" w:rsidP="006062B8">
            <w:pPr>
              <w:pStyle w:val="FSCtblMRL2"/>
            </w:pPr>
            <w:r w:rsidRPr="0077558D">
              <w:t>0.5</w:t>
            </w:r>
          </w:p>
        </w:tc>
      </w:tr>
      <w:tr w:rsidR="006062B8" w:rsidRPr="0077558D" w14:paraId="78ACEE32" w14:textId="77777777" w:rsidTr="006062B8">
        <w:trPr>
          <w:cantSplit/>
        </w:trPr>
        <w:tc>
          <w:tcPr>
            <w:tcW w:w="3402" w:type="dxa"/>
          </w:tcPr>
          <w:p w14:paraId="5488826E" w14:textId="77777777" w:rsidR="006062B8" w:rsidRPr="0077558D" w:rsidRDefault="006062B8" w:rsidP="006062B8">
            <w:pPr>
              <w:pStyle w:val="FSCtblMRL1"/>
            </w:pPr>
            <w:r w:rsidRPr="0077558D">
              <w:t>Cereal grains [except maize; popcorn; sorghum]</w:t>
            </w:r>
          </w:p>
        </w:tc>
        <w:tc>
          <w:tcPr>
            <w:tcW w:w="1020" w:type="dxa"/>
          </w:tcPr>
          <w:p w14:paraId="1400AB00" w14:textId="77777777" w:rsidR="006062B8" w:rsidRPr="0077558D" w:rsidRDefault="006062B8" w:rsidP="006062B8">
            <w:pPr>
              <w:pStyle w:val="FSCtblMRL2"/>
            </w:pPr>
            <w:r w:rsidRPr="0077558D">
              <w:t>*0.05</w:t>
            </w:r>
          </w:p>
        </w:tc>
      </w:tr>
      <w:tr w:rsidR="006062B8" w:rsidRPr="0077558D" w14:paraId="2CD69302" w14:textId="77777777" w:rsidTr="006062B8">
        <w:trPr>
          <w:cantSplit/>
        </w:trPr>
        <w:tc>
          <w:tcPr>
            <w:tcW w:w="3402" w:type="dxa"/>
          </w:tcPr>
          <w:p w14:paraId="1D3AF425" w14:textId="77777777" w:rsidR="006062B8" w:rsidRPr="0077558D" w:rsidRDefault="006062B8" w:rsidP="006062B8">
            <w:pPr>
              <w:pStyle w:val="FSCtblMRL1"/>
            </w:pPr>
            <w:r w:rsidRPr="0077558D">
              <w:t>Citrus fruits</w:t>
            </w:r>
          </w:p>
        </w:tc>
        <w:tc>
          <w:tcPr>
            <w:tcW w:w="1020" w:type="dxa"/>
          </w:tcPr>
          <w:p w14:paraId="79B4EC34" w14:textId="77777777" w:rsidR="006062B8" w:rsidRPr="0077558D" w:rsidRDefault="006062B8" w:rsidP="006062B8">
            <w:pPr>
              <w:pStyle w:val="FSCtblMRL2"/>
            </w:pPr>
            <w:r w:rsidRPr="0077558D">
              <w:t>2</w:t>
            </w:r>
          </w:p>
        </w:tc>
      </w:tr>
      <w:tr w:rsidR="006062B8" w:rsidRPr="0077558D" w14:paraId="31A34317" w14:textId="77777777" w:rsidTr="006062B8">
        <w:trPr>
          <w:cantSplit/>
        </w:trPr>
        <w:tc>
          <w:tcPr>
            <w:tcW w:w="3402" w:type="dxa"/>
          </w:tcPr>
          <w:p w14:paraId="3ED280FA" w14:textId="77777777" w:rsidR="006062B8" w:rsidRPr="0077558D" w:rsidRDefault="006062B8" w:rsidP="006062B8">
            <w:pPr>
              <w:pStyle w:val="FSCtblMRL1"/>
            </w:pPr>
            <w:r w:rsidRPr="0077558D">
              <w:t xml:space="preserve">Fruiting vegetables, other than cucurbits [except </w:t>
            </w:r>
            <w:r>
              <w:t xml:space="preserve">peppers, chili (dry); peppers; </w:t>
            </w:r>
            <w:r w:rsidRPr="0077558D">
              <w:t>sweet corn (corn-on-the-cob)]</w:t>
            </w:r>
          </w:p>
        </w:tc>
        <w:tc>
          <w:tcPr>
            <w:tcW w:w="1020" w:type="dxa"/>
          </w:tcPr>
          <w:p w14:paraId="2CAADB13" w14:textId="77777777" w:rsidR="006062B8" w:rsidRPr="0077558D" w:rsidRDefault="006062B8" w:rsidP="006062B8">
            <w:pPr>
              <w:pStyle w:val="FSCtblMRL2"/>
            </w:pPr>
            <w:r w:rsidRPr="0077558D">
              <w:t>0.5</w:t>
            </w:r>
          </w:p>
        </w:tc>
      </w:tr>
      <w:tr w:rsidR="006062B8" w:rsidRPr="0077558D" w14:paraId="2CB197F6" w14:textId="77777777" w:rsidTr="006062B8">
        <w:trPr>
          <w:cantSplit/>
        </w:trPr>
        <w:tc>
          <w:tcPr>
            <w:tcW w:w="3402" w:type="dxa"/>
          </w:tcPr>
          <w:p w14:paraId="5F51A55E" w14:textId="77777777" w:rsidR="006062B8" w:rsidRPr="0077558D" w:rsidRDefault="006062B8" w:rsidP="006062B8">
            <w:pPr>
              <w:pStyle w:val="FSCtblMRL1"/>
            </w:pPr>
            <w:r w:rsidRPr="0077558D">
              <w:t>Leafy vegetables [except lettuce, head]</w:t>
            </w:r>
          </w:p>
        </w:tc>
        <w:tc>
          <w:tcPr>
            <w:tcW w:w="1020" w:type="dxa"/>
          </w:tcPr>
          <w:p w14:paraId="5A41E316" w14:textId="77777777" w:rsidR="006062B8" w:rsidRPr="0077558D" w:rsidRDefault="006062B8" w:rsidP="006062B8">
            <w:pPr>
              <w:pStyle w:val="FSCtblMRL2"/>
            </w:pPr>
            <w:r w:rsidRPr="0077558D">
              <w:t>20</w:t>
            </w:r>
          </w:p>
        </w:tc>
      </w:tr>
      <w:tr w:rsidR="006062B8" w:rsidRPr="0077558D" w14:paraId="615A5694" w14:textId="77777777" w:rsidTr="006062B8">
        <w:trPr>
          <w:cantSplit/>
        </w:trPr>
        <w:tc>
          <w:tcPr>
            <w:tcW w:w="3402" w:type="dxa"/>
          </w:tcPr>
          <w:p w14:paraId="341F9175" w14:textId="77777777" w:rsidR="006062B8" w:rsidRDefault="006062B8" w:rsidP="006062B8">
            <w:pPr>
              <w:pStyle w:val="FSCtblMRL1"/>
            </w:pPr>
            <w:r>
              <w:t>Peppers, chilli (dry)</w:t>
            </w:r>
          </w:p>
        </w:tc>
        <w:tc>
          <w:tcPr>
            <w:tcW w:w="1020" w:type="dxa"/>
          </w:tcPr>
          <w:p w14:paraId="3A1C0E38" w14:textId="77777777" w:rsidR="006062B8" w:rsidRDefault="006062B8" w:rsidP="006062B8">
            <w:pPr>
              <w:pStyle w:val="FSCtblMRL2"/>
            </w:pPr>
            <w:r>
              <w:t>10</w:t>
            </w:r>
          </w:p>
        </w:tc>
      </w:tr>
      <w:tr w:rsidR="006062B8" w:rsidRPr="0077558D" w14:paraId="4EFC9F02" w14:textId="77777777" w:rsidTr="006062B8">
        <w:trPr>
          <w:cantSplit/>
        </w:trPr>
        <w:tc>
          <w:tcPr>
            <w:tcW w:w="3402" w:type="dxa"/>
          </w:tcPr>
          <w:p w14:paraId="61B85C9B" w14:textId="77777777" w:rsidR="006062B8" w:rsidRPr="0077558D" w:rsidRDefault="006062B8" w:rsidP="006062B8">
            <w:pPr>
              <w:pStyle w:val="FSCtblMRL1"/>
            </w:pPr>
            <w:r w:rsidRPr="0077558D">
              <w:t>Sorghum</w:t>
            </w:r>
          </w:p>
        </w:tc>
        <w:tc>
          <w:tcPr>
            <w:tcW w:w="1020" w:type="dxa"/>
          </w:tcPr>
          <w:p w14:paraId="78C59546" w14:textId="77777777" w:rsidR="006062B8" w:rsidRPr="0077558D" w:rsidRDefault="006062B8" w:rsidP="006062B8">
            <w:pPr>
              <w:pStyle w:val="FSCtblMRL2"/>
            </w:pPr>
            <w:r w:rsidRPr="0077558D">
              <w:t>*0.02</w:t>
            </w:r>
          </w:p>
        </w:tc>
      </w:tr>
      <w:tr w:rsidR="006062B8" w:rsidRPr="0077558D" w14:paraId="250E75C8" w14:textId="77777777" w:rsidTr="006062B8">
        <w:trPr>
          <w:cantSplit/>
        </w:trPr>
        <w:tc>
          <w:tcPr>
            <w:tcW w:w="3402" w:type="dxa"/>
          </w:tcPr>
          <w:p w14:paraId="4C6CDDE0" w14:textId="77777777" w:rsidR="006062B8" w:rsidRPr="0077558D" w:rsidRDefault="006062B8" w:rsidP="006062B8">
            <w:pPr>
              <w:pStyle w:val="FSCtblMRL1"/>
            </w:pPr>
            <w:r w:rsidRPr="0077558D">
              <w:rPr>
                <w:lang w:val="en-AU"/>
              </w:rPr>
              <w:t>Spices [except ginger root]</w:t>
            </w:r>
          </w:p>
        </w:tc>
        <w:tc>
          <w:tcPr>
            <w:tcW w:w="1020" w:type="dxa"/>
          </w:tcPr>
          <w:p w14:paraId="0788C587" w14:textId="77777777" w:rsidR="006062B8" w:rsidRPr="0077558D" w:rsidRDefault="006062B8" w:rsidP="006062B8">
            <w:pPr>
              <w:pStyle w:val="FSCtblMRL2"/>
            </w:pPr>
            <w:r w:rsidRPr="0077558D">
              <w:rPr>
                <w:lang w:val="en-AU"/>
              </w:rPr>
              <w:t>0.05</w:t>
            </w:r>
          </w:p>
        </w:tc>
      </w:tr>
      <w:tr w:rsidR="006062B8" w:rsidRPr="0077558D" w14:paraId="0CF3E6D7" w14:textId="77777777" w:rsidTr="006062B8">
        <w:trPr>
          <w:cantSplit/>
        </w:trPr>
        <w:tc>
          <w:tcPr>
            <w:tcW w:w="3402" w:type="dxa"/>
            <w:tcBorders>
              <w:bottom w:val="single" w:sz="4" w:space="0" w:color="auto"/>
            </w:tcBorders>
          </w:tcPr>
          <w:p w14:paraId="36C933CD" w14:textId="77777777" w:rsidR="006062B8" w:rsidRPr="0077558D" w:rsidRDefault="006062B8" w:rsidP="006062B8">
            <w:pPr>
              <w:pStyle w:val="FSCtblMRL1"/>
            </w:pPr>
            <w:r w:rsidRPr="0077558D">
              <w:rPr>
                <w:szCs w:val="18"/>
                <w:lang w:eastAsia="zh-CN"/>
              </w:rPr>
              <w:t>Stone fruits [except cherries]</w:t>
            </w:r>
          </w:p>
        </w:tc>
        <w:tc>
          <w:tcPr>
            <w:tcW w:w="1020" w:type="dxa"/>
            <w:tcBorders>
              <w:bottom w:val="single" w:sz="4" w:space="0" w:color="auto"/>
            </w:tcBorders>
          </w:tcPr>
          <w:p w14:paraId="5FD51783" w14:textId="77777777" w:rsidR="006062B8" w:rsidRPr="0077558D" w:rsidRDefault="006062B8" w:rsidP="006062B8">
            <w:pPr>
              <w:pStyle w:val="FSCtblMRL2"/>
            </w:pPr>
            <w:r w:rsidRPr="0077558D">
              <w:t>0.5</w:t>
            </w:r>
          </w:p>
        </w:tc>
      </w:tr>
    </w:tbl>
    <w:p w14:paraId="03EB8F50" w14:textId="77777777" w:rsidR="006062B8" w:rsidRDefault="006062B8" w:rsidP="006062B8">
      <w:pPr>
        <w:pStyle w:val="FSCtblMRL1"/>
        <w:rPr>
          <w:rFonts w:eastAsiaTheme="minorHAnsi"/>
        </w:rPr>
      </w:pPr>
    </w:p>
    <w:p w14:paraId="7EE5B54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F04DE63" w14:textId="77777777" w:rsidTr="006062B8">
        <w:trPr>
          <w:cantSplit/>
        </w:trPr>
        <w:tc>
          <w:tcPr>
            <w:tcW w:w="4422" w:type="dxa"/>
            <w:gridSpan w:val="2"/>
            <w:tcBorders>
              <w:top w:val="single" w:sz="4" w:space="0" w:color="auto"/>
            </w:tcBorders>
          </w:tcPr>
          <w:p w14:paraId="4D68F827" w14:textId="77777777" w:rsidR="006062B8" w:rsidRPr="0077558D" w:rsidRDefault="006062B8" w:rsidP="006062B8">
            <w:pPr>
              <w:pStyle w:val="FSCtblh3"/>
            </w:pPr>
            <w:r w:rsidRPr="0077558D">
              <w:lastRenderedPageBreak/>
              <w:t>Agvet chemical:  Indoxacarb</w:t>
            </w:r>
          </w:p>
        </w:tc>
      </w:tr>
      <w:tr w:rsidR="006062B8" w:rsidRPr="0077558D" w14:paraId="560924B4" w14:textId="77777777" w:rsidTr="006062B8">
        <w:trPr>
          <w:cantSplit/>
        </w:trPr>
        <w:tc>
          <w:tcPr>
            <w:tcW w:w="4422" w:type="dxa"/>
            <w:gridSpan w:val="2"/>
            <w:tcBorders>
              <w:bottom w:val="single" w:sz="4" w:space="0" w:color="auto"/>
            </w:tcBorders>
          </w:tcPr>
          <w:p w14:paraId="08D45D3A" w14:textId="77777777" w:rsidR="006062B8" w:rsidRPr="0077558D" w:rsidRDefault="006062B8" w:rsidP="006062B8">
            <w:pPr>
              <w:pStyle w:val="FSCtblh4"/>
            </w:pPr>
            <w:r w:rsidRPr="0077558D">
              <w:t>Permitted residue:  Sum of indoxacarb and its R-isomer</w:t>
            </w:r>
          </w:p>
        </w:tc>
      </w:tr>
      <w:tr w:rsidR="006062B8" w:rsidRPr="0077558D" w14:paraId="45278768" w14:textId="77777777" w:rsidTr="006062B8">
        <w:trPr>
          <w:cantSplit/>
        </w:trPr>
        <w:tc>
          <w:tcPr>
            <w:tcW w:w="3402" w:type="dxa"/>
          </w:tcPr>
          <w:p w14:paraId="37D1F4CB" w14:textId="77777777" w:rsidR="006062B8" w:rsidRPr="0077558D" w:rsidRDefault="006062B8" w:rsidP="006062B8">
            <w:pPr>
              <w:pStyle w:val="FSCtblMRL1"/>
            </w:pPr>
            <w:r w:rsidRPr="0077558D">
              <w:t>Brassica (cole or cabbage) vegetables, head cabbages and flowerhead brassicas</w:t>
            </w:r>
          </w:p>
        </w:tc>
        <w:tc>
          <w:tcPr>
            <w:tcW w:w="1020" w:type="dxa"/>
          </w:tcPr>
          <w:p w14:paraId="0CA8DCB3" w14:textId="77777777" w:rsidR="006062B8" w:rsidRPr="0077558D" w:rsidRDefault="006062B8" w:rsidP="006062B8">
            <w:pPr>
              <w:pStyle w:val="FSCtblMRL2"/>
            </w:pPr>
            <w:r w:rsidRPr="0077558D">
              <w:t>2</w:t>
            </w:r>
          </w:p>
        </w:tc>
      </w:tr>
      <w:tr w:rsidR="006062B8" w:rsidRPr="0077558D" w14:paraId="05E5A8B2" w14:textId="77777777" w:rsidTr="006062B8">
        <w:trPr>
          <w:cantSplit/>
        </w:trPr>
        <w:tc>
          <w:tcPr>
            <w:tcW w:w="3402" w:type="dxa"/>
          </w:tcPr>
          <w:p w14:paraId="18828C75" w14:textId="77777777" w:rsidR="006062B8" w:rsidRPr="0077558D" w:rsidRDefault="006062B8" w:rsidP="006062B8">
            <w:pPr>
              <w:pStyle w:val="FSCtblMRL1"/>
            </w:pPr>
            <w:r w:rsidRPr="0077558D">
              <w:t>Leafy vegetables [except lettuce, head]</w:t>
            </w:r>
          </w:p>
        </w:tc>
        <w:tc>
          <w:tcPr>
            <w:tcW w:w="1020" w:type="dxa"/>
          </w:tcPr>
          <w:p w14:paraId="635318A7" w14:textId="77777777" w:rsidR="006062B8" w:rsidRPr="0077558D" w:rsidRDefault="006062B8" w:rsidP="006062B8">
            <w:pPr>
              <w:pStyle w:val="FSCtblMRL2"/>
            </w:pPr>
            <w:r w:rsidRPr="0077558D">
              <w:t>5</w:t>
            </w:r>
          </w:p>
        </w:tc>
      </w:tr>
      <w:tr w:rsidR="006062B8" w:rsidRPr="0077558D" w14:paraId="665871EF" w14:textId="77777777" w:rsidTr="006062B8">
        <w:trPr>
          <w:cantSplit/>
        </w:trPr>
        <w:tc>
          <w:tcPr>
            <w:tcW w:w="3402" w:type="dxa"/>
          </w:tcPr>
          <w:p w14:paraId="568568F7" w14:textId="77777777" w:rsidR="006062B8" w:rsidRPr="0077558D" w:rsidRDefault="006062B8" w:rsidP="006062B8">
            <w:pPr>
              <w:pStyle w:val="FSCtblMRL1"/>
            </w:pPr>
            <w:r w:rsidRPr="0077558D">
              <w:t>Pome fruits</w:t>
            </w:r>
          </w:p>
        </w:tc>
        <w:tc>
          <w:tcPr>
            <w:tcW w:w="1020" w:type="dxa"/>
          </w:tcPr>
          <w:p w14:paraId="57189D54" w14:textId="77777777" w:rsidR="006062B8" w:rsidRPr="0077558D" w:rsidRDefault="006062B8" w:rsidP="006062B8">
            <w:pPr>
              <w:pStyle w:val="FSCtblMRL2"/>
            </w:pPr>
            <w:r w:rsidRPr="0077558D">
              <w:t>2</w:t>
            </w:r>
          </w:p>
        </w:tc>
      </w:tr>
      <w:tr w:rsidR="006062B8" w:rsidRPr="0077558D" w14:paraId="045182D8" w14:textId="77777777" w:rsidTr="006062B8">
        <w:trPr>
          <w:cantSplit/>
        </w:trPr>
        <w:tc>
          <w:tcPr>
            <w:tcW w:w="3402" w:type="dxa"/>
            <w:tcBorders>
              <w:bottom w:val="single" w:sz="4" w:space="0" w:color="auto"/>
            </w:tcBorders>
          </w:tcPr>
          <w:p w14:paraId="180FB577" w14:textId="77777777" w:rsidR="006062B8" w:rsidRPr="0077558D" w:rsidRDefault="006062B8" w:rsidP="006062B8">
            <w:pPr>
              <w:pStyle w:val="FSCtblMRL1"/>
            </w:pPr>
            <w:r w:rsidRPr="0077558D">
              <w:t>Stone fruits [except cherries]</w:t>
            </w:r>
          </w:p>
        </w:tc>
        <w:tc>
          <w:tcPr>
            <w:tcW w:w="1020" w:type="dxa"/>
            <w:tcBorders>
              <w:bottom w:val="single" w:sz="4" w:space="0" w:color="auto"/>
            </w:tcBorders>
          </w:tcPr>
          <w:p w14:paraId="2DB14284" w14:textId="77777777" w:rsidR="006062B8" w:rsidRPr="0077558D" w:rsidRDefault="006062B8" w:rsidP="006062B8">
            <w:pPr>
              <w:pStyle w:val="FSCtblMRL2"/>
            </w:pPr>
            <w:r w:rsidRPr="0077558D">
              <w:t>2</w:t>
            </w:r>
          </w:p>
        </w:tc>
      </w:tr>
    </w:tbl>
    <w:p w14:paraId="4615577C" w14:textId="77777777" w:rsidR="006062B8" w:rsidRDefault="006062B8" w:rsidP="006062B8">
      <w:pPr>
        <w:pStyle w:val="FSCtblMRL1"/>
        <w:rPr>
          <w:rFonts w:eastAsiaTheme="minorHAnsi"/>
        </w:rPr>
      </w:pPr>
    </w:p>
    <w:p w14:paraId="3BCA00A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44B068E" w14:textId="77777777" w:rsidTr="006062B8">
        <w:trPr>
          <w:cantSplit/>
        </w:trPr>
        <w:tc>
          <w:tcPr>
            <w:tcW w:w="4422" w:type="dxa"/>
            <w:gridSpan w:val="2"/>
            <w:tcBorders>
              <w:top w:val="single" w:sz="4" w:space="0" w:color="auto"/>
            </w:tcBorders>
          </w:tcPr>
          <w:p w14:paraId="4F888B0B" w14:textId="77777777" w:rsidR="006062B8" w:rsidRPr="0077558D" w:rsidRDefault="006062B8" w:rsidP="006062B8">
            <w:pPr>
              <w:pStyle w:val="FSCtblh3"/>
            </w:pPr>
            <w:r w:rsidRPr="0077558D">
              <w:t>Agvet chemical:  Inorganic bromide</w:t>
            </w:r>
          </w:p>
        </w:tc>
      </w:tr>
      <w:tr w:rsidR="006062B8" w:rsidRPr="0077558D" w14:paraId="00D93BA4" w14:textId="77777777" w:rsidTr="006062B8">
        <w:trPr>
          <w:cantSplit/>
        </w:trPr>
        <w:tc>
          <w:tcPr>
            <w:tcW w:w="4422" w:type="dxa"/>
            <w:gridSpan w:val="2"/>
            <w:tcBorders>
              <w:bottom w:val="single" w:sz="4" w:space="0" w:color="auto"/>
            </w:tcBorders>
          </w:tcPr>
          <w:p w14:paraId="0D473C19" w14:textId="77777777" w:rsidR="006062B8" w:rsidRPr="0077558D" w:rsidRDefault="006062B8" w:rsidP="006062B8">
            <w:pPr>
              <w:pStyle w:val="FSCtblh4"/>
            </w:pPr>
            <w:r w:rsidRPr="0077558D">
              <w:t>Permitted residue:  Bromide ion</w:t>
            </w:r>
          </w:p>
        </w:tc>
      </w:tr>
      <w:tr w:rsidR="006062B8" w:rsidRPr="0077558D" w14:paraId="5687FFFC" w14:textId="77777777" w:rsidTr="006062B8">
        <w:trPr>
          <w:cantSplit/>
        </w:trPr>
        <w:tc>
          <w:tcPr>
            <w:tcW w:w="3402" w:type="dxa"/>
            <w:tcBorders>
              <w:top w:val="single" w:sz="4" w:space="0" w:color="auto"/>
            </w:tcBorders>
          </w:tcPr>
          <w:p w14:paraId="28D1AAAB" w14:textId="77777777" w:rsidR="006062B8" w:rsidRPr="0077558D" w:rsidRDefault="006062B8" w:rsidP="006062B8">
            <w:pPr>
              <w:pStyle w:val="FSCtblMRL1"/>
            </w:pPr>
            <w:r w:rsidRPr="0077558D">
              <w:t>Cereal grains</w:t>
            </w:r>
          </w:p>
        </w:tc>
        <w:tc>
          <w:tcPr>
            <w:tcW w:w="1020" w:type="dxa"/>
            <w:tcBorders>
              <w:top w:val="single" w:sz="4" w:space="0" w:color="auto"/>
            </w:tcBorders>
          </w:tcPr>
          <w:p w14:paraId="0E8D1C6B" w14:textId="77777777" w:rsidR="006062B8" w:rsidRPr="0077558D" w:rsidRDefault="006062B8" w:rsidP="006062B8">
            <w:pPr>
              <w:pStyle w:val="FSCtblMRL2"/>
            </w:pPr>
            <w:r w:rsidRPr="0077558D">
              <w:t>50</w:t>
            </w:r>
          </w:p>
        </w:tc>
      </w:tr>
      <w:tr w:rsidR="006062B8" w:rsidRPr="0077558D" w14:paraId="3240B561" w14:textId="77777777" w:rsidTr="006062B8">
        <w:trPr>
          <w:cantSplit/>
        </w:trPr>
        <w:tc>
          <w:tcPr>
            <w:tcW w:w="3402" w:type="dxa"/>
            <w:tcBorders>
              <w:bottom w:val="single" w:sz="4" w:space="0" w:color="auto"/>
            </w:tcBorders>
          </w:tcPr>
          <w:p w14:paraId="3A745734" w14:textId="77777777" w:rsidR="006062B8" w:rsidRPr="0077558D" w:rsidRDefault="006062B8" w:rsidP="006062B8">
            <w:pPr>
              <w:pStyle w:val="FSCtblMRL1"/>
            </w:pPr>
            <w:r w:rsidRPr="0077558D">
              <w:t>Citrus fruits</w:t>
            </w:r>
          </w:p>
        </w:tc>
        <w:tc>
          <w:tcPr>
            <w:tcW w:w="1020" w:type="dxa"/>
            <w:tcBorders>
              <w:bottom w:val="single" w:sz="4" w:space="0" w:color="auto"/>
            </w:tcBorders>
          </w:tcPr>
          <w:p w14:paraId="1C423039" w14:textId="77777777" w:rsidR="006062B8" w:rsidRPr="0077558D" w:rsidRDefault="006062B8" w:rsidP="006062B8">
            <w:pPr>
              <w:pStyle w:val="FSCtblMRL2"/>
            </w:pPr>
            <w:r w:rsidRPr="0077558D">
              <w:t>30</w:t>
            </w:r>
          </w:p>
        </w:tc>
      </w:tr>
    </w:tbl>
    <w:p w14:paraId="777B0654" w14:textId="77777777" w:rsidR="006062B8" w:rsidRDefault="006062B8" w:rsidP="006062B8">
      <w:pPr>
        <w:pStyle w:val="FSCtblMRL1"/>
        <w:rPr>
          <w:rFonts w:eastAsiaTheme="minorHAnsi"/>
        </w:rPr>
      </w:pPr>
    </w:p>
    <w:p w14:paraId="45AEB84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EEB0F5C" w14:textId="77777777" w:rsidTr="006062B8">
        <w:trPr>
          <w:cantSplit/>
        </w:trPr>
        <w:tc>
          <w:tcPr>
            <w:tcW w:w="4422" w:type="dxa"/>
            <w:gridSpan w:val="2"/>
            <w:tcBorders>
              <w:top w:val="single" w:sz="4" w:space="0" w:color="auto"/>
            </w:tcBorders>
          </w:tcPr>
          <w:p w14:paraId="5AE06E0F" w14:textId="77777777" w:rsidR="006062B8" w:rsidRPr="0077558D" w:rsidRDefault="006062B8" w:rsidP="006062B8">
            <w:pPr>
              <w:pStyle w:val="FSCtblh3"/>
            </w:pPr>
            <w:r w:rsidRPr="0077558D">
              <w:t>Agvet chemical:  Ipconazole</w:t>
            </w:r>
          </w:p>
        </w:tc>
      </w:tr>
      <w:tr w:rsidR="006062B8" w:rsidRPr="0077558D" w14:paraId="3F2999F1" w14:textId="77777777" w:rsidTr="006062B8">
        <w:trPr>
          <w:cantSplit/>
        </w:trPr>
        <w:tc>
          <w:tcPr>
            <w:tcW w:w="4422" w:type="dxa"/>
            <w:gridSpan w:val="2"/>
            <w:tcBorders>
              <w:bottom w:val="single" w:sz="4" w:space="0" w:color="auto"/>
            </w:tcBorders>
          </w:tcPr>
          <w:p w14:paraId="4AB93B6D" w14:textId="77777777" w:rsidR="006062B8" w:rsidRPr="0077558D" w:rsidRDefault="006062B8" w:rsidP="006062B8">
            <w:pPr>
              <w:pStyle w:val="FSCtblh4"/>
            </w:pPr>
            <w:r w:rsidRPr="0077558D">
              <w:t>Permitted residue:  Ipconazole</w:t>
            </w:r>
          </w:p>
        </w:tc>
      </w:tr>
      <w:tr w:rsidR="006062B8" w:rsidRPr="0077558D" w14:paraId="263207A0" w14:textId="77777777" w:rsidTr="006062B8">
        <w:trPr>
          <w:cantSplit/>
        </w:trPr>
        <w:tc>
          <w:tcPr>
            <w:tcW w:w="3402" w:type="dxa"/>
            <w:tcBorders>
              <w:top w:val="single" w:sz="4" w:space="0" w:color="auto"/>
              <w:bottom w:val="single" w:sz="4" w:space="0" w:color="auto"/>
            </w:tcBorders>
          </w:tcPr>
          <w:p w14:paraId="3A03881F"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489D15F" w14:textId="77777777" w:rsidR="006062B8" w:rsidRPr="0077558D" w:rsidRDefault="006062B8" w:rsidP="006062B8">
            <w:pPr>
              <w:pStyle w:val="FSCtblMRL2"/>
            </w:pPr>
            <w:r w:rsidRPr="0077558D">
              <w:t>*0.01</w:t>
            </w:r>
          </w:p>
        </w:tc>
      </w:tr>
    </w:tbl>
    <w:p w14:paraId="685B3DFE" w14:textId="77777777" w:rsidR="006062B8" w:rsidRDefault="006062B8" w:rsidP="006062B8">
      <w:pPr>
        <w:pStyle w:val="FSCtblMRL1"/>
        <w:rPr>
          <w:rFonts w:eastAsiaTheme="minorHAnsi"/>
        </w:rPr>
      </w:pPr>
    </w:p>
    <w:p w14:paraId="0F66344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0923534" w14:textId="77777777" w:rsidTr="006062B8">
        <w:trPr>
          <w:cantSplit/>
        </w:trPr>
        <w:tc>
          <w:tcPr>
            <w:tcW w:w="4422" w:type="dxa"/>
            <w:gridSpan w:val="2"/>
            <w:tcBorders>
              <w:top w:val="single" w:sz="4" w:space="0" w:color="auto"/>
            </w:tcBorders>
          </w:tcPr>
          <w:p w14:paraId="5EF177EA" w14:textId="77777777" w:rsidR="006062B8" w:rsidRPr="0077558D" w:rsidRDefault="006062B8" w:rsidP="006062B8">
            <w:pPr>
              <w:pStyle w:val="FSCtblh3"/>
            </w:pPr>
            <w:r w:rsidRPr="0077558D">
              <w:t>Agvet chemical:  Iprodione</w:t>
            </w:r>
          </w:p>
        </w:tc>
      </w:tr>
      <w:tr w:rsidR="006062B8" w:rsidRPr="0077558D" w14:paraId="66CF44E9" w14:textId="77777777" w:rsidTr="006062B8">
        <w:trPr>
          <w:cantSplit/>
        </w:trPr>
        <w:tc>
          <w:tcPr>
            <w:tcW w:w="4422" w:type="dxa"/>
            <w:gridSpan w:val="2"/>
            <w:tcBorders>
              <w:bottom w:val="single" w:sz="4" w:space="0" w:color="auto"/>
            </w:tcBorders>
          </w:tcPr>
          <w:p w14:paraId="34100CFE" w14:textId="77777777" w:rsidR="006062B8" w:rsidRPr="0077558D" w:rsidRDefault="006062B8" w:rsidP="006062B8">
            <w:pPr>
              <w:pStyle w:val="FSCtblh4"/>
            </w:pPr>
            <w:r w:rsidRPr="0077558D">
              <w:t>Permitted residue:  Iprodione</w:t>
            </w:r>
          </w:p>
        </w:tc>
      </w:tr>
      <w:tr w:rsidR="006062B8" w:rsidRPr="0077558D" w14:paraId="38223EEC" w14:textId="77777777" w:rsidTr="006062B8">
        <w:trPr>
          <w:cantSplit/>
        </w:trPr>
        <w:tc>
          <w:tcPr>
            <w:tcW w:w="3402" w:type="dxa"/>
          </w:tcPr>
          <w:p w14:paraId="38939A47" w14:textId="77777777" w:rsidR="006062B8" w:rsidRPr="0077558D" w:rsidRDefault="006062B8" w:rsidP="006062B8">
            <w:pPr>
              <w:pStyle w:val="FSCtblMRL1"/>
            </w:pPr>
            <w:r w:rsidRPr="0077558D">
              <w:t>Pome fruits</w:t>
            </w:r>
          </w:p>
        </w:tc>
        <w:tc>
          <w:tcPr>
            <w:tcW w:w="1020" w:type="dxa"/>
          </w:tcPr>
          <w:p w14:paraId="11926465" w14:textId="77777777" w:rsidR="006062B8" w:rsidRPr="0077558D" w:rsidRDefault="006062B8" w:rsidP="006062B8">
            <w:pPr>
              <w:pStyle w:val="FSCtblMRL2"/>
            </w:pPr>
            <w:r w:rsidRPr="0077558D">
              <w:t>3</w:t>
            </w:r>
          </w:p>
        </w:tc>
      </w:tr>
      <w:tr w:rsidR="006062B8" w:rsidRPr="0077558D" w14:paraId="76CD6E9A" w14:textId="77777777" w:rsidTr="006062B8">
        <w:trPr>
          <w:cantSplit/>
        </w:trPr>
        <w:tc>
          <w:tcPr>
            <w:tcW w:w="3402" w:type="dxa"/>
            <w:tcBorders>
              <w:bottom w:val="single" w:sz="4" w:space="0" w:color="auto"/>
            </w:tcBorders>
          </w:tcPr>
          <w:p w14:paraId="14D4C179"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410EFB59" w14:textId="77777777" w:rsidR="006062B8" w:rsidRPr="0077558D" w:rsidRDefault="006062B8" w:rsidP="006062B8">
            <w:pPr>
              <w:pStyle w:val="FSCtblMRL2"/>
            </w:pPr>
            <w:r w:rsidRPr="0077558D">
              <w:t>10</w:t>
            </w:r>
          </w:p>
        </w:tc>
      </w:tr>
    </w:tbl>
    <w:p w14:paraId="42191204" w14:textId="77777777" w:rsidR="006062B8" w:rsidRDefault="006062B8" w:rsidP="006062B8"/>
    <w:p w14:paraId="56D4F7E5" w14:textId="77777777" w:rsidR="006062B8" w:rsidRDefault="006062B8" w:rsidP="006062B8"/>
    <w:tbl>
      <w:tblPr>
        <w:tblW w:w="4395" w:type="dxa"/>
        <w:tblLayout w:type="fixed"/>
        <w:tblCellMar>
          <w:left w:w="80" w:type="dxa"/>
          <w:right w:w="80" w:type="dxa"/>
        </w:tblCellMar>
        <w:tblLook w:val="0000" w:firstRow="0" w:lastRow="0" w:firstColumn="0" w:lastColumn="0" w:noHBand="0" w:noVBand="0"/>
      </w:tblPr>
      <w:tblGrid>
        <w:gridCol w:w="3402"/>
        <w:gridCol w:w="993"/>
      </w:tblGrid>
      <w:tr w:rsidR="006062B8" w:rsidRPr="0077558D" w14:paraId="303703A2" w14:textId="77777777" w:rsidTr="006062B8">
        <w:trPr>
          <w:cantSplit/>
        </w:trPr>
        <w:tc>
          <w:tcPr>
            <w:tcW w:w="4395" w:type="dxa"/>
            <w:gridSpan w:val="2"/>
            <w:tcBorders>
              <w:top w:val="single" w:sz="4" w:space="0" w:color="auto"/>
            </w:tcBorders>
            <w:shd w:val="clear" w:color="auto" w:fill="auto"/>
          </w:tcPr>
          <w:p w14:paraId="4337013B" w14:textId="77777777" w:rsidR="006062B8" w:rsidRPr="0077558D" w:rsidRDefault="006062B8" w:rsidP="006062B8">
            <w:pPr>
              <w:pStyle w:val="FSCtblh3"/>
            </w:pPr>
            <w:r w:rsidRPr="0077558D">
              <w:t>Agvet chemical: Isofetamid</w:t>
            </w:r>
          </w:p>
        </w:tc>
      </w:tr>
      <w:tr w:rsidR="006062B8" w:rsidRPr="0077558D" w14:paraId="01C4B62E" w14:textId="77777777" w:rsidTr="006062B8">
        <w:trPr>
          <w:cantSplit/>
        </w:trPr>
        <w:tc>
          <w:tcPr>
            <w:tcW w:w="4395" w:type="dxa"/>
            <w:gridSpan w:val="2"/>
            <w:tcBorders>
              <w:bottom w:val="single" w:sz="4" w:space="0" w:color="auto"/>
            </w:tcBorders>
            <w:shd w:val="clear" w:color="auto" w:fill="auto"/>
          </w:tcPr>
          <w:p w14:paraId="49933777" w14:textId="77777777" w:rsidR="006062B8" w:rsidRPr="000E60D5" w:rsidRDefault="006062B8" w:rsidP="006062B8">
            <w:pPr>
              <w:keepNext/>
              <w:keepLines/>
              <w:pBdr>
                <w:top w:val="nil"/>
                <w:left w:val="nil"/>
                <w:bottom w:val="nil"/>
                <w:right w:val="nil"/>
                <w:between w:val="nil"/>
                <w:bar w:val="nil"/>
              </w:pBdr>
              <w:spacing w:before="60" w:after="60"/>
              <w:rPr>
                <w:rFonts w:cs="Arial"/>
                <w:i/>
                <w:sz w:val="18"/>
                <w:szCs w:val="22"/>
                <w:bdr w:val="none" w:sz="0" w:space="0" w:color="auto" w:frame="1"/>
              </w:rPr>
            </w:pPr>
            <w:r>
              <w:rPr>
                <w:rFonts w:cs="Arial"/>
                <w:i/>
                <w:sz w:val="18"/>
                <w:szCs w:val="22"/>
                <w:bdr w:val="none" w:sz="0" w:space="0" w:color="auto" w:frame="1"/>
              </w:rPr>
              <w:t xml:space="preserve">Permitted residue: </w:t>
            </w:r>
            <w:r w:rsidRPr="000E60D5">
              <w:rPr>
                <w:rFonts w:cs="Arial"/>
                <w:i/>
                <w:sz w:val="18"/>
                <w:szCs w:val="22"/>
                <w:bdr w:val="none" w:sz="0" w:space="0" w:color="auto" w:frame="1"/>
              </w:rPr>
              <w:t>commodities of plant origin:  Isofetamid</w:t>
            </w:r>
          </w:p>
          <w:p w14:paraId="2FC3B35D" w14:textId="77777777" w:rsidR="006062B8" w:rsidRPr="0077558D" w:rsidRDefault="006062B8" w:rsidP="006062B8">
            <w:pPr>
              <w:pStyle w:val="FSCtblh4"/>
            </w:pPr>
            <w:r w:rsidRPr="000E60D5">
              <w:rPr>
                <w:bdr w:val="none" w:sz="0" w:space="0" w:color="auto" w:frame="1"/>
              </w:rPr>
              <w:t>Permitted residue</w:t>
            </w:r>
            <w:r>
              <w:rPr>
                <w:bdr w:val="none" w:sz="0" w:space="0" w:color="auto" w:frame="1"/>
              </w:rPr>
              <w:t xml:space="preserve">: </w:t>
            </w:r>
            <w:r w:rsidRPr="000E60D5">
              <w:rPr>
                <w:bdr w:val="none" w:sz="0" w:space="0" w:color="auto" w:frame="1"/>
              </w:rPr>
              <w:t>commodities of animal origin:  Sum of isofetamid and 2-[3-methyl-4-[2-methyl-2-(3-methylthiophene-2- carboxamido) propanoyl]phenoxy]propanoic acid (PPA), expressed as isofetamid</w:t>
            </w:r>
          </w:p>
        </w:tc>
      </w:tr>
      <w:tr w:rsidR="006062B8" w:rsidRPr="0077558D" w14:paraId="09A7CE3B" w14:textId="77777777" w:rsidTr="006062B8">
        <w:trPr>
          <w:cantSplit/>
        </w:trPr>
        <w:tc>
          <w:tcPr>
            <w:tcW w:w="3402" w:type="dxa"/>
            <w:tcBorders>
              <w:top w:val="single" w:sz="4" w:space="0" w:color="auto"/>
              <w:bottom w:val="single" w:sz="4" w:space="0" w:color="auto"/>
            </w:tcBorders>
          </w:tcPr>
          <w:p w14:paraId="728DA972" w14:textId="77777777" w:rsidR="006062B8" w:rsidRDefault="006062B8" w:rsidP="006062B8">
            <w:pPr>
              <w:pStyle w:val="FSCtblMRL1"/>
            </w:pPr>
            <w:r>
              <w:t>Pome fruits</w:t>
            </w:r>
          </w:p>
        </w:tc>
        <w:tc>
          <w:tcPr>
            <w:tcW w:w="993" w:type="dxa"/>
            <w:tcBorders>
              <w:top w:val="single" w:sz="4" w:space="0" w:color="auto"/>
              <w:bottom w:val="single" w:sz="4" w:space="0" w:color="auto"/>
            </w:tcBorders>
          </w:tcPr>
          <w:p w14:paraId="3FAA7719" w14:textId="77777777" w:rsidR="006062B8" w:rsidRDefault="006062B8" w:rsidP="006062B8">
            <w:pPr>
              <w:pStyle w:val="FSCtblMRL2"/>
              <w:rPr>
                <w:rFonts w:eastAsia="Helvetica"/>
              </w:rPr>
            </w:pPr>
            <w:r>
              <w:rPr>
                <w:rFonts w:eastAsia="Helvetica"/>
              </w:rPr>
              <w:t>0.6</w:t>
            </w:r>
          </w:p>
        </w:tc>
      </w:tr>
    </w:tbl>
    <w:p w14:paraId="059F603D" w14:textId="77777777" w:rsidR="006062B8" w:rsidRPr="0077558D" w:rsidRDefault="006062B8" w:rsidP="006062B8">
      <w:pPr>
        <w:pStyle w:val="FSCtblMRL1"/>
        <w:rPr>
          <w:rFonts w:eastAsiaTheme="minorHAnsi"/>
        </w:rPr>
      </w:pPr>
    </w:p>
    <w:p w14:paraId="4E3BBD7B"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45C5654" w14:textId="77777777" w:rsidTr="006062B8">
        <w:trPr>
          <w:cantSplit/>
        </w:trPr>
        <w:tc>
          <w:tcPr>
            <w:tcW w:w="4422" w:type="dxa"/>
            <w:gridSpan w:val="2"/>
            <w:tcBorders>
              <w:top w:val="single" w:sz="4" w:space="0" w:color="auto"/>
            </w:tcBorders>
          </w:tcPr>
          <w:p w14:paraId="64E0EFCC" w14:textId="77777777" w:rsidR="006062B8" w:rsidRPr="0077558D" w:rsidRDefault="006062B8" w:rsidP="006062B8">
            <w:pPr>
              <w:pStyle w:val="FSCtblh3"/>
            </w:pPr>
            <w:r w:rsidRPr="0077558D">
              <w:t>Agvet chemical:  Isoxaflutole</w:t>
            </w:r>
          </w:p>
        </w:tc>
      </w:tr>
      <w:tr w:rsidR="006062B8" w:rsidRPr="0077558D" w14:paraId="18D96E8E" w14:textId="77777777" w:rsidTr="006062B8">
        <w:trPr>
          <w:cantSplit/>
        </w:trPr>
        <w:tc>
          <w:tcPr>
            <w:tcW w:w="4422" w:type="dxa"/>
            <w:gridSpan w:val="2"/>
            <w:tcBorders>
              <w:bottom w:val="single" w:sz="4" w:space="0" w:color="auto"/>
            </w:tcBorders>
          </w:tcPr>
          <w:p w14:paraId="0568999A" w14:textId="77777777" w:rsidR="006062B8" w:rsidRPr="0077558D" w:rsidRDefault="006062B8" w:rsidP="006062B8">
            <w:pPr>
              <w:pStyle w:val="FSCtblh4"/>
            </w:pPr>
            <w:r w:rsidRPr="0077558D">
              <w:t>Permitted residue:  Sum of isoxaflutole and 2-cyclopropylcarbonyl-3-(2-methylsulfonyl-4-trifluoromethylphenyl)-3-oxopropanenitrile, expressed as isoxaflutole</w:t>
            </w:r>
          </w:p>
        </w:tc>
      </w:tr>
      <w:tr w:rsidR="006062B8" w:rsidRPr="0077558D" w14:paraId="7DC83AC7" w14:textId="77777777" w:rsidTr="006062B8">
        <w:trPr>
          <w:cantSplit/>
        </w:trPr>
        <w:tc>
          <w:tcPr>
            <w:tcW w:w="3402" w:type="dxa"/>
            <w:tcBorders>
              <w:top w:val="single" w:sz="4" w:space="0" w:color="auto"/>
              <w:bottom w:val="single" w:sz="4" w:space="0" w:color="auto"/>
            </w:tcBorders>
          </w:tcPr>
          <w:p w14:paraId="68730D9B"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0DDF337" w14:textId="77777777" w:rsidR="006062B8" w:rsidRPr="0077558D" w:rsidRDefault="006062B8" w:rsidP="006062B8">
            <w:pPr>
              <w:pStyle w:val="FSCtblMRL2"/>
            </w:pPr>
            <w:r w:rsidRPr="0077558D">
              <w:t>*0.02</w:t>
            </w:r>
          </w:p>
        </w:tc>
      </w:tr>
    </w:tbl>
    <w:p w14:paraId="0583CE2C" w14:textId="77777777" w:rsidR="006062B8" w:rsidRPr="0077558D" w:rsidRDefault="006062B8" w:rsidP="006062B8">
      <w:pPr>
        <w:pStyle w:val="FSCtblMRL1"/>
        <w:rPr>
          <w:rFonts w:eastAsiaTheme="minorHAnsi"/>
        </w:rPr>
      </w:pPr>
    </w:p>
    <w:p w14:paraId="226ABB8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F41EBE3" w14:textId="77777777" w:rsidTr="006062B8">
        <w:trPr>
          <w:cantSplit/>
        </w:trPr>
        <w:tc>
          <w:tcPr>
            <w:tcW w:w="4422" w:type="dxa"/>
            <w:gridSpan w:val="2"/>
            <w:tcBorders>
              <w:top w:val="single" w:sz="4" w:space="0" w:color="auto"/>
            </w:tcBorders>
          </w:tcPr>
          <w:p w14:paraId="73AA1704" w14:textId="77777777" w:rsidR="006062B8" w:rsidRPr="0077558D" w:rsidRDefault="006062B8" w:rsidP="006062B8">
            <w:pPr>
              <w:pStyle w:val="FSCtblh3"/>
            </w:pPr>
            <w:r w:rsidRPr="0077558D">
              <w:t>Agvet chemical:  Lufenuron</w:t>
            </w:r>
          </w:p>
        </w:tc>
      </w:tr>
      <w:tr w:rsidR="006062B8" w:rsidRPr="0077558D" w14:paraId="3D6D0750" w14:textId="77777777" w:rsidTr="006062B8">
        <w:trPr>
          <w:cantSplit/>
        </w:trPr>
        <w:tc>
          <w:tcPr>
            <w:tcW w:w="4422" w:type="dxa"/>
            <w:gridSpan w:val="2"/>
            <w:tcBorders>
              <w:bottom w:val="single" w:sz="4" w:space="0" w:color="auto"/>
            </w:tcBorders>
          </w:tcPr>
          <w:p w14:paraId="7F0351FB" w14:textId="77777777" w:rsidR="006062B8" w:rsidRPr="0077558D" w:rsidRDefault="006062B8" w:rsidP="006062B8">
            <w:pPr>
              <w:pStyle w:val="FSCtblh4"/>
            </w:pPr>
            <w:r w:rsidRPr="0077558D">
              <w:t>Permitted residue:  Lufenuron</w:t>
            </w:r>
          </w:p>
        </w:tc>
      </w:tr>
      <w:tr w:rsidR="006062B8" w:rsidRPr="0077558D" w14:paraId="4258C300" w14:textId="77777777" w:rsidTr="006062B8">
        <w:trPr>
          <w:cantSplit/>
        </w:trPr>
        <w:tc>
          <w:tcPr>
            <w:tcW w:w="3402" w:type="dxa"/>
            <w:tcBorders>
              <w:top w:val="single" w:sz="4" w:space="0" w:color="auto"/>
              <w:bottom w:val="single" w:sz="4" w:space="0" w:color="auto"/>
            </w:tcBorders>
          </w:tcPr>
          <w:p w14:paraId="1ABE6F17" w14:textId="77777777" w:rsidR="006062B8" w:rsidRDefault="006062B8" w:rsidP="006062B8">
            <w:pPr>
              <w:pStyle w:val="FSCtblMRL1"/>
            </w:pPr>
            <w:r>
              <w:t>Pome fruits</w:t>
            </w:r>
          </w:p>
        </w:tc>
        <w:tc>
          <w:tcPr>
            <w:tcW w:w="1020" w:type="dxa"/>
            <w:tcBorders>
              <w:top w:val="single" w:sz="4" w:space="0" w:color="auto"/>
              <w:bottom w:val="single" w:sz="4" w:space="0" w:color="auto"/>
            </w:tcBorders>
          </w:tcPr>
          <w:p w14:paraId="16B895D5" w14:textId="77777777" w:rsidR="006062B8" w:rsidRDefault="006062B8" w:rsidP="006062B8">
            <w:pPr>
              <w:pStyle w:val="FSCtblMRL2"/>
            </w:pPr>
            <w:r>
              <w:t>1</w:t>
            </w:r>
          </w:p>
        </w:tc>
      </w:tr>
    </w:tbl>
    <w:p w14:paraId="623DC0CC"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7D23B64" w14:textId="77777777" w:rsidTr="006062B8">
        <w:trPr>
          <w:cantSplit/>
        </w:trPr>
        <w:tc>
          <w:tcPr>
            <w:tcW w:w="4422" w:type="dxa"/>
            <w:gridSpan w:val="2"/>
            <w:tcBorders>
              <w:top w:val="single" w:sz="4" w:space="0" w:color="auto"/>
            </w:tcBorders>
          </w:tcPr>
          <w:p w14:paraId="761A3E3A" w14:textId="77777777" w:rsidR="006062B8" w:rsidRPr="0077558D" w:rsidRDefault="006062B8" w:rsidP="006062B8">
            <w:pPr>
              <w:pStyle w:val="FSCtblh3"/>
            </w:pPr>
            <w:r w:rsidRPr="0077558D">
              <w:lastRenderedPageBreak/>
              <w:t>Agvet chemical:  Maldison</w:t>
            </w:r>
          </w:p>
        </w:tc>
      </w:tr>
      <w:tr w:rsidR="006062B8" w:rsidRPr="0077558D" w14:paraId="59112090" w14:textId="77777777" w:rsidTr="006062B8">
        <w:trPr>
          <w:cantSplit/>
        </w:trPr>
        <w:tc>
          <w:tcPr>
            <w:tcW w:w="4422" w:type="dxa"/>
            <w:gridSpan w:val="2"/>
            <w:tcBorders>
              <w:bottom w:val="single" w:sz="4" w:space="0" w:color="auto"/>
            </w:tcBorders>
          </w:tcPr>
          <w:p w14:paraId="073D6324" w14:textId="77777777" w:rsidR="006062B8" w:rsidRPr="0077558D" w:rsidRDefault="006062B8" w:rsidP="006062B8">
            <w:pPr>
              <w:pStyle w:val="FSCtblh4"/>
            </w:pPr>
            <w:r w:rsidRPr="0077558D">
              <w:t>Permitted residue:  Maldison</w:t>
            </w:r>
          </w:p>
        </w:tc>
      </w:tr>
      <w:tr w:rsidR="006062B8" w:rsidRPr="0077558D" w14:paraId="4E5E9767" w14:textId="77777777" w:rsidTr="006062B8">
        <w:trPr>
          <w:cantSplit/>
        </w:trPr>
        <w:tc>
          <w:tcPr>
            <w:tcW w:w="3402" w:type="dxa"/>
          </w:tcPr>
          <w:p w14:paraId="011B0EE8" w14:textId="77777777" w:rsidR="006062B8" w:rsidRPr="0077558D" w:rsidRDefault="006062B8" w:rsidP="006062B8">
            <w:pPr>
              <w:pStyle w:val="FSCtblMRL1"/>
            </w:pPr>
            <w:r w:rsidRPr="0077558D">
              <w:t>Beans (dry)</w:t>
            </w:r>
          </w:p>
        </w:tc>
        <w:tc>
          <w:tcPr>
            <w:tcW w:w="1020" w:type="dxa"/>
          </w:tcPr>
          <w:p w14:paraId="06177E8D" w14:textId="77777777" w:rsidR="006062B8" w:rsidRPr="0077558D" w:rsidRDefault="006062B8" w:rsidP="006062B8">
            <w:pPr>
              <w:pStyle w:val="FSCtblMRL2"/>
            </w:pPr>
            <w:r w:rsidRPr="0077558D">
              <w:t>8</w:t>
            </w:r>
          </w:p>
        </w:tc>
      </w:tr>
      <w:tr w:rsidR="006062B8" w:rsidRPr="0077558D" w14:paraId="33A24DBC" w14:textId="77777777" w:rsidTr="006062B8">
        <w:trPr>
          <w:cantSplit/>
        </w:trPr>
        <w:tc>
          <w:tcPr>
            <w:tcW w:w="3402" w:type="dxa"/>
          </w:tcPr>
          <w:p w14:paraId="1DE327E4" w14:textId="77777777" w:rsidR="006062B8" w:rsidRPr="0077558D" w:rsidRDefault="006062B8" w:rsidP="006062B8">
            <w:pPr>
              <w:pStyle w:val="FSCtblMRL1"/>
            </w:pPr>
            <w:r w:rsidRPr="0077558D">
              <w:t>Brassica (cole or cabbage) vegetables, head cabbages, flowerhead brassicas [except cauliflower; kohlrabi]</w:t>
            </w:r>
          </w:p>
        </w:tc>
        <w:tc>
          <w:tcPr>
            <w:tcW w:w="1020" w:type="dxa"/>
          </w:tcPr>
          <w:p w14:paraId="2E7E0569" w14:textId="77777777" w:rsidR="006062B8" w:rsidRPr="0077558D" w:rsidRDefault="006062B8" w:rsidP="006062B8">
            <w:pPr>
              <w:pStyle w:val="FSCtblMRL2"/>
            </w:pPr>
            <w:r w:rsidRPr="0077558D">
              <w:t>2</w:t>
            </w:r>
          </w:p>
        </w:tc>
      </w:tr>
      <w:tr w:rsidR="006062B8" w:rsidRPr="0077558D" w14:paraId="130C8A31" w14:textId="77777777" w:rsidTr="006062B8">
        <w:trPr>
          <w:cantSplit/>
        </w:trPr>
        <w:tc>
          <w:tcPr>
            <w:tcW w:w="3402" w:type="dxa"/>
          </w:tcPr>
          <w:p w14:paraId="748CEECC" w14:textId="77777777" w:rsidR="006062B8" w:rsidRPr="0077558D" w:rsidRDefault="006062B8" w:rsidP="006062B8">
            <w:pPr>
              <w:pStyle w:val="FSCtblMRL1"/>
            </w:pPr>
            <w:r w:rsidRPr="0077558D">
              <w:br w:type="column"/>
              <w:t>Cereal grains</w:t>
            </w:r>
          </w:p>
        </w:tc>
        <w:tc>
          <w:tcPr>
            <w:tcW w:w="1020" w:type="dxa"/>
          </w:tcPr>
          <w:p w14:paraId="5DB20F94" w14:textId="77777777" w:rsidR="006062B8" w:rsidRPr="0077558D" w:rsidRDefault="006062B8" w:rsidP="006062B8">
            <w:pPr>
              <w:pStyle w:val="FSCtblMRL2"/>
            </w:pPr>
            <w:r w:rsidRPr="0077558D">
              <w:t>8</w:t>
            </w:r>
          </w:p>
        </w:tc>
      </w:tr>
      <w:tr w:rsidR="006062B8" w:rsidRPr="0077558D" w14:paraId="74F6E2CD" w14:textId="77777777" w:rsidTr="006062B8">
        <w:trPr>
          <w:cantSplit/>
        </w:trPr>
        <w:tc>
          <w:tcPr>
            <w:tcW w:w="3402" w:type="dxa"/>
          </w:tcPr>
          <w:p w14:paraId="631E4314" w14:textId="77777777" w:rsidR="006062B8" w:rsidRPr="0077558D" w:rsidRDefault="006062B8" w:rsidP="006062B8">
            <w:pPr>
              <w:pStyle w:val="FSCtblMRL1"/>
            </w:pPr>
            <w:r w:rsidRPr="0077558D">
              <w:t>Citrus fruits</w:t>
            </w:r>
          </w:p>
        </w:tc>
        <w:tc>
          <w:tcPr>
            <w:tcW w:w="1020" w:type="dxa"/>
          </w:tcPr>
          <w:p w14:paraId="1B0048D5" w14:textId="77777777" w:rsidR="006062B8" w:rsidRPr="0077558D" w:rsidRDefault="006062B8" w:rsidP="006062B8">
            <w:pPr>
              <w:pStyle w:val="FSCtblMRL2"/>
            </w:pPr>
            <w:r w:rsidRPr="0077558D">
              <w:t>4</w:t>
            </w:r>
          </w:p>
        </w:tc>
      </w:tr>
      <w:tr w:rsidR="006062B8" w:rsidRPr="0077558D" w14:paraId="630EF161" w14:textId="77777777" w:rsidTr="006062B8">
        <w:trPr>
          <w:cantSplit/>
        </w:trPr>
        <w:tc>
          <w:tcPr>
            <w:tcW w:w="3402" w:type="dxa"/>
          </w:tcPr>
          <w:p w14:paraId="3E67C0FE" w14:textId="77777777" w:rsidR="006062B8" w:rsidRPr="0077558D" w:rsidRDefault="006062B8" w:rsidP="006062B8">
            <w:pPr>
              <w:pStyle w:val="FSCtblMRL1"/>
            </w:pPr>
            <w:r w:rsidRPr="0077558D">
              <w:t>Fruits [except berries and other small fruits; citrus fruits; dried fruits; stone fruits]</w:t>
            </w:r>
          </w:p>
        </w:tc>
        <w:tc>
          <w:tcPr>
            <w:tcW w:w="1020" w:type="dxa"/>
          </w:tcPr>
          <w:p w14:paraId="2D63A71E" w14:textId="77777777" w:rsidR="006062B8" w:rsidRPr="0077558D" w:rsidRDefault="006062B8" w:rsidP="006062B8">
            <w:pPr>
              <w:pStyle w:val="FSCtblMRL2"/>
            </w:pPr>
            <w:r w:rsidRPr="0077558D">
              <w:t>2</w:t>
            </w:r>
          </w:p>
        </w:tc>
      </w:tr>
      <w:tr w:rsidR="006062B8" w:rsidRPr="0077558D" w14:paraId="4DA90FDC" w14:textId="77777777" w:rsidTr="006062B8">
        <w:trPr>
          <w:cantSplit/>
        </w:trPr>
        <w:tc>
          <w:tcPr>
            <w:tcW w:w="3402" w:type="dxa"/>
            <w:tcBorders>
              <w:bottom w:val="single" w:sz="4" w:space="0" w:color="auto"/>
            </w:tcBorders>
          </w:tcPr>
          <w:p w14:paraId="40494998"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56992EE6" w14:textId="77777777" w:rsidR="006062B8" w:rsidRPr="0077558D" w:rsidRDefault="006062B8" w:rsidP="006062B8">
            <w:pPr>
              <w:pStyle w:val="FSCtblMRL2"/>
            </w:pPr>
            <w:r w:rsidRPr="0077558D">
              <w:t>5</w:t>
            </w:r>
          </w:p>
        </w:tc>
      </w:tr>
    </w:tbl>
    <w:p w14:paraId="69D250BF" w14:textId="77777777" w:rsidR="006062B8" w:rsidRDefault="006062B8" w:rsidP="006062B8">
      <w:pPr>
        <w:pStyle w:val="FSCtblMRL1"/>
        <w:rPr>
          <w:rFonts w:eastAsiaTheme="minorHAnsi"/>
        </w:rPr>
      </w:pPr>
    </w:p>
    <w:p w14:paraId="4470A9D2" w14:textId="77777777" w:rsidR="006062B8" w:rsidRPr="0077558D" w:rsidRDefault="006062B8" w:rsidP="006062B8">
      <w:pPr>
        <w:pStyle w:val="FSCtblMRL1"/>
        <w:rPr>
          <w:rFonts w:eastAsiaTheme="minorHAnsi"/>
        </w:rPr>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D6C0BDB" w14:textId="77777777" w:rsidTr="006062B8">
        <w:trPr>
          <w:cantSplit/>
        </w:trPr>
        <w:tc>
          <w:tcPr>
            <w:tcW w:w="4422" w:type="dxa"/>
            <w:gridSpan w:val="2"/>
            <w:tcBorders>
              <w:top w:val="single" w:sz="4" w:space="0" w:color="auto"/>
            </w:tcBorders>
            <w:shd w:val="clear" w:color="auto" w:fill="auto"/>
          </w:tcPr>
          <w:p w14:paraId="312FAF7D" w14:textId="77777777" w:rsidR="006062B8" w:rsidRPr="0077558D" w:rsidRDefault="006062B8" w:rsidP="006062B8">
            <w:pPr>
              <w:pStyle w:val="FSCtblh3"/>
            </w:pPr>
            <w:r w:rsidRPr="0077558D">
              <w:t>Agvet chemical:  Mandestrobin</w:t>
            </w:r>
          </w:p>
        </w:tc>
      </w:tr>
      <w:tr w:rsidR="006062B8" w:rsidRPr="0077558D" w14:paraId="3EF8A290" w14:textId="77777777" w:rsidTr="006062B8">
        <w:trPr>
          <w:cantSplit/>
        </w:trPr>
        <w:tc>
          <w:tcPr>
            <w:tcW w:w="4422" w:type="dxa"/>
            <w:gridSpan w:val="2"/>
            <w:tcBorders>
              <w:bottom w:val="single" w:sz="4" w:space="0" w:color="auto"/>
            </w:tcBorders>
            <w:shd w:val="clear" w:color="auto" w:fill="auto"/>
          </w:tcPr>
          <w:p w14:paraId="050F81F1" w14:textId="77777777" w:rsidR="006062B8" w:rsidRPr="0077558D" w:rsidRDefault="006062B8" w:rsidP="006062B8">
            <w:pPr>
              <w:pStyle w:val="FSCtblh4"/>
            </w:pPr>
            <w:r w:rsidRPr="0077558D">
              <w:t>Permitted residue:  Mandestrobin</w:t>
            </w:r>
          </w:p>
        </w:tc>
      </w:tr>
      <w:tr w:rsidR="006062B8" w:rsidRPr="0077558D" w14:paraId="24272AB7" w14:textId="77777777" w:rsidTr="006062B8">
        <w:trPr>
          <w:cantSplit/>
        </w:trPr>
        <w:tc>
          <w:tcPr>
            <w:tcW w:w="3402" w:type="dxa"/>
            <w:tcBorders>
              <w:top w:val="single" w:sz="4" w:space="0" w:color="auto"/>
              <w:bottom w:val="single" w:sz="4" w:space="0" w:color="auto"/>
            </w:tcBorders>
          </w:tcPr>
          <w:p w14:paraId="63814800" w14:textId="77777777" w:rsidR="006062B8" w:rsidRPr="0077558D" w:rsidRDefault="006062B8" w:rsidP="006062B8">
            <w:pPr>
              <w:pStyle w:val="FSCtblMRL1"/>
            </w:pPr>
            <w:r w:rsidRPr="0077558D">
              <w:t xml:space="preserve">Stone fruits </w:t>
            </w:r>
          </w:p>
        </w:tc>
        <w:tc>
          <w:tcPr>
            <w:tcW w:w="1020" w:type="dxa"/>
            <w:tcBorders>
              <w:top w:val="single" w:sz="4" w:space="0" w:color="auto"/>
              <w:bottom w:val="single" w:sz="4" w:space="0" w:color="auto"/>
            </w:tcBorders>
          </w:tcPr>
          <w:p w14:paraId="71B41219" w14:textId="77777777" w:rsidR="006062B8" w:rsidRPr="0077558D" w:rsidRDefault="006062B8" w:rsidP="006062B8">
            <w:pPr>
              <w:pStyle w:val="FSCtblMRL2"/>
            </w:pPr>
            <w:r w:rsidRPr="0077558D">
              <w:t>3</w:t>
            </w:r>
          </w:p>
        </w:tc>
      </w:tr>
    </w:tbl>
    <w:p w14:paraId="0D9E7C09" w14:textId="77777777" w:rsidR="006062B8" w:rsidRDefault="006062B8" w:rsidP="006062B8">
      <w:pPr>
        <w:pStyle w:val="FSCtblMRL1"/>
        <w:rPr>
          <w:rFonts w:eastAsiaTheme="minorHAnsi"/>
        </w:rPr>
      </w:pPr>
    </w:p>
    <w:p w14:paraId="140918A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B7893F4" w14:textId="77777777" w:rsidTr="006062B8">
        <w:trPr>
          <w:cantSplit/>
        </w:trPr>
        <w:tc>
          <w:tcPr>
            <w:tcW w:w="4422" w:type="dxa"/>
            <w:gridSpan w:val="2"/>
            <w:tcBorders>
              <w:top w:val="single" w:sz="4" w:space="0" w:color="auto"/>
            </w:tcBorders>
          </w:tcPr>
          <w:p w14:paraId="3C044930" w14:textId="77777777" w:rsidR="006062B8" w:rsidRPr="0077558D" w:rsidRDefault="006062B8" w:rsidP="006062B8">
            <w:pPr>
              <w:pStyle w:val="FSCtblh3"/>
            </w:pPr>
            <w:r w:rsidRPr="0077558D">
              <w:t>Agvet chemical:  Mandipropamid</w:t>
            </w:r>
          </w:p>
        </w:tc>
      </w:tr>
      <w:tr w:rsidR="006062B8" w:rsidRPr="0077558D" w14:paraId="7D758442" w14:textId="77777777" w:rsidTr="006062B8">
        <w:trPr>
          <w:cantSplit/>
        </w:trPr>
        <w:tc>
          <w:tcPr>
            <w:tcW w:w="4422" w:type="dxa"/>
            <w:gridSpan w:val="2"/>
            <w:tcBorders>
              <w:bottom w:val="single" w:sz="4" w:space="0" w:color="auto"/>
            </w:tcBorders>
          </w:tcPr>
          <w:p w14:paraId="2BD09F21" w14:textId="77777777" w:rsidR="006062B8" w:rsidRPr="0077558D" w:rsidRDefault="006062B8" w:rsidP="006062B8">
            <w:pPr>
              <w:pStyle w:val="FSCtblh4"/>
            </w:pPr>
            <w:r w:rsidRPr="0077558D">
              <w:t>Permitted residue:  Mandipropamid</w:t>
            </w:r>
          </w:p>
        </w:tc>
      </w:tr>
      <w:tr w:rsidR="006062B8" w:rsidRPr="0077558D" w14:paraId="78C55905" w14:textId="77777777" w:rsidTr="006062B8">
        <w:trPr>
          <w:cantSplit/>
        </w:trPr>
        <w:tc>
          <w:tcPr>
            <w:tcW w:w="3402" w:type="dxa"/>
            <w:tcBorders>
              <w:bottom w:val="single" w:sz="4" w:space="0" w:color="auto"/>
            </w:tcBorders>
          </w:tcPr>
          <w:p w14:paraId="205FDEED" w14:textId="77777777" w:rsidR="006062B8" w:rsidRPr="0077558D" w:rsidRDefault="006062B8" w:rsidP="006062B8">
            <w:pPr>
              <w:pStyle w:val="FSCtblMRL1"/>
            </w:pPr>
            <w:r w:rsidRPr="0077558D">
              <w:t>Leafy vegetables</w:t>
            </w:r>
          </w:p>
        </w:tc>
        <w:tc>
          <w:tcPr>
            <w:tcW w:w="1020" w:type="dxa"/>
            <w:tcBorders>
              <w:bottom w:val="single" w:sz="4" w:space="0" w:color="auto"/>
            </w:tcBorders>
          </w:tcPr>
          <w:p w14:paraId="18F7E2D2" w14:textId="77777777" w:rsidR="006062B8" w:rsidRPr="0077558D" w:rsidRDefault="006062B8" w:rsidP="006062B8">
            <w:pPr>
              <w:pStyle w:val="FSCtblMRL2"/>
            </w:pPr>
            <w:r w:rsidRPr="0077558D">
              <w:rPr>
                <w:rFonts w:eastAsia="Helvetica"/>
              </w:rPr>
              <w:t>30</w:t>
            </w:r>
          </w:p>
        </w:tc>
      </w:tr>
    </w:tbl>
    <w:p w14:paraId="45F500A3" w14:textId="77777777" w:rsidR="006062B8" w:rsidRDefault="006062B8" w:rsidP="006062B8">
      <w:pPr>
        <w:pStyle w:val="FSCtblMRL1"/>
        <w:rPr>
          <w:rFonts w:eastAsiaTheme="minorHAnsi"/>
        </w:rPr>
      </w:pPr>
    </w:p>
    <w:p w14:paraId="632655B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8B2BF70" w14:textId="77777777" w:rsidTr="006062B8">
        <w:trPr>
          <w:cantSplit/>
        </w:trPr>
        <w:tc>
          <w:tcPr>
            <w:tcW w:w="4422" w:type="dxa"/>
            <w:gridSpan w:val="2"/>
            <w:tcBorders>
              <w:top w:val="single" w:sz="4" w:space="0" w:color="auto"/>
            </w:tcBorders>
          </w:tcPr>
          <w:p w14:paraId="50B41C69" w14:textId="77777777" w:rsidR="006062B8" w:rsidRPr="0077558D" w:rsidRDefault="006062B8" w:rsidP="006062B8">
            <w:pPr>
              <w:pStyle w:val="FSCtblh3"/>
            </w:pPr>
            <w:r w:rsidRPr="0077558D">
              <w:t>Agvet chemical:  MCPA</w:t>
            </w:r>
          </w:p>
        </w:tc>
      </w:tr>
      <w:tr w:rsidR="006062B8" w:rsidRPr="0077558D" w14:paraId="450FD773" w14:textId="77777777" w:rsidTr="006062B8">
        <w:trPr>
          <w:cantSplit/>
        </w:trPr>
        <w:tc>
          <w:tcPr>
            <w:tcW w:w="4422" w:type="dxa"/>
            <w:gridSpan w:val="2"/>
            <w:tcBorders>
              <w:bottom w:val="single" w:sz="4" w:space="0" w:color="auto"/>
            </w:tcBorders>
          </w:tcPr>
          <w:p w14:paraId="6C66F69D" w14:textId="77777777" w:rsidR="006062B8" w:rsidRPr="0077558D" w:rsidRDefault="006062B8" w:rsidP="006062B8">
            <w:pPr>
              <w:pStyle w:val="FSCtblh4"/>
            </w:pPr>
            <w:r w:rsidRPr="0077558D">
              <w:t>Permitted residue:  MCPA</w:t>
            </w:r>
          </w:p>
        </w:tc>
      </w:tr>
      <w:tr w:rsidR="006062B8" w:rsidRPr="0077558D" w14:paraId="7748225F" w14:textId="77777777" w:rsidTr="006062B8">
        <w:trPr>
          <w:cantSplit/>
        </w:trPr>
        <w:tc>
          <w:tcPr>
            <w:tcW w:w="3402" w:type="dxa"/>
            <w:tcBorders>
              <w:top w:val="single" w:sz="4" w:space="0" w:color="auto"/>
              <w:bottom w:val="single" w:sz="4" w:space="0" w:color="auto"/>
            </w:tcBorders>
          </w:tcPr>
          <w:p w14:paraId="0BC93EB5"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427756C2" w14:textId="77777777" w:rsidR="006062B8" w:rsidRPr="0077558D" w:rsidRDefault="006062B8" w:rsidP="006062B8">
            <w:pPr>
              <w:pStyle w:val="FSCtblMRL2"/>
            </w:pPr>
            <w:r w:rsidRPr="0077558D">
              <w:t>*0.02</w:t>
            </w:r>
          </w:p>
        </w:tc>
      </w:tr>
    </w:tbl>
    <w:p w14:paraId="255B84CF" w14:textId="77777777" w:rsidR="006062B8" w:rsidRDefault="006062B8" w:rsidP="006062B8">
      <w:pPr>
        <w:pStyle w:val="FSCtblMRL1"/>
        <w:rPr>
          <w:rFonts w:eastAsiaTheme="minorHAnsi"/>
        </w:rPr>
      </w:pPr>
    </w:p>
    <w:p w14:paraId="4302BB1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74C44B6" w14:textId="77777777" w:rsidTr="006062B8">
        <w:trPr>
          <w:cantSplit/>
        </w:trPr>
        <w:tc>
          <w:tcPr>
            <w:tcW w:w="4422" w:type="dxa"/>
            <w:gridSpan w:val="2"/>
            <w:tcBorders>
              <w:top w:val="single" w:sz="4" w:space="0" w:color="auto"/>
            </w:tcBorders>
          </w:tcPr>
          <w:p w14:paraId="5ACF21B0" w14:textId="77777777" w:rsidR="006062B8" w:rsidRPr="0077558D" w:rsidRDefault="006062B8" w:rsidP="006062B8">
            <w:pPr>
              <w:pStyle w:val="FSCtblh3"/>
            </w:pPr>
            <w:r w:rsidRPr="0077558D">
              <w:t>Agvet chemical:  MCPB</w:t>
            </w:r>
          </w:p>
        </w:tc>
      </w:tr>
      <w:tr w:rsidR="006062B8" w:rsidRPr="0077558D" w14:paraId="05BE69CA" w14:textId="77777777" w:rsidTr="006062B8">
        <w:trPr>
          <w:cantSplit/>
        </w:trPr>
        <w:tc>
          <w:tcPr>
            <w:tcW w:w="4422" w:type="dxa"/>
            <w:gridSpan w:val="2"/>
            <w:tcBorders>
              <w:bottom w:val="single" w:sz="4" w:space="0" w:color="auto"/>
            </w:tcBorders>
          </w:tcPr>
          <w:p w14:paraId="23F4E9EA" w14:textId="77777777" w:rsidR="006062B8" w:rsidRPr="0077558D" w:rsidRDefault="006062B8" w:rsidP="006062B8">
            <w:pPr>
              <w:pStyle w:val="FSCtblh4"/>
            </w:pPr>
            <w:r w:rsidRPr="0077558D">
              <w:t>Permitted residue:  MCPB</w:t>
            </w:r>
          </w:p>
        </w:tc>
      </w:tr>
      <w:tr w:rsidR="006062B8" w:rsidRPr="0077558D" w14:paraId="03B36BE9" w14:textId="77777777" w:rsidTr="006062B8">
        <w:trPr>
          <w:cantSplit/>
        </w:trPr>
        <w:tc>
          <w:tcPr>
            <w:tcW w:w="3402" w:type="dxa"/>
            <w:tcBorders>
              <w:top w:val="single" w:sz="4" w:space="0" w:color="auto"/>
              <w:bottom w:val="single" w:sz="4" w:space="0" w:color="auto"/>
            </w:tcBorders>
          </w:tcPr>
          <w:p w14:paraId="74ED0B33"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44D392CC" w14:textId="77777777" w:rsidR="006062B8" w:rsidRPr="0077558D" w:rsidRDefault="006062B8" w:rsidP="006062B8">
            <w:pPr>
              <w:pStyle w:val="FSCtblMRL2"/>
            </w:pPr>
            <w:r w:rsidRPr="0077558D">
              <w:t>*0.02</w:t>
            </w:r>
          </w:p>
        </w:tc>
      </w:tr>
    </w:tbl>
    <w:p w14:paraId="153F8E48" w14:textId="77777777" w:rsidR="006062B8" w:rsidRDefault="006062B8" w:rsidP="006062B8">
      <w:pPr>
        <w:pStyle w:val="FSCtblMRL1"/>
        <w:rPr>
          <w:rFonts w:eastAsiaTheme="minorHAnsi"/>
        </w:rPr>
      </w:pPr>
    </w:p>
    <w:p w14:paraId="4242225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1FBA3A3" w14:textId="77777777" w:rsidTr="006062B8">
        <w:trPr>
          <w:cantSplit/>
        </w:trPr>
        <w:tc>
          <w:tcPr>
            <w:tcW w:w="4422" w:type="dxa"/>
            <w:gridSpan w:val="2"/>
            <w:tcBorders>
              <w:top w:val="single" w:sz="4" w:space="0" w:color="auto"/>
            </w:tcBorders>
          </w:tcPr>
          <w:p w14:paraId="7E2B662C" w14:textId="77777777" w:rsidR="006062B8" w:rsidRPr="0077558D" w:rsidRDefault="006062B8" w:rsidP="006062B8">
            <w:pPr>
              <w:pStyle w:val="FSCtblh3"/>
            </w:pPr>
            <w:r w:rsidRPr="0077558D">
              <w:t>Agvet chemical:  Mefenpyr-diethyl</w:t>
            </w:r>
          </w:p>
        </w:tc>
      </w:tr>
      <w:tr w:rsidR="006062B8" w:rsidRPr="0077558D" w14:paraId="56944826" w14:textId="77777777" w:rsidTr="006062B8">
        <w:trPr>
          <w:cantSplit/>
        </w:trPr>
        <w:tc>
          <w:tcPr>
            <w:tcW w:w="4422" w:type="dxa"/>
            <w:gridSpan w:val="2"/>
          </w:tcPr>
          <w:p w14:paraId="0DC19596" w14:textId="77777777" w:rsidR="006062B8" w:rsidRPr="0077558D" w:rsidRDefault="006062B8" w:rsidP="006062B8">
            <w:pPr>
              <w:pStyle w:val="FSCtblh4"/>
            </w:pPr>
            <w:r w:rsidRPr="0077558D">
              <w:t>Permitted residue—commodities of plant origin:  Sum of mefenpyr-diethyl and metabolites hydrolysed to 1-(2,4-dichlorophenyl)-5-methyl-2-pyrazoline-3,5-dicarboxylic acid, and 1-(2,4-dichlorophenyl)-5-methyl-pyrazole-3-carboxylic acid, expressed as mefenpyr-diethyl</w:t>
            </w:r>
          </w:p>
        </w:tc>
      </w:tr>
      <w:tr w:rsidR="006062B8" w:rsidRPr="0077558D" w14:paraId="5E94018A" w14:textId="77777777" w:rsidTr="006062B8">
        <w:trPr>
          <w:cantSplit/>
        </w:trPr>
        <w:tc>
          <w:tcPr>
            <w:tcW w:w="4422" w:type="dxa"/>
            <w:gridSpan w:val="2"/>
            <w:tcBorders>
              <w:bottom w:val="single" w:sz="4" w:space="0" w:color="auto"/>
            </w:tcBorders>
          </w:tcPr>
          <w:p w14:paraId="11A0BD8A" w14:textId="77777777" w:rsidR="006062B8" w:rsidRPr="0077558D" w:rsidRDefault="006062B8" w:rsidP="006062B8">
            <w:pPr>
              <w:pStyle w:val="FSCtblh4"/>
            </w:pPr>
            <w:r w:rsidRPr="0077558D">
              <w:t>Permitted residue—commodities of animal origin:  Sum of mefenpyr-diethyl and 1-(2,4-dichlorophenyl)-5-ethoxycarbonyl-5-methyl-2-pyrazoline-3-carboxylic acid, expressed as mefenpyr-diethyl</w:t>
            </w:r>
          </w:p>
        </w:tc>
      </w:tr>
      <w:tr w:rsidR="006062B8" w:rsidRPr="0077558D" w14:paraId="56DD681C" w14:textId="77777777" w:rsidTr="006062B8">
        <w:trPr>
          <w:cantSplit/>
        </w:trPr>
        <w:tc>
          <w:tcPr>
            <w:tcW w:w="3402" w:type="dxa"/>
            <w:tcBorders>
              <w:top w:val="single" w:sz="4" w:space="0" w:color="auto"/>
              <w:bottom w:val="single" w:sz="4" w:space="0" w:color="auto"/>
            </w:tcBorders>
          </w:tcPr>
          <w:p w14:paraId="6F0C03FD"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B020097" w14:textId="77777777" w:rsidR="006062B8" w:rsidRPr="0077558D" w:rsidRDefault="006062B8" w:rsidP="006062B8">
            <w:pPr>
              <w:pStyle w:val="FSCtblMRL2"/>
            </w:pPr>
            <w:r w:rsidRPr="0077558D">
              <w:t>*0.01</w:t>
            </w:r>
          </w:p>
        </w:tc>
      </w:tr>
    </w:tbl>
    <w:p w14:paraId="06EFF06A" w14:textId="77777777" w:rsidR="006062B8" w:rsidRDefault="006062B8" w:rsidP="006062B8">
      <w:pPr>
        <w:pStyle w:val="FSCtblMRL1"/>
        <w:rPr>
          <w:rFonts w:eastAsiaTheme="minorHAnsi"/>
        </w:rPr>
      </w:pPr>
    </w:p>
    <w:p w14:paraId="3DE6B7B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26C72FF" w14:textId="77777777" w:rsidTr="00E758BB">
        <w:trPr>
          <w:cantSplit/>
        </w:trPr>
        <w:tc>
          <w:tcPr>
            <w:tcW w:w="4422" w:type="dxa"/>
            <w:gridSpan w:val="2"/>
            <w:tcBorders>
              <w:top w:val="single" w:sz="4" w:space="0" w:color="auto"/>
              <w:bottom w:val="single" w:sz="4" w:space="0" w:color="auto"/>
            </w:tcBorders>
          </w:tcPr>
          <w:p w14:paraId="5723FECA" w14:textId="77777777" w:rsidR="006062B8" w:rsidRPr="0077558D" w:rsidRDefault="006062B8" w:rsidP="006062B8">
            <w:pPr>
              <w:pStyle w:val="FSCtblh3"/>
              <w:rPr>
                <w:bCs/>
                <w:iCs/>
                <w:szCs w:val="18"/>
              </w:rPr>
            </w:pPr>
            <w:r w:rsidRPr="0077558D">
              <w:t xml:space="preserve">Agvet chemical: </w:t>
            </w:r>
            <w:r w:rsidRPr="0077558D">
              <w:rPr>
                <w:bCs/>
                <w:iCs/>
                <w:szCs w:val="18"/>
              </w:rPr>
              <w:t xml:space="preserve">Mefentrifluconazole </w:t>
            </w:r>
          </w:p>
          <w:p w14:paraId="1AF27483" w14:textId="77777777" w:rsidR="006062B8" w:rsidRPr="0077558D" w:rsidRDefault="006062B8" w:rsidP="00E758BB">
            <w:pPr>
              <w:pStyle w:val="FSCtblh4"/>
            </w:pPr>
            <w:r w:rsidRPr="00E758BB">
              <w:t>Permitted residue: Mefentrifluconazole</w:t>
            </w:r>
          </w:p>
        </w:tc>
      </w:tr>
      <w:tr w:rsidR="006062B8" w:rsidRPr="0077558D" w14:paraId="59534849" w14:textId="77777777" w:rsidTr="006062B8">
        <w:trPr>
          <w:cantSplit/>
        </w:trPr>
        <w:tc>
          <w:tcPr>
            <w:tcW w:w="3402" w:type="dxa"/>
          </w:tcPr>
          <w:p w14:paraId="4954D7C3" w14:textId="77777777" w:rsidR="006062B8" w:rsidRPr="0077558D" w:rsidRDefault="006062B8" w:rsidP="006062B8">
            <w:pPr>
              <w:pStyle w:val="FSCtblMRL1"/>
            </w:pPr>
            <w:r>
              <w:rPr>
                <w:szCs w:val="18"/>
              </w:rPr>
              <w:t>Pome fruits</w:t>
            </w:r>
          </w:p>
        </w:tc>
        <w:tc>
          <w:tcPr>
            <w:tcW w:w="1020" w:type="dxa"/>
          </w:tcPr>
          <w:p w14:paraId="56E63A31" w14:textId="77777777" w:rsidR="006062B8" w:rsidRPr="0077558D" w:rsidRDefault="006062B8" w:rsidP="006062B8">
            <w:pPr>
              <w:pStyle w:val="FSCtblMRL2"/>
              <w:rPr>
                <w:szCs w:val="18"/>
              </w:rPr>
            </w:pPr>
            <w:r>
              <w:t>1.5</w:t>
            </w:r>
          </w:p>
        </w:tc>
      </w:tr>
      <w:tr w:rsidR="006062B8" w:rsidRPr="0077558D" w14:paraId="49A0A1EC" w14:textId="77777777" w:rsidTr="006062B8">
        <w:trPr>
          <w:cantSplit/>
        </w:trPr>
        <w:tc>
          <w:tcPr>
            <w:tcW w:w="4422" w:type="dxa"/>
            <w:gridSpan w:val="2"/>
            <w:tcBorders>
              <w:top w:val="single" w:sz="4" w:space="0" w:color="auto"/>
            </w:tcBorders>
          </w:tcPr>
          <w:p w14:paraId="4EFC8C56" w14:textId="77777777" w:rsidR="006062B8" w:rsidRPr="00781F4B" w:rsidRDefault="006062B8" w:rsidP="006062B8"/>
        </w:tc>
      </w:tr>
    </w:tbl>
    <w:p w14:paraId="3270BD0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6498EF" w14:textId="77777777" w:rsidTr="006062B8">
        <w:trPr>
          <w:cantSplit/>
        </w:trPr>
        <w:tc>
          <w:tcPr>
            <w:tcW w:w="4422" w:type="dxa"/>
            <w:gridSpan w:val="2"/>
            <w:tcBorders>
              <w:top w:val="single" w:sz="4" w:space="0" w:color="auto"/>
            </w:tcBorders>
          </w:tcPr>
          <w:p w14:paraId="2A110E76" w14:textId="77777777" w:rsidR="006062B8" w:rsidRPr="0077558D" w:rsidRDefault="006062B8" w:rsidP="006062B8">
            <w:pPr>
              <w:pStyle w:val="FSCtblh3"/>
            </w:pPr>
            <w:r w:rsidRPr="0077558D">
              <w:lastRenderedPageBreak/>
              <w:t>Agvet chemical:  Metaflumizone</w:t>
            </w:r>
          </w:p>
        </w:tc>
      </w:tr>
      <w:tr w:rsidR="006062B8" w:rsidRPr="0077558D" w14:paraId="37DDF07B" w14:textId="77777777" w:rsidTr="006062B8">
        <w:trPr>
          <w:cantSplit/>
        </w:trPr>
        <w:tc>
          <w:tcPr>
            <w:tcW w:w="4422" w:type="dxa"/>
            <w:gridSpan w:val="2"/>
            <w:tcBorders>
              <w:bottom w:val="single" w:sz="4" w:space="0" w:color="auto"/>
            </w:tcBorders>
          </w:tcPr>
          <w:p w14:paraId="0D4C0163" w14:textId="77777777" w:rsidR="006062B8" w:rsidRPr="0077558D" w:rsidRDefault="006062B8" w:rsidP="006062B8">
            <w:pPr>
              <w:pStyle w:val="FSCtblh4"/>
            </w:pPr>
            <w:r w:rsidRPr="0077558D">
              <w:t>Permitted residue:  Sum of metaflumizone, its E and Z isomers and its metabolite 4-{2-oxo-2-[3-(trifluoromethyl) phenyl]ethyl}-benzonitrile expressed as metaflumizone</w:t>
            </w:r>
          </w:p>
        </w:tc>
      </w:tr>
      <w:tr w:rsidR="006062B8" w:rsidRPr="0077558D" w14:paraId="3E9FFEFA" w14:textId="77777777" w:rsidTr="006062B8">
        <w:trPr>
          <w:cantSplit/>
        </w:trPr>
        <w:tc>
          <w:tcPr>
            <w:tcW w:w="3402" w:type="dxa"/>
            <w:tcBorders>
              <w:top w:val="single" w:sz="4" w:space="0" w:color="auto"/>
              <w:bottom w:val="single" w:sz="4" w:space="0" w:color="auto"/>
            </w:tcBorders>
          </w:tcPr>
          <w:p w14:paraId="585F7D64"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625A55F2" w14:textId="77777777" w:rsidR="006062B8" w:rsidRPr="0077558D" w:rsidRDefault="006062B8" w:rsidP="006062B8">
            <w:pPr>
              <w:pStyle w:val="FSCtblMRL2"/>
            </w:pPr>
            <w:r w:rsidRPr="0077558D">
              <w:t>2</w:t>
            </w:r>
          </w:p>
        </w:tc>
      </w:tr>
    </w:tbl>
    <w:p w14:paraId="1B05A366" w14:textId="77777777" w:rsidR="006062B8" w:rsidRDefault="006062B8" w:rsidP="006062B8">
      <w:pPr>
        <w:pStyle w:val="FSCtblMRL1"/>
        <w:rPr>
          <w:rFonts w:eastAsiaTheme="minorHAnsi"/>
        </w:rPr>
      </w:pPr>
    </w:p>
    <w:p w14:paraId="425A4D1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4F57760" w14:textId="77777777" w:rsidTr="006062B8">
        <w:trPr>
          <w:cantSplit/>
        </w:trPr>
        <w:tc>
          <w:tcPr>
            <w:tcW w:w="4422" w:type="dxa"/>
            <w:gridSpan w:val="2"/>
            <w:tcBorders>
              <w:top w:val="single" w:sz="4" w:space="0" w:color="auto"/>
            </w:tcBorders>
          </w:tcPr>
          <w:p w14:paraId="1D4BEDFB" w14:textId="77777777" w:rsidR="006062B8" w:rsidRPr="0077558D" w:rsidRDefault="006062B8" w:rsidP="006062B8">
            <w:pPr>
              <w:pStyle w:val="FSCtblh3"/>
            </w:pPr>
            <w:r w:rsidRPr="0077558D">
              <w:t>Agvet chemical:  Metalaxyl</w:t>
            </w:r>
          </w:p>
        </w:tc>
      </w:tr>
      <w:tr w:rsidR="006062B8" w:rsidRPr="0077558D" w14:paraId="5FF2F98E" w14:textId="77777777" w:rsidTr="006062B8">
        <w:trPr>
          <w:cantSplit/>
        </w:trPr>
        <w:tc>
          <w:tcPr>
            <w:tcW w:w="4422" w:type="dxa"/>
            <w:gridSpan w:val="2"/>
            <w:tcBorders>
              <w:bottom w:val="single" w:sz="4" w:space="0" w:color="auto"/>
            </w:tcBorders>
          </w:tcPr>
          <w:p w14:paraId="57F15266" w14:textId="77777777" w:rsidR="006062B8" w:rsidRPr="0077558D" w:rsidRDefault="006062B8" w:rsidP="006062B8">
            <w:pPr>
              <w:pStyle w:val="FSCtblh4"/>
            </w:pPr>
            <w:r w:rsidRPr="0077558D">
              <w:t>Permitted residue:  Metalaxyl</w:t>
            </w:r>
          </w:p>
        </w:tc>
      </w:tr>
      <w:tr w:rsidR="006062B8" w:rsidRPr="0077558D" w14:paraId="291EB658" w14:textId="77777777" w:rsidTr="006062B8">
        <w:trPr>
          <w:cantSplit/>
        </w:trPr>
        <w:tc>
          <w:tcPr>
            <w:tcW w:w="3402" w:type="dxa"/>
          </w:tcPr>
          <w:p w14:paraId="075CA903" w14:textId="77777777" w:rsidR="006062B8" w:rsidRPr="0077558D" w:rsidDel="007F41A2" w:rsidRDefault="006062B8" w:rsidP="006062B8">
            <w:pPr>
              <w:pStyle w:val="FSCtblMRL1"/>
            </w:pPr>
            <w:r>
              <w:t>B</w:t>
            </w:r>
            <w:r w:rsidRPr="0077558D">
              <w:t>ulb vegetables</w:t>
            </w:r>
          </w:p>
        </w:tc>
        <w:tc>
          <w:tcPr>
            <w:tcW w:w="1020" w:type="dxa"/>
          </w:tcPr>
          <w:p w14:paraId="08CC8533" w14:textId="77777777" w:rsidR="006062B8" w:rsidDel="007F41A2" w:rsidRDefault="006062B8" w:rsidP="006062B8">
            <w:pPr>
              <w:pStyle w:val="FSCtblMRL2"/>
            </w:pPr>
            <w:r w:rsidRPr="0077558D">
              <w:t>0.1</w:t>
            </w:r>
          </w:p>
        </w:tc>
      </w:tr>
      <w:tr w:rsidR="006062B8" w:rsidRPr="0077558D" w14:paraId="3AB214B6" w14:textId="77777777" w:rsidTr="006062B8">
        <w:trPr>
          <w:cantSplit/>
        </w:trPr>
        <w:tc>
          <w:tcPr>
            <w:tcW w:w="3402" w:type="dxa"/>
          </w:tcPr>
          <w:p w14:paraId="1A460605" w14:textId="77777777" w:rsidR="006062B8" w:rsidRPr="0077558D" w:rsidRDefault="006062B8" w:rsidP="006062B8">
            <w:pPr>
              <w:pStyle w:val="FSCtblMRL1"/>
            </w:pPr>
            <w:r w:rsidRPr="0077558D">
              <w:t>Cereal grains</w:t>
            </w:r>
          </w:p>
        </w:tc>
        <w:tc>
          <w:tcPr>
            <w:tcW w:w="1020" w:type="dxa"/>
          </w:tcPr>
          <w:p w14:paraId="0B619C33" w14:textId="77777777" w:rsidR="006062B8" w:rsidRPr="0077558D" w:rsidRDefault="006062B8" w:rsidP="006062B8">
            <w:pPr>
              <w:pStyle w:val="FSCtblMRL2"/>
            </w:pPr>
            <w:r w:rsidRPr="0077558D">
              <w:t>*0.01</w:t>
            </w:r>
          </w:p>
        </w:tc>
      </w:tr>
      <w:tr w:rsidR="006062B8" w:rsidRPr="0077558D" w14:paraId="4714F4D6" w14:textId="77777777" w:rsidTr="006062B8">
        <w:trPr>
          <w:cantSplit/>
        </w:trPr>
        <w:tc>
          <w:tcPr>
            <w:tcW w:w="3402" w:type="dxa"/>
          </w:tcPr>
          <w:p w14:paraId="5CD16F32" w14:textId="77777777" w:rsidR="006062B8" w:rsidRPr="0077558D" w:rsidRDefault="006062B8" w:rsidP="006062B8">
            <w:pPr>
              <w:pStyle w:val="FSCtblMRL1"/>
            </w:pPr>
            <w:r w:rsidRPr="0077558D">
              <w:t>Leafy vegetables</w:t>
            </w:r>
          </w:p>
        </w:tc>
        <w:tc>
          <w:tcPr>
            <w:tcW w:w="1020" w:type="dxa"/>
          </w:tcPr>
          <w:p w14:paraId="69A3AC46" w14:textId="77777777" w:rsidR="006062B8" w:rsidRPr="0077558D" w:rsidRDefault="006062B8" w:rsidP="006062B8">
            <w:pPr>
              <w:pStyle w:val="FSCtblMRL2"/>
            </w:pPr>
            <w:r w:rsidRPr="0077558D">
              <w:t>0.3</w:t>
            </w:r>
          </w:p>
        </w:tc>
      </w:tr>
      <w:tr w:rsidR="006062B8" w:rsidRPr="0077558D" w14:paraId="220E9ECA" w14:textId="77777777" w:rsidTr="006062B8">
        <w:trPr>
          <w:cantSplit/>
        </w:trPr>
        <w:tc>
          <w:tcPr>
            <w:tcW w:w="3402" w:type="dxa"/>
          </w:tcPr>
          <w:p w14:paraId="0A0195CE" w14:textId="77777777" w:rsidR="006062B8" w:rsidRPr="0077558D" w:rsidRDefault="006062B8" w:rsidP="006062B8">
            <w:pPr>
              <w:pStyle w:val="FSCtblMRL1"/>
            </w:pPr>
            <w:r w:rsidRPr="0077558D">
              <w:t>Pome fruits</w:t>
            </w:r>
          </w:p>
        </w:tc>
        <w:tc>
          <w:tcPr>
            <w:tcW w:w="1020" w:type="dxa"/>
          </w:tcPr>
          <w:p w14:paraId="79DCAE10" w14:textId="77777777" w:rsidR="006062B8" w:rsidRPr="0077558D" w:rsidRDefault="006062B8" w:rsidP="006062B8">
            <w:pPr>
              <w:pStyle w:val="FSCtblMRL2"/>
            </w:pPr>
            <w:r w:rsidRPr="0077558D">
              <w:t>0.2</w:t>
            </w:r>
          </w:p>
        </w:tc>
      </w:tr>
      <w:tr w:rsidR="006062B8" w:rsidRPr="0077558D" w14:paraId="2BACFF2F" w14:textId="77777777" w:rsidTr="006062B8">
        <w:trPr>
          <w:cantSplit/>
        </w:trPr>
        <w:tc>
          <w:tcPr>
            <w:tcW w:w="3402" w:type="dxa"/>
          </w:tcPr>
          <w:p w14:paraId="25EE7258" w14:textId="77777777" w:rsidR="006062B8" w:rsidRPr="0077558D" w:rsidRDefault="006062B8" w:rsidP="006062B8">
            <w:pPr>
              <w:pStyle w:val="FSCtblMRL1"/>
            </w:pPr>
            <w:r w:rsidRPr="0077558D">
              <w:t>Spices</w:t>
            </w:r>
          </w:p>
        </w:tc>
        <w:tc>
          <w:tcPr>
            <w:tcW w:w="1020" w:type="dxa"/>
          </w:tcPr>
          <w:p w14:paraId="47A54DF8" w14:textId="77777777" w:rsidR="006062B8" w:rsidRPr="0077558D" w:rsidRDefault="006062B8" w:rsidP="006062B8">
            <w:pPr>
              <w:pStyle w:val="FSCtblMRL2"/>
            </w:pPr>
            <w:r w:rsidRPr="0077558D">
              <w:t>*0.1</w:t>
            </w:r>
          </w:p>
        </w:tc>
      </w:tr>
      <w:tr w:rsidR="006062B8" w:rsidRPr="0077558D" w14:paraId="66174A59" w14:textId="77777777" w:rsidTr="006062B8">
        <w:trPr>
          <w:cantSplit/>
        </w:trPr>
        <w:tc>
          <w:tcPr>
            <w:tcW w:w="3402" w:type="dxa"/>
            <w:tcBorders>
              <w:bottom w:val="single" w:sz="4" w:space="0" w:color="auto"/>
            </w:tcBorders>
          </w:tcPr>
          <w:p w14:paraId="26C66A9E"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4F5003F" w14:textId="77777777" w:rsidR="006062B8" w:rsidRPr="0077558D" w:rsidRDefault="006062B8" w:rsidP="006062B8">
            <w:pPr>
              <w:pStyle w:val="FSCtblMRL2"/>
            </w:pPr>
            <w:r w:rsidRPr="0077558D">
              <w:t>0.2</w:t>
            </w:r>
          </w:p>
        </w:tc>
      </w:tr>
    </w:tbl>
    <w:p w14:paraId="268C33E4" w14:textId="77777777" w:rsidR="006062B8" w:rsidRDefault="006062B8" w:rsidP="006062B8">
      <w:pPr>
        <w:pStyle w:val="FSCtblMRL1"/>
        <w:rPr>
          <w:rFonts w:eastAsiaTheme="minorHAnsi"/>
        </w:rPr>
      </w:pPr>
    </w:p>
    <w:p w14:paraId="12C8A493"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344"/>
        <w:gridCol w:w="1079"/>
      </w:tblGrid>
      <w:tr w:rsidR="006062B8" w:rsidRPr="0077558D" w14:paraId="5AEDE072" w14:textId="77777777" w:rsidTr="006062B8">
        <w:trPr>
          <w:cantSplit/>
        </w:trPr>
        <w:tc>
          <w:tcPr>
            <w:tcW w:w="4423" w:type="dxa"/>
            <w:gridSpan w:val="2"/>
            <w:tcBorders>
              <w:top w:val="single" w:sz="4" w:space="0" w:color="auto"/>
            </w:tcBorders>
            <w:shd w:val="clear" w:color="auto" w:fill="auto"/>
          </w:tcPr>
          <w:p w14:paraId="365E4E48" w14:textId="77777777" w:rsidR="006062B8" w:rsidRPr="0077558D" w:rsidRDefault="006062B8" w:rsidP="006062B8">
            <w:pPr>
              <w:pStyle w:val="FSCtblh3"/>
            </w:pPr>
            <w:r w:rsidRPr="0077558D">
              <w:t>Agvet chemical: Metamitron</w:t>
            </w:r>
          </w:p>
        </w:tc>
      </w:tr>
      <w:tr w:rsidR="006062B8" w:rsidRPr="0077558D" w14:paraId="08B50C60" w14:textId="77777777" w:rsidTr="006062B8">
        <w:trPr>
          <w:cantSplit/>
        </w:trPr>
        <w:tc>
          <w:tcPr>
            <w:tcW w:w="4423" w:type="dxa"/>
            <w:gridSpan w:val="2"/>
            <w:tcBorders>
              <w:bottom w:val="single" w:sz="4" w:space="0" w:color="auto"/>
            </w:tcBorders>
            <w:shd w:val="clear" w:color="auto" w:fill="auto"/>
          </w:tcPr>
          <w:p w14:paraId="72C84968" w14:textId="77777777" w:rsidR="006062B8" w:rsidRPr="0077558D" w:rsidRDefault="006062B8" w:rsidP="006062B8">
            <w:pPr>
              <w:pStyle w:val="FSCtblh4"/>
            </w:pPr>
            <w:r w:rsidRPr="0077558D">
              <w:t>Permitted residue: Metamitron</w:t>
            </w:r>
          </w:p>
        </w:tc>
      </w:tr>
      <w:tr w:rsidR="006062B8" w:rsidRPr="0077558D" w14:paraId="095E8AFC" w14:textId="77777777" w:rsidTr="006062B8">
        <w:trPr>
          <w:cantSplit/>
        </w:trPr>
        <w:tc>
          <w:tcPr>
            <w:tcW w:w="3344" w:type="dxa"/>
            <w:tcBorders>
              <w:bottom w:val="single" w:sz="4" w:space="0" w:color="auto"/>
            </w:tcBorders>
          </w:tcPr>
          <w:p w14:paraId="24A88070" w14:textId="77777777" w:rsidR="006062B8" w:rsidRPr="0077558D" w:rsidRDefault="006062B8" w:rsidP="006062B8">
            <w:pPr>
              <w:pStyle w:val="FSCtblMRL1"/>
            </w:pPr>
            <w:r w:rsidRPr="00873F44">
              <w:t>Pome fruits</w:t>
            </w:r>
          </w:p>
        </w:tc>
        <w:tc>
          <w:tcPr>
            <w:tcW w:w="1079" w:type="dxa"/>
            <w:tcBorders>
              <w:top w:val="nil"/>
              <w:left w:val="nil"/>
              <w:bottom w:val="single" w:sz="4" w:space="0" w:color="auto"/>
              <w:right w:val="nil"/>
            </w:tcBorders>
          </w:tcPr>
          <w:p w14:paraId="6F54200D" w14:textId="77777777" w:rsidR="006062B8" w:rsidRPr="0077558D" w:rsidRDefault="006062B8" w:rsidP="006062B8">
            <w:pPr>
              <w:pStyle w:val="FSCtblMRL2"/>
            </w:pPr>
            <w:r>
              <w:t>0.01</w:t>
            </w:r>
          </w:p>
        </w:tc>
      </w:tr>
    </w:tbl>
    <w:p w14:paraId="0B06AD8E" w14:textId="77777777" w:rsidR="006062B8" w:rsidRDefault="006062B8" w:rsidP="006062B8"/>
    <w:p w14:paraId="1A3CE96B" w14:textId="77777777" w:rsidR="006062B8" w:rsidRDefault="006062B8" w:rsidP="006062B8"/>
    <w:tbl>
      <w:tblPr>
        <w:tblW w:w="4423" w:type="dxa"/>
        <w:tblLayout w:type="fixed"/>
        <w:tblCellMar>
          <w:left w:w="80" w:type="dxa"/>
          <w:right w:w="80" w:type="dxa"/>
        </w:tblCellMar>
        <w:tblLook w:val="0000" w:firstRow="0" w:lastRow="0" w:firstColumn="0" w:lastColumn="0" w:noHBand="0" w:noVBand="0"/>
      </w:tblPr>
      <w:tblGrid>
        <w:gridCol w:w="3417"/>
        <w:gridCol w:w="1006"/>
      </w:tblGrid>
      <w:tr w:rsidR="006062B8" w:rsidRPr="0077558D" w14:paraId="247AC047" w14:textId="77777777" w:rsidTr="006062B8">
        <w:trPr>
          <w:cantSplit/>
        </w:trPr>
        <w:tc>
          <w:tcPr>
            <w:tcW w:w="4423" w:type="dxa"/>
            <w:gridSpan w:val="2"/>
            <w:tcBorders>
              <w:top w:val="single" w:sz="4" w:space="0" w:color="auto"/>
            </w:tcBorders>
            <w:shd w:val="clear" w:color="auto" w:fill="auto"/>
          </w:tcPr>
          <w:p w14:paraId="2DD376A1" w14:textId="77777777" w:rsidR="006062B8" w:rsidRPr="0077558D" w:rsidRDefault="006062B8" w:rsidP="006062B8">
            <w:pPr>
              <w:pStyle w:val="FSCtblh3"/>
            </w:pPr>
            <w:r w:rsidRPr="0077558D">
              <w:t xml:space="preserve">Agvet chemical:  </w:t>
            </w:r>
            <w:r w:rsidRPr="0077558D">
              <w:rPr>
                <w:bCs/>
                <w:szCs w:val="18"/>
              </w:rPr>
              <w:t>Metazachlor</w:t>
            </w:r>
          </w:p>
        </w:tc>
      </w:tr>
      <w:tr w:rsidR="006062B8" w:rsidRPr="0077558D" w14:paraId="705FA3EC" w14:textId="77777777" w:rsidTr="006062B8">
        <w:trPr>
          <w:cantSplit/>
        </w:trPr>
        <w:tc>
          <w:tcPr>
            <w:tcW w:w="4423" w:type="dxa"/>
            <w:gridSpan w:val="2"/>
            <w:shd w:val="clear" w:color="auto" w:fill="auto"/>
          </w:tcPr>
          <w:p w14:paraId="142F29B4" w14:textId="77777777" w:rsidR="006062B8" w:rsidRPr="0077558D" w:rsidRDefault="006062B8" w:rsidP="006062B8">
            <w:pPr>
              <w:pStyle w:val="FSCtblh4"/>
            </w:pPr>
            <w:r w:rsidRPr="0077558D">
              <w:t xml:space="preserve">Permitted residue—commodities of plant origin: Sum of metabolites 479M04 (N-(2,6-dimethylphenyl)-N-(1H-pyrazol-1-ylmethyl)oxalamide), 479M08 (N-(2,6-dimethylphenyl)-N-(1H-pyrazol-1-ylmethyl)aminocarbonylmethylsulfonic acid) and 479M16 (3-[N-(2,6-dimethylphenyl)-N-(1H-pyrazol-1-ylmethyl)aminocarbonylmethylsulfinyl]-2-hydroxypropanoic acid), expressed as metazachlor </w:t>
            </w:r>
          </w:p>
        </w:tc>
      </w:tr>
      <w:tr w:rsidR="006062B8" w:rsidRPr="0077558D" w14:paraId="1A7AA9E8" w14:textId="77777777" w:rsidTr="00D412D9">
        <w:trPr>
          <w:cantSplit/>
        </w:trPr>
        <w:tc>
          <w:tcPr>
            <w:tcW w:w="4423" w:type="dxa"/>
            <w:gridSpan w:val="2"/>
            <w:shd w:val="clear" w:color="auto" w:fill="auto"/>
          </w:tcPr>
          <w:p w14:paraId="20208428" w14:textId="77777777" w:rsidR="006062B8" w:rsidRPr="0077558D" w:rsidRDefault="006062B8" w:rsidP="006062B8">
            <w:pPr>
              <w:pStyle w:val="FSCtblh4"/>
            </w:pPr>
            <w:r w:rsidRPr="0077558D">
              <w:t>Permitted residue—commodities of animal origin: Sum of metazachlor and its metabolites containing the 2,6-dimethylaniline moiety, expressed as metazachlor</w:t>
            </w:r>
          </w:p>
        </w:tc>
      </w:tr>
      <w:tr w:rsidR="006062B8" w:rsidRPr="0077558D" w14:paraId="436A5442" w14:textId="77777777" w:rsidTr="00D412D9">
        <w:trPr>
          <w:cantSplit/>
        </w:trPr>
        <w:tc>
          <w:tcPr>
            <w:tcW w:w="3417" w:type="dxa"/>
            <w:tcBorders>
              <w:bottom w:val="single" w:sz="4" w:space="0" w:color="auto"/>
            </w:tcBorders>
          </w:tcPr>
          <w:p w14:paraId="6ED4E5AC" w14:textId="77777777" w:rsidR="006062B8" w:rsidRPr="0077558D" w:rsidRDefault="006062B8" w:rsidP="006062B8">
            <w:pPr>
              <w:pStyle w:val="FSCtblMRL1"/>
            </w:pPr>
            <w:r w:rsidRPr="0077558D">
              <w:t>Cereal grains</w:t>
            </w:r>
          </w:p>
        </w:tc>
        <w:tc>
          <w:tcPr>
            <w:tcW w:w="1006" w:type="dxa"/>
            <w:tcBorders>
              <w:bottom w:val="single" w:sz="4" w:space="0" w:color="auto"/>
            </w:tcBorders>
          </w:tcPr>
          <w:p w14:paraId="787BE0C1" w14:textId="77777777" w:rsidR="006062B8" w:rsidRPr="0077558D" w:rsidRDefault="006062B8" w:rsidP="006062B8">
            <w:pPr>
              <w:pStyle w:val="FSCtblMRL2"/>
            </w:pPr>
            <w:r w:rsidRPr="0077558D">
              <w:t>*0.03</w:t>
            </w:r>
          </w:p>
        </w:tc>
      </w:tr>
    </w:tbl>
    <w:p w14:paraId="7B56B137" w14:textId="77777777" w:rsidR="006062B8" w:rsidRDefault="006062B8" w:rsidP="006062B8">
      <w:pPr>
        <w:pStyle w:val="FSCtblMRL1"/>
        <w:rPr>
          <w:rFonts w:eastAsiaTheme="minorHAnsi"/>
        </w:rPr>
      </w:pPr>
    </w:p>
    <w:p w14:paraId="4486A858" w14:textId="77777777" w:rsidR="00D412D9" w:rsidRPr="0077558D" w:rsidRDefault="00D412D9" w:rsidP="006062B8">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6062B8" w:rsidRPr="0077558D" w14:paraId="7E8F8979" w14:textId="77777777" w:rsidTr="006062B8">
        <w:trPr>
          <w:cantSplit/>
        </w:trPr>
        <w:tc>
          <w:tcPr>
            <w:tcW w:w="4423" w:type="dxa"/>
            <w:gridSpan w:val="2"/>
            <w:tcBorders>
              <w:top w:val="single" w:sz="4" w:space="0" w:color="auto"/>
              <w:left w:val="nil"/>
              <w:bottom w:val="nil"/>
              <w:right w:val="nil"/>
            </w:tcBorders>
            <w:hideMark/>
          </w:tcPr>
          <w:p w14:paraId="47D98351" w14:textId="77777777" w:rsidR="006062B8" w:rsidRPr="0077558D" w:rsidRDefault="006062B8" w:rsidP="006062B8">
            <w:pPr>
              <w:keepNext/>
              <w:keepLines/>
              <w:spacing w:before="60" w:after="60"/>
              <w:rPr>
                <w:rFonts w:cs="Arial"/>
                <w:b/>
                <w:i/>
                <w:sz w:val="18"/>
                <w:szCs w:val="22"/>
              </w:rPr>
            </w:pPr>
            <w:r w:rsidRPr="0077558D">
              <w:rPr>
                <w:rFonts w:cs="Arial"/>
                <w:b/>
                <w:i/>
                <w:sz w:val="18"/>
                <w:szCs w:val="22"/>
                <w:lang w:val="en-US"/>
              </w:rPr>
              <w:t>Agvet chemical:  Metcamifen</w:t>
            </w:r>
          </w:p>
        </w:tc>
      </w:tr>
      <w:tr w:rsidR="006062B8" w:rsidRPr="0077558D" w14:paraId="03F4E37A" w14:textId="77777777" w:rsidTr="006062B8">
        <w:trPr>
          <w:cantSplit/>
        </w:trPr>
        <w:tc>
          <w:tcPr>
            <w:tcW w:w="4423" w:type="dxa"/>
            <w:gridSpan w:val="2"/>
            <w:tcBorders>
              <w:top w:val="nil"/>
              <w:left w:val="nil"/>
              <w:bottom w:val="single" w:sz="4" w:space="0" w:color="auto"/>
              <w:right w:val="nil"/>
            </w:tcBorders>
            <w:hideMark/>
          </w:tcPr>
          <w:p w14:paraId="6399D8FF" w14:textId="77777777" w:rsidR="006062B8" w:rsidRPr="0077558D" w:rsidRDefault="006062B8" w:rsidP="006062B8">
            <w:pPr>
              <w:keepNext/>
              <w:keepLines/>
              <w:spacing w:before="60" w:after="60"/>
              <w:rPr>
                <w:rFonts w:cs="Arial"/>
                <w:i/>
                <w:sz w:val="18"/>
                <w:szCs w:val="18"/>
              </w:rPr>
            </w:pPr>
            <w:r w:rsidRPr="0077558D">
              <w:rPr>
                <w:rFonts w:cs="Arial"/>
                <w:i/>
                <w:sz w:val="18"/>
                <w:szCs w:val="18"/>
              </w:rPr>
              <w:t>Permitted residue—commodities of plant origin: metcamifen</w:t>
            </w:r>
          </w:p>
          <w:p w14:paraId="20269A29" w14:textId="77777777" w:rsidR="006062B8" w:rsidRPr="0077558D" w:rsidRDefault="006062B8" w:rsidP="006062B8">
            <w:pPr>
              <w:keepNext/>
              <w:keepLines/>
              <w:spacing w:before="60" w:after="60"/>
              <w:rPr>
                <w:rFonts w:cs="Arial"/>
                <w:i/>
                <w:sz w:val="18"/>
                <w:szCs w:val="18"/>
              </w:rPr>
            </w:pPr>
            <w:r w:rsidRPr="0077558D">
              <w:rPr>
                <w:rFonts w:cs="Arial"/>
                <w:i/>
                <w:sz w:val="18"/>
                <w:szCs w:val="18"/>
              </w:rPr>
              <w:t>Permitted residue—commodities of animal origin: Sum of metcamifen and 4-(3-methyl-ureido)-benzensulfonamide, expressed as metcamifen</w:t>
            </w:r>
          </w:p>
        </w:tc>
      </w:tr>
      <w:tr w:rsidR="006062B8" w:rsidRPr="0077558D" w14:paraId="39395B62" w14:textId="77777777" w:rsidTr="006062B8">
        <w:trPr>
          <w:cantSplit/>
        </w:trPr>
        <w:tc>
          <w:tcPr>
            <w:tcW w:w="3402" w:type="dxa"/>
            <w:tcBorders>
              <w:top w:val="nil"/>
              <w:left w:val="nil"/>
              <w:bottom w:val="single" w:sz="4" w:space="0" w:color="auto"/>
              <w:right w:val="nil"/>
            </w:tcBorders>
            <w:hideMark/>
          </w:tcPr>
          <w:p w14:paraId="64C764DC" w14:textId="77777777" w:rsidR="006062B8" w:rsidRPr="0077558D" w:rsidRDefault="006062B8" w:rsidP="006062B8">
            <w:pPr>
              <w:keepLines/>
              <w:spacing w:before="20" w:after="20"/>
              <w:rPr>
                <w:rFonts w:cs="Arial"/>
                <w:sz w:val="18"/>
                <w:szCs w:val="20"/>
              </w:rPr>
            </w:pPr>
            <w:r w:rsidRPr="0077558D">
              <w:rPr>
                <w:rFonts w:cs="Arial"/>
                <w:sz w:val="18"/>
                <w:szCs w:val="20"/>
              </w:rPr>
              <w:t>Sorghum</w:t>
            </w:r>
          </w:p>
        </w:tc>
        <w:tc>
          <w:tcPr>
            <w:tcW w:w="1021" w:type="dxa"/>
            <w:tcBorders>
              <w:top w:val="nil"/>
              <w:left w:val="nil"/>
              <w:bottom w:val="single" w:sz="4" w:space="0" w:color="auto"/>
              <w:right w:val="nil"/>
            </w:tcBorders>
            <w:hideMark/>
          </w:tcPr>
          <w:p w14:paraId="507525D6" w14:textId="77777777" w:rsidR="006062B8" w:rsidRPr="0077558D" w:rsidRDefault="006062B8" w:rsidP="006062B8">
            <w:pPr>
              <w:keepLines/>
              <w:spacing w:before="20" w:after="20"/>
              <w:jc w:val="right"/>
              <w:rPr>
                <w:rFonts w:eastAsia="Helvetica" w:cs="Arial"/>
                <w:sz w:val="18"/>
                <w:szCs w:val="20"/>
              </w:rPr>
            </w:pPr>
            <w:r w:rsidRPr="0077558D">
              <w:rPr>
                <w:rFonts w:eastAsia="Helvetica" w:cs="Arial"/>
                <w:sz w:val="18"/>
                <w:szCs w:val="20"/>
              </w:rPr>
              <w:t>*0.01</w:t>
            </w:r>
          </w:p>
        </w:tc>
      </w:tr>
    </w:tbl>
    <w:p w14:paraId="687393DE" w14:textId="77777777" w:rsidR="006062B8" w:rsidRPr="0077558D" w:rsidRDefault="006062B8" w:rsidP="006062B8">
      <w:pPr>
        <w:pStyle w:val="FSCtblMRL1"/>
        <w:rPr>
          <w:rFonts w:eastAsiaTheme="minorHAnsi"/>
        </w:rPr>
      </w:pPr>
    </w:p>
    <w:p w14:paraId="078350D4" w14:textId="77777777" w:rsidR="006062B8" w:rsidRPr="0077558D" w:rsidRDefault="006062B8" w:rsidP="006062B8">
      <w:pPr>
        <w:pStyle w:val="FSCtblMRL1"/>
        <w:rPr>
          <w:rFonts w:eastAsiaTheme="minorHAnsi"/>
        </w:rPr>
      </w:pPr>
    </w:p>
    <w:p w14:paraId="53C09B2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B43BC94" w14:textId="77777777" w:rsidTr="006062B8">
        <w:trPr>
          <w:cantSplit/>
        </w:trPr>
        <w:tc>
          <w:tcPr>
            <w:tcW w:w="4422" w:type="dxa"/>
            <w:gridSpan w:val="2"/>
            <w:tcBorders>
              <w:top w:val="single" w:sz="4" w:space="0" w:color="auto"/>
            </w:tcBorders>
          </w:tcPr>
          <w:p w14:paraId="1F0CDB3F" w14:textId="77777777" w:rsidR="006062B8" w:rsidRPr="0077558D" w:rsidRDefault="006062B8" w:rsidP="006062B8">
            <w:pPr>
              <w:pStyle w:val="FSCtblh3"/>
            </w:pPr>
            <w:r w:rsidRPr="0077558D">
              <w:t>Agvet chemical:  Methamidophos</w:t>
            </w:r>
          </w:p>
        </w:tc>
      </w:tr>
      <w:tr w:rsidR="006062B8" w:rsidRPr="0077558D" w14:paraId="089FEA73" w14:textId="77777777" w:rsidTr="006062B8">
        <w:trPr>
          <w:cantSplit/>
        </w:trPr>
        <w:tc>
          <w:tcPr>
            <w:tcW w:w="4422" w:type="dxa"/>
            <w:gridSpan w:val="2"/>
          </w:tcPr>
          <w:p w14:paraId="00A6588E" w14:textId="77777777" w:rsidR="006062B8" w:rsidRPr="0077558D" w:rsidRDefault="006062B8" w:rsidP="006062B8">
            <w:pPr>
              <w:pStyle w:val="FSCtblh4"/>
            </w:pPr>
            <w:r w:rsidRPr="0077558D">
              <w:t>Permitted residue:  Methamidophos</w:t>
            </w:r>
          </w:p>
        </w:tc>
      </w:tr>
      <w:tr w:rsidR="006062B8" w:rsidRPr="0077558D" w14:paraId="512BAE83" w14:textId="77777777" w:rsidTr="006062B8">
        <w:trPr>
          <w:cantSplit/>
        </w:trPr>
        <w:tc>
          <w:tcPr>
            <w:tcW w:w="4422" w:type="dxa"/>
            <w:gridSpan w:val="2"/>
            <w:tcBorders>
              <w:bottom w:val="single" w:sz="4" w:space="0" w:color="auto"/>
            </w:tcBorders>
          </w:tcPr>
          <w:p w14:paraId="79F1ED5B" w14:textId="77777777" w:rsidR="006062B8" w:rsidRPr="0077558D" w:rsidRDefault="006062B8" w:rsidP="006062B8">
            <w:pPr>
              <w:pStyle w:val="FSCtblh4"/>
            </w:pPr>
            <w:r w:rsidRPr="0077558D">
              <w:rPr>
                <w:i w:val="0"/>
              </w:rPr>
              <w:t>see also</w:t>
            </w:r>
            <w:r w:rsidRPr="0077558D">
              <w:t xml:space="preserve"> Acephate</w:t>
            </w:r>
          </w:p>
        </w:tc>
      </w:tr>
      <w:tr w:rsidR="006062B8" w:rsidRPr="0077558D" w14:paraId="0044F8A7" w14:textId="77777777" w:rsidTr="006062B8">
        <w:trPr>
          <w:cantSplit/>
        </w:trPr>
        <w:tc>
          <w:tcPr>
            <w:tcW w:w="3402" w:type="dxa"/>
            <w:tcBorders>
              <w:top w:val="single" w:sz="4" w:space="0" w:color="auto"/>
              <w:bottom w:val="single" w:sz="4" w:space="0" w:color="auto"/>
            </w:tcBorders>
          </w:tcPr>
          <w:p w14:paraId="13D2AFC9" w14:textId="77777777" w:rsidR="006062B8" w:rsidRDefault="006062B8" w:rsidP="006062B8">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14AE5D7B" w14:textId="77777777" w:rsidR="006062B8" w:rsidRDefault="006062B8" w:rsidP="006062B8">
            <w:pPr>
              <w:pStyle w:val="FSCtblMRL2"/>
            </w:pPr>
            <w:r w:rsidRPr="0077558D">
              <w:t>1</w:t>
            </w:r>
          </w:p>
        </w:tc>
      </w:tr>
    </w:tbl>
    <w:p w14:paraId="7103BE49" w14:textId="77777777" w:rsidR="006062B8" w:rsidRDefault="006062B8" w:rsidP="006062B8">
      <w:pPr>
        <w:pStyle w:val="FSCtblMRL1"/>
        <w:rPr>
          <w:rFonts w:eastAsiaTheme="minorHAnsi"/>
        </w:rPr>
      </w:pPr>
    </w:p>
    <w:p w14:paraId="37A7E963" w14:textId="77777777" w:rsidR="006062B8" w:rsidRPr="0077558D" w:rsidRDefault="006062B8" w:rsidP="006062B8">
      <w:pPr>
        <w:pStyle w:val="FSCtblMRL1"/>
        <w:rPr>
          <w:rFonts w:eastAsiaTheme="minorHAnsi"/>
        </w:rPr>
      </w:pPr>
    </w:p>
    <w:p w14:paraId="24263CAA" w14:textId="77777777" w:rsidR="006062B8" w:rsidRDefault="006062B8" w:rsidP="006062B8">
      <w:pPr>
        <w:pStyle w:val="FSCtblMRL1"/>
        <w:rPr>
          <w:rFonts w:eastAsiaTheme="minorHAnsi"/>
        </w:rPr>
      </w:pPr>
    </w:p>
    <w:p w14:paraId="69F2197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3DC65F9" w14:textId="77777777" w:rsidTr="006062B8">
        <w:trPr>
          <w:cantSplit/>
        </w:trPr>
        <w:tc>
          <w:tcPr>
            <w:tcW w:w="4422" w:type="dxa"/>
            <w:gridSpan w:val="2"/>
            <w:tcBorders>
              <w:top w:val="single" w:sz="4" w:space="0" w:color="auto"/>
            </w:tcBorders>
          </w:tcPr>
          <w:p w14:paraId="07C74CDD" w14:textId="77777777" w:rsidR="006062B8" w:rsidRPr="0077558D" w:rsidRDefault="006062B8" w:rsidP="006062B8">
            <w:pPr>
              <w:pStyle w:val="FSCtblh3"/>
            </w:pPr>
            <w:r w:rsidRPr="0077558D">
              <w:t>Agvet chemical:  Methiocarb</w:t>
            </w:r>
          </w:p>
        </w:tc>
      </w:tr>
      <w:tr w:rsidR="006062B8" w:rsidRPr="0077558D" w14:paraId="01D1AD5B" w14:textId="77777777" w:rsidTr="006062B8">
        <w:trPr>
          <w:cantSplit/>
        </w:trPr>
        <w:tc>
          <w:tcPr>
            <w:tcW w:w="4422" w:type="dxa"/>
            <w:gridSpan w:val="2"/>
            <w:tcBorders>
              <w:bottom w:val="single" w:sz="4" w:space="0" w:color="auto"/>
            </w:tcBorders>
          </w:tcPr>
          <w:p w14:paraId="3940B0F6" w14:textId="77777777" w:rsidR="006062B8" w:rsidRPr="0077558D" w:rsidRDefault="006062B8" w:rsidP="006062B8">
            <w:pPr>
              <w:pStyle w:val="FSCtblh4"/>
            </w:pPr>
            <w:r w:rsidRPr="0077558D">
              <w:t>Permitted residue:  Sum of methiocarb, its sulfoxide and sulfone, expressed as methiocarb</w:t>
            </w:r>
          </w:p>
        </w:tc>
      </w:tr>
      <w:tr w:rsidR="006062B8" w:rsidRPr="0077558D" w14:paraId="0507AF45" w14:textId="77777777" w:rsidTr="006062B8">
        <w:trPr>
          <w:cantSplit/>
        </w:trPr>
        <w:tc>
          <w:tcPr>
            <w:tcW w:w="3402" w:type="dxa"/>
            <w:tcBorders>
              <w:top w:val="single" w:sz="4" w:space="0" w:color="auto"/>
              <w:bottom w:val="single" w:sz="4" w:space="0" w:color="auto"/>
            </w:tcBorders>
          </w:tcPr>
          <w:p w14:paraId="63F42352"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27FBE187" w14:textId="77777777" w:rsidR="006062B8" w:rsidRPr="0077558D" w:rsidRDefault="006062B8" w:rsidP="006062B8">
            <w:pPr>
              <w:pStyle w:val="FSCtblMRL2"/>
            </w:pPr>
            <w:r w:rsidRPr="0077558D">
              <w:t>0.1</w:t>
            </w:r>
          </w:p>
        </w:tc>
      </w:tr>
    </w:tbl>
    <w:p w14:paraId="12DB9886" w14:textId="77777777" w:rsidR="006062B8" w:rsidRDefault="006062B8" w:rsidP="006062B8">
      <w:pPr>
        <w:pStyle w:val="FSCtblMRL1"/>
        <w:rPr>
          <w:rFonts w:eastAsiaTheme="minorHAnsi"/>
        </w:rPr>
      </w:pPr>
    </w:p>
    <w:p w14:paraId="0D7717D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823E9BB" w14:textId="77777777" w:rsidTr="006062B8">
        <w:trPr>
          <w:cantSplit/>
        </w:trPr>
        <w:tc>
          <w:tcPr>
            <w:tcW w:w="4422" w:type="dxa"/>
            <w:gridSpan w:val="2"/>
            <w:tcBorders>
              <w:top w:val="single" w:sz="4" w:space="0" w:color="auto"/>
            </w:tcBorders>
          </w:tcPr>
          <w:p w14:paraId="2CDA2756" w14:textId="77777777" w:rsidR="006062B8" w:rsidRPr="0077558D" w:rsidRDefault="006062B8" w:rsidP="006062B8">
            <w:pPr>
              <w:pStyle w:val="FSCtblh3"/>
            </w:pPr>
            <w:r w:rsidRPr="0077558D">
              <w:t>Agvet chemical:  Methomyl</w:t>
            </w:r>
          </w:p>
        </w:tc>
      </w:tr>
      <w:tr w:rsidR="006062B8" w:rsidRPr="0077558D" w14:paraId="07155FF6" w14:textId="77777777" w:rsidTr="006062B8">
        <w:trPr>
          <w:cantSplit/>
        </w:trPr>
        <w:tc>
          <w:tcPr>
            <w:tcW w:w="4422" w:type="dxa"/>
            <w:gridSpan w:val="2"/>
            <w:tcBorders>
              <w:bottom w:val="single" w:sz="4" w:space="0" w:color="auto"/>
            </w:tcBorders>
          </w:tcPr>
          <w:p w14:paraId="24CA7C75" w14:textId="77777777" w:rsidR="006062B8" w:rsidRPr="0077558D" w:rsidRDefault="006062B8" w:rsidP="006062B8">
            <w:pPr>
              <w:pStyle w:val="FSCtblh4"/>
            </w:pPr>
            <w:r w:rsidRPr="0077558D">
              <w:t>Permitted residue:  Methomyl</w:t>
            </w:r>
          </w:p>
        </w:tc>
      </w:tr>
      <w:tr w:rsidR="006062B8" w:rsidRPr="0077558D" w14:paraId="5118FC63" w14:textId="77777777" w:rsidTr="006062B8">
        <w:trPr>
          <w:cantSplit/>
        </w:trPr>
        <w:tc>
          <w:tcPr>
            <w:tcW w:w="3402" w:type="dxa"/>
          </w:tcPr>
          <w:p w14:paraId="5A0F1078" w14:textId="77777777" w:rsidR="006062B8" w:rsidRPr="0077558D" w:rsidRDefault="006062B8" w:rsidP="006062B8">
            <w:pPr>
              <w:pStyle w:val="FSCtblMRL1"/>
            </w:pPr>
            <w:r w:rsidRPr="0077558D">
              <w:t>Brassica (cole or cabbage) vegetables, head cabbages, flowerhead brassicas</w:t>
            </w:r>
          </w:p>
        </w:tc>
        <w:tc>
          <w:tcPr>
            <w:tcW w:w="1020" w:type="dxa"/>
          </w:tcPr>
          <w:p w14:paraId="0EF7BCF7" w14:textId="77777777" w:rsidR="006062B8" w:rsidRPr="0077558D" w:rsidRDefault="006062B8" w:rsidP="006062B8">
            <w:pPr>
              <w:pStyle w:val="FSCtblMRL2"/>
            </w:pPr>
            <w:r w:rsidRPr="0077558D">
              <w:t>2</w:t>
            </w:r>
          </w:p>
        </w:tc>
      </w:tr>
      <w:tr w:rsidR="006062B8" w:rsidRPr="0077558D" w14:paraId="6ABA312E" w14:textId="77777777" w:rsidTr="006062B8">
        <w:trPr>
          <w:cantSplit/>
        </w:trPr>
        <w:tc>
          <w:tcPr>
            <w:tcW w:w="3402" w:type="dxa"/>
          </w:tcPr>
          <w:p w14:paraId="469745B2" w14:textId="10CA861B" w:rsidR="006062B8" w:rsidRPr="0077558D" w:rsidRDefault="006062B8" w:rsidP="006062B8">
            <w:pPr>
              <w:pStyle w:val="FSCtblMRL1"/>
            </w:pPr>
            <w:r w:rsidRPr="0077558D">
              <w:t>Cereal grains</w:t>
            </w:r>
          </w:p>
        </w:tc>
        <w:tc>
          <w:tcPr>
            <w:tcW w:w="1020" w:type="dxa"/>
          </w:tcPr>
          <w:p w14:paraId="34598E70" w14:textId="5B2F662E" w:rsidR="006062B8" w:rsidRPr="0077558D" w:rsidRDefault="006062B8" w:rsidP="006062B8">
            <w:pPr>
              <w:pStyle w:val="FSCtblMRL2"/>
            </w:pPr>
            <w:r w:rsidRPr="0077558D">
              <w:t>*0.1</w:t>
            </w:r>
          </w:p>
        </w:tc>
      </w:tr>
      <w:tr w:rsidR="006062B8" w:rsidRPr="0077558D" w14:paraId="10081A5E" w14:textId="77777777" w:rsidTr="006062B8">
        <w:trPr>
          <w:cantSplit/>
        </w:trPr>
        <w:tc>
          <w:tcPr>
            <w:tcW w:w="3402" w:type="dxa"/>
          </w:tcPr>
          <w:p w14:paraId="03FDB165" w14:textId="77777777" w:rsidR="006062B8" w:rsidRPr="0077558D" w:rsidRDefault="006062B8" w:rsidP="006062B8">
            <w:pPr>
              <w:pStyle w:val="FSCtblMRL1"/>
            </w:pPr>
            <w:r w:rsidRPr="0077558D">
              <w:t>Citrus fruits</w:t>
            </w:r>
          </w:p>
        </w:tc>
        <w:tc>
          <w:tcPr>
            <w:tcW w:w="1020" w:type="dxa"/>
          </w:tcPr>
          <w:p w14:paraId="368B1096" w14:textId="77777777" w:rsidR="006062B8" w:rsidRPr="0077558D" w:rsidRDefault="006062B8" w:rsidP="006062B8">
            <w:pPr>
              <w:pStyle w:val="FSCtblMRL2"/>
            </w:pPr>
            <w:r w:rsidRPr="0077558D">
              <w:t>1</w:t>
            </w:r>
          </w:p>
        </w:tc>
      </w:tr>
      <w:tr w:rsidR="006062B8" w:rsidRPr="0077558D" w14:paraId="3A21AE4B" w14:textId="77777777" w:rsidTr="006062B8">
        <w:trPr>
          <w:cantSplit/>
        </w:trPr>
        <w:tc>
          <w:tcPr>
            <w:tcW w:w="3402" w:type="dxa"/>
          </w:tcPr>
          <w:p w14:paraId="21E853C1" w14:textId="77777777" w:rsidR="006062B8" w:rsidRPr="0077558D" w:rsidRDefault="006062B8" w:rsidP="006062B8">
            <w:pPr>
              <w:pStyle w:val="FSCtblMRL1"/>
            </w:pPr>
            <w:r w:rsidRPr="0077558D">
              <w:t>Fruiting vegetables, other than cucurbits [except peppers; sweet corn (corn-on-the-cob)]</w:t>
            </w:r>
          </w:p>
        </w:tc>
        <w:tc>
          <w:tcPr>
            <w:tcW w:w="1020" w:type="dxa"/>
          </w:tcPr>
          <w:p w14:paraId="68E1D127" w14:textId="77777777" w:rsidR="006062B8" w:rsidRPr="0077558D" w:rsidRDefault="006062B8" w:rsidP="006062B8">
            <w:pPr>
              <w:pStyle w:val="FSCtblMRL2"/>
            </w:pPr>
            <w:r w:rsidRPr="0077558D">
              <w:t>1</w:t>
            </w:r>
          </w:p>
        </w:tc>
      </w:tr>
      <w:tr w:rsidR="006062B8" w:rsidRPr="0077558D" w14:paraId="0484D002" w14:textId="77777777" w:rsidTr="006062B8">
        <w:trPr>
          <w:cantSplit/>
        </w:trPr>
        <w:tc>
          <w:tcPr>
            <w:tcW w:w="3402" w:type="dxa"/>
            <w:tcBorders>
              <w:bottom w:val="single" w:sz="4" w:space="0" w:color="auto"/>
            </w:tcBorders>
          </w:tcPr>
          <w:p w14:paraId="39284704" w14:textId="77777777" w:rsidR="006062B8" w:rsidRPr="0077558D" w:rsidRDefault="006062B8" w:rsidP="006062B8">
            <w:pPr>
              <w:pStyle w:val="FSCtblMRL1"/>
            </w:pPr>
            <w:r w:rsidRPr="0077558D">
              <w:t>Stone fruits [except cherries]</w:t>
            </w:r>
          </w:p>
        </w:tc>
        <w:tc>
          <w:tcPr>
            <w:tcW w:w="1020" w:type="dxa"/>
            <w:tcBorders>
              <w:bottom w:val="single" w:sz="4" w:space="0" w:color="auto"/>
            </w:tcBorders>
          </w:tcPr>
          <w:p w14:paraId="59394123" w14:textId="77777777" w:rsidR="006062B8" w:rsidRPr="0077558D" w:rsidRDefault="006062B8" w:rsidP="006062B8">
            <w:pPr>
              <w:pStyle w:val="FSCtblMRL2"/>
            </w:pPr>
            <w:r w:rsidRPr="0077558D">
              <w:t>1</w:t>
            </w:r>
          </w:p>
        </w:tc>
      </w:tr>
    </w:tbl>
    <w:p w14:paraId="762C8C9A" w14:textId="77777777" w:rsidR="006062B8" w:rsidRDefault="006062B8" w:rsidP="006062B8">
      <w:pPr>
        <w:pStyle w:val="FSCtblMRL1"/>
        <w:rPr>
          <w:rFonts w:eastAsiaTheme="minorHAnsi"/>
        </w:rPr>
      </w:pPr>
    </w:p>
    <w:p w14:paraId="261AF2C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24762A0" w14:textId="77777777" w:rsidTr="006062B8">
        <w:trPr>
          <w:cantSplit/>
        </w:trPr>
        <w:tc>
          <w:tcPr>
            <w:tcW w:w="4422" w:type="dxa"/>
            <w:gridSpan w:val="2"/>
            <w:tcBorders>
              <w:top w:val="single" w:sz="4" w:space="0" w:color="auto"/>
            </w:tcBorders>
          </w:tcPr>
          <w:p w14:paraId="72E04F19" w14:textId="77777777" w:rsidR="006062B8" w:rsidRPr="0077558D" w:rsidRDefault="006062B8" w:rsidP="006062B8">
            <w:pPr>
              <w:pStyle w:val="FSCtblh3"/>
            </w:pPr>
            <w:r w:rsidRPr="0077558D">
              <w:t>Agvet chemical:  Methoprene</w:t>
            </w:r>
          </w:p>
        </w:tc>
      </w:tr>
      <w:tr w:rsidR="006062B8" w:rsidRPr="0077558D" w14:paraId="294D79C9" w14:textId="77777777" w:rsidTr="006062B8">
        <w:trPr>
          <w:cantSplit/>
        </w:trPr>
        <w:tc>
          <w:tcPr>
            <w:tcW w:w="4422" w:type="dxa"/>
            <w:gridSpan w:val="2"/>
            <w:tcBorders>
              <w:bottom w:val="single" w:sz="4" w:space="0" w:color="auto"/>
            </w:tcBorders>
          </w:tcPr>
          <w:p w14:paraId="279F675F" w14:textId="77777777" w:rsidR="006062B8" w:rsidRPr="0077558D" w:rsidRDefault="006062B8" w:rsidP="006062B8">
            <w:pPr>
              <w:pStyle w:val="FSCtblh4"/>
            </w:pPr>
            <w:r w:rsidRPr="0077558D">
              <w:t>Permitted residue:  Methoprene, sum of cis- and trans-isomers</w:t>
            </w:r>
          </w:p>
        </w:tc>
      </w:tr>
      <w:tr w:rsidR="006062B8" w:rsidRPr="0077558D" w14:paraId="39D16DE1" w14:textId="77777777" w:rsidTr="006062B8">
        <w:trPr>
          <w:cantSplit/>
        </w:trPr>
        <w:tc>
          <w:tcPr>
            <w:tcW w:w="3402" w:type="dxa"/>
            <w:tcBorders>
              <w:top w:val="single" w:sz="4" w:space="0" w:color="auto"/>
              <w:bottom w:val="single" w:sz="4" w:space="0" w:color="auto"/>
            </w:tcBorders>
          </w:tcPr>
          <w:p w14:paraId="1C45D86E"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E8CC795" w14:textId="77777777" w:rsidR="006062B8" w:rsidRPr="0077558D" w:rsidRDefault="006062B8" w:rsidP="006062B8">
            <w:pPr>
              <w:pStyle w:val="FSCtblMRL2"/>
            </w:pPr>
            <w:r w:rsidRPr="0077558D">
              <w:t>2</w:t>
            </w:r>
          </w:p>
        </w:tc>
      </w:tr>
    </w:tbl>
    <w:p w14:paraId="327126E8" w14:textId="77777777" w:rsidR="006062B8" w:rsidRDefault="006062B8" w:rsidP="006062B8">
      <w:pPr>
        <w:pStyle w:val="FSCtblMRL1"/>
        <w:rPr>
          <w:rFonts w:eastAsiaTheme="minorHAnsi"/>
        </w:rPr>
      </w:pPr>
    </w:p>
    <w:p w14:paraId="39EE67C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207568F" w14:textId="77777777" w:rsidTr="006062B8">
        <w:trPr>
          <w:cantSplit/>
        </w:trPr>
        <w:tc>
          <w:tcPr>
            <w:tcW w:w="4422" w:type="dxa"/>
            <w:gridSpan w:val="2"/>
            <w:tcBorders>
              <w:top w:val="single" w:sz="4" w:space="0" w:color="auto"/>
            </w:tcBorders>
          </w:tcPr>
          <w:p w14:paraId="0A0FFA70" w14:textId="77777777" w:rsidR="006062B8" w:rsidRPr="0077558D" w:rsidRDefault="006062B8" w:rsidP="006062B8">
            <w:pPr>
              <w:pStyle w:val="FSCtblh3"/>
            </w:pPr>
            <w:r w:rsidRPr="0077558D">
              <w:t>Agvet chemical:  Methoxyfenozide</w:t>
            </w:r>
          </w:p>
        </w:tc>
      </w:tr>
      <w:tr w:rsidR="006062B8" w:rsidRPr="0077558D" w14:paraId="546A419B" w14:textId="77777777" w:rsidTr="006062B8">
        <w:trPr>
          <w:cantSplit/>
        </w:trPr>
        <w:tc>
          <w:tcPr>
            <w:tcW w:w="4422" w:type="dxa"/>
            <w:gridSpan w:val="2"/>
            <w:tcBorders>
              <w:bottom w:val="single" w:sz="4" w:space="0" w:color="auto"/>
            </w:tcBorders>
          </w:tcPr>
          <w:p w14:paraId="0E906473" w14:textId="77777777" w:rsidR="006062B8" w:rsidRPr="0077558D" w:rsidRDefault="006062B8" w:rsidP="006062B8">
            <w:pPr>
              <w:pStyle w:val="FSCtblh4"/>
            </w:pPr>
            <w:r w:rsidRPr="0077558D">
              <w:t>Permitted residue:  Methoxyfenozide</w:t>
            </w:r>
          </w:p>
        </w:tc>
      </w:tr>
      <w:tr w:rsidR="006062B8" w:rsidRPr="0077558D" w14:paraId="32CF6F69" w14:textId="77777777" w:rsidTr="006062B8">
        <w:trPr>
          <w:cantSplit/>
        </w:trPr>
        <w:tc>
          <w:tcPr>
            <w:tcW w:w="3402" w:type="dxa"/>
          </w:tcPr>
          <w:p w14:paraId="0B63A922" w14:textId="77777777" w:rsidR="006062B8" w:rsidRPr="0077558D" w:rsidRDefault="006062B8" w:rsidP="006062B8">
            <w:pPr>
              <w:pStyle w:val="FSCtblMRL1"/>
            </w:pPr>
            <w:r w:rsidRPr="0077558D">
              <w:t>Citrus fruits</w:t>
            </w:r>
          </w:p>
        </w:tc>
        <w:tc>
          <w:tcPr>
            <w:tcW w:w="1020" w:type="dxa"/>
          </w:tcPr>
          <w:p w14:paraId="095C3E51" w14:textId="77777777" w:rsidR="006062B8" w:rsidRPr="0077558D" w:rsidRDefault="006062B8" w:rsidP="006062B8">
            <w:pPr>
              <w:pStyle w:val="FSCtblMRL2"/>
            </w:pPr>
            <w:r w:rsidRPr="0077558D">
              <w:t>3</w:t>
            </w:r>
          </w:p>
        </w:tc>
      </w:tr>
      <w:tr w:rsidR="006062B8" w:rsidRPr="0077558D" w14:paraId="69D4E631" w14:textId="77777777" w:rsidTr="006062B8">
        <w:trPr>
          <w:cantSplit/>
        </w:trPr>
        <w:tc>
          <w:tcPr>
            <w:tcW w:w="3402" w:type="dxa"/>
          </w:tcPr>
          <w:p w14:paraId="5AF1DBA5" w14:textId="77777777" w:rsidR="006062B8" w:rsidRPr="0077558D" w:rsidRDefault="006062B8" w:rsidP="006062B8">
            <w:pPr>
              <w:pStyle w:val="FSCtblMRL1"/>
            </w:pPr>
            <w:r w:rsidRPr="0077558D">
              <w:t>Fruiting vegetables, other than cucurbits [except sweet corn (corn-on-the-cob)]</w:t>
            </w:r>
          </w:p>
        </w:tc>
        <w:tc>
          <w:tcPr>
            <w:tcW w:w="1020" w:type="dxa"/>
          </w:tcPr>
          <w:p w14:paraId="0B84343E" w14:textId="77777777" w:rsidR="006062B8" w:rsidRPr="0077558D" w:rsidRDefault="006062B8" w:rsidP="006062B8">
            <w:pPr>
              <w:pStyle w:val="FSCtblMRL2"/>
            </w:pPr>
            <w:r w:rsidRPr="0077558D">
              <w:t>3</w:t>
            </w:r>
          </w:p>
        </w:tc>
      </w:tr>
      <w:tr w:rsidR="006062B8" w:rsidRPr="0077558D" w14:paraId="369730F5" w14:textId="77777777" w:rsidTr="006062B8">
        <w:trPr>
          <w:cantSplit/>
        </w:trPr>
        <w:tc>
          <w:tcPr>
            <w:tcW w:w="3402" w:type="dxa"/>
          </w:tcPr>
          <w:p w14:paraId="278FE46E" w14:textId="77777777" w:rsidR="006062B8" w:rsidRPr="0077558D" w:rsidRDefault="006062B8" w:rsidP="006062B8">
            <w:pPr>
              <w:pStyle w:val="FSCtblMRL1"/>
            </w:pPr>
            <w:r w:rsidRPr="0077558D">
              <w:t>Pome fruits</w:t>
            </w:r>
          </w:p>
        </w:tc>
        <w:tc>
          <w:tcPr>
            <w:tcW w:w="1020" w:type="dxa"/>
          </w:tcPr>
          <w:p w14:paraId="563B28C0" w14:textId="77777777" w:rsidR="006062B8" w:rsidRPr="0077558D" w:rsidRDefault="006062B8" w:rsidP="006062B8">
            <w:pPr>
              <w:pStyle w:val="FSCtblMRL2"/>
            </w:pPr>
            <w:r w:rsidRPr="0077558D">
              <w:t>0.5</w:t>
            </w:r>
          </w:p>
        </w:tc>
      </w:tr>
      <w:tr w:rsidR="006062B8" w:rsidRPr="0077558D" w14:paraId="4FC722E5" w14:textId="77777777" w:rsidTr="006062B8">
        <w:trPr>
          <w:cantSplit/>
        </w:trPr>
        <w:tc>
          <w:tcPr>
            <w:tcW w:w="3402" w:type="dxa"/>
            <w:tcBorders>
              <w:bottom w:val="single" w:sz="4" w:space="0" w:color="auto"/>
            </w:tcBorders>
          </w:tcPr>
          <w:p w14:paraId="613DED5C" w14:textId="77777777" w:rsidR="006062B8" w:rsidRPr="0077558D" w:rsidRDefault="006062B8" w:rsidP="006062B8">
            <w:pPr>
              <w:pStyle w:val="FSCtblMRL1"/>
            </w:pPr>
            <w:r w:rsidRPr="0077558D">
              <w:rPr>
                <w:noProof/>
              </w:rPr>
              <w:t>Stone fruits [except plums (including prunes)]</w:t>
            </w:r>
          </w:p>
        </w:tc>
        <w:tc>
          <w:tcPr>
            <w:tcW w:w="1020" w:type="dxa"/>
            <w:tcBorders>
              <w:bottom w:val="single" w:sz="4" w:space="0" w:color="auto"/>
            </w:tcBorders>
          </w:tcPr>
          <w:p w14:paraId="1FC7D1C5" w14:textId="77777777" w:rsidR="006062B8" w:rsidRPr="0077558D" w:rsidRDefault="006062B8" w:rsidP="006062B8">
            <w:pPr>
              <w:pStyle w:val="FSCtblMRL2"/>
            </w:pPr>
            <w:r w:rsidRPr="0077558D">
              <w:t>3</w:t>
            </w:r>
          </w:p>
        </w:tc>
      </w:tr>
    </w:tbl>
    <w:p w14:paraId="25928B1A" w14:textId="77777777" w:rsidR="006062B8" w:rsidRPr="0077558D" w:rsidRDefault="006062B8" w:rsidP="006062B8">
      <w:pPr>
        <w:pStyle w:val="FSCtblMRL1"/>
        <w:rPr>
          <w:rFonts w:eastAsiaTheme="minorHAnsi"/>
        </w:rPr>
      </w:pPr>
    </w:p>
    <w:p w14:paraId="01EF2B1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AB5752F" w14:textId="77777777" w:rsidTr="006062B8">
        <w:trPr>
          <w:cantSplit/>
        </w:trPr>
        <w:tc>
          <w:tcPr>
            <w:tcW w:w="4422" w:type="dxa"/>
            <w:gridSpan w:val="2"/>
            <w:tcBorders>
              <w:top w:val="single" w:sz="4" w:space="0" w:color="auto"/>
            </w:tcBorders>
          </w:tcPr>
          <w:p w14:paraId="4F55694C" w14:textId="77777777" w:rsidR="006062B8" w:rsidRPr="0077558D" w:rsidRDefault="006062B8" w:rsidP="006062B8">
            <w:pPr>
              <w:pStyle w:val="FSCtblh3"/>
            </w:pPr>
            <w:r w:rsidRPr="0077558D">
              <w:t>Agvet chemical:  Methyl bromide</w:t>
            </w:r>
          </w:p>
        </w:tc>
      </w:tr>
      <w:tr w:rsidR="006062B8" w:rsidRPr="0077558D" w14:paraId="1EF0A122" w14:textId="77777777" w:rsidTr="006062B8">
        <w:trPr>
          <w:cantSplit/>
        </w:trPr>
        <w:tc>
          <w:tcPr>
            <w:tcW w:w="4422" w:type="dxa"/>
            <w:gridSpan w:val="2"/>
            <w:tcBorders>
              <w:bottom w:val="single" w:sz="4" w:space="0" w:color="auto"/>
            </w:tcBorders>
          </w:tcPr>
          <w:p w14:paraId="3E5D5E1F" w14:textId="77777777" w:rsidR="006062B8" w:rsidRPr="0077558D" w:rsidRDefault="006062B8" w:rsidP="006062B8">
            <w:pPr>
              <w:pStyle w:val="FSCtblh4"/>
            </w:pPr>
            <w:r w:rsidRPr="0077558D">
              <w:t>Permitted residue:  Methyl bromide</w:t>
            </w:r>
          </w:p>
        </w:tc>
      </w:tr>
      <w:tr w:rsidR="006062B8" w:rsidRPr="0077558D" w14:paraId="0F7E2A5D" w14:textId="77777777" w:rsidTr="006062B8">
        <w:trPr>
          <w:cantSplit/>
        </w:trPr>
        <w:tc>
          <w:tcPr>
            <w:tcW w:w="3402" w:type="dxa"/>
            <w:tcBorders>
              <w:top w:val="single" w:sz="4" w:space="0" w:color="auto"/>
              <w:bottom w:val="single" w:sz="4" w:space="0" w:color="auto"/>
            </w:tcBorders>
          </w:tcPr>
          <w:p w14:paraId="10624EFA"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67C7416" w14:textId="77777777" w:rsidR="006062B8" w:rsidRPr="0077558D" w:rsidRDefault="006062B8" w:rsidP="006062B8">
            <w:pPr>
              <w:pStyle w:val="FSCtblMRL2"/>
            </w:pPr>
            <w:r w:rsidRPr="0077558D">
              <w:t>50</w:t>
            </w:r>
          </w:p>
        </w:tc>
      </w:tr>
    </w:tbl>
    <w:p w14:paraId="762BF85D" w14:textId="77777777" w:rsidR="006062B8" w:rsidRPr="0077558D" w:rsidRDefault="006062B8" w:rsidP="006062B8">
      <w:pPr>
        <w:pStyle w:val="FSCtblMRL1"/>
        <w:rPr>
          <w:rFonts w:eastAsiaTheme="minorHAnsi"/>
        </w:rPr>
      </w:pPr>
    </w:p>
    <w:p w14:paraId="0FE40C0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364D17C" w14:textId="77777777" w:rsidTr="006062B8">
        <w:trPr>
          <w:cantSplit/>
        </w:trPr>
        <w:tc>
          <w:tcPr>
            <w:tcW w:w="4422" w:type="dxa"/>
            <w:gridSpan w:val="2"/>
            <w:tcBorders>
              <w:top w:val="single" w:sz="4" w:space="0" w:color="auto"/>
            </w:tcBorders>
          </w:tcPr>
          <w:p w14:paraId="3AAE7FAD" w14:textId="77777777" w:rsidR="006062B8" w:rsidRPr="0077558D" w:rsidRDefault="006062B8" w:rsidP="006062B8">
            <w:pPr>
              <w:pStyle w:val="FSCtblh3"/>
            </w:pPr>
            <w:r w:rsidRPr="0077558D">
              <w:t>Agvet chemical:  Metolachlor</w:t>
            </w:r>
          </w:p>
        </w:tc>
      </w:tr>
      <w:tr w:rsidR="006062B8" w:rsidRPr="0077558D" w14:paraId="780F5D60" w14:textId="77777777" w:rsidTr="006062B8">
        <w:trPr>
          <w:cantSplit/>
        </w:trPr>
        <w:tc>
          <w:tcPr>
            <w:tcW w:w="4422" w:type="dxa"/>
            <w:gridSpan w:val="2"/>
            <w:tcBorders>
              <w:bottom w:val="single" w:sz="4" w:space="0" w:color="auto"/>
            </w:tcBorders>
          </w:tcPr>
          <w:p w14:paraId="5DC56061" w14:textId="77777777" w:rsidR="006062B8" w:rsidRPr="0077558D" w:rsidRDefault="006062B8" w:rsidP="006062B8">
            <w:pPr>
              <w:pStyle w:val="FSCtblh4"/>
            </w:pPr>
            <w:r w:rsidRPr="0077558D">
              <w:t>Permitted residue:  Metolachlor</w:t>
            </w:r>
          </w:p>
        </w:tc>
      </w:tr>
      <w:tr w:rsidR="006062B8" w:rsidRPr="0077558D" w14:paraId="5A020208" w14:textId="77777777" w:rsidTr="006062B8">
        <w:trPr>
          <w:cantSplit/>
        </w:trPr>
        <w:tc>
          <w:tcPr>
            <w:tcW w:w="3402" w:type="dxa"/>
          </w:tcPr>
          <w:p w14:paraId="007E1A8C" w14:textId="77777777" w:rsidR="006062B8" w:rsidRPr="0077558D" w:rsidRDefault="006062B8" w:rsidP="006062B8">
            <w:pPr>
              <w:pStyle w:val="FSCtblMRL1"/>
            </w:pPr>
            <w:r w:rsidRPr="0077558D">
              <w:t>Brassica (cole or cabbage) vegetables, head cabbages, flowerhead brassicas</w:t>
            </w:r>
          </w:p>
        </w:tc>
        <w:tc>
          <w:tcPr>
            <w:tcW w:w="1020" w:type="dxa"/>
          </w:tcPr>
          <w:p w14:paraId="00CD2B47" w14:textId="77777777" w:rsidR="006062B8" w:rsidRPr="0077558D" w:rsidRDefault="006062B8" w:rsidP="006062B8">
            <w:pPr>
              <w:pStyle w:val="FSCtblMRL2"/>
            </w:pPr>
            <w:r w:rsidRPr="0077558D">
              <w:t>*0.02</w:t>
            </w:r>
          </w:p>
        </w:tc>
      </w:tr>
      <w:tr w:rsidR="006062B8" w:rsidRPr="0077558D" w14:paraId="791098A2" w14:textId="77777777" w:rsidTr="006062B8">
        <w:trPr>
          <w:cantSplit/>
        </w:trPr>
        <w:tc>
          <w:tcPr>
            <w:tcW w:w="3402" w:type="dxa"/>
          </w:tcPr>
          <w:p w14:paraId="1A14DDF0" w14:textId="77777777" w:rsidR="006062B8" w:rsidRPr="0077558D" w:rsidRDefault="006062B8" w:rsidP="006062B8">
            <w:pPr>
              <w:pStyle w:val="FSCtblMRL1"/>
            </w:pPr>
            <w:r w:rsidRPr="0077558D">
              <w:t>Cereal grains [except maize; sorghum]</w:t>
            </w:r>
          </w:p>
        </w:tc>
        <w:tc>
          <w:tcPr>
            <w:tcW w:w="1020" w:type="dxa"/>
          </w:tcPr>
          <w:p w14:paraId="2D92F011" w14:textId="77777777" w:rsidR="006062B8" w:rsidRPr="0077558D" w:rsidRDefault="006062B8" w:rsidP="006062B8">
            <w:pPr>
              <w:pStyle w:val="FSCtblMRL2"/>
            </w:pPr>
            <w:r w:rsidRPr="0077558D">
              <w:t>*0.02</w:t>
            </w:r>
          </w:p>
        </w:tc>
      </w:tr>
      <w:tr w:rsidR="006062B8" w:rsidRPr="0077558D" w14:paraId="72E2EB47" w14:textId="77777777" w:rsidTr="006062B8">
        <w:trPr>
          <w:cantSplit/>
        </w:trPr>
        <w:tc>
          <w:tcPr>
            <w:tcW w:w="3402" w:type="dxa"/>
            <w:tcBorders>
              <w:bottom w:val="single" w:sz="4" w:space="0" w:color="auto"/>
            </w:tcBorders>
          </w:tcPr>
          <w:p w14:paraId="1BFE3FC6" w14:textId="77777777" w:rsidR="006062B8" w:rsidRPr="0077558D" w:rsidRDefault="006062B8" w:rsidP="006062B8">
            <w:pPr>
              <w:pStyle w:val="FSCtblMRL1"/>
            </w:pPr>
            <w:r w:rsidRPr="0077558D">
              <w:t>Sorghum</w:t>
            </w:r>
          </w:p>
        </w:tc>
        <w:tc>
          <w:tcPr>
            <w:tcW w:w="1020" w:type="dxa"/>
            <w:tcBorders>
              <w:bottom w:val="single" w:sz="4" w:space="0" w:color="auto"/>
            </w:tcBorders>
          </w:tcPr>
          <w:p w14:paraId="03E13CB7" w14:textId="77777777" w:rsidR="006062B8" w:rsidRPr="0077558D" w:rsidRDefault="006062B8" w:rsidP="006062B8">
            <w:pPr>
              <w:pStyle w:val="FSCtblMRL2"/>
            </w:pPr>
            <w:r w:rsidRPr="0077558D">
              <w:t>*0.05</w:t>
            </w:r>
          </w:p>
        </w:tc>
      </w:tr>
    </w:tbl>
    <w:p w14:paraId="066908D8" w14:textId="77777777" w:rsidR="006062B8" w:rsidRDefault="006062B8" w:rsidP="006062B8">
      <w:pPr>
        <w:pStyle w:val="FSCtblMRL1"/>
        <w:rPr>
          <w:rFonts w:eastAsiaTheme="minorHAnsi"/>
        </w:rPr>
      </w:pPr>
    </w:p>
    <w:p w14:paraId="0684F84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C455C49" w14:textId="77777777" w:rsidTr="006062B8">
        <w:trPr>
          <w:cantSplit/>
        </w:trPr>
        <w:tc>
          <w:tcPr>
            <w:tcW w:w="4422" w:type="dxa"/>
            <w:gridSpan w:val="2"/>
            <w:tcBorders>
              <w:top w:val="single" w:sz="4" w:space="0" w:color="auto"/>
            </w:tcBorders>
          </w:tcPr>
          <w:p w14:paraId="36364D6F" w14:textId="77777777" w:rsidR="006062B8" w:rsidRPr="0077558D" w:rsidRDefault="006062B8" w:rsidP="006062B8">
            <w:pPr>
              <w:pStyle w:val="FSCtblh3"/>
            </w:pPr>
            <w:r w:rsidRPr="0077558D">
              <w:lastRenderedPageBreak/>
              <w:t>Agvet chemical:  Metosulam</w:t>
            </w:r>
          </w:p>
        </w:tc>
      </w:tr>
      <w:tr w:rsidR="006062B8" w:rsidRPr="0077558D" w14:paraId="48E23926" w14:textId="77777777" w:rsidTr="006062B8">
        <w:trPr>
          <w:cantSplit/>
        </w:trPr>
        <w:tc>
          <w:tcPr>
            <w:tcW w:w="4422" w:type="dxa"/>
            <w:gridSpan w:val="2"/>
            <w:tcBorders>
              <w:bottom w:val="single" w:sz="4" w:space="0" w:color="auto"/>
            </w:tcBorders>
          </w:tcPr>
          <w:p w14:paraId="6BF248DD" w14:textId="77777777" w:rsidR="006062B8" w:rsidRPr="0077558D" w:rsidRDefault="006062B8" w:rsidP="006062B8">
            <w:pPr>
              <w:pStyle w:val="FSCtblh4"/>
            </w:pPr>
            <w:r w:rsidRPr="0077558D">
              <w:t>Permitted residue:  Metosulam</w:t>
            </w:r>
          </w:p>
        </w:tc>
      </w:tr>
      <w:tr w:rsidR="006062B8" w:rsidRPr="0077558D" w14:paraId="21E7E9D8" w14:textId="77777777" w:rsidTr="006062B8">
        <w:trPr>
          <w:cantSplit/>
        </w:trPr>
        <w:tc>
          <w:tcPr>
            <w:tcW w:w="3402" w:type="dxa"/>
            <w:tcBorders>
              <w:top w:val="single" w:sz="4" w:space="0" w:color="auto"/>
              <w:bottom w:val="single" w:sz="4" w:space="0" w:color="auto"/>
            </w:tcBorders>
          </w:tcPr>
          <w:p w14:paraId="29B7522E"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78D86D59" w14:textId="77777777" w:rsidR="006062B8" w:rsidRPr="0077558D" w:rsidRDefault="006062B8" w:rsidP="006062B8">
            <w:pPr>
              <w:pStyle w:val="FSCtblMRL2"/>
            </w:pPr>
            <w:r w:rsidRPr="0077558D">
              <w:t>*0.02</w:t>
            </w:r>
          </w:p>
        </w:tc>
      </w:tr>
    </w:tbl>
    <w:p w14:paraId="5902B658" w14:textId="77777777" w:rsidR="006062B8" w:rsidRDefault="006062B8" w:rsidP="006062B8">
      <w:pPr>
        <w:pStyle w:val="FSCtblMRL1"/>
        <w:rPr>
          <w:rFonts w:eastAsiaTheme="minorHAnsi"/>
        </w:rPr>
      </w:pPr>
    </w:p>
    <w:p w14:paraId="581A349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93B5CB5" w14:textId="77777777" w:rsidTr="006062B8">
        <w:trPr>
          <w:cantSplit/>
        </w:trPr>
        <w:tc>
          <w:tcPr>
            <w:tcW w:w="4422" w:type="dxa"/>
            <w:gridSpan w:val="2"/>
            <w:tcBorders>
              <w:top w:val="single" w:sz="4" w:space="0" w:color="auto"/>
            </w:tcBorders>
          </w:tcPr>
          <w:p w14:paraId="00618BC3" w14:textId="77777777" w:rsidR="006062B8" w:rsidRPr="0077558D" w:rsidRDefault="006062B8" w:rsidP="006062B8">
            <w:pPr>
              <w:pStyle w:val="FSCtblh3"/>
            </w:pPr>
            <w:r w:rsidRPr="0077558D">
              <w:t>Agvet chemical:  Metrafenone</w:t>
            </w:r>
          </w:p>
        </w:tc>
      </w:tr>
      <w:tr w:rsidR="006062B8" w:rsidRPr="0077558D" w14:paraId="4A83022E" w14:textId="77777777" w:rsidTr="006062B8">
        <w:trPr>
          <w:cantSplit/>
        </w:trPr>
        <w:tc>
          <w:tcPr>
            <w:tcW w:w="4422" w:type="dxa"/>
            <w:gridSpan w:val="2"/>
            <w:tcBorders>
              <w:bottom w:val="single" w:sz="4" w:space="0" w:color="auto"/>
            </w:tcBorders>
          </w:tcPr>
          <w:p w14:paraId="35604D52" w14:textId="77777777" w:rsidR="006062B8" w:rsidRPr="0077558D" w:rsidRDefault="006062B8" w:rsidP="006062B8">
            <w:pPr>
              <w:pStyle w:val="FSCtblh4"/>
            </w:pPr>
            <w:r w:rsidRPr="0077558D">
              <w:t>Permitted residue:  Metrafenone</w:t>
            </w:r>
          </w:p>
        </w:tc>
      </w:tr>
      <w:tr w:rsidR="006062B8" w:rsidRPr="0077558D" w14:paraId="5192FB2B" w14:textId="77777777" w:rsidTr="006062B8">
        <w:trPr>
          <w:cantSplit/>
        </w:trPr>
        <w:tc>
          <w:tcPr>
            <w:tcW w:w="3402" w:type="dxa"/>
            <w:tcBorders>
              <w:top w:val="single" w:sz="4" w:space="0" w:color="auto"/>
              <w:bottom w:val="single" w:sz="4" w:space="0" w:color="auto"/>
            </w:tcBorders>
          </w:tcPr>
          <w:p w14:paraId="1EF76BD1" w14:textId="77777777" w:rsidR="006062B8" w:rsidRPr="0077558D" w:rsidRDefault="006062B8" w:rsidP="006062B8">
            <w:pPr>
              <w:pStyle w:val="FSCtblMRL1"/>
            </w:pPr>
            <w:r w:rsidRPr="0077558D">
              <w:t>Peppers, chili (dry)</w:t>
            </w:r>
          </w:p>
        </w:tc>
        <w:tc>
          <w:tcPr>
            <w:tcW w:w="1020" w:type="dxa"/>
            <w:tcBorders>
              <w:top w:val="single" w:sz="4" w:space="0" w:color="auto"/>
              <w:bottom w:val="single" w:sz="4" w:space="0" w:color="auto"/>
            </w:tcBorders>
          </w:tcPr>
          <w:p w14:paraId="14EFE0E2" w14:textId="77777777" w:rsidR="006062B8" w:rsidRPr="0077558D" w:rsidRDefault="006062B8" w:rsidP="006062B8">
            <w:pPr>
              <w:pStyle w:val="FSCtblMRL2"/>
            </w:pPr>
            <w:r w:rsidRPr="0077558D">
              <w:t>20</w:t>
            </w:r>
          </w:p>
        </w:tc>
      </w:tr>
    </w:tbl>
    <w:p w14:paraId="0EBA7BE3" w14:textId="77777777" w:rsidR="006062B8" w:rsidRDefault="006062B8" w:rsidP="006062B8">
      <w:pPr>
        <w:pStyle w:val="FSCtblMRL1"/>
        <w:rPr>
          <w:rFonts w:eastAsiaTheme="minorHAnsi"/>
        </w:rPr>
      </w:pPr>
    </w:p>
    <w:p w14:paraId="232F701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569C3C3" w14:textId="77777777" w:rsidTr="006062B8">
        <w:trPr>
          <w:cantSplit/>
        </w:trPr>
        <w:tc>
          <w:tcPr>
            <w:tcW w:w="4422" w:type="dxa"/>
            <w:gridSpan w:val="2"/>
            <w:tcBorders>
              <w:top w:val="single" w:sz="4" w:space="0" w:color="auto"/>
            </w:tcBorders>
          </w:tcPr>
          <w:p w14:paraId="6DEBAD71" w14:textId="77777777" w:rsidR="006062B8" w:rsidRPr="0077558D" w:rsidRDefault="006062B8" w:rsidP="006062B8">
            <w:pPr>
              <w:pStyle w:val="FSCtblh3"/>
            </w:pPr>
            <w:r w:rsidRPr="0077558D">
              <w:t>Agvet chemical:  Metribuzin</w:t>
            </w:r>
          </w:p>
        </w:tc>
      </w:tr>
      <w:tr w:rsidR="006062B8" w:rsidRPr="0077558D" w14:paraId="03BBD358" w14:textId="77777777" w:rsidTr="00D412D9">
        <w:trPr>
          <w:cantSplit/>
        </w:trPr>
        <w:tc>
          <w:tcPr>
            <w:tcW w:w="4422" w:type="dxa"/>
            <w:gridSpan w:val="2"/>
          </w:tcPr>
          <w:p w14:paraId="4587BF1F" w14:textId="77777777" w:rsidR="006062B8" w:rsidRPr="0077558D" w:rsidRDefault="006062B8" w:rsidP="006062B8">
            <w:pPr>
              <w:pStyle w:val="FSCtblh4"/>
            </w:pPr>
            <w:r w:rsidRPr="0077558D">
              <w:t>Permitted residue:  Metribuzin</w:t>
            </w:r>
          </w:p>
        </w:tc>
      </w:tr>
      <w:tr w:rsidR="006062B8" w:rsidRPr="0077558D" w14:paraId="3B313E2A" w14:textId="77777777" w:rsidTr="00D412D9">
        <w:trPr>
          <w:cantSplit/>
        </w:trPr>
        <w:tc>
          <w:tcPr>
            <w:tcW w:w="3402" w:type="dxa"/>
            <w:tcBorders>
              <w:bottom w:val="single" w:sz="4" w:space="0" w:color="auto"/>
            </w:tcBorders>
          </w:tcPr>
          <w:p w14:paraId="57A78A98" w14:textId="77777777" w:rsidR="006062B8" w:rsidRPr="0077558D" w:rsidRDefault="006062B8" w:rsidP="006062B8">
            <w:pPr>
              <w:pStyle w:val="FSCtblMRL1"/>
            </w:pPr>
            <w:r w:rsidRPr="0077558D">
              <w:t>Cereal grains</w:t>
            </w:r>
          </w:p>
        </w:tc>
        <w:tc>
          <w:tcPr>
            <w:tcW w:w="1020" w:type="dxa"/>
            <w:tcBorders>
              <w:bottom w:val="single" w:sz="4" w:space="0" w:color="auto"/>
            </w:tcBorders>
          </w:tcPr>
          <w:p w14:paraId="517CC8D4" w14:textId="77777777" w:rsidR="006062B8" w:rsidRPr="0077558D" w:rsidRDefault="006062B8" w:rsidP="006062B8">
            <w:pPr>
              <w:pStyle w:val="FSCtblMRL2"/>
            </w:pPr>
            <w:r w:rsidRPr="0077558D">
              <w:t>*0.05</w:t>
            </w:r>
          </w:p>
        </w:tc>
      </w:tr>
    </w:tbl>
    <w:p w14:paraId="17128D90" w14:textId="77777777" w:rsidR="006062B8" w:rsidRDefault="006062B8" w:rsidP="006062B8">
      <w:pPr>
        <w:pStyle w:val="FSCtblMRL1"/>
        <w:rPr>
          <w:rFonts w:eastAsiaTheme="minorHAnsi"/>
        </w:rPr>
      </w:pPr>
    </w:p>
    <w:p w14:paraId="3DCD7A7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DDF0EA8" w14:textId="77777777" w:rsidTr="006062B8">
        <w:trPr>
          <w:cantSplit/>
        </w:trPr>
        <w:tc>
          <w:tcPr>
            <w:tcW w:w="4422" w:type="dxa"/>
            <w:gridSpan w:val="2"/>
            <w:tcBorders>
              <w:top w:val="single" w:sz="4" w:space="0" w:color="auto"/>
            </w:tcBorders>
          </w:tcPr>
          <w:p w14:paraId="0EE121EC" w14:textId="77777777" w:rsidR="006062B8" w:rsidRPr="0077558D" w:rsidRDefault="006062B8" w:rsidP="006062B8">
            <w:pPr>
              <w:pStyle w:val="FSCtblh3"/>
            </w:pPr>
            <w:r w:rsidRPr="0077558D">
              <w:t>Agvet chemical:  Metsulfuron-methyl</w:t>
            </w:r>
          </w:p>
        </w:tc>
      </w:tr>
      <w:tr w:rsidR="006062B8" w:rsidRPr="0077558D" w14:paraId="05650E9F" w14:textId="77777777" w:rsidTr="006062B8">
        <w:trPr>
          <w:cantSplit/>
        </w:trPr>
        <w:tc>
          <w:tcPr>
            <w:tcW w:w="4422" w:type="dxa"/>
            <w:gridSpan w:val="2"/>
            <w:tcBorders>
              <w:bottom w:val="single" w:sz="4" w:space="0" w:color="auto"/>
            </w:tcBorders>
          </w:tcPr>
          <w:p w14:paraId="21423E84" w14:textId="77777777" w:rsidR="006062B8" w:rsidRPr="0077558D" w:rsidRDefault="006062B8" w:rsidP="006062B8">
            <w:pPr>
              <w:pStyle w:val="FSCtblh4"/>
            </w:pPr>
            <w:r w:rsidRPr="0077558D">
              <w:t>Permitted residue:  Metsulfuron-methyl</w:t>
            </w:r>
          </w:p>
        </w:tc>
      </w:tr>
      <w:tr w:rsidR="006062B8" w:rsidRPr="0077558D" w14:paraId="7465566F" w14:textId="77777777" w:rsidTr="006062B8">
        <w:trPr>
          <w:cantSplit/>
        </w:trPr>
        <w:tc>
          <w:tcPr>
            <w:tcW w:w="3402" w:type="dxa"/>
            <w:tcBorders>
              <w:top w:val="single" w:sz="4" w:space="0" w:color="auto"/>
              <w:bottom w:val="single" w:sz="4" w:space="0" w:color="auto"/>
            </w:tcBorders>
          </w:tcPr>
          <w:p w14:paraId="10EE93E0"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BABAF00" w14:textId="77777777" w:rsidR="006062B8" w:rsidRPr="0077558D" w:rsidRDefault="006062B8" w:rsidP="006062B8">
            <w:pPr>
              <w:pStyle w:val="FSCtblMRL2"/>
            </w:pPr>
            <w:r w:rsidRPr="0077558D">
              <w:t>*0.02</w:t>
            </w:r>
          </w:p>
        </w:tc>
      </w:tr>
    </w:tbl>
    <w:p w14:paraId="6EB1CC71" w14:textId="77777777" w:rsidR="006062B8" w:rsidRDefault="006062B8" w:rsidP="006062B8">
      <w:pPr>
        <w:pStyle w:val="FSCtblMRL1"/>
        <w:rPr>
          <w:rFonts w:eastAsiaTheme="minorHAnsi"/>
        </w:rPr>
      </w:pPr>
    </w:p>
    <w:p w14:paraId="35FD0F7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4BA69A8" w14:textId="77777777" w:rsidTr="006062B8">
        <w:trPr>
          <w:cantSplit/>
        </w:trPr>
        <w:tc>
          <w:tcPr>
            <w:tcW w:w="4422" w:type="dxa"/>
            <w:gridSpan w:val="2"/>
            <w:tcBorders>
              <w:top w:val="single" w:sz="4" w:space="0" w:color="auto"/>
            </w:tcBorders>
          </w:tcPr>
          <w:p w14:paraId="4846871E" w14:textId="77777777" w:rsidR="006062B8" w:rsidRPr="0077558D" w:rsidRDefault="006062B8" w:rsidP="006062B8">
            <w:pPr>
              <w:pStyle w:val="FSCtblh3"/>
            </w:pPr>
            <w:r w:rsidRPr="0077558D">
              <w:t>Agvet chemical:  Mevinphos</w:t>
            </w:r>
          </w:p>
        </w:tc>
      </w:tr>
      <w:tr w:rsidR="006062B8" w:rsidRPr="0077558D" w14:paraId="1A8D12A2" w14:textId="77777777" w:rsidTr="006062B8">
        <w:trPr>
          <w:cantSplit/>
        </w:trPr>
        <w:tc>
          <w:tcPr>
            <w:tcW w:w="4422" w:type="dxa"/>
            <w:gridSpan w:val="2"/>
            <w:tcBorders>
              <w:bottom w:val="single" w:sz="4" w:space="0" w:color="auto"/>
            </w:tcBorders>
          </w:tcPr>
          <w:p w14:paraId="0E74311E" w14:textId="77777777" w:rsidR="006062B8" w:rsidRPr="0077558D" w:rsidRDefault="006062B8" w:rsidP="006062B8">
            <w:pPr>
              <w:pStyle w:val="FSCtblh4"/>
            </w:pPr>
            <w:r w:rsidRPr="0077558D">
              <w:t>Permitted residue:  Mevinphos</w:t>
            </w:r>
          </w:p>
        </w:tc>
      </w:tr>
      <w:tr w:rsidR="006062B8" w:rsidRPr="0077558D" w14:paraId="4E2DBC96" w14:textId="77777777" w:rsidTr="006062B8">
        <w:trPr>
          <w:cantSplit/>
        </w:trPr>
        <w:tc>
          <w:tcPr>
            <w:tcW w:w="3402" w:type="dxa"/>
            <w:tcBorders>
              <w:top w:val="single" w:sz="4" w:space="0" w:color="auto"/>
              <w:bottom w:val="single" w:sz="4" w:space="0" w:color="auto"/>
            </w:tcBorders>
          </w:tcPr>
          <w:p w14:paraId="31109650" w14:textId="77777777" w:rsidR="006062B8" w:rsidRPr="0077558D" w:rsidRDefault="006062B8" w:rsidP="006062B8">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64633D26" w14:textId="77777777" w:rsidR="006062B8" w:rsidRPr="0077558D" w:rsidRDefault="006062B8" w:rsidP="006062B8">
            <w:pPr>
              <w:pStyle w:val="FSCtblMRL2"/>
            </w:pPr>
            <w:r w:rsidRPr="0077558D">
              <w:t>0.05</w:t>
            </w:r>
          </w:p>
        </w:tc>
      </w:tr>
    </w:tbl>
    <w:p w14:paraId="4BA8A1E8" w14:textId="77777777" w:rsidR="006062B8" w:rsidRDefault="006062B8" w:rsidP="006062B8">
      <w:pPr>
        <w:pStyle w:val="FSCtblMRL1"/>
        <w:rPr>
          <w:rFonts w:eastAsiaTheme="minorHAnsi"/>
        </w:rPr>
      </w:pPr>
    </w:p>
    <w:p w14:paraId="1F580BD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50C5984" w14:textId="77777777" w:rsidTr="006062B8">
        <w:trPr>
          <w:cantSplit/>
        </w:trPr>
        <w:tc>
          <w:tcPr>
            <w:tcW w:w="4422" w:type="dxa"/>
            <w:gridSpan w:val="2"/>
            <w:tcBorders>
              <w:top w:val="single" w:sz="4" w:space="0" w:color="auto"/>
            </w:tcBorders>
          </w:tcPr>
          <w:p w14:paraId="0FCAE052" w14:textId="77777777" w:rsidR="006062B8" w:rsidRPr="0077558D" w:rsidRDefault="006062B8" w:rsidP="006062B8">
            <w:pPr>
              <w:pStyle w:val="FSCtblh3"/>
            </w:pPr>
            <w:r w:rsidRPr="0077558D">
              <w:t>Agvet chemical:  Milbemectin</w:t>
            </w:r>
          </w:p>
        </w:tc>
      </w:tr>
      <w:tr w:rsidR="006062B8" w:rsidRPr="0077558D" w14:paraId="3D604CBB" w14:textId="77777777" w:rsidTr="006062B8">
        <w:trPr>
          <w:cantSplit/>
        </w:trPr>
        <w:tc>
          <w:tcPr>
            <w:tcW w:w="4422" w:type="dxa"/>
            <w:gridSpan w:val="2"/>
            <w:tcBorders>
              <w:bottom w:val="single" w:sz="4" w:space="0" w:color="auto"/>
            </w:tcBorders>
          </w:tcPr>
          <w:p w14:paraId="75D311D7" w14:textId="77777777" w:rsidR="006062B8" w:rsidRPr="0077558D" w:rsidRDefault="006062B8" w:rsidP="006062B8">
            <w:pPr>
              <w:pStyle w:val="FSCtblh4"/>
            </w:pPr>
            <w:r w:rsidRPr="0077558D">
              <w:t>Permitted residue:  Sum of milbemycin MA</w:t>
            </w:r>
            <w:r w:rsidRPr="0077558D">
              <w:rPr>
                <w:vertAlign w:val="subscript"/>
              </w:rPr>
              <w:t xml:space="preserve">3 </w:t>
            </w:r>
            <w:r w:rsidRPr="0077558D">
              <w:t>and milbemycin MA</w:t>
            </w:r>
            <w:r w:rsidRPr="0077558D">
              <w:rPr>
                <w:vertAlign w:val="subscript"/>
              </w:rPr>
              <w:t xml:space="preserve">4 </w:t>
            </w:r>
            <w:r w:rsidRPr="0077558D">
              <w:t>and their photoisomers, milbemycin (Z) 8,9-MA</w:t>
            </w:r>
            <w:r w:rsidRPr="0077558D">
              <w:rPr>
                <w:vertAlign w:val="subscript"/>
              </w:rPr>
              <w:t xml:space="preserve">3 </w:t>
            </w:r>
            <w:r w:rsidRPr="0077558D">
              <w:t>and (Z) 8,9Z-MA</w:t>
            </w:r>
            <w:r w:rsidRPr="0077558D">
              <w:rPr>
                <w:vertAlign w:val="subscript"/>
              </w:rPr>
              <w:t>4</w:t>
            </w:r>
          </w:p>
        </w:tc>
      </w:tr>
      <w:tr w:rsidR="006062B8" w:rsidRPr="0077558D" w14:paraId="40D19587" w14:textId="77777777" w:rsidTr="006062B8">
        <w:trPr>
          <w:cantSplit/>
        </w:trPr>
        <w:tc>
          <w:tcPr>
            <w:tcW w:w="3402" w:type="dxa"/>
          </w:tcPr>
          <w:p w14:paraId="326C83DE" w14:textId="77777777" w:rsidR="006062B8" w:rsidRPr="0077558D" w:rsidRDefault="006062B8" w:rsidP="006062B8">
            <w:pPr>
              <w:pStyle w:val="FSCtblMRL1"/>
            </w:pPr>
            <w:r w:rsidRPr="0077558D">
              <w:t>Pome fruits</w:t>
            </w:r>
          </w:p>
        </w:tc>
        <w:tc>
          <w:tcPr>
            <w:tcW w:w="1020" w:type="dxa"/>
          </w:tcPr>
          <w:p w14:paraId="080B9EA3" w14:textId="77777777" w:rsidR="006062B8" w:rsidRPr="0077558D" w:rsidRDefault="006062B8" w:rsidP="006062B8">
            <w:pPr>
              <w:pStyle w:val="FSCtblMRL2"/>
            </w:pPr>
            <w:r w:rsidRPr="0077558D">
              <w:t>0.03</w:t>
            </w:r>
          </w:p>
        </w:tc>
      </w:tr>
      <w:tr w:rsidR="006062B8" w:rsidRPr="0077558D" w14:paraId="28682D35" w14:textId="77777777" w:rsidTr="006062B8">
        <w:trPr>
          <w:cantSplit/>
        </w:trPr>
        <w:tc>
          <w:tcPr>
            <w:tcW w:w="3402" w:type="dxa"/>
            <w:tcBorders>
              <w:bottom w:val="single" w:sz="4" w:space="0" w:color="auto"/>
            </w:tcBorders>
          </w:tcPr>
          <w:p w14:paraId="43622C5E"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84CE133" w14:textId="77777777" w:rsidR="006062B8" w:rsidRPr="0077558D" w:rsidRDefault="006062B8" w:rsidP="006062B8">
            <w:pPr>
              <w:pStyle w:val="FSCtblMRL2"/>
            </w:pPr>
            <w:r w:rsidRPr="0077558D">
              <w:t>0.1</w:t>
            </w:r>
          </w:p>
        </w:tc>
      </w:tr>
    </w:tbl>
    <w:p w14:paraId="3F9B0F43" w14:textId="77777777" w:rsidR="006062B8" w:rsidRPr="0077558D" w:rsidRDefault="006062B8" w:rsidP="006062B8">
      <w:pPr>
        <w:pStyle w:val="FSCtblMRL1"/>
        <w:rPr>
          <w:rFonts w:eastAsiaTheme="minorHAnsi"/>
        </w:rPr>
      </w:pPr>
    </w:p>
    <w:p w14:paraId="3AA5625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35097B4" w14:textId="77777777" w:rsidTr="006062B8">
        <w:trPr>
          <w:cantSplit/>
        </w:trPr>
        <w:tc>
          <w:tcPr>
            <w:tcW w:w="4422" w:type="dxa"/>
            <w:gridSpan w:val="2"/>
            <w:tcBorders>
              <w:top w:val="single" w:sz="4" w:space="0" w:color="auto"/>
            </w:tcBorders>
          </w:tcPr>
          <w:p w14:paraId="75BA9E1C" w14:textId="77777777" w:rsidR="006062B8" w:rsidRPr="0077558D" w:rsidRDefault="006062B8" w:rsidP="006062B8">
            <w:pPr>
              <w:pStyle w:val="FSCtblh3"/>
            </w:pPr>
            <w:r w:rsidRPr="0077558D">
              <w:t>Agvet chemical:  Myclobutanil</w:t>
            </w:r>
          </w:p>
        </w:tc>
      </w:tr>
      <w:tr w:rsidR="006062B8" w:rsidRPr="0077558D" w14:paraId="2FC716FA" w14:textId="77777777" w:rsidTr="006062B8">
        <w:trPr>
          <w:cantSplit/>
        </w:trPr>
        <w:tc>
          <w:tcPr>
            <w:tcW w:w="4422" w:type="dxa"/>
            <w:gridSpan w:val="2"/>
            <w:tcBorders>
              <w:bottom w:val="single" w:sz="4" w:space="0" w:color="auto"/>
            </w:tcBorders>
          </w:tcPr>
          <w:p w14:paraId="15D88DDD" w14:textId="77777777" w:rsidR="006062B8" w:rsidRPr="0077558D" w:rsidRDefault="006062B8" w:rsidP="006062B8">
            <w:pPr>
              <w:pStyle w:val="FSCtblh4"/>
            </w:pPr>
            <w:r w:rsidRPr="0077558D">
              <w:t>Permitted residue:  Myclobutanil</w:t>
            </w:r>
          </w:p>
        </w:tc>
      </w:tr>
      <w:tr w:rsidR="006062B8" w:rsidRPr="0077558D" w14:paraId="61C8DA75" w14:textId="77777777" w:rsidTr="006062B8">
        <w:trPr>
          <w:cantSplit/>
        </w:trPr>
        <w:tc>
          <w:tcPr>
            <w:tcW w:w="3402" w:type="dxa"/>
          </w:tcPr>
          <w:p w14:paraId="03C93770" w14:textId="77777777" w:rsidR="006062B8" w:rsidRDefault="006062B8" w:rsidP="006062B8">
            <w:pPr>
              <w:pStyle w:val="FSCtblMRL1"/>
            </w:pPr>
            <w:r>
              <w:t>Peppers, chilli (dry)</w:t>
            </w:r>
          </w:p>
        </w:tc>
        <w:tc>
          <w:tcPr>
            <w:tcW w:w="1020" w:type="dxa"/>
          </w:tcPr>
          <w:p w14:paraId="59606328" w14:textId="77777777" w:rsidR="006062B8" w:rsidRDefault="006062B8" w:rsidP="006062B8">
            <w:pPr>
              <w:pStyle w:val="FSCtblMRL2"/>
            </w:pPr>
            <w:r>
              <w:t>20</w:t>
            </w:r>
          </w:p>
        </w:tc>
      </w:tr>
      <w:tr w:rsidR="006062B8" w:rsidRPr="0077558D" w14:paraId="6886DE8A" w14:textId="77777777" w:rsidTr="006062B8">
        <w:trPr>
          <w:cantSplit/>
        </w:trPr>
        <w:tc>
          <w:tcPr>
            <w:tcW w:w="3402" w:type="dxa"/>
          </w:tcPr>
          <w:p w14:paraId="7171AE0A" w14:textId="77777777" w:rsidR="006062B8" w:rsidRPr="0077558D" w:rsidRDefault="006062B8" w:rsidP="006062B8">
            <w:pPr>
              <w:pStyle w:val="FSCtblMRL1"/>
            </w:pPr>
            <w:r w:rsidRPr="0077558D">
              <w:t>Pome fruits</w:t>
            </w:r>
          </w:p>
        </w:tc>
        <w:tc>
          <w:tcPr>
            <w:tcW w:w="1020" w:type="dxa"/>
          </w:tcPr>
          <w:p w14:paraId="312EB948" w14:textId="77777777" w:rsidR="006062B8" w:rsidRPr="0077558D" w:rsidRDefault="006062B8" w:rsidP="006062B8">
            <w:pPr>
              <w:pStyle w:val="FSCtblMRL2"/>
            </w:pPr>
            <w:r w:rsidRPr="0077558D">
              <w:t>0.5</w:t>
            </w:r>
          </w:p>
        </w:tc>
      </w:tr>
      <w:tr w:rsidR="006062B8" w:rsidRPr="0077558D" w14:paraId="7C92DF95" w14:textId="77777777" w:rsidTr="006062B8">
        <w:trPr>
          <w:cantSplit/>
        </w:trPr>
        <w:tc>
          <w:tcPr>
            <w:tcW w:w="3402" w:type="dxa"/>
            <w:tcBorders>
              <w:bottom w:val="single" w:sz="4" w:space="0" w:color="auto"/>
            </w:tcBorders>
          </w:tcPr>
          <w:p w14:paraId="191436BE" w14:textId="77777777" w:rsidR="006062B8" w:rsidRPr="0077558D" w:rsidRDefault="006062B8" w:rsidP="006062B8">
            <w:pPr>
              <w:pStyle w:val="FSCtblMRL1"/>
            </w:pPr>
            <w:r w:rsidRPr="0077558D">
              <w:t>Stone fruits [except cherries]</w:t>
            </w:r>
          </w:p>
        </w:tc>
        <w:tc>
          <w:tcPr>
            <w:tcW w:w="1020" w:type="dxa"/>
            <w:tcBorders>
              <w:bottom w:val="single" w:sz="4" w:space="0" w:color="auto"/>
            </w:tcBorders>
          </w:tcPr>
          <w:p w14:paraId="3784CC00" w14:textId="77777777" w:rsidR="006062B8" w:rsidRPr="0077558D" w:rsidRDefault="006062B8" w:rsidP="006062B8">
            <w:pPr>
              <w:pStyle w:val="FSCtblMRL2"/>
            </w:pPr>
            <w:r w:rsidRPr="0077558D">
              <w:t>2</w:t>
            </w:r>
          </w:p>
        </w:tc>
      </w:tr>
    </w:tbl>
    <w:p w14:paraId="29985130" w14:textId="77777777" w:rsidR="006062B8" w:rsidRDefault="006062B8" w:rsidP="006062B8">
      <w:pPr>
        <w:pStyle w:val="FSCtblMRL1"/>
        <w:rPr>
          <w:rFonts w:eastAsiaTheme="minorHAnsi"/>
        </w:rPr>
      </w:pPr>
    </w:p>
    <w:p w14:paraId="536F743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1451187" w14:textId="77777777" w:rsidTr="006062B8">
        <w:trPr>
          <w:cantSplit/>
        </w:trPr>
        <w:tc>
          <w:tcPr>
            <w:tcW w:w="4422" w:type="dxa"/>
            <w:gridSpan w:val="2"/>
            <w:tcBorders>
              <w:top w:val="single" w:sz="4" w:space="0" w:color="auto"/>
            </w:tcBorders>
          </w:tcPr>
          <w:p w14:paraId="75CAD472" w14:textId="77777777" w:rsidR="006062B8" w:rsidRPr="0077558D" w:rsidRDefault="006062B8" w:rsidP="006062B8">
            <w:pPr>
              <w:pStyle w:val="FSCtblh3"/>
            </w:pPr>
            <w:r w:rsidRPr="0077558D">
              <w:t>Agvet chemical:  Napropamide</w:t>
            </w:r>
          </w:p>
        </w:tc>
      </w:tr>
      <w:tr w:rsidR="006062B8" w:rsidRPr="0077558D" w14:paraId="062F839D" w14:textId="77777777" w:rsidTr="006062B8">
        <w:trPr>
          <w:cantSplit/>
        </w:trPr>
        <w:tc>
          <w:tcPr>
            <w:tcW w:w="4422" w:type="dxa"/>
            <w:gridSpan w:val="2"/>
            <w:tcBorders>
              <w:bottom w:val="single" w:sz="4" w:space="0" w:color="auto"/>
            </w:tcBorders>
          </w:tcPr>
          <w:p w14:paraId="51BE221D" w14:textId="77777777" w:rsidR="006062B8" w:rsidRPr="0077558D" w:rsidRDefault="006062B8" w:rsidP="006062B8">
            <w:pPr>
              <w:pStyle w:val="FSCtblh4"/>
            </w:pPr>
            <w:r w:rsidRPr="0077558D">
              <w:t>Permitted residue:  Napropamide</w:t>
            </w:r>
          </w:p>
        </w:tc>
      </w:tr>
      <w:tr w:rsidR="006062B8" w:rsidRPr="0077558D" w14:paraId="341A9B06" w14:textId="77777777" w:rsidTr="006062B8">
        <w:trPr>
          <w:cantSplit/>
        </w:trPr>
        <w:tc>
          <w:tcPr>
            <w:tcW w:w="3402" w:type="dxa"/>
          </w:tcPr>
          <w:p w14:paraId="67D8CB24" w14:textId="77777777" w:rsidR="006062B8" w:rsidRPr="0077558D" w:rsidRDefault="006062B8" w:rsidP="006062B8">
            <w:pPr>
              <w:pStyle w:val="FSCtblMRL1"/>
            </w:pPr>
            <w:r w:rsidRPr="0077558D">
              <w:t>Brassica (cole or cabbage) vegetables, head cabbages, flowerhead brassicas</w:t>
            </w:r>
          </w:p>
        </w:tc>
        <w:tc>
          <w:tcPr>
            <w:tcW w:w="1020" w:type="dxa"/>
          </w:tcPr>
          <w:p w14:paraId="02F60B42" w14:textId="77777777" w:rsidR="006062B8" w:rsidRPr="0077558D" w:rsidRDefault="006062B8" w:rsidP="006062B8">
            <w:pPr>
              <w:pStyle w:val="FSCtblMRL2"/>
            </w:pPr>
            <w:r w:rsidRPr="0077558D">
              <w:rPr>
                <w:rFonts w:eastAsia="Helvetica"/>
              </w:rPr>
              <w:t>T*0.1</w:t>
            </w:r>
          </w:p>
        </w:tc>
      </w:tr>
      <w:tr w:rsidR="006062B8" w:rsidRPr="0077558D" w14:paraId="5E7A609B" w14:textId="77777777" w:rsidTr="006062B8">
        <w:trPr>
          <w:cantSplit/>
        </w:trPr>
        <w:tc>
          <w:tcPr>
            <w:tcW w:w="3402" w:type="dxa"/>
            <w:tcBorders>
              <w:bottom w:val="single" w:sz="4" w:space="0" w:color="auto"/>
            </w:tcBorders>
          </w:tcPr>
          <w:p w14:paraId="7BBA09EC"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B1BA449" w14:textId="77777777" w:rsidR="006062B8" w:rsidRPr="0077558D" w:rsidRDefault="006062B8" w:rsidP="006062B8">
            <w:pPr>
              <w:pStyle w:val="FSCtblMRL2"/>
            </w:pPr>
            <w:r w:rsidRPr="0077558D">
              <w:t>*0.1</w:t>
            </w:r>
          </w:p>
        </w:tc>
      </w:tr>
    </w:tbl>
    <w:p w14:paraId="17D8FD37" w14:textId="77777777" w:rsidR="006062B8" w:rsidRPr="0077558D" w:rsidRDefault="006062B8" w:rsidP="006062B8">
      <w:pPr>
        <w:pStyle w:val="FSCtblMRL1"/>
        <w:rPr>
          <w:rFonts w:eastAsiaTheme="minorHAnsi"/>
        </w:rPr>
      </w:pPr>
    </w:p>
    <w:p w14:paraId="7A76F7D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E8B9906" w14:textId="77777777" w:rsidTr="006062B8">
        <w:trPr>
          <w:cantSplit/>
        </w:trPr>
        <w:tc>
          <w:tcPr>
            <w:tcW w:w="4422" w:type="dxa"/>
            <w:gridSpan w:val="2"/>
            <w:tcBorders>
              <w:top w:val="single" w:sz="4" w:space="0" w:color="auto"/>
            </w:tcBorders>
          </w:tcPr>
          <w:p w14:paraId="410E597B" w14:textId="77777777" w:rsidR="006062B8" w:rsidRPr="0077558D" w:rsidRDefault="006062B8" w:rsidP="006062B8">
            <w:pPr>
              <w:pStyle w:val="FSCtblh3"/>
            </w:pPr>
            <w:r w:rsidRPr="0077558D">
              <w:t>Agvet chemical:  Norflurazon</w:t>
            </w:r>
          </w:p>
        </w:tc>
      </w:tr>
      <w:tr w:rsidR="006062B8" w:rsidRPr="0077558D" w14:paraId="713857A4" w14:textId="77777777" w:rsidTr="006062B8">
        <w:trPr>
          <w:cantSplit/>
        </w:trPr>
        <w:tc>
          <w:tcPr>
            <w:tcW w:w="4422" w:type="dxa"/>
            <w:gridSpan w:val="2"/>
            <w:tcBorders>
              <w:bottom w:val="single" w:sz="4" w:space="0" w:color="auto"/>
            </w:tcBorders>
          </w:tcPr>
          <w:p w14:paraId="2C7A771D" w14:textId="77777777" w:rsidR="006062B8" w:rsidRPr="0077558D" w:rsidRDefault="006062B8" w:rsidP="006062B8">
            <w:pPr>
              <w:pStyle w:val="FSCtblh4"/>
            </w:pPr>
            <w:r w:rsidRPr="0077558D">
              <w:t>Permitted residue:  Norflurazon</w:t>
            </w:r>
          </w:p>
        </w:tc>
      </w:tr>
      <w:tr w:rsidR="006062B8" w:rsidRPr="0077558D" w14:paraId="0B6783AD" w14:textId="77777777" w:rsidTr="006062B8">
        <w:trPr>
          <w:cantSplit/>
        </w:trPr>
        <w:tc>
          <w:tcPr>
            <w:tcW w:w="3402" w:type="dxa"/>
          </w:tcPr>
          <w:p w14:paraId="1987330E" w14:textId="77777777" w:rsidR="006062B8" w:rsidRPr="0077558D" w:rsidRDefault="006062B8" w:rsidP="006062B8">
            <w:pPr>
              <w:pStyle w:val="FSCtblMRL1"/>
            </w:pPr>
            <w:r w:rsidRPr="0077558D">
              <w:t>Citrus fruits</w:t>
            </w:r>
          </w:p>
        </w:tc>
        <w:tc>
          <w:tcPr>
            <w:tcW w:w="1020" w:type="dxa"/>
          </w:tcPr>
          <w:p w14:paraId="72BE58F4" w14:textId="77777777" w:rsidR="006062B8" w:rsidRPr="0077558D" w:rsidRDefault="006062B8" w:rsidP="006062B8">
            <w:pPr>
              <w:pStyle w:val="FSCtblMRL2"/>
            </w:pPr>
            <w:r w:rsidRPr="0077558D">
              <w:t>0.2</w:t>
            </w:r>
          </w:p>
        </w:tc>
      </w:tr>
      <w:tr w:rsidR="006062B8" w:rsidRPr="0077558D" w14:paraId="551EDD9C" w14:textId="77777777" w:rsidTr="006062B8">
        <w:trPr>
          <w:cantSplit/>
        </w:trPr>
        <w:tc>
          <w:tcPr>
            <w:tcW w:w="3402" w:type="dxa"/>
          </w:tcPr>
          <w:p w14:paraId="1D334137" w14:textId="77777777" w:rsidR="006062B8" w:rsidRPr="0077558D" w:rsidRDefault="006062B8" w:rsidP="006062B8">
            <w:pPr>
              <w:pStyle w:val="FSCtblMRL1"/>
            </w:pPr>
            <w:r w:rsidRPr="0077558D">
              <w:lastRenderedPageBreak/>
              <w:t>Pome fruits</w:t>
            </w:r>
          </w:p>
        </w:tc>
        <w:tc>
          <w:tcPr>
            <w:tcW w:w="1020" w:type="dxa"/>
          </w:tcPr>
          <w:p w14:paraId="5259ABC1" w14:textId="77777777" w:rsidR="006062B8" w:rsidRPr="0077558D" w:rsidRDefault="006062B8" w:rsidP="006062B8">
            <w:pPr>
              <w:pStyle w:val="FSCtblMRL2"/>
            </w:pPr>
            <w:r w:rsidRPr="0077558D">
              <w:t>*0.2</w:t>
            </w:r>
          </w:p>
        </w:tc>
      </w:tr>
      <w:tr w:rsidR="006062B8" w:rsidRPr="0077558D" w14:paraId="048BA080" w14:textId="77777777" w:rsidTr="006062B8">
        <w:trPr>
          <w:cantSplit/>
        </w:trPr>
        <w:tc>
          <w:tcPr>
            <w:tcW w:w="3402" w:type="dxa"/>
            <w:tcBorders>
              <w:bottom w:val="single" w:sz="4" w:space="0" w:color="auto"/>
            </w:tcBorders>
          </w:tcPr>
          <w:p w14:paraId="1C2882FD"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5935EB2A" w14:textId="77777777" w:rsidR="006062B8" w:rsidRPr="0077558D" w:rsidRDefault="006062B8" w:rsidP="006062B8">
            <w:pPr>
              <w:pStyle w:val="FSCtblMRL2"/>
            </w:pPr>
            <w:r w:rsidRPr="0077558D">
              <w:t>*0.2</w:t>
            </w:r>
          </w:p>
        </w:tc>
      </w:tr>
    </w:tbl>
    <w:p w14:paraId="7B98F3BC" w14:textId="77777777" w:rsidR="006062B8" w:rsidRPr="0077558D" w:rsidRDefault="006062B8" w:rsidP="006062B8">
      <w:pPr>
        <w:pStyle w:val="FSCtblMRL1"/>
        <w:rPr>
          <w:rFonts w:eastAsiaTheme="minorHAnsi"/>
        </w:rPr>
      </w:pPr>
    </w:p>
    <w:p w14:paraId="35CB7E1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0200EF5" w14:textId="77777777" w:rsidTr="006062B8">
        <w:trPr>
          <w:cantSplit/>
        </w:trPr>
        <w:tc>
          <w:tcPr>
            <w:tcW w:w="4422" w:type="dxa"/>
            <w:gridSpan w:val="2"/>
            <w:tcBorders>
              <w:top w:val="single" w:sz="4" w:space="0" w:color="auto"/>
            </w:tcBorders>
          </w:tcPr>
          <w:p w14:paraId="5AB014F0" w14:textId="77777777" w:rsidR="006062B8" w:rsidRPr="0077558D" w:rsidRDefault="006062B8" w:rsidP="006062B8">
            <w:pPr>
              <w:pStyle w:val="FSCtblh3"/>
            </w:pPr>
            <w:r w:rsidRPr="0077558D">
              <w:t>Agvet chemical:  Novaluron</w:t>
            </w:r>
          </w:p>
        </w:tc>
      </w:tr>
      <w:tr w:rsidR="006062B8" w:rsidRPr="0077558D" w14:paraId="3D7CB93A" w14:textId="77777777" w:rsidTr="006062B8">
        <w:trPr>
          <w:cantSplit/>
        </w:trPr>
        <w:tc>
          <w:tcPr>
            <w:tcW w:w="4422" w:type="dxa"/>
            <w:gridSpan w:val="2"/>
            <w:tcBorders>
              <w:bottom w:val="single" w:sz="4" w:space="0" w:color="auto"/>
            </w:tcBorders>
          </w:tcPr>
          <w:p w14:paraId="58EAA9B0" w14:textId="77777777" w:rsidR="006062B8" w:rsidRPr="0077558D" w:rsidRDefault="006062B8" w:rsidP="006062B8">
            <w:pPr>
              <w:pStyle w:val="FSCtblh4"/>
            </w:pPr>
            <w:r w:rsidRPr="0077558D">
              <w:t>Permitted residue:  Novaluron</w:t>
            </w:r>
          </w:p>
        </w:tc>
      </w:tr>
      <w:tr w:rsidR="006062B8" w:rsidRPr="0077558D" w14:paraId="23E76537" w14:textId="77777777" w:rsidTr="006062B8">
        <w:trPr>
          <w:cantSplit/>
        </w:trPr>
        <w:tc>
          <w:tcPr>
            <w:tcW w:w="3402" w:type="dxa"/>
          </w:tcPr>
          <w:p w14:paraId="74DABC4F" w14:textId="77777777" w:rsidR="006062B8" w:rsidRPr="0077558D" w:rsidRDefault="006062B8" w:rsidP="006062B8">
            <w:pPr>
              <w:pStyle w:val="FSCtblMRL1"/>
            </w:pPr>
            <w:r w:rsidRPr="0077558D">
              <w:rPr>
                <w:lang w:val="en-US"/>
              </w:rPr>
              <w:t>Brassica (cole or cabbage) vegetables, head cabbages, flowerhead brassicas</w:t>
            </w:r>
          </w:p>
        </w:tc>
        <w:tc>
          <w:tcPr>
            <w:tcW w:w="1020" w:type="dxa"/>
          </w:tcPr>
          <w:p w14:paraId="06772587" w14:textId="77777777" w:rsidR="006062B8" w:rsidRPr="0077558D" w:rsidRDefault="006062B8" w:rsidP="006062B8">
            <w:pPr>
              <w:pStyle w:val="FSCtblMRL2"/>
            </w:pPr>
            <w:r w:rsidRPr="0077558D">
              <w:rPr>
                <w:rFonts w:eastAsia="Helvetica"/>
              </w:rPr>
              <w:t>0.3</w:t>
            </w:r>
          </w:p>
        </w:tc>
      </w:tr>
      <w:tr w:rsidR="006062B8" w:rsidRPr="0077558D" w14:paraId="3D98D0AF" w14:textId="77777777" w:rsidTr="006062B8">
        <w:trPr>
          <w:cantSplit/>
        </w:trPr>
        <w:tc>
          <w:tcPr>
            <w:tcW w:w="3402" w:type="dxa"/>
          </w:tcPr>
          <w:p w14:paraId="7F22B928" w14:textId="77777777" w:rsidR="006062B8" w:rsidRPr="0077558D" w:rsidRDefault="006062B8" w:rsidP="006062B8">
            <w:pPr>
              <w:pStyle w:val="FSCtblMRL1"/>
            </w:pPr>
            <w:r w:rsidRPr="0077558D">
              <w:rPr>
                <w:lang w:val="en-US"/>
              </w:rPr>
              <w:t>Leafy vegetables</w:t>
            </w:r>
          </w:p>
        </w:tc>
        <w:tc>
          <w:tcPr>
            <w:tcW w:w="1020" w:type="dxa"/>
          </w:tcPr>
          <w:p w14:paraId="72262CFD" w14:textId="77777777" w:rsidR="006062B8" w:rsidRPr="0077558D" w:rsidRDefault="006062B8" w:rsidP="006062B8">
            <w:pPr>
              <w:pStyle w:val="FSCtblMRL2"/>
            </w:pPr>
            <w:r w:rsidRPr="0077558D">
              <w:rPr>
                <w:rFonts w:eastAsia="Helvetica"/>
              </w:rPr>
              <w:t>5</w:t>
            </w:r>
          </w:p>
        </w:tc>
      </w:tr>
      <w:tr w:rsidR="006062B8" w:rsidRPr="0077558D" w14:paraId="42DC3211" w14:textId="77777777" w:rsidTr="006062B8">
        <w:trPr>
          <w:cantSplit/>
        </w:trPr>
        <w:tc>
          <w:tcPr>
            <w:tcW w:w="3402" w:type="dxa"/>
            <w:tcBorders>
              <w:bottom w:val="single" w:sz="4" w:space="0" w:color="auto"/>
            </w:tcBorders>
          </w:tcPr>
          <w:p w14:paraId="2A8A9D45" w14:textId="77777777" w:rsidR="006062B8" w:rsidRPr="0077558D" w:rsidRDefault="006062B8" w:rsidP="006062B8">
            <w:pPr>
              <w:pStyle w:val="FSCtblMRL1"/>
              <w:rPr>
                <w:szCs w:val="18"/>
              </w:rPr>
            </w:pPr>
            <w:r>
              <w:t>Peppers, chilli, sweet</w:t>
            </w:r>
          </w:p>
        </w:tc>
        <w:tc>
          <w:tcPr>
            <w:tcW w:w="1020" w:type="dxa"/>
            <w:tcBorders>
              <w:bottom w:val="single" w:sz="4" w:space="0" w:color="auto"/>
            </w:tcBorders>
          </w:tcPr>
          <w:p w14:paraId="22C035C9" w14:textId="77777777" w:rsidR="006062B8" w:rsidRPr="0077558D" w:rsidRDefault="006062B8" w:rsidP="006062B8">
            <w:pPr>
              <w:pStyle w:val="FSCtblMRL2"/>
              <w:rPr>
                <w:szCs w:val="18"/>
              </w:rPr>
            </w:pPr>
            <w:r>
              <w:t>0.7</w:t>
            </w:r>
          </w:p>
        </w:tc>
      </w:tr>
    </w:tbl>
    <w:p w14:paraId="14798C0C" w14:textId="77777777" w:rsidR="006062B8" w:rsidRPr="0077558D" w:rsidRDefault="006062B8" w:rsidP="006062B8">
      <w:pPr>
        <w:pStyle w:val="FSCtblMRL1"/>
        <w:rPr>
          <w:rFonts w:eastAsiaTheme="minorHAnsi"/>
        </w:rPr>
      </w:pPr>
    </w:p>
    <w:p w14:paraId="15FE61F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98F90EE" w14:textId="77777777" w:rsidTr="006062B8">
        <w:trPr>
          <w:cantSplit/>
        </w:trPr>
        <w:tc>
          <w:tcPr>
            <w:tcW w:w="4422" w:type="dxa"/>
            <w:gridSpan w:val="2"/>
            <w:tcBorders>
              <w:top w:val="single" w:sz="4" w:space="0" w:color="auto"/>
            </w:tcBorders>
          </w:tcPr>
          <w:p w14:paraId="5B01A7CF" w14:textId="77777777" w:rsidR="006062B8" w:rsidRPr="0077558D" w:rsidRDefault="006062B8" w:rsidP="006062B8">
            <w:pPr>
              <w:pStyle w:val="FSCtblh3"/>
            </w:pPr>
            <w:r w:rsidRPr="0077558D">
              <w:t>Agvet chemical:  Oryzalin</w:t>
            </w:r>
          </w:p>
        </w:tc>
      </w:tr>
      <w:tr w:rsidR="006062B8" w:rsidRPr="0077558D" w14:paraId="01355EAC" w14:textId="77777777" w:rsidTr="006062B8">
        <w:trPr>
          <w:cantSplit/>
        </w:trPr>
        <w:tc>
          <w:tcPr>
            <w:tcW w:w="4422" w:type="dxa"/>
            <w:gridSpan w:val="2"/>
            <w:tcBorders>
              <w:bottom w:val="single" w:sz="4" w:space="0" w:color="auto"/>
            </w:tcBorders>
          </w:tcPr>
          <w:p w14:paraId="43B7E768" w14:textId="77777777" w:rsidR="006062B8" w:rsidRPr="0077558D" w:rsidRDefault="006062B8" w:rsidP="006062B8">
            <w:pPr>
              <w:pStyle w:val="FSCtblh4"/>
            </w:pPr>
            <w:r w:rsidRPr="0077558D">
              <w:t>Permitted residue:  Oryzalin</w:t>
            </w:r>
          </w:p>
        </w:tc>
      </w:tr>
      <w:tr w:rsidR="006062B8" w:rsidRPr="0077558D" w14:paraId="622A2F44" w14:textId="77777777" w:rsidTr="006062B8">
        <w:trPr>
          <w:cantSplit/>
        </w:trPr>
        <w:tc>
          <w:tcPr>
            <w:tcW w:w="3402" w:type="dxa"/>
            <w:tcBorders>
              <w:top w:val="single" w:sz="4" w:space="0" w:color="auto"/>
              <w:bottom w:val="single" w:sz="4" w:space="0" w:color="auto"/>
            </w:tcBorders>
          </w:tcPr>
          <w:p w14:paraId="777D9072"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71B6CD0" w14:textId="77777777" w:rsidR="006062B8" w:rsidRPr="0077558D" w:rsidRDefault="006062B8" w:rsidP="006062B8">
            <w:pPr>
              <w:pStyle w:val="FSCtblMRL2"/>
            </w:pPr>
            <w:r w:rsidRPr="0077558D">
              <w:t>*0.01</w:t>
            </w:r>
          </w:p>
        </w:tc>
      </w:tr>
    </w:tbl>
    <w:p w14:paraId="07643D64" w14:textId="77777777" w:rsidR="006062B8" w:rsidRPr="0077558D" w:rsidRDefault="006062B8" w:rsidP="006062B8">
      <w:pPr>
        <w:pStyle w:val="FSCtblMRL1"/>
        <w:rPr>
          <w:rFonts w:eastAsiaTheme="minorHAnsi"/>
        </w:rPr>
      </w:pPr>
    </w:p>
    <w:p w14:paraId="2B93D83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9788D7F" w14:textId="77777777" w:rsidTr="006062B8">
        <w:trPr>
          <w:cantSplit/>
        </w:trPr>
        <w:tc>
          <w:tcPr>
            <w:tcW w:w="4422" w:type="dxa"/>
            <w:gridSpan w:val="2"/>
            <w:tcBorders>
              <w:top w:val="single" w:sz="4" w:space="0" w:color="auto"/>
            </w:tcBorders>
          </w:tcPr>
          <w:p w14:paraId="61DA298A" w14:textId="77777777" w:rsidR="006062B8" w:rsidRPr="0077558D" w:rsidRDefault="006062B8" w:rsidP="006062B8">
            <w:pPr>
              <w:pStyle w:val="FSCtblh3"/>
            </w:pPr>
            <w:r w:rsidRPr="0077558D">
              <w:t>Agvet chemical:  Oxadixyl</w:t>
            </w:r>
          </w:p>
        </w:tc>
      </w:tr>
      <w:tr w:rsidR="006062B8" w:rsidRPr="0077558D" w14:paraId="4BFC75ED" w14:textId="77777777" w:rsidTr="006062B8">
        <w:trPr>
          <w:cantSplit/>
        </w:trPr>
        <w:tc>
          <w:tcPr>
            <w:tcW w:w="4422" w:type="dxa"/>
            <w:gridSpan w:val="2"/>
            <w:tcBorders>
              <w:bottom w:val="single" w:sz="4" w:space="0" w:color="auto"/>
            </w:tcBorders>
          </w:tcPr>
          <w:p w14:paraId="70D8E600" w14:textId="77777777" w:rsidR="006062B8" w:rsidRPr="0077558D" w:rsidRDefault="006062B8" w:rsidP="006062B8">
            <w:pPr>
              <w:pStyle w:val="FSCtblh4"/>
            </w:pPr>
            <w:r w:rsidRPr="0077558D">
              <w:t>Permitted residue:  Oxadixyl</w:t>
            </w:r>
          </w:p>
        </w:tc>
      </w:tr>
      <w:tr w:rsidR="006062B8" w:rsidRPr="0077558D" w14:paraId="07C18AD0" w14:textId="77777777" w:rsidTr="006062B8">
        <w:trPr>
          <w:cantSplit/>
        </w:trPr>
        <w:tc>
          <w:tcPr>
            <w:tcW w:w="3402" w:type="dxa"/>
            <w:tcBorders>
              <w:bottom w:val="single" w:sz="4" w:space="0" w:color="auto"/>
            </w:tcBorders>
          </w:tcPr>
          <w:p w14:paraId="2F44DC8A" w14:textId="77777777" w:rsidR="006062B8" w:rsidRPr="0077558D" w:rsidRDefault="006062B8" w:rsidP="006062B8">
            <w:pPr>
              <w:pStyle w:val="FSCtblMRL1"/>
            </w:pPr>
            <w:r w:rsidRPr="0077558D">
              <w:rPr>
                <w:szCs w:val="18"/>
              </w:rPr>
              <w:t>Leafy vegetables</w:t>
            </w:r>
          </w:p>
        </w:tc>
        <w:tc>
          <w:tcPr>
            <w:tcW w:w="1020" w:type="dxa"/>
            <w:tcBorders>
              <w:bottom w:val="single" w:sz="4" w:space="0" w:color="auto"/>
            </w:tcBorders>
          </w:tcPr>
          <w:p w14:paraId="7FCD72FF" w14:textId="77777777" w:rsidR="006062B8" w:rsidRPr="0077558D" w:rsidRDefault="006062B8" w:rsidP="006062B8">
            <w:pPr>
              <w:pStyle w:val="FSCtblMRL2"/>
            </w:pPr>
            <w:r w:rsidRPr="0077558D">
              <w:rPr>
                <w:lang w:val="en-AU"/>
              </w:rPr>
              <w:t>T5</w:t>
            </w:r>
          </w:p>
        </w:tc>
      </w:tr>
    </w:tbl>
    <w:p w14:paraId="26F70FE0" w14:textId="77777777" w:rsidR="006062B8" w:rsidRDefault="006062B8" w:rsidP="006062B8">
      <w:pPr>
        <w:pStyle w:val="FSCtblMRL1"/>
        <w:rPr>
          <w:rFonts w:eastAsiaTheme="minorHAnsi"/>
        </w:rPr>
      </w:pPr>
    </w:p>
    <w:p w14:paraId="6F28D4B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2141904" w14:textId="77777777" w:rsidTr="006062B8">
        <w:trPr>
          <w:cantSplit/>
        </w:trPr>
        <w:tc>
          <w:tcPr>
            <w:tcW w:w="4422" w:type="dxa"/>
            <w:gridSpan w:val="2"/>
            <w:tcBorders>
              <w:top w:val="single" w:sz="4" w:space="0" w:color="auto"/>
            </w:tcBorders>
          </w:tcPr>
          <w:p w14:paraId="0C74A615" w14:textId="77777777" w:rsidR="006062B8" w:rsidRPr="0077558D" w:rsidRDefault="006062B8" w:rsidP="006062B8">
            <w:pPr>
              <w:pStyle w:val="FSCtblh3"/>
            </w:pPr>
            <w:r w:rsidRPr="0077558D">
              <w:t>Agvet chemical:  Oxamyl</w:t>
            </w:r>
          </w:p>
        </w:tc>
      </w:tr>
      <w:tr w:rsidR="006062B8" w:rsidRPr="0077558D" w14:paraId="00F56CC8" w14:textId="77777777" w:rsidTr="006062B8">
        <w:trPr>
          <w:cantSplit/>
        </w:trPr>
        <w:tc>
          <w:tcPr>
            <w:tcW w:w="4422" w:type="dxa"/>
            <w:gridSpan w:val="2"/>
          </w:tcPr>
          <w:p w14:paraId="0810A0CC" w14:textId="77777777" w:rsidR="006062B8" w:rsidRPr="0077558D" w:rsidRDefault="006062B8" w:rsidP="006062B8">
            <w:pPr>
              <w:pStyle w:val="FSCtblh4"/>
            </w:pPr>
            <w:r w:rsidRPr="0077558D">
              <w:t>Permitted residue:  Sum of oxamyl and 2-hydroxyimino-N,N-dimethyl-2-(methylthio)-acetamide, expressed as oxamyl</w:t>
            </w:r>
          </w:p>
        </w:tc>
      </w:tr>
      <w:tr w:rsidR="006062B8" w:rsidRPr="0077558D" w14:paraId="11958676" w14:textId="77777777" w:rsidTr="006062B8">
        <w:trPr>
          <w:cantSplit/>
        </w:trPr>
        <w:tc>
          <w:tcPr>
            <w:tcW w:w="3402" w:type="dxa"/>
            <w:tcBorders>
              <w:bottom w:val="single" w:sz="4" w:space="0" w:color="auto"/>
            </w:tcBorders>
          </w:tcPr>
          <w:p w14:paraId="625AF0BF" w14:textId="77777777" w:rsidR="006062B8" w:rsidRPr="0077558D" w:rsidRDefault="006062B8" w:rsidP="006062B8">
            <w:pPr>
              <w:pStyle w:val="FSCtblMRL1"/>
            </w:pPr>
            <w:r w:rsidRPr="0077558D">
              <w:t>Cereal grains</w:t>
            </w:r>
          </w:p>
        </w:tc>
        <w:tc>
          <w:tcPr>
            <w:tcW w:w="1020" w:type="dxa"/>
            <w:tcBorders>
              <w:bottom w:val="single" w:sz="4" w:space="0" w:color="auto"/>
            </w:tcBorders>
          </w:tcPr>
          <w:p w14:paraId="55D2C327" w14:textId="77777777" w:rsidR="006062B8" w:rsidRPr="0077558D" w:rsidRDefault="006062B8" w:rsidP="006062B8">
            <w:pPr>
              <w:pStyle w:val="FSCtblMRL2"/>
            </w:pPr>
            <w:r w:rsidRPr="0077558D">
              <w:t>*0.02</w:t>
            </w:r>
          </w:p>
        </w:tc>
      </w:tr>
    </w:tbl>
    <w:p w14:paraId="305427CC" w14:textId="77777777" w:rsidR="006062B8" w:rsidRDefault="006062B8" w:rsidP="006062B8">
      <w:pPr>
        <w:pStyle w:val="FSCtblMRL1"/>
        <w:rPr>
          <w:rFonts w:eastAsiaTheme="minorHAnsi"/>
        </w:rPr>
      </w:pPr>
    </w:p>
    <w:p w14:paraId="2787892A"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156C5CCA" w14:textId="77777777" w:rsidTr="006062B8">
        <w:trPr>
          <w:cantSplit/>
        </w:trPr>
        <w:tc>
          <w:tcPr>
            <w:tcW w:w="4423" w:type="dxa"/>
            <w:gridSpan w:val="2"/>
            <w:tcBorders>
              <w:top w:val="single" w:sz="4" w:space="0" w:color="auto"/>
            </w:tcBorders>
            <w:shd w:val="clear" w:color="auto" w:fill="auto"/>
          </w:tcPr>
          <w:p w14:paraId="15A5D1C0" w14:textId="77777777" w:rsidR="006062B8" w:rsidRPr="0077558D" w:rsidRDefault="006062B8" w:rsidP="006062B8">
            <w:pPr>
              <w:pStyle w:val="FSCtblh3"/>
            </w:pPr>
            <w:r w:rsidRPr="0077558D">
              <w:t>Agvet chemical:  Oxathiapiprolin</w:t>
            </w:r>
          </w:p>
        </w:tc>
      </w:tr>
      <w:tr w:rsidR="006062B8" w:rsidRPr="0077558D" w14:paraId="50078430" w14:textId="77777777" w:rsidTr="006062B8">
        <w:trPr>
          <w:cantSplit/>
        </w:trPr>
        <w:tc>
          <w:tcPr>
            <w:tcW w:w="4423" w:type="dxa"/>
            <w:gridSpan w:val="2"/>
            <w:tcBorders>
              <w:bottom w:val="single" w:sz="4" w:space="0" w:color="auto"/>
            </w:tcBorders>
            <w:shd w:val="clear" w:color="auto" w:fill="auto"/>
          </w:tcPr>
          <w:p w14:paraId="79306109" w14:textId="77777777" w:rsidR="006062B8" w:rsidRPr="0077558D" w:rsidRDefault="006062B8" w:rsidP="006062B8">
            <w:pPr>
              <w:pStyle w:val="FSCtblh4"/>
            </w:pPr>
            <w:r w:rsidRPr="0077558D">
              <w:t>Permitted residue:  Oxathiapiprolin</w:t>
            </w:r>
          </w:p>
        </w:tc>
      </w:tr>
      <w:tr w:rsidR="006062B8" w:rsidRPr="0077558D" w14:paraId="4F26AC61" w14:textId="77777777" w:rsidTr="006062B8">
        <w:trPr>
          <w:cantSplit/>
        </w:trPr>
        <w:tc>
          <w:tcPr>
            <w:tcW w:w="3402" w:type="dxa"/>
          </w:tcPr>
          <w:p w14:paraId="4B671142" w14:textId="77777777" w:rsidR="006062B8" w:rsidRPr="0077558D" w:rsidRDefault="006062B8" w:rsidP="006062B8">
            <w:pPr>
              <w:pStyle w:val="FSCtblMRL1"/>
            </w:pPr>
            <w:r w:rsidRPr="0077558D">
              <w:t>Brassica (cole or cabbage) vegetables, head cabbages, flowerhead brassicas</w:t>
            </w:r>
          </w:p>
        </w:tc>
        <w:tc>
          <w:tcPr>
            <w:tcW w:w="1021" w:type="dxa"/>
          </w:tcPr>
          <w:p w14:paraId="4C0DF96D" w14:textId="77777777" w:rsidR="006062B8" w:rsidRPr="0077558D" w:rsidRDefault="006062B8" w:rsidP="006062B8">
            <w:pPr>
              <w:pStyle w:val="FSCtblMRL2"/>
            </w:pPr>
            <w:r w:rsidRPr="0077558D">
              <w:t>2</w:t>
            </w:r>
          </w:p>
        </w:tc>
      </w:tr>
      <w:tr w:rsidR="006062B8" w:rsidRPr="0077558D" w14:paraId="384F2748" w14:textId="77777777" w:rsidTr="006062B8">
        <w:trPr>
          <w:cantSplit/>
        </w:trPr>
        <w:tc>
          <w:tcPr>
            <w:tcW w:w="3402" w:type="dxa"/>
          </w:tcPr>
          <w:p w14:paraId="19AFE0A7" w14:textId="77777777" w:rsidR="006062B8" w:rsidRPr="0077558D" w:rsidRDefault="006062B8" w:rsidP="006062B8">
            <w:pPr>
              <w:pStyle w:val="FSCtblMRL1"/>
            </w:pPr>
            <w:r w:rsidRPr="0077558D">
              <w:t>Bulb vegetables [except onion, bulb]</w:t>
            </w:r>
          </w:p>
        </w:tc>
        <w:tc>
          <w:tcPr>
            <w:tcW w:w="1021" w:type="dxa"/>
          </w:tcPr>
          <w:p w14:paraId="0B4A313A" w14:textId="77777777" w:rsidR="006062B8" w:rsidRPr="0077558D" w:rsidRDefault="006062B8" w:rsidP="006062B8">
            <w:pPr>
              <w:pStyle w:val="FSCtblMRL2"/>
            </w:pPr>
            <w:r w:rsidRPr="0077558D">
              <w:t>2</w:t>
            </w:r>
          </w:p>
        </w:tc>
      </w:tr>
      <w:tr w:rsidR="006062B8" w:rsidRPr="0077558D" w14:paraId="70FBA78E" w14:textId="77777777" w:rsidTr="006062B8">
        <w:trPr>
          <w:cantSplit/>
        </w:trPr>
        <w:tc>
          <w:tcPr>
            <w:tcW w:w="3402" w:type="dxa"/>
          </w:tcPr>
          <w:p w14:paraId="4FA2CB40" w14:textId="77777777" w:rsidR="006062B8" w:rsidRPr="0077558D" w:rsidRDefault="006062B8" w:rsidP="006062B8">
            <w:pPr>
              <w:pStyle w:val="FSCtblMRL1"/>
            </w:pPr>
            <w:r w:rsidRPr="002D0988">
              <w:t>Cane berries (= Blackberries; Dewberries (including Boysenberry; Loganberry and Youngberry); Raspberries, red, black)</w:t>
            </w:r>
          </w:p>
        </w:tc>
        <w:tc>
          <w:tcPr>
            <w:tcW w:w="1021" w:type="dxa"/>
          </w:tcPr>
          <w:p w14:paraId="335C24C7" w14:textId="77777777" w:rsidR="006062B8" w:rsidRPr="0077558D" w:rsidRDefault="006062B8" w:rsidP="006062B8">
            <w:pPr>
              <w:pStyle w:val="FSCtblMRL2"/>
            </w:pPr>
            <w:r>
              <w:t>0.5</w:t>
            </w:r>
          </w:p>
        </w:tc>
      </w:tr>
      <w:tr w:rsidR="006062B8" w:rsidRPr="0077558D" w14:paraId="7377897F" w14:textId="77777777" w:rsidTr="006062B8">
        <w:trPr>
          <w:cantSplit/>
        </w:trPr>
        <w:tc>
          <w:tcPr>
            <w:tcW w:w="3402" w:type="dxa"/>
          </w:tcPr>
          <w:p w14:paraId="0157D472" w14:textId="77777777" w:rsidR="006062B8" w:rsidRPr="0077558D" w:rsidRDefault="006062B8" w:rsidP="006062B8">
            <w:pPr>
              <w:pStyle w:val="FSCtblMRL1"/>
            </w:pPr>
            <w:r w:rsidRPr="0077558D">
              <w:t>Citrus fruits</w:t>
            </w:r>
          </w:p>
        </w:tc>
        <w:tc>
          <w:tcPr>
            <w:tcW w:w="1021" w:type="dxa"/>
          </w:tcPr>
          <w:p w14:paraId="217DD595" w14:textId="77777777" w:rsidR="006062B8" w:rsidRPr="0077558D" w:rsidRDefault="006062B8" w:rsidP="006062B8">
            <w:pPr>
              <w:pStyle w:val="FSCtblMRL2"/>
            </w:pPr>
            <w:r w:rsidRPr="0077558D">
              <w:t>0.06</w:t>
            </w:r>
          </w:p>
        </w:tc>
      </w:tr>
      <w:tr w:rsidR="006062B8" w:rsidRPr="0077558D" w14:paraId="2416B5AB" w14:textId="77777777" w:rsidTr="006062B8">
        <w:trPr>
          <w:cantSplit/>
        </w:trPr>
        <w:tc>
          <w:tcPr>
            <w:tcW w:w="3402" w:type="dxa"/>
            <w:tcBorders>
              <w:bottom w:val="single" w:sz="4" w:space="0" w:color="auto"/>
            </w:tcBorders>
          </w:tcPr>
          <w:p w14:paraId="4BE2C6B5" w14:textId="77777777" w:rsidR="006062B8" w:rsidRPr="0077558D" w:rsidRDefault="006062B8" w:rsidP="006062B8">
            <w:pPr>
              <w:pStyle w:val="FSCtblMRL1"/>
            </w:pPr>
            <w:r w:rsidRPr="0077558D">
              <w:t xml:space="preserve">Leafy vegetables </w:t>
            </w:r>
            <w:r w:rsidRPr="002D0988">
              <w:t>(including brassica leafy vegetables)</w:t>
            </w:r>
            <w:r w:rsidRPr="0077558D">
              <w:t xml:space="preserve"> [except lettuce, head]</w:t>
            </w:r>
          </w:p>
        </w:tc>
        <w:tc>
          <w:tcPr>
            <w:tcW w:w="1021" w:type="dxa"/>
            <w:tcBorders>
              <w:bottom w:val="single" w:sz="4" w:space="0" w:color="auto"/>
            </w:tcBorders>
          </w:tcPr>
          <w:p w14:paraId="55EDEFD6" w14:textId="77777777" w:rsidR="006062B8" w:rsidRPr="0077558D" w:rsidRDefault="006062B8" w:rsidP="006062B8">
            <w:pPr>
              <w:pStyle w:val="FSCtblMRL2"/>
            </w:pPr>
            <w:r w:rsidRPr="0077558D">
              <w:t>15</w:t>
            </w:r>
          </w:p>
        </w:tc>
      </w:tr>
    </w:tbl>
    <w:p w14:paraId="16441B32" w14:textId="77777777" w:rsidR="006062B8" w:rsidRPr="0077558D" w:rsidRDefault="006062B8" w:rsidP="006062B8">
      <w:pPr>
        <w:pStyle w:val="FSCtblMRL1"/>
        <w:rPr>
          <w:rFonts w:eastAsiaTheme="minorHAnsi"/>
        </w:rPr>
      </w:pPr>
    </w:p>
    <w:p w14:paraId="4DD3F7D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DEFBC6F" w14:textId="77777777" w:rsidTr="006062B8">
        <w:trPr>
          <w:cantSplit/>
        </w:trPr>
        <w:tc>
          <w:tcPr>
            <w:tcW w:w="4422" w:type="dxa"/>
            <w:gridSpan w:val="2"/>
            <w:tcBorders>
              <w:top w:val="single" w:sz="4" w:space="0" w:color="auto"/>
            </w:tcBorders>
          </w:tcPr>
          <w:p w14:paraId="57D91461" w14:textId="77777777" w:rsidR="006062B8" w:rsidRPr="0077558D" w:rsidRDefault="006062B8" w:rsidP="006062B8">
            <w:pPr>
              <w:pStyle w:val="FSCtblh3"/>
            </w:pPr>
            <w:r w:rsidRPr="0077558D">
              <w:t>Agvet chemical:  Oxyfluorfen</w:t>
            </w:r>
          </w:p>
        </w:tc>
      </w:tr>
      <w:tr w:rsidR="006062B8" w:rsidRPr="0077558D" w14:paraId="35A8626B" w14:textId="77777777" w:rsidTr="006062B8">
        <w:trPr>
          <w:cantSplit/>
        </w:trPr>
        <w:tc>
          <w:tcPr>
            <w:tcW w:w="4422" w:type="dxa"/>
            <w:gridSpan w:val="2"/>
            <w:tcBorders>
              <w:bottom w:val="single" w:sz="4" w:space="0" w:color="auto"/>
            </w:tcBorders>
          </w:tcPr>
          <w:p w14:paraId="311CB715" w14:textId="77777777" w:rsidR="006062B8" w:rsidRPr="0077558D" w:rsidRDefault="006062B8" w:rsidP="006062B8">
            <w:pPr>
              <w:pStyle w:val="FSCtblh4"/>
            </w:pPr>
            <w:r w:rsidRPr="0077558D">
              <w:t>Permitted residue:  Oxyfluorfen</w:t>
            </w:r>
          </w:p>
        </w:tc>
      </w:tr>
      <w:tr w:rsidR="006062B8" w:rsidRPr="0077558D" w14:paraId="705CCEDA" w14:textId="77777777" w:rsidTr="006062B8">
        <w:trPr>
          <w:cantSplit/>
        </w:trPr>
        <w:tc>
          <w:tcPr>
            <w:tcW w:w="3402" w:type="dxa"/>
            <w:tcBorders>
              <w:top w:val="single" w:sz="4" w:space="0" w:color="auto"/>
            </w:tcBorders>
          </w:tcPr>
          <w:p w14:paraId="17D468C8" w14:textId="77777777" w:rsidR="006062B8" w:rsidRPr="0077558D" w:rsidRDefault="006062B8" w:rsidP="006062B8">
            <w:pPr>
              <w:pStyle w:val="FSCtblMRL1"/>
            </w:pPr>
            <w:r w:rsidRPr="0077558D">
              <w:t>Assorted tropical and sub-tropical fruits – inedible peel</w:t>
            </w:r>
          </w:p>
        </w:tc>
        <w:tc>
          <w:tcPr>
            <w:tcW w:w="1020" w:type="dxa"/>
            <w:tcBorders>
              <w:top w:val="single" w:sz="4" w:space="0" w:color="auto"/>
            </w:tcBorders>
          </w:tcPr>
          <w:p w14:paraId="4AC48630" w14:textId="77777777" w:rsidR="006062B8" w:rsidRPr="0077558D" w:rsidRDefault="006062B8" w:rsidP="006062B8">
            <w:pPr>
              <w:pStyle w:val="FSCtblMRL2"/>
            </w:pPr>
            <w:r w:rsidRPr="0077558D">
              <w:t>*0.01</w:t>
            </w:r>
          </w:p>
        </w:tc>
      </w:tr>
      <w:tr w:rsidR="006062B8" w:rsidRPr="0077558D" w14:paraId="38214C20" w14:textId="77777777" w:rsidTr="006062B8">
        <w:trPr>
          <w:cantSplit/>
        </w:trPr>
        <w:tc>
          <w:tcPr>
            <w:tcW w:w="3402" w:type="dxa"/>
          </w:tcPr>
          <w:p w14:paraId="33788538" w14:textId="77777777" w:rsidR="006062B8" w:rsidRPr="0077558D" w:rsidRDefault="006062B8" w:rsidP="006062B8">
            <w:pPr>
              <w:pStyle w:val="FSCtblMRL1"/>
            </w:pPr>
            <w:r w:rsidRPr="0077558D">
              <w:t>Brassica (cole or cabbage) vegetables, head cabbages, flowerhead brassicas</w:t>
            </w:r>
          </w:p>
        </w:tc>
        <w:tc>
          <w:tcPr>
            <w:tcW w:w="1020" w:type="dxa"/>
          </w:tcPr>
          <w:p w14:paraId="319B9148" w14:textId="77777777" w:rsidR="006062B8" w:rsidRPr="0077558D" w:rsidRDefault="006062B8" w:rsidP="006062B8">
            <w:pPr>
              <w:pStyle w:val="FSCtblMRL2"/>
            </w:pPr>
            <w:r w:rsidRPr="0077558D">
              <w:t>*0.05</w:t>
            </w:r>
          </w:p>
        </w:tc>
      </w:tr>
      <w:tr w:rsidR="006062B8" w:rsidRPr="0077558D" w14:paraId="55E7AB66" w14:textId="77777777" w:rsidTr="006062B8">
        <w:trPr>
          <w:cantSplit/>
        </w:trPr>
        <w:tc>
          <w:tcPr>
            <w:tcW w:w="3402" w:type="dxa"/>
          </w:tcPr>
          <w:p w14:paraId="707240B6" w14:textId="77777777" w:rsidR="006062B8" w:rsidRPr="0077558D" w:rsidRDefault="006062B8" w:rsidP="006062B8">
            <w:pPr>
              <w:pStyle w:val="FSCtblMRL1"/>
            </w:pPr>
            <w:r w:rsidRPr="0077558D">
              <w:t>Bulb vegetables</w:t>
            </w:r>
          </w:p>
        </w:tc>
        <w:tc>
          <w:tcPr>
            <w:tcW w:w="1020" w:type="dxa"/>
          </w:tcPr>
          <w:p w14:paraId="6A298531" w14:textId="77777777" w:rsidR="006062B8" w:rsidRPr="0077558D" w:rsidRDefault="006062B8" w:rsidP="006062B8">
            <w:pPr>
              <w:pStyle w:val="FSCtblMRL2"/>
            </w:pPr>
            <w:r w:rsidRPr="0077558D">
              <w:t>*0.05</w:t>
            </w:r>
          </w:p>
        </w:tc>
      </w:tr>
      <w:tr w:rsidR="006062B8" w:rsidRPr="0077558D" w14:paraId="4119571C" w14:textId="77777777" w:rsidTr="006062B8">
        <w:trPr>
          <w:cantSplit/>
        </w:trPr>
        <w:tc>
          <w:tcPr>
            <w:tcW w:w="3402" w:type="dxa"/>
          </w:tcPr>
          <w:p w14:paraId="33A758E6" w14:textId="77777777" w:rsidR="006062B8" w:rsidRPr="0077558D" w:rsidRDefault="006062B8" w:rsidP="006062B8">
            <w:pPr>
              <w:pStyle w:val="FSCtblMRL1"/>
            </w:pPr>
            <w:r w:rsidRPr="0077558D">
              <w:t>Cereal grains</w:t>
            </w:r>
          </w:p>
        </w:tc>
        <w:tc>
          <w:tcPr>
            <w:tcW w:w="1020" w:type="dxa"/>
          </w:tcPr>
          <w:p w14:paraId="360A3829" w14:textId="77777777" w:rsidR="006062B8" w:rsidRPr="0077558D" w:rsidRDefault="006062B8" w:rsidP="006062B8">
            <w:pPr>
              <w:pStyle w:val="FSCtblMRL2"/>
            </w:pPr>
            <w:r w:rsidRPr="0077558D">
              <w:t>*0.05</w:t>
            </w:r>
          </w:p>
        </w:tc>
      </w:tr>
      <w:tr w:rsidR="006062B8" w:rsidRPr="0077558D" w14:paraId="44E05E49" w14:textId="77777777" w:rsidTr="006062B8">
        <w:trPr>
          <w:cantSplit/>
        </w:trPr>
        <w:tc>
          <w:tcPr>
            <w:tcW w:w="3402" w:type="dxa"/>
          </w:tcPr>
          <w:p w14:paraId="042F9B53" w14:textId="77777777" w:rsidR="006062B8" w:rsidRPr="0077558D" w:rsidRDefault="006062B8" w:rsidP="006062B8">
            <w:pPr>
              <w:pStyle w:val="FSCtblMRL1"/>
            </w:pPr>
            <w:r w:rsidRPr="0077558D">
              <w:t>Pome fruits</w:t>
            </w:r>
          </w:p>
        </w:tc>
        <w:tc>
          <w:tcPr>
            <w:tcW w:w="1020" w:type="dxa"/>
          </w:tcPr>
          <w:p w14:paraId="316683F0" w14:textId="77777777" w:rsidR="006062B8" w:rsidRPr="0077558D" w:rsidRDefault="006062B8" w:rsidP="006062B8">
            <w:pPr>
              <w:pStyle w:val="FSCtblMRL2"/>
            </w:pPr>
            <w:r w:rsidRPr="0077558D">
              <w:t>0.05</w:t>
            </w:r>
          </w:p>
        </w:tc>
      </w:tr>
      <w:tr w:rsidR="006062B8" w:rsidRPr="0077558D" w14:paraId="64D90173" w14:textId="77777777" w:rsidTr="006062B8">
        <w:trPr>
          <w:cantSplit/>
        </w:trPr>
        <w:tc>
          <w:tcPr>
            <w:tcW w:w="3402" w:type="dxa"/>
            <w:tcBorders>
              <w:bottom w:val="single" w:sz="4" w:space="0" w:color="auto"/>
            </w:tcBorders>
          </w:tcPr>
          <w:p w14:paraId="6E8DF706"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574A9F95" w14:textId="77777777" w:rsidR="006062B8" w:rsidRPr="0077558D" w:rsidRDefault="006062B8" w:rsidP="006062B8">
            <w:pPr>
              <w:pStyle w:val="FSCtblMRL2"/>
            </w:pPr>
            <w:r w:rsidRPr="0077558D">
              <w:t>0.05</w:t>
            </w:r>
          </w:p>
        </w:tc>
      </w:tr>
    </w:tbl>
    <w:p w14:paraId="74198F50" w14:textId="77777777" w:rsidR="006062B8" w:rsidRPr="0077558D" w:rsidRDefault="006062B8" w:rsidP="006062B8">
      <w:pPr>
        <w:pStyle w:val="FSCtblMRL1"/>
        <w:rPr>
          <w:rFonts w:eastAsiaTheme="minorHAnsi"/>
        </w:rPr>
      </w:pPr>
    </w:p>
    <w:p w14:paraId="139BD78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BA0C637" w14:textId="77777777" w:rsidTr="006062B8">
        <w:trPr>
          <w:cantSplit/>
        </w:trPr>
        <w:tc>
          <w:tcPr>
            <w:tcW w:w="4422" w:type="dxa"/>
            <w:gridSpan w:val="2"/>
            <w:tcBorders>
              <w:top w:val="single" w:sz="4" w:space="0" w:color="auto"/>
            </w:tcBorders>
          </w:tcPr>
          <w:p w14:paraId="5CA89D20" w14:textId="77777777" w:rsidR="006062B8" w:rsidRPr="0077558D" w:rsidRDefault="006062B8" w:rsidP="006062B8">
            <w:pPr>
              <w:pStyle w:val="FSCtblh3"/>
            </w:pPr>
            <w:r w:rsidRPr="0077558D">
              <w:t>Agvet chemical:  Paclobutrazol</w:t>
            </w:r>
          </w:p>
        </w:tc>
      </w:tr>
      <w:tr w:rsidR="006062B8" w:rsidRPr="0077558D" w14:paraId="62C582A5" w14:textId="77777777" w:rsidTr="006062B8">
        <w:trPr>
          <w:cantSplit/>
        </w:trPr>
        <w:tc>
          <w:tcPr>
            <w:tcW w:w="4422" w:type="dxa"/>
            <w:gridSpan w:val="2"/>
            <w:tcBorders>
              <w:bottom w:val="single" w:sz="4" w:space="0" w:color="auto"/>
            </w:tcBorders>
          </w:tcPr>
          <w:p w14:paraId="71E113E7" w14:textId="77777777" w:rsidR="006062B8" w:rsidRPr="0077558D" w:rsidRDefault="006062B8" w:rsidP="006062B8">
            <w:pPr>
              <w:pStyle w:val="FSCtblh4"/>
            </w:pPr>
            <w:r w:rsidRPr="0077558D">
              <w:t>Permitted residue:  Paclobutrazol</w:t>
            </w:r>
          </w:p>
        </w:tc>
      </w:tr>
      <w:tr w:rsidR="006062B8" w:rsidRPr="0077558D" w14:paraId="304C8A4C" w14:textId="77777777" w:rsidTr="006062B8">
        <w:trPr>
          <w:cantSplit/>
        </w:trPr>
        <w:tc>
          <w:tcPr>
            <w:tcW w:w="3402" w:type="dxa"/>
          </w:tcPr>
          <w:p w14:paraId="4E31EC5A" w14:textId="77777777" w:rsidR="006062B8" w:rsidRPr="0077558D" w:rsidRDefault="006062B8" w:rsidP="006062B8">
            <w:pPr>
              <w:pStyle w:val="FSCtblMRL1"/>
            </w:pPr>
            <w:r w:rsidRPr="0077558D">
              <w:t>Assorted tropical and sub-tropical fruits – inedible peel [except avocado; mango]</w:t>
            </w:r>
          </w:p>
        </w:tc>
        <w:tc>
          <w:tcPr>
            <w:tcW w:w="1020" w:type="dxa"/>
          </w:tcPr>
          <w:p w14:paraId="6C450E90" w14:textId="77777777" w:rsidR="006062B8" w:rsidRPr="0077558D" w:rsidRDefault="006062B8" w:rsidP="006062B8">
            <w:pPr>
              <w:pStyle w:val="FSCtblMRL2"/>
            </w:pPr>
            <w:r w:rsidRPr="0077558D">
              <w:t>*0.01</w:t>
            </w:r>
          </w:p>
        </w:tc>
      </w:tr>
      <w:tr w:rsidR="006062B8" w:rsidRPr="0077558D" w14:paraId="4BC762E1" w14:textId="77777777" w:rsidTr="006062B8">
        <w:trPr>
          <w:cantSplit/>
        </w:trPr>
        <w:tc>
          <w:tcPr>
            <w:tcW w:w="3402" w:type="dxa"/>
          </w:tcPr>
          <w:p w14:paraId="03625350" w14:textId="77777777" w:rsidR="006062B8" w:rsidRPr="0077558D" w:rsidRDefault="006062B8" w:rsidP="006062B8">
            <w:pPr>
              <w:pStyle w:val="FSCtblMRL1"/>
            </w:pPr>
            <w:r w:rsidRPr="0077558D">
              <w:rPr>
                <w:szCs w:val="18"/>
              </w:rPr>
              <w:t>Fruiting vegetables, other than cucurbits [except fungi; mushrooms; sweet corn (corn-on-the-cob)]</w:t>
            </w:r>
          </w:p>
        </w:tc>
        <w:tc>
          <w:tcPr>
            <w:tcW w:w="1020" w:type="dxa"/>
          </w:tcPr>
          <w:p w14:paraId="6E22E566" w14:textId="77777777" w:rsidR="006062B8" w:rsidRPr="0077558D" w:rsidRDefault="006062B8" w:rsidP="006062B8">
            <w:pPr>
              <w:pStyle w:val="FSCtblMRL2"/>
              <w:rPr>
                <w:szCs w:val="18"/>
              </w:rPr>
            </w:pPr>
            <w:r w:rsidRPr="0077558D">
              <w:rPr>
                <w:szCs w:val="18"/>
              </w:rPr>
              <w:t>T*0.01</w:t>
            </w:r>
          </w:p>
        </w:tc>
      </w:tr>
      <w:tr w:rsidR="006062B8" w:rsidRPr="0077558D" w14:paraId="6E40D984" w14:textId="77777777" w:rsidTr="006062B8">
        <w:trPr>
          <w:cantSplit/>
        </w:trPr>
        <w:tc>
          <w:tcPr>
            <w:tcW w:w="3402" w:type="dxa"/>
          </w:tcPr>
          <w:p w14:paraId="3B293013" w14:textId="77777777" w:rsidR="006062B8" w:rsidRPr="0077558D" w:rsidRDefault="006062B8" w:rsidP="006062B8">
            <w:pPr>
              <w:pStyle w:val="FSCtblMRL1"/>
            </w:pPr>
            <w:r w:rsidRPr="0077558D">
              <w:t>Pome fruits</w:t>
            </w:r>
          </w:p>
        </w:tc>
        <w:tc>
          <w:tcPr>
            <w:tcW w:w="1020" w:type="dxa"/>
          </w:tcPr>
          <w:p w14:paraId="362616AE" w14:textId="77777777" w:rsidR="006062B8" w:rsidRPr="0077558D" w:rsidRDefault="006062B8" w:rsidP="006062B8">
            <w:pPr>
              <w:pStyle w:val="FSCtblMRL2"/>
            </w:pPr>
            <w:r w:rsidRPr="0077558D">
              <w:t>1</w:t>
            </w:r>
          </w:p>
        </w:tc>
      </w:tr>
      <w:tr w:rsidR="006062B8" w:rsidRPr="0077558D" w14:paraId="0909AB69" w14:textId="77777777" w:rsidTr="006062B8">
        <w:trPr>
          <w:cantSplit/>
        </w:trPr>
        <w:tc>
          <w:tcPr>
            <w:tcW w:w="3402" w:type="dxa"/>
            <w:tcBorders>
              <w:bottom w:val="single" w:sz="4" w:space="0" w:color="auto"/>
            </w:tcBorders>
          </w:tcPr>
          <w:p w14:paraId="48E581A8"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7ABE8AB" w14:textId="77777777" w:rsidR="006062B8" w:rsidRPr="0077558D" w:rsidRDefault="006062B8" w:rsidP="006062B8">
            <w:pPr>
              <w:pStyle w:val="FSCtblMRL2"/>
            </w:pPr>
            <w:r w:rsidRPr="0077558D">
              <w:t>*0.01</w:t>
            </w:r>
          </w:p>
        </w:tc>
      </w:tr>
    </w:tbl>
    <w:p w14:paraId="530192F7" w14:textId="77777777" w:rsidR="006062B8" w:rsidRPr="0077558D" w:rsidRDefault="006062B8" w:rsidP="006062B8">
      <w:pPr>
        <w:pStyle w:val="FSCtblMRL1"/>
        <w:rPr>
          <w:rFonts w:eastAsiaTheme="minorHAnsi"/>
        </w:rPr>
      </w:pPr>
    </w:p>
    <w:p w14:paraId="7E26B48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A785702" w14:textId="77777777" w:rsidTr="006062B8">
        <w:trPr>
          <w:cantSplit/>
        </w:trPr>
        <w:tc>
          <w:tcPr>
            <w:tcW w:w="4422" w:type="dxa"/>
            <w:gridSpan w:val="2"/>
            <w:tcBorders>
              <w:top w:val="single" w:sz="4" w:space="0" w:color="auto"/>
            </w:tcBorders>
          </w:tcPr>
          <w:p w14:paraId="2DE94E94" w14:textId="77777777" w:rsidR="006062B8" w:rsidRPr="0077558D" w:rsidRDefault="006062B8" w:rsidP="006062B8">
            <w:pPr>
              <w:pStyle w:val="FSCtblh3"/>
            </w:pPr>
            <w:r w:rsidRPr="0077558D">
              <w:t>Agvet chemical:  Penconazole</w:t>
            </w:r>
          </w:p>
        </w:tc>
      </w:tr>
      <w:tr w:rsidR="006062B8" w:rsidRPr="0077558D" w14:paraId="40E21432" w14:textId="77777777" w:rsidTr="006062B8">
        <w:trPr>
          <w:cantSplit/>
        </w:trPr>
        <w:tc>
          <w:tcPr>
            <w:tcW w:w="4422" w:type="dxa"/>
            <w:gridSpan w:val="2"/>
            <w:tcBorders>
              <w:bottom w:val="single" w:sz="4" w:space="0" w:color="auto"/>
            </w:tcBorders>
          </w:tcPr>
          <w:p w14:paraId="25AEE05D" w14:textId="77777777" w:rsidR="006062B8" w:rsidRPr="0077558D" w:rsidRDefault="006062B8" w:rsidP="006062B8">
            <w:pPr>
              <w:pStyle w:val="FSCtblh4"/>
            </w:pPr>
            <w:r w:rsidRPr="0077558D">
              <w:t>Permitted residue:  Penconazole</w:t>
            </w:r>
          </w:p>
        </w:tc>
      </w:tr>
      <w:tr w:rsidR="006062B8" w:rsidRPr="0077558D" w14:paraId="6ABB71BB" w14:textId="77777777" w:rsidTr="006062B8">
        <w:trPr>
          <w:cantSplit/>
        </w:trPr>
        <w:tc>
          <w:tcPr>
            <w:tcW w:w="3402" w:type="dxa"/>
            <w:tcBorders>
              <w:bottom w:val="single" w:sz="4" w:space="0" w:color="auto"/>
            </w:tcBorders>
          </w:tcPr>
          <w:p w14:paraId="3C2D95C9"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3BD80EC5" w14:textId="77777777" w:rsidR="006062B8" w:rsidRPr="0077558D" w:rsidRDefault="006062B8" w:rsidP="006062B8">
            <w:pPr>
              <w:pStyle w:val="FSCtblMRL2"/>
            </w:pPr>
            <w:r w:rsidRPr="0077558D">
              <w:t>0.1</w:t>
            </w:r>
          </w:p>
        </w:tc>
      </w:tr>
    </w:tbl>
    <w:p w14:paraId="34070ECB" w14:textId="77777777" w:rsidR="006062B8" w:rsidRPr="0077558D" w:rsidRDefault="006062B8" w:rsidP="006062B8">
      <w:pPr>
        <w:pStyle w:val="FSCtblMRL1"/>
        <w:rPr>
          <w:rFonts w:eastAsiaTheme="minorHAnsi"/>
        </w:rPr>
      </w:pPr>
    </w:p>
    <w:p w14:paraId="0DCF3EE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BD2C787" w14:textId="77777777" w:rsidTr="006062B8">
        <w:trPr>
          <w:cantSplit/>
        </w:trPr>
        <w:tc>
          <w:tcPr>
            <w:tcW w:w="4422" w:type="dxa"/>
            <w:gridSpan w:val="2"/>
            <w:tcBorders>
              <w:top w:val="single" w:sz="4" w:space="0" w:color="auto"/>
            </w:tcBorders>
          </w:tcPr>
          <w:p w14:paraId="62AC6CB2" w14:textId="77777777" w:rsidR="006062B8" w:rsidRPr="0077558D" w:rsidRDefault="006062B8" w:rsidP="006062B8">
            <w:pPr>
              <w:pStyle w:val="FSCtblh3"/>
            </w:pPr>
            <w:r w:rsidRPr="0077558D">
              <w:t>Agvet chemical:  Pendimethalin</w:t>
            </w:r>
          </w:p>
        </w:tc>
      </w:tr>
      <w:tr w:rsidR="006062B8" w:rsidRPr="0077558D" w14:paraId="379537D6" w14:textId="77777777" w:rsidTr="006062B8">
        <w:trPr>
          <w:cantSplit/>
        </w:trPr>
        <w:tc>
          <w:tcPr>
            <w:tcW w:w="4422" w:type="dxa"/>
            <w:gridSpan w:val="2"/>
            <w:tcBorders>
              <w:bottom w:val="single" w:sz="4" w:space="0" w:color="auto"/>
            </w:tcBorders>
          </w:tcPr>
          <w:p w14:paraId="303D37DF" w14:textId="77777777" w:rsidR="006062B8" w:rsidRPr="0077558D" w:rsidRDefault="006062B8" w:rsidP="006062B8">
            <w:pPr>
              <w:pStyle w:val="FSCtblh4"/>
            </w:pPr>
            <w:r w:rsidRPr="0077558D">
              <w:t>Permitted residue:  Pendimethalin</w:t>
            </w:r>
          </w:p>
        </w:tc>
      </w:tr>
      <w:tr w:rsidR="006062B8" w:rsidRPr="0077558D" w14:paraId="7DC2454F" w14:textId="77777777" w:rsidTr="006062B8">
        <w:trPr>
          <w:cantSplit/>
        </w:trPr>
        <w:tc>
          <w:tcPr>
            <w:tcW w:w="3402" w:type="dxa"/>
          </w:tcPr>
          <w:p w14:paraId="728BCDB4" w14:textId="77777777" w:rsidR="006062B8" w:rsidRPr="0077558D" w:rsidRDefault="006062B8" w:rsidP="006062B8">
            <w:pPr>
              <w:pStyle w:val="FSCtblMRL1"/>
            </w:pPr>
            <w:r w:rsidRPr="0077558D">
              <w:t>Assorted tropical and sub-tropical fruits – inedible peel</w:t>
            </w:r>
          </w:p>
        </w:tc>
        <w:tc>
          <w:tcPr>
            <w:tcW w:w="1020" w:type="dxa"/>
          </w:tcPr>
          <w:p w14:paraId="785F5EBC" w14:textId="77777777" w:rsidR="006062B8" w:rsidRPr="0077558D" w:rsidRDefault="006062B8" w:rsidP="006062B8">
            <w:pPr>
              <w:pStyle w:val="FSCtblMRL2"/>
              <w:rPr>
                <w:szCs w:val="18"/>
              </w:rPr>
            </w:pPr>
            <w:r w:rsidRPr="0077558D">
              <w:rPr>
                <w:szCs w:val="18"/>
              </w:rPr>
              <w:t>*0.05</w:t>
            </w:r>
          </w:p>
        </w:tc>
      </w:tr>
      <w:tr w:rsidR="006062B8" w:rsidRPr="0077558D" w14:paraId="44BEFE2D" w14:textId="77777777" w:rsidTr="006062B8">
        <w:trPr>
          <w:cantSplit/>
        </w:trPr>
        <w:tc>
          <w:tcPr>
            <w:tcW w:w="3402" w:type="dxa"/>
          </w:tcPr>
          <w:p w14:paraId="20E9E103" w14:textId="77777777" w:rsidR="006062B8" w:rsidRPr="0077558D" w:rsidRDefault="006062B8" w:rsidP="006062B8">
            <w:pPr>
              <w:pStyle w:val="FSCtblMRL1"/>
            </w:pPr>
            <w:r w:rsidRPr="0077558D">
              <w:t>Brassica leafy vegetables</w:t>
            </w:r>
            <w:r>
              <w:t xml:space="preserve"> </w:t>
            </w:r>
          </w:p>
        </w:tc>
        <w:tc>
          <w:tcPr>
            <w:tcW w:w="1020" w:type="dxa"/>
          </w:tcPr>
          <w:p w14:paraId="4769E690" w14:textId="77777777" w:rsidR="006062B8" w:rsidRPr="0077558D" w:rsidRDefault="006062B8" w:rsidP="006062B8">
            <w:pPr>
              <w:pStyle w:val="FSCtblMRL2"/>
              <w:rPr>
                <w:szCs w:val="18"/>
              </w:rPr>
            </w:pPr>
            <w:r w:rsidRPr="0077558D">
              <w:rPr>
                <w:szCs w:val="18"/>
              </w:rPr>
              <w:t>0.2</w:t>
            </w:r>
          </w:p>
        </w:tc>
      </w:tr>
      <w:tr w:rsidR="006062B8" w:rsidRPr="0077558D" w14:paraId="641815D6" w14:textId="77777777" w:rsidTr="006062B8">
        <w:trPr>
          <w:cantSplit/>
        </w:trPr>
        <w:tc>
          <w:tcPr>
            <w:tcW w:w="3402" w:type="dxa"/>
          </w:tcPr>
          <w:p w14:paraId="6E29D258" w14:textId="77777777" w:rsidR="006062B8" w:rsidRPr="0077558D" w:rsidRDefault="006062B8" w:rsidP="006062B8">
            <w:pPr>
              <w:pStyle w:val="FSCtblMRL1"/>
            </w:pPr>
            <w:r w:rsidRPr="0077558D">
              <w:t>Brassica (cole or cabbage) vegetables, head cabbages, flowerhead brassicas</w:t>
            </w:r>
          </w:p>
        </w:tc>
        <w:tc>
          <w:tcPr>
            <w:tcW w:w="1020" w:type="dxa"/>
          </w:tcPr>
          <w:p w14:paraId="55777D8B" w14:textId="77777777" w:rsidR="006062B8" w:rsidRPr="0077558D" w:rsidRDefault="006062B8" w:rsidP="006062B8">
            <w:pPr>
              <w:pStyle w:val="FSCtblMRL2"/>
              <w:rPr>
                <w:szCs w:val="18"/>
              </w:rPr>
            </w:pPr>
            <w:r w:rsidRPr="0077558D">
              <w:rPr>
                <w:szCs w:val="18"/>
              </w:rPr>
              <w:t>*0.05</w:t>
            </w:r>
          </w:p>
        </w:tc>
      </w:tr>
      <w:tr w:rsidR="006062B8" w:rsidRPr="0077558D" w14:paraId="1ECC9C3A" w14:textId="77777777" w:rsidTr="006062B8">
        <w:trPr>
          <w:cantSplit/>
        </w:trPr>
        <w:tc>
          <w:tcPr>
            <w:tcW w:w="3402" w:type="dxa"/>
          </w:tcPr>
          <w:p w14:paraId="0B0A9281" w14:textId="77777777" w:rsidR="006062B8" w:rsidRPr="0077558D" w:rsidRDefault="006062B8" w:rsidP="006062B8">
            <w:pPr>
              <w:pStyle w:val="FSCtblMRL1"/>
            </w:pPr>
            <w:r w:rsidRPr="0077558D">
              <w:t>Bulb vegetables</w:t>
            </w:r>
          </w:p>
        </w:tc>
        <w:tc>
          <w:tcPr>
            <w:tcW w:w="1020" w:type="dxa"/>
          </w:tcPr>
          <w:p w14:paraId="2FA31796" w14:textId="77777777" w:rsidR="006062B8" w:rsidRPr="0077558D" w:rsidRDefault="006062B8" w:rsidP="006062B8">
            <w:pPr>
              <w:pStyle w:val="FSCtblMRL2"/>
              <w:rPr>
                <w:szCs w:val="18"/>
              </w:rPr>
            </w:pPr>
            <w:r w:rsidRPr="0077558D">
              <w:rPr>
                <w:szCs w:val="18"/>
              </w:rPr>
              <w:t>*0.05</w:t>
            </w:r>
          </w:p>
        </w:tc>
      </w:tr>
      <w:tr w:rsidR="006062B8" w:rsidRPr="0077558D" w14:paraId="0F322C8F" w14:textId="77777777" w:rsidTr="006062B8">
        <w:trPr>
          <w:cantSplit/>
        </w:trPr>
        <w:tc>
          <w:tcPr>
            <w:tcW w:w="3402" w:type="dxa"/>
          </w:tcPr>
          <w:p w14:paraId="2A922288" w14:textId="77777777" w:rsidR="006062B8" w:rsidRPr="0077558D" w:rsidRDefault="006062B8" w:rsidP="006062B8">
            <w:pPr>
              <w:pStyle w:val="FSCtblMRL1"/>
            </w:pPr>
            <w:r w:rsidRPr="0077558D">
              <w:t>Citrus fruits</w:t>
            </w:r>
          </w:p>
        </w:tc>
        <w:tc>
          <w:tcPr>
            <w:tcW w:w="1020" w:type="dxa"/>
          </w:tcPr>
          <w:p w14:paraId="43437D7E" w14:textId="77777777" w:rsidR="006062B8" w:rsidRPr="0077558D" w:rsidRDefault="006062B8" w:rsidP="006062B8">
            <w:pPr>
              <w:pStyle w:val="FSCtblMRL2"/>
              <w:rPr>
                <w:szCs w:val="18"/>
              </w:rPr>
            </w:pPr>
            <w:r w:rsidRPr="0077558D">
              <w:rPr>
                <w:szCs w:val="18"/>
              </w:rPr>
              <w:t>*0.05</w:t>
            </w:r>
          </w:p>
        </w:tc>
      </w:tr>
      <w:tr w:rsidR="006062B8" w:rsidRPr="0077558D" w14:paraId="35C2D029" w14:textId="77777777" w:rsidTr="006062B8">
        <w:trPr>
          <w:cantSplit/>
        </w:trPr>
        <w:tc>
          <w:tcPr>
            <w:tcW w:w="3402" w:type="dxa"/>
          </w:tcPr>
          <w:p w14:paraId="12E41F00" w14:textId="77777777" w:rsidR="006062B8" w:rsidRPr="0077558D" w:rsidRDefault="006062B8" w:rsidP="006062B8">
            <w:pPr>
              <w:pStyle w:val="FSCtblMRL1"/>
            </w:pPr>
            <w:r w:rsidRPr="0077558D">
              <w:t>Leafy vegetables [except brassica leafy vegetables;</w:t>
            </w:r>
            <w:r>
              <w:t xml:space="preserve"> </w:t>
            </w:r>
            <w:r w:rsidRPr="0077558D">
              <w:t>lettuce, leaf]</w:t>
            </w:r>
          </w:p>
        </w:tc>
        <w:tc>
          <w:tcPr>
            <w:tcW w:w="1020" w:type="dxa"/>
          </w:tcPr>
          <w:p w14:paraId="54860D8D" w14:textId="77777777" w:rsidR="006062B8" w:rsidRPr="0077558D" w:rsidRDefault="006062B8" w:rsidP="006062B8">
            <w:pPr>
              <w:pStyle w:val="FSCtblMRL2"/>
              <w:rPr>
                <w:szCs w:val="18"/>
              </w:rPr>
            </w:pPr>
            <w:r w:rsidRPr="0077558D">
              <w:rPr>
                <w:szCs w:val="18"/>
              </w:rPr>
              <w:t>*0.05</w:t>
            </w:r>
          </w:p>
        </w:tc>
      </w:tr>
      <w:tr w:rsidR="006062B8" w:rsidRPr="0077558D" w14:paraId="7DA0BBF2" w14:textId="77777777" w:rsidTr="006062B8">
        <w:trPr>
          <w:cantSplit/>
        </w:trPr>
        <w:tc>
          <w:tcPr>
            <w:tcW w:w="3402" w:type="dxa"/>
          </w:tcPr>
          <w:p w14:paraId="0DB88AFE" w14:textId="77777777" w:rsidR="006062B8" w:rsidDel="009356D9" w:rsidRDefault="006062B8" w:rsidP="006062B8">
            <w:pPr>
              <w:pStyle w:val="FSCtblMRL1"/>
            </w:pPr>
            <w:r w:rsidRPr="0077558D">
              <w:t>Pome fruits</w:t>
            </w:r>
          </w:p>
        </w:tc>
        <w:tc>
          <w:tcPr>
            <w:tcW w:w="1020" w:type="dxa"/>
          </w:tcPr>
          <w:p w14:paraId="7BB8DA6F" w14:textId="77777777" w:rsidR="006062B8" w:rsidDel="009356D9" w:rsidRDefault="006062B8" w:rsidP="006062B8">
            <w:pPr>
              <w:pStyle w:val="FSCtblMRL2"/>
            </w:pPr>
            <w:r w:rsidRPr="0077558D">
              <w:t>*0.05</w:t>
            </w:r>
          </w:p>
        </w:tc>
      </w:tr>
      <w:tr w:rsidR="006062B8" w:rsidRPr="0077558D" w14:paraId="37C9610B" w14:textId="77777777" w:rsidTr="006062B8">
        <w:trPr>
          <w:cantSplit/>
        </w:trPr>
        <w:tc>
          <w:tcPr>
            <w:tcW w:w="3402" w:type="dxa"/>
          </w:tcPr>
          <w:p w14:paraId="5602EAF9" w14:textId="77777777" w:rsidR="006062B8" w:rsidRPr="0077558D" w:rsidRDefault="006062B8" w:rsidP="006062B8">
            <w:pPr>
              <w:pStyle w:val="FSCtblMRL1"/>
            </w:pPr>
            <w:r w:rsidRPr="0077558D">
              <w:t>Sorghum</w:t>
            </w:r>
          </w:p>
        </w:tc>
        <w:tc>
          <w:tcPr>
            <w:tcW w:w="1020" w:type="dxa"/>
          </w:tcPr>
          <w:p w14:paraId="48FD483E" w14:textId="77777777" w:rsidR="006062B8" w:rsidRPr="0077558D" w:rsidRDefault="006062B8" w:rsidP="006062B8">
            <w:pPr>
              <w:pStyle w:val="FSCtblMRL2"/>
            </w:pPr>
            <w:r w:rsidRPr="0077558D">
              <w:t>0.1</w:t>
            </w:r>
          </w:p>
        </w:tc>
      </w:tr>
      <w:tr w:rsidR="006062B8" w:rsidRPr="0077558D" w14:paraId="0BB1D962" w14:textId="77777777" w:rsidTr="006062B8">
        <w:trPr>
          <w:cantSplit/>
        </w:trPr>
        <w:tc>
          <w:tcPr>
            <w:tcW w:w="3402" w:type="dxa"/>
            <w:tcBorders>
              <w:bottom w:val="single" w:sz="4" w:space="0" w:color="auto"/>
            </w:tcBorders>
          </w:tcPr>
          <w:p w14:paraId="439CB9C3"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6E8F54B7" w14:textId="77777777" w:rsidR="006062B8" w:rsidRPr="0077558D" w:rsidRDefault="006062B8" w:rsidP="006062B8">
            <w:pPr>
              <w:pStyle w:val="FSCtblMRL2"/>
            </w:pPr>
            <w:r w:rsidRPr="0077558D">
              <w:t>*0.05</w:t>
            </w:r>
          </w:p>
        </w:tc>
      </w:tr>
    </w:tbl>
    <w:p w14:paraId="40ED4377" w14:textId="77777777" w:rsidR="006062B8" w:rsidRDefault="006062B8" w:rsidP="006062B8">
      <w:pPr>
        <w:pStyle w:val="FSCtblMRL1"/>
        <w:rPr>
          <w:rFonts w:eastAsiaTheme="minorHAnsi"/>
        </w:rPr>
      </w:pPr>
    </w:p>
    <w:p w14:paraId="6942154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C6A92D1" w14:textId="77777777" w:rsidTr="006062B8">
        <w:trPr>
          <w:cantSplit/>
        </w:trPr>
        <w:tc>
          <w:tcPr>
            <w:tcW w:w="4422" w:type="dxa"/>
            <w:gridSpan w:val="2"/>
            <w:tcBorders>
              <w:top w:val="single" w:sz="4" w:space="0" w:color="auto"/>
            </w:tcBorders>
          </w:tcPr>
          <w:p w14:paraId="273737F6" w14:textId="77777777" w:rsidR="006062B8" w:rsidRPr="0077558D" w:rsidRDefault="006062B8" w:rsidP="006062B8">
            <w:pPr>
              <w:pStyle w:val="FSCtblh3"/>
            </w:pPr>
            <w:r w:rsidRPr="0077558D">
              <w:t>Agvet chemical:  Penflufen</w:t>
            </w:r>
          </w:p>
        </w:tc>
      </w:tr>
      <w:tr w:rsidR="006062B8" w:rsidRPr="0077558D" w14:paraId="5C77494C" w14:textId="77777777" w:rsidTr="006062B8">
        <w:trPr>
          <w:cantSplit/>
        </w:trPr>
        <w:tc>
          <w:tcPr>
            <w:tcW w:w="4422" w:type="dxa"/>
            <w:gridSpan w:val="2"/>
            <w:tcBorders>
              <w:bottom w:val="single" w:sz="4" w:space="0" w:color="auto"/>
            </w:tcBorders>
          </w:tcPr>
          <w:p w14:paraId="6F8F031C" w14:textId="77777777" w:rsidR="006062B8" w:rsidRPr="0077558D" w:rsidRDefault="006062B8" w:rsidP="006062B8">
            <w:pPr>
              <w:pStyle w:val="FSCtblh4"/>
            </w:pPr>
            <w:r w:rsidRPr="0077558D">
              <w:t>Permitted residue:  Penflufen</w:t>
            </w:r>
          </w:p>
        </w:tc>
      </w:tr>
      <w:tr w:rsidR="006062B8" w:rsidRPr="0077558D" w14:paraId="29352E0E" w14:textId="77777777" w:rsidTr="006062B8">
        <w:trPr>
          <w:cantSplit/>
        </w:trPr>
        <w:tc>
          <w:tcPr>
            <w:tcW w:w="3402" w:type="dxa"/>
            <w:tcBorders>
              <w:top w:val="single" w:sz="4" w:space="0" w:color="auto"/>
              <w:bottom w:val="single" w:sz="4" w:space="0" w:color="auto"/>
            </w:tcBorders>
          </w:tcPr>
          <w:p w14:paraId="6743D9D3"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1085F1A" w14:textId="77777777" w:rsidR="006062B8" w:rsidRPr="0077558D" w:rsidRDefault="006062B8" w:rsidP="006062B8">
            <w:pPr>
              <w:pStyle w:val="FSCtblMRL2"/>
            </w:pPr>
            <w:r w:rsidRPr="0077558D">
              <w:t>*0.01</w:t>
            </w:r>
          </w:p>
        </w:tc>
      </w:tr>
    </w:tbl>
    <w:p w14:paraId="78349F1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3AEF85A" w14:textId="77777777" w:rsidTr="006062B8">
        <w:trPr>
          <w:cantSplit/>
        </w:trPr>
        <w:tc>
          <w:tcPr>
            <w:tcW w:w="4422" w:type="dxa"/>
            <w:gridSpan w:val="2"/>
            <w:tcBorders>
              <w:top w:val="single" w:sz="4" w:space="0" w:color="auto"/>
            </w:tcBorders>
          </w:tcPr>
          <w:p w14:paraId="15C8CEB7" w14:textId="77777777" w:rsidR="006062B8" w:rsidRPr="0077558D" w:rsidRDefault="006062B8" w:rsidP="006062B8">
            <w:pPr>
              <w:pStyle w:val="FSCtblh3"/>
            </w:pPr>
            <w:r w:rsidRPr="0077558D">
              <w:t>Agvet chemical:  Penthiopyrad</w:t>
            </w:r>
          </w:p>
        </w:tc>
      </w:tr>
      <w:tr w:rsidR="006062B8" w:rsidRPr="0077558D" w14:paraId="4961C7BD" w14:textId="77777777" w:rsidTr="006062B8">
        <w:trPr>
          <w:cantSplit/>
        </w:trPr>
        <w:tc>
          <w:tcPr>
            <w:tcW w:w="4422" w:type="dxa"/>
            <w:gridSpan w:val="2"/>
          </w:tcPr>
          <w:p w14:paraId="7A7A8589" w14:textId="77777777" w:rsidR="006062B8" w:rsidRPr="0077558D" w:rsidRDefault="006062B8" w:rsidP="006062B8">
            <w:pPr>
              <w:pStyle w:val="FSCtblh4"/>
            </w:pPr>
            <w:r w:rsidRPr="0077558D">
              <w:t>Permitted residue—commodities of plant origin:  Penthiopyrad</w:t>
            </w:r>
          </w:p>
        </w:tc>
      </w:tr>
      <w:tr w:rsidR="006062B8" w:rsidRPr="0077558D" w14:paraId="5C5E7A65" w14:textId="77777777" w:rsidTr="006062B8">
        <w:trPr>
          <w:cantSplit/>
        </w:trPr>
        <w:tc>
          <w:tcPr>
            <w:tcW w:w="4422" w:type="dxa"/>
            <w:gridSpan w:val="2"/>
            <w:tcBorders>
              <w:bottom w:val="single" w:sz="4" w:space="0" w:color="auto"/>
            </w:tcBorders>
          </w:tcPr>
          <w:p w14:paraId="473877F3" w14:textId="77777777" w:rsidR="006062B8" w:rsidRPr="0077558D" w:rsidRDefault="006062B8" w:rsidP="006062B8">
            <w:pPr>
              <w:pStyle w:val="FSCtblh4"/>
            </w:pPr>
            <w:r w:rsidRPr="0077558D">
              <w:t>Permitted residue—commodities of animal origin:  Sum of penthiopyrad and 1-methyl-3-(trifluoromethyl)-1</w:t>
            </w:r>
            <w:r w:rsidRPr="0077558D">
              <w:rPr>
                <w:i w:val="0"/>
              </w:rPr>
              <w:t>H</w:t>
            </w:r>
            <w:r w:rsidRPr="0077558D">
              <w:t>-pyrazol-4-ylcarboxamide, expressed as penthiopyrad</w:t>
            </w:r>
          </w:p>
        </w:tc>
      </w:tr>
      <w:tr w:rsidR="006062B8" w:rsidRPr="0077558D" w14:paraId="55476A69" w14:textId="77777777" w:rsidTr="006062B8">
        <w:trPr>
          <w:cantSplit/>
        </w:trPr>
        <w:tc>
          <w:tcPr>
            <w:tcW w:w="3402" w:type="dxa"/>
          </w:tcPr>
          <w:p w14:paraId="2F8A5BB8" w14:textId="77777777" w:rsidR="006062B8" w:rsidRPr="0077558D" w:rsidRDefault="006062B8" w:rsidP="006062B8">
            <w:pPr>
              <w:pStyle w:val="FSCtblMRL1"/>
            </w:pPr>
            <w:r w:rsidRPr="0077558D">
              <w:t>Brassica leafy vegetables</w:t>
            </w:r>
            <w:r>
              <w:t xml:space="preserve"> </w:t>
            </w:r>
          </w:p>
        </w:tc>
        <w:tc>
          <w:tcPr>
            <w:tcW w:w="1020" w:type="dxa"/>
          </w:tcPr>
          <w:p w14:paraId="69ED7251" w14:textId="77777777" w:rsidR="006062B8" w:rsidRPr="0077558D" w:rsidRDefault="006062B8" w:rsidP="006062B8">
            <w:pPr>
              <w:pStyle w:val="FSCtblMRL2"/>
            </w:pPr>
            <w:r w:rsidRPr="0077558D">
              <w:t>70</w:t>
            </w:r>
          </w:p>
        </w:tc>
      </w:tr>
      <w:tr w:rsidR="006062B8" w:rsidRPr="0077558D" w14:paraId="20D08872" w14:textId="77777777" w:rsidTr="006062B8">
        <w:trPr>
          <w:cantSplit/>
        </w:trPr>
        <w:tc>
          <w:tcPr>
            <w:tcW w:w="3402" w:type="dxa"/>
          </w:tcPr>
          <w:p w14:paraId="2FCA27F2" w14:textId="77777777" w:rsidR="006062B8" w:rsidRPr="0077558D" w:rsidRDefault="006062B8" w:rsidP="006062B8">
            <w:pPr>
              <w:pStyle w:val="FSCtblMRL1"/>
            </w:pPr>
            <w:r w:rsidRPr="0077558D">
              <w:t>Brassica (cole or cabbage) vegetables, head cabbages, flowerhead brassicas</w:t>
            </w:r>
          </w:p>
        </w:tc>
        <w:tc>
          <w:tcPr>
            <w:tcW w:w="1020" w:type="dxa"/>
          </w:tcPr>
          <w:p w14:paraId="796B34AB" w14:textId="77777777" w:rsidR="006062B8" w:rsidRPr="0077558D" w:rsidRDefault="006062B8" w:rsidP="006062B8">
            <w:pPr>
              <w:pStyle w:val="FSCtblMRL2"/>
            </w:pPr>
            <w:r w:rsidRPr="0077558D">
              <w:t>7</w:t>
            </w:r>
          </w:p>
        </w:tc>
      </w:tr>
      <w:tr w:rsidR="006062B8" w:rsidRPr="0077558D" w14:paraId="67FBB84D" w14:textId="77777777" w:rsidTr="006062B8">
        <w:trPr>
          <w:cantSplit/>
        </w:trPr>
        <w:tc>
          <w:tcPr>
            <w:tcW w:w="3402" w:type="dxa"/>
          </w:tcPr>
          <w:p w14:paraId="7B0F4EDC" w14:textId="77777777" w:rsidR="006062B8" w:rsidRPr="0077558D" w:rsidRDefault="006062B8" w:rsidP="006062B8">
            <w:pPr>
              <w:pStyle w:val="FSCtblMRL1"/>
            </w:pPr>
            <w:r w:rsidRPr="0077558D">
              <w:t>Leafy vegetables [except brassica leafy vegetables;</w:t>
            </w:r>
            <w:r>
              <w:t xml:space="preserve"> </w:t>
            </w:r>
            <w:r w:rsidRPr="0077558D">
              <w:t>lettuce, head]</w:t>
            </w:r>
          </w:p>
        </w:tc>
        <w:tc>
          <w:tcPr>
            <w:tcW w:w="1020" w:type="dxa"/>
          </w:tcPr>
          <w:p w14:paraId="155138C6" w14:textId="77777777" w:rsidR="006062B8" w:rsidRPr="0077558D" w:rsidRDefault="006062B8" w:rsidP="006062B8">
            <w:pPr>
              <w:pStyle w:val="FSCtblMRL2"/>
            </w:pPr>
            <w:r w:rsidRPr="0077558D">
              <w:t>50</w:t>
            </w:r>
          </w:p>
        </w:tc>
      </w:tr>
      <w:tr w:rsidR="006062B8" w:rsidRPr="0077558D" w14:paraId="37ACD311" w14:textId="77777777" w:rsidTr="006062B8">
        <w:trPr>
          <w:cantSplit/>
        </w:trPr>
        <w:tc>
          <w:tcPr>
            <w:tcW w:w="3402" w:type="dxa"/>
          </w:tcPr>
          <w:p w14:paraId="3EDA60E7" w14:textId="77777777" w:rsidR="006062B8" w:rsidRPr="0077558D" w:rsidRDefault="006062B8" w:rsidP="006062B8">
            <w:pPr>
              <w:pStyle w:val="FSCtblMRL1"/>
            </w:pPr>
            <w:r w:rsidRPr="0077558D">
              <w:t>Pome fruits</w:t>
            </w:r>
          </w:p>
        </w:tc>
        <w:tc>
          <w:tcPr>
            <w:tcW w:w="1020" w:type="dxa"/>
          </w:tcPr>
          <w:p w14:paraId="5AC44C37" w14:textId="77777777" w:rsidR="006062B8" w:rsidRPr="0077558D" w:rsidRDefault="006062B8" w:rsidP="006062B8">
            <w:pPr>
              <w:pStyle w:val="FSCtblMRL2"/>
            </w:pPr>
            <w:r w:rsidRPr="0077558D">
              <w:t>0.5</w:t>
            </w:r>
          </w:p>
        </w:tc>
      </w:tr>
      <w:tr w:rsidR="006062B8" w:rsidRPr="0077558D" w14:paraId="466D7368" w14:textId="77777777" w:rsidTr="006062B8">
        <w:trPr>
          <w:cantSplit/>
        </w:trPr>
        <w:tc>
          <w:tcPr>
            <w:tcW w:w="3402" w:type="dxa"/>
            <w:tcBorders>
              <w:bottom w:val="single" w:sz="4" w:space="0" w:color="auto"/>
            </w:tcBorders>
          </w:tcPr>
          <w:p w14:paraId="7C29FB07"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71904329" w14:textId="77777777" w:rsidR="006062B8" w:rsidRPr="0077558D" w:rsidRDefault="006062B8" w:rsidP="006062B8">
            <w:pPr>
              <w:pStyle w:val="FSCtblMRL2"/>
            </w:pPr>
            <w:r w:rsidRPr="0077558D">
              <w:t>5</w:t>
            </w:r>
          </w:p>
        </w:tc>
      </w:tr>
    </w:tbl>
    <w:p w14:paraId="6FF12BD4" w14:textId="77777777" w:rsidR="006062B8" w:rsidRDefault="006062B8" w:rsidP="006062B8">
      <w:pPr>
        <w:pStyle w:val="FSCtblMRL1"/>
        <w:rPr>
          <w:rFonts w:eastAsiaTheme="minorHAnsi"/>
        </w:rPr>
      </w:pPr>
    </w:p>
    <w:p w14:paraId="122B560F" w14:textId="77777777" w:rsidR="006062B8" w:rsidRPr="0077558D" w:rsidRDefault="006062B8" w:rsidP="006062B8">
      <w:pPr>
        <w:pStyle w:val="FSCtblMRL1"/>
        <w:rPr>
          <w:rFonts w:eastAsiaTheme="minorHAnsi"/>
        </w:rPr>
      </w:pPr>
    </w:p>
    <w:tbl>
      <w:tblPr>
        <w:tblStyle w:val="TableGrid123"/>
        <w:tblpPr w:leftFromText="180" w:rightFromText="180" w:vertAnchor="text" w:tblpY="1"/>
        <w:tblOverlap w:val="nev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6B52740" w14:textId="77777777" w:rsidTr="006062B8">
        <w:trPr>
          <w:cantSplit/>
        </w:trPr>
        <w:tc>
          <w:tcPr>
            <w:tcW w:w="4422" w:type="dxa"/>
            <w:gridSpan w:val="2"/>
            <w:tcBorders>
              <w:top w:val="single" w:sz="4" w:space="0" w:color="auto"/>
            </w:tcBorders>
          </w:tcPr>
          <w:p w14:paraId="2391429C" w14:textId="77777777" w:rsidR="006062B8" w:rsidRPr="0077558D" w:rsidRDefault="006062B8" w:rsidP="006062B8">
            <w:pPr>
              <w:pStyle w:val="FSCtblh3"/>
            </w:pPr>
            <w:r w:rsidRPr="0077558D">
              <w:lastRenderedPageBreak/>
              <w:t>Agvet chemical:  Permethrin</w:t>
            </w:r>
          </w:p>
        </w:tc>
      </w:tr>
      <w:tr w:rsidR="006062B8" w:rsidRPr="0077558D" w14:paraId="6FED4814" w14:textId="77777777" w:rsidTr="006062B8">
        <w:trPr>
          <w:cantSplit/>
        </w:trPr>
        <w:tc>
          <w:tcPr>
            <w:tcW w:w="4422" w:type="dxa"/>
            <w:gridSpan w:val="2"/>
            <w:tcBorders>
              <w:bottom w:val="single" w:sz="4" w:space="0" w:color="auto"/>
            </w:tcBorders>
          </w:tcPr>
          <w:p w14:paraId="3EAF8E27" w14:textId="77777777" w:rsidR="006062B8" w:rsidRPr="0077558D" w:rsidRDefault="006062B8" w:rsidP="006062B8">
            <w:pPr>
              <w:pStyle w:val="FSCtblh4"/>
            </w:pPr>
            <w:r w:rsidRPr="0077558D">
              <w:t>Permitted residue:  Permethrin, sum of isomers</w:t>
            </w:r>
          </w:p>
        </w:tc>
      </w:tr>
      <w:tr w:rsidR="006062B8" w:rsidRPr="0077558D" w14:paraId="5B0663C9" w14:textId="77777777" w:rsidTr="006062B8">
        <w:trPr>
          <w:cantSplit/>
        </w:trPr>
        <w:tc>
          <w:tcPr>
            <w:tcW w:w="3402" w:type="dxa"/>
          </w:tcPr>
          <w:p w14:paraId="7CF32644" w14:textId="77777777" w:rsidR="006062B8" w:rsidRPr="0077558D" w:rsidRDefault="006062B8" w:rsidP="006062B8">
            <w:pPr>
              <w:pStyle w:val="FSCtblMRL1"/>
            </w:pPr>
            <w:r w:rsidRPr="0077558D">
              <w:t>Brassica (cole or cabbage) vegetables, head cabbages, flowerhead brassicas [except Brussels sprouts]</w:t>
            </w:r>
          </w:p>
        </w:tc>
        <w:tc>
          <w:tcPr>
            <w:tcW w:w="1020" w:type="dxa"/>
          </w:tcPr>
          <w:p w14:paraId="170FFA6A" w14:textId="77777777" w:rsidR="006062B8" w:rsidRPr="0077558D" w:rsidRDefault="006062B8" w:rsidP="006062B8">
            <w:pPr>
              <w:pStyle w:val="FSCtblMRL2"/>
            </w:pPr>
            <w:r w:rsidRPr="0077558D">
              <w:t>1</w:t>
            </w:r>
          </w:p>
        </w:tc>
      </w:tr>
      <w:tr w:rsidR="006062B8" w:rsidRPr="0077558D" w14:paraId="6A8C982A" w14:textId="77777777" w:rsidTr="006062B8">
        <w:trPr>
          <w:cantSplit/>
        </w:trPr>
        <w:tc>
          <w:tcPr>
            <w:tcW w:w="3402" w:type="dxa"/>
          </w:tcPr>
          <w:p w14:paraId="1F2F0777" w14:textId="77777777" w:rsidR="006062B8" w:rsidRPr="0077558D" w:rsidRDefault="006062B8" w:rsidP="006062B8">
            <w:pPr>
              <w:pStyle w:val="FSCtblMRL1"/>
            </w:pPr>
            <w:r w:rsidRPr="0077558D">
              <w:t>Cereal grains</w:t>
            </w:r>
          </w:p>
        </w:tc>
        <w:tc>
          <w:tcPr>
            <w:tcW w:w="1020" w:type="dxa"/>
          </w:tcPr>
          <w:p w14:paraId="6A3E13DB" w14:textId="77777777" w:rsidR="006062B8" w:rsidRPr="0077558D" w:rsidRDefault="006062B8" w:rsidP="006062B8">
            <w:pPr>
              <w:pStyle w:val="FSCtblMRL2"/>
            </w:pPr>
            <w:r w:rsidRPr="0077558D">
              <w:t>2</w:t>
            </w:r>
          </w:p>
        </w:tc>
      </w:tr>
      <w:tr w:rsidR="006062B8" w:rsidRPr="0077558D" w14:paraId="2D51E735" w14:textId="77777777" w:rsidTr="006062B8">
        <w:trPr>
          <w:cantSplit/>
        </w:trPr>
        <w:tc>
          <w:tcPr>
            <w:tcW w:w="3402" w:type="dxa"/>
            <w:tcBorders>
              <w:bottom w:val="single" w:sz="4" w:space="0" w:color="auto"/>
            </w:tcBorders>
          </w:tcPr>
          <w:p w14:paraId="2EB67AC5" w14:textId="77777777" w:rsidR="006062B8" w:rsidRPr="0077558D" w:rsidRDefault="006062B8" w:rsidP="006062B8">
            <w:pPr>
              <w:pStyle w:val="FSCtblMRL1"/>
            </w:pPr>
            <w:r w:rsidRPr="0077558D">
              <w:t>Peppers, chili (dry)</w:t>
            </w:r>
          </w:p>
        </w:tc>
        <w:tc>
          <w:tcPr>
            <w:tcW w:w="1020" w:type="dxa"/>
            <w:tcBorders>
              <w:bottom w:val="single" w:sz="4" w:space="0" w:color="auto"/>
            </w:tcBorders>
          </w:tcPr>
          <w:p w14:paraId="2990A68B" w14:textId="77777777" w:rsidR="006062B8" w:rsidRPr="0077558D" w:rsidRDefault="006062B8" w:rsidP="006062B8">
            <w:pPr>
              <w:pStyle w:val="FSCtblMRL2"/>
            </w:pPr>
            <w:r w:rsidRPr="0077558D">
              <w:t>10</w:t>
            </w:r>
          </w:p>
        </w:tc>
      </w:tr>
    </w:tbl>
    <w:p w14:paraId="3A1FA562" w14:textId="77777777" w:rsidR="006062B8" w:rsidRDefault="006062B8" w:rsidP="006062B8">
      <w:pPr>
        <w:pStyle w:val="FSCtblMRL1"/>
        <w:rPr>
          <w:rFonts w:eastAsiaTheme="minorHAnsi"/>
        </w:rPr>
      </w:pPr>
      <w:r>
        <w:rPr>
          <w:rFonts w:eastAsiaTheme="minorHAnsi"/>
        </w:rPr>
        <w:br w:type="textWrapping" w:clear="all"/>
      </w: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6BC001A" w14:textId="77777777" w:rsidTr="006062B8">
        <w:trPr>
          <w:cantSplit/>
        </w:trPr>
        <w:tc>
          <w:tcPr>
            <w:tcW w:w="4422" w:type="dxa"/>
            <w:gridSpan w:val="2"/>
            <w:tcBorders>
              <w:top w:val="single" w:sz="4" w:space="0" w:color="auto"/>
            </w:tcBorders>
          </w:tcPr>
          <w:p w14:paraId="6B18853A" w14:textId="77777777" w:rsidR="006062B8" w:rsidRPr="0077558D" w:rsidRDefault="006062B8" w:rsidP="006062B8">
            <w:pPr>
              <w:pStyle w:val="FSCtblh3"/>
            </w:pPr>
            <w:r w:rsidRPr="0077558D">
              <w:t>Agvet chemical:  Phenmedipham</w:t>
            </w:r>
          </w:p>
        </w:tc>
      </w:tr>
      <w:tr w:rsidR="006062B8" w:rsidRPr="0077558D" w14:paraId="1F65C4C0" w14:textId="77777777" w:rsidTr="006062B8">
        <w:trPr>
          <w:cantSplit/>
        </w:trPr>
        <w:tc>
          <w:tcPr>
            <w:tcW w:w="4422" w:type="dxa"/>
            <w:gridSpan w:val="2"/>
          </w:tcPr>
          <w:p w14:paraId="155CAD01" w14:textId="77777777" w:rsidR="006062B8" w:rsidRPr="0077558D" w:rsidRDefault="006062B8" w:rsidP="006062B8">
            <w:pPr>
              <w:pStyle w:val="FSCtblh4"/>
            </w:pPr>
            <w:r w:rsidRPr="0077558D">
              <w:t>Permitted residue—commodities of plant origin:  Phenmedipham</w:t>
            </w:r>
          </w:p>
        </w:tc>
      </w:tr>
      <w:tr w:rsidR="006062B8" w:rsidRPr="0077558D" w14:paraId="26DC8E8E" w14:textId="77777777" w:rsidTr="006062B8">
        <w:trPr>
          <w:cantSplit/>
        </w:trPr>
        <w:tc>
          <w:tcPr>
            <w:tcW w:w="4422" w:type="dxa"/>
            <w:gridSpan w:val="2"/>
            <w:tcBorders>
              <w:bottom w:val="single" w:sz="4" w:space="0" w:color="auto"/>
            </w:tcBorders>
          </w:tcPr>
          <w:p w14:paraId="1E39B4DF" w14:textId="77777777" w:rsidR="006062B8" w:rsidRPr="0077558D" w:rsidRDefault="006062B8" w:rsidP="006062B8">
            <w:pPr>
              <w:pStyle w:val="FSCtblh4"/>
            </w:pPr>
            <w:r w:rsidRPr="0077558D">
              <w:t>Permitted residue—commodities of animal origin:  3-methyl-N-(3-hydroxyphenyl)carbamate</w:t>
            </w:r>
          </w:p>
        </w:tc>
      </w:tr>
      <w:tr w:rsidR="006062B8" w:rsidRPr="0077558D" w14:paraId="5A72E0D6" w14:textId="77777777" w:rsidTr="006062B8">
        <w:trPr>
          <w:cantSplit/>
        </w:trPr>
        <w:tc>
          <w:tcPr>
            <w:tcW w:w="3402" w:type="dxa"/>
            <w:tcBorders>
              <w:bottom w:val="single" w:sz="4" w:space="0" w:color="auto"/>
            </w:tcBorders>
          </w:tcPr>
          <w:p w14:paraId="76559242" w14:textId="77777777" w:rsidR="006062B8" w:rsidRPr="0077558D" w:rsidRDefault="006062B8" w:rsidP="006062B8">
            <w:pPr>
              <w:pStyle w:val="FSCtblMRL1"/>
            </w:pPr>
            <w:r w:rsidRPr="0077558D">
              <w:t>Leafy vegetables [except chard (silver beet)]</w:t>
            </w:r>
          </w:p>
        </w:tc>
        <w:tc>
          <w:tcPr>
            <w:tcW w:w="1020" w:type="dxa"/>
            <w:tcBorders>
              <w:bottom w:val="single" w:sz="4" w:space="0" w:color="auto"/>
            </w:tcBorders>
          </w:tcPr>
          <w:p w14:paraId="4BD8E26A" w14:textId="77777777" w:rsidR="006062B8" w:rsidRPr="0077558D" w:rsidRDefault="006062B8" w:rsidP="006062B8">
            <w:pPr>
              <w:pStyle w:val="FSCtblMRL2"/>
            </w:pPr>
            <w:r w:rsidRPr="0077558D">
              <w:t>T1</w:t>
            </w:r>
          </w:p>
        </w:tc>
      </w:tr>
    </w:tbl>
    <w:p w14:paraId="042853E7" w14:textId="77777777" w:rsidR="006062B8" w:rsidRDefault="006062B8" w:rsidP="006062B8">
      <w:pPr>
        <w:pStyle w:val="FSCtblMRL1"/>
        <w:rPr>
          <w:rFonts w:eastAsiaTheme="minorHAnsi"/>
        </w:rPr>
      </w:pPr>
    </w:p>
    <w:p w14:paraId="1A277673" w14:textId="77777777" w:rsidR="006062B8" w:rsidRPr="0077558D" w:rsidRDefault="006062B8" w:rsidP="006062B8">
      <w:pPr>
        <w:pStyle w:val="FSCtblMRL1"/>
        <w:rPr>
          <w:rFonts w:eastAsiaTheme="minorHAnsi"/>
        </w:rPr>
      </w:pPr>
    </w:p>
    <w:tbl>
      <w:tblPr>
        <w:tblStyle w:val="TableGrid123"/>
        <w:tblW w:w="442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BE8E405" w14:textId="77777777" w:rsidTr="006062B8">
        <w:trPr>
          <w:cantSplit/>
        </w:trPr>
        <w:tc>
          <w:tcPr>
            <w:tcW w:w="4422" w:type="dxa"/>
            <w:gridSpan w:val="2"/>
            <w:tcBorders>
              <w:bottom w:val="nil"/>
            </w:tcBorders>
          </w:tcPr>
          <w:p w14:paraId="76F7CFB9" w14:textId="77777777" w:rsidR="006062B8" w:rsidRPr="0077558D" w:rsidRDefault="006062B8" w:rsidP="006062B8">
            <w:pPr>
              <w:pStyle w:val="FSCtblh3"/>
            </w:pPr>
            <w:r w:rsidRPr="0077558D">
              <w:t>Agvet chemical:  2-Phenylphenol</w:t>
            </w:r>
          </w:p>
        </w:tc>
      </w:tr>
      <w:tr w:rsidR="006062B8" w:rsidRPr="0077558D" w14:paraId="66CB3C6E" w14:textId="77777777" w:rsidTr="006062B8">
        <w:trPr>
          <w:cantSplit/>
        </w:trPr>
        <w:tc>
          <w:tcPr>
            <w:tcW w:w="4422" w:type="dxa"/>
            <w:gridSpan w:val="2"/>
            <w:tcBorders>
              <w:top w:val="nil"/>
              <w:bottom w:val="single" w:sz="4" w:space="0" w:color="auto"/>
            </w:tcBorders>
          </w:tcPr>
          <w:p w14:paraId="50805860" w14:textId="77777777" w:rsidR="006062B8" w:rsidRPr="0077558D" w:rsidRDefault="006062B8" w:rsidP="006062B8">
            <w:pPr>
              <w:pStyle w:val="FSCtblh4"/>
            </w:pPr>
            <w:r w:rsidRPr="0077558D">
              <w:t>Permitted residue:  Sum of 2-phenylphenol and 2-phenylphenate, expressed as 2-phenylphenol</w:t>
            </w:r>
          </w:p>
        </w:tc>
      </w:tr>
      <w:tr w:rsidR="006062B8" w:rsidRPr="0077558D" w14:paraId="73DD800E" w14:textId="77777777" w:rsidTr="006062B8">
        <w:trPr>
          <w:cantSplit/>
        </w:trPr>
        <w:tc>
          <w:tcPr>
            <w:tcW w:w="3402" w:type="dxa"/>
            <w:tcBorders>
              <w:top w:val="nil"/>
              <w:bottom w:val="single" w:sz="4" w:space="0" w:color="auto"/>
            </w:tcBorders>
          </w:tcPr>
          <w:p w14:paraId="1DDA34D6" w14:textId="77777777" w:rsidR="006062B8" w:rsidRPr="0077558D" w:rsidRDefault="006062B8" w:rsidP="006062B8">
            <w:pPr>
              <w:pStyle w:val="FSCtblMRL1"/>
            </w:pPr>
            <w:r w:rsidRPr="0077558D">
              <w:t>Citrus fruits</w:t>
            </w:r>
          </w:p>
        </w:tc>
        <w:tc>
          <w:tcPr>
            <w:tcW w:w="1020" w:type="dxa"/>
            <w:tcBorders>
              <w:top w:val="nil"/>
              <w:bottom w:val="single" w:sz="4" w:space="0" w:color="auto"/>
            </w:tcBorders>
          </w:tcPr>
          <w:p w14:paraId="5729A64B" w14:textId="77777777" w:rsidR="006062B8" w:rsidRPr="0077558D" w:rsidRDefault="006062B8" w:rsidP="006062B8">
            <w:pPr>
              <w:pStyle w:val="FSCtblMRL2"/>
            </w:pPr>
            <w:r w:rsidRPr="0077558D">
              <w:t>10</w:t>
            </w:r>
          </w:p>
        </w:tc>
      </w:tr>
      <w:tr w:rsidR="006062B8" w:rsidRPr="0077558D" w14:paraId="383B6048" w14:textId="77777777" w:rsidTr="006062B8">
        <w:trPr>
          <w:cantSplit/>
        </w:trPr>
        <w:tc>
          <w:tcPr>
            <w:tcW w:w="3402" w:type="dxa"/>
            <w:tcBorders>
              <w:top w:val="single" w:sz="4" w:space="0" w:color="auto"/>
              <w:bottom w:val="nil"/>
            </w:tcBorders>
          </w:tcPr>
          <w:p w14:paraId="1386A01C" w14:textId="77777777" w:rsidR="006062B8" w:rsidRDefault="006062B8" w:rsidP="006062B8">
            <w:pPr>
              <w:pStyle w:val="FSCtblMRL1"/>
            </w:pPr>
          </w:p>
          <w:p w14:paraId="2EB911F0" w14:textId="77777777" w:rsidR="006062B8" w:rsidRPr="0077558D" w:rsidRDefault="006062B8" w:rsidP="006062B8">
            <w:pPr>
              <w:pStyle w:val="FSCtblMRL1"/>
            </w:pPr>
          </w:p>
        </w:tc>
        <w:tc>
          <w:tcPr>
            <w:tcW w:w="1020" w:type="dxa"/>
            <w:tcBorders>
              <w:top w:val="single" w:sz="4" w:space="0" w:color="auto"/>
            </w:tcBorders>
          </w:tcPr>
          <w:p w14:paraId="0CF1EDC5" w14:textId="77777777" w:rsidR="006062B8" w:rsidRPr="0077558D" w:rsidRDefault="006062B8" w:rsidP="006062B8">
            <w:pPr>
              <w:pStyle w:val="FSCtblMRL2"/>
            </w:pPr>
          </w:p>
        </w:tc>
      </w:tr>
      <w:tr w:rsidR="006062B8" w:rsidRPr="0077558D" w14:paraId="0D71ADBD" w14:textId="77777777" w:rsidTr="006062B8">
        <w:tblPrEx>
          <w:tblBorders>
            <w:top w:val="none" w:sz="0" w:space="0" w:color="auto"/>
          </w:tblBorders>
        </w:tblPrEx>
        <w:trPr>
          <w:cantSplit/>
        </w:trPr>
        <w:tc>
          <w:tcPr>
            <w:tcW w:w="4422" w:type="dxa"/>
            <w:gridSpan w:val="2"/>
            <w:tcBorders>
              <w:top w:val="single" w:sz="4" w:space="0" w:color="auto"/>
            </w:tcBorders>
          </w:tcPr>
          <w:p w14:paraId="58E96918" w14:textId="77777777" w:rsidR="006062B8" w:rsidRPr="0077558D" w:rsidRDefault="006062B8" w:rsidP="006062B8">
            <w:pPr>
              <w:pStyle w:val="FSCtblh3"/>
            </w:pPr>
            <w:r w:rsidRPr="0077558D">
              <w:t>Agvet chemical:  Phorate</w:t>
            </w:r>
          </w:p>
        </w:tc>
      </w:tr>
      <w:tr w:rsidR="006062B8" w:rsidRPr="0077558D" w14:paraId="21048ECA" w14:textId="77777777" w:rsidTr="006062B8">
        <w:tblPrEx>
          <w:tblBorders>
            <w:top w:val="none" w:sz="0" w:space="0" w:color="auto"/>
          </w:tblBorders>
        </w:tblPrEx>
        <w:trPr>
          <w:cantSplit/>
        </w:trPr>
        <w:tc>
          <w:tcPr>
            <w:tcW w:w="4422" w:type="dxa"/>
            <w:gridSpan w:val="2"/>
            <w:tcBorders>
              <w:bottom w:val="single" w:sz="4" w:space="0" w:color="auto"/>
            </w:tcBorders>
          </w:tcPr>
          <w:p w14:paraId="5D22F457" w14:textId="77777777" w:rsidR="006062B8" w:rsidRPr="0077558D" w:rsidRDefault="006062B8" w:rsidP="006062B8">
            <w:pPr>
              <w:pStyle w:val="FSCtblh4"/>
            </w:pPr>
            <w:r w:rsidRPr="0077558D">
              <w:t>Permitted residue:  Sum of phorate, its oxygen analogue, and their sulfoxides and sulfones, expressed as phorate</w:t>
            </w:r>
          </w:p>
        </w:tc>
      </w:tr>
      <w:tr w:rsidR="006062B8" w:rsidRPr="0077558D" w14:paraId="4341A4B3" w14:textId="77777777" w:rsidTr="006062B8">
        <w:tblPrEx>
          <w:tblBorders>
            <w:top w:val="none" w:sz="0" w:space="0" w:color="auto"/>
          </w:tblBorders>
        </w:tblPrEx>
        <w:trPr>
          <w:cantSplit/>
        </w:trPr>
        <w:tc>
          <w:tcPr>
            <w:tcW w:w="3402" w:type="dxa"/>
            <w:tcBorders>
              <w:top w:val="single" w:sz="4" w:space="0" w:color="auto"/>
            </w:tcBorders>
          </w:tcPr>
          <w:p w14:paraId="46E6A569" w14:textId="77777777" w:rsidR="006062B8" w:rsidRPr="0077558D" w:rsidRDefault="006062B8" w:rsidP="006062B8">
            <w:pPr>
              <w:pStyle w:val="FSCtblMRL1"/>
            </w:pPr>
            <w:r w:rsidRPr="0077558D">
              <w:t xml:space="preserve">Brassica (cole or cabbage) vegetables, flowerhead brassicas [except Brussels sprouts; broccoli; cauliflower; head cabbages] </w:t>
            </w:r>
          </w:p>
        </w:tc>
        <w:tc>
          <w:tcPr>
            <w:tcW w:w="1020" w:type="dxa"/>
            <w:tcBorders>
              <w:top w:val="single" w:sz="4" w:space="0" w:color="auto"/>
            </w:tcBorders>
          </w:tcPr>
          <w:p w14:paraId="196498AB" w14:textId="77777777" w:rsidR="006062B8" w:rsidRPr="0077558D" w:rsidRDefault="006062B8" w:rsidP="006062B8">
            <w:pPr>
              <w:pStyle w:val="FSCtblMRL2"/>
            </w:pPr>
            <w:r w:rsidRPr="0077558D">
              <w:t>T*0.01</w:t>
            </w:r>
          </w:p>
        </w:tc>
      </w:tr>
      <w:tr w:rsidR="006062B8" w:rsidRPr="0077558D" w14:paraId="677C7183" w14:textId="77777777" w:rsidTr="006062B8">
        <w:tblPrEx>
          <w:tblBorders>
            <w:top w:val="none" w:sz="0" w:space="0" w:color="auto"/>
          </w:tblBorders>
        </w:tblPrEx>
        <w:trPr>
          <w:cantSplit/>
        </w:trPr>
        <w:tc>
          <w:tcPr>
            <w:tcW w:w="3402" w:type="dxa"/>
            <w:tcBorders>
              <w:bottom w:val="single" w:sz="4" w:space="0" w:color="auto"/>
            </w:tcBorders>
          </w:tcPr>
          <w:p w14:paraId="485832EE" w14:textId="77777777" w:rsidR="006062B8" w:rsidRPr="0077558D" w:rsidRDefault="006062B8" w:rsidP="006062B8">
            <w:pPr>
              <w:pStyle w:val="FSCtblMRL1"/>
            </w:pPr>
            <w:r w:rsidRPr="0077558D">
              <w:t>Leafy vegetables</w:t>
            </w:r>
          </w:p>
        </w:tc>
        <w:tc>
          <w:tcPr>
            <w:tcW w:w="1020" w:type="dxa"/>
            <w:tcBorders>
              <w:bottom w:val="single" w:sz="4" w:space="0" w:color="auto"/>
            </w:tcBorders>
          </w:tcPr>
          <w:p w14:paraId="7AA6AE5F" w14:textId="77777777" w:rsidR="006062B8" w:rsidRPr="0077558D" w:rsidRDefault="006062B8" w:rsidP="006062B8">
            <w:pPr>
              <w:pStyle w:val="FSCtblMRL2"/>
            </w:pPr>
            <w:r w:rsidRPr="0077558D">
              <w:t>T*0.01</w:t>
            </w:r>
          </w:p>
        </w:tc>
      </w:tr>
    </w:tbl>
    <w:p w14:paraId="2C1BAA4C" w14:textId="77777777" w:rsidR="006062B8" w:rsidRDefault="006062B8" w:rsidP="006062B8">
      <w:pPr>
        <w:pStyle w:val="FSCtblMRL1"/>
        <w:rPr>
          <w:rFonts w:eastAsiaTheme="minorHAnsi"/>
        </w:rPr>
      </w:pPr>
    </w:p>
    <w:p w14:paraId="3C60FB2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2B47167" w14:textId="77777777" w:rsidTr="006062B8">
        <w:trPr>
          <w:cantSplit/>
        </w:trPr>
        <w:tc>
          <w:tcPr>
            <w:tcW w:w="4422" w:type="dxa"/>
            <w:gridSpan w:val="2"/>
            <w:tcBorders>
              <w:top w:val="single" w:sz="4" w:space="0" w:color="auto"/>
            </w:tcBorders>
          </w:tcPr>
          <w:p w14:paraId="6F90D7D1" w14:textId="77777777" w:rsidR="006062B8" w:rsidRPr="0077558D" w:rsidRDefault="006062B8" w:rsidP="006062B8">
            <w:pPr>
              <w:pStyle w:val="FSCtblh3"/>
            </w:pPr>
            <w:r w:rsidRPr="0077558D">
              <w:t>Agvet chemical:  Phosmet</w:t>
            </w:r>
          </w:p>
        </w:tc>
      </w:tr>
      <w:tr w:rsidR="006062B8" w:rsidRPr="0077558D" w14:paraId="685C2C8D" w14:textId="77777777" w:rsidTr="006062B8">
        <w:trPr>
          <w:cantSplit/>
        </w:trPr>
        <w:tc>
          <w:tcPr>
            <w:tcW w:w="4422" w:type="dxa"/>
            <w:gridSpan w:val="2"/>
            <w:tcBorders>
              <w:bottom w:val="single" w:sz="4" w:space="0" w:color="auto"/>
            </w:tcBorders>
          </w:tcPr>
          <w:p w14:paraId="7F6F3549" w14:textId="77777777" w:rsidR="006062B8" w:rsidRPr="0077558D" w:rsidRDefault="006062B8" w:rsidP="006062B8">
            <w:pPr>
              <w:pStyle w:val="FSCtblh4"/>
            </w:pPr>
            <w:r w:rsidRPr="0077558D">
              <w:t>Permitted residue:  Sum of phosmet and its oxygen analogue, expressed as phosmet</w:t>
            </w:r>
          </w:p>
        </w:tc>
      </w:tr>
      <w:tr w:rsidR="006062B8" w:rsidRPr="0077558D" w14:paraId="0748F202" w14:textId="77777777" w:rsidTr="006062B8">
        <w:trPr>
          <w:cantSplit/>
        </w:trPr>
        <w:tc>
          <w:tcPr>
            <w:tcW w:w="3402" w:type="dxa"/>
          </w:tcPr>
          <w:p w14:paraId="332600F4" w14:textId="77777777" w:rsidR="006062B8" w:rsidRPr="0077558D" w:rsidRDefault="006062B8" w:rsidP="006062B8">
            <w:pPr>
              <w:pStyle w:val="FSCtblMRL1"/>
            </w:pPr>
            <w:r w:rsidRPr="0077558D">
              <w:t>Cereal grains</w:t>
            </w:r>
          </w:p>
        </w:tc>
        <w:tc>
          <w:tcPr>
            <w:tcW w:w="1020" w:type="dxa"/>
          </w:tcPr>
          <w:p w14:paraId="53FF616A" w14:textId="77777777" w:rsidR="006062B8" w:rsidRPr="0077558D" w:rsidRDefault="006062B8" w:rsidP="006062B8">
            <w:pPr>
              <w:pStyle w:val="FSCtblMRL2"/>
            </w:pPr>
            <w:r w:rsidRPr="0077558D">
              <w:t>*0.05</w:t>
            </w:r>
          </w:p>
        </w:tc>
      </w:tr>
      <w:tr w:rsidR="006062B8" w:rsidRPr="0077558D" w14:paraId="6A8BEE77" w14:textId="77777777" w:rsidTr="006062B8">
        <w:trPr>
          <w:cantSplit/>
        </w:trPr>
        <w:tc>
          <w:tcPr>
            <w:tcW w:w="3402" w:type="dxa"/>
            <w:tcBorders>
              <w:bottom w:val="single" w:sz="4" w:space="0" w:color="auto"/>
            </w:tcBorders>
          </w:tcPr>
          <w:p w14:paraId="1478E9AE" w14:textId="77777777" w:rsidR="006062B8" w:rsidRPr="0077558D" w:rsidRDefault="006062B8" w:rsidP="006062B8">
            <w:pPr>
              <w:pStyle w:val="FSCtblMRL1"/>
            </w:pPr>
            <w:r w:rsidRPr="0077558D">
              <w:rPr>
                <w:lang w:val="en-AU"/>
              </w:rPr>
              <w:t>Stone fruits [except cherries]</w:t>
            </w:r>
          </w:p>
        </w:tc>
        <w:tc>
          <w:tcPr>
            <w:tcW w:w="1020" w:type="dxa"/>
            <w:tcBorders>
              <w:bottom w:val="single" w:sz="4" w:space="0" w:color="auto"/>
            </w:tcBorders>
          </w:tcPr>
          <w:p w14:paraId="7DA97F77" w14:textId="77777777" w:rsidR="006062B8" w:rsidRPr="0077558D" w:rsidRDefault="006062B8" w:rsidP="006062B8">
            <w:pPr>
              <w:pStyle w:val="FSCtblMRL2"/>
            </w:pPr>
            <w:r w:rsidRPr="0077558D">
              <w:rPr>
                <w:lang w:val="en-AU"/>
              </w:rPr>
              <w:t>5</w:t>
            </w:r>
          </w:p>
        </w:tc>
      </w:tr>
    </w:tbl>
    <w:p w14:paraId="15483D5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263F694" w14:textId="77777777" w:rsidTr="006062B8">
        <w:trPr>
          <w:cantSplit/>
        </w:trPr>
        <w:tc>
          <w:tcPr>
            <w:tcW w:w="4422" w:type="dxa"/>
            <w:gridSpan w:val="2"/>
            <w:tcBorders>
              <w:top w:val="single" w:sz="4" w:space="0" w:color="auto"/>
            </w:tcBorders>
          </w:tcPr>
          <w:p w14:paraId="0F664B50" w14:textId="77777777" w:rsidR="006062B8" w:rsidRPr="0077558D" w:rsidRDefault="006062B8" w:rsidP="006062B8">
            <w:pPr>
              <w:pStyle w:val="FSCtblh3"/>
            </w:pPr>
            <w:r w:rsidRPr="0077558D">
              <w:t>Agvet chemical:  Phosphine</w:t>
            </w:r>
          </w:p>
        </w:tc>
      </w:tr>
      <w:tr w:rsidR="006062B8" w:rsidRPr="0077558D" w14:paraId="45F563F3" w14:textId="77777777" w:rsidTr="006062B8">
        <w:trPr>
          <w:cantSplit/>
        </w:trPr>
        <w:tc>
          <w:tcPr>
            <w:tcW w:w="4422" w:type="dxa"/>
            <w:gridSpan w:val="2"/>
            <w:tcBorders>
              <w:bottom w:val="single" w:sz="4" w:space="0" w:color="auto"/>
            </w:tcBorders>
          </w:tcPr>
          <w:p w14:paraId="2FF786A6" w14:textId="77777777" w:rsidR="006062B8" w:rsidRPr="0077558D" w:rsidRDefault="006062B8" w:rsidP="006062B8">
            <w:pPr>
              <w:pStyle w:val="FSCtblh4"/>
            </w:pPr>
            <w:r w:rsidRPr="0077558D">
              <w:t>Permitted residue:  All phosphides, expressed as hydrogen phosphide (phosphine)</w:t>
            </w:r>
          </w:p>
        </w:tc>
      </w:tr>
      <w:tr w:rsidR="006062B8" w:rsidRPr="0077558D" w14:paraId="4722A10B" w14:textId="77777777" w:rsidTr="00386B9C">
        <w:trPr>
          <w:cantSplit/>
        </w:trPr>
        <w:tc>
          <w:tcPr>
            <w:tcW w:w="3402" w:type="dxa"/>
          </w:tcPr>
          <w:p w14:paraId="72082C5A" w14:textId="77777777" w:rsidR="006062B8" w:rsidRPr="0077558D" w:rsidRDefault="006062B8" w:rsidP="006062B8">
            <w:pPr>
              <w:pStyle w:val="FSCtblMRL1"/>
            </w:pPr>
            <w:r w:rsidRPr="0077558D">
              <w:t>Cereal grains</w:t>
            </w:r>
          </w:p>
        </w:tc>
        <w:tc>
          <w:tcPr>
            <w:tcW w:w="1020" w:type="dxa"/>
          </w:tcPr>
          <w:p w14:paraId="3E9A790C" w14:textId="77777777" w:rsidR="006062B8" w:rsidRPr="0077558D" w:rsidRDefault="006062B8" w:rsidP="006062B8">
            <w:pPr>
              <w:pStyle w:val="FSCtblMRL2"/>
            </w:pPr>
            <w:r w:rsidRPr="0077558D">
              <w:t>*0.1</w:t>
            </w:r>
          </w:p>
        </w:tc>
      </w:tr>
      <w:tr w:rsidR="006062B8" w:rsidRPr="0077558D" w14:paraId="13638B6A" w14:textId="77777777" w:rsidTr="00386B9C">
        <w:trPr>
          <w:cantSplit/>
        </w:trPr>
        <w:tc>
          <w:tcPr>
            <w:tcW w:w="3402" w:type="dxa"/>
            <w:tcBorders>
              <w:bottom w:val="single" w:sz="4" w:space="0" w:color="auto"/>
            </w:tcBorders>
          </w:tcPr>
          <w:p w14:paraId="1688FB1D" w14:textId="77777777" w:rsidR="006062B8" w:rsidRPr="0077558D" w:rsidRDefault="006062B8" w:rsidP="006062B8">
            <w:pPr>
              <w:pStyle w:val="FSCtblMRL1"/>
            </w:pPr>
            <w:r w:rsidRPr="0077558D">
              <w:t>Citrus fruits</w:t>
            </w:r>
          </w:p>
        </w:tc>
        <w:tc>
          <w:tcPr>
            <w:tcW w:w="1020" w:type="dxa"/>
            <w:tcBorders>
              <w:bottom w:val="single" w:sz="4" w:space="0" w:color="auto"/>
            </w:tcBorders>
          </w:tcPr>
          <w:p w14:paraId="20165264" w14:textId="77777777" w:rsidR="006062B8" w:rsidRPr="0077558D" w:rsidRDefault="006062B8" w:rsidP="006062B8">
            <w:pPr>
              <w:pStyle w:val="FSCtblMRL2"/>
            </w:pPr>
            <w:r>
              <w:t>*</w:t>
            </w:r>
            <w:r w:rsidRPr="0077558D">
              <w:t>0.01</w:t>
            </w:r>
          </w:p>
        </w:tc>
      </w:tr>
    </w:tbl>
    <w:p w14:paraId="00F25598" w14:textId="77777777" w:rsidR="006062B8" w:rsidRDefault="006062B8" w:rsidP="006062B8">
      <w:pPr>
        <w:pStyle w:val="FSCtblMRL1"/>
        <w:rPr>
          <w:rFonts w:eastAsiaTheme="minorHAnsi"/>
        </w:rPr>
      </w:pPr>
    </w:p>
    <w:p w14:paraId="6BCA6BB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385B90F" w14:textId="77777777" w:rsidTr="006062B8">
        <w:trPr>
          <w:cantSplit/>
        </w:trPr>
        <w:tc>
          <w:tcPr>
            <w:tcW w:w="4422" w:type="dxa"/>
            <w:gridSpan w:val="2"/>
            <w:tcBorders>
              <w:top w:val="single" w:sz="4" w:space="0" w:color="auto"/>
            </w:tcBorders>
          </w:tcPr>
          <w:p w14:paraId="4F93C8A8" w14:textId="77777777" w:rsidR="006062B8" w:rsidRPr="0077558D" w:rsidRDefault="006062B8" w:rsidP="006062B8">
            <w:pPr>
              <w:pStyle w:val="FSCtblh3"/>
            </w:pPr>
            <w:r w:rsidRPr="0077558D">
              <w:t>Agvet chemical:  Phosphorous acid</w:t>
            </w:r>
          </w:p>
        </w:tc>
      </w:tr>
      <w:tr w:rsidR="006062B8" w:rsidRPr="0077558D" w14:paraId="24AEBE3F" w14:textId="77777777" w:rsidTr="006062B8">
        <w:trPr>
          <w:cantSplit/>
        </w:trPr>
        <w:tc>
          <w:tcPr>
            <w:tcW w:w="4422" w:type="dxa"/>
            <w:gridSpan w:val="2"/>
            <w:tcBorders>
              <w:bottom w:val="single" w:sz="4" w:space="0" w:color="auto"/>
            </w:tcBorders>
          </w:tcPr>
          <w:p w14:paraId="6C196118" w14:textId="77777777" w:rsidR="006062B8" w:rsidRPr="0077558D" w:rsidRDefault="006062B8" w:rsidP="006062B8">
            <w:pPr>
              <w:pStyle w:val="FSCtblh4"/>
            </w:pPr>
            <w:r w:rsidRPr="0077558D">
              <w:t>Permitted residue:  Phosphorous acid</w:t>
            </w:r>
          </w:p>
        </w:tc>
      </w:tr>
      <w:tr w:rsidR="006062B8" w:rsidRPr="0077558D" w14:paraId="13655FF9" w14:textId="77777777" w:rsidTr="006062B8">
        <w:trPr>
          <w:cantSplit/>
        </w:trPr>
        <w:tc>
          <w:tcPr>
            <w:tcW w:w="3402" w:type="dxa"/>
          </w:tcPr>
          <w:p w14:paraId="5EC53959" w14:textId="77777777" w:rsidR="006062B8" w:rsidRPr="00A740C5" w:rsidRDefault="006062B8" w:rsidP="006062B8">
            <w:pPr>
              <w:pStyle w:val="Default"/>
              <w:rPr>
                <w:rFonts w:ascii="Arial" w:hAnsi="Arial" w:cs="Arial"/>
                <w:color w:val="auto"/>
                <w:sz w:val="18"/>
                <w:szCs w:val="20"/>
                <w:lang w:val="en-GB" w:eastAsia="en-AU"/>
              </w:rPr>
            </w:pPr>
            <w:r w:rsidRPr="00A740C5">
              <w:rPr>
                <w:rFonts w:ascii="Arial" w:hAnsi="Arial" w:cs="Arial"/>
                <w:color w:val="auto"/>
                <w:sz w:val="18"/>
                <w:szCs w:val="20"/>
                <w:lang w:val="en-GB" w:eastAsia="en-AU"/>
              </w:rPr>
              <w:t>Assorted tropical and sub-tropical fruits</w:t>
            </w:r>
          </w:p>
          <w:p w14:paraId="4F35E997" w14:textId="77777777" w:rsidR="006062B8" w:rsidRPr="0077558D" w:rsidRDefault="006062B8" w:rsidP="006062B8">
            <w:pPr>
              <w:pStyle w:val="Default"/>
            </w:pPr>
            <w:r w:rsidRPr="00A740C5">
              <w:rPr>
                <w:rFonts w:ascii="Arial" w:hAnsi="Arial" w:cs="Arial"/>
                <w:color w:val="auto"/>
                <w:sz w:val="18"/>
                <w:szCs w:val="20"/>
                <w:lang w:val="en-GB" w:eastAsia="en-AU"/>
              </w:rPr>
              <w:t>– inedible peel [except avocado; passionfruit]</w:t>
            </w:r>
          </w:p>
        </w:tc>
        <w:tc>
          <w:tcPr>
            <w:tcW w:w="1020" w:type="dxa"/>
          </w:tcPr>
          <w:p w14:paraId="624F3306" w14:textId="77777777" w:rsidR="006062B8" w:rsidRPr="0077558D" w:rsidRDefault="006062B8" w:rsidP="006062B8">
            <w:pPr>
              <w:pStyle w:val="FSCtblMRL2"/>
            </w:pPr>
            <w:r w:rsidRPr="0077558D">
              <w:t>T100</w:t>
            </w:r>
          </w:p>
        </w:tc>
      </w:tr>
      <w:tr w:rsidR="006062B8" w:rsidRPr="0077558D" w14:paraId="6606DA38" w14:textId="77777777" w:rsidTr="006062B8">
        <w:trPr>
          <w:cantSplit/>
        </w:trPr>
        <w:tc>
          <w:tcPr>
            <w:tcW w:w="3402" w:type="dxa"/>
          </w:tcPr>
          <w:p w14:paraId="331F916D" w14:textId="77777777" w:rsidR="006062B8" w:rsidRPr="0077558D" w:rsidRDefault="006062B8" w:rsidP="006062B8">
            <w:pPr>
              <w:pStyle w:val="FSCtblMRL1"/>
            </w:pPr>
            <w:r w:rsidRPr="0077558D">
              <w:lastRenderedPageBreak/>
              <w:t>Brassica (cole or cabbage) vegetables, head cabbages, flowerhead brassicas [exceptflowerhead brassicas]</w:t>
            </w:r>
          </w:p>
        </w:tc>
        <w:tc>
          <w:tcPr>
            <w:tcW w:w="1020" w:type="dxa"/>
          </w:tcPr>
          <w:p w14:paraId="5D1ABE64" w14:textId="77777777" w:rsidR="006062B8" w:rsidRPr="0077558D" w:rsidRDefault="006062B8" w:rsidP="006062B8">
            <w:pPr>
              <w:pStyle w:val="FSCtblMRL2"/>
            </w:pPr>
            <w:r w:rsidRPr="0077558D">
              <w:t>T1</w:t>
            </w:r>
          </w:p>
        </w:tc>
      </w:tr>
      <w:tr w:rsidR="006062B8" w:rsidRPr="0077558D" w14:paraId="5601FB2B" w14:textId="77777777" w:rsidTr="006062B8">
        <w:trPr>
          <w:cantSplit/>
        </w:trPr>
        <w:tc>
          <w:tcPr>
            <w:tcW w:w="3402" w:type="dxa"/>
          </w:tcPr>
          <w:p w14:paraId="2FEE72A8" w14:textId="77777777" w:rsidR="006062B8" w:rsidRPr="0077558D" w:rsidRDefault="006062B8" w:rsidP="006062B8">
            <w:pPr>
              <w:pStyle w:val="FSCtblMRL1"/>
            </w:pPr>
            <w:r w:rsidRPr="0077558D">
              <w:t>Bulb vegetables</w:t>
            </w:r>
          </w:p>
        </w:tc>
        <w:tc>
          <w:tcPr>
            <w:tcW w:w="1020" w:type="dxa"/>
          </w:tcPr>
          <w:p w14:paraId="69B1687A" w14:textId="77777777" w:rsidR="006062B8" w:rsidRPr="0077558D" w:rsidRDefault="006062B8" w:rsidP="006062B8">
            <w:pPr>
              <w:pStyle w:val="FSCtblMRL2"/>
            </w:pPr>
            <w:r w:rsidRPr="0077558D">
              <w:t>T10</w:t>
            </w:r>
          </w:p>
        </w:tc>
      </w:tr>
      <w:tr w:rsidR="006062B8" w:rsidRPr="0077558D" w14:paraId="5B9CF46D" w14:textId="77777777" w:rsidTr="006062B8">
        <w:trPr>
          <w:cantSplit/>
        </w:trPr>
        <w:tc>
          <w:tcPr>
            <w:tcW w:w="3402" w:type="dxa"/>
          </w:tcPr>
          <w:p w14:paraId="250D7B36" w14:textId="77777777" w:rsidR="006062B8" w:rsidRPr="0077558D" w:rsidRDefault="006062B8" w:rsidP="006062B8">
            <w:pPr>
              <w:pStyle w:val="FSCtblMRL1"/>
            </w:pPr>
            <w:r w:rsidRPr="0077558D">
              <w:t>Citrus fruits</w:t>
            </w:r>
          </w:p>
        </w:tc>
        <w:tc>
          <w:tcPr>
            <w:tcW w:w="1020" w:type="dxa"/>
          </w:tcPr>
          <w:p w14:paraId="113C9140" w14:textId="77777777" w:rsidR="006062B8" w:rsidRPr="0077558D" w:rsidRDefault="006062B8" w:rsidP="006062B8">
            <w:pPr>
              <w:pStyle w:val="FSCtblMRL2"/>
            </w:pPr>
            <w:r w:rsidRPr="0077558D">
              <w:t>100</w:t>
            </w:r>
          </w:p>
        </w:tc>
      </w:tr>
      <w:tr w:rsidR="006062B8" w:rsidRPr="0077558D" w14:paraId="16F79950" w14:textId="77777777" w:rsidTr="006062B8">
        <w:trPr>
          <w:cantSplit/>
        </w:trPr>
        <w:tc>
          <w:tcPr>
            <w:tcW w:w="3402" w:type="dxa"/>
          </w:tcPr>
          <w:p w14:paraId="2F59F1EF" w14:textId="77777777" w:rsidR="006062B8" w:rsidRPr="0077558D" w:rsidRDefault="006062B8" w:rsidP="006062B8">
            <w:pPr>
              <w:pStyle w:val="FSCtblMRL1"/>
            </w:pPr>
            <w:r w:rsidRPr="0077558D">
              <w:t>Leafy vegetables</w:t>
            </w:r>
          </w:p>
        </w:tc>
        <w:tc>
          <w:tcPr>
            <w:tcW w:w="1020" w:type="dxa"/>
          </w:tcPr>
          <w:p w14:paraId="28A32CBA" w14:textId="77777777" w:rsidR="006062B8" w:rsidRPr="0077558D" w:rsidRDefault="006062B8" w:rsidP="006062B8">
            <w:pPr>
              <w:pStyle w:val="FSCtblMRL2"/>
            </w:pPr>
            <w:r w:rsidRPr="0077558D">
              <w:t>T150</w:t>
            </w:r>
          </w:p>
        </w:tc>
      </w:tr>
      <w:tr w:rsidR="006062B8" w:rsidRPr="0077558D" w14:paraId="6B7F529C" w14:textId="77777777" w:rsidTr="006062B8">
        <w:trPr>
          <w:cantSplit/>
        </w:trPr>
        <w:tc>
          <w:tcPr>
            <w:tcW w:w="3402" w:type="dxa"/>
            <w:tcBorders>
              <w:bottom w:val="single" w:sz="4" w:space="0" w:color="auto"/>
            </w:tcBorders>
          </w:tcPr>
          <w:p w14:paraId="33C15F51" w14:textId="77777777" w:rsidR="006062B8" w:rsidRPr="0077558D" w:rsidRDefault="006062B8" w:rsidP="006062B8">
            <w:pPr>
              <w:pStyle w:val="FSCtblMRL1"/>
            </w:pPr>
            <w:r w:rsidRPr="0077558D">
              <w:t>Stone fruits [except cherries; peach]</w:t>
            </w:r>
          </w:p>
        </w:tc>
        <w:tc>
          <w:tcPr>
            <w:tcW w:w="1020" w:type="dxa"/>
            <w:tcBorders>
              <w:bottom w:val="single" w:sz="4" w:space="0" w:color="auto"/>
            </w:tcBorders>
          </w:tcPr>
          <w:p w14:paraId="1C726452" w14:textId="77777777" w:rsidR="006062B8" w:rsidRPr="0077558D" w:rsidRDefault="006062B8" w:rsidP="006062B8">
            <w:pPr>
              <w:pStyle w:val="FSCtblMRL2"/>
            </w:pPr>
            <w:r w:rsidRPr="0077558D">
              <w:t>T100</w:t>
            </w:r>
          </w:p>
        </w:tc>
      </w:tr>
    </w:tbl>
    <w:p w14:paraId="0E912D0D" w14:textId="77777777" w:rsidR="006062B8" w:rsidRDefault="006062B8" w:rsidP="006062B8">
      <w:pPr>
        <w:pStyle w:val="FSCtblMRL1"/>
        <w:rPr>
          <w:rFonts w:eastAsiaTheme="minorHAnsi"/>
        </w:rPr>
      </w:pPr>
    </w:p>
    <w:p w14:paraId="727A014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EC72801" w14:textId="77777777" w:rsidTr="006062B8">
        <w:trPr>
          <w:cantSplit/>
        </w:trPr>
        <w:tc>
          <w:tcPr>
            <w:tcW w:w="4422" w:type="dxa"/>
            <w:gridSpan w:val="2"/>
            <w:tcBorders>
              <w:top w:val="single" w:sz="4" w:space="0" w:color="auto"/>
            </w:tcBorders>
          </w:tcPr>
          <w:p w14:paraId="4D909594" w14:textId="77777777" w:rsidR="006062B8" w:rsidRPr="0077558D" w:rsidRDefault="006062B8" w:rsidP="006062B8">
            <w:pPr>
              <w:pStyle w:val="FSCtblh3"/>
            </w:pPr>
            <w:r w:rsidRPr="0077558D">
              <w:t>Agvet chemical:  Picloram</w:t>
            </w:r>
          </w:p>
        </w:tc>
      </w:tr>
      <w:tr w:rsidR="006062B8" w:rsidRPr="0077558D" w14:paraId="099F8E74" w14:textId="77777777" w:rsidTr="006062B8">
        <w:trPr>
          <w:cantSplit/>
        </w:trPr>
        <w:tc>
          <w:tcPr>
            <w:tcW w:w="4422" w:type="dxa"/>
            <w:gridSpan w:val="2"/>
            <w:tcBorders>
              <w:bottom w:val="single" w:sz="4" w:space="0" w:color="auto"/>
            </w:tcBorders>
          </w:tcPr>
          <w:p w14:paraId="79569503" w14:textId="77777777" w:rsidR="006062B8" w:rsidRPr="0077558D" w:rsidRDefault="006062B8" w:rsidP="006062B8">
            <w:pPr>
              <w:pStyle w:val="FSCtblh4"/>
            </w:pPr>
            <w:r w:rsidRPr="0077558D">
              <w:t>Permitted residue:  Picloram</w:t>
            </w:r>
          </w:p>
        </w:tc>
      </w:tr>
      <w:tr w:rsidR="006062B8" w:rsidRPr="0077558D" w14:paraId="5CFCB323" w14:textId="77777777" w:rsidTr="006062B8">
        <w:trPr>
          <w:cantSplit/>
        </w:trPr>
        <w:tc>
          <w:tcPr>
            <w:tcW w:w="3402" w:type="dxa"/>
            <w:tcBorders>
              <w:top w:val="single" w:sz="4" w:space="0" w:color="auto"/>
              <w:bottom w:val="single" w:sz="4" w:space="0" w:color="auto"/>
            </w:tcBorders>
          </w:tcPr>
          <w:p w14:paraId="49289D14" w14:textId="77777777" w:rsidR="006062B8" w:rsidRPr="0077558D" w:rsidRDefault="006062B8" w:rsidP="006062B8">
            <w:pPr>
              <w:pStyle w:val="FSCtblMRL1"/>
            </w:pPr>
            <w:r w:rsidRPr="0077558D">
              <w:t>Cereal grains</w:t>
            </w:r>
            <w:r>
              <w:t>s</w:t>
            </w:r>
          </w:p>
        </w:tc>
        <w:tc>
          <w:tcPr>
            <w:tcW w:w="1020" w:type="dxa"/>
            <w:tcBorders>
              <w:top w:val="single" w:sz="4" w:space="0" w:color="auto"/>
              <w:bottom w:val="single" w:sz="4" w:space="0" w:color="auto"/>
            </w:tcBorders>
          </w:tcPr>
          <w:p w14:paraId="361EF729" w14:textId="77777777" w:rsidR="006062B8" w:rsidRPr="0077558D" w:rsidRDefault="006062B8" w:rsidP="006062B8">
            <w:pPr>
              <w:pStyle w:val="FSCtblMRL2"/>
            </w:pPr>
            <w:r w:rsidRPr="0077558D">
              <w:t>0.2</w:t>
            </w:r>
          </w:p>
        </w:tc>
      </w:tr>
    </w:tbl>
    <w:p w14:paraId="65713E59" w14:textId="77777777" w:rsidR="006062B8" w:rsidRDefault="006062B8" w:rsidP="006062B8">
      <w:pPr>
        <w:pStyle w:val="FSCtblMRL1"/>
        <w:rPr>
          <w:rFonts w:eastAsiaTheme="minorHAnsi"/>
        </w:rPr>
      </w:pPr>
    </w:p>
    <w:p w14:paraId="4471C71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7988CB6" w14:textId="77777777" w:rsidTr="006062B8">
        <w:trPr>
          <w:cantSplit/>
        </w:trPr>
        <w:tc>
          <w:tcPr>
            <w:tcW w:w="4422" w:type="dxa"/>
            <w:gridSpan w:val="2"/>
            <w:tcBorders>
              <w:top w:val="single" w:sz="4" w:space="0" w:color="auto"/>
            </w:tcBorders>
          </w:tcPr>
          <w:p w14:paraId="5BF02A6D" w14:textId="77777777" w:rsidR="006062B8" w:rsidRPr="0077558D" w:rsidRDefault="006062B8" w:rsidP="006062B8">
            <w:pPr>
              <w:pStyle w:val="FSCtblh3"/>
            </w:pPr>
            <w:r w:rsidRPr="0077558D">
              <w:t>Agvet chemical:  Picolinafen</w:t>
            </w:r>
          </w:p>
        </w:tc>
      </w:tr>
      <w:tr w:rsidR="006062B8" w:rsidRPr="0077558D" w14:paraId="16F3DE04" w14:textId="77777777" w:rsidTr="006062B8">
        <w:trPr>
          <w:cantSplit/>
        </w:trPr>
        <w:tc>
          <w:tcPr>
            <w:tcW w:w="4422" w:type="dxa"/>
            <w:gridSpan w:val="2"/>
          </w:tcPr>
          <w:p w14:paraId="225AF849" w14:textId="77777777" w:rsidR="006062B8" w:rsidRPr="0077558D" w:rsidRDefault="006062B8" w:rsidP="006062B8">
            <w:pPr>
              <w:pStyle w:val="FSCtblh4"/>
            </w:pPr>
            <w:r w:rsidRPr="0077558D">
              <w:t>Permitted residue—commodities of plant origin:  Picolinafen</w:t>
            </w:r>
          </w:p>
        </w:tc>
      </w:tr>
      <w:tr w:rsidR="006062B8" w:rsidRPr="0077558D" w14:paraId="1C1F3574" w14:textId="77777777" w:rsidTr="006062B8">
        <w:trPr>
          <w:cantSplit/>
        </w:trPr>
        <w:tc>
          <w:tcPr>
            <w:tcW w:w="4422" w:type="dxa"/>
            <w:gridSpan w:val="2"/>
            <w:tcBorders>
              <w:bottom w:val="single" w:sz="4" w:space="0" w:color="auto"/>
            </w:tcBorders>
          </w:tcPr>
          <w:p w14:paraId="2498FC99" w14:textId="77777777" w:rsidR="006062B8" w:rsidRPr="0077558D" w:rsidRDefault="006062B8" w:rsidP="006062B8">
            <w:pPr>
              <w:pStyle w:val="FSCtblh4"/>
            </w:pPr>
            <w:r w:rsidRPr="0077558D">
              <w:t>Permitted residue—commodities of animal origin:  Sum of picolinafen and 6-[3-trifluoromethyl phenoxy]-2-pyridine carboxylic acid</w:t>
            </w:r>
          </w:p>
        </w:tc>
      </w:tr>
      <w:tr w:rsidR="006062B8" w:rsidRPr="0077558D" w14:paraId="06BCEBAF" w14:textId="77777777" w:rsidTr="006062B8">
        <w:trPr>
          <w:cantSplit/>
        </w:trPr>
        <w:tc>
          <w:tcPr>
            <w:tcW w:w="3402" w:type="dxa"/>
            <w:tcBorders>
              <w:top w:val="single" w:sz="4" w:space="0" w:color="auto"/>
              <w:bottom w:val="single" w:sz="4" w:space="0" w:color="auto"/>
            </w:tcBorders>
          </w:tcPr>
          <w:p w14:paraId="74525BA2" w14:textId="77777777" w:rsidR="006062B8" w:rsidRPr="0077558D" w:rsidRDefault="006062B8" w:rsidP="006062B8">
            <w:pPr>
              <w:pStyle w:val="FSCtblMRL1"/>
            </w:pPr>
            <w:r w:rsidRPr="0077558D">
              <w:t xml:space="preserve">Cereal grains </w:t>
            </w:r>
          </w:p>
        </w:tc>
        <w:tc>
          <w:tcPr>
            <w:tcW w:w="1020" w:type="dxa"/>
            <w:tcBorders>
              <w:top w:val="single" w:sz="4" w:space="0" w:color="auto"/>
              <w:bottom w:val="single" w:sz="4" w:space="0" w:color="auto"/>
            </w:tcBorders>
          </w:tcPr>
          <w:p w14:paraId="16925469" w14:textId="77777777" w:rsidR="006062B8" w:rsidRPr="0077558D" w:rsidRDefault="006062B8" w:rsidP="006062B8">
            <w:pPr>
              <w:pStyle w:val="FSCtblMRL2"/>
            </w:pPr>
            <w:r w:rsidRPr="0077558D">
              <w:t>*0.02</w:t>
            </w:r>
          </w:p>
        </w:tc>
      </w:tr>
    </w:tbl>
    <w:p w14:paraId="18AA3A25" w14:textId="77777777" w:rsidR="006062B8" w:rsidRDefault="006062B8" w:rsidP="006062B8">
      <w:pPr>
        <w:pStyle w:val="FSCtblMRL1"/>
        <w:rPr>
          <w:rFonts w:eastAsiaTheme="minorHAnsi"/>
        </w:rPr>
      </w:pPr>
    </w:p>
    <w:p w14:paraId="55855F4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362FF65" w14:textId="77777777" w:rsidTr="006062B8">
        <w:trPr>
          <w:cantSplit/>
        </w:trPr>
        <w:tc>
          <w:tcPr>
            <w:tcW w:w="4422" w:type="dxa"/>
            <w:gridSpan w:val="2"/>
            <w:tcBorders>
              <w:top w:val="single" w:sz="4" w:space="0" w:color="auto"/>
            </w:tcBorders>
          </w:tcPr>
          <w:p w14:paraId="78A60036" w14:textId="77777777" w:rsidR="006062B8" w:rsidRPr="0077558D" w:rsidRDefault="006062B8" w:rsidP="006062B8">
            <w:pPr>
              <w:pStyle w:val="FSCtblh3"/>
            </w:pPr>
            <w:r w:rsidRPr="0077558D">
              <w:t>Agvet chemical:  Piperonyl butoxide</w:t>
            </w:r>
          </w:p>
        </w:tc>
      </w:tr>
      <w:tr w:rsidR="006062B8" w:rsidRPr="0077558D" w14:paraId="293E5246" w14:textId="77777777" w:rsidTr="006062B8">
        <w:trPr>
          <w:cantSplit/>
        </w:trPr>
        <w:tc>
          <w:tcPr>
            <w:tcW w:w="4422" w:type="dxa"/>
            <w:gridSpan w:val="2"/>
            <w:tcBorders>
              <w:bottom w:val="single" w:sz="4" w:space="0" w:color="auto"/>
            </w:tcBorders>
          </w:tcPr>
          <w:p w14:paraId="57EC8F32" w14:textId="77777777" w:rsidR="006062B8" w:rsidRPr="0077558D" w:rsidRDefault="006062B8" w:rsidP="006062B8">
            <w:pPr>
              <w:pStyle w:val="FSCtblh4"/>
            </w:pPr>
            <w:r w:rsidRPr="0077558D">
              <w:t>Permitted residue:  Piperonyl butoxide</w:t>
            </w:r>
          </w:p>
        </w:tc>
      </w:tr>
      <w:tr w:rsidR="006062B8" w:rsidRPr="0077558D" w14:paraId="6CBADE49" w14:textId="77777777" w:rsidTr="006062B8">
        <w:trPr>
          <w:cantSplit/>
        </w:trPr>
        <w:tc>
          <w:tcPr>
            <w:tcW w:w="3402" w:type="dxa"/>
            <w:tcBorders>
              <w:top w:val="single" w:sz="4" w:space="0" w:color="auto"/>
              <w:bottom w:val="single" w:sz="4" w:space="0" w:color="auto"/>
            </w:tcBorders>
          </w:tcPr>
          <w:p w14:paraId="56E70A7D"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788A4D0D" w14:textId="77777777" w:rsidR="006062B8" w:rsidRPr="0077558D" w:rsidRDefault="006062B8" w:rsidP="006062B8">
            <w:pPr>
              <w:pStyle w:val="FSCtblMRL2"/>
            </w:pPr>
            <w:r w:rsidRPr="0077558D">
              <w:t>20</w:t>
            </w:r>
          </w:p>
        </w:tc>
      </w:tr>
    </w:tbl>
    <w:p w14:paraId="57EE8C61" w14:textId="77777777" w:rsidR="006062B8" w:rsidRDefault="006062B8" w:rsidP="006062B8">
      <w:pPr>
        <w:pStyle w:val="FSCtblMRL1"/>
        <w:rPr>
          <w:rFonts w:eastAsiaTheme="minorHAnsi"/>
        </w:rPr>
      </w:pPr>
    </w:p>
    <w:p w14:paraId="758C5AC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134E320" w14:textId="77777777" w:rsidTr="006062B8">
        <w:trPr>
          <w:cantSplit/>
        </w:trPr>
        <w:tc>
          <w:tcPr>
            <w:tcW w:w="4422" w:type="dxa"/>
            <w:gridSpan w:val="2"/>
            <w:tcBorders>
              <w:top w:val="single" w:sz="4" w:space="0" w:color="auto"/>
            </w:tcBorders>
          </w:tcPr>
          <w:p w14:paraId="24844417" w14:textId="77777777" w:rsidR="006062B8" w:rsidRPr="0077558D" w:rsidRDefault="006062B8" w:rsidP="006062B8">
            <w:pPr>
              <w:pStyle w:val="FSCtblh3"/>
            </w:pPr>
            <w:r w:rsidRPr="0077558D">
              <w:t>Agvet chemical:  Pirimicarb</w:t>
            </w:r>
          </w:p>
        </w:tc>
      </w:tr>
      <w:tr w:rsidR="006062B8" w:rsidRPr="0077558D" w14:paraId="662C208E" w14:textId="77777777" w:rsidTr="006062B8">
        <w:trPr>
          <w:cantSplit/>
        </w:trPr>
        <w:tc>
          <w:tcPr>
            <w:tcW w:w="4422" w:type="dxa"/>
            <w:gridSpan w:val="2"/>
            <w:tcBorders>
              <w:bottom w:val="single" w:sz="4" w:space="0" w:color="auto"/>
            </w:tcBorders>
          </w:tcPr>
          <w:p w14:paraId="64FA0203" w14:textId="77777777" w:rsidR="006062B8" w:rsidRPr="0077558D" w:rsidRDefault="006062B8" w:rsidP="006062B8">
            <w:pPr>
              <w:pStyle w:val="FSCtblh4"/>
            </w:pPr>
            <w:r w:rsidRPr="0077558D">
              <w:t xml:space="preserve">Permitted residue:  Sum of pirimicarb, demethyl-pirimicarb and the </w:t>
            </w:r>
            <w:r w:rsidRPr="0077558D">
              <w:rPr>
                <w:i w:val="0"/>
              </w:rPr>
              <w:t>N</w:t>
            </w:r>
            <w:r w:rsidRPr="0077558D">
              <w:t>-formyl-(methylamino) analogue (demethylformamido-pirimicarb), expressed as pirimicarb</w:t>
            </w:r>
          </w:p>
        </w:tc>
      </w:tr>
      <w:tr w:rsidR="006062B8" w:rsidRPr="0077558D" w14:paraId="68A5BCDD" w14:textId="77777777" w:rsidTr="006062B8">
        <w:trPr>
          <w:cantSplit/>
        </w:trPr>
        <w:tc>
          <w:tcPr>
            <w:tcW w:w="3402" w:type="dxa"/>
          </w:tcPr>
          <w:p w14:paraId="45E9C95E" w14:textId="77777777" w:rsidR="006062B8" w:rsidRPr="0077558D" w:rsidRDefault="006062B8" w:rsidP="006062B8">
            <w:pPr>
              <w:pStyle w:val="FSCtblMRL1"/>
            </w:pPr>
            <w:r w:rsidRPr="0077558D">
              <w:t>Cereal grains</w:t>
            </w:r>
          </w:p>
        </w:tc>
        <w:tc>
          <w:tcPr>
            <w:tcW w:w="1020" w:type="dxa"/>
          </w:tcPr>
          <w:p w14:paraId="34DEF690" w14:textId="77777777" w:rsidR="006062B8" w:rsidRPr="0077558D" w:rsidRDefault="006062B8" w:rsidP="006062B8">
            <w:pPr>
              <w:pStyle w:val="FSCtblMRL2"/>
            </w:pPr>
            <w:r w:rsidRPr="0077558D">
              <w:t>*0.02</w:t>
            </w:r>
          </w:p>
        </w:tc>
      </w:tr>
      <w:tr w:rsidR="006062B8" w:rsidRPr="0077558D" w:rsidDel="00E15965" w14:paraId="603DC6FF" w14:textId="77777777" w:rsidTr="006062B8">
        <w:trPr>
          <w:cantSplit/>
        </w:trPr>
        <w:tc>
          <w:tcPr>
            <w:tcW w:w="3402" w:type="dxa"/>
          </w:tcPr>
          <w:p w14:paraId="394B6039" w14:textId="77777777" w:rsidR="006062B8" w:rsidRPr="0077558D" w:rsidDel="00E15965" w:rsidRDefault="006062B8" w:rsidP="006062B8">
            <w:pPr>
              <w:pStyle w:val="FSCtblMRL1"/>
            </w:pPr>
            <w:r w:rsidRPr="0077558D">
              <w:t>Leafy vegetables</w:t>
            </w:r>
          </w:p>
        </w:tc>
        <w:tc>
          <w:tcPr>
            <w:tcW w:w="1020" w:type="dxa"/>
          </w:tcPr>
          <w:p w14:paraId="1BB740CD" w14:textId="77777777" w:rsidR="006062B8" w:rsidRPr="0077558D" w:rsidDel="00E15965" w:rsidRDefault="006062B8" w:rsidP="006062B8">
            <w:pPr>
              <w:pStyle w:val="FSCtblMRL2"/>
            </w:pPr>
            <w:r w:rsidRPr="0077558D">
              <w:t>7</w:t>
            </w:r>
          </w:p>
        </w:tc>
      </w:tr>
      <w:tr w:rsidR="006062B8" w:rsidRPr="0077558D" w14:paraId="2556A4A1" w14:textId="77777777" w:rsidTr="006062B8">
        <w:trPr>
          <w:cantSplit/>
        </w:trPr>
        <w:tc>
          <w:tcPr>
            <w:tcW w:w="3402" w:type="dxa"/>
            <w:tcBorders>
              <w:bottom w:val="single" w:sz="4" w:space="0" w:color="auto"/>
            </w:tcBorders>
          </w:tcPr>
          <w:p w14:paraId="1B8C295F" w14:textId="77777777" w:rsidR="006062B8" w:rsidRPr="0077558D" w:rsidRDefault="006062B8" w:rsidP="006062B8">
            <w:pPr>
              <w:pStyle w:val="FSCtblMRL1"/>
            </w:pPr>
            <w:r w:rsidRPr="0077558D">
              <w:t>Vegetables [except celeriac; celery; leafy vegetables; onion, Welsh; shallot; spring onion; sweet corn (corn-on-the-cob)]</w:t>
            </w:r>
          </w:p>
        </w:tc>
        <w:tc>
          <w:tcPr>
            <w:tcW w:w="1020" w:type="dxa"/>
            <w:tcBorders>
              <w:bottom w:val="single" w:sz="4" w:space="0" w:color="auto"/>
            </w:tcBorders>
          </w:tcPr>
          <w:p w14:paraId="6B1BD210" w14:textId="77777777" w:rsidR="006062B8" w:rsidRPr="0077558D" w:rsidRDefault="006062B8" w:rsidP="006062B8">
            <w:pPr>
              <w:pStyle w:val="FSCtblMRL2"/>
            </w:pPr>
            <w:r w:rsidRPr="0077558D">
              <w:t>1</w:t>
            </w:r>
          </w:p>
        </w:tc>
      </w:tr>
    </w:tbl>
    <w:p w14:paraId="07F66EDC" w14:textId="77777777" w:rsidR="006062B8" w:rsidRDefault="006062B8" w:rsidP="006062B8">
      <w:pPr>
        <w:pStyle w:val="FSCtblMRL1"/>
        <w:rPr>
          <w:rFonts w:eastAsiaTheme="minorHAnsi"/>
        </w:rPr>
      </w:pPr>
    </w:p>
    <w:p w14:paraId="1407B48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3380E13" w14:textId="77777777" w:rsidTr="006062B8">
        <w:trPr>
          <w:cantSplit/>
        </w:trPr>
        <w:tc>
          <w:tcPr>
            <w:tcW w:w="4422" w:type="dxa"/>
            <w:gridSpan w:val="2"/>
            <w:tcBorders>
              <w:top w:val="single" w:sz="4" w:space="0" w:color="auto"/>
            </w:tcBorders>
          </w:tcPr>
          <w:p w14:paraId="06A496C1" w14:textId="77777777" w:rsidR="006062B8" w:rsidRPr="0077558D" w:rsidRDefault="006062B8" w:rsidP="006062B8">
            <w:pPr>
              <w:pStyle w:val="FSCtblh3"/>
            </w:pPr>
            <w:r w:rsidRPr="0077558D">
              <w:t>Agvet chemical:  Pirimiphos-methyl</w:t>
            </w:r>
          </w:p>
        </w:tc>
      </w:tr>
      <w:tr w:rsidR="006062B8" w:rsidRPr="0077558D" w14:paraId="1675A425" w14:textId="77777777" w:rsidTr="006062B8">
        <w:trPr>
          <w:cantSplit/>
        </w:trPr>
        <w:tc>
          <w:tcPr>
            <w:tcW w:w="4422" w:type="dxa"/>
            <w:gridSpan w:val="2"/>
            <w:tcBorders>
              <w:bottom w:val="single" w:sz="4" w:space="0" w:color="auto"/>
            </w:tcBorders>
          </w:tcPr>
          <w:p w14:paraId="4880F64C" w14:textId="77777777" w:rsidR="006062B8" w:rsidRPr="0077558D" w:rsidRDefault="006062B8" w:rsidP="006062B8">
            <w:pPr>
              <w:pStyle w:val="FSCtblh4"/>
            </w:pPr>
            <w:r w:rsidRPr="0077558D">
              <w:t>Permitted residue:  Pirimiphos-methyl</w:t>
            </w:r>
          </w:p>
        </w:tc>
      </w:tr>
      <w:tr w:rsidR="006062B8" w:rsidRPr="0077558D" w14:paraId="2A48745E" w14:textId="77777777" w:rsidTr="006062B8">
        <w:trPr>
          <w:cantSplit/>
        </w:trPr>
        <w:tc>
          <w:tcPr>
            <w:tcW w:w="3402" w:type="dxa"/>
            <w:tcBorders>
              <w:top w:val="single" w:sz="4" w:space="0" w:color="auto"/>
              <w:bottom w:val="single" w:sz="4" w:space="0" w:color="auto"/>
            </w:tcBorders>
          </w:tcPr>
          <w:p w14:paraId="3A26CD73" w14:textId="77777777" w:rsidR="006062B8" w:rsidRPr="0077558D" w:rsidRDefault="006062B8" w:rsidP="006062B8">
            <w:pPr>
              <w:pStyle w:val="FSCtblMRL1"/>
            </w:pPr>
            <w:r w:rsidRPr="0077558D">
              <w:t>Sorghum</w:t>
            </w:r>
          </w:p>
        </w:tc>
        <w:tc>
          <w:tcPr>
            <w:tcW w:w="1020" w:type="dxa"/>
            <w:tcBorders>
              <w:top w:val="single" w:sz="4" w:space="0" w:color="auto"/>
              <w:bottom w:val="single" w:sz="4" w:space="0" w:color="auto"/>
            </w:tcBorders>
          </w:tcPr>
          <w:p w14:paraId="7DA47C7B" w14:textId="77777777" w:rsidR="006062B8" w:rsidRPr="0077558D" w:rsidRDefault="006062B8" w:rsidP="006062B8">
            <w:pPr>
              <w:pStyle w:val="FSCtblMRL2"/>
            </w:pPr>
            <w:r w:rsidRPr="0077558D">
              <w:t>10</w:t>
            </w:r>
          </w:p>
        </w:tc>
      </w:tr>
    </w:tbl>
    <w:p w14:paraId="38A51364" w14:textId="77777777" w:rsidR="006062B8" w:rsidRPr="0077558D" w:rsidRDefault="006062B8" w:rsidP="006062B8">
      <w:pPr>
        <w:pStyle w:val="FSCtblMRL1"/>
        <w:rPr>
          <w:rFonts w:eastAsiaTheme="minorHAnsi"/>
        </w:rPr>
      </w:pPr>
    </w:p>
    <w:p w14:paraId="2FE5A39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428C5EC" w14:textId="77777777" w:rsidTr="006062B8">
        <w:trPr>
          <w:cantSplit/>
        </w:trPr>
        <w:tc>
          <w:tcPr>
            <w:tcW w:w="4422" w:type="dxa"/>
            <w:gridSpan w:val="2"/>
            <w:tcBorders>
              <w:top w:val="single" w:sz="4" w:space="0" w:color="auto"/>
            </w:tcBorders>
          </w:tcPr>
          <w:p w14:paraId="17C2B865" w14:textId="77777777" w:rsidR="006062B8" w:rsidRPr="0077558D" w:rsidRDefault="006062B8" w:rsidP="006062B8">
            <w:pPr>
              <w:pStyle w:val="FSCtblh3"/>
            </w:pPr>
            <w:r w:rsidRPr="0077558D">
              <w:t>Agvet chemical:  Procymidone</w:t>
            </w:r>
          </w:p>
        </w:tc>
      </w:tr>
      <w:tr w:rsidR="006062B8" w:rsidRPr="0077558D" w14:paraId="18A12AFA" w14:textId="77777777" w:rsidTr="006062B8">
        <w:trPr>
          <w:cantSplit/>
        </w:trPr>
        <w:tc>
          <w:tcPr>
            <w:tcW w:w="4422" w:type="dxa"/>
            <w:gridSpan w:val="2"/>
            <w:tcBorders>
              <w:bottom w:val="single" w:sz="4" w:space="0" w:color="auto"/>
            </w:tcBorders>
          </w:tcPr>
          <w:p w14:paraId="4B3DB04C" w14:textId="77777777" w:rsidR="006062B8" w:rsidRPr="0077558D" w:rsidRDefault="006062B8" w:rsidP="006062B8">
            <w:pPr>
              <w:pStyle w:val="FSCtblh4"/>
            </w:pPr>
            <w:r w:rsidRPr="0077558D">
              <w:t>Permitted residue:  Procymidone</w:t>
            </w:r>
          </w:p>
        </w:tc>
      </w:tr>
      <w:tr w:rsidR="006062B8" w:rsidRPr="0077558D" w14:paraId="6B902360" w14:textId="77777777" w:rsidTr="006062B8">
        <w:trPr>
          <w:cantSplit/>
        </w:trPr>
        <w:tc>
          <w:tcPr>
            <w:tcW w:w="3402" w:type="dxa"/>
            <w:tcBorders>
              <w:bottom w:val="single" w:sz="4" w:space="0" w:color="auto"/>
            </w:tcBorders>
          </w:tcPr>
          <w:p w14:paraId="6A57EB68"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49EEDC8F" w14:textId="77777777" w:rsidR="006062B8" w:rsidRPr="0077558D" w:rsidRDefault="006062B8" w:rsidP="006062B8">
            <w:pPr>
              <w:pStyle w:val="FSCtblMRL2"/>
            </w:pPr>
            <w:r w:rsidRPr="0077558D">
              <w:t>T10</w:t>
            </w:r>
          </w:p>
        </w:tc>
      </w:tr>
    </w:tbl>
    <w:p w14:paraId="13AA1A61" w14:textId="77777777" w:rsidR="006062B8" w:rsidRDefault="006062B8" w:rsidP="006062B8">
      <w:pPr>
        <w:pStyle w:val="FSCtblMRL1"/>
        <w:rPr>
          <w:rFonts w:eastAsiaTheme="minorHAnsi"/>
        </w:rPr>
      </w:pPr>
    </w:p>
    <w:p w14:paraId="7FC2C27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D308D9" w14:textId="77777777" w:rsidTr="006062B8">
        <w:trPr>
          <w:cantSplit/>
        </w:trPr>
        <w:tc>
          <w:tcPr>
            <w:tcW w:w="4422" w:type="dxa"/>
            <w:gridSpan w:val="2"/>
            <w:tcBorders>
              <w:top w:val="single" w:sz="4" w:space="0" w:color="auto"/>
            </w:tcBorders>
          </w:tcPr>
          <w:p w14:paraId="6DAC5202" w14:textId="77777777" w:rsidR="006062B8" w:rsidRPr="0077558D" w:rsidRDefault="006062B8" w:rsidP="006062B8">
            <w:pPr>
              <w:pStyle w:val="FSCtblh3"/>
            </w:pPr>
            <w:r w:rsidRPr="0077558D">
              <w:lastRenderedPageBreak/>
              <w:t>Agvet chemical:  Profenofos</w:t>
            </w:r>
          </w:p>
        </w:tc>
      </w:tr>
      <w:tr w:rsidR="006062B8" w:rsidRPr="0077558D" w14:paraId="4F5E602B" w14:textId="77777777" w:rsidTr="006062B8">
        <w:trPr>
          <w:cantSplit/>
        </w:trPr>
        <w:tc>
          <w:tcPr>
            <w:tcW w:w="4422" w:type="dxa"/>
            <w:gridSpan w:val="2"/>
            <w:tcBorders>
              <w:bottom w:val="single" w:sz="4" w:space="0" w:color="auto"/>
            </w:tcBorders>
          </w:tcPr>
          <w:p w14:paraId="69071285" w14:textId="77777777" w:rsidR="006062B8" w:rsidRPr="0077558D" w:rsidRDefault="006062B8" w:rsidP="006062B8">
            <w:pPr>
              <w:pStyle w:val="FSCtblh4"/>
            </w:pPr>
            <w:r w:rsidRPr="0077558D">
              <w:t>Permitted residue:  Profenofos</w:t>
            </w:r>
          </w:p>
        </w:tc>
      </w:tr>
      <w:tr w:rsidR="006062B8" w:rsidRPr="0077558D" w14:paraId="12EAAC4D" w14:textId="77777777" w:rsidTr="006062B8">
        <w:trPr>
          <w:cantSplit/>
        </w:trPr>
        <w:tc>
          <w:tcPr>
            <w:tcW w:w="3402" w:type="dxa"/>
            <w:tcBorders>
              <w:top w:val="single" w:sz="4" w:space="0" w:color="auto"/>
              <w:bottom w:val="single" w:sz="4" w:space="0" w:color="auto"/>
            </w:tcBorders>
          </w:tcPr>
          <w:p w14:paraId="729C2204" w14:textId="77777777" w:rsidR="006062B8" w:rsidRPr="0077558D" w:rsidRDefault="006062B8" w:rsidP="006062B8">
            <w:pPr>
              <w:pStyle w:val="FSCtblMRL1"/>
            </w:pPr>
            <w:r w:rsidRPr="0077558D">
              <w:t>Peppers, chili (dry)</w:t>
            </w:r>
          </w:p>
        </w:tc>
        <w:tc>
          <w:tcPr>
            <w:tcW w:w="1020" w:type="dxa"/>
            <w:tcBorders>
              <w:top w:val="single" w:sz="4" w:space="0" w:color="auto"/>
              <w:bottom w:val="single" w:sz="4" w:space="0" w:color="auto"/>
            </w:tcBorders>
          </w:tcPr>
          <w:p w14:paraId="6AD1EFD5" w14:textId="77777777" w:rsidR="006062B8" w:rsidRPr="0077558D" w:rsidRDefault="006062B8" w:rsidP="006062B8">
            <w:pPr>
              <w:pStyle w:val="FSCtblMRL2"/>
            </w:pPr>
            <w:r w:rsidRPr="0077558D">
              <w:t>20</w:t>
            </w:r>
          </w:p>
        </w:tc>
      </w:tr>
    </w:tbl>
    <w:p w14:paraId="4FE0CB6E" w14:textId="77777777" w:rsidR="006062B8" w:rsidRDefault="006062B8" w:rsidP="006062B8">
      <w:pPr>
        <w:pStyle w:val="FSCtblMRL1"/>
        <w:rPr>
          <w:rFonts w:eastAsiaTheme="minorHAnsi"/>
        </w:rPr>
      </w:pPr>
    </w:p>
    <w:p w14:paraId="7DE9236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BC6E396" w14:textId="77777777" w:rsidTr="006062B8">
        <w:trPr>
          <w:cantSplit/>
        </w:trPr>
        <w:tc>
          <w:tcPr>
            <w:tcW w:w="4422" w:type="dxa"/>
            <w:gridSpan w:val="2"/>
            <w:tcBorders>
              <w:top w:val="single" w:sz="4" w:space="0" w:color="auto"/>
            </w:tcBorders>
          </w:tcPr>
          <w:p w14:paraId="740054EC" w14:textId="77777777" w:rsidR="006062B8" w:rsidRPr="0077558D" w:rsidRDefault="006062B8" w:rsidP="006062B8">
            <w:pPr>
              <w:pStyle w:val="FSCtblh3"/>
            </w:pPr>
            <w:r w:rsidRPr="0077558D">
              <w:t>Agvet chemical:  Propachlor</w:t>
            </w:r>
          </w:p>
        </w:tc>
      </w:tr>
      <w:tr w:rsidR="006062B8" w:rsidRPr="0077558D" w14:paraId="65EA1BC6" w14:textId="77777777" w:rsidTr="006062B8">
        <w:trPr>
          <w:cantSplit/>
        </w:trPr>
        <w:tc>
          <w:tcPr>
            <w:tcW w:w="4422" w:type="dxa"/>
            <w:gridSpan w:val="2"/>
            <w:tcBorders>
              <w:bottom w:val="single" w:sz="4" w:space="0" w:color="auto"/>
            </w:tcBorders>
          </w:tcPr>
          <w:p w14:paraId="2815C317" w14:textId="77777777" w:rsidR="006062B8" w:rsidRPr="0077558D" w:rsidRDefault="006062B8" w:rsidP="006062B8">
            <w:pPr>
              <w:pStyle w:val="FSCtblh4"/>
            </w:pPr>
            <w:r w:rsidRPr="0077558D">
              <w:t xml:space="preserve">Permitted residue:  Sum of propachlor and metabolites hydrolysable to </w:t>
            </w:r>
            <w:r w:rsidRPr="0077558D">
              <w:rPr>
                <w:i w:val="0"/>
              </w:rPr>
              <w:t>N</w:t>
            </w:r>
            <w:r w:rsidRPr="0077558D">
              <w:t>-isopropylaniline, expressed as propachlor</w:t>
            </w:r>
          </w:p>
        </w:tc>
      </w:tr>
      <w:tr w:rsidR="006062B8" w:rsidRPr="0077558D" w14:paraId="52F1F781" w14:textId="77777777" w:rsidTr="006062B8">
        <w:trPr>
          <w:cantSplit/>
        </w:trPr>
        <w:tc>
          <w:tcPr>
            <w:tcW w:w="3402" w:type="dxa"/>
          </w:tcPr>
          <w:p w14:paraId="613873A3" w14:textId="77777777" w:rsidR="006062B8" w:rsidRPr="0077558D" w:rsidRDefault="006062B8" w:rsidP="006062B8">
            <w:pPr>
              <w:pStyle w:val="FSCtblMRL1"/>
            </w:pPr>
            <w:r w:rsidRPr="0077558D">
              <w:t>Brassica (cole or cabbage) vegetables, head cabbages, flowerhead brassicas</w:t>
            </w:r>
          </w:p>
        </w:tc>
        <w:tc>
          <w:tcPr>
            <w:tcW w:w="1020" w:type="dxa"/>
          </w:tcPr>
          <w:p w14:paraId="4DB925F5" w14:textId="77777777" w:rsidR="006062B8" w:rsidRPr="0077558D" w:rsidRDefault="006062B8" w:rsidP="006062B8">
            <w:pPr>
              <w:pStyle w:val="FSCtblMRL2"/>
            </w:pPr>
            <w:r w:rsidRPr="0077558D">
              <w:t>0.6</w:t>
            </w:r>
          </w:p>
        </w:tc>
      </w:tr>
      <w:tr w:rsidR="006062B8" w:rsidRPr="0077558D" w14:paraId="643CC8D6" w14:textId="77777777" w:rsidTr="006062B8">
        <w:trPr>
          <w:cantSplit/>
        </w:trPr>
        <w:tc>
          <w:tcPr>
            <w:tcW w:w="3402" w:type="dxa"/>
          </w:tcPr>
          <w:p w14:paraId="27B0DEFD" w14:textId="77777777" w:rsidR="006062B8" w:rsidRPr="0077558D" w:rsidRDefault="006062B8" w:rsidP="006062B8">
            <w:pPr>
              <w:pStyle w:val="FSCtblMRL1"/>
            </w:pPr>
            <w:r w:rsidRPr="0077558D">
              <w:t>Cereal grains [except sorghum]</w:t>
            </w:r>
          </w:p>
        </w:tc>
        <w:tc>
          <w:tcPr>
            <w:tcW w:w="1020" w:type="dxa"/>
          </w:tcPr>
          <w:p w14:paraId="4767628E" w14:textId="77777777" w:rsidR="006062B8" w:rsidRPr="0077558D" w:rsidRDefault="006062B8" w:rsidP="006062B8">
            <w:pPr>
              <w:pStyle w:val="FSCtblMRL2"/>
            </w:pPr>
            <w:r w:rsidRPr="0077558D">
              <w:t>0.05</w:t>
            </w:r>
          </w:p>
        </w:tc>
      </w:tr>
      <w:tr w:rsidR="006062B8" w:rsidRPr="0077558D" w14:paraId="22FD2107" w14:textId="77777777" w:rsidTr="006062B8">
        <w:trPr>
          <w:cantSplit/>
        </w:trPr>
        <w:tc>
          <w:tcPr>
            <w:tcW w:w="3402" w:type="dxa"/>
          </w:tcPr>
          <w:p w14:paraId="0AF19F20" w14:textId="77777777" w:rsidR="006062B8" w:rsidRPr="0077558D" w:rsidRDefault="006062B8" w:rsidP="006062B8">
            <w:pPr>
              <w:pStyle w:val="FSCtblMRL1"/>
            </w:pPr>
            <w:r w:rsidRPr="0077558D">
              <w:t>Leafy vegetables [except lettuce, head; lettuce, leaf]</w:t>
            </w:r>
          </w:p>
        </w:tc>
        <w:tc>
          <w:tcPr>
            <w:tcW w:w="1020" w:type="dxa"/>
          </w:tcPr>
          <w:p w14:paraId="727238E2" w14:textId="77777777" w:rsidR="006062B8" w:rsidRPr="0077558D" w:rsidRDefault="006062B8" w:rsidP="006062B8">
            <w:pPr>
              <w:pStyle w:val="FSCtblMRL2"/>
            </w:pPr>
            <w:r w:rsidRPr="0077558D">
              <w:t>T1</w:t>
            </w:r>
          </w:p>
        </w:tc>
      </w:tr>
      <w:tr w:rsidR="006062B8" w:rsidRPr="0077558D" w14:paraId="0773AB6F" w14:textId="77777777" w:rsidTr="006062B8">
        <w:trPr>
          <w:cantSplit/>
        </w:trPr>
        <w:tc>
          <w:tcPr>
            <w:tcW w:w="3402" w:type="dxa"/>
            <w:tcBorders>
              <w:bottom w:val="single" w:sz="4" w:space="0" w:color="auto"/>
            </w:tcBorders>
          </w:tcPr>
          <w:p w14:paraId="63E8C4CF" w14:textId="77777777" w:rsidR="006062B8" w:rsidRPr="0077558D" w:rsidRDefault="006062B8" w:rsidP="006062B8">
            <w:pPr>
              <w:pStyle w:val="FSCtblMRL1"/>
            </w:pPr>
            <w:r w:rsidRPr="0077558D">
              <w:t>Sorghum</w:t>
            </w:r>
          </w:p>
        </w:tc>
        <w:tc>
          <w:tcPr>
            <w:tcW w:w="1020" w:type="dxa"/>
            <w:tcBorders>
              <w:bottom w:val="single" w:sz="4" w:space="0" w:color="auto"/>
            </w:tcBorders>
          </w:tcPr>
          <w:p w14:paraId="73D32D09" w14:textId="77777777" w:rsidR="006062B8" w:rsidRPr="0077558D" w:rsidRDefault="006062B8" w:rsidP="006062B8">
            <w:pPr>
              <w:pStyle w:val="FSCtblMRL2"/>
            </w:pPr>
            <w:r w:rsidRPr="0077558D">
              <w:t>0.2</w:t>
            </w:r>
          </w:p>
        </w:tc>
      </w:tr>
    </w:tbl>
    <w:p w14:paraId="7B8469DB" w14:textId="77777777" w:rsidR="006062B8" w:rsidRDefault="006062B8" w:rsidP="006062B8">
      <w:pPr>
        <w:pStyle w:val="FSCtblMRL1"/>
        <w:rPr>
          <w:rFonts w:eastAsiaTheme="minorHAnsi"/>
        </w:rPr>
      </w:pPr>
    </w:p>
    <w:p w14:paraId="21DE010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A74EE00" w14:textId="77777777" w:rsidTr="006062B8">
        <w:trPr>
          <w:cantSplit/>
        </w:trPr>
        <w:tc>
          <w:tcPr>
            <w:tcW w:w="4422" w:type="dxa"/>
            <w:gridSpan w:val="2"/>
            <w:tcBorders>
              <w:top w:val="single" w:sz="4" w:space="0" w:color="auto"/>
            </w:tcBorders>
          </w:tcPr>
          <w:p w14:paraId="5CDA36CB" w14:textId="77777777" w:rsidR="006062B8" w:rsidRPr="0077558D" w:rsidRDefault="006062B8" w:rsidP="006062B8">
            <w:pPr>
              <w:pStyle w:val="FSCtblh3"/>
            </w:pPr>
            <w:r w:rsidRPr="0077558D">
              <w:t>Agvet chemical:  Propamocarb</w:t>
            </w:r>
          </w:p>
        </w:tc>
      </w:tr>
      <w:tr w:rsidR="006062B8" w:rsidRPr="0077558D" w14:paraId="22C67A74" w14:textId="77777777" w:rsidTr="006062B8">
        <w:trPr>
          <w:cantSplit/>
        </w:trPr>
        <w:tc>
          <w:tcPr>
            <w:tcW w:w="4422" w:type="dxa"/>
            <w:gridSpan w:val="2"/>
            <w:tcBorders>
              <w:bottom w:val="single" w:sz="4" w:space="0" w:color="auto"/>
            </w:tcBorders>
          </w:tcPr>
          <w:p w14:paraId="32DB5130" w14:textId="77777777" w:rsidR="006062B8" w:rsidRPr="0077558D" w:rsidRDefault="006062B8" w:rsidP="006062B8">
            <w:pPr>
              <w:pStyle w:val="FSCtblh4"/>
            </w:pPr>
            <w:r w:rsidRPr="0077558D">
              <w:t>Permitted residue:  Propamocarb (base)</w:t>
            </w:r>
          </w:p>
        </w:tc>
      </w:tr>
      <w:tr w:rsidR="006062B8" w:rsidRPr="0077558D" w14:paraId="682F22DD" w14:textId="77777777" w:rsidTr="006062B8">
        <w:trPr>
          <w:cantSplit/>
        </w:trPr>
        <w:tc>
          <w:tcPr>
            <w:tcW w:w="3402" w:type="dxa"/>
          </w:tcPr>
          <w:p w14:paraId="335469B7" w14:textId="77777777" w:rsidR="006062B8" w:rsidRPr="0077558D" w:rsidRDefault="006062B8" w:rsidP="006062B8">
            <w:pPr>
              <w:pStyle w:val="FSCtblMRL1"/>
            </w:pPr>
            <w:r w:rsidRPr="0077558D">
              <w:t>Brassica (cole or cabbage) vegetables, head cabbages, flowerhead brassicas</w:t>
            </w:r>
          </w:p>
        </w:tc>
        <w:tc>
          <w:tcPr>
            <w:tcW w:w="1020" w:type="dxa"/>
          </w:tcPr>
          <w:p w14:paraId="48686673" w14:textId="77777777" w:rsidR="006062B8" w:rsidRPr="0077558D" w:rsidRDefault="006062B8" w:rsidP="006062B8">
            <w:pPr>
              <w:pStyle w:val="FSCtblMRL2"/>
            </w:pPr>
            <w:r w:rsidRPr="0077558D">
              <w:t>30</w:t>
            </w:r>
          </w:p>
        </w:tc>
      </w:tr>
      <w:tr w:rsidR="006062B8" w:rsidRPr="0077558D" w14:paraId="552B3BBB" w14:textId="77777777" w:rsidTr="006062B8">
        <w:trPr>
          <w:cantSplit/>
        </w:trPr>
        <w:tc>
          <w:tcPr>
            <w:tcW w:w="3402" w:type="dxa"/>
          </w:tcPr>
          <w:p w14:paraId="7359775C" w14:textId="77777777" w:rsidR="006062B8" w:rsidRPr="0077558D" w:rsidRDefault="006062B8" w:rsidP="006062B8">
            <w:pPr>
              <w:pStyle w:val="FSCtblMRL1"/>
            </w:pPr>
            <w:r w:rsidRPr="0077558D">
              <w:t>Bulb vegetables [except onion, bulb]</w:t>
            </w:r>
          </w:p>
        </w:tc>
        <w:tc>
          <w:tcPr>
            <w:tcW w:w="1020" w:type="dxa"/>
          </w:tcPr>
          <w:p w14:paraId="4A450706" w14:textId="77777777" w:rsidR="006062B8" w:rsidRPr="0077558D" w:rsidRDefault="006062B8" w:rsidP="006062B8">
            <w:pPr>
              <w:pStyle w:val="FSCtblMRL2"/>
            </w:pPr>
            <w:r w:rsidRPr="0077558D">
              <w:t>30</w:t>
            </w:r>
          </w:p>
        </w:tc>
      </w:tr>
      <w:tr w:rsidR="006062B8" w:rsidRPr="0077558D" w14:paraId="42F0B169" w14:textId="77777777" w:rsidTr="006062B8">
        <w:trPr>
          <w:cantSplit/>
        </w:trPr>
        <w:tc>
          <w:tcPr>
            <w:tcW w:w="3402" w:type="dxa"/>
            <w:tcBorders>
              <w:bottom w:val="single" w:sz="4" w:space="0" w:color="auto"/>
            </w:tcBorders>
          </w:tcPr>
          <w:p w14:paraId="769F6ADE" w14:textId="77777777" w:rsidR="006062B8" w:rsidRPr="0077558D" w:rsidRDefault="006062B8" w:rsidP="006062B8">
            <w:pPr>
              <w:pStyle w:val="FSCtblMRL1"/>
            </w:pPr>
            <w:r w:rsidRPr="0077558D">
              <w:t>Leafy vegetables</w:t>
            </w:r>
          </w:p>
        </w:tc>
        <w:tc>
          <w:tcPr>
            <w:tcW w:w="1020" w:type="dxa"/>
            <w:tcBorders>
              <w:bottom w:val="single" w:sz="4" w:space="0" w:color="auto"/>
            </w:tcBorders>
          </w:tcPr>
          <w:p w14:paraId="5CD3C31A" w14:textId="77777777" w:rsidR="006062B8" w:rsidRPr="0077558D" w:rsidRDefault="006062B8" w:rsidP="006062B8">
            <w:pPr>
              <w:pStyle w:val="FSCtblMRL2"/>
            </w:pPr>
            <w:r w:rsidRPr="0077558D">
              <w:t>70</w:t>
            </w:r>
          </w:p>
        </w:tc>
      </w:tr>
    </w:tbl>
    <w:p w14:paraId="5D333258" w14:textId="2996092A" w:rsidR="006062B8" w:rsidRDefault="006062B8" w:rsidP="006062B8">
      <w:pPr>
        <w:pStyle w:val="FSCtblMRL1"/>
        <w:rPr>
          <w:rFonts w:eastAsiaTheme="minorHAnsi"/>
        </w:rPr>
      </w:pPr>
    </w:p>
    <w:p w14:paraId="101F4A3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42BAB7" w14:textId="77777777" w:rsidTr="006062B8">
        <w:trPr>
          <w:cantSplit/>
        </w:trPr>
        <w:tc>
          <w:tcPr>
            <w:tcW w:w="4422" w:type="dxa"/>
            <w:gridSpan w:val="2"/>
            <w:tcBorders>
              <w:top w:val="single" w:sz="4" w:space="0" w:color="auto"/>
            </w:tcBorders>
          </w:tcPr>
          <w:p w14:paraId="1B6ED735" w14:textId="77777777" w:rsidR="006062B8" w:rsidRPr="0077558D" w:rsidRDefault="006062B8" w:rsidP="006062B8">
            <w:pPr>
              <w:pStyle w:val="FSCtblh3"/>
            </w:pPr>
            <w:r w:rsidRPr="0077558D">
              <w:t>Agvet chemical:  Propargite</w:t>
            </w:r>
          </w:p>
        </w:tc>
      </w:tr>
      <w:tr w:rsidR="006062B8" w:rsidRPr="0077558D" w14:paraId="5EE16F06" w14:textId="77777777" w:rsidTr="0082753C">
        <w:trPr>
          <w:cantSplit/>
        </w:trPr>
        <w:tc>
          <w:tcPr>
            <w:tcW w:w="4422" w:type="dxa"/>
            <w:gridSpan w:val="2"/>
            <w:tcBorders>
              <w:bottom w:val="single" w:sz="4" w:space="0" w:color="auto"/>
            </w:tcBorders>
          </w:tcPr>
          <w:p w14:paraId="4901A345" w14:textId="77777777" w:rsidR="006062B8" w:rsidRPr="0077558D" w:rsidRDefault="006062B8" w:rsidP="006062B8">
            <w:pPr>
              <w:pStyle w:val="FSCtblh4"/>
            </w:pPr>
            <w:r w:rsidRPr="0077558D">
              <w:t>Permitted residue:  Propargite</w:t>
            </w:r>
          </w:p>
        </w:tc>
      </w:tr>
      <w:tr w:rsidR="006062B8" w:rsidRPr="0077558D" w14:paraId="074B4666" w14:textId="77777777" w:rsidTr="0082753C">
        <w:trPr>
          <w:cantSplit/>
        </w:trPr>
        <w:tc>
          <w:tcPr>
            <w:tcW w:w="3402" w:type="dxa"/>
            <w:tcBorders>
              <w:top w:val="single" w:sz="4" w:space="0" w:color="auto"/>
              <w:bottom w:val="single" w:sz="4" w:space="0" w:color="auto"/>
            </w:tcBorders>
          </w:tcPr>
          <w:p w14:paraId="096D14AC" w14:textId="77777777" w:rsidR="006062B8" w:rsidRPr="0077558D" w:rsidRDefault="006062B8" w:rsidP="006062B8">
            <w:pPr>
              <w:pStyle w:val="FSCtblMRL1"/>
            </w:pPr>
            <w:r w:rsidRPr="0077558D">
              <w:t>Stone fruits</w:t>
            </w:r>
          </w:p>
        </w:tc>
        <w:tc>
          <w:tcPr>
            <w:tcW w:w="1020" w:type="dxa"/>
            <w:tcBorders>
              <w:top w:val="single" w:sz="4" w:space="0" w:color="auto"/>
              <w:bottom w:val="single" w:sz="4" w:space="0" w:color="auto"/>
            </w:tcBorders>
          </w:tcPr>
          <w:p w14:paraId="38BEB5A5" w14:textId="77777777" w:rsidR="006062B8" w:rsidRPr="0077558D" w:rsidRDefault="006062B8" w:rsidP="006062B8">
            <w:pPr>
              <w:pStyle w:val="FSCtblMRL2"/>
            </w:pPr>
            <w:r w:rsidRPr="0077558D">
              <w:t>3</w:t>
            </w:r>
          </w:p>
        </w:tc>
      </w:tr>
    </w:tbl>
    <w:p w14:paraId="6DD86728" w14:textId="77777777" w:rsidR="006062B8" w:rsidRDefault="006062B8" w:rsidP="006062B8">
      <w:pPr>
        <w:pStyle w:val="FSCtblMRL1"/>
        <w:rPr>
          <w:rFonts w:eastAsiaTheme="minorHAnsi"/>
        </w:rPr>
      </w:pPr>
    </w:p>
    <w:p w14:paraId="483B7FA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5E87505" w14:textId="77777777" w:rsidTr="006062B8">
        <w:trPr>
          <w:cantSplit/>
        </w:trPr>
        <w:tc>
          <w:tcPr>
            <w:tcW w:w="4422" w:type="dxa"/>
            <w:gridSpan w:val="2"/>
            <w:tcBorders>
              <w:top w:val="single" w:sz="4" w:space="0" w:color="auto"/>
            </w:tcBorders>
          </w:tcPr>
          <w:p w14:paraId="2D9DB2FE" w14:textId="77777777" w:rsidR="006062B8" w:rsidRPr="0077558D" w:rsidRDefault="006062B8" w:rsidP="006062B8">
            <w:pPr>
              <w:pStyle w:val="FSCtblh3"/>
            </w:pPr>
            <w:r w:rsidRPr="0077558D">
              <w:t>Agvet chemical:  Propiconazole</w:t>
            </w:r>
          </w:p>
        </w:tc>
      </w:tr>
      <w:tr w:rsidR="006062B8" w:rsidRPr="0077558D" w14:paraId="0D479806" w14:textId="77777777" w:rsidTr="006062B8">
        <w:trPr>
          <w:cantSplit/>
        </w:trPr>
        <w:tc>
          <w:tcPr>
            <w:tcW w:w="4422" w:type="dxa"/>
            <w:gridSpan w:val="2"/>
            <w:tcBorders>
              <w:bottom w:val="single" w:sz="4" w:space="0" w:color="auto"/>
            </w:tcBorders>
          </w:tcPr>
          <w:p w14:paraId="11DE03E1" w14:textId="77777777" w:rsidR="006062B8" w:rsidRPr="0077558D" w:rsidRDefault="006062B8" w:rsidP="006062B8">
            <w:pPr>
              <w:pStyle w:val="FSCtblh4"/>
            </w:pPr>
            <w:r w:rsidRPr="0077558D">
              <w:t>Permitted residue:  Propiconazole</w:t>
            </w:r>
          </w:p>
        </w:tc>
      </w:tr>
      <w:tr w:rsidR="006062B8" w:rsidRPr="0077558D" w14:paraId="1D61E9AF" w14:textId="77777777" w:rsidTr="006062B8">
        <w:trPr>
          <w:cantSplit/>
        </w:trPr>
        <w:tc>
          <w:tcPr>
            <w:tcW w:w="3402" w:type="dxa"/>
          </w:tcPr>
          <w:p w14:paraId="0E9FC406" w14:textId="77777777" w:rsidR="006062B8" w:rsidRPr="0077558D" w:rsidRDefault="006062B8" w:rsidP="006062B8">
            <w:pPr>
              <w:pStyle w:val="FSCtblMRL1"/>
            </w:pPr>
            <w:r w:rsidRPr="0077558D">
              <w:t>Cereal grains</w:t>
            </w:r>
          </w:p>
        </w:tc>
        <w:tc>
          <w:tcPr>
            <w:tcW w:w="1020" w:type="dxa"/>
          </w:tcPr>
          <w:p w14:paraId="222FC33E" w14:textId="77777777" w:rsidR="006062B8" w:rsidRPr="0077558D" w:rsidRDefault="006062B8" w:rsidP="006062B8">
            <w:pPr>
              <w:pStyle w:val="FSCtblMRL2"/>
            </w:pPr>
            <w:r w:rsidRPr="0077558D">
              <w:t>*0.05</w:t>
            </w:r>
          </w:p>
        </w:tc>
      </w:tr>
      <w:tr w:rsidR="006062B8" w:rsidRPr="0077558D" w14:paraId="74C4DC90" w14:textId="77777777" w:rsidTr="00386B9C">
        <w:trPr>
          <w:cantSplit/>
        </w:trPr>
        <w:tc>
          <w:tcPr>
            <w:tcW w:w="3402" w:type="dxa"/>
          </w:tcPr>
          <w:p w14:paraId="504E8EFA" w14:textId="77777777" w:rsidR="006062B8" w:rsidRPr="0077558D" w:rsidRDefault="006062B8" w:rsidP="006062B8">
            <w:pPr>
              <w:pStyle w:val="FSCtblMRL1"/>
            </w:pPr>
            <w:r w:rsidRPr="0077558D">
              <w:t>Citrus fruits</w:t>
            </w:r>
          </w:p>
        </w:tc>
        <w:tc>
          <w:tcPr>
            <w:tcW w:w="1020" w:type="dxa"/>
          </w:tcPr>
          <w:p w14:paraId="70CFF3B2" w14:textId="77777777" w:rsidR="006062B8" w:rsidRPr="0077558D" w:rsidRDefault="006062B8" w:rsidP="006062B8">
            <w:pPr>
              <w:pStyle w:val="FSCtblMRL2"/>
            </w:pPr>
            <w:r>
              <w:t>10</w:t>
            </w:r>
          </w:p>
        </w:tc>
      </w:tr>
      <w:tr w:rsidR="006062B8" w:rsidRPr="0077558D" w14:paraId="62D2DFBF" w14:textId="77777777" w:rsidTr="00386B9C">
        <w:trPr>
          <w:cantSplit/>
        </w:trPr>
        <w:tc>
          <w:tcPr>
            <w:tcW w:w="3402" w:type="dxa"/>
            <w:tcBorders>
              <w:bottom w:val="single" w:sz="4" w:space="0" w:color="auto"/>
            </w:tcBorders>
          </w:tcPr>
          <w:p w14:paraId="3F4E658A" w14:textId="77777777" w:rsidR="006062B8" w:rsidRPr="0077558D" w:rsidRDefault="006062B8" w:rsidP="006062B8">
            <w:pPr>
              <w:pStyle w:val="FSCtblMRL1"/>
            </w:pPr>
            <w:r w:rsidRPr="0077558D">
              <w:t>Gai Ium</w:t>
            </w:r>
          </w:p>
        </w:tc>
        <w:tc>
          <w:tcPr>
            <w:tcW w:w="1020" w:type="dxa"/>
            <w:tcBorders>
              <w:bottom w:val="single" w:sz="4" w:space="0" w:color="auto"/>
            </w:tcBorders>
          </w:tcPr>
          <w:p w14:paraId="3D9A4842" w14:textId="77777777" w:rsidR="006062B8" w:rsidRPr="0077558D" w:rsidRDefault="006062B8" w:rsidP="006062B8">
            <w:pPr>
              <w:pStyle w:val="FSCtblMRL2"/>
            </w:pPr>
            <w:r w:rsidRPr="0077558D">
              <w:t>T1</w:t>
            </w:r>
          </w:p>
        </w:tc>
      </w:tr>
    </w:tbl>
    <w:p w14:paraId="4AB4E070" w14:textId="77777777" w:rsidR="006062B8" w:rsidRDefault="006062B8" w:rsidP="006062B8">
      <w:pPr>
        <w:pStyle w:val="FSCtblMRL1"/>
        <w:rPr>
          <w:rFonts w:eastAsiaTheme="minorHAnsi"/>
        </w:rPr>
      </w:pPr>
    </w:p>
    <w:p w14:paraId="1813081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BB2CFC8" w14:textId="77777777" w:rsidTr="006062B8">
        <w:trPr>
          <w:cantSplit/>
        </w:trPr>
        <w:tc>
          <w:tcPr>
            <w:tcW w:w="4422" w:type="dxa"/>
            <w:gridSpan w:val="2"/>
            <w:tcBorders>
              <w:top w:val="single" w:sz="4" w:space="0" w:color="auto"/>
            </w:tcBorders>
          </w:tcPr>
          <w:p w14:paraId="2D297D25" w14:textId="77777777" w:rsidR="006062B8" w:rsidRPr="0077558D" w:rsidRDefault="006062B8" w:rsidP="006062B8">
            <w:pPr>
              <w:pStyle w:val="FSCtblh3"/>
            </w:pPr>
            <w:r w:rsidRPr="0077558D">
              <w:t>Agvet chemical:  Propyzamide</w:t>
            </w:r>
          </w:p>
        </w:tc>
      </w:tr>
      <w:tr w:rsidR="006062B8" w:rsidRPr="0077558D" w14:paraId="14BBF139" w14:textId="77777777" w:rsidTr="006062B8">
        <w:trPr>
          <w:cantSplit/>
        </w:trPr>
        <w:tc>
          <w:tcPr>
            <w:tcW w:w="4422" w:type="dxa"/>
            <w:gridSpan w:val="2"/>
            <w:tcBorders>
              <w:bottom w:val="single" w:sz="4" w:space="0" w:color="auto"/>
            </w:tcBorders>
          </w:tcPr>
          <w:p w14:paraId="05D9EF3F" w14:textId="77777777" w:rsidR="006062B8" w:rsidRPr="0077558D" w:rsidRDefault="006062B8" w:rsidP="006062B8">
            <w:pPr>
              <w:pStyle w:val="FSCtblh4"/>
            </w:pPr>
            <w:r w:rsidRPr="0077558D">
              <w:t>Permitted residue:  Propyzamide</w:t>
            </w:r>
          </w:p>
        </w:tc>
      </w:tr>
      <w:tr w:rsidR="006062B8" w:rsidRPr="0077558D" w14:paraId="464F07CA" w14:textId="77777777" w:rsidTr="006062B8">
        <w:trPr>
          <w:cantSplit/>
        </w:trPr>
        <w:tc>
          <w:tcPr>
            <w:tcW w:w="3402" w:type="dxa"/>
            <w:tcBorders>
              <w:top w:val="single" w:sz="4" w:space="0" w:color="auto"/>
              <w:bottom w:val="single" w:sz="4" w:space="0" w:color="auto"/>
            </w:tcBorders>
          </w:tcPr>
          <w:p w14:paraId="0921C711" w14:textId="77777777" w:rsidR="006062B8" w:rsidRPr="0077558D" w:rsidRDefault="006062B8" w:rsidP="006062B8">
            <w:pPr>
              <w:pStyle w:val="FSCtblMRL1"/>
            </w:pPr>
            <w:r w:rsidRPr="0077558D">
              <w:t>Pulses</w:t>
            </w:r>
          </w:p>
        </w:tc>
        <w:tc>
          <w:tcPr>
            <w:tcW w:w="1020" w:type="dxa"/>
            <w:tcBorders>
              <w:top w:val="single" w:sz="4" w:space="0" w:color="auto"/>
              <w:bottom w:val="single" w:sz="4" w:space="0" w:color="auto"/>
            </w:tcBorders>
          </w:tcPr>
          <w:p w14:paraId="6FDE82DB" w14:textId="77777777" w:rsidR="006062B8" w:rsidRPr="0077558D" w:rsidRDefault="006062B8" w:rsidP="006062B8">
            <w:pPr>
              <w:pStyle w:val="FSCtblMRL2"/>
            </w:pPr>
            <w:r w:rsidRPr="0077558D">
              <w:rPr>
                <w:szCs w:val="18"/>
              </w:rPr>
              <w:t>*0.01</w:t>
            </w:r>
          </w:p>
        </w:tc>
      </w:tr>
    </w:tbl>
    <w:p w14:paraId="60EAB084" w14:textId="77777777" w:rsidR="006062B8" w:rsidRDefault="006062B8" w:rsidP="006062B8">
      <w:pPr>
        <w:pStyle w:val="FSCtblMRL1"/>
        <w:rPr>
          <w:rFonts w:eastAsiaTheme="minorHAnsi"/>
        </w:rPr>
      </w:pPr>
    </w:p>
    <w:p w14:paraId="2682938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DC467C0" w14:textId="77777777" w:rsidTr="006062B8">
        <w:trPr>
          <w:cantSplit/>
        </w:trPr>
        <w:tc>
          <w:tcPr>
            <w:tcW w:w="4422" w:type="dxa"/>
            <w:gridSpan w:val="2"/>
            <w:tcBorders>
              <w:top w:val="single" w:sz="4" w:space="0" w:color="auto"/>
            </w:tcBorders>
          </w:tcPr>
          <w:p w14:paraId="7A620771" w14:textId="77777777" w:rsidR="006062B8" w:rsidRPr="0077558D" w:rsidRDefault="006062B8" w:rsidP="006062B8">
            <w:pPr>
              <w:pStyle w:val="FSCtblh3"/>
            </w:pPr>
            <w:r w:rsidRPr="0077558D">
              <w:t>Agvet chemical:  Proquinazid</w:t>
            </w:r>
          </w:p>
        </w:tc>
      </w:tr>
      <w:tr w:rsidR="006062B8" w:rsidRPr="0077558D" w14:paraId="58E95BEA" w14:textId="77777777" w:rsidTr="006062B8">
        <w:trPr>
          <w:cantSplit/>
        </w:trPr>
        <w:tc>
          <w:tcPr>
            <w:tcW w:w="4422" w:type="dxa"/>
            <w:gridSpan w:val="2"/>
          </w:tcPr>
          <w:p w14:paraId="12CCE13B" w14:textId="77777777" w:rsidR="006062B8" w:rsidRPr="0077558D" w:rsidRDefault="006062B8" w:rsidP="006062B8">
            <w:pPr>
              <w:pStyle w:val="FSCtblh4"/>
            </w:pPr>
            <w:r w:rsidRPr="0077558D">
              <w:t>Permitted residue—commodities of plant origin:  Proquinazid</w:t>
            </w:r>
          </w:p>
        </w:tc>
      </w:tr>
      <w:tr w:rsidR="006062B8" w:rsidRPr="0077558D" w14:paraId="165C78A0" w14:textId="77777777" w:rsidTr="006062B8">
        <w:trPr>
          <w:cantSplit/>
        </w:trPr>
        <w:tc>
          <w:tcPr>
            <w:tcW w:w="4422" w:type="dxa"/>
            <w:gridSpan w:val="2"/>
            <w:tcBorders>
              <w:bottom w:val="single" w:sz="4" w:space="0" w:color="auto"/>
            </w:tcBorders>
          </w:tcPr>
          <w:p w14:paraId="0B7804CA" w14:textId="77777777" w:rsidR="006062B8" w:rsidRPr="0077558D" w:rsidRDefault="006062B8" w:rsidP="006062B8">
            <w:pPr>
              <w:pStyle w:val="FSCtblh4"/>
            </w:pPr>
            <w:r w:rsidRPr="0077558D">
              <w:t>Permitted residue—commodities of animal origin:  Sum of proquinazid and 3-(6-iodo-4-oxo-3-propyl-3H-quinazolin-2-yloxy)propionic acid, expressed as proquinazid</w:t>
            </w:r>
          </w:p>
        </w:tc>
      </w:tr>
      <w:tr w:rsidR="006062B8" w:rsidRPr="0077558D" w14:paraId="0A286BE3" w14:textId="77777777" w:rsidTr="006062B8">
        <w:trPr>
          <w:cantSplit/>
        </w:trPr>
        <w:tc>
          <w:tcPr>
            <w:tcW w:w="3402" w:type="dxa"/>
            <w:tcBorders>
              <w:top w:val="single" w:sz="4" w:space="0" w:color="auto"/>
              <w:bottom w:val="single" w:sz="4" w:space="0" w:color="auto"/>
            </w:tcBorders>
          </w:tcPr>
          <w:p w14:paraId="748C5149" w14:textId="77777777" w:rsidR="006062B8" w:rsidRPr="0077558D" w:rsidRDefault="006062B8" w:rsidP="006062B8">
            <w:pPr>
              <w:pStyle w:val="FSCtblMRL1"/>
            </w:pPr>
            <w:r w:rsidRPr="0077558D">
              <w:t>Pome Fruits</w:t>
            </w:r>
          </w:p>
        </w:tc>
        <w:tc>
          <w:tcPr>
            <w:tcW w:w="1020" w:type="dxa"/>
            <w:tcBorders>
              <w:top w:val="single" w:sz="4" w:space="0" w:color="auto"/>
              <w:bottom w:val="single" w:sz="4" w:space="0" w:color="auto"/>
            </w:tcBorders>
          </w:tcPr>
          <w:p w14:paraId="46176271" w14:textId="77777777" w:rsidR="006062B8" w:rsidRPr="0077558D" w:rsidRDefault="006062B8" w:rsidP="006062B8">
            <w:pPr>
              <w:pStyle w:val="FSCtblMRL2"/>
            </w:pPr>
            <w:r w:rsidRPr="0077558D">
              <w:t>0.3</w:t>
            </w:r>
          </w:p>
        </w:tc>
      </w:tr>
    </w:tbl>
    <w:p w14:paraId="4BBF86FB" w14:textId="77777777" w:rsidR="006062B8" w:rsidRDefault="006062B8" w:rsidP="006062B8">
      <w:pPr>
        <w:pStyle w:val="FSCtblMRL1"/>
        <w:rPr>
          <w:rFonts w:eastAsiaTheme="minorHAnsi"/>
        </w:rPr>
      </w:pPr>
    </w:p>
    <w:p w14:paraId="0DAA28C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4FBBB1D" w14:textId="77777777" w:rsidTr="006062B8">
        <w:trPr>
          <w:cantSplit/>
        </w:trPr>
        <w:tc>
          <w:tcPr>
            <w:tcW w:w="4422" w:type="dxa"/>
            <w:gridSpan w:val="2"/>
            <w:tcBorders>
              <w:top w:val="single" w:sz="4" w:space="0" w:color="auto"/>
            </w:tcBorders>
          </w:tcPr>
          <w:p w14:paraId="53EAE262" w14:textId="77777777" w:rsidR="006062B8" w:rsidRPr="0077558D" w:rsidRDefault="006062B8" w:rsidP="006062B8">
            <w:pPr>
              <w:pStyle w:val="FSCtblh3"/>
            </w:pPr>
            <w:r w:rsidRPr="0077558D">
              <w:lastRenderedPageBreak/>
              <w:t>Agvet chemical:  Prosulfocarb</w:t>
            </w:r>
          </w:p>
        </w:tc>
      </w:tr>
      <w:tr w:rsidR="006062B8" w:rsidRPr="0077558D" w14:paraId="3C4C0332" w14:textId="77777777" w:rsidTr="006062B8">
        <w:trPr>
          <w:cantSplit/>
        </w:trPr>
        <w:tc>
          <w:tcPr>
            <w:tcW w:w="4422" w:type="dxa"/>
            <w:gridSpan w:val="2"/>
            <w:tcBorders>
              <w:bottom w:val="single" w:sz="4" w:space="0" w:color="auto"/>
            </w:tcBorders>
          </w:tcPr>
          <w:p w14:paraId="78464EDA" w14:textId="77777777" w:rsidR="006062B8" w:rsidRPr="0077558D" w:rsidRDefault="006062B8" w:rsidP="006062B8">
            <w:pPr>
              <w:pStyle w:val="FSCtblh4"/>
            </w:pPr>
            <w:r w:rsidRPr="0077558D">
              <w:t>Permitted residue:  Prosulfocarb</w:t>
            </w:r>
          </w:p>
        </w:tc>
      </w:tr>
      <w:tr w:rsidR="006062B8" w:rsidRPr="0077558D" w14:paraId="1140E15A" w14:textId="77777777" w:rsidTr="006062B8">
        <w:trPr>
          <w:cantSplit/>
        </w:trPr>
        <w:tc>
          <w:tcPr>
            <w:tcW w:w="3402" w:type="dxa"/>
            <w:tcBorders>
              <w:top w:val="single" w:sz="4" w:space="0" w:color="auto"/>
              <w:bottom w:val="single" w:sz="4" w:space="0" w:color="auto"/>
            </w:tcBorders>
          </w:tcPr>
          <w:p w14:paraId="4B2374B3" w14:textId="77777777" w:rsidR="006062B8" w:rsidRPr="0077558D" w:rsidRDefault="006062B8" w:rsidP="006062B8">
            <w:pPr>
              <w:pStyle w:val="FSCtblMRL1"/>
            </w:pPr>
            <w:r w:rsidRPr="0077558D">
              <w:t>Pulses</w:t>
            </w:r>
          </w:p>
        </w:tc>
        <w:tc>
          <w:tcPr>
            <w:tcW w:w="1020" w:type="dxa"/>
            <w:tcBorders>
              <w:top w:val="single" w:sz="4" w:space="0" w:color="auto"/>
              <w:bottom w:val="single" w:sz="4" w:space="0" w:color="auto"/>
            </w:tcBorders>
          </w:tcPr>
          <w:p w14:paraId="2A40C135" w14:textId="77777777" w:rsidR="006062B8" w:rsidRPr="0077558D" w:rsidRDefault="006062B8" w:rsidP="006062B8">
            <w:pPr>
              <w:pStyle w:val="FSCtblMRL2"/>
            </w:pPr>
            <w:r w:rsidRPr="0077558D">
              <w:t>*0.01</w:t>
            </w:r>
          </w:p>
        </w:tc>
      </w:tr>
    </w:tbl>
    <w:p w14:paraId="0111FE09" w14:textId="77777777" w:rsidR="006062B8" w:rsidRDefault="006062B8" w:rsidP="006062B8">
      <w:pPr>
        <w:pStyle w:val="FSCtblMRL1"/>
        <w:rPr>
          <w:rFonts w:eastAsiaTheme="minorHAnsi"/>
        </w:rPr>
      </w:pPr>
    </w:p>
    <w:p w14:paraId="2A4B458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E27C695" w14:textId="77777777" w:rsidTr="006062B8">
        <w:trPr>
          <w:cantSplit/>
        </w:trPr>
        <w:tc>
          <w:tcPr>
            <w:tcW w:w="4422" w:type="dxa"/>
            <w:gridSpan w:val="2"/>
            <w:tcBorders>
              <w:top w:val="single" w:sz="4" w:space="0" w:color="auto"/>
            </w:tcBorders>
          </w:tcPr>
          <w:p w14:paraId="24B851D3" w14:textId="77777777" w:rsidR="006062B8" w:rsidRPr="0077558D" w:rsidRDefault="006062B8" w:rsidP="006062B8">
            <w:pPr>
              <w:pStyle w:val="FSCtblh3"/>
            </w:pPr>
            <w:r w:rsidRPr="0077558D">
              <w:t>Agvet chemical:  Prothioconazole</w:t>
            </w:r>
          </w:p>
        </w:tc>
      </w:tr>
      <w:tr w:rsidR="006062B8" w:rsidRPr="0077558D" w14:paraId="262222DF" w14:textId="77777777" w:rsidTr="006062B8">
        <w:trPr>
          <w:cantSplit/>
        </w:trPr>
        <w:tc>
          <w:tcPr>
            <w:tcW w:w="4422" w:type="dxa"/>
            <w:gridSpan w:val="2"/>
          </w:tcPr>
          <w:p w14:paraId="66FA29CA" w14:textId="77777777" w:rsidR="006062B8" w:rsidRPr="0077558D" w:rsidRDefault="006062B8" w:rsidP="006062B8">
            <w:pPr>
              <w:pStyle w:val="FSCtblh4"/>
            </w:pPr>
            <w:r w:rsidRPr="0077558D">
              <w:rPr>
                <w:iCs/>
              </w:rPr>
              <w:t>Permitted residue—commodities of plant origin</w:t>
            </w:r>
            <w:r w:rsidRPr="0077558D">
              <w:t>:  Sum of prothioconazole and prothioconazole desthio (2-(1-chlorocyclopropyl)-1-(2-chlorophenyl)-3-(1</w:t>
            </w:r>
            <w:r w:rsidRPr="0077558D">
              <w:rPr>
                <w:i w:val="0"/>
              </w:rPr>
              <w:t>H</w:t>
            </w:r>
            <w:r w:rsidRPr="0077558D">
              <w:t>-1,2,4-triazol-1-yl)-propan-2-ol), expressed as prothioconazole</w:t>
            </w:r>
          </w:p>
        </w:tc>
      </w:tr>
      <w:tr w:rsidR="006062B8" w:rsidRPr="0077558D" w14:paraId="55AE1FE8" w14:textId="77777777" w:rsidTr="006062B8">
        <w:trPr>
          <w:cantSplit/>
        </w:trPr>
        <w:tc>
          <w:tcPr>
            <w:tcW w:w="4422" w:type="dxa"/>
            <w:gridSpan w:val="2"/>
            <w:tcBorders>
              <w:bottom w:val="single" w:sz="4" w:space="0" w:color="auto"/>
            </w:tcBorders>
          </w:tcPr>
          <w:p w14:paraId="06A07B7D" w14:textId="77777777" w:rsidR="006062B8" w:rsidRPr="0077558D" w:rsidRDefault="006062B8" w:rsidP="006062B8">
            <w:pPr>
              <w:pStyle w:val="FSCtblh4"/>
            </w:pPr>
            <w:r w:rsidRPr="0077558D">
              <w:t>Permitted residue—commodities of animal origin:  Sum of prothioconazole, prothioconazole desthio (2-(1-chlorocyclopropyl)-1-(2-chlorophenyl)-3-(1</w:t>
            </w:r>
            <w:r w:rsidRPr="0077558D">
              <w:rPr>
                <w:i w:val="0"/>
              </w:rPr>
              <w:t>H-</w:t>
            </w:r>
            <w:r w:rsidRPr="0077558D">
              <w:t>1,2,4-triazol-1-yl)-propan-2-ol), prothioconazole-3-hydroxy-desthio (2-(1-chlorocyclopropyl)-1-(2-chloro-3-hydroxyphenyl)-3-(1</w:t>
            </w:r>
            <w:r w:rsidRPr="0077558D">
              <w:rPr>
                <w:i w:val="0"/>
              </w:rPr>
              <w:t>H</w:t>
            </w:r>
            <w:r w:rsidRPr="0077558D">
              <w:t>-1,2,4-triazol-1-yl)-propan-2-ol) and prothioconazole-4-hydroxy-desthio (2-(1-chlorocyclopropyl)-1-(2-chloro-4-hydroxyphenyl)-3-(1</w:t>
            </w:r>
            <w:r w:rsidRPr="0077558D">
              <w:rPr>
                <w:i w:val="0"/>
              </w:rPr>
              <w:t>H</w:t>
            </w:r>
            <w:r w:rsidRPr="0077558D">
              <w:t xml:space="preserve">-1,2,4-triazol-1-yl)-propan-2-ol), expressed as prothioconazole </w:t>
            </w:r>
          </w:p>
        </w:tc>
      </w:tr>
      <w:tr w:rsidR="006062B8" w:rsidRPr="0077558D" w14:paraId="29129E83" w14:textId="77777777" w:rsidTr="006062B8">
        <w:trPr>
          <w:cantSplit/>
        </w:trPr>
        <w:tc>
          <w:tcPr>
            <w:tcW w:w="3402" w:type="dxa"/>
          </w:tcPr>
          <w:p w14:paraId="140AFBA6" w14:textId="77777777" w:rsidR="006062B8" w:rsidRPr="0077558D" w:rsidRDefault="006062B8" w:rsidP="006062B8">
            <w:pPr>
              <w:pStyle w:val="FSCtblMRL1"/>
            </w:pPr>
            <w:r w:rsidRPr="0077558D">
              <w:t>Cereal grains</w:t>
            </w:r>
          </w:p>
        </w:tc>
        <w:tc>
          <w:tcPr>
            <w:tcW w:w="1020" w:type="dxa"/>
          </w:tcPr>
          <w:p w14:paraId="0464C628" w14:textId="77777777" w:rsidR="006062B8" w:rsidRPr="0077558D" w:rsidRDefault="006062B8" w:rsidP="006062B8">
            <w:pPr>
              <w:pStyle w:val="FSCtblMRL2"/>
            </w:pPr>
            <w:r w:rsidRPr="0077558D">
              <w:t>0.3</w:t>
            </w:r>
          </w:p>
        </w:tc>
      </w:tr>
      <w:tr w:rsidR="006062B8" w:rsidRPr="0077558D" w14:paraId="683BA795" w14:textId="77777777" w:rsidTr="006062B8">
        <w:trPr>
          <w:cantSplit/>
        </w:trPr>
        <w:tc>
          <w:tcPr>
            <w:tcW w:w="3402" w:type="dxa"/>
            <w:tcBorders>
              <w:bottom w:val="single" w:sz="4" w:space="0" w:color="auto"/>
            </w:tcBorders>
          </w:tcPr>
          <w:p w14:paraId="4A57C0FC" w14:textId="77777777" w:rsidR="006062B8" w:rsidRPr="0077558D" w:rsidRDefault="006062B8" w:rsidP="006062B8">
            <w:pPr>
              <w:pStyle w:val="FSCtblMRL1"/>
            </w:pPr>
            <w:r w:rsidRPr="0077558D">
              <w:t>Pulses</w:t>
            </w:r>
          </w:p>
        </w:tc>
        <w:tc>
          <w:tcPr>
            <w:tcW w:w="1020" w:type="dxa"/>
            <w:tcBorders>
              <w:bottom w:val="single" w:sz="4" w:space="0" w:color="auto"/>
            </w:tcBorders>
          </w:tcPr>
          <w:p w14:paraId="239362A2" w14:textId="77777777" w:rsidR="006062B8" w:rsidRPr="0077558D" w:rsidRDefault="006062B8" w:rsidP="006062B8">
            <w:pPr>
              <w:pStyle w:val="FSCtblMRL2"/>
            </w:pPr>
            <w:r w:rsidRPr="0077558D">
              <w:t>T0.7</w:t>
            </w:r>
          </w:p>
        </w:tc>
      </w:tr>
    </w:tbl>
    <w:p w14:paraId="5398EAF3" w14:textId="77777777" w:rsidR="006062B8" w:rsidRDefault="006062B8" w:rsidP="006062B8">
      <w:pPr>
        <w:pStyle w:val="FSCtblMRL1"/>
        <w:rPr>
          <w:rFonts w:eastAsiaTheme="minorHAnsi"/>
        </w:rPr>
      </w:pPr>
    </w:p>
    <w:p w14:paraId="2C7A54B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D9E691B" w14:textId="77777777" w:rsidTr="006062B8">
        <w:trPr>
          <w:cantSplit/>
        </w:trPr>
        <w:tc>
          <w:tcPr>
            <w:tcW w:w="4422" w:type="dxa"/>
            <w:gridSpan w:val="2"/>
            <w:tcBorders>
              <w:top w:val="single" w:sz="4" w:space="0" w:color="auto"/>
            </w:tcBorders>
          </w:tcPr>
          <w:p w14:paraId="6C114559" w14:textId="77777777" w:rsidR="006062B8" w:rsidRPr="0077558D" w:rsidRDefault="006062B8" w:rsidP="006062B8">
            <w:pPr>
              <w:pStyle w:val="FSCtblh3"/>
            </w:pPr>
            <w:r w:rsidRPr="0077558D">
              <w:t>Agvet chemical:  Prothiofos</w:t>
            </w:r>
          </w:p>
        </w:tc>
      </w:tr>
      <w:tr w:rsidR="006062B8" w:rsidRPr="0077558D" w14:paraId="51A1AC38" w14:textId="77777777" w:rsidTr="006062B8">
        <w:trPr>
          <w:cantSplit/>
        </w:trPr>
        <w:tc>
          <w:tcPr>
            <w:tcW w:w="4422" w:type="dxa"/>
            <w:gridSpan w:val="2"/>
            <w:tcBorders>
              <w:bottom w:val="single" w:sz="4" w:space="0" w:color="auto"/>
            </w:tcBorders>
          </w:tcPr>
          <w:p w14:paraId="713321B9" w14:textId="77777777" w:rsidR="006062B8" w:rsidRPr="0077558D" w:rsidRDefault="006062B8" w:rsidP="006062B8">
            <w:pPr>
              <w:pStyle w:val="FSCtblh4"/>
            </w:pPr>
            <w:r w:rsidRPr="0077558D">
              <w:t>Permitted residue:  Prothiofos</w:t>
            </w:r>
          </w:p>
        </w:tc>
      </w:tr>
      <w:tr w:rsidR="006062B8" w:rsidRPr="0077558D" w14:paraId="371EA1F7" w14:textId="77777777" w:rsidTr="006062B8">
        <w:trPr>
          <w:cantSplit/>
        </w:trPr>
        <w:tc>
          <w:tcPr>
            <w:tcW w:w="3402" w:type="dxa"/>
          </w:tcPr>
          <w:p w14:paraId="4258BD7B" w14:textId="77777777" w:rsidR="006062B8" w:rsidRPr="0077558D" w:rsidRDefault="006062B8" w:rsidP="006062B8">
            <w:pPr>
              <w:pStyle w:val="FSCtblMRL1"/>
            </w:pPr>
            <w:r w:rsidRPr="0077558D">
              <w:t>Brassica (cole or cabbage) vegetables, head cabbages, flowerhead brassicas</w:t>
            </w:r>
          </w:p>
        </w:tc>
        <w:tc>
          <w:tcPr>
            <w:tcW w:w="1020" w:type="dxa"/>
          </w:tcPr>
          <w:p w14:paraId="6169E90E" w14:textId="77777777" w:rsidR="006062B8" w:rsidRPr="0077558D" w:rsidRDefault="006062B8" w:rsidP="006062B8">
            <w:pPr>
              <w:pStyle w:val="FSCtblMRL2"/>
            </w:pPr>
            <w:r w:rsidRPr="0077558D">
              <w:t>0.2</w:t>
            </w:r>
          </w:p>
        </w:tc>
      </w:tr>
      <w:tr w:rsidR="006062B8" w:rsidRPr="0077558D" w14:paraId="13BF6DA2" w14:textId="77777777" w:rsidTr="006062B8">
        <w:trPr>
          <w:cantSplit/>
        </w:trPr>
        <w:tc>
          <w:tcPr>
            <w:tcW w:w="3402" w:type="dxa"/>
            <w:tcBorders>
              <w:top w:val="single" w:sz="4" w:space="0" w:color="auto"/>
              <w:bottom w:val="single" w:sz="4" w:space="0" w:color="auto"/>
            </w:tcBorders>
          </w:tcPr>
          <w:p w14:paraId="2D385F71" w14:textId="77777777" w:rsidR="006062B8" w:rsidRDefault="006062B8" w:rsidP="006062B8">
            <w:pPr>
              <w:pStyle w:val="FSCtblMRL1"/>
            </w:pPr>
          </w:p>
          <w:p w14:paraId="66B23C4D" w14:textId="77777777" w:rsidR="006062B8" w:rsidRPr="0077558D" w:rsidRDefault="006062B8" w:rsidP="006062B8">
            <w:pPr>
              <w:pStyle w:val="FSCtblMRL1"/>
            </w:pPr>
          </w:p>
        </w:tc>
        <w:tc>
          <w:tcPr>
            <w:tcW w:w="1020" w:type="dxa"/>
            <w:tcBorders>
              <w:top w:val="single" w:sz="4" w:space="0" w:color="auto"/>
              <w:bottom w:val="single" w:sz="4" w:space="0" w:color="auto"/>
            </w:tcBorders>
          </w:tcPr>
          <w:p w14:paraId="5EC05666" w14:textId="77777777" w:rsidR="006062B8" w:rsidRPr="0077558D" w:rsidRDefault="006062B8" w:rsidP="006062B8">
            <w:pPr>
              <w:pStyle w:val="FSCtblMRL2"/>
            </w:pPr>
          </w:p>
        </w:tc>
      </w:tr>
      <w:tr w:rsidR="006062B8" w:rsidRPr="0077558D" w14:paraId="203E0317" w14:textId="77777777" w:rsidTr="006062B8">
        <w:trPr>
          <w:cantSplit/>
        </w:trPr>
        <w:tc>
          <w:tcPr>
            <w:tcW w:w="4422" w:type="dxa"/>
            <w:gridSpan w:val="2"/>
            <w:tcBorders>
              <w:top w:val="single" w:sz="4" w:space="0" w:color="auto"/>
            </w:tcBorders>
          </w:tcPr>
          <w:p w14:paraId="31DDACE1" w14:textId="77777777" w:rsidR="006062B8" w:rsidRPr="0077558D" w:rsidRDefault="006062B8" w:rsidP="006062B8">
            <w:pPr>
              <w:pStyle w:val="FSCtblh3"/>
            </w:pPr>
            <w:r w:rsidRPr="0077558D">
              <w:t xml:space="preserve">Agvet chemical:  </w:t>
            </w:r>
            <w:r w:rsidRPr="0077558D">
              <w:rPr>
                <w:lang w:val="en-US"/>
              </w:rPr>
              <w:t>Pydiflumetofen</w:t>
            </w:r>
          </w:p>
        </w:tc>
      </w:tr>
      <w:tr w:rsidR="006062B8" w:rsidRPr="0077558D" w14:paraId="2D7D9163" w14:textId="77777777" w:rsidTr="006062B8">
        <w:trPr>
          <w:cantSplit/>
        </w:trPr>
        <w:tc>
          <w:tcPr>
            <w:tcW w:w="4422" w:type="dxa"/>
            <w:gridSpan w:val="2"/>
            <w:tcBorders>
              <w:bottom w:val="single" w:sz="4" w:space="0" w:color="auto"/>
            </w:tcBorders>
          </w:tcPr>
          <w:p w14:paraId="06094A8C" w14:textId="77777777" w:rsidR="006062B8" w:rsidRPr="0077558D" w:rsidRDefault="006062B8" w:rsidP="006062B8">
            <w:pPr>
              <w:pStyle w:val="FSCtblh4"/>
            </w:pPr>
            <w:r w:rsidRPr="0077558D">
              <w:t xml:space="preserve">Permitted residue:  </w:t>
            </w:r>
            <w:r w:rsidRPr="0077558D">
              <w:rPr>
                <w:lang w:val="en-US"/>
              </w:rPr>
              <w:t>Pydiflumetofen</w:t>
            </w:r>
          </w:p>
        </w:tc>
      </w:tr>
      <w:tr w:rsidR="006062B8" w:rsidRPr="0077558D" w14:paraId="7F72A01D" w14:textId="77777777" w:rsidTr="006062B8">
        <w:trPr>
          <w:cantSplit/>
        </w:trPr>
        <w:tc>
          <w:tcPr>
            <w:tcW w:w="3402" w:type="dxa"/>
          </w:tcPr>
          <w:p w14:paraId="453F431A" w14:textId="77777777" w:rsidR="006062B8" w:rsidRPr="0077558D" w:rsidRDefault="006062B8" w:rsidP="006062B8">
            <w:pPr>
              <w:pStyle w:val="FSCtblMRL1"/>
            </w:pPr>
            <w:r w:rsidRPr="0077558D">
              <w:t>Brassica (cole or cabbage) vegetables, head cabbages, flowerhead brassicas</w:t>
            </w:r>
          </w:p>
        </w:tc>
        <w:tc>
          <w:tcPr>
            <w:tcW w:w="1020" w:type="dxa"/>
          </w:tcPr>
          <w:p w14:paraId="26FE28DE" w14:textId="77777777" w:rsidR="006062B8" w:rsidRPr="0077558D" w:rsidRDefault="006062B8" w:rsidP="006062B8">
            <w:pPr>
              <w:pStyle w:val="FSCtblMRL2"/>
            </w:pPr>
            <w:r w:rsidRPr="0077558D">
              <w:rPr>
                <w:rFonts w:eastAsia="Helvetica"/>
              </w:rPr>
              <w:t>0.5</w:t>
            </w:r>
          </w:p>
        </w:tc>
      </w:tr>
      <w:tr w:rsidR="006062B8" w:rsidRPr="0077558D" w14:paraId="622F62C0" w14:textId="77777777" w:rsidTr="006062B8">
        <w:trPr>
          <w:cantSplit/>
        </w:trPr>
        <w:tc>
          <w:tcPr>
            <w:tcW w:w="3402" w:type="dxa"/>
          </w:tcPr>
          <w:p w14:paraId="6B758613" w14:textId="77777777" w:rsidR="006062B8" w:rsidRPr="0077558D" w:rsidRDefault="006062B8" w:rsidP="006062B8">
            <w:pPr>
              <w:pStyle w:val="FSCtblMRL1"/>
            </w:pPr>
            <w:r w:rsidRPr="0077558D">
              <w:t>Brassica leafy vegetables</w:t>
            </w:r>
            <w:r>
              <w:t xml:space="preserve"> ( except )</w:t>
            </w:r>
          </w:p>
        </w:tc>
        <w:tc>
          <w:tcPr>
            <w:tcW w:w="1020" w:type="dxa"/>
          </w:tcPr>
          <w:p w14:paraId="16A56564" w14:textId="77777777" w:rsidR="006062B8" w:rsidRPr="0077558D" w:rsidRDefault="006062B8" w:rsidP="006062B8">
            <w:pPr>
              <w:pStyle w:val="FSCtblMRL2"/>
            </w:pPr>
            <w:r>
              <w:rPr>
                <w:rFonts w:eastAsia="Helvetica"/>
              </w:rPr>
              <w:t>15</w:t>
            </w:r>
          </w:p>
        </w:tc>
      </w:tr>
      <w:tr w:rsidR="006062B8" w:rsidRPr="0077558D" w14:paraId="0C4534E6" w14:textId="77777777" w:rsidTr="006062B8">
        <w:trPr>
          <w:cantSplit/>
        </w:trPr>
        <w:tc>
          <w:tcPr>
            <w:tcW w:w="3402" w:type="dxa"/>
          </w:tcPr>
          <w:p w14:paraId="4EEC4D25" w14:textId="77777777" w:rsidR="006062B8" w:rsidRPr="0077558D" w:rsidRDefault="006062B8" w:rsidP="006062B8">
            <w:pPr>
              <w:pStyle w:val="FSCtblMRL1"/>
            </w:pPr>
            <w:r w:rsidRPr="0077558D">
              <w:t>Cereal grains [except maize and popcorn]</w:t>
            </w:r>
          </w:p>
        </w:tc>
        <w:tc>
          <w:tcPr>
            <w:tcW w:w="1020" w:type="dxa"/>
          </w:tcPr>
          <w:p w14:paraId="5A5865C6" w14:textId="77777777" w:rsidR="006062B8" w:rsidRPr="0077558D" w:rsidRDefault="006062B8" w:rsidP="006062B8">
            <w:pPr>
              <w:pStyle w:val="FSCtblMRL2"/>
            </w:pPr>
            <w:r w:rsidRPr="0077558D">
              <w:rPr>
                <w:rFonts w:eastAsia="Helvetica"/>
              </w:rPr>
              <w:t>T3</w:t>
            </w:r>
          </w:p>
        </w:tc>
      </w:tr>
      <w:tr w:rsidR="006062B8" w:rsidRPr="0077558D" w14:paraId="343C6061" w14:textId="77777777" w:rsidTr="006062B8">
        <w:trPr>
          <w:cantSplit/>
        </w:trPr>
        <w:tc>
          <w:tcPr>
            <w:tcW w:w="3402" w:type="dxa"/>
          </w:tcPr>
          <w:p w14:paraId="560B1878" w14:textId="77777777" w:rsidR="006062B8" w:rsidRPr="0077558D" w:rsidRDefault="006062B8" w:rsidP="006062B8">
            <w:pPr>
              <w:pStyle w:val="FSCtblMRL1"/>
            </w:pPr>
            <w:r w:rsidRPr="0077558D">
              <w:t>Fruiting vegetables, other than cucurbits [except mushrooms; sweet corn (corn-on-the-cob)]</w:t>
            </w:r>
          </w:p>
        </w:tc>
        <w:tc>
          <w:tcPr>
            <w:tcW w:w="1020" w:type="dxa"/>
          </w:tcPr>
          <w:p w14:paraId="02B6A749" w14:textId="77777777" w:rsidR="006062B8" w:rsidRPr="0077558D" w:rsidRDefault="006062B8" w:rsidP="006062B8">
            <w:pPr>
              <w:pStyle w:val="FSCtblMRL2"/>
            </w:pPr>
            <w:r w:rsidRPr="0077558D">
              <w:rPr>
                <w:rFonts w:eastAsia="Helvetica"/>
              </w:rPr>
              <w:t>T0.7</w:t>
            </w:r>
          </w:p>
        </w:tc>
      </w:tr>
      <w:tr w:rsidR="006062B8" w:rsidRPr="0077558D" w14:paraId="09DA25EC" w14:textId="77777777" w:rsidTr="00386B9C">
        <w:trPr>
          <w:cantSplit/>
        </w:trPr>
        <w:tc>
          <w:tcPr>
            <w:tcW w:w="3402" w:type="dxa"/>
          </w:tcPr>
          <w:p w14:paraId="0B4A4050" w14:textId="77777777" w:rsidR="006062B8" w:rsidRPr="0077558D" w:rsidRDefault="006062B8" w:rsidP="006062B8">
            <w:pPr>
              <w:pStyle w:val="FSCtblMRL1"/>
            </w:pPr>
            <w:r w:rsidRPr="0077558D">
              <w:t>Leafy vegetables (except brassica leafy vegetables)</w:t>
            </w:r>
          </w:p>
        </w:tc>
        <w:tc>
          <w:tcPr>
            <w:tcW w:w="1020" w:type="dxa"/>
          </w:tcPr>
          <w:p w14:paraId="3A91E3BA" w14:textId="77777777" w:rsidR="006062B8" w:rsidRPr="0077558D" w:rsidRDefault="006062B8" w:rsidP="006062B8">
            <w:pPr>
              <w:pStyle w:val="FSCtblMRL2"/>
            </w:pPr>
            <w:r w:rsidRPr="0077558D">
              <w:rPr>
                <w:rFonts w:eastAsia="Helvetica"/>
              </w:rPr>
              <w:t>T30</w:t>
            </w:r>
          </w:p>
        </w:tc>
      </w:tr>
      <w:tr w:rsidR="006062B8" w:rsidRPr="0077558D" w14:paraId="02115945" w14:textId="77777777" w:rsidTr="00386B9C">
        <w:trPr>
          <w:cantSplit/>
        </w:trPr>
        <w:tc>
          <w:tcPr>
            <w:tcW w:w="3402" w:type="dxa"/>
            <w:tcBorders>
              <w:bottom w:val="single" w:sz="4" w:space="0" w:color="auto"/>
            </w:tcBorders>
          </w:tcPr>
          <w:p w14:paraId="10ED8FED"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04B72BA0" w14:textId="77777777" w:rsidR="006062B8" w:rsidRPr="0077558D" w:rsidRDefault="006062B8" w:rsidP="006062B8">
            <w:pPr>
              <w:pStyle w:val="FSCtblMRL2"/>
            </w:pPr>
            <w:r w:rsidRPr="0077558D">
              <w:rPr>
                <w:rFonts w:eastAsia="Helvetica"/>
              </w:rPr>
              <w:t>T0.2</w:t>
            </w:r>
          </w:p>
        </w:tc>
      </w:tr>
    </w:tbl>
    <w:p w14:paraId="7A2953F3" w14:textId="77777777" w:rsidR="006062B8" w:rsidRDefault="006062B8" w:rsidP="006062B8">
      <w:pPr>
        <w:pStyle w:val="FSCtblMRL1"/>
        <w:rPr>
          <w:rFonts w:eastAsiaTheme="minorHAnsi"/>
        </w:rPr>
      </w:pPr>
    </w:p>
    <w:p w14:paraId="1E86891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9DE2190" w14:textId="77777777" w:rsidTr="006062B8">
        <w:trPr>
          <w:cantSplit/>
        </w:trPr>
        <w:tc>
          <w:tcPr>
            <w:tcW w:w="4422" w:type="dxa"/>
            <w:gridSpan w:val="2"/>
            <w:tcBorders>
              <w:top w:val="single" w:sz="4" w:space="0" w:color="auto"/>
            </w:tcBorders>
          </w:tcPr>
          <w:p w14:paraId="2A45FBEB" w14:textId="77777777" w:rsidR="006062B8" w:rsidRPr="0077558D" w:rsidRDefault="006062B8" w:rsidP="006062B8">
            <w:pPr>
              <w:pStyle w:val="FSCtblh3"/>
            </w:pPr>
            <w:r w:rsidRPr="0077558D">
              <w:t>Agvet chemical:  Pymetrozine</w:t>
            </w:r>
          </w:p>
        </w:tc>
      </w:tr>
      <w:tr w:rsidR="006062B8" w:rsidRPr="0077558D" w14:paraId="4287A7FE" w14:textId="77777777" w:rsidTr="006062B8">
        <w:trPr>
          <w:cantSplit/>
        </w:trPr>
        <w:tc>
          <w:tcPr>
            <w:tcW w:w="4422" w:type="dxa"/>
            <w:gridSpan w:val="2"/>
            <w:tcBorders>
              <w:bottom w:val="single" w:sz="4" w:space="0" w:color="auto"/>
            </w:tcBorders>
          </w:tcPr>
          <w:p w14:paraId="39BA7E2F" w14:textId="77777777" w:rsidR="006062B8" w:rsidRPr="0077558D" w:rsidRDefault="006062B8" w:rsidP="006062B8">
            <w:pPr>
              <w:pStyle w:val="FSCtblh4"/>
            </w:pPr>
            <w:r w:rsidRPr="0077558D">
              <w:t>Permitted residue:  Pymetrozine</w:t>
            </w:r>
          </w:p>
        </w:tc>
      </w:tr>
      <w:tr w:rsidR="006062B8" w:rsidRPr="0077558D" w14:paraId="76982A42" w14:textId="77777777" w:rsidTr="006062B8">
        <w:trPr>
          <w:cantSplit/>
        </w:trPr>
        <w:tc>
          <w:tcPr>
            <w:tcW w:w="3402" w:type="dxa"/>
          </w:tcPr>
          <w:p w14:paraId="694489B9" w14:textId="77777777" w:rsidR="006062B8" w:rsidRPr="0077558D" w:rsidRDefault="006062B8" w:rsidP="006062B8">
            <w:pPr>
              <w:pStyle w:val="FSCtblMRL1"/>
            </w:pPr>
            <w:r w:rsidRPr="0077558D">
              <w:t>Brassica (cole or cabbage) vegetables, head cabbages, flowerhead brassicas</w:t>
            </w:r>
          </w:p>
        </w:tc>
        <w:tc>
          <w:tcPr>
            <w:tcW w:w="1020" w:type="dxa"/>
          </w:tcPr>
          <w:p w14:paraId="05645EDE" w14:textId="77777777" w:rsidR="006062B8" w:rsidRPr="0077558D" w:rsidRDefault="006062B8" w:rsidP="006062B8">
            <w:pPr>
              <w:pStyle w:val="FSCtblMRL2"/>
            </w:pPr>
            <w:r w:rsidRPr="0077558D">
              <w:t>0.5</w:t>
            </w:r>
          </w:p>
        </w:tc>
      </w:tr>
      <w:tr w:rsidR="006062B8" w:rsidRPr="0077558D" w14:paraId="69599312" w14:textId="77777777" w:rsidTr="006062B8">
        <w:trPr>
          <w:cantSplit/>
        </w:trPr>
        <w:tc>
          <w:tcPr>
            <w:tcW w:w="3402" w:type="dxa"/>
          </w:tcPr>
          <w:p w14:paraId="469A2E59" w14:textId="77777777" w:rsidR="006062B8" w:rsidRPr="0077558D" w:rsidRDefault="006062B8" w:rsidP="006062B8">
            <w:pPr>
              <w:pStyle w:val="FSCtblMRL1"/>
            </w:pPr>
            <w:r w:rsidRPr="0077558D">
              <w:t>Fruiting vegetables, other than cucurbits [except mushroom; sweet corn]</w:t>
            </w:r>
          </w:p>
        </w:tc>
        <w:tc>
          <w:tcPr>
            <w:tcW w:w="1020" w:type="dxa"/>
          </w:tcPr>
          <w:p w14:paraId="23F0D64A" w14:textId="77777777" w:rsidR="006062B8" w:rsidRPr="0077558D" w:rsidRDefault="006062B8" w:rsidP="006062B8">
            <w:pPr>
              <w:pStyle w:val="FSCtblMRL2"/>
            </w:pPr>
            <w:r w:rsidRPr="0077558D">
              <w:t>0.5</w:t>
            </w:r>
          </w:p>
        </w:tc>
      </w:tr>
      <w:tr w:rsidR="006062B8" w:rsidRPr="0077558D" w14:paraId="62E99264" w14:textId="77777777" w:rsidTr="006062B8">
        <w:trPr>
          <w:cantSplit/>
        </w:trPr>
        <w:tc>
          <w:tcPr>
            <w:tcW w:w="3402" w:type="dxa"/>
          </w:tcPr>
          <w:p w14:paraId="2C6C109A" w14:textId="77777777" w:rsidR="006062B8" w:rsidRPr="0077558D" w:rsidRDefault="006062B8" w:rsidP="006062B8">
            <w:pPr>
              <w:pStyle w:val="FSCtblMRL1"/>
            </w:pPr>
            <w:r w:rsidRPr="0077558D">
              <w:t xml:space="preserve">Leafy vegetables </w:t>
            </w:r>
          </w:p>
        </w:tc>
        <w:tc>
          <w:tcPr>
            <w:tcW w:w="1020" w:type="dxa"/>
          </w:tcPr>
          <w:p w14:paraId="48C5AF79" w14:textId="77777777" w:rsidR="006062B8" w:rsidRPr="0077558D" w:rsidRDefault="006062B8" w:rsidP="006062B8">
            <w:pPr>
              <w:pStyle w:val="FSCtblMRL2"/>
            </w:pPr>
            <w:r w:rsidRPr="0077558D">
              <w:t>5</w:t>
            </w:r>
          </w:p>
        </w:tc>
      </w:tr>
      <w:tr w:rsidR="006062B8" w:rsidRPr="0077558D" w14:paraId="1CBF6F52" w14:textId="77777777" w:rsidTr="006062B8">
        <w:trPr>
          <w:cantSplit/>
        </w:trPr>
        <w:tc>
          <w:tcPr>
            <w:tcW w:w="3402" w:type="dxa"/>
            <w:tcBorders>
              <w:bottom w:val="single" w:sz="4" w:space="0" w:color="auto"/>
            </w:tcBorders>
          </w:tcPr>
          <w:p w14:paraId="35A1F393"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10A21CD" w14:textId="77777777" w:rsidR="006062B8" w:rsidRPr="0077558D" w:rsidRDefault="006062B8" w:rsidP="006062B8">
            <w:pPr>
              <w:pStyle w:val="FSCtblMRL2"/>
            </w:pPr>
            <w:r w:rsidRPr="0077558D">
              <w:t>*0.05</w:t>
            </w:r>
          </w:p>
        </w:tc>
      </w:tr>
    </w:tbl>
    <w:p w14:paraId="771E58F4" w14:textId="77777777" w:rsidR="006062B8" w:rsidRPr="0077558D" w:rsidRDefault="006062B8" w:rsidP="006062B8">
      <w:pPr>
        <w:pStyle w:val="FSCtblMRL1"/>
        <w:rPr>
          <w:rFonts w:eastAsiaTheme="minorHAnsi"/>
        </w:rPr>
      </w:pPr>
    </w:p>
    <w:p w14:paraId="6247835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F200431" w14:textId="77777777" w:rsidTr="006062B8">
        <w:trPr>
          <w:cantSplit/>
        </w:trPr>
        <w:tc>
          <w:tcPr>
            <w:tcW w:w="4422" w:type="dxa"/>
            <w:gridSpan w:val="2"/>
            <w:tcBorders>
              <w:top w:val="single" w:sz="4" w:space="0" w:color="auto"/>
            </w:tcBorders>
          </w:tcPr>
          <w:p w14:paraId="6C87C1BB" w14:textId="77777777" w:rsidR="006062B8" w:rsidRPr="0077558D" w:rsidRDefault="006062B8" w:rsidP="006062B8">
            <w:pPr>
              <w:pStyle w:val="FSCtblh3"/>
            </w:pPr>
            <w:r w:rsidRPr="0077558D">
              <w:t>Agvet chemical:  Pyraclostrobin</w:t>
            </w:r>
          </w:p>
        </w:tc>
      </w:tr>
      <w:tr w:rsidR="006062B8" w:rsidRPr="0077558D" w14:paraId="0E8AE541" w14:textId="77777777" w:rsidTr="006062B8">
        <w:trPr>
          <w:cantSplit/>
        </w:trPr>
        <w:tc>
          <w:tcPr>
            <w:tcW w:w="4422" w:type="dxa"/>
            <w:gridSpan w:val="2"/>
          </w:tcPr>
          <w:p w14:paraId="7A4D9CF2" w14:textId="77777777" w:rsidR="006062B8" w:rsidRPr="0077558D" w:rsidRDefault="006062B8" w:rsidP="006062B8">
            <w:pPr>
              <w:pStyle w:val="FSCtblh4"/>
            </w:pPr>
            <w:r w:rsidRPr="0077558D">
              <w:t>Permitted residue—commodities of plant origin:  Pyraclostrobin</w:t>
            </w:r>
          </w:p>
        </w:tc>
      </w:tr>
      <w:tr w:rsidR="006062B8" w:rsidRPr="0077558D" w14:paraId="1AB70007" w14:textId="77777777" w:rsidTr="006062B8">
        <w:trPr>
          <w:cantSplit/>
        </w:trPr>
        <w:tc>
          <w:tcPr>
            <w:tcW w:w="4422" w:type="dxa"/>
            <w:gridSpan w:val="2"/>
            <w:tcBorders>
              <w:bottom w:val="single" w:sz="4" w:space="0" w:color="auto"/>
            </w:tcBorders>
          </w:tcPr>
          <w:p w14:paraId="0189B37A" w14:textId="77777777" w:rsidR="006062B8" w:rsidRPr="0077558D" w:rsidRDefault="006062B8" w:rsidP="006062B8">
            <w:pPr>
              <w:pStyle w:val="FSCtblh4"/>
            </w:pPr>
            <w:r w:rsidRPr="0077558D">
              <w:t>Permitted residue—commodities of animal origin:  Sum of pyraclostrobin and metabolites hydrolysed to 1-(4-chloro-phenyl)-1</w:t>
            </w:r>
            <w:r w:rsidRPr="0077558D">
              <w:rPr>
                <w:i w:val="0"/>
              </w:rPr>
              <w:t>H</w:t>
            </w:r>
            <w:r w:rsidRPr="0077558D">
              <w:t>-pyrazol-3-ol, expressed as pyraclostrobin</w:t>
            </w:r>
          </w:p>
        </w:tc>
      </w:tr>
      <w:tr w:rsidR="006062B8" w:rsidRPr="0077558D" w14:paraId="3BC54E45" w14:textId="77777777" w:rsidTr="006062B8">
        <w:trPr>
          <w:cantSplit/>
        </w:trPr>
        <w:tc>
          <w:tcPr>
            <w:tcW w:w="3402" w:type="dxa"/>
          </w:tcPr>
          <w:p w14:paraId="7988C290" w14:textId="77777777" w:rsidR="006062B8" w:rsidRPr="0077558D" w:rsidRDefault="006062B8" w:rsidP="006062B8">
            <w:pPr>
              <w:pStyle w:val="FSCtblMRL1"/>
            </w:pPr>
            <w:r w:rsidRPr="0077558D">
              <w:t>Beans (dry)</w:t>
            </w:r>
          </w:p>
        </w:tc>
        <w:tc>
          <w:tcPr>
            <w:tcW w:w="1020" w:type="dxa"/>
          </w:tcPr>
          <w:p w14:paraId="0E9D1899" w14:textId="77777777" w:rsidR="006062B8" w:rsidRPr="0077558D" w:rsidRDefault="006062B8" w:rsidP="006062B8">
            <w:pPr>
              <w:pStyle w:val="FSCtblMRL2"/>
            </w:pPr>
            <w:r w:rsidRPr="0077558D">
              <w:t>0.3</w:t>
            </w:r>
          </w:p>
        </w:tc>
      </w:tr>
      <w:tr w:rsidR="006062B8" w:rsidRPr="0077558D" w14:paraId="6F0B93B1" w14:textId="77777777" w:rsidTr="006062B8">
        <w:trPr>
          <w:cantSplit/>
        </w:trPr>
        <w:tc>
          <w:tcPr>
            <w:tcW w:w="3402" w:type="dxa"/>
          </w:tcPr>
          <w:p w14:paraId="1B5878BF" w14:textId="77777777" w:rsidR="006062B8" w:rsidRPr="0077558D" w:rsidRDefault="006062B8" w:rsidP="006062B8">
            <w:pPr>
              <w:pStyle w:val="FSCtblMRL1"/>
            </w:pPr>
            <w:r w:rsidRPr="0077558D">
              <w:t>Broccoli, Chinese</w:t>
            </w:r>
          </w:p>
        </w:tc>
        <w:tc>
          <w:tcPr>
            <w:tcW w:w="1020" w:type="dxa"/>
          </w:tcPr>
          <w:p w14:paraId="2C1CFC66" w14:textId="77777777" w:rsidR="006062B8" w:rsidRPr="0077558D" w:rsidRDefault="006062B8" w:rsidP="006062B8">
            <w:pPr>
              <w:pStyle w:val="FSCtblMRL2"/>
            </w:pPr>
            <w:r w:rsidRPr="0077558D">
              <w:t>T1</w:t>
            </w:r>
          </w:p>
        </w:tc>
      </w:tr>
      <w:tr w:rsidR="006062B8" w:rsidRPr="0077558D" w14:paraId="5796B457" w14:textId="77777777" w:rsidTr="006062B8">
        <w:trPr>
          <w:cantSplit/>
        </w:trPr>
        <w:tc>
          <w:tcPr>
            <w:tcW w:w="3402" w:type="dxa"/>
          </w:tcPr>
          <w:p w14:paraId="2A2DE7CF" w14:textId="77777777" w:rsidR="006062B8" w:rsidRPr="0077558D" w:rsidRDefault="006062B8" w:rsidP="006062B8">
            <w:pPr>
              <w:pStyle w:val="FSCtblMRL1"/>
            </w:pPr>
            <w:r w:rsidRPr="0077558D">
              <w:t xml:space="preserve">Cereal grains [except barley; oats; </w:t>
            </w:r>
            <w:r>
              <w:t xml:space="preserve">rice; </w:t>
            </w:r>
            <w:r w:rsidRPr="0077558D">
              <w:t>rye; triticale; wheat]</w:t>
            </w:r>
          </w:p>
        </w:tc>
        <w:tc>
          <w:tcPr>
            <w:tcW w:w="1020" w:type="dxa"/>
          </w:tcPr>
          <w:p w14:paraId="3E22C970" w14:textId="77777777" w:rsidR="006062B8" w:rsidRPr="0077558D" w:rsidRDefault="006062B8" w:rsidP="006062B8">
            <w:pPr>
              <w:pStyle w:val="FSCtblMRL2"/>
            </w:pPr>
            <w:r w:rsidRPr="0077558D">
              <w:rPr>
                <w:lang w:eastAsia="en-GB"/>
              </w:rPr>
              <w:t>*0.01</w:t>
            </w:r>
          </w:p>
        </w:tc>
      </w:tr>
      <w:tr w:rsidR="006062B8" w:rsidRPr="0077558D" w14:paraId="5B3E8BE9" w14:textId="77777777" w:rsidTr="006062B8">
        <w:trPr>
          <w:cantSplit/>
        </w:trPr>
        <w:tc>
          <w:tcPr>
            <w:tcW w:w="3402" w:type="dxa"/>
          </w:tcPr>
          <w:p w14:paraId="4B91419A" w14:textId="77777777" w:rsidR="006062B8" w:rsidRDefault="006062B8" w:rsidP="006062B8">
            <w:pPr>
              <w:pStyle w:val="FSCtblMRL1"/>
            </w:pPr>
            <w:r w:rsidRPr="0077558D">
              <w:t>Flowerhead brassicas (including broccoli; broccoli, Chinese; cauliflower)</w:t>
            </w:r>
          </w:p>
        </w:tc>
        <w:tc>
          <w:tcPr>
            <w:tcW w:w="1020" w:type="dxa"/>
          </w:tcPr>
          <w:p w14:paraId="1E8E7C2D" w14:textId="77777777" w:rsidR="006062B8" w:rsidRDefault="006062B8" w:rsidP="006062B8">
            <w:pPr>
              <w:pStyle w:val="FSCtblMRL2"/>
              <w:rPr>
                <w:lang w:eastAsia="en-GB"/>
              </w:rPr>
            </w:pPr>
            <w:r w:rsidRPr="0077558D">
              <w:rPr>
                <w:lang w:eastAsia="en-GB"/>
              </w:rPr>
              <w:t>0.1</w:t>
            </w:r>
          </w:p>
        </w:tc>
      </w:tr>
      <w:tr w:rsidR="006062B8" w:rsidRPr="0077558D" w14:paraId="75A66ED7" w14:textId="77777777" w:rsidTr="006062B8">
        <w:trPr>
          <w:cantSplit/>
        </w:trPr>
        <w:tc>
          <w:tcPr>
            <w:tcW w:w="3402" w:type="dxa"/>
          </w:tcPr>
          <w:p w14:paraId="098A4104" w14:textId="77777777" w:rsidR="006062B8" w:rsidRPr="0077558D" w:rsidRDefault="006062B8" w:rsidP="006062B8">
            <w:pPr>
              <w:pStyle w:val="FSCtblMRL1"/>
            </w:pPr>
            <w:r w:rsidRPr="0077558D">
              <w:t>Pome fruits</w:t>
            </w:r>
          </w:p>
        </w:tc>
        <w:tc>
          <w:tcPr>
            <w:tcW w:w="1020" w:type="dxa"/>
          </w:tcPr>
          <w:p w14:paraId="17ECE1FD" w14:textId="77777777" w:rsidR="006062B8" w:rsidRPr="0077558D" w:rsidRDefault="006062B8" w:rsidP="006062B8">
            <w:pPr>
              <w:pStyle w:val="FSCtblMRL2"/>
            </w:pPr>
            <w:r w:rsidRPr="0077558D">
              <w:t>1</w:t>
            </w:r>
          </w:p>
        </w:tc>
      </w:tr>
      <w:tr w:rsidR="006062B8" w:rsidRPr="0077558D" w14:paraId="4107BEC3" w14:textId="77777777" w:rsidTr="006062B8">
        <w:trPr>
          <w:cantSplit/>
        </w:trPr>
        <w:tc>
          <w:tcPr>
            <w:tcW w:w="3402" w:type="dxa"/>
          </w:tcPr>
          <w:p w14:paraId="0CF71656" w14:textId="77777777" w:rsidR="006062B8" w:rsidRPr="0077558D" w:rsidRDefault="006062B8" w:rsidP="006062B8">
            <w:pPr>
              <w:pStyle w:val="FSCtblMRL1"/>
            </w:pPr>
            <w:r w:rsidRPr="0077558D">
              <w:t>Sorghum</w:t>
            </w:r>
          </w:p>
        </w:tc>
        <w:tc>
          <w:tcPr>
            <w:tcW w:w="1020" w:type="dxa"/>
          </w:tcPr>
          <w:p w14:paraId="7E2087D4" w14:textId="77777777" w:rsidR="006062B8" w:rsidRPr="0077558D" w:rsidRDefault="006062B8" w:rsidP="006062B8">
            <w:pPr>
              <w:pStyle w:val="FSCtblMRL2"/>
            </w:pPr>
            <w:r w:rsidRPr="0077558D">
              <w:t>0.5</w:t>
            </w:r>
          </w:p>
        </w:tc>
      </w:tr>
      <w:tr w:rsidR="006062B8" w:rsidRPr="0077558D" w14:paraId="503FE13B" w14:textId="77777777" w:rsidTr="006062B8">
        <w:trPr>
          <w:cantSplit/>
        </w:trPr>
        <w:tc>
          <w:tcPr>
            <w:tcW w:w="3402" w:type="dxa"/>
            <w:tcBorders>
              <w:bottom w:val="single" w:sz="4" w:space="0" w:color="auto"/>
            </w:tcBorders>
          </w:tcPr>
          <w:p w14:paraId="612E044C"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3D67C00F" w14:textId="77777777" w:rsidR="006062B8" w:rsidRPr="0077558D" w:rsidRDefault="006062B8" w:rsidP="006062B8">
            <w:pPr>
              <w:pStyle w:val="FSCtblMRL2"/>
            </w:pPr>
            <w:r w:rsidRPr="0077558D">
              <w:t>2.5</w:t>
            </w:r>
          </w:p>
        </w:tc>
      </w:tr>
    </w:tbl>
    <w:p w14:paraId="3DB06FD9" w14:textId="77777777" w:rsidR="006062B8" w:rsidRDefault="006062B8" w:rsidP="006062B8">
      <w:pPr>
        <w:pStyle w:val="FSCtblMRL1"/>
        <w:rPr>
          <w:rFonts w:eastAsiaTheme="minorHAnsi"/>
        </w:rPr>
      </w:pPr>
    </w:p>
    <w:p w14:paraId="34BFA26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1BAA73A" w14:textId="77777777" w:rsidTr="006062B8">
        <w:trPr>
          <w:cantSplit/>
        </w:trPr>
        <w:tc>
          <w:tcPr>
            <w:tcW w:w="4422" w:type="dxa"/>
            <w:gridSpan w:val="2"/>
            <w:tcBorders>
              <w:top w:val="single" w:sz="4" w:space="0" w:color="auto"/>
            </w:tcBorders>
          </w:tcPr>
          <w:p w14:paraId="36C57F8A" w14:textId="77777777" w:rsidR="006062B8" w:rsidRPr="0077558D" w:rsidRDefault="006062B8" w:rsidP="006062B8">
            <w:pPr>
              <w:pStyle w:val="FSCtblh3"/>
            </w:pPr>
            <w:r w:rsidRPr="0077558D">
              <w:t>Agvet chemical:  Pyraflufen-ethyl</w:t>
            </w:r>
          </w:p>
        </w:tc>
      </w:tr>
      <w:tr w:rsidR="006062B8" w:rsidRPr="0077558D" w14:paraId="34A4F0D8" w14:textId="77777777" w:rsidTr="006062B8">
        <w:trPr>
          <w:cantSplit/>
        </w:trPr>
        <w:tc>
          <w:tcPr>
            <w:tcW w:w="4422" w:type="dxa"/>
            <w:gridSpan w:val="2"/>
            <w:tcBorders>
              <w:bottom w:val="single" w:sz="4" w:space="0" w:color="auto"/>
            </w:tcBorders>
          </w:tcPr>
          <w:p w14:paraId="00AE2A99" w14:textId="77777777" w:rsidR="006062B8" w:rsidRPr="0077558D" w:rsidRDefault="006062B8" w:rsidP="006062B8">
            <w:pPr>
              <w:pStyle w:val="FSCtblh4"/>
            </w:pPr>
            <w:r w:rsidRPr="0077558D">
              <w:t>Permitted residue:  Sum of pyraflufen-ethyl and its acid metabolite (2-chloro-5-(4-chloro-5-difluoromethoxy-1-methylpyrazol-3-yl)-4-fluorophenoxyacetic acid)</w:t>
            </w:r>
          </w:p>
        </w:tc>
      </w:tr>
      <w:tr w:rsidR="006062B8" w:rsidRPr="0077558D" w14:paraId="68B94463" w14:textId="77777777" w:rsidTr="006062B8">
        <w:trPr>
          <w:cantSplit/>
        </w:trPr>
        <w:tc>
          <w:tcPr>
            <w:tcW w:w="3402" w:type="dxa"/>
          </w:tcPr>
          <w:p w14:paraId="36B87054" w14:textId="77777777" w:rsidR="006062B8" w:rsidRPr="0077558D" w:rsidRDefault="006062B8" w:rsidP="006062B8">
            <w:pPr>
              <w:pStyle w:val="FSCtblMRL1"/>
            </w:pPr>
            <w:r w:rsidRPr="0077558D">
              <w:t>Cereal grains</w:t>
            </w:r>
          </w:p>
        </w:tc>
        <w:tc>
          <w:tcPr>
            <w:tcW w:w="1020" w:type="dxa"/>
          </w:tcPr>
          <w:p w14:paraId="5CBA0E09" w14:textId="77777777" w:rsidR="006062B8" w:rsidRPr="0077558D" w:rsidRDefault="006062B8" w:rsidP="006062B8">
            <w:pPr>
              <w:pStyle w:val="FSCtblMRL2"/>
            </w:pPr>
            <w:r w:rsidRPr="0077558D">
              <w:t>*0.02</w:t>
            </w:r>
          </w:p>
        </w:tc>
      </w:tr>
      <w:tr w:rsidR="006062B8" w:rsidRPr="0077558D" w14:paraId="6535CC5F" w14:textId="77777777" w:rsidTr="006062B8">
        <w:trPr>
          <w:cantSplit/>
        </w:trPr>
        <w:tc>
          <w:tcPr>
            <w:tcW w:w="3402" w:type="dxa"/>
            <w:tcBorders>
              <w:bottom w:val="single" w:sz="4" w:space="0" w:color="auto"/>
            </w:tcBorders>
          </w:tcPr>
          <w:p w14:paraId="268170FE" w14:textId="77777777" w:rsidR="006062B8" w:rsidRPr="0077558D" w:rsidRDefault="006062B8" w:rsidP="006062B8">
            <w:pPr>
              <w:pStyle w:val="FSCtblMRL1"/>
            </w:pPr>
            <w:r>
              <w:t>Pulses</w:t>
            </w:r>
          </w:p>
        </w:tc>
        <w:tc>
          <w:tcPr>
            <w:tcW w:w="1020" w:type="dxa"/>
            <w:tcBorders>
              <w:bottom w:val="single" w:sz="4" w:space="0" w:color="auto"/>
            </w:tcBorders>
          </w:tcPr>
          <w:p w14:paraId="4ED890BF" w14:textId="77777777" w:rsidR="006062B8" w:rsidRPr="0077558D" w:rsidRDefault="006062B8" w:rsidP="006062B8">
            <w:pPr>
              <w:pStyle w:val="FSCtblMRL2"/>
            </w:pPr>
            <w:r>
              <w:t>*0.02</w:t>
            </w:r>
          </w:p>
        </w:tc>
      </w:tr>
    </w:tbl>
    <w:p w14:paraId="5BEE424F" w14:textId="77777777" w:rsidR="006062B8" w:rsidRDefault="006062B8" w:rsidP="006062B8">
      <w:pPr>
        <w:pStyle w:val="FSCtblMRL1"/>
        <w:rPr>
          <w:rFonts w:eastAsiaTheme="minorHAnsi"/>
        </w:rPr>
      </w:pPr>
    </w:p>
    <w:p w14:paraId="5E72BCD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FD7428C" w14:textId="77777777" w:rsidTr="006062B8">
        <w:trPr>
          <w:cantSplit/>
        </w:trPr>
        <w:tc>
          <w:tcPr>
            <w:tcW w:w="4422" w:type="dxa"/>
            <w:gridSpan w:val="2"/>
            <w:tcBorders>
              <w:top w:val="single" w:sz="4" w:space="0" w:color="auto"/>
            </w:tcBorders>
          </w:tcPr>
          <w:p w14:paraId="72C2A23F" w14:textId="77777777" w:rsidR="006062B8" w:rsidRPr="0077558D" w:rsidRDefault="006062B8" w:rsidP="006062B8">
            <w:pPr>
              <w:pStyle w:val="FSCtblh3"/>
            </w:pPr>
            <w:r w:rsidRPr="0077558D">
              <w:t>Agvet chemical:  Pyrasulfotole</w:t>
            </w:r>
          </w:p>
        </w:tc>
      </w:tr>
      <w:tr w:rsidR="006062B8" w:rsidRPr="0077558D" w14:paraId="361F3545" w14:textId="77777777" w:rsidTr="006062B8">
        <w:trPr>
          <w:cantSplit/>
        </w:trPr>
        <w:tc>
          <w:tcPr>
            <w:tcW w:w="4422" w:type="dxa"/>
            <w:gridSpan w:val="2"/>
            <w:tcBorders>
              <w:bottom w:val="single" w:sz="4" w:space="0" w:color="auto"/>
            </w:tcBorders>
          </w:tcPr>
          <w:p w14:paraId="7020D1D8" w14:textId="77777777" w:rsidR="006062B8" w:rsidRPr="0077558D" w:rsidRDefault="006062B8" w:rsidP="006062B8">
            <w:pPr>
              <w:pStyle w:val="FSCtblh4"/>
            </w:pPr>
            <w:r w:rsidRPr="0077558D">
              <w:t>Permitted residue:  Sum of pyrasulfotole and (5-hydroxy-3-methyl-1</w:t>
            </w:r>
            <w:r w:rsidRPr="0077558D">
              <w:rPr>
                <w:i w:val="0"/>
              </w:rPr>
              <w:t>H-</w:t>
            </w:r>
            <w:r w:rsidRPr="0077558D">
              <w:t>pyrazol-4-yl)[2-mesyl-4-(trifluoromethyl)phenyl]methanone, expressed as pyrasulfotole</w:t>
            </w:r>
          </w:p>
        </w:tc>
      </w:tr>
      <w:tr w:rsidR="006062B8" w:rsidRPr="0077558D" w14:paraId="6C8A6954" w14:textId="77777777" w:rsidTr="006062B8">
        <w:trPr>
          <w:cantSplit/>
        </w:trPr>
        <w:tc>
          <w:tcPr>
            <w:tcW w:w="3402" w:type="dxa"/>
            <w:tcBorders>
              <w:top w:val="single" w:sz="4" w:space="0" w:color="auto"/>
              <w:bottom w:val="single" w:sz="4" w:space="0" w:color="auto"/>
            </w:tcBorders>
          </w:tcPr>
          <w:p w14:paraId="664B5DD3" w14:textId="77777777" w:rsidR="006062B8" w:rsidRPr="0077558D" w:rsidRDefault="006062B8" w:rsidP="006062B8">
            <w:pPr>
              <w:pStyle w:val="FSCtblMRL1"/>
            </w:pPr>
            <w:r w:rsidRPr="0077558D">
              <w:t>Cereal grains</w:t>
            </w:r>
            <w:r>
              <w:t xml:space="preserve"> </w:t>
            </w:r>
          </w:p>
        </w:tc>
        <w:tc>
          <w:tcPr>
            <w:tcW w:w="1020" w:type="dxa"/>
            <w:tcBorders>
              <w:top w:val="single" w:sz="4" w:space="0" w:color="auto"/>
              <w:bottom w:val="single" w:sz="4" w:space="0" w:color="auto"/>
            </w:tcBorders>
          </w:tcPr>
          <w:p w14:paraId="745B459C" w14:textId="77777777" w:rsidR="006062B8" w:rsidRPr="0077558D" w:rsidRDefault="006062B8" w:rsidP="006062B8">
            <w:pPr>
              <w:pStyle w:val="FSCtblMRL2"/>
            </w:pPr>
            <w:r w:rsidRPr="0077558D">
              <w:t>*0.02</w:t>
            </w:r>
          </w:p>
        </w:tc>
      </w:tr>
    </w:tbl>
    <w:p w14:paraId="14F7BEDE" w14:textId="77777777" w:rsidR="006062B8" w:rsidRDefault="006062B8" w:rsidP="006062B8">
      <w:pPr>
        <w:pStyle w:val="FSCtblMRL1"/>
        <w:rPr>
          <w:rFonts w:eastAsiaTheme="minorHAnsi"/>
        </w:rPr>
      </w:pPr>
    </w:p>
    <w:p w14:paraId="7F620E2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B1F389A" w14:textId="77777777" w:rsidTr="006062B8">
        <w:trPr>
          <w:cantSplit/>
        </w:trPr>
        <w:tc>
          <w:tcPr>
            <w:tcW w:w="4422" w:type="dxa"/>
            <w:gridSpan w:val="2"/>
            <w:tcBorders>
              <w:top w:val="single" w:sz="4" w:space="0" w:color="auto"/>
            </w:tcBorders>
          </w:tcPr>
          <w:p w14:paraId="6FC6079E" w14:textId="77777777" w:rsidR="006062B8" w:rsidRPr="0077558D" w:rsidRDefault="006062B8" w:rsidP="006062B8">
            <w:pPr>
              <w:pStyle w:val="FSCtblh3"/>
            </w:pPr>
            <w:r w:rsidRPr="0077558D">
              <w:t>Agvet chemical:  Pyrethrins</w:t>
            </w:r>
          </w:p>
        </w:tc>
      </w:tr>
      <w:tr w:rsidR="006062B8" w:rsidRPr="0077558D" w14:paraId="6B0A8FA8" w14:textId="77777777" w:rsidTr="006062B8">
        <w:trPr>
          <w:cantSplit/>
        </w:trPr>
        <w:tc>
          <w:tcPr>
            <w:tcW w:w="4422" w:type="dxa"/>
            <w:gridSpan w:val="2"/>
            <w:tcBorders>
              <w:bottom w:val="single" w:sz="4" w:space="0" w:color="auto"/>
            </w:tcBorders>
          </w:tcPr>
          <w:p w14:paraId="17CB3DB2" w14:textId="77777777" w:rsidR="006062B8" w:rsidRPr="0077558D" w:rsidRDefault="006062B8" w:rsidP="006062B8">
            <w:pPr>
              <w:pStyle w:val="FSCtblh4"/>
            </w:pPr>
            <w:r w:rsidRPr="0077558D">
              <w:t>Permitted residue:  Sum of pyrethrins i and ii, Cinerinsi i and ii and jasmolins i and ii, determined after calibration by means of the International Pyrethrum Standard</w:t>
            </w:r>
          </w:p>
        </w:tc>
      </w:tr>
      <w:tr w:rsidR="006062B8" w:rsidRPr="0077558D" w14:paraId="00242AD2" w14:textId="77777777" w:rsidTr="006062B8">
        <w:trPr>
          <w:cantSplit/>
        </w:trPr>
        <w:tc>
          <w:tcPr>
            <w:tcW w:w="3402" w:type="dxa"/>
            <w:tcBorders>
              <w:top w:val="single" w:sz="4" w:space="0" w:color="auto"/>
              <w:bottom w:val="single" w:sz="4" w:space="0" w:color="auto"/>
            </w:tcBorders>
          </w:tcPr>
          <w:p w14:paraId="0F361080"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823CAB4" w14:textId="77777777" w:rsidR="006062B8" w:rsidRPr="0077558D" w:rsidRDefault="006062B8" w:rsidP="006062B8">
            <w:pPr>
              <w:pStyle w:val="FSCtblMRL2"/>
            </w:pPr>
            <w:r w:rsidRPr="0077558D">
              <w:t>3</w:t>
            </w:r>
          </w:p>
        </w:tc>
      </w:tr>
    </w:tbl>
    <w:p w14:paraId="068B5C16" w14:textId="77777777" w:rsidR="006062B8" w:rsidRDefault="006062B8" w:rsidP="006062B8">
      <w:pPr>
        <w:pStyle w:val="FSCtblMRL1"/>
        <w:rPr>
          <w:rFonts w:eastAsiaTheme="minorHAnsi"/>
        </w:rPr>
      </w:pPr>
    </w:p>
    <w:p w14:paraId="2B58686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500EDC5" w14:textId="77777777" w:rsidTr="006062B8">
        <w:trPr>
          <w:cantSplit/>
        </w:trPr>
        <w:tc>
          <w:tcPr>
            <w:tcW w:w="4422" w:type="dxa"/>
            <w:gridSpan w:val="2"/>
            <w:tcBorders>
              <w:top w:val="single" w:sz="4" w:space="0" w:color="auto"/>
            </w:tcBorders>
          </w:tcPr>
          <w:p w14:paraId="79A9DFF0" w14:textId="77777777" w:rsidR="006062B8" w:rsidRPr="0077558D" w:rsidRDefault="006062B8" w:rsidP="006062B8">
            <w:pPr>
              <w:pStyle w:val="FSCtblh3"/>
            </w:pPr>
            <w:r w:rsidRPr="0077558D">
              <w:t>Agvet chemical:  Pyridaben</w:t>
            </w:r>
          </w:p>
        </w:tc>
      </w:tr>
      <w:tr w:rsidR="006062B8" w:rsidRPr="0077558D" w14:paraId="2BBC969F" w14:textId="77777777" w:rsidTr="006062B8">
        <w:trPr>
          <w:cantSplit/>
        </w:trPr>
        <w:tc>
          <w:tcPr>
            <w:tcW w:w="4422" w:type="dxa"/>
            <w:gridSpan w:val="2"/>
            <w:tcBorders>
              <w:bottom w:val="single" w:sz="4" w:space="0" w:color="auto"/>
            </w:tcBorders>
          </w:tcPr>
          <w:p w14:paraId="0FAE45E8" w14:textId="77777777" w:rsidR="006062B8" w:rsidRPr="0077558D" w:rsidRDefault="006062B8" w:rsidP="006062B8">
            <w:pPr>
              <w:pStyle w:val="FSCtblh4"/>
            </w:pPr>
            <w:r w:rsidRPr="0077558D">
              <w:t>Permitted residue:  Pyridaben</w:t>
            </w:r>
          </w:p>
        </w:tc>
      </w:tr>
      <w:tr w:rsidR="006062B8" w:rsidRPr="0077558D" w14:paraId="2DBF6D0D" w14:textId="77777777" w:rsidTr="006062B8">
        <w:trPr>
          <w:cantSplit/>
        </w:trPr>
        <w:tc>
          <w:tcPr>
            <w:tcW w:w="3402" w:type="dxa"/>
          </w:tcPr>
          <w:p w14:paraId="7CEB1438" w14:textId="77777777" w:rsidR="006062B8" w:rsidRPr="0077558D" w:rsidRDefault="006062B8" w:rsidP="006062B8">
            <w:pPr>
              <w:pStyle w:val="FSCtblMRL1"/>
            </w:pPr>
            <w:r w:rsidRPr="0077558D">
              <w:t>Citrus fruits</w:t>
            </w:r>
          </w:p>
        </w:tc>
        <w:tc>
          <w:tcPr>
            <w:tcW w:w="1020" w:type="dxa"/>
          </w:tcPr>
          <w:p w14:paraId="6173ACF7" w14:textId="77777777" w:rsidR="006062B8" w:rsidRPr="0077558D" w:rsidRDefault="006062B8" w:rsidP="006062B8">
            <w:pPr>
              <w:pStyle w:val="FSCtblMRL2"/>
            </w:pPr>
            <w:r w:rsidRPr="0077558D">
              <w:t>0.5</w:t>
            </w:r>
          </w:p>
        </w:tc>
      </w:tr>
      <w:tr w:rsidR="006062B8" w:rsidRPr="0077558D" w14:paraId="3DBB802C" w14:textId="77777777" w:rsidTr="006062B8">
        <w:trPr>
          <w:cantSplit/>
        </w:trPr>
        <w:tc>
          <w:tcPr>
            <w:tcW w:w="3402" w:type="dxa"/>
          </w:tcPr>
          <w:p w14:paraId="23C76617" w14:textId="77777777" w:rsidR="006062B8" w:rsidRPr="0077558D" w:rsidRDefault="006062B8" w:rsidP="006062B8">
            <w:pPr>
              <w:pStyle w:val="FSCtblMRL1"/>
            </w:pPr>
            <w:r w:rsidRPr="0077558D">
              <w:t>Pome fruits</w:t>
            </w:r>
          </w:p>
        </w:tc>
        <w:tc>
          <w:tcPr>
            <w:tcW w:w="1020" w:type="dxa"/>
          </w:tcPr>
          <w:p w14:paraId="33A43615" w14:textId="77777777" w:rsidR="006062B8" w:rsidRPr="0077558D" w:rsidRDefault="006062B8" w:rsidP="006062B8">
            <w:pPr>
              <w:pStyle w:val="FSCtblMRL2"/>
            </w:pPr>
            <w:r w:rsidRPr="0077558D">
              <w:t>0.5</w:t>
            </w:r>
          </w:p>
        </w:tc>
      </w:tr>
      <w:tr w:rsidR="006062B8" w:rsidRPr="0077558D" w14:paraId="7E368FA9" w14:textId="77777777" w:rsidTr="006062B8">
        <w:trPr>
          <w:cantSplit/>
        </w:trPr>
        <w:tc>
          <w:tcPr>
            <w:tcW w:w="3402" w:type="dxa"/>
            <w:tcBorders>
              <w:bottom w:val="single" w:sz="4" w:space="0" w:color="auto"/>
            </w:tcBorders>
          </w:tcPr>
          <w:p w14:paraId="5D30E8D5"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38610CD8" w14:textId="77777777" w:rsidR="006062B8" w:rsidRPr="0077558D" w:rsidRDefault="006062B8" w:rsidP="006062B8">
            <w:pPr>
              <w:pStyle w:val="FSCtblMRL2"/>
            </w:pPr>
            <w:r w:rsidRPr="0077558D">
              <w:t>0.5</w:t>
            </w:r>
          </w:p>
        </w:tc>
      </w:tr>
    </w:tbl>
    <w:p w14:paraId="0E323465" w14:textId="77777777" w:rsidR="006062B8" w:rsidRPr="0077558D" w:rsidRDefault="006062B8" w:rsidP="006062B8">
      <w:pPr>
        <w:pStyle w:val="FSCtblMRL1"/>
        <w:rPr>
          <w:rFonts w:eastAsiaTheme="minorHAnsi"/>
        </w:rPr>
      </w:pPr>
    </w:p>
    <w:p w14:paraId="3710ACA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EFB0352" w14:textId="77777777" w:rsidTr="006062B8">
        <w:trPr>
          <w:cantSplit/>
        </w:trPr>
        <w:tc>
          <w:tcPr>
            <w:tcW w:w="4422" w:type="dxa"/>
            <w:gridSpan w:val="2"/>
            <w:tcBorders>
              <w:top w:val="single" w:sz="4" w:space="0" w:color="auto"/>
            </w:tcBorders>
          </w:tcPr>
          <w:p w14:paraId="15BD6C93" w14:textId="77777777" w:rsidR="006062B8" w:rsidRPr="0077558D" w:rsidRDefault="006062B8" w:rsidP="006062B8">
            <w:pPr>
              <w:pStyle w:val="FSCtblh3"/>
            </w:pPr>
            <w:r w:rsidRPr="0077558D">
              <w:t>Agvet chemical:  Pyrimethanil</w:t>
            </w:r>
          </w:p>
        </w:tc>
      </w:tr>
      <w:tr w:rsidR="006062B8" w:rsidRPr="0077558D" w14:paraId="09AC2A63" w14:textId="77777777" w:rsidTr="006062B8">
        <w:trPr>
          <w:cantSplit/>
        </w:trPr>
        <w:tc>
          <w:tcPr>
            <w:tcW w:w="4422" w:type="dxa"/>
            <w:gridSpan w:val="2"/>
            <w:tcBorders>
              <w:bottom w:val="single" w:sz="4" w:space="0" w:color="auto"/>
            </w:tcBorders>
          </w:tcPr>
          <w:p w14:paraId="1EBB11F2" w14:textId="77777777" w:rsidR="006062B8" w:rsidRPr="0077558D" w:rsidRDefault="006062B8" w:rsidP="006062B8">
            <w:pPr>
              <w:pStyle w:val="FSCtblh4"/>
            </w:pPr>
            <w:r w:rsidRPr="0077558D">
              <w:t>Permitted residue:  Pyrimethanil</w:t>
            </w:r>
          </w:p>
        </w:tc>
      </w:tr>
      <w:tr w:rsidR="006062B8" w:rsidRPr="0077558D" w14:paraId="393D21C6" w14:textId="77777777" w:rsidTr="006062B8">
        <w:trPr>
          <w:cantSplit/>
        </w:trPr>
        <w:tc>
          <w:tcPr>
            <w:tcW w:w="3402" w:type="dxa"/>
          </w:tcPr>
          <w:p w14:paraId="2CE2D7A8" w14:textId="77777777" w:rsidR="006062B8" w:rsidRPr="0077558D" w:rsidRDefault="006062B8" w:rsidP="006062B8">
            <w:pPr>
              <w:pStyle w:val="FSCtblMRL1"/>
            </w:pPr>
            <w:r w:rsidRPr="0077558D">
              <w:t>Citrus fruits [except lemon]</w:t>
            </w:r>
          </w:p>
        </w:tc>
        <w:tc>
          <w:tcPr>
            <w:tcW w:w="1020" w:type="dxa"/>
          </w:tcPr>
          <w:p w14:paraId="15780AA5" w14:textId="77777777" w:rsidR="006062B8" w:rsidRPr="0077558D" w:rsidRDefault="006062B8" w:rsidP="006062B8">
            <w:pPr>
              <w:pStyle w:val="FSCtblMRL2"/>
            </w:pPr>
            <w:r w:rsidRPr="0077558D">
              <w:t>10</w:t>
            </w:r>
          </w:p>
        </w:tc>
      </w:tr>
      <w:tr w:rsidR="006062B8" w:rsidRPr="0077558D" w14:paraId="09A3E285" w14:textId="77777777" w:rsidTr="006062B8">
        <w:trPr>
          <w:cantSplit/>
        </w:trPr>
        <w:tc>
          <w:tcPr>
            <w:tcW w:w="3402" w:type="dxa"/>
          </w:tcPr>
          <w:p w14:paraId="79458DDB" w14:textId="77777777" w:rsidR="006062B8" w:rsidRPr="0077558D" w:rsidRDefault="006062B8" w:rsidP="006062B8">
            <w:pPr>
              <w:pStyle w:val="FSCtblMRL1"/>
            </w:pPr>
            <w:r w:rsidRPr="0077558D">
              <w:lastRenderedPageBreak/>
              <w:t>Leafy vegetables [except lettuce, head; lettuce, leaf]</w:t>
            </w:r>
          </w:p>
        </w:tc>
        <w:tc>
          <w:tcPr>
            <w:tcW w:w="1020" w:type="dxa"/>
          </w:tcPr>
          <w:p w14:paraId="7C5FFE18" w14:textId="77777777" w:rsidR="006062B8" w:rsidRPr="0077558D" w:rsidRDefault="006062B8" w:rsidP="006062B8">
            <w:pPr>
              <w:pStyle w:val="FSCtblMRL2"/>
            </w:pPr>
            <w:r w:rsidRPr="0077558D">
              <w:t>T5</w:t>
            </w:r>
          </w:p>
        </w:tc>
      </w:tr>
      <w:tr w:rsidR="006062B8" w:rsidRPr="0077558D" w14:paraId="65A269FB" w14:textId="77777777" w:rsidTr="006062B8">
        <w:trPr>
          <w:cantSplit/>
        </w:trPr>
        <w:tc>
          <w:tcPr>
            <w:tcW w:w="3402" w:type="dxa"/>
          </w:tcPr>
          <w:p w14:paraId="6F35CF45" w14:textId="77777777" w:rsidR="006062B8" w:rsidRPr="0077558D" w:rsidRDefault="006062B8" w:rsidP="006062B8">
            <w:pPr>
              <w:pStyle w:val="FSCtblMRL1"/>
            </w:pPr>
            <w:r w:rsidRPr="0077558D">
              <w:t>Pome fruits</w:t>
            </w:r>
          </w:p>
        </w:tc>
        <w:tc>
          <w:tcPr>
            <w:tcW w:w="1020" w:type="dxa"/>
          </w:tcPr>
          <w:p w14:paraId="7E5D8ACA" w14:textId="77777777" w:rsidR="006062B8" w:rsidRPr="0077558D" w:rsidRDefault="006062B8" w:rsidP="006062B8">
            <w:pPr>
              <w:pStyle w:val="FSCtblMRL2"/>
            </w:pPr>
            <w:r w:rsidRPr="0077558D">
              <w:t>15</w:t>
            </w:r>
          </w:p>
        </w:tc>
      </w:tr>
      <w:tr w:rsidR="006062B8" w:rsidRPr="0077558D" w14:paraId="73B8E1E8" w14:textId="77777777" w:rsidTr="006062B8">
        <w:trPr>
          <w:cantSplit/>
        </w:trPr>
        <w:tc>
          <w:tcPr>
            <w:tcW w:w="3402" w:type="dxa"/>
            <w:tcBorders>
              <w:bottom w:val="single" w:sz="4" w:space="0" w:color="auto"/>
            </w:tcBorders>
          </w:tcPr>
          <w:p w14:paraId="22C8B31A"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088BBC06" w14:textId="77777777" w:rsidR="006062B8" w:rsidRPr="0077558D" w:rsidRDefault="006062B8" w:rsidP="006062B8">
            <w:pPr>
              <w:pStyle w:val="FSCtblMRL2"/>
            </w:pPr>
            <w:r w:rsidRPr="0077558D">
              <w:t>10</w:t>
            </w:r>
          </w:p>
        </w:tc>
      </w:tr>
    </w:tbl>
    <w:p w14:paraId="16BF762C" w14:textId="77777777" w:rsidR="006062B8" w:rsidRDefault="006062B8" w:rsidP="006062B8">
      <w:pPr>
        <w:pStyle w:val="FSCtblMRL1"/>
        <w:rPr>
          <w:rFonts w:eastAsiaTheme="minorHAnsi"/>
        </w:rPr>
      </w:pPr>
    </w:p>
    <w:p w14:paraId="4A25373F" w14:textId="77777777" w:rsidR="006062B8" w:rsidRDefault="006062B8" w:rsidP="006062B8">
      <w:pPr>
        <w:pStyle w:val="FSCtblMRL1"/>
        <w:rPr>
          <w:rFonts w:eastAsiaTheme="minorHAnsi"/>
        </w:rPr>
      </w:pPr>
    </w:p>
    <w:tbl>
      <w:tblPr>
        <w:tblW w:w="4423" w:type="dxa"/>
        <w:tblInd w:w="-80"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7C445467" w14:textId="77777777" w:rsidTr="006062B8">
        <w:trPr>
          <w:cantSplit/>
        </w:trPr>
        <w:tc>
          <w:tcPr>
            <w:tcW w:w="4423" w:type="dxa"/>
            <w:gridSpan w:val="2"/>
            <w:tcBorders>
              <w:top w:val="single" w:sz="4" w:space="0" w:color="auto"/>
            </w:tcBorders>
            <w:shd w:val="clear" w:color="auto" w:fill="auto"/>
          </w:tcPr>
          <w:p w14:paraId="10C54DBF" w14:textId="77777777" w:rsidR="006062B8" w:rsidRPr="0077558D" w:rsidRDefault="006062B8" w:rsidP="006062B8">
            <w:pPr>
              <w:pStyle w:val="FSCtblh3"/>
            </w:pPr>
            <w:r w:rsidRPr="0077558D">
              <w:t>Agvet chemical:  Pyriofenone</w:t>
            </w:r>
          </w:p>
        </w:tc>
      </w:tr>
      <w:tr w:rsidR="006062B8" w:rsidRPr="0077558D" w14:paraId="59B46DED" w14:textId="77777777" w:rsidTr="006062B8">
        <w:trPr>
          <w:cantSplit/>
        </w:trPr>
        <w:tc>
          <w:tcPr>
            <w:tcW w:w="4423" w:type="dxa"/>
            <w:gridSpan w:val="2"/>
            <w:tcBorders>
              <w:bottom w:val="single" w:sz="4" w:space="0" w:color="auto"/>
            </w:tcBorders>
            <w:shd w:val="clear" w:color="auto" w:fill="auto"/>
          </w:tcPr>
          <w:p w14:paraId="6466E036" w14:textId="77777777" w:rsidR="006062B8" w:rsidRPr="0077558D" w:rsidRDefault="006062B8" w:rsidP="006062B8">
            <w:pPr>
              <w:pStyle w:val="FSCtblh4"/>
            </w:pPr>
            <w:r w:rsidRPr="0077558D">
              <w:t>Permitted residue:  Pyriofenone</w:t>
            </w:r>
          </w:p>
        </w:tc>
      </w:tr>
      <w:tr w:rsidR="006062B8" w:rsidRPr="0077558D" w14:paraId="7B0C4802" w14:textId="77777777" w:rsidTr="006062B8">
        <w:trPr>
          <w:cantSplit/>
        </w:trPr>
        <w:tc>
          <w:tcPr>
            <w:tcW w:w="3402" w:type="dxa"/>
          </w:tcPr>
          <w:p w14:paraId="79EA1607" w14:textId="77777777" w:rsidR="006062B8" w:rsidRPr="0077558D" w:rsidRDefault="006062B8" w:rsidP="006062B8">
            <w:pPr>
              <w:pStyle w:val="FSCtblMRL1"/>
            </w:pPr>
            <w:r w:rsidRPr="005D716B">
              <w:t>Berries and other small fruit [except Cane berries (= Blackberries; Dewberries (including Boysenberry; Loganberry and Youngberry); Raspberries, red, black); cloudberry; cranberry; strawberry]</w:t>
            </w:r>
          </w:p>
        </w:tc>
        <w:tc>
          <w:tcPr>
            <w:tcW w:w="1021" w:type="dxa"/>
          </w:tcPr>
          <w:p w14:paraId="245C1131" w14:textId="77777777" w:rsidR="006062B8" w:rsidRPr="0077558D" w:rsidRDefault="006062B8" w:rsidP="006062B8">
            <w:pPr>
              <w:pStyle w:val="FSCtblMRL2"/>
            </w:pPr>
            <w:r>
              <w:t>1.5</w:t>
            </w:r>
          </w:p>
        </w:tc>
      </w:tr>
      <w:tr w:rsidR="006062B8" w14:paraId="34809792" w14:textId="77777777" w:rsidTr="006062B8">
        <w:trPr>
          <w:cantSplit/>
        </w:trPr>
        <w:tc>
          <w:tcPr>
            <w:tcW w:w="3402" w:type="dxa"/>
            <w:tcBorders>
              <w:bottom w:val="single" w:sz="4" w:space="0" w:color="auto"/>
            </w:tcBorders>
          </w:tcPr>
          <w:p w14:paraId="2133724F" w14:textId="77777777" w:rsidR="006062B8" w:rsidRPr="005D716B" w:rsidRDefault="006062B8" w:rsidP="006062B8">
            <w:pPr>
              <w:pStyle w:val="FSCtblMRL1"/>
            </w:pPr>
            <w:r w:rsidRPr="005D716B">
              <w:t>Cane berries (= Blackberries; Dewberries (including Boysenberry; Loganberry and Youngberry); Raspberries, red, black)</w:t>
            </w:r>
          </w:p>
        </w:tc>
        <w:tc>
          <w:tcPr>
            <w:tcW w:w="1021" w:type="dxa"/>
            <w:tcBorders>
              <w:bottom w:val="single" w:sz="4" w:space="0" w:color="auto"/>
            </w:tcBorders>
          </w:tcPr>
          <w:p w14:paraId="4DB504A9" w14:textId="77777777" w:rsidR="006062B8" w:rsidRDefault="006062B8" w:rsidP="006062B8">
            <w:pPr>
              <w:pStyle w:val="FSCtblMRL2"/>
            </w:pPr>
            <w:r>
              <w:t>0.9</w:t>
            </w:r>
          </w:p>
        </w:tc>
      </w:tr>
    </w:tbl>
    <w:p w14:paraId="44437D27" w14:textId="77777777" w:rsidR="006062B8" w:rsidRPr="0077558D" w:rsidRDefault="006062B8" w:rsidP="006062B8">
      <w:pPr>
        <w:pStyle w:val="FSCtblMRL1"/>
        <w:rPr>
          <w:rFonts w:eastAsiaTheme="minorHAnsi"/>
        </w:rPr>
      </w:pPr>
    </w:p>
    <w:p w14:paraId="6C25151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CAA8E28" w14:textId="77777777" w:rsidTr="006062B8">
        <w:trPr>
          <w:cantSplit/>
        </w:trPr>
        <w:tc>
          <w:tcPr>
            <w:tcW w:w="4422" w:type="dxa"/>
            <w:gridSpan w:val="2"/>
            <w:tcBorders>
              <w:top w:val="single" w:sz="4" w:space="0" w:color="auto"/>
            </w:tcBorders>
          </w:tcPr>
          <w:p w14:paraId="65A6D79D" w14:textId="77777777" w:rsidR="006062B8" w:rsidRPr="0077558D" w:rsidRDefault="006062B8" w:rsidP="006062B8">
            <w:pPr>
              <w:pStyle w:val="FSCtblh3"/>
            </w:pPr>
            <w:r w:rsidRPr="0077558D">
              <w:t>Agvet chemical:  Pyriproxyfen</w:t>
            </w:r>
          </w:p>
        </w:tc>
      </w:tr>
      <w:tr w:rsidR="006062B8" w:rsidRPr="0077558D" w14:paraId="4C611D12" w14:textId="77777777" w:rsidTr="006062B8">
        <w:trPr>
          <w:cantSplit/>
        </w:trPr>
        <w:tc>
          <w:tcPr>
            <w:tcW w:w="4422" w:type="dxa"/>
            <w:gridSpan w:val="2"/>
            <w:tcBorders>
              <w:bottom w:val="single" w:sz="4" w:space="0" w:color="auto"/>
            </w:tcBorders>
          </w:tcPr>
          <w:p w14:paraId="461C727E" w14:textId="77777777" w:rsidR="006062B8" w:rsidRPr="0077558D" w:rsidRDefault="006062B8" w:rsidP="006062B8">
            <w:pPr>
              <w:pStyle w:val="FSCtblh4"/>
            </w:pPr>
            <w:r w:rsidRPr="0077558D">
              <w:t>Permitted residue:  Pyriproxyfen</w:t>
            </w:r>
          </w:p>
        </w:tc>
      </w:tr>
      <w:tr w:rsidR="006062B8" w:rsidRPr="0077558D" w14:paraId="1DE0E88E" w14:textId="77777777" w:rsidTr="006062B8">
        <w:trPr>
          <w:cantSplit/>
        </w:trPr>
        <w:tc>
          <w:tcPr>
            <w:tcW w:w="3402" w:type="dxa"/>
          </w:tcPr>
          <w:p w14:paraId="44A51873" w14:textId="77777777" w:rsidR="006062B8" w:rsidRPr="0077558D" w:rsidRDefault="006062B8" w:rsidP="006062B8">
            <w:pPr>
              <w:pStyle w:val="FSCtblMRL1"/>
              <w:rPr>
                <w:szCs w:val="18"/>
              </w:rPr>
            </w:pPr>
            <w:r w:rsidRPr="009E5475">
              <w:rPr>
                <w:szCs w:val="18"/>
              </w:rPr>
              <w:t>Assorted tropical and sub-tropical fruits – inedible peel</w:t>
            </w:r>
          </w:p>
        </w:tc>
        <w:tc>
          <w:tcPr>
            <w:tcW w:w="1020" w:type="dxa"/>
          </w:tcPr>
          <w:p w14:paraId="0CA7D69C" w14:textId="77777777" w:rsidR="006062B8" w:rsidRPr="0077558D" w:rsidRDefault="006062B8" w:rsidP="006062B8">
            <w:pPr>
              <w:pStyle w:val="FSCtblMRL2"/>
              <w:rPr>
                <w:szCs w:val="18"/>
              </w:rPr>
            </w:pPr>
            <w:r w:rsidRPr="009E5475">
              <w:rPr>
                <w:szCs w:val="18"/>
              </w:rPr>
              <w:t>0.3</w:t>
            </w:r>
          </w:p>
        </w:tc>
      </w:tr>
      <w:tr w:rsidR="006062B8" w:rsidRPr="0077558D" w14:paraId="6732B2F8" w14:textId="77777777" w:rsidTr="006062B8">
        <w:trPr>
          <w:cantSplit/>
        </w:trPr>
        <w:tc>
          <w:tcPr>
            <w:tcW w:w="3402" w:type="dxa"/>
          </w:tcPr>
          <w:p w14:paraId="584646CF" w14:textId="77777777" w:rsidR="006062B8" w:rsidRPr="0077558D" w:rsidRDefault="006062B8" w:rsidP="006062B8">
            <w:pPr>
              <w:pStyle w:val="FSCtblMRL1"/>
            </w:pPr>
            <w:r w:rsidRPr="0077558D">
              <w:t>Brassica (cole or cabbage) vegetables, head cabbages, flowerhead brassicas</w:t>
            </w:r>
          </w:p>
        </w:tc>
        <w:tc>
          <w:tcPr>
            <w:tcW w:w="1020" w:type="dxa"/>
          </w:tcPr>
          <w:p w14:paraId="1B174805" w14:textId="77777777" w:rsidR="006062B8" w:rsidRPr="0077558D" w:rsidRDefault="006062B8" w:rsidP="006062B8">
            <w:pPr>
              <w:pStyle w:val="FSCtblMRL2"/>
            </w:pPr>
            <w:r w:rsidRPr="0077558D">
              <w:t>T0.7</w:t>
            </w:r>
          </w:p>
        </w:tc>
      </w:tr>
      <w:tr w:rsidR="006062B8" w:rsidRPr="0077558D" w14:paraId="7880DC23" w14:textId="77777777" w:rsidTr="006062B8">
        <w:trPr>
          <w:cantSplit/>
        </w:trPr>
        <w:tc>
          <w:tcPr>
            <w:tcW w:w="3402" w:type="dxa"/>
          </w:tcPr>
          <w:p w14:paraId="1F08B50E" w14:textId="77777777" w:rsidR="006062B8" w:rsidRPr="0077558D" w:rsidRDefault="006062B8" w:rsidP="006062B8">
            <w:pPr>
              <w:pStyle w:val="FSCtblMRL1"/>
            </w:pPr>
            <w:r w:rsidRPr="0077558D">
              <w:t>Citrus fruits</w:t>
            </w:r>
          </w:p>
        </w:tc>
        <w:tc>
          <w:tcPr>
            <w:tcW w:w="1020" w:type="dxa"/>
          </w:tcPr>
          <w:p w14:paraId="2C168F36" w14:textId="77777777" w:rsidR="006062B8" w:rsidRPr="0077558D" w:rsidRDefault="006062B8" w:rsidP="006062B8">
            <w:pPr>
              <w:pStyle w:val="FSCtblMRL2"/>
            </w:pPr>
            <w:r w:rsidRPr="0077558D">
              <w:t>0.5</w:t>
            </w:r>
          </w:p>
        </w:tc>
      </w:tr>
      <w:tr w:rsidR="006062B8" w:rsidRPr="0077558D" w14:paraId="3D883340" w14:textId="77777777" w:rsidTr="006062B8">
        <w:trPr>
          <w:cantSplit/>
        </w:trPr>
        <w:tc>
          <w:tcPr>
            <w:tcW w:w="3402" w:type="dxa"/>
          </w:tcPr>
          <w:p w14:paraId="028A1C89" w14:textId="77777777" w:rsidR="006062B8" w:rsidRPr="0077558D" w:rsidRDefault="006062B8" w:rsidP="006062B8">
            <w:pPr>
              <w:pStyle w:val="FSCtblMRL1"/>
            </w:pPr>
            <w:r w:rsidRPr="0077558D">
              <w:t>Fruiting vegetables, other than cucurbits</w:t>
            </w:r>
            <w:r>
              <w:t xml:space="preserve"> </w:t>
            </w:r>
            <w:r w:rsidRPr="005D716B">
              <w:rPr>
                <w:lang w:val="en-AU"/>
              </w:rPr>
              <w:t>[except peppers, chili (dry)]</w:t>
            </w:r>
            <w:r>
              <w:t xml:space="preserve"> </w:t>
            </w:r>
          </w:p>
        </w:tc>
        <w:tc>
          <w:tcPr>
            <w:tcW w:w="1020" w:type="dxa"/>
          </w:tcPr>
          <w:p w14:paraId="077563F4" w14:textId="77777777" w:rsidR="006062B8" w:rsidRPr="0077558D" w:rsidRDefault="006062B8" w:rsidP="006062B8">
            <w:pPr>
              <w:pStyle w:val="FSCtblMRL2"/>
            </w:pPr>
            <w:r w:rsidRPr="0077558D">
              <w:t>1</w:t>
            </w:r>
          </w:p>
        </w:tc>
      </w:tr>
      <w:tr w:rsidR="006062B8" w:rsidRPr="0077558D" w14:paraId="701A0924" w14:textId="77777777" w:rsidTr="006062B8">
        <w:trPr>
          <w:cantSplit/>
        </w:trPr>
        <w:tc>
          <w:tcPr>
            <w:tcW w:w="3402" w:type="dxa"/>
          </w:tcPr>
          <w:p w14:paraId="2D230425" w14:textId="77777777" w:rsidR="006062B8" w:rsidRDefault="006062B8" w:rsidP="006062B8">
            <w:pPr>
              <w:pStyle w:val="FSCtblMRL1"/>
              <w:rPr>
                <w:szCs w:val="18"/>
                <w:lang w:val="en-US"/>
              </w:rPr>
            </w:pPr>
            <w:r w:rsidRPr="005D716B">
              <w:rPr>
                <w:szCs w:val="18"/>
                <w:lang w:val="en-AU"/>
              </w:rPr>
              <w:t>Peppers, chili (dry)</w:t>
            </w:r>
          </w:p>
        </w:tc>
        <w:tc>
          <w:tcPr>
            <w:tcW w:w="1020" w:type="dxa"/>
          </w:tcPr>
          <w:p w14:paraId="3362CB32" w14:textId="77777777" w:rsidR="006062B8" w:rsidRDefault="006062B8" w:rsidP="006062B8">
            <w:pPr>
              <w:pStyle w:val="FSCtblMRL2"/>
              <w:rPr>
                <w:szCs w:val="18"/>
              </w:rPr>
            </w:pPr>
            <w:r>
              <w:rPr>
                <w:szCs w:val="18"/>
              </w:rPr>
              <w:t>6</w:t>
            </w:r>
          </w:p>
        </w:tc>
      </w:tr>
      <w:tr w:rsidR="006062B8" w:rsidRPr="0077558D" w14:paraId="085860FB" w14:textId="77777777" w:rsidTr="006062B8">
        <w:trPr>
          <w:cantSplit/>
        </w:trPr>
        <w:tc>
          <w:tcPr>
            <w:tcW w:w="3402" w:type="dxa"/>
            <w:tcBorders>
              <w:bottom w:val="single" w:sz="4" w:space="0" w:color="auto"/>
            </w:tcBorders>
          </w:tcPr>
          <w:p w14:paraId="31DD8AF6"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1B28D3F7" w14:textId="77777777" w:rsidR="006062B8" w:rsidRPr="0077558D" w:rsidRDefault="006062B8" w:rsidP="006062B8">
            <w:pPr>
              <w:pStyle w:val="FSCtblMRL2"/>
            </w:pPr>
            <w:r w:rsidRPr="0077558D">
              <w:t>1</w:t>
            </w:r>
          </w:p>
        </w:tc>
      </w:tr>
    </w:tbl>
    <w:p w14:paraId="418D4424" w14:textId="77777777" w:rsidR="006062B8" w:rsidRPr="0077558D" w:rsidRDefault="006062B8" w:rsidP="006062B8">
      <w:pPr>
        <w:pStyle w:val="FSCtblMRL1"/>
        <w:rPr>
          <w:rFonts w:eastAsiaTheme="minorHAnsi"/>
        </w:rPr>
      </w:pPr>
    </w:p>
    <w:p w14:paraId="637BF37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CBFAB9F" w14:textId="77777777" w:rsidTr="006062B8">
        <w:trPr>
          <w:cantSplit/>
        </w:trPr>
        <w:tc>
          <w:tcPr>
            <w:tcW w:w="4422" w:type="dxa"/>
            <w:gridSpan w:val="2"/>
            <w:tcBorders>
              <w:top w:val="single" w:sz="4" w:space="0" w:color="auto"/>
            </w:tcBorders>
          </w:tcPr>
          <w:p w14:paraId="25371224" w14:textId="77777777" w:rsidR="006062B8" w:rsidRPr="0077558D" w:rsidRDefault="006062B8" w:rsidP="006062B8">
            <w:pPr>
              <w:pStyle w:val="FSCtblh3"/>
            </w:pPr>
            <w:r w:rsidRPr="0077558D">
              <w:t>Agvet chemical:  Pyroxasulfone</w:t>
            </w:r>
          </w:p>
        </w:tc>
      </w:tr>
      <w:tr w:rsidR="006062B8" w:rsidRPr="0077558D" w14:paraId="40881123" w14:textId="77777777" w:rsidTr="006062B8">
        <w:trPr>
          <w:cantSplit/>
        </w:trPr>
        <w:tc>
          <w:tcPr>
            <w:tcW w:w="4422" w:type="dxa"/>
            <w:gridSpan w:val="2"/>
          </w:tcPr>
          <w:p w14:paraId="7027C39B" w14:textId="77777777" w:rsidR="006062B8" w:rsidRPr="0077558D" w:rsidRDefault="006062B8" w:rsidP="006062B8">
            <w:pPr>
              <w:pStyle w:val="FSCtblh4"/>
            </w:pPr>
            <w:r w:rsidRPr="0077558D">
              <w:t>Permitted residue—commodities of plant origin:  Sum of pyroxasulfone and (5-difluoromethoxy-1-methyl-3-trifluoromethyl-1</w:t>
            </w:r>
            <w:r w:rsidRPr="0077558D">
              <w:rPr>
                <w:i w:val="0"/>
              </w:rPr>
              <w:t>H</w:t>
            </w:r>
            <w:r w:rsidRPr="0077558D">
              <w:t>-pyrazol-4-yl)methanesulfonic acid, expressed as pyroxasulfone</w:t>
            </w:r>
          </w:p>
        </w:tc>
      </w:tr>
      <w:tr w:rsidR="006062B8" w:rsidRPr="0077558D" w14:paraId="6DFAB204" w14:textId="77777777" w:rsidTr="006062B8">
        <w:trPr>
          <w:cantSplit/>
        </w:trPr>
        <w:tc>
          <w:tcPr>
            <w:tcW w:w="4422" w:type="dxa"/>
            <w:gridSpan w:val="2"/>
            <w:tcBorders>
              <w:bottom w:val="single" w:sz="4" w:space="0" w:color="auto"/>
            </w:tcBorders>
          </w:tcPr>
          <w:p w14:paraId="3F06410F" w14:textId="77777777" w:rsidR="006062B8" w:rsidRPr="0077558D" w:rsidRDefault="006062B8" w:rsidP="006062B8">
            <w:pPr>
              <w:pStyle w:val="FSCtblh4"/>
            </w:pPr>
            <w:r w:rsidRPr="0077558D">
              <w:t>Permitted residue—commodities of animal origin:  5-Difluoromethoxy-1-methyl-3-trifluoromethyl-1</w:t>
            </w:r>
            <w:r w:rsidRPr="0077558D">
              <w:rPr>
                <w:i w:val="0"/>
              </w:rPr>
              <w:t>H</w:t>
            </w:r>
            <w:r w:rsidRPr="0077558D">
              <w:t>-pyrazole-4-carboxylic acid, expressed as pyroxasulfone</w:t>
            </w:r>
          </w:p>
        </w:tc>
      </w:tr>
      <w:tr w:rsidR="006062B8" w:rsidRPr="0077558D" w14:paraId="557F9F5C" w14:textId="77777777" w:rsidTr="006062B8">
        <w:trPr>
          <w:cantSplit/>
        </w:trPr>
        <w:tc>
          <w:tcPr>
            <w:tcW w:w="3402" w:type="dxa"/>
          </w:tcPr>
          <w:p w14:paraId="458C2DED" w14:textId="77777777" w:rsidR="006062B8" w:rsidRPr="0077558D" w:rsidRDefault="006062B8" w:rsidP="006062B8">
            <w:pPr>
              <w:pStyle w:val="FSCtblMRL1"/>
            </w:pPr>
            <w:r w:rsidRPr="0077558D">
              <w:t>Cereal grains [except maize; popcorn]</w:t>
            </w:r>
          </w:p>
        </w:tc>
        <w:tc>
          <w:tcPr>
            <w:tcW w:w="1020" w:type="dxa"/>
          </w:tcPr>
          <w:p w14:paraId="2DCABB49" w14:textId="77777777" w:rsidR="006062B8" w:rsidRPr="0077558D" w:rsidRDefault="006062B8" w:rsidP="006062B8">
            <w:pPr>
              <w:pStyle w:val="FSCtblMRL2"/>
            </w:pPr>
            <w:r w:rsidRPr="0077558D">
              <w:t>*0.01</w:t>
            </w:r>
          </w:p>
        </w:tc>
      </w:tr>
      <w:tr w:rsidR="006062B8" w:rsidRPr="0077558D" w14:paraId="68DF0409" w14:textId="77777777" w:rsidTr="006062B8">
        <w:trPr>
          <w:cantSplit/>
        </w:trPr>
        <w:tc>
          <w:tcPr>
            <w:tcW w:w="3402" w:type="dxa"/>
            <w:tcBorders>
              <w:bottom w:val="single" w:sz="4" w:space="0" w:color="auto"/>
            </w:tcBorders>
          </w:tcPr>
          <w:p w14:paraId="1C115CF9" w14:textId="77777777" w:rsidR="006062B8" w:rsidRPr="0077558D" w:rsidRDefault="006062B8" w:rsidP="006062B8">
            <w:pPr>
              <w:pStyle w:val="FSCtblMRL1"/>
            </w:pPr>
            <w:r w:rsidRPr="0077558D">
              <w:t>Pulses</w:t>
            </w:r>
          </w:p>
        </w:tc>
        <w:tc>
          <w:tcPr>
            <w:tcW w:w="1020" w:type="dxa"/>
            <w:tcBorders>
              <w:bottom w:val="single" w:sz="4" w:space="0" w:color="auto"/>
            </w:tcBorders>
          </w:tcPr>
          <w:p w14:paraId="61287A0C" w14:textId="77777777" w:rsidR="006062B8" w:rsidRPr="0077558D" w:rsidRDefault="006062B8" w:rsidP="006062B8">
            <w:pPr>
              <w:pStyle w:val="FSCtblMRL2"/>
            </w:pPr>
            <w:r w:rsidRPr="0077558D">
              <w:t>*0.01</w:t>
            </w:r>
          </w:p>
        </w:tc>
      </w:tr>
    </w:tbl>
    <w:p w14:paraId="4EAAB9C4"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3926CA3" w14:textId="77777777" w:rsidTr="006062B8">
        <w:trPr>
          <w:cantSplit/>
        </w:trPr>
        <w:tc>
          <w:tcPr>
            <w:tcW w:w="4422" w:type="dxa"/>
            <w:gridSpan w:val="2"/>
            <w:tcBorders>
              <w:top w:val="single" w:sz="4" w:space="0" w:color="auto"/>
            </w:tcBorders>
          </w:tcPr>
          <w:p w14:paraId="06A56EA5" w14:textId="77777777" w:rsidR="006062B8" w:rsidRPr="0077558D" w:rsidRDefault="006062B8" w:rsidP="006062B8">
            <w:pPr>
              <w:pStyle w:val="FSCtblh3"/>
            </w:pPr>
            <w:r w:rsidRPr="0077558D">
              <w:t>Agvet chemical:  Quinoxyfen</w:t>
            </w:r>
          </w:p>
        </w:tc>
      </w:tr>
      <w:tr w:rsidR="006062B8" w:rsidRPr="0077558D" w14:paraId="06D47B71" w14:textId="77777777" w:rsidTr="006062B8">
        <w:trPr>
          <w:cantSplit/>
        </w:trPr>
        <w:tc>
          <w:tcPr>
            <w:tcW w:w="4422" w:type="dxa"/>
            <w:gridSpan w:val="2"/>
            <w:tcBorders>
              <w:bottom w:val="single" w:sz="4" w:space="0" w:color="auto"/>
            </w:tcBorders>
          </w:tcPr>
          <w:p w14:paraId="735E61A2" w14:textId="77777777" w:rsidR="006062B8" w:rsidRPr="0077558D" w:rsidRDefault="006062B8" w:rsidP="006062B8">
            <w:pPr>
              <w:pStyle w:val="FSCtblh4"/>
            </w:pPr>
            <w:r w:rsidRPr="0077558D">
              <w:t>Permitted residue:  Quinoxyfen</w:t>
            </w:r>
          </w:p>
        </w:tc>
      </w:tr>
      <w:tr w:rsidR="006062B8" w:rsidRPr="0077558D" w14:paraId="03C0B88F" w14:textId="77777777" w:rsidTr="006062B8">
        <w:trPr>
          <w:cantSplit/>
        </w:trPr>
        <w:tc>
          <w:tcPr>
            <w:tcW w:w="3402" w:type="dxa"/>
            <w:tcBorders>
              <w:top w:val="single" w:sz="4" w:space="0" w:color="auto"/>
              <w:bottom w:val="single" w:sz="4" w:space="0" w:color="auto"/>
            </w:tcBorders>
          </w:tcPr>
          <w:p w14:paraId="20904DA2" w14:textId="77777777" w:rsidR="006062B8" w:rsidRPr="0077558D" w:rsidRDefault="006062B8" w:rsidP="006062B8">
            <w:pPr>
              <w:pStyle w:val="FSCtblMRL1"/>
            </w:pPr>
            <w:r w:rsidRPr="0077558D">
              <w:t>Stone fruits</w:t>
            </w:r>
          </w:p>
        </w:tc>
        <w:tc>
          <w:tcPr>
            <w:tcW w:w="1020" w:type="dxa"/>
            <w:tcBorders>
              <w:top w:val="single" w:sz="4" w:space="0" w:color="auto"/>
              <w:bottom w:val="single" w:sz="4" w:space="0" w:color="auto"/>
            </w:tcBorders>
          </w:tcPr>
          <w:p w14:paraId="5AFF0070" w14:textId="77777777" w:rsidR="006062B8" w:rsidRPr="0077558D" w:rsidRDefault="006062B8" w:rsidP="006062B8">
            <w:pPr>
              <w:pStyle w:val="FSCtblMRL2"/>
            </w:pPr>
            <w:r w:rsidRPr="0077558D">
              <w:t>0.7</w:t>
            </w:r>
          </w:p>
        </w:tc>
      </w:tr>
      <w:tr w:rsidR="006062B8" w:rsidRPr="0077558D" w14:paraId="6BAB24B5" w14:textId="77777777" w:rsidTr="006062B8">
        <w:trPr>
          <w:cantSplit/>
        </w:trPr>
        <w:tc>
          <w:tcPr>
            <w:tcW w:w="4422" w:type="dxa"/>
            <w:gridSpan w:val="2"/>
            <w:tcBorders>
              <w:top w:val="single" w:sz="4" w:space="0" w:color="auto"/>
            </w:tcBorders>
          </w:tcPr>
          <w:p w14:paraId="3240668E" w14:textId="77777777" w:rsidR="006062B8" w:rsidRPr="0077558D" w:rsidRDefault="006062B8" w:rsidP="006062B8">
            <w:pPr>
              <w:pStyle w:val="FSCtblh3"/>
            </w:pPr>
            <w:r w:rsidRPr="0077558D">
              <w:t>Agvet chemical:  Quintozene</w:t>
            </w:r>
          </w:p>
        </w:tc>
      </w:tr>
      <w:tr w:rsidR="006062B8" w:rsidRPr="0077558D" w14:paraId="2B3E1C2B" w14:textId="77777777" w:rsidTr="006062B8">
        <w:trPr>
          <w:cantSplit/>
        </w:trPr>
        <w:tc>
          <w:tcPr>
            <w:tcW w:w="4422" w:type="dxa"/>
            <w:gridSpan w:val="2"/>
            <w:tcBorders>
              <w:bottom w:val="single" w:sz="4" w:space="0" w:color="auto"/>
            </w:tcBorders>
          </w:tcPr>
          <w:p w14:paraId="1FAC2CC4" w14:textId="77777777" w:rsidR="006062B8" w:rsidRPr="0077558D" w:rsidRDefault="006062B8" w:rsidP="006062B8">
            <w:pPr>
              <w:pStyle w:val="FSCtblh4"/>
            </w:pPr>
            <w:r w:rsidRPr="0077558D">
              <w:t>Permitted residue:  Sum of quintozene, pentachloroaniline and methyl pentacholorophenyl sulfide, expressed as quintozene</w:t>
            </w:r>
          </w:p>
        </w:tc>
      </w:tr>
      <w:tr w:rsidR="006062B8" w:rsidRPr="0077558D" w14:paraId="3CEDD97F" w14:textId="77777777" w:rsidTr="006062B8">
        <w:trPr>
          <w:cantSplit/>
        </w:trPr>
        <w:tc>
          <w:tcPr>
            <w:tcW w:w="3402" w:type="dxa"/>
            <w:tcBorders>
              <w:top w:val="single" w:sz="4" w:space="0" w:color="auto"/>
              <w:bottom w:val="single" w:sz="4" w:space="0" w:color="auto"/>
            </w:tcBorders>
          </w:tcPr>
          <w:p w14:paraId="08CB639C" w14:textId="77777777" w:rsidR="006062B8" w:rsidRPr="0077558D" w:rsidRDefault="006062B8" w:rsidP="006062B8">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7DB8FDCF" w14:textId="77777777" w:rsidR="006062B8" w:rsidRPr="0077558D" w:rsidRDefault="006062B8" w:rsidP="006062B8">
            <w:pPr>
              <w:pStyle w:val="FSCtblMRL2"/>
            </w:pPr>
            <w:r w:rsidRPr="0077558D">
              <w:t>0.2</w:t>
            </w:r>
          </w:p>
        </w:tc>
      </w:tr>
    </w:tbl>
    <w:p w14:paraId="0BBDBB2D" w14:textId="77777777" w:rsidR="006062B8" w:rsidRDefault="006062B8" w:rsidP="006062B8">
      <w:pPr>
        <w:pStyle w:val="FSCtblMRL1"/>
        <w:rPr>
          <w:rFonts w:eastAsiaTheme="minorHAnsi"/>
        </w:rPr>
      </w:pPr>
    </w:p>
    <w:p w14:paraId="08C25F4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5F0DF24" w14:textId="77777777" w:rsidTr="006062B8">
        <w:trPr>
          <w:cantSplit/>
        </w:trPr>
        <w:tc>
          <w:tcPr>
            <w:tcW w:w="4422" w:type="dxa"/>
            <w:gridSpan w:val="2"/>
            <w:tcBorders>
              <w:top w:val="single" w:sz="4" w:space="0" w:color="auto"/>
            </w:tcBorders>
          </w:tcPr>
          <w:p w14:paraId="6C849910" w14:textId="77777777" w:rsidR="006062B8" w:rsidRPr="0077558D" w:rsidRDefault="006062B8" w:rsidP="006062B8">
            <w:pPr>
              <w:pStyle w:val="FSCtblh3"/>
            </w:pPr>
            <w:r w:rsidRPr="0077558D">
              <w:t>Agvet chemical:  Saflufenacil</w:t>
            </w:r>
          </w:p>
        </w:tc>
      </w:tr>
      <w:tr w:rsidR="006062B8" w:rsidRPr="0077558D" w14:paraId="3708978F" w14:textId="77777777" w:rsidTr="006062B8">
        <w:trPr>
          <w:cantSplit/>
        </w:trPr>
        <w:tc>
          <w:tcPr>
            <w:tcW w:w="4422" w:type="dxa"/>
            <w:gridSpan w:val="2"/>
          </w:tcPr>
          <w:p w14:paraId="74AD4A4E" w14:textId="77777777" w:rsidR="006062B8" w:rsidRPr="0077558D" w:rsidRDefault="006062B8" w:rsidP="006062B8">
            <w:pPr>
              <w:pStyle w:val="FSCtblh4"/>
            </w:pPr>
            <w:r w:rsidRPr="0077558D">
              <w:t>Permitted residue—commodities of plant origin:  Sum of saflufenacil, N′-{2-chloro-4-fluoro-5-[1,2,3,6-tetrahydro-2,6-dioxo-4-(trifluoromethyl)pyrimidin-1-yl]benzoyl-</w:t>
            </w:r>
            <w:r w:rsidRPr="0077558D">
              <w:rPr>
                <w:i w:val="0"/>
              </w:rPr>
              <w:t>N</w:t>
            </w:r>
            <w:r w:rsidRPr="0077558D">
              <w:t xml:space="preserve">-isopropyl sulfamide and </w:t>
            </w:r>
            <w:r w:rsidRPr="0077558D">
              <w:rPr>
                <w:i w:val="0"/>
              </w:rPr>
              <w:t>N</w:t>
            </w:r>
            <w:r w:rsidRPr="0077558D">
              <w:t>-[4-chloro-2-fluoro-5-({[(isopropylamino)sulfonyl]amino}</w:t>
            </w:r>
            <w:r w:rsidRPr="0077558D">
              <w:br/>
              <w:t xml:space="preserve">carbonyl)phenyl]urea, expressed as saflufenacil equivalents </w:t>
            </w:r>
          </w:p>
        </w:tc>
      </w:tr>
      <w:tr w:rsidR="006062B8" w:rsidRPr="0077558D" w14:paraId="4328F3A4" w14:textId="77777777" w:rsidTr="006062B8">
        <w:trPr>
          <w:cantSplit/>
        </w:trPr>
        <w:tc>
          <w:tcPr>
            <w:tcW w:w="4422" w:type="dxa"/>
            <w:gridSpan w:val="2"/>
            <w:tcBorders>
              <w:bottom w:val="single" w:sz="4" w:space="0" w:color="auto"/>
            </w:tcBorders>
          </w:tcPr>
          <w:p w14:paraId="5FAB214A" w14:textId="77777777" w:rsidR="006062B8" w:rsidRPr="0077558D" w:rsidRDefault="006062B8" w:rsidP="006062B8">
            <w:pPr>
              <w:pStyle w:val="FSCtblh4"/>
            </w:pPr>
            <w:r w:rsidRPr="0077558D">
              <w:t>Permitted residue—commodities of animal origin:  Saflufenacil</w:t>
            </w:r>
          </w:p>
        </w:tc>
      </w:tr>
      <w:tr w:rsidR="006062B8" w:rsidRPr="0077558D" w14:paraId="3FBA283B" w14:textId="77777777" w:rsidTr="006062B8">
        <w:trPr>
          <w:cantSplit/>
        </w:trPr>
        <w:tc>
          <w:tcPr>
            <w:tcW w:w="3402" w:type="dxa"/>
          </w:tcPr>
          <w:p w14:paraId="1517B9AA" w14:textId="77777777" w:rsidR="006062B8" w:rsidRPr="0077558D" w:rsidRDefault="006062B8" w:rsidP="006062B8">
            <w:pPr>
              <w:pStyle w:val="FSCtblMRL1"/>
            </w:pPr>
            <w:r>
              <w:t>Cereal grains [except rice]</w:t>
            </w:r>
          </w:p>
        </w:tc>
        <w:tc>
          <w:tcPr>
            <w:tcW w:w="1020" w:type="dxa"/>
          </w:tcPr>
          <w:p w14:paraId="4A3A757D" w14:textId="77777777" w:rsidR="006062B8" w:rsidRPr="0077558D" w:rsidRDefault="006062B8" w:rsidP="006062B8">
            <w:pPr>
              <w:pStyle w:val="FSCtblMRL2"/>
            </w:pPr>
            <w:r>
              <w:t>0.2</w:t>
            </w:r>
          </w:p>
        </w:tc>
      </w:tr>
      <w:tr w:rsidR="006062B8" w:rsidRPr="0077558D" w14:paraId="647CDB83" w14:textId="77777777" w:rsidTr="006062B8">
        <w:trPr>
          <w:cantSplit/>
        </w:trPr>
        <w:tc>
          <w:tcPr>
            <w:tcW w:w="3402" w:type="dxa"/>
          </w:tcPr>
          <w:p w14:paraId="63A647E2" w14:textId="77777777" w:rsidR="006062B8" w:rsidRPr="0077558D" w:rsidRDefault="006062B8" w:rsidP="006062B8">
            <w:pPr>
              <w:pStyle w:val="FSCtblMRL1"/>
            </w:pPr>
            <w:r w:rsidRPr="0077558D">
              <w:t>Citrus fruits</w:t>
            </w:r>
          </w:p>
        </w:tc>
        <w:tc>
          <w:tcPr>
            <w:tcW w:w="1020" w:type="dxa"/>
          </w:tcPr>
          <w:p w14:paraId="7D208AE1" w14:textId="77777777" w:rsidR="006062B8" w:rsidRPr="0077558D" w:rsidRDefault="006062B8" w:rsidP="006062B8">
            <w:pPr>
              <w:pStyle w:val="FSCtblMRL2"/>
            </w:pPr>
            <w:r w:rsidRPr="0077558D">
              <w:t>*0.03</w:t>
            </w:r>
          </w:p>
        </w:tc>
      </w:tr>
      <w:tr w:rsidR="006062B8" w:rsidRPr="0077558D" w14:paraId="09C75992" w14:textId="77777777" w:rsidTr="006062B8">
        <w:trPr>
          <w:cantSplit/>
        </w:trPr>
        <w:tc>
          <w:tcPr>
            <w:tcW w:w="3402" w:type="dxa"/>
          </w:tcPr>
          <w:p w14:paraId="24FE2182" w14:textId="77777777" w:rsidR="006062B8" w:rsidRPr="0077558D" w:rsidRDefault="006062B8" w:rsidP="006062B8">
            <w:pPr>
              <w:pStyle w:val="FSCtblMRL1"/>
            </w:pPr>
            <w:r w:rsidRPr="0077558D">
              <w:t>Pome fruits</w:t>
            </w:r>
            <w:r>
              <w:t xml:space="preserve"> </w:t>
            </w:r>
          </w:p>
        </w:tc>
        <w:tc>
          <w:tcPr>
            <w:tcW w:w="1020" w:type="dxa"/>
          </w:tcPr>
          <w:p w14:paraId="445847CD" w14:textId="77777777" w:rsidR="006062B8" w:rsidRPr="0077558D" w:rsidRDefault="006062B8" w:rsidP="006062B8">
            <w:pPr>
              <w:pStyle w:val="FSCtblMRL2"/>
            </w:pPr>
            <w:r w:rsidRPr="0077558D">
              <w:t>*0.03</w:t>
            </w:r>
          </w:p>
        </w:tc>
      </w:tr>
      <w:tr w:rsidR="006062B8" w:rsidRPr="0077558D" w14:paraId="4C9E9D56" w14:textId="77777777" w:rsidTr="006062B8">
        <w:trPr>
          <w:cantSplit/>
        </w:trPr>
        <w:tc>
          <w:tcPr>
            <w:tcW w:w="3402" w:type="dxa"/>
            <w:tcBorders>
              <w:bottom w:val="single" w:sz="4" w:space="0" w:color="auto"/>
            </w:tcBorders>
          </w:tcPr>
          <w:p w14:paraId="59389C8F"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6BDB06BE" w14:textId="77777777" w:rsidR="006062B8" w:rsidRPr="0077558D" w:rsidRDefault="006062B8" w:rsidP="006062B8">
            <w:pPr>
              <w:pStyle w:val="FSCtblMRL2"/>
            </w:pPr>
            <w:r w:rsidRPr="0077558D">
              <w:t>*0.03</w:t>
            </w:r>
          </w:p>
        </w:tc>
      </w:tr>
    </w:tbl>
    <w:p w14:paraId="7C06BEE2" w14:textId="77777777" w:rsidR="006062B8" w:rsidRDefault="006062B8" w:rsidP="006062B8">
      <w:pPr>
        <w:pStyle w:val="FSCtblMRL1"/>
        <w:rPr>
          <w:rFonts w:eastAsiaTheme="minorHAnsi"/>
        </w:rPr>
      </w:pPr>
    </w:p>
    <w:p w14:paraId="29D5F1B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FC62E4A" w14:textId="77777777" w:rsidTr="006062B8">
        <w:trPr>
          <w:cantSplit/>
        </w:trPr>
        <w:tc>
          <w:tcPr>
            <w:tcW w:w="4422" w:type="dxa"/>
            <w:gridSpan w:val="2"/>
            <w:tcBorders>
              <w:top w:val="single" w:sz="4" w:space="0" w:color="auto"/>
            </w:tcBorders>
          </w:tcPr>
          <w:p w14:paraId="0FA6DF03" w14:textId="77777777" w:rsidR="006062B8" w:rsidRPr="0077558D" w:rsidRDefault="006062B8" w:rsidP="006062B8">
            <w:pPr>
              <w:pStyle w:val="FSCtblh3"/>
            </w:pPr>
            <w:r w:rsidRPr="0077558D">
              <w:t>Agvet chemical:  Sedaxane</w:t>
            </w:r>
          </w:p>
        </w:tc>
      </w:tr>
      <w:tr w:rsidR="006062B8" w:rsidRPr="0077558D" w14:paraId="009E4BD6" w14:textId="77777777" w:rsidTr="006062B8">
        <w:trPr>
          <w:cantSplit/>
        </w:trPr>
        <w:tc>
          <w:tcPr>
            <w:tcW w:w="4422" w:type="dxa"/>
            <w:gridSpan w:val="2"/>
            <w:tcBorders>
              <w:bottom w:val="single" w:sz="4" w:space="0" w:color="auto"/>
            </w:tcBorders>
          </w:tcPr>
          <w:p w14:paraId="40EA8933" w14:textId="77777777" w:rsidR="006062B8" w:rsidRPr="0077558D" w:rsidRDefault="006062B8" w:rsidP="006062B8">
            <w:pPr>
              <w:pStyle w:val="FSCtblh4"/>
            </w:pPr>
            <w:r w:rsidRPr="0077558D">
              <w:t>Permitted residue:  Sedaxane, sum of isomers</w:t>
            </w:r>
          </w:p>
        </w:tc>
      </w:tr>
      <w:tr w:rsidR="006062B8" w:rsidRPr="0077558D" w14:paraId="610F6ED0" w14:textId="77777777" w:rsidTr="006062B8">
        <w:trPr>
          <w:cantSplit/>
        </w:trPr>
        <w:tc>
          <w:tcPr>
            <w:tcW w:w="3402" w:type="dxa"/>
            <w:tcBorders>
              <w:top w:val="single" w:sz="4" w:space="0" w:color="auto"/>
              <w:bottom w:val="single" w:sz="4" w:space="0" w:color="auto"/>
            </w:tcBorders>
          </w:tcPr>
          <w:p w14:paraId="53D01035"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700A9552" w14:textId="77777777" w:rsidR="006062B8" w:rsidRPr="0077558D" w:rsidRDefault="006062B8" w:rsidP="006062B8">
            <w:pPr>
              <w:pStyle w:val="FSCtblMRL2"/>
            </w:pPr>
            <w:r w:rsidRPr="0077558D">
              <w:t>*0.01</w:t>
            </w:r>
          </w:p>
        </w:tc>
      </w:tr>
    </w:tbl>
    <w:p w14:paraId="281AFD80" w14:textId="77777777" w:rsidR="006062B8" w:rsidRDefault="006062B8" w:rsidP="006062B8">
      <w:pPr>
        <w:pStyle w:val="FSCtblMRL1"/>
        <w:rPr>
          <w:rFonts w:eastAsiaTheme="minorHAnsi"/>
        </w:rPr>
      </w:pPr>
    </w:p>
    <w:p w14:paraId="2E7BEC78"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95A624B" w14:textId="77777777" w:rsidTr="006062B8">
        <w:trPr>
          <w:cantSplit/>
        </w:trPr>
        <w:tc>
          <w:tcPr>
            <w:tcW w:w="4422" w:type="dxa"/>
            <w:gridSpan w:val="2"/>
            <w:tcBorders>
              <w:top w:val="single" w:sz="4" w:space="0" w:color="auto"/>
            </w:tcBorders>
          </w:tcPr>
          <w:p w14:paraId="632B90AF" w14:textId="77777777" w:rsidR="006062B8" w:rsidRPr="0077558D" w:rsidRDefault="006062B8" w:rsidP="006062B8">
            <w:pPr>
              <w:pStyle w:val="FSCtblh3"/>
            </w:pPr>
            <w:r w:rsidRPr="0077558D">
              <w:t>Agvet chemical:  Sethoxydim</w:t>
            </w:r>
          </w:p>
        </w:tc>
      </w:tr>
      <w:tr w:rsidR="006062B8" w:rsidRPr="0077558D" w14:paraId="4127A8BE" w14:textId="77777777" w:rsidTr="006062B8">
        <w:trPr>
          <w:cantSplit/>
        </w:trPr>
        <w:tc>
          <w:tcPr>
            <w:tcW w:w="4422" w:type="dxa"/>
            <w:gridSpan w:val="2"/>
            <w:tcBorders>
              <w:bottom w:val="single" w:sz="4" w:space="0" w:color="auto"/>
            </w:tcBorders>
          </w:tcPr>
          <w:p w14:paraId="3B798D1F" w14:textId="77777777" w:rsidR="006062B8" w:rsidRPr="0077558D" w:rsidRDefault="006062B8" w:rsidP="006062B8">
            <w:pPr>
              <w:pStyle w:val="FSCtblh4"/>
            </w:pPr>
            <w:r w:rsidRPr="0077558D">
              <w:t>Permitted residue:  Sum of sethoxydim and metabolites containing the 5-(2-ethylthiopropyl)cyclohexene-3-one and 5-(2-ethylthiopropyl)-5-hydroxycyclohexene-3-one moieties and their sulfoxides and sulfones, expressed as sethoxydim</w:t>
            </w:r>
          </w:p>
        </w:tc>
      </w:tr>
      <w:tr w:rsidR="006062B8" w:rsidRPr="0077558D" w14:paraId="7519EA8A" w14:textId="77777777" w:rsidTr="006062B8">
        <w:trPr>
          <w:cantSplit/>
        </w:trPr>
        <w:tc>
          <w:tcPr>
            <w:tcW w:w="3402" w:type="dxa"/>
          </w:tcPr>
          <w:p w14:paraId="298149A1" w14:textId="77777777" w:rsidR="006062B8" w:rsidRPr="0077558D" w:rsidRDefault="006062B8" w:rsidP="006062B8">
            <w:pPr>
              <w:pStyle w:val="FSCtblMRL1"/>
            </w:pPr>
            <w:r>
              <w:t>Beans (dry)</w:t>
            </w:r>
          </w:p>
        </w:tc>
        <w:tc>
          <w:tcPr>
            <w:tcW w:w="1020" w:type="dxa"/>
          </w:tcPr>
          <w:p w14:paraId="5FF27FB3" w14:textId="77777777" w:rsidR="006062B8" w:rsidRPr="0077558D" w:rsidRDefault="006062B8" w:rsidP="006062B8">
            <w:pPr>
              <w:pStyle w:val="FSCtblMRL2"/>
            </w:pPr>
            <w:r>
              <w:t>25</w:t>
            </w:r>
          </w:p>
        </w:tc>
      </w:tr>
      <w:tr w:rsidR="006062B8" w:rsidRPr="0077558D" w14:paraId="1C3302F1" w14:textId="77777777" w:rsidTr="006062B8">
        <w:trPr>
          <w:cantSplit/>
        </w:trPr>
        <w:tc>
          <w:tcPr>
            <w:tcW w:w="3402" w:type="dxa"/>
          </w:tcPr>
          <w:p w14:paraId="7E479B47" w14:textId="77777777" w:rsidR="006062B8" w:rsidRPr="0077558D" w:rsidRDefault="006062B8" w:rsidP="006062B8">
            <w:pPr>
              <w:pStyle w:val="FSCtblMRL1"/>
            </w:pPr>
            <w:r w:rsidRPr="0077558D">
              <w:t>Brassica (cole or cabbage) vegetables, head cabbages, flowerhead brassicas</w:t>
            </w:r>
          </w:p>
        </w:tc>
        <w:tc>
          <w:tcPr>
            <w:tcW w:w="1020" w:type="dxa"/>
          </w:tcPr>
          <w:p w14:paraId="1C1CE968" w14:textId="77777777" w:rsidR="006062B8" w:rsidRPr="0077558D" w:rsidRDefault="006062B8" w:rsidP="006062B8">
            <w:pPr>
              <w:pStyle w:val="FSCtblMRL2"/>
            </w:pPr>
            <w:r w:rsidRPr="0077558D">
              <w:t>0.5</w:t>
            </w:r>
          </w:p>
        </w:tc>
      </w:tr>
      <w:tr w:rsidR="006062B8" w:rsidRPr="0077558D" w14:paraId="33FBEAEE" w14:textId="77777777" w:rsidTr="006062B8">
        <w:trPr>
          <w:cantSplit/>
        </w:trPr>
        <w:tc>
          <w:tcPr>
            <w:tcW w:w="3402" w:type="dxa"/>
          </w:tcPr>
          <w:p w14:paraId="6C0487F4" w14:textId="77777777" w:rsidR="006062B8" w:rsidRPr="0077558D" w:rsidRDefault="006062B8" w:rsidP="006062B8">
            <w:pPr>
              <w:pStyle w:val="FSCtblMRL1"/>
            </w:pPr>
            <w:r>
              <w:t>Citrus fruits</w:t>
            </w:r>
          </w:p>
        </w:tc>
        <w:tc>
          <w:tcPr>
            <w:tcW w:w="1020" w:type="dxa"/>
          </w:tcPr>
          <w:p w14:paraId="04E08285" w14:textId="77777777" w:rsidR="006062B8" w:rsidRPr="0077558D" w:rsidRDefault="006062B8" w:rsidP="006062B8">
            <w:pPr>
              <w:pStyle w:val="FSCtblMRL2"/>
            </w:pPr>
            <w:r>
              <w:t>0.5</w:t>
            </w:r>
          </w:p>
        </w:tc>
      </w:tr>
      <w:tr w:rsidR="006062B8" w:rsidRPr="0077558D" w14:paraId="64576786" w14:textId="77777777" w:rsidTr="006062B8">
        <w:trPr>
          <w:cantSplit/>
        </w:trPr>
        <w:tc>
          <w:tcPr>
            <w:tcW w:w="3402" w:type="dxa"/>
          </w:tcPr>
          <w:p w14:paraId="6270724B" w14:textId="77777777" w:rsidR="006062B8" w:rsidRPr="0077558D" w:rsidRDefault="006062B8" w:rsidP="006062B8">
            <w:pPr>
              <w:pStyle w:val="FSCtblMRL1"/>
            </w:pPr>
            <w:r w:rsidRPr="0077558D">
              <w:t>Leafy vegetables [except lettuce, head; lettuce, leaf]</w:t>
            </w:r>
          </w:p>
        </w:tc>
        <w:tc>
          <w:tcPr>
            <w:tcW w:w="1020" w:type="dxa"/>
          </w:tcPr>
          <w:p w14:paraId="0EDD8C2E" w14:textId="77777777" w:rsidR="006062B8" w:rsidRPr="0077558D" w:rsidRDefault="006062B8" w:rsidP="006062B8">
            <w:pPr>
              <w:pStyle w:val="FSCtblMRL2"/>
            </w:pPr>
            <w:r w:rsidRPr="0077558D">
              <w:t>T0.5</w:t>
            </w:r>
          </w:p>
        </w:tc>
      </w:tr>
      <w:tr w:rsidR="006062B8" w:rsidRPr="0077558D" w14:paraId="74D70E44" w14:textId="77777777" w:rsidTr="006062B8">
        <w:trPr>
          <w:cantSplit/>
        </w:trPr>
        <w:tc>
          <w:tcPr>
            <w:tcW w:w="3402" w:type="dxa"/>
          </w:tcPr>
          <w:p w14:paraId="082B5CF8" w14:textId="77777777" w:rsidR="006062B8" w:rsidRPr="0077558D" w:rsidRDefault="006062B8" w:rsidP="006062B8">
            <w:pPr>
              <w:pStyle w:val="FSCtblMRL1"/>
            </w:pPr>
            <w:r w:rsidRPr="0077558D">
              <w:t xml:space="preserve">Pulses [except </w:t>
            </w:r>
            <w:r w:rsidRPr="00966414">
              <w:t>beans (dry);</w:t>
            </w:r>
            <w:r>
              <w:t xml:space="preserve"> </w:t>
            </w:r>
            <w:r w:rsidRPr="0077558D">
              <w:t>lupin (dry)]</w:t>
            </w:r>
          </w:p>
        </w:tc>
        <w:tc>
          <w:tcPr>
            <w:tcW w:w="1020" w:type="dxa"/>
          </w:tcPr>
          <w:p w14:paraId="029A4F0B" w14:textId="77777777" w:rsidR="006062B8" w:rsidRPr="0077558D" w:rsidRDefault="006062B8" w:rsidP="006062B8">
            <w:pPr>
              <w:pStyle w:val="FSCtblMRL2"/>
            </w:pPr>
            <w:r w:rsidRPr="0077558D">
              <w:t>*0.1</w:t>
            </w:r>
          </w:p>
        </w:tc>
      </w:tr>
      <w:tr w:rsidR="006062B8" w:rsidRPr="0077558D" w14:paraId="6676DF12" w14:textId="77777777" w:rsidTr="006062B8">
        <w:trPr>
          <w:cantSplit/>
        </w:trPr>
        <w:tc>
          <w:tcPr>
            <w:tcW w:w="3402" w:type="dxa"/>
            <w:tcBorders>
              <w:bottom w:val="single" w:sz="4" w:space="0" w:color="auto"/>
            </w:tcBorders>
          </w:tcPr>
          <w:p w14:paraId="794B4C86" w14:textId="77777777" w:rsidR="006062B8" w:rsidRPr="0077558D" w:rsidRDefault="006062B8" w:rsidP="006062B8">
            <w:pPr>
              <w:pStyle w:val="FSCtblMRL1"/>
            </w:pPr>
            <w:r w:rsidRPr="00966414">
              <w:rPr>
                <w:lang w:val="en-AU"/>
              </w:rPr>
              <w:t>Stone fruits [except plum]</w:t>
            </w:r>
          </w:p>
        </w:tc>
        <w:tc>
          <w:tcPr>
            <w:tcW w:w="1020" w:type="dxa"/>
            <w:tcBorders>
              <w:bottom w:val="single" w:sz="4" w:space="0" w:color="auto"/>
            </w:tcBorders>
          </w:tcPr>
          <w:p w14:paraId="58C3B155" w14:textId="77777777" w:rsidR="006062B8" w:rsidRPr="0077558D" w:rsidRDefault="006062B8" w:rsidP="006062B8">
            <w:pPr>
              <w:pStyle w:val="FSCtblMRL2"/>
            </w:pPr>
            <w:r>
              <w:t>0.2</w:t>
            </w:r>
          </w:p>
        </w:tc>
      </w:tr>
    </w:tbl>
    <w:p w14:paraId="7958A388"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C9401B3" w14:textId="77777777" w:rsidTr="006062B8">
        <w:trPr>
          <w:cantSplit/>
        </w:trPr>
        <w:tc>
          <w:tcPr>
            <w:tcW w:w="4422" w:type="dxa"/>
            <w:gridSpan w:val="2"/>
            <w:tcBorders>
              <w:top w:val="single" w:sz="4" w:space="0" w:color="auto"/>
            </w:tcBorders>
          </w:tcPr>
          <w:p w14:paraId="58868B1F" w14:textId="77777777" w:rsidR="006062B8" w:rsidRPr="0077558D" w:rsidRDefault="006062B8" w:rsidP="006062B8">
            <w:pPr>
              <w:pStyle w:val="FSCtblh3"/>
            </w:pPr>
            <w:r w:rsidRPr="0077558D">
              <w:t>Agvet chemical:  Simazine</w:t>
            </w:r>
          </w:p>
        </w:tc>
      </w:tr>
      <w:tr w:rsidR="006062B8" w:rsidRPr="0077558D" w14:paraId="6D3A1C0A" w14:textId="77777777" w:rsidTr="006062B8">
        <w:trPr>
          <w:cantSplit/>
        </w:trPr>
        <w:tc>
          <w:tcPr>
            <w:tcW w:w="4422" w:type="dxa"/>
            <w:gridSpan w:val="2"/>
            <w:tcBorders>
              <w:bottom w:val="single" w:sz="4" w:space="0" w:color="auto"/>
            </w:tcBorders>
          </w:tcPr>
          <w:p w14:paraId="1511F6EA" w14:textId="77777777" w:rsidR="006062B8" w:rsidRPr="0077558D" w:rsidRDefault="006062B8" w:rsidP="006062B8">
            <w:pPr>
              <w:pStyle w:val="FSCtblh4"/>
            </w:pPr>
            <w:r w:rsidRPr="0077558D">
              <w:t>Permitted residue:  Simazine</w:t>
            </w:r>
          </w:p>
        </w:tc>
      </w:tr>
      <w:tr w:rsidR="006062B8" w:rsidRPr="0077558D" w14:paraId="03D1D697" w14:textId="77777777" w:rsidTr="006062B8">
        <w:trPr>
          <w:cantSplit/>
        </w:trPr>
        <w:tc>
          <w:tcPr>
            <w:tcW w:w="3402" w:type="dxa"/>
          </w:tcPr>
          <w:p w14:paraId="69528BD7" w14:textId="77777777" w:rsidR="006062B8" w:rsidRPr="0077558D" w:rsidRDefault="006062B8" w:rsidP="006062B8">
            <w:pPr>
              <w:pStyle w:val="FSCtblMRL1"/>
            </w:pPr>
            <w:r w:rsidRPr="0077558D">
              <w:t>Citrus fruits</w:t>
            </w:r>
          </w:p>
        </w:tc>
        <w:tc>
          <w:tcPr>
            <w:tcW w:w="1020" w:type="dxa"/>
          </w:tcPr>
          <w:p w14:paraId="1ECB99A3" w14:textId="77777777" w:rsidR="006062B8" w:rsidRPr="0077558D" w:rsidRDefault="006062B8" w:rsidP="006062B8">
            <w:pPr>
              <w:pStyle w:val="FSCtblMRL1"/>
              <w:jc w:val="right"/>
              <w:rPr>
                <w:rFonts w:eastAsiaTheme="minorHAnsi"/>
                <w:lang w:eastAsia="en-US"/>
              </w:rPr>
            </w:pPr>
            <w:r w:rsidRPr="0077558D">
              <w:rPr>
                <w:rFonts w:eastAsiaTheme="minorHAnsi"/>
                <w:lang w:eastAsia="en-US"/>
              </w:rPr>
              <w:t>0.25</w:t>
            </w:r>
          </w:p>
        </w:tc>
      </w:tr>
      <w:tr w:rsidR="006062B8" w:rsidRPr="0077558D" w14:paraId="73F89912" w14:textId="77777777" w:rsidTr="006062B8">
        <w:trPr>
          <w:cantSplit/>
        </w:trPr>
        <w:tc>
          <w:tcPr>
            <w:tcW w:w="3402" w:type="dxa"/>
            <w:tcBorders>
              <w:bottom w:val="single" w:sz="4" w:space="0" w:color="auto"/>
            </w:tcBorders>
          </w:tcPr>
          <w:p w14:paraId="24220033" w14:textId="77777777" w:rsidR="006062B8" w:rsidRPr="0077558D" w:rsidRDefault="006062B8" w:rsidP="006062B8">
            <w:pPr>
              <w:pStyle w:val="FSCtblMRL1"/>
            </w:pPr>
            <w:r w:rsidRPr="0077558D">
              <w:t>Fruit [except citrus fruits]</w:t>
            </w:r>
          </w:p>
        </w:tc>
        <w:tc>
          <w:tcPr>
            <w:tcW w:w="1020" w:type="dxa"/>
            <w:tcBorders>
              <w:bottom w:val="single" w:sz="4" w:space="0" w:color="auto"/>
            </w:tcBorders>
          </w:tcPr>
          <w:p w14:paraId="476E77D9" w14:textId="77777777" w:rsidR="006062B8" w:rsidRPr="0077558D" w:rsidRDefault="006062B8" w:rsidP="006062B8">
            <w:pPr>
              <w:pStyle w:val="FSCtblMRL1"/>
              <w:jc w:val="right"/>
              <w:rPr>
                <w:rFonts w:eastAsiaTheme="minorHAnsi"/>
                <w:lang w:eastAsia="en-US"/>
              </w:rPr>
            </w:pPr>
            <w:r w:rsidRPr="0077558D">
              <w:rPr>
                <w:rFonts w:eastAsiaTheme="minorHAnsi"/>
                <w:lang w:eastAsia="en-US"/>
              </w:rPr>
              <w:t>*0.1</w:t>
            </w:r>
          </w:p>
        </w:tc>
      </w:tr>
    </w:tbl>
    <w:p w14:paraId="23152E31" w14:textId="77777777" w:rsidR="006062B8" w:rsidRPr="0077558D" w:rsidRDefault="006062B8" w:rsidP="006062B8">
      <w:pPr>
        <w:pStyle w:val="FSCtblMRL1"/>
        <w:rPr>
          <w:rFonts w:eastAsiaTheme="minorHAnsi"/>
        </w:rPr>
      </w:pPr>
    </w:p>
    <w:p w14:paraId="7E99E1F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724111A" w14:textId="77777777" w:rsidTr="006062B8">
        <w:trPr>
          <w:cantSplit/>
        </w:trPr>
        <w:tc>
          <w:tcPr>
            <w:tcW w:w="4422" w:type="dxa"/>
            <w:gridSpan w:val="2"/>
            <w:tcBorders>
              <w:top w:val="single" w:sz="4" w:space="0" w:color="auto"/>
            </w:tcBorders>
          </w:tcPr>
          <w:p w14:paraId="707DDA13" w14:textId="77777777" w:rsidR="006062B8" w:rsidRPr="0077558D" w:rsidRDefault="006062B8" w:rsidP="006062B8">
            <w:pPr>
              <w:pStyle w:val="FSCtblh3"/>
            </w:pPr>
            <w:r w:rsidRPr="0077558D">
              <w:t>Agvet chemical:  Spinetoram</w:t>
            </w:r>
          </w:p>
        </w:tc>
      </w:tr>
      <w:tr w:rsidR="006062B8" w:rsidRPr="0077558D" w14:paraId="737D2B32" w14:textId="77777777" w:rsidTr="006062B8">
        <w:trPr>
          <w:cantSplit/>
        </w:trPr>
        <w:tc>
          <w:tcPr>
            <w:tcW w:w="4422" w:type="dxa"/>
            <w:gridSpan w:val="2"/>
            <w:tcBorders>
              <w:bottom w:val="single" w:sz="4" w:space="0" w:color="auto"/>
            </w:tcBorders>
          </w:tcPr>
          <w:p w14:paraId="2DB0D236" w14:textId="77777777" w:rsidR="006062B8" w:rsidRPr="0077558D" w:rsidRDefault="006062B8" w:rsidP="006062B8">
            <w:pPr>
              <w:pStyle w:val="FSCtblh4"/>
            </w:pPr>
            <w:r w:rsidRPr="0077558D">
              <w:t>Permitted residue:  Sum of Ethyl-spinosyn-J and Ethyl-spinosyn-L</w:t>
            </w:r>
          </w:p>
        </w:tc>
      </w:tr>
      <w:tr w:rsidR="006062B8" w:rsidRPr="0077558D" w14:paraId="1FD4B0C2" w14:textId="77777777" w:rsidTr="006062B8">
        <w:trPr>
          <w:cantSplit/>
        </w:trPr>
        <w:tc>
          <w:tcPr>
            <w:tcW w:w="3402" w:type="dxa"/>
          </w:tcPr>
          <w:p w14:paraId="23EF053E" w14:textId="77777777" w:rsidR="006062B8" w:rsidRPr="0077558D" w:rsidRDefault="006062B8" w:rsidP="006062B8">
            <w:pPr>
              <w:pStyle w:val="FSCtblMRL1"/>
            </w:pPr>
            <w:r w:rsidRPr="0077558D">
              <w:t>Assorted tropical and sub-tropical fruits – inedible peel</w:t>
            </w:r>
          </w:p>
        </w:tc>
        <w:tc>
          <w:tcPr>
            <w:tcW w:w="1020" w:type="dxa"/>
          </w:tcPr>
          <w:p w14:paraId="23A8DA8A" w14:textId="77777777" w:rsidR="006062B8" w:rsidRPr="0077558D" w:rsidRDefault="006062B8" w:rsidP="006062B8">
            <w:pPr>
              <w:pStyle w:val="FSCtblMRL2"/>
            </w:pPr>
            <w:r w:rsidRPr="0077558D">
              <w:t>0.3</w:t>
            </w:r>
          </w:p>
        </w:tc>
      </w:tr>
      <w:tr w:rsidR="006062B8" w:rsidRPr="0077558D" w14:paraId="052FDC87" w14:textId="77777777" w:rsidTr="006062B8">
        <w:trPr>
          <w:cantSplit/>
        </w:trPr>
        <w:tc>
          <w:tcPr>
            <w:tcW w:w="3402" w:type="dxa"/>
          </w:tcPr>
          <w:p w14:paraId="3D8DC709" w14:textId="77777777" w:rsidR="006062B8" w:rsidRPr="0077558D" w:rsidRDefault="006062B8" w:rsidP="006062B8">
            <w:pPr>
              <w:pStyle w:val="FSCtblMRL1"/>
            </w:pPr>
            <w:r w:rsidRPr="0077558D">
              <w:t>Brassica (cole or cabbage) vegetables, head cabbages, flowerhead brassicas</w:t>
            </w:r>
          </w:p>
        </w:tc>
        <w:tc>
          <w:tcPr>
            <w:tcW w:w="1020" w:type="dxa"/>
          </w:tcPr>
          <w:p w14:paraId="031985D5" w14:textId="77777777" w:rsidR="006062B8" w:rsidRPr="0077558D" w:rsidRDefault="006062B8" w:rsidP="006062B8">
            <w:pPr>
              <w:pStyle w:val="FSCtblMRL2"/>
            </w:pPr>
            <w:r w:rsidRPr="0077558D">
              <w:t>0.2</w:t>
            </w:r>
          </w:p>
        </w:tc>
      </w:tr>
      <w:tr w:rsidR="006062B8" w:rsidRPr="0077558D" w14:paraId="098A4AE4" w14:textId="77777777" w:rsidTr="006062B8">
        <w:trPr>
          <w:cantSplit/>
        </w:trPr>
        <w:tc>
          <w:tcPr>
            <w:tcW w:w="3402" w:type="dxa"/>
            <w:vAlign w:val="bottom"/>
          </w:tcPr>
          <w:p w14:paraId="182BD79A" w14:textId="77777777" w:rsidR="006062B8" w:rsidRPr="0077558D" w:rsidRDefault="006062B8" w:rsidP="006062B8">
            <w:pPr>
              <w:pStyle w:val="FSCtblMRL1"/>
            </w:pPr>
            <w:r w:rsidRPr="00165944">
              <w:rPr>
                <w:rFonts w:eastAsia="Calibri"/>
                <w:szCs w:val="18"/>
              </w:rPr>
              <w:t>Bulb vegetables (alliums)</w:t>
            </w:r>
          </w:p>
        </w:tc>
        <w:tc>
          <w:tcPr>
            <w:tcW w:w="1020" w:type="dxa"/>
            <w:vAlign w:val="bottom"/>
          </w:tcPr>
          <w:p w14:paraId="64FAEE06" w14:textId="77777777" w:rsidR="006062B8" w:rsidRPr="0077558D" w:rsidRDefault="006062B8" w:rsidP="006062B8">
            <w:pPr>
              <w:pStyle w:val="FSCtblMRL2"/>
            </w:pPr>
            <w:r w:rsidRPr="00165944">
              <w:rPr>
                <w:rFonts w:eastAsia="Calibri"/>
                <w:szCs w:val="18"/>
              </w:rPr>
              <w:t>0.1</w:t>
            </w:r>
          </w:p>
        </w:tc>
      </w:tr>
      <w:tr w:rsidR="006062B8" w:rsidRPr="0077558D" w14:paraId="61953D39" w14:textId="77777777" w:rsidTr="006062B8">
        <w:trPr>
          <w:cantSplit/>
        </w:trPr>
        <w:tc>
          <w:tcPr>
            <w:tcW w:w="3402" w:type="dxa"/>
          </w:tcPr>
          <w:p w14:paraId="1967BB70" w14:textId="77777777" w:rsidR="006062B8" w:rsidRPr="0077558D" w:rsidRDefault="006062B8" w:rsidP="006062B8">
            <w:pPr>
              <w:pStyle w:val="FSCtblMRL1"/>
            </w:pPr>
            <w:r w:rsidRPr="0077558D">
              <w:t>Fruiting vegetables, other than cucurbits [except sweet corn (corn-on-the-cob)]</w:t>
            </w:r>
          </w:p>
        </w:tc>
        <w:tc>
          <w:tcPr>
            <w:tcW w:w="1020" w:type="dxa"/>
          </w:tcPr>
          <w:p w14:paraId="3B8E6A6A" w14:textId="77777777" w:rsidR="006062B8" w:rsidRPr="0077558D" w:rsidRDefault="006062B8" w:rsidP="006062B8">
            <w:pPr>
              <w:pStyle w:val="FSCtblMRL2"/>
            </w:pPr>
            <w:r w:rsidRPr="0077558D">
              <w:t>0.1</w:t>
            </w:r>
          </w:p>
        </w:tc>
      </w:tr>
      <w:tr w:rsidR="006062B8" w:rsidRPr="0077558D" w14:paraId="34AF484C" w14:textId="77777777" w:rsidTr="006062B8">
        <w:trPr>
          <w:cantSplit/>
        </w:trPr>
        <w:tc>
          <w:tcPr>
            <w:tcW w:w="3402" w:type="dxa"/>
          </w:tcPr>
          <w:p w14:paraId="355A8FF2" w14:textId="77777777" w:rsidR="006062B8" w:rsidRPr="0077558D" w:rsidRDefault="006062B8" w:rsidP="006062B8">
            <w:pPr>
              <w:pStyle w:val="FSCtblMRL1"/>
            </w:pPr>
            <w:r w:rsidRPr="0077558D">
              <w:lastRenderedPageBreak/>
              <w:t>Leafy vegetables</w:t>
            </w:r>
          </w:p>
        </w:tc>
        <w:tc>
          <w:tcPr>
            <w:tcW w:w="1020" w:type="dxa"/>
          </w:tcPr>
          <w:p w14:paraId="6E510164" w14:textId="77777777" w:rsidR="006062B8" w:rsidRPr="0077558D" w:rsidRDefault="006062B8" w:rsidP="006062B8">
            <w:pPr>
              <w:pStyle w:val="FSCtblMRL2"/>
            </w:pPr>
            <w:r w:rsidRPr="0077558D">
              <w:t>0.7</w:t>
            </w:r>
          </w:p>
        </w:tc>
      </w:tr>
      <w:tr w:rsidR="006062B8" w:rsidRPr="0077558D" w14:paraId="7E5A9682" w14:textId="77777777" w:rsidTr="00386B9C">
        <w:trPr>
          <w:cantSplit/>
        </w:trPr>
        <w:tc>
          <w:tcPr>
            <w:tcW w:w="3402" w:type="dxa"/>
          </w:tcPr>
          <w:p w14:paraId="437565E6" w14:textId="77777777" w:rsidR="006062B8" w:rsidRPr="0077558D" w:rsidRDefault="006062B8" w:rsidP="006062B8">
            <w:pPr>
              <w:pStyle w:val="FSCtblMRL1"/>
            </w:pPr>
            <w:r w:rsidRPr="0077558D">
              <w:t>Pome fruits</w:t>
            </w:r>
          </w:p>
        </w:tc>
        <w:tc>
          <w:tcPr>
            <w:tcW w:w="1020" w:type="dxa"/>
          </w:tcPr>
          <w:p w14:paraId="09D2FDAD" w14:textId="77777777" w:rsidR="006062B8" w:rsidRPr="0077558D" w:rsidRDefault="006062B8" w:rsidP="006062B8">
            <w:pPr>
              <w:pStyle w:val="FSCtblMRL2"/>
            </w:pPr>
            <w:r w:rsidRPr="0077558D">
              <w:t>0.1</w:t>
            </w:r>
          </w:p>
        </w:tc>
      </w:tr>
      <w:tr w:rsidR="006062B8" w:rsidRPr="0077558D" w14:paraId="3D2EFB7A" w14:textId="77777777" w:rsidTr="00386B9C">
        <w:trPr>
          <w:cantSplit/>
        </w:trPr>
        <w:tc>
          <w:tcPr>
            <w:tcW w:w="3402" w:type="dxa"/>
            <w:tcBorders>
              <w:bottom w:val="single" w:sz="4" w:space="0" w:color="auto"/>
            </w:tcBorders>
          </w:tcPr>
          <w:p w14:paraId="3C82950E" w14:textId="77777777" w:rsidR="006062B8" w:rsidRPr="0077558D" w:rsidRDefault="006062B8" w:rsidP="006062B8">
            <w:pPr>
              <w:pStyle w:val="FSCtblMRL1"/>
            </w:pPr>
            <w:r w:rsidRPr="0077558D">
              <w:t>Stalk and stem vegetables</w:t>
            </w:r>
          </w:p>
        </w:tc>
        <w:tc>
          <w:tcPr>
            <w:tcW w:w="1020" w:type="dxa"/>
            <w:tcBorders>
              <w:bottom w:val="single" w:sz="4" w:space="0" w:color="auto"/>
            </w:tcBorders>
          </w:tcPr>
          <w:p w14:paraId="789D14AC" w14:textId="77777777" w:rsidR="006062B8" w:rsidRPr="0077558D" w:rsidRDefault="006062B8" w:rsidP="006062B8">
            <w:pPr>
              <w:pStyle w:val="FSCtblMRL2"/>
            </w:pPr>
            <w:r w:rsidRPr="0077558D">
              <w:t>2</w:t>
            </w:r>
          </w:p>
        </w:tc>
      </w:tr>
    </w:tbl>
    <w:p w14:paraId="6D7E107A" w14:textId="77777777" w:rsidR="006062B8" w:rsidRDefault="006062B8" w:rsidP="006062B8">
      <w:pPr>
        <w:pStyle w:val="FSCtblMRL1"/>
        <w:rPr>
          <w:rFonts w:eastAsiaTheme="minorHAnsi"/>
        </w:rPr>
      </w:pPr>
    </w:p>
    <w:p w14:paraId="184B0BF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5AD1E52" w14:textId="77777777" w:rsidTr="006062B8">
        <w:trPr>
          <w:cantSplit/>
        </w:trPr>
        <w:tc>
          <w:tcPr>
            <w:tcW w:w="4422" w:type="dxa"/>
            <w:gridSpan w:val="2"/>
            <w:tcBorders>
              <w:top w:val="single" w:sz="4" w:space="0" w:color="auto"/>
            </w:tcBorders>
          </w:tcPr>
          <w:p w14:paraId="1215B428" w14:textId="77777777" w:rsidR="006062B8" w:rsidRPr="0077558D" w:rsidRDefault="006062B8" w:rsidP="006062B8">
            <w:pPr>
              <w:pStyle w:val="FSCtblh3"/>
            </w:pPr>
            <w:r w:rsidRPr="0077558D">
              <w:t>Agvet chemical:  Spinosad</w:t>
            </w:r>
          </w:p>
        </w:tc>
      </w:tr>
      <w:tr w:rsidR="006062B8" w:rsidRPr="0077558D" w14:paraId="3A00384F" w14:textId="77777777" w:rsidTr="006062B8">
        <w:trPr>
          <w:cantSplit/>
        </w:trPr>
        <w:tc>
          <w:tcPr>
            <w:tcW w:w="4422" w:type="dxa"/>
            <w:gridSpan w:val="2"/>
            <w:tcBorders>
              <w:bottom w:val="single" w:sz="4" w:space="0" w:color="auto"/>
            </w:tcBorders>
          </w:tcPr>
          <w:p w14:paraId="3D712E0B" w14:textId="77777777" w:rsidR="006062B8" w:rsidRPr="0077558D" w:rsidRDefault="006062B8" w:rsidP="006062B8">
            <w:pPr>
              <w:pStyle w:val="FSCtblh4"/>
            </w:pPr>
            <w:r w:rsidRPr="0077558D">
              <w:t>Permitted residue:  Sum of spinosyn A and spinosyn D</w:t>
            </w:r>
          </w:p>
        </w:tc>
      </w:tr>
      <w:tr w:rsidR="006062B8" w:rsidRPr="0077558D" w14:paraId="7675CF78" w14:textId="77777777" w:rsidTr="006062B8">
        <w:trPr>
          <w:cantSplit/>
        </w:trPr>
        <w:tc>
          <w:tcPr>
            <w:tcW w:w="3402" w:type="dxa"/>
          </w:tcPr>
          <w:p w14:paraId="357D0026" w14:textId="77777777" w:rsidR="006062B8" w:rsidRPr="0077558D" w:rsidRDefault="006062B8" w:rsidP="006062B8">
            <w:pPr>
              <w:pStyle w:val="FSCtblMRL1"/>
            </w:pPr>
            <w:r w:rsidRPr="0077558D">
              <w:t xml:space="preserve">Assorted tropical and sub-tropical fruits – inedible peel </w:t>
            </w:r>
          </w:p>
        </w:tc>
        <w:tc>
          <w:tcPr>
            <w:tcW w:w="1020" w:type="dxa"/>
          </w:tcPr>
          <w:p w14:paraId="177B764B" w14:textId="77777777" w:rsidR="006062B8" w:rsidRPr="0077558D" w:rsidRDefault="006062B8" w:rsidP="006062B8">
            <w:pPr>
              <w:pStyle w:val="FSCtblMRL2"/>
            </w:pPr>
            <w:r w:rsidRPr="0077558D">
              <w:t>0.3</w:t>
            </w:r>
          </w:p>
        </w:tc>
      </w:tr>
      <w:tr w:rsidR="006062B8" w:rsidRPr="0077558D" w14:paraId="5F70EF3D" w14:textId="77777777" w:rsidTr="006062B8">
        <w:trPr>
          <w:cantSplit/>
        </w:trPr>
        <w:tc>
          <w:tcPr>
            <w:tcW w:w="3402" w:type="dxa"/>
          </w:tcPr>
          <w:p w14:paraId="20A51F96" w14:textId="77777777" w:rsidR="006062B8" w:rsidRPr="0077558D" w:rsidRDefault="006062B8" w:rsidP="006062B8">
            <w:pPr>
              <w:pStyle w:val="FSCtblMRL1"/>
            </w:pPr>
            <w:r w:rsidRPr="0077558D">
              <w:t>Brassica (cole or cabbage) vegetables, head cabbages, flowerhead brassicas</w:t>
            </w:r>
          </w:p>
        </w:tc>
        <w:tc>
          <w:tcPr>
            <w:tcW w:w="1020" w:type="dxa"/>
          </w:tcPr>
          <w:p w14:paraId="79B99408" w14:textId="77777777" w:rsidR="006062B8" w:rsidRPr="0077558D" w:rsidRDefault="006062B8" w:rsidP="006062B8">
            <w:pPr>
              <w:pStyle w:val="FSCtblMRL2"/>
            </w:pPr>
            <w:r w:rsidRPr="0077558D">
              <w:t>0.5</w:t>
            </w:r>
          </w:p>
        </w:tc>
      </w:tr>
      <w:tr w:rsidR="006062B8" w:rsidRPr="0077558D" w14:paraId="72C3DDA3" w14:textId="77777777" w:rsidTr="006062B8">
        <w:trPr>
          <w:cantSplit/>
        </w:trPr>
        <w:tc>
          <w:tcPr>
            <w:tcW w:w="3402" w:type="dxa"/>
          </w:tcPr>
          <w:p w14:paraId="0A96EC94" w14:textId="77777777" w:rsidR="006062B8" w:rsidRPr="0077558D" w:rsidRDefault="006062B8" w:rsidP="006062B8">
            <w:pPr>
              <w:pStyle w:val="FSCtblMRL1"/>
            </w:pPr>
            <w:r w:rsidRPr="0077558D">
              <w:t>Cereal grains</w:t>
            </w:r>
          </w:p>
        </w:tc>
        <w:tc>
          <w:tcPr>
            <w:tcW w:w="1020" w:type="dxa"/>
          </w:tcPr>
          <w:p w14:paraId="5AFE8F14" w14:textId="77777777" w:rsidR="006062B8" w:rsidRPr="0077558D" w:rsidRDefault="006062B8" w:rsidP="006062B8">
            <w:pPr>
              <w:pStyle w:val="FSCtblMRL2"/>
            </w:pPr>
            <w:r w:rsidRPr="0077558D">
              <w:t>1</w:t>
            </w:r>
          </w:p>
        </w:tc>
      </w:tr>
      <w:tr w:rsidR="006062B8" w:rsidRPr="0077558D" w14:paraId="0D779F94" w14:textId="77777777" w:rsidTr="006062B8">
        <w:trPr>
          <w:cantSplit/>
        </w:trPr>
        <w:tc>
          <w:tcPr>
            <w:tcW w:w="3402" w:type="dxa"/>
          </w:tcPr>
          <w:p w14:paraId="5F1A9B37" w14:textId="77777777" w:rsidR="006062B8" w:rsidRPr="0077558D" w:rsidRDefault="006062B8" w:rsidP="006062B8">
            <w:pPr>
              <w:pStyle w:val="FSCtblMRL1"/>
            </w:pPr>
            <w:r w:rsidRPr="0077558D">
              <w:t>Citrus fruits</w:t>
            </w:r>
          </w:p>
        </w:tc>
        <w:tc>
          <w:tcPr>
            <w:tcW w:w="1020" w:type="dxa"/>
          </w:tcPr>
          <w:p w14:paraId="1AC1877E" w14:textId="77777777" w:rsidR="006062B8" w:rsidRPr="0077558D" w:rsidRDefault="006062B8" w:rsidP="006062B8">
            <w:pPr>
              <w:pStyle w:val="FSCtblMRL2"/>
            </w:pPr>
            <w:r w:rsidRPr="0077558D">
              <w:t>0.3</w:t>
            </w:r>
          </w:p>
        </w:tc>
      </w:tr>
      <w:tr w:rsidR="006062B8" w:rsidRPr="0077558D" w14:paraId="05C68B07" w14:textId="77777777" w:rsidTr="006062B8">
        <w:trPr>
          <w:cantSplit/>
        </w:trPr>
        <w:tc>
          <w:tcPr>
            <w:tcW w:w="3402" w:type="dxa"/>
          </w:tcPr>
          <w:p w14:paraId="4131AA16" w14:textId="77777777" w:rsidR="006062B8" w:rsidRPr="0077558D" w:rsidRDefault="006062B8" w:rsidP="006062B8">
            <w:pPr>
              <w:pStyle w:val="FSCtblMRL1"/>
            </w:pPr>
            <w:r w:rsidRPr="0077558D">
              <w:t>Fruiting vegetables, other than cucurbits [except sweet corn (corn-on-the-cob)]</w:t>
            </w:r>
          </w:p>
        </w:tc>
        <w:tc>
          <w:tcPr>
            <w:tcW w:w="1020" w:type="dxa"/>
          </w:tcPr>
          <w:p w14:paraId="2956E61C" w14:textId="77777777" w:rsidR="006062B8" w:rsidRPr="0077558D" w:rsidRDefault="006062B8" w:rsidP="006062B8">
            <w:pPr>
              <w:pStyle w:val="FSCtblMRL2"/>
            </w:pPr>
            <w:r w:rsidRPr="0077558D">
              <w:t>0.2</w:t>
            </w:r>
          </w:p>
        </w:tc>
      </w:tr>
      <w:tr w:rsidR="006062B8" w:rsidRPr="0077558D" w14:paraId="1C3AED1C" w14:textId="77777777" w:rsidTr="006062B8">
        <w:trPr>
          <w:cantSplit/>
        </w:trPr>
        <w:tc>
          <w:tcPr>
            <w:tcW w:w="3402" w:type="dxa"/>
          </w:tcPr>
          <w:p w14:paraId="2CD050A1" w14:textId="77777777" w:rsidR="006062B8" w:rsidRPr="0077558D" w:rsidRDefault="006062B8" w:rsidP="006062B8">
            <w:pPr>
              <w:pStyle w:val="FSCtblMRL1"/>
            </w:pPr>
            <w:r w:rsidRPr="0077558D">
              <w:t>Leafy vegetables</w:t>
            </w:r>
          </w:p>
        </w:tc>
        <w:tc>
          <w:tcPr>
            <w:tcW w:w="1020" w:type="dxa"/>
          </w:tcPr>
          <w:p w14:paraId="4EB1F619" w14:textId="77777777" w:rsidR="006062B8" w:rsidRPr="0077558D" w:rsidRDefault="006062B8" w:rsidP="006062B8">
            <w:pPr>
              <w:pStyle w:val="FSCtblMRL2"/>
            </w:pPr>
            <w:r w:rsidRPr="0077558D">
              <w:t>5</w:t>
            </w:r>
          </w:p>
        </w:tc>
      </w:tr>
      <w:tr w:rsidR="006062B8" w:rsidRPr="0077558D" w14:paraId="58B363A5" w14:textId="77777777" w:rsidTr="006062B8">
        <w:trPr>
          <w:cantSplit/>
        </w:trPr>
        <w:tc>
          <w:tcPr>
            <w:tcW w:w="3402" w:type="dxa"/>
          </w:tcPr>
          <w:p w14:paraId="1BA6FE5A" w14:textId="77777777" w:rsidR="006062B8" w:rsidRPr="0077558D" w:rsidRDefault="006062B8" w:rsidP="006062B8">
            <w:pPr>
              <w:pStyle w:val="FSCtblMRL1"/>
            </w:pPr>
            <w:r w:rsidRPr="0077558D">
              <w:t>Pome fruits</w:t>
            </w:r>
          </w:p>
        </w:tc>
        <w:tc>
          <w:tcPr>
            <w:tcW w:w="1020" w:type="dxa"/>
          </w:tcPr>
          <w:p w14:paraId="7078787E" w14:textId="77777777" w:rsidR="006062B8" w:rsidRPr="0077558D" w:rsidRDefault="006062B8" w:rsidP="006062B8">
            <w:pPr>
              <w:pStyle w:val="FSCtblMRL2"/>
            </w:pPr>
            <w:r w:rsidRPr="0077558D">
              <w:t>0.5</w:t>
            </w:r>
          </w:p>
        </w:tc>
      </w:tr>
      <w:tr w:rsidR="006062B8" w:rsidRPr="0077558D" w14:paraId="434EE2B9" w14:textId="77777777" w:rsidTr="006062B8">
        <w:trPr>
          <w:cantSplit/>
        </w:trPr>
        <w:tc>
          <w:tcPr>
            <w:tcW w:w="3402" w:type="dxa"/>
            <w:tcBorders>
              <w:bottom w:val="single" w:sz="4" w:space="0" w:color="auto"/>
            </w:tcBorders>
          </w:tcPr>
          <w:p w14:paraId="3940160B"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6A9A7A33" w14:textId="77777777" w:rsidR="006062B8" w:rsidRPr="0077558D" w:rsidRDefault="006062B8" w:rsidP="006062B8">
            <w:pPr>
              <w:pStyle w:val="FSCtblMRL2"/>
            </w:pPr>
            <w:r w:rsidRPr="0077558D">
              <w:t>1</w:t>
            </w:r>
          </w:p>
        </w:tc>
      </w:tr>
    </w:tbl>
    <w:p w14:paraId="445CB823" w14:textId="77777777" w:rsidR="006062B8" w:rsidRDefault="006062B8" w:rsidP="006062B8">
      <w:pPr>
        <w:pStyle w:val="FSCtblMRL1"/>
        <w:rPr>
          <w:rFonts w:eastAsiaTheme="minorHAnsi"/>
        </w:rPr>
      </w:pPr>
    </w:p>
    <w:p w14:paraId="3410E3E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C305AD8" w14:textId="77777777" w:rsidTr="006062B8">
        <w:trPr>
          <w:cantSplit/>
        </w:trPr>
        <w:tc>
          <w:tcPr>
            <w:tcW w:w="4422" w:type="dxa"/>
            <w:gridSpan w:val="2"/>
            <w:tcBorders>
              <w:top w:val="single" w:sz="4" w:space="0" w:color="auto"/>
            </w:tcBorders>
          </w:tcPr>
          <w:p w14:paraId="07037F1E" w14:textId="77777777" w:rsidR="006062B8" w:rsidRPr="0077558D" w:rsidRDefault="006062B8" w:rsidP="006062B8">
            <w:pPr>
              <w:pStyle w:val="FSCtblh3"/>
            </w:pPr>
            <w:r w:rsidRPr="0077558D">
              <w:t>Agvet chemical:  Spirodiclofen</w:t>
            </w:r>
          </w:p>
        </w:tc>
      </w:tr>
      <w:tr w:rsidR="006062B8" w:rsidRPr="0077558D" w14:paraId="3B83A745" w14:textId="77777777" w:rsidTr="006062B8">
        <w:trPr>
          <w:cantSplit/>
        </w:trPr>
        <w:tc>
          <w:tcPr>
            <w:tcW w:w="4422" w:type="dxa"/>
            <w:gridSpan w:val="2"/>
            <w:tcBorders>
              <w:bottom w:val="single" w:sz="4" w:space="0" w:color="auto"/>
            </w:tcBorders>
          </w:tcPr>
          <w:p w14:paraId="5619EC1B" w14:textId="77777777" w:rsidR="006062B8" w:rsidRPr="0077558D" w:rsidRDefault="006062B8" w:rsidP="006062B8">
            <w:pPr>
              <w:pStyle w:val="FSCtblh4"/>
            </w:pPr>
            <w:r w:rsidRPr="0077558D">
              <w:t>Permitted residue:  Spirodiclofen</w:t>
            </w:r>
          </w:p>
        </w:tc>
      </w:tr>
      <w:tr w:rsidR="006062B8" w:rsidRPr="0077558D" w14:paraId="5136930D" w14:textId="77777777" w:rsidTr="006062B8">
        <w:trPr>
          <w:cantSplit/>
        </w:trPr>
        <w:tc>
          <w:tcPr>
            <w:tcW w:w="3402" w:type="dxa"/>
          </w:tcPr>
          <w:p w14:paraId="44B4C547" w14:textId="77777777" w:rsidR="006062B8" w:rsidRPr="0077558D" w:rsidRDefault="006062B8" w:rsidP="006062B8">
            <w:pPr>
              <w:pStyle w:val="FSCtblMRL1"/>
            </w:pPr>
            <w:r w:rsidRPr="0077558D">
              <w:t>Citrus fruits</w:t>
            </w:r>
          </w:p>
        </w:tc>
        <w:tc>
          <w:tcPr>
            <w:tcW w:w="1020" w:type="dxa"/>
          </w:tcPr>
          <w:p w14:paraId="66010C02" w14:textId="77777777" w:rsidR="006062B8" w:rsidRPr="0077558D" w:rsidRDefault="006062B8" w:rsidP="006062B8">
            <w:pPr>
              <w:pStyle w:val="FSCtblMRL1"/>
              <w:rPr>
                <w:rFonts w:eastAsiaTheme="minorHAnsi"/>
                <w:lang w:eastAsia="en-US"/>
              </w:rPr>
            </w:pPr>
            <w:r w:rsidRPr="0077558D">
              <w:rPr>
                <w:rFonts w:eastAsiaTheme="minorHAnsi"/>
                <w:lang w:eastAsia="en-US"/>
              </w:rPr>
              <w:t>0.5</w:t>
            </w:r>
          </w:p>
        </w:tc>
      </w:tr>
      <w:tr w:rsidR="006062B8" w:rsidRPr="0077558D" w14:paraId="4156FD0B" w14:textId="77777777" w:rsidTr="006062B8">
        <w:trPr>
          <w:cantSplit/>
        </w:trPr>
        <w:tc>
          <w:tcPr>
            <w:tcW w:w="3402" w:type="dxa"/>
            <w:tcBorders>
              <w:bottom w:val="single" w:sz="4" w:space="0" w:color="auto"/>
            </w:tcBorders>
          </w:tcPr>
          <w:p w14:paraId="35B429E6"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5BB81DAA" w14:textId="77777777" w:rsidR="006062B8" w:rsidRPr="0077558D" w:rsidRDefault="006062B8" w:rsidP="006062B8">
            <w:pPr>
              <w:pStyle w:val="FSCtblMRL1"/>
              <w:rPr>
                <w:rFonts w:eastAsiaTheme="minorHAnsi"/>
                <w:lang w:eastAsia="en-US"/>
              </w:rPr>
            </w:pPr>
            <w:r w:rsidRPr="0077558D">
              <w:rPr>
                <w:rFonts w:eastAsiaTheme="minorHAnsi"/>
                <w:lang w:eastAsia="en-US"/>
              </w:rPr>
              <w:t>1</w:t>
            </w:r>
          </w:p>
        </w:tc>
      </w:tr>
    </w:tbl>
    <w:p w14:paraId="41365342" w14:textId="77777777" w:rsidR="006062B8" w:rsidRPr="0077558D" w:rsidRDefault="006062B8" w:rsidP="006062B8">
      <w:pPr>
        <w:pStyle w:val="FSCtblMRL1"/>
        <w:rPr>
          <w:rFonts w:eastAsiaTheme="minorHAnsi"/>
        </w:rPr>
      </w:pPr>
    </w:p>
    <w:p w14:paraId="5C24D0A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8AC3D62" w14:textId="77777777" w:rsidTr="006062B8">
        <w:trPr>
          <w:cantSplit/>
        </w:trPr>
        <w:tc>
          <w:tcPr>
            <w:tcW w:w="4422" w:type="dxa"/>
            <w:gridSpan w:val="2"/>
            <w:tcBorders>
              <w:top w:val="single" w:sz="4" w:space="0" w:color="auto"/>
            </w:tcBorders>
          </w:tcPr>
          <w:p w14:paraId="0B65BA64" w14:textId="77777777" w:rsidR="006062B8" w:rsidRPr="0077558D" w:rsidRDefault="006062B8" w:rsidP="006062B8">
            <w:pPr>
              <w:pStyle w:val="FSCtblh3"/>
            </w:pPr>
            <w:r w:rsidRPr="0077558D">
              <w:t>Agvet chemical:  Spirotetramat</w:t>
            </w:r>
          </w:p>
        </w:tc>
      </w:tr>
      <w:tr w:rsidR="006062B8" w:rsidRPr="0077558D" w14:paraId="5620E611" w14:textId="77777777" w:rsidTr="006062B8">
        <w:trPr>
          <w:cantSplit/>
        </w:trPr>
        <w:tc>
          <w:tcPr>
            <w:tcW w:w="4422" w:type="dxa"/>
            <w:gridSpan w:val="2"/>
            <w:tcBorders>
              <w:bottom w:val="single" w:sz="4" w:space="0" w:color="auto"/>
            </w:tcBorders>
          </w:tcPr>
          <w:p w14:paraId="62BBB523" w14:textId="77777777" w:rsidR="006062B8" w:rsidRPr="0077558D" w:rsidRDefault="006062B8" w:rsidP="006062B8">
            <w:pPr>
              <w:pStyle w:val="FSCtblh4"/>
            </w:pPr>
            <w:r w:rsidRPr="0077558D">
              <w:t>Permitted residue:  Sum of spirotetramat, and cis-3-(2,5-dimethylphenyl)-4-hydroxy-8-methoxy-1-azaspiro[4.5]dec-3-en-2-one, expressed as spirotetramat</w:t>
            </w:r>
          </w:p>
        </w:tc>
      </w:tr>
      <w:tr w:rsidR="006062B8" w:rsidRPr="0077558D" w14:paraId="4D9ABD3C" w14:textId="77777777" w:rsidTr="006062B8">
        <w:trPr>
          <w:cantSplit/>
        </w:trPr>
        <w:tc>
          <w:tcPr>
            <w:tcW w:w="3402" w:type="dxa"/>
          </w:tcPr>
          <w:p w14:paraId="4726F8A9" w14:textId="77777777" w:rsidR="006062B8" w:rsidRPr="0077558D" w:rsidRDefault="006062B8" w:rsidP="006062B8">
            <w:pPr>
              <w:pStyle w:val="FSCtblMRL1"/>
            </w:pPr>
            <w:r w:rsidRPr="0077558D">
              <w:t>Brassica (cole or cabbage) vegetables, head cabbages, flowerhead brassicas [except Brussels sprouts]</w:t>
            </w:r>
          </w:p>
        </w:tc>
        <w:tc>
          <w:tcPr>
            <w:tcW w:w="1020" w:type="dxa"/>
          </w:tcPr>
          <w:p w14:paraId="3D1E471B" w14:textId="77777777" w:rsidR="006062B8" w:rsidRPr="0077558D" w:rsidRDefault="006062B8" w:rsidP="006062B8">
            <w:pPr>
              <w:pStyle w:val="FSCtblMRL2"/>
            </w:pPr>
            <w:r w:rsidRPr="0077558D">
              <w:t>7</w:t>
            </w:r>
          </w:p>
        </w:tc>
      </w:tr>
      <w:tr w:rsidR="006062B8" w:rsidRPr="0077558D" w14:paraId="3F1B00E8" w14:textId="77777777" w:rsidTr="006062B8">
        <w:trPr>
          <w:cantSplit/>
        </w:trPr>
        <w:tc>
          <w:tcPr>
            <w:tcW w:w="3402" w:type="dxa"/>
          </w:tcPr>
          <w:p w14:paraId="445A8C40" w14:textId="77777777" w:rsidR="006062B8" w:rsidRPr="0077558D" w:rsidRDefault="006062B8" w:rsidP="006062B8">
            <w:pPr>
              <w:pStyle w:val="FSCtblMRL1"/>
            </w:pPr>
            <w:r w:rsidRPr="0077558D">
              <w:t>Bulb vegetables</w:t>
            </w:r>
          </w:p>
        </w:tc>
        <w:tc>
          <w:tcPr>
            <w:tcW w:w="1020" w:type="dxa"/>
          </w:tcPr>
          <w:p w14:paraId="60C34AD7" w14:textId="77777777" w:rsidR="006062B8" w:rsidRPr="0077558D" w:rsidRDefault="006062B8" w:rsidP="006062B8">
            <w:pPr>
              <w:pStyle w:val="FSCtblMRL2"/>
            </w:pPr>
            <w:r w:rsidRPr="0077558D">
              <w:rPr>
                <w:rFonts w:eastAsia="Helvetica"/>
              </w:rPr>
              <w:t>0.5</w:t>
            </w:r>
          </w:p>
        </w:tc>
      </w:tr>
      <w:tr w:rsidR="006062B8" w:rsidRPr="0077558D" w14:paraId="43514268" w14:textId="77777777" w:rsidTr="006062B8">
        <w:trPr>
          <w:cantSplit/>
        </w:trPr>
        <w:tc>
          <w:tcPr>
            <w:tcW w:w="3402" w:type="dxa"/>
          </w:tcPr>
          <w:p w14:paraId="09FEA637" w14:textId="77777777" w:rsidR="006062B8" w:rsidRPr="0077558D" w:rsidRDefault="006062B8" w:rsidP="006062B8">
            <w:pPr>
              <w:pStyle w:val="FSCtblMRL1"/>
            </w:pPr>
            <w:r w:rsidRPr="0077558D">
              <w:t>Citrus fruits</w:t>
            </w:r>
          </w:p>
        </w:tc>
        <w:tc>
          <w:tcPr>
            <w:tcW w:w="1020" w:type="dxa"/>
          </w:tcPr>
          <w:p w14:paraId="093B4EF8" w14:textId="77777777" w:rsidR="006062B8" w:rsidRPr="0077558D" w:rsidRDefault="006062B8" w:rsidP="006062B8">
            <w:pPr>
              <w:pStyle w:val="FSCtblMRL2"/>
            </w:pPr>
            <w:r w:rsidRPr="0077558D">
              <w:t>1</w:t>
            </w:r>
          </w:p>
        </w:tc>
      </w:tr>
      <w:tr w:rsidR="006062B8" w:rsidRPr="0077558D" w14:paraId="7D695599" w14:textId="77777777" w:rsidTr="006062B8">
        <w:trPr>
          <w:cantSplit/>
        </w:trPr>
        <w:tc>
          <w:tcPr>
            <w:tcW w:w="3402" w:type="dxa"/>
          </w:tcPr>
          <w:p w14:paraId="1F6D601B" w14:textId="77777777" w:rsidR="006062B8" w:rsidRPr="0077558D" w:rsidRDefault="006062B8" w:rsidP="006062B8">
            <w:pPr>
              <w:pStyle w:val="FSCtblMRL1"/>
            </w:pPr>
            <w:r w:rsidRPr="0077558D">
              <w:t>Fruiting vegetables, other than cucurbits [except sweet corn (corn-on-the-cob)]</w:t>
            </w:r>
          </w:p>
        </w:tc>
        <w:tc>
          <w:tcPr>
            <w:tcW w:w="1020" w:type="dxa"/>
          </w:tcPr>
          <w:p w14:paraId="420CBADC" w14:textId="77777777" w:rsidR="006062B8" w:rsidRPr="0077558D" w:rsidRDefault="006062B8" w:rsidP="006062B8">
            <w:pPr>
              <w:pStyle w:val="FSCtblMRL2"/>
            </w:pPr>
            <w:r w:rsidRPr="0077558D">
              <w:t>7</w:t>
            </w:r>
          </w:p>
        </w:tc>
      </w:tr>
      <w:tr w:rsidR="006062B8" w:rsidRPr="0077558D" w14:paraId="0D912FF6" w14:textId="77777777" w:rsidTr="006062B8">
        <w:trPr>
          <w:cantSplit/>
        </w:trPr>
        <w:tc>
          <w:tcPr>
            <w:tcW w:w="3402" w:type="dxa"/>
          </w:tcPr>
          <w:p w14:paraId="4D05B9F4" w14:textId="77777777" w:rsidR="006062B8" w:rsidRPr="0077558D" w:rsidRDefault="006062B8" w:rsidP="006062B8">
            <w:pPr>
              <w:pStyle w:val="FSCtblMRL1"/>
            </w:pPr>
            <w:r w:rsidRPr="0077558D">
              <w:t>Leafy vegetables [except brassica leafy vegetables; lettuce, head; lettuce, leaf]</w:t>
            </w:r>
          </w:p>
        </w:tc>
        <w:tc>
          <w:tcPr>
            <w:tcW w:w="1020" w:type="dxa"/>
          </w:tcPr>
          <w:p w14:paraId="6FBBAAB7" w14:textId="77777777" w:rsidR="006062B8" w:rsidRPr="0077558D" w:rsidRDefault="006062B8" w:rsidP="006062B8">
            <w:pPr>
              <w:pStyle w:val="FSCtblMRL2"/>
            </w:pPr>
            <w:r w:rsidRPr="0077558D">
              <w:rPr>
                <w:rFonts w:eastAsia="Helvetica"/>
              </w:rPr>
              <w:t>5</w:t>
            </w:r>
          </w:p>
        </w:tc>
      </w:tr>
      <w:tr w:rsidR="006062B8" w:rsidRPr="0077558D" w14:paraId="6CCA3076" w14:textId="77777777" w:rsidTr="006062B8">
        <w:trPr>
          <w:cantSplit/>
        </w:trPr>
        <w:tc>
          <w:tcPr>
            <w:tcW w:w="3402" w:type="dxa"/>
          </w:tcPr>
          <w:p w14:paraId="15E99F0D" w14:textId="77777777" w:rsidR="006062B8" w:rsidRPr="0077558D" w:rsidRDefault="006062B8" w:rsidP="006062B8">
            <w:pPr>
              <w:pStyle w:val="FSCtblMRL1"/>
            </w:pPr>
            <w:r w:rsidRPr="0077558D">
              <w:t>Pome fruits</w:t>
            </w:r>
          </w:p>
        </w:tc>
        <w:tc>
          <w:tcPr>
            <w:tcW w:w="1020" w:type="dxa"/>
          </w:tcPr>
          <w:p w14:paraId="3E876F6B" w14:textId="77777777" w:rsidR="006062B8" w:rsidRPr="0077558D" w:rsidRDefault="006062B8" w:rsidP="006062B8">
            <w:pPr>
              <w:pStyle w:val="FSCtblMRL2"/>
            </w:pPr>
            <w:r w:rsidRPr="0077558D">
              <w:t>0.5</w:t>
            </w:r>
          </w:p>
        </w:tc>
      </w:tr>
      <w:tr w:rsidR="006062B8" w:rsidRPr="0077558D" w14:paraId="563A89F6" w14:textId="77777777" w:rsidTr="004D2F00">
        <w:trPr>
          <w:cantSplit/>
        </w:trPr>
        <w:tc>
          <w:tcPr>
            <w:tcW w:w="3402" w:type="dxa"/>
          </w:tcPr>
          <w:p w14:paraId="23B221D8" w14:textId="77777777" w:rsidR="006062B8" w:rsidRPr="0077558D" w:rsidRDefault="006062B8" w:rsidP="006062B8">
            <w:pPr>
              <w:pStyle w:val="FSCtblMRL1"/>
            </w:pPr>
            <w:r w:rsidRPr="0077558D">
              <w:t>Sorghum</w:t>
            </w:r>
          </w:p>
        </w:tc>
        <w:tc>
          <w:tcPr>
            <w:tcW w:w="1020" w:type="dxa"/>
          </w:tcPr>
          <w:p w14:paraId="03C9226E" w14:textId="77777777" w:rsidR="006062B8" w:rsidRPr="0077558D" w:rsidRDefault="006062B8" w:rsidP="006062B8">
            <w:pPr>
              <w:pStyle w:val="FSCtblMRL2"/>
            </w:pPr>
            <w:r w:rsidRPr="0077558D">
              <w:t>T*0.02</w:t>
            </w:r>
          </w:p>
        </w:tc>
      </w:tr>
      <w:tr w:rsidR="006062B8" w:rsidRPr="0077558D" w14:paraId="5F179C35" w14:textId="77777777" w:rsidTr="004D2F00">
        <w:trPr>
          <w:cantSplit/>
        </w:trPr>
        <w:tc>
          <w:tcPr>
            <w:tcW w:w="3402" w:type="dxa"/>
            <w:tcBorders>
              <w:bottom w:val="single" w:sz="4" w:space="0" w:color="auto"/>
            </w:tcBorders>
          </w:tcPr>
          <w:p w14:paraId="1ECB7E75"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7FBF0B0B" w14:textId="77777777" w:rsidR="006062B8" w:rsidRPr="0077558D" w:rsidRDefault="006062B8" w:rsidP="006062B8">
            <w:pPr>
              <w:pStyle w:val="FSCtblMRL2"/>
            </w:pPr>
            <w:r w:rsidRPr="0077558D">
              <w:t>4.5</w:t>
            </w:r>
          </w:p>
        </w:tc>
      </w:tr>
    </w:tbl>
    <w:p w14:paraId="27D076CC" w14:textId="77777777" w:rsidR="006062B8" w:rsidRDefault="006062B8" w:rsidP="006062B8">
      <w:pPr>
        <w:pStyle w:val="FSCtblMRL1"/>
        <w:rPr>
          <w:rFonts w:eastAsiaTheme="minorHAnsi"/>
        </w:rPr>
      </w:pPr>
    </w:p>
    <w:p w14:paraId="1A3D1F2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5ECD3D2" w14:textId="77777777" w:rsidTr="006062B8">
        <w:trPr>
          <w:cantSplit/>
        </w:trPr>
        <w:tc>
          <w:tcPr>
            <w:tcW w:w="4422" w:type="dxa"/>
            <w:gridSpan w:val="2"/>
            <w:tcBorders>
              <w:top w:val="single" w:sz="4" w:space="0" w:color="auto"/>
            </w:tcBorders>
          </w:tcPr>
          <w:p w14:paraId="35E10E42" w14:textId="77777777" w:rsidR="006062B8" w:rsidRPr="0077558D" w:rsidRDefault="006062B8" w:rsidP="006062B8">
            <w:pPr>
              <w:pStyle w:val="FSCtblh3"/>
            </w:pPr>
            <w:r w:rsidRPr="0077558D">
              <w:t>Agvet chemical:  Sulfoxaflor</w:t>
            </w:r>
          </w:p>
        </w:tc>
      </w:tr>
      <w:tr w:rsidR="006062B8" w:rsidRPr="0077558D" w14:paraId="031728FA" w14:textId="77777777" w:rsidTr="006062B8">
        <w:trPr>
          <w:cantSplit/>
        </w:trPr>
        <w:tc>
          <w:tcPr>
            <w:tcW w:w="4422" w:type="dxa"/>
            <w:gridSpan w:val="2"/>
            <w:tcBorders>
              <w:bottom w:val="single" w:sz="4" w:space="0" w:color="auto"/>
            </w:tcBorders>
          </w:tcPr>
          <w:p w14:paraId="3986CA99" w14:textId="77777777" w:rsidR="006062B8" w:rsidRPr="0077558D" w:rsidRDefault="006062B8" w:rsidP="006062B8">
            <w:pPr>
              <w:pStyle w:val="FSCtblh4"/>
            </w:pPr>
            <w:r w:rsidRPr="0077558D">
              <w:t>Permitted residue:  Sulfoxaflor</w:t>
            </w:r>
          </w:p>
        </w:tc>
      </w:tr>
      <w:tr w:rsidR="006062B8" w:rsidRPr="0077558D" w14:paraId="1E37A080" w14:textId="77777777" w:rsidTr="006062B8">
        <w:trPr>
          <w:cantSplit/>
        </w:trPr>
        <w:tc>
          <w:tcPr>
            <w:tcW w:w="3402" w:type="dxa"/>
          </w:tcPr>
          <w:p w14:paraId="2A8BA6AF" w14:textId="77777777" w:rsidR="006062B8" w:rsidRPr="0077558D" w:rsidRDefault="006062B8" w:rsidP="006062B8">
            <w:pPr>
              <w:pStyle w:val="FSCtblMRL1"/>
            </w:pPr>
            <w:r w:rsidRPr="0077558D">
              <w:t>Beans (dry)</w:t>
            </w:r>
          </w:p>
        </w:tc>
        <w:tc>
          <w:tcPr>
            <w:tcW w:w="1020" w:type="dxa"/>
          </w:tcPr>
          <w:p w14:paraId="4A865354" w14:textId="77777777" w:rsidR="006062B8" w:rsidRPr="0077558D" w:rsidRDefault="006062B8" w:rsidP="006062B8">
            <w:pPr>
              <w:pStyle w:val="FSCtblMRL2"/>
            </w:pPr>
            <w:r w:rsidRPr="0077558D">
              <w:rPr>
                <w:szCs w:val="18"/>
              </w:rPr>
              <w:t>0.7</w:t>
            </w:r>
          </w:p>
        </w:tc>
      </w:tr>
      <w:tr w:rsidR="006062B8" w:rsidRPr="0077558D" w14:paraId="71E1811D" w14:textId="77777777" w:rsidTr="006062B8">
        <w:trPr>
          <w:cantSplit/>
        </w:trPr>
        <w:tc>
          <w:tcPr>
            <w:tcW w:w="3402" w:type="dxa"/>
          </w:tcPr>
          <w:p w14:paraId="5714FFF4" w14:textId="77777777" w:rsidR="006062B8" w:rsidRPr="0077558D" w:rsidRDefault="006062B8" w:rsidP="006062B8">
            <w:pPr>
              <w:pStyle w:val="FSCtblMRL1"/>
            </w:pPr>
            <w:r w:rsidRPr="0077558D">
              <w:t>Brassica (cole or cabbage) vegetables, head cabbages, flowerhead brassicas [except cauliflower]</w:t>
            </w:r>
          </w:p>
        </w:tc>
        <w:tc>
          <w:tcPr>
            <w:tcW w:w="1020" w:type="dxa"/>
          </w:tcPr>
          <w:p w14:paraId="5BAC08FC" w14:textId="77777777" w:rsidR="006062B8" w:rsidRPr="0077558D" w:rsidRDefault="006062B8" w:rsidP="006062B8">
            <w:pPr>
              <w:pStyle w:val="FSCtblMRL2"/>
            </w:pPr>
            <w:r w:rsidRPr="0077558D">
              <w:t>3</w:t>
            </w:r>
          </w:p>
        </w:tc>
      </w:tr>
      <w:tr w:rsidR="006062B8" w:rsidRPr="0077558D" w14:paraId="76E87229" w14:textId="77777777" w:rsidTr="006062B8">
        <w:trPr>
          <w:cantSplit/>
        </w:trPr>
        <w:tc>
          <w:tcPr>
            <w:tcW w:w="3402" w:type="dxa"/>
          </w:tcPr>
          <w:p w14:paraId="73232001" w14:textId="77777777" w:rsidR="006062B8" w:rsidRDefault="006062B8" w:rsidP="006062B8">
            <w:pPr>
              <w:pStyle w:val="FSCtblMRL1"/>
            </w:pPr>
            <w:r>
              <w:lastRenderedPageBreak/>
              <w:t>Cane berries (=Blackberries;</w:t>
            </w:r>
          </w:p>
          <w:p w14:paraId="258FCAEA" w14:textId="77777777" w:rsidR="006062B8" w:rsidRDefault="006062B8" w:rsidP="006062B8">
            <w:pPr>
              <w:pStyle w:val="FSCtblMRL1"/>
            </w:pPr>
            <w:r>
              <w:t>Dewberries (including Boysenberry;</w:t>
            </w:r>
          </w:p>
          <w:p w14:paraId="186832ED" w14:textId="77777777" w:rsidR="006062B8" w:rsidRDefault="006062B8" w:rsidP="006062B8">
            <w:pPr>
              <w:pStyle w:val="FSCtblMRL1"/>
            </w:pPr>
            <w:r>
              <w:t>Loganberry and Youngberry);</w:t>
            </w:r>
          </w:p>
          <w:p w14:paraId="70765F3F" w14:textId="77777777" w:rsidR="006062B8" w:rsidRPr="0077558D" w:rsidRDefault="006062B8" w:rsidP="006062B8">
            <w:pPr>
              <w:pStyle w:val="FSCtblMRL1"/>
            </w:pPr>
            <w:r>
              <w:t>Raspberries, red, black)</w:t>
            </w:r>
          </w:p>
        </w:tc>
        <w:tc>
          <w:tcPr>
            <w:tcW w:w="1020" w:type="dxa"/>
          </w:tcPr>
          <w:p w14:paraId="0830FA16" w14:textId="77777777" w:rsidR="006062B8" w:rsidRDefault="006062B8" w:rsidP="006062B8">
            <w:pPr>
              <w:pStyle w:val="FSCtblMRL2"/>
            </w:pPr>
            <w:r>
              <w:t>T1</w:t>
            </w:r>
          </w:p>
          <w:p w14:paraId="59F6DDC1" w14:textId="77777777" w:rsidR="006062B8" w:rsidRDefault="006062B8" w:rsidP="006062B8">
            <w:pPr>
              <w:pStyle w:val="FSCtblMRL2"/>
            </w:pPr>
          </w:p>
          <w:p w14:paraId="6EA6250E" w14:textId="77777777" w:rsidR="006062B8" w:rsidRPr="0077558D" w:rsidRDefault="006062B8" w:rsidP="006062B8">
            <w:pPr>
              <w:pStyle w:val="FSCtblMRL2"/>
              <w:jc w:val="left"/>
            </w:pPr>
          </w:p>
        </w:tc>
      </w:tr>
      <w:tr w:rsidR="006062B8" w:rsidRPr="0077558D" w14:paraId="08441204" w14:textId="77777777" w:rsidTr="006062B8">
        <w:trPr>
          <w:cantSplit/>
        </w:trPr>
        <w:tc>
          <w:tcPr>
            <w:tcW w:w="3402" w:type="dxa"/>
          </w:tcPr>
          <w:p w14:paraId="3D54D064" w14:textId="77777777" w:rsidR="006062B8" w:rsidRPr="0077558D" w:rsidRDefault="006062B8" w:rsidP="006062B8">
            <w:pPr>
              <w:pStyle w:val="FSCtblMRL1"/>
            </w:pPr>
            <w:r w:rsidRPr="0077558D">
              <w:t>Citrus fruits</w:t>
            </w:r>
          </w:p>
        </w:tc>
        <w:tc>
          <w:tcPr>
            <w:tcW w:w="1020" w:type="dxa"/>
          </w:tcPr>
          <w:p w14:paraId="79CB5335" w14:textId="77777777" w:rsidR="006062B8" w:rsidRPr="0077558D" w:rsidRDefault="006062B8" w:rsidP="006062B8">
            <w:pPr>
              <w:pStyle w:val="FSCtblMRL2"/>
            </w:pPr>
            <w:r w:rsidRPr="0077558D">
              <w:t>0.7</w:t>
            </w:r>
          </w:p>
        </w:tc>
      </w:tr>
      <w:tr w:rsidR="006062B8" w:rsidRPr="0077558D" w14:paraId="29AF9657" w14:textId="77777777" w:rsidTr="006062B8">
        <w:trPr>
          <w:cantSplit/>
        </w:trPr>
        <w:tc>
          <w:tcPr>
            <w:tcW w:w="3402" w:type="dxa"/>
          </w:tcPr>
          <w:p w14:paraId="3673DD60" w14:textId="77777777" w:rsidR="006062B8" w:rsidRPr="0077558D" w:rsidRDefault="006062B8" w:rsidP="006062B8">
            <w:pPr>
              <w:pStyle w:val="FSCtblMRL1"/>
            </w:pPr>
            <w:r w:rsidRPr="0077558D">
              <w:t>Fruiting vegetables, other than cucurbits [except sweet corn (corn-on-the-cob)]</w:t>
            </w:r>
          </w:p>
        </w:tc>
        <w:tc>
          <w:tcPr>
            <w:tcW w:w="1020" w:type="dxa"/>
          </w:tcPr>
          <w:p w14:paraId="16006F03" w14:textId="77777777" w:rsidR="006062B8" w:rsidRPr="0077558D" w:rsidRDefault="006062B8" w:rsidP="006062B8">
            <w:pPr>
              <w:pStyle w:val="FSCtblMRL2"/>
            </w:pPr>
            <w:r w:rsidRPr="0077558D">
              <w:t>1</w:t>
            </w:r>
          </w:p>
        </w:tc>
      </w:tr>
      <w:tr w:rsidR="006062B8" w:rsidRPr="0077558D" w14:paraId="2E8F314C" w14:textId="77777777" w:rsidTr="006062B8">
        <w:trPr>
          <w:cantSplit/>
        </w:trPr>
        <w:tc>
          <w:tcPr>
            <w:tcW w:w="3402" w:type="dxa"/>
          </w:tcPr>
          <w:p w14:paraId="50274FB0" w14:textId="0568F4EA" w:rsidR="006062B8" w:rsidRPr="0077558D" w:rsidRDefault="006062B8" w:rsidP="006062B8">
            <w:pPr>
              <w:pStyle w:val="FSCtblMRL1"/>
            </w:pPr>
            <w:r w:rsidRPr="0077558D">
              <w:t>Leafy vegetables [except</w:t>
            </w:r>
            <w:r w:rsidR="002B7922">
              <w:t xml:space="preserve"> </w:t>
            </w:r>
            <w:r w:rsidRPr="0077558D">
              <w:t>lettuce, head]</w:t>
            </w:r>
          </w:p>
        </w:tc>
        <w:tc>
          <w:tcPr>
            <w:tcW w:w="1020" w:type="dxa"/>
          </w:tcPr>
          <w:p w14:paraId="0F28E2BD" w14:textId="77777777" w:rsidR="006062B8" w:rsidRPr="0077558D" w:rsidRDefault="006062B8" w:rsidP="006062B8">
            <w:pPr>
              <w:pStyle w:val="FSCtblMRL2"/>
            </w:pPr>
            <w:r w:rsidRPr="0077558D">
              <w:t>5</w:t>
            </w:r>
          </w:p>
        </w:tc>
      </w:tr>
      <w:tr w:rsidR="006062B8" w:rsidRPr="0077558D" w14:paraId="2430F2B8" w14:textId="77777777" w:rsidTr="006062B8">
        <w:trPr>
          <w:cantSplit/>
        </w:trPr>
        <w:tc>
          <w:tcPr>
            <w:tcW w:w="3402" w:type="dxa"/>
          </w:tcPr>
          <w:p w14:paraId="4662F2C5" w14:textId="77777777" w:rsidR="006062B8" w:rsidRPr="0077558D" w:rsidRDefault="006062B8" w:rsidP="006062B8">
            <w:pPr>
              <w:pStyle w:val="FSCtblMRL1"/>
            </w:pPr>
            <w:r w:rsidRPr="0077558D">
              <w:t>Pome fruits</w:t>
            </w:r>
          </w:p>
        </w:tc>
        <w:tc>
          <w:tcPr>
            <w:tcW w:w="1020" w:type="dxa"/>
          </w:tcPr>
          <w:p w14:paraId="5D085851" w14:textId="77777777" w:rsidR="006062B8" w:rsidRPr="0077558D" w:rsidRDefault="006062B8" w:rsidP="006062B8">
            <w:pPr>
              <w:pStyle w:val="FSCtblMRL2"/>
            </w:pPr>
            <w:r w:rsidRPr="0077558D">
              <w:t>0.5</w:t>
            </w:r>
          </w:p>
        </w:tc>
      </w:tr>
      <w:tr w:rsidR="006062B8" w:rsidRPr="0077558D" w14:paraId="31A87F09" w14:textId="77777777" w:rsidTr="006062B8">
        <w:trPr>
          <w:cantSplit/>
        </w:trPr>
        <w:tc>
          <w:tcPr>
            <w:tcW w:w="3402" w:type="dxa"/>
          </w:tcPr>
          <w:p w14:paraId="04DC47C7" w14:textId="77777777" w:rsidR="006062B8" w:rsidRDefault="006062B8" w:rsidP="006062B8">
            <w:pPr>
              <w:pStyle w:val="FSCtblMRL1"/>
            </w:pPr>
            <w:r>
              <w:t>Sorghum</w:t>
            </w:r>
          </w:p>
        </w:tc>
        <w:tc>
          <w:tcPr>
            <w:tcW w:w="1020" w:type="dxa"/>
          </w:tcPr>
          <w:p w14:paraId="11BA42FC" w14:textId="77777777" w:rsidR="006062B8" w:rsidRDefault="006062B8" w:rsidP="006062B8">
            <w:pPr>
              <w:pStyle w:val="FSCtblMRL2"/>
            </w:pPr>
            <w:r>
              <w:t>0.2</w:t>
            </w:r>
          </w:p>
        </w:tc>
      </w:tr>
      <w:tr w:rsidR="002B2D30" w:rsidRPr="0077558D" w14:paraId="59AEC107" w14:textId="77777777" w:rsidTr="006062B8">
        <w:trPr>
          <w:cantSplit/>
        </w:trPr>
        <w:tc>
          <w:tcPr>
            <w:tcW w:w="3402" w:type="dxa"/>
          </w:tcPr>
          <w:p w14:paraId="50810288" w14:textId="3B8FECC2" w:rsidR="002B2D30" w:rsidRDefault="002B2D30" w:rsidP="006062B8">
            <w:pPr>
              <w:pStyle w:val="FSCtblMRL1"/>
            </w:pPr>
            <w:r w:rsidRPr="0077558D">
              <w:t>Stone fruits [except cherries]</w:t>
            </w:r>
          </w:p>
        </w:tc>
        <w:tc>
          <w:tcPr>
            <w:tcW w:w="1020" w:type="dxa"/>
          </w:tcPr>
          <w:p w14:paraId="004B0941" w14:textId="6871233D" w:rsidR="002B2D30" w:rsidRDefault="002B2D30" w:rsidP="006062B8">
            <w:pPr>
              <w:pStyle w:val="FSCtblMRL2"/>
            </w:pPr>
            <w:r>
              <w:t>1</w:t>
            </w:r>
          </w:p>
        </w:tc>
      </w:tr>
      <w:tr w:rsidR="006062B8" w:rsidRPr="0077558D" w14:paraId="3F74B6A3" w14:textId="77777777" w:rsidTr="006062B8">
        <w:trPr>
          <w:cantSplit/>
        </w:trPr>
        <w:tc>
          <w:tcPr>
            <w:tcW w:w="3402" w:type="dxa"/>
            <w:tcBorders>
              <w:bottom w:val="single" w:sz="4" w:space="0" w:color="auto"/>
            </w:tcBorders>
          </w:tcPr>
          <w:p w14:paraId="281E4CAB" w14:textId="4BDEFCB3" w:rsidR="00380E35" w:rsidRPr="0077558D" w:rsidRDefault="00380E35" w:rsidP="002B2D30">
            <w:pPr>
              <w:pStyle w:val="FSCtblMRL1"/>
            </w:pPr>
            <w:r>
              <w:t xml:space="preserve">Sweetcorn (corn-on-the-cob) </w:t>
            </w:r>
          </w:p>
        </w:tc>
        <w:tc>
          <w:tcPr>
            <w:tcW w:w="1020" w:type="dxa"/>
            <w:tcBorders>
              <w:bottom w:val="single" w:sz="4" w:space="0" w:color="auto"/>
            </w:tcBorders>
          </w:tcPr>
          <w:p w14:paraId="2D701224" w14:textId="4491412F" w:rsidR="006062B8" w:rsidRPr="0077558D" w:rsidRDefault="002B2D30" w:rsidP="002B2D30">
            <w:pPr>
              <w:pStyle w:val="FSCtblMRL2"/>
            </w:pPr>
            <w:r>
              <w:t>*0.01</w:t>
            </w:r>
          </w:p>
        </w:tc>
      </w:tr>
    </w:tbl>
    <w:p w14:paraId="7B8F5098" w14:textId="77777777" w:rsidR="006062B8" w:rsidRDefault="006062B8" w:rsidP="006062B8">
      <w:pPr>
        <w:pStyle w:val="FSCtblMRL1"/>
        <w:rPr>
          <w:rFonts w:eastAsiaTheme="minorHAnsi"/>
        </w:rPr>
      </w:pPr>
    </w:p>
    <w:p w14:paraId="4413DF1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5187D64" w14:textId="77777777" w:rsidTr="006062B8">
        <w:trPr>
          <w:cantSplit/>
        </w:trPr>
        <w:tc>
          <w:tcPr>
            <w:tcW w:w="4422" w:type="dxa"/>
            <w:gridSpan w:val="2"/>
            <w:tcBorders>
              <w:top w:val="single" w:sz="4" w:space="0" w:color="auto"/>
            </w:tcBorders>
          </w:tcPr>
          <w:p w14:paraId="49614ECA" w14:textId="77777777" w:rsidR="006062B8" w:rsidRPr="0077558D" w:rsidRDefault="006062B8" w:rsidP="006062B8">
            <w:pPr>
              <w:pStyle w:val="FSCtblh3"/>
            </w:pPr>
            <w:r w:rsidRPr="0077558D">
              <w:t>Agvet chemical:  Sulfuryl fluoride</w:t>
            </w:r>
          </w:p>
        </w:tc>
      </w:tr>
      <w:tr w:rsidR="006062B8" w:rsidRPr="0077558D" w14:paraId="1B15C1B6" w14:textId="77777777" w:rsidTr="006062B8">
        <w:trPr>
          <w:cantSplit/>
        </w:trPr>
        <w:tc>
          <w:tcPr>
            <w:tcW w:w="4422" w:type="dxa"/>
            <w:gridSpan w:val="2"/>
          </w:tcPr>
          <w:p w14:paraId="078F2F49" w14:textId="77777777" w:rsidR="006062B8" w:rsidRPr="0077558D" w:rsidRDefault="006062B8" w:rsidP="006062B8">
            <w:pPr>
              <w:pStyle w:val="FSCtblh4"/>
            </w:pPr>
            <w:r w:rsidRPr="0077558D">
              <w:t>Permitted residue:  Sulfuryl fluoride</w:t>
            </w:r>
          </w:p>
        </w:tc>
      </w:tr>
      <w:tr w:rsidR="006062B8" w:rsidRPr="0077558D" w14:paraId="745ED393" w14:textId="77777777" w:rsidTr="006062B8">
        <w:trPr>
          <w:cantSplit/>
        </w:trPr>
        <w:tc>
          <w:tcPr>
            <w:tcW w:w="3402" w:type="dxa"/>
            <w:tcBorders>
              <w:bottom w:val="single" w:sz="4" w:space="0" w:color="auto"/>
            </w:tcBorders>
          </w:tcPr>
          <w:p w14:paraId="2CB533D1" w14:textId="77777777" w:rsidR="006062B8" w:rsidRPr="00AB4B53" w:rsidRDefault="006062B8" w:rsidP="006062B8">
            <w:pPr>
              <w:pStyle w:val="FSCtblMRL1"/>
              <w:rPr>
                <w:lang w:val="en-AU"/>
              </w:rPr>
            </w:pPr>
            <w:r w:rsidRPr="0077558D">
              <w:t>Cereal grains</w:t>
            </w:r>
          </w:p>
        </w:tc>
        <w:tc>
          <w:tcPr>
            <w:tcW w:w="1020" w:type="dxa"/>
            <w:tcBorders>
              <w:bottom w:val="single" w:sz="4" w:space="0" w:color="auto"/>
            </w:tcBorders>
          </w:tcPr>
          <w:p w14:paraId="3E91A474" w14:textId="77777777" w:rsidR="006062B8" w:rsidRDefault="006062B8" w:rsidP="006062B8">
            <w:pPr>
              <w:pStyle w:val="FSCtblMRL2"/>
            </w:pPr>
            <w:r w:rsidRPr="0077558D">
              <w:t>0.05</w:t>
            </w:r>
          </w:p>
        </w:tc>
      </w:tr>
    </w:tbl>
    <w:p w14:paraId="74E79BA5" w14:textId="77777777" w:rsidR="006062B8" w:rsidRDefault="006062B8" w:rsidP="006062B8">
      <w:pPr>
        <w:pStyle w:val="FSCtblMRL1"/>
        <w:rPr>
          <w:rFonts w:eastAsiaTheme="minorHAnsi"/>
        </w:rPr>
      </w:pPr>
    </w:p>
    <w:p w14:paraId="744B02D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7022D0D" w14:textId="77777777" w:rsidTr="006062B8">
        <w:trPr>
          <w:cantSplit/>
        </w:trPr>
        <w:tc>
          <w:tcPr>
            <w:tcW w:w="4422" w:type="dxa"/>
            <w:gridSpan w:val="2"/>
            <w:tcBorders>
              <w:top w:val="single" w:sz="4" w:space="0" w:color="auto"/>
            </w:tcBorders>
          </w:tcPr>
          <w:p w14:paraId="7CB92D0C" w14:textId="77777777" w:rsidR="006062B8" w:rsidRPr="0077558D" w:rsidRDefault="006062B8" w:rsidP="006062B8">
            <w:pPr>
              <w:pStyle w:val="FSCtblh3"/>
            </w:pPr>
            <w:r w:rsidRPr="0077558D">
              <w:t>Agvet chemical:  Tebuconazole</w:t>
            </w:r>
          </w:p>
        </w:tc>
      </w:tr>
      <w:tr w:rsidR="006062B8" w:rsidRPr="0077558D" w14:paraId="363397E0" w14:textId="77777777" w:rsidTr="006062B8">
        <w:trPr>
          <w:cantSplit/>
        </w:trPr>
        <w:tc>
          <w:tcPr>
            <w:tcW w:w="4422" w:type="dxa"/>
            <w:gridSpan w:val="2"/>
            <w:tcBorders>
              <w:bottom w:val="single" w:sz="4" w:space="0" w:color="auto"/>
            </w:tcBorders>
          </w:tcPr>
          <w:p w14:paraId="59874A20" w14:textId="77777777" w:rsidR="006062B8" w:rsidRPr="0077558D" w:rsidRDefault="006062B8" w:rsidP="006062B8">
            <w:pPr>
              <w:pStyle w:val="FSCtblh4"/>
            </w:pPr>
            <w:r w:rsidRPr="0077558D">
              <w:t>Permitted residue:  Tebuconazole</w:t>
            </w:r>
          </w:p>
        </w:tc>
      </w:tr>
      <w:tr w:rsidR="006062B8" w:rsidRPr="0077558D" w14:paraId="34617555" w14:textId="77777777" w:rsidTr="006062B8">
        <w:trPr>
          <w:cantSplit/>
        </w:trPr>
        <w:tc>
          <w:tcPr>
            <w:tcW w:w="3402" w:type="dxa"/>
          </w:tcPr>
          <w:p w14:paraId="74563594" w14:textId="77777777" w:rsidR="006062B8" w:rsidRPr="0077558D" w:rsidRDefault="006062B8" w:rsidP="006062B8">
            <w:pPr>
              <w:pStyle w:val="FSCtblMRL1"/>
            </w:pPr>
            <w:r w:rsidRPr="0077558D">
              <w:t>Bulb vegetables [except garlic]</w:t>
            </w:r>
          </w:p>
        </w:tc>
        <w:tc>
          <w:tcPr>
            <w:tcW w:w="1020" w:type="dxa"/>
          </w:tcPr>
          <w:p w14:paraId="2A525A5D" w14:textId="77777777" w:rsidR="006062B8" w:rsidRPr="0077558D" w:rsidRDefault="006062B8" w:rsidP="006062B8">
            <w:pPr>
              <w:pStyle w:val="FSCtblMRL2"/>
            </w:pPr>
            <w:r w:rsidRPr="0077558D">
              <w:t>*0.01</w:t>
            </w:r>
          </w:p>
        </w:tc>
      </w:tr>
      <w:tr w:rsidR="006062B8" w:rsidRPr="0077558D" w14:paraId="547F54B1" w14:textId="77777777" w:rsidTr="006062B8">
        <w:trPr>
          <w:cantSplit/>
        </w:trPr>
        <w:tc>
          <w:tcPr>
            <w:tcW w:w="3402" w:type="dxa"/>
          </w:tcPr>
          <w:p w14:paraId="19DF05AA" w14:textId="16F6A178" w:rsidR="006062B8" w:rsidRPr="0077558D" w:rsidRDefault="006062B8" w:rsidP="003602E7">
            <w:pPr>
              <w:pStyle w:val="FSCtblMRL1"/>
              <w:rPr>
                <w:strike/>
              </w:rPr>
            </w:pPr>
            <w:r w:rsidRPr="0077558D">
              <w:rPr>
                <w:szCs w:val="18"/>
              </w:rPr>
              <w:t>Cereal grains [except barley</w:t>
            </w:r>
            <w:r w:rsidR="003602E7">
              <w:rPr>
                <w:szCs w:val="18"/>
              </w:rPr>
              <w:t>;</w:t>
            </w:r>
            <w:r w:rsidR="00386B9C">
              <w:rPr>
                <w:szCs w:val="18"/>
              </w:rPr>
              <w:t xml:space="preserve"> </w:t>
            </w:r>
            <w:r w:rsidRPr="0077558D">
              <w:rPr>
                <w:szCs w:val="18"/>
              </w:rPr>
              <w:t>oats]</w:t>
            </w:r>
          </w:p>
        </w:tc>
        <w:tc>
          <w:tcPr>
            <w:tcW w:w="1020" w:type="dxa"/>
          </w:tcPr>
          <w:p w14:paraId="1BE8FEB0" w14:textId="77777777" w:rsidR="006062B8" w:rsidRPr="0077558D" w:rsidRDefault="006062B8" w:rsidP="006062B8">
            <w:pPr>
              <w:pStyle w:val="FSCtblMRL2"/>
              <w:rPr>
                <w:strike/>
              </w:rPr>
            </w:pPr>
            <w:r w:rsidRPr="0077558D">
              <w:rPr>
                <w:rFonts w:eastAsia="Helvetica"/>
                <w:szCs w:val="18"/>
              </w:rPr>
              <w:t>0.2</w:t>
            </w:r>
          </w:p>
        </w:tc>
      </w:tr>
      <w:tr w:rsidR="006062B8" w:rsidRPr="0077558D" w14:paraId="551B0DE5" w14:textId="77777777" w:rsidTr="006062B8">
        <w:trPr>
          <w:cantSplit/>
        </w:trPr>
        <w:tc>
          <w:tcPr>
            <w:tcW w:w="3402" w:type="dxa"/>
          </w:tcPr>
          <w:p w14:paraId="33E0F154" w14:textId="77777777" w:rsidR="006062B8" w:rsidRPr="0077558D" w:rsidRDefault="006062B8" w:rsidP="006062B8">
            <w:pPr>
              <w:pStyle w:val="FSCtblMRL1"/>
            </w:pPr>
            <w:r w:rsidRPr="0077558D">
              <w:t>Citrus fruits</w:t>
            </w:r>
          </w:p>
        </w:tc>
        <w:tc>
          <w:tcPr>
            <w:tcW w:w="1020" w:type="dxa"/>
          </w:tcPr>
          <w:p w14:paraId="5796F3FD" w14:textId="77777777" w:rsidR="006062B8" w:rsidRPr="0077558D" w:rsidRDefault="006062B8" w:rsidP="006062B8">
            <w:pPr>
              <w:pStyle w:val="FSCtblMRL2"/>
            </w:pPr>
            <w:r w:rsidRPr="0077558D">
              <w:t>T0.05</w:t>
            </w:r>
          </w:p>
        </w:tc>
      </w:tr>
      <w:tr w:rsidR="006062B8" w:rsidRPr="0077558D" w14:paraId="06DF99DF" w14:textId="77777777" w:rsidTr="006062B8">
        <w:trPr>
          <w:cantSplit/>
        </w:trPr>
        <w:tc>
          <w:tcPr>
            <w:tcW w:w="3402" w:type="dxa"/>
          </w:tcPr>
          <w:p w14:paraId="09F0F3FE" w14:textId="77777777" w:rsidR="006062B8" w:rsidRPr="0077558D" w:rsidRDefault="006062B8" w:rsidP="006062B8">
            <w:pPr>
              <w:pStyle w:val="FSCtblMRL1"/>
            </w:pPr>
            <w:r w:rsidRPr="0077558D">
              <w:t>Peppers, chili (dry)</w:t>
            </w:r>
          </w:p>
        </w:tc>
        <w:tc>
          <w:tcPr>
            <w:tcW w:w="1020" w:type="dxa"/>
          </w:tcPr>
          <w:p w14:paraId="7BCD1D07" w14:textId="77777777" w:rsidR="006062B8" w:rsidRPr="0077558D" w:rsidRDefault="006062B8" w:rsidP="006062B8">
            <w:pPr>
              <w:pStyle w:val="FSCtblMRL2"/>
            </w:pPr>
            <w:r w:rsidRPr="0077558D">
              <w:t>10</w:t>
            </w:r>
          </w:p>
        </w:tc>
      </w:tr>
      <w:tr w:rsidR="006062B8" w:rsidRPr="0077558D" w14:paraId="72171018" w14:textId="77777777" w:rsidTr="006062B8">
        <w:trPr>
          <w:cantSplit/>
        </w:trPr>
        <w:tc>
          <w:tcPr>
            <w:tcW w:w="3402" w:type="dxa"/>
          </w:tcPr>
          <w:p w14:paraId="24A44E69" w14:textId="77777777" w:rsidR="006062B8" w:rsidRPr="0077558D" w:rsidRDefault="006062B8" w:rsidP="006062B8">
            <w:pPr>
              <w:pStyle w:val="FSCtblMRL1"/>
            </w:pPr>
            <w:r w:rsidRPr="0077558D">
              <w:t>Pome fruits</w:t>
            </w:r>
            <w:r>
              <w:t xml:space="preserve"> </w:t>
            </w:r>
            <w:r w:rsidRPr="00AB4B53">
              <w:rPr>
                <w:lang w:val="en-AU"/>
              </w:rPr>
              <w:t>[except pear]</w:t>
            </w:r>
          </w:p>
        </w:tc>
        <w:tc>
          <w:tcPr>
            <w:tcW w:w="1020" w:type="dxa"/>
          </w:tcPr>
          <w:p w14:paraId="4E60C94B" w14:textId="77777777" w:rsidR="006062B8" w:rsidRPr="0077558D" w:rsidRDefault="006062B8" w:rsidP="006062B8">
            <w:pPr>
              <w:pStyle w:val="FSCtblMRL2"/>
            </w:pPr>
            <w:r w:rsidRPr="0077558D">
              <w:t>*0.01</w:t>
            </w:r>
          </w:p>
        </w:tc>
      </w:tr>
      <w:tr w:rsidR="006062B8" w:rsidRPr="0077558D" w14:paraId="4830F683" w14:textId="77777777" w:rsidTr="004D2F00">
        <w:trPr>
          <w:cantSplit/>
        </w:trPr>
        <w:tc>
          <w:tcPr>
            <w:tcW w:w="3402" w:type="dxa"/>
          </w:tcPr>
          <w:p w14:paraId="67482F58" w14:textId="77777777" w:rsidR="006062B8" w:rsidRPr="0077558D" w:rsidRDefault="006062B8" w:rsidP="006062B8">
            <w:pPr>
              <w:pStyle w:val="FSCtblMRL1"/>
            </w:pPr>
            <w:r w:rsidRPr="0077558D">
              <w:t>Spices</w:t>
            </w:r>
          </w:p>
        </w:tc>
        <w:tc>
          <w:tcPr>
            <w:tcW w:w="1020" w:type="dxa"/>
          </w:tcPr>
          <w:p w14:paraId="574D3682" w14:textId="77777777" w:rsidR="006062B8" w:rsidRPr="0077558D" w:rsidRDefault="006062B8" w:rsidP="006062B8">
            <w:pPr>
              <w:pStyle w:val="FSCtblMRL2"/>
            </w:pPr>
            <w:r w:rsidRPr="0077558D">
              <w:t>1</w:t>
            </w:r>
          </w:p>
        </w:tc>
      </w:tr>
      <w:tr w:rsidR="006062B8" w:rsidRPr="0077558D" w14:paraId="37C0AC43" w14:textId="77777777" w:rsidTr="004D2F00">
        <w:trPr>
          <w:cantSplit/>
        </w:trPr>
        <w:tc>
          <w:tcPr>
            <w:tcW w:w="3402" w:type="dxa"/>
            <w:tcBorders>
              <w:bottom w:val="single" w:sz="4" w:space="0" w:color="auto"/>
            </w:tcBorders>
          </w:tcPr>
          <w:p w14:paraId="196DDEE7" w14:textId="77777777" w:rsidR="006062B8" w:rsidRPr="0077558D" w:rsidRDefault="006062B8" w:rsidP="006062B8">
            <w:pPr>
              <w:pStyle w:val="FSCtblMRL1"/>
            </w:pPr>
            <w:r w:rsidRPr="0077558D">
              <w:t>Stone fruits [except cherries]</w:t>
            </w:r>
          </w:p>
        </w:tc>
        <w:tc>
          <w:tcPr>
            <w:tcW w:w="1020" w:type="dxa"/>
            <w:tcBorders>
              <w:bottom w:val="single" w:sz="4" w:space="0" w:color="auto"/>
            </w:tcBorders>
          </w:tcPr>
          <w:p w14:paraId="270CF932" w14:textId="77777777" w:rsidR="006062B8" w:rsidRPr="0077558D" w:rsidRDefault="006062B8" w:rsidP="006062B8">
            <w:pPr>
              <w:pStyle w:val="FSCtblMRL2"/>
            </w:pPr>
            <w:r w:rsidRPr="0077558D">
              <w:t>1</w:t>
            </w:r>
          </w:p>
        </w:tc>
      </w:tr>
    </w:tbl>
    <w:p w14:paraId="759D498C" w14:textId="77777777" w:rsidR="006062B8" w:rsidRDefault="006062B8" w:rsidP="006062B8">
      <w:pPr>
        <w:pStyle w:val="FSCtblMRL1"/>
        <w:rPr>
          <w:rFonts w:eastAsiaTheme="minorHAnsi"/>
        </w:rPr>
      </w:pPr>
    </w:p>
    <w:p w14:paraId="2E1B7D7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F476F44" w14:textId="77777777" w:rsidTr="006062B8">
        <w:trPr>
          <w:cantSplit/>
        </w:trPr>
        <w:tc>
          <w:tcPr>
            <w:tcW w:w="4422" w:type="dxa"/>
            <w:gridSpan w:val="2"/>
            <w:tcBorders>
              <w:top w:val="single" w:sz="4" w:space="0" w:color="auto"/>
            </w:tcBorders>
          </w:tcPr>
          <w:p w14:paraId="6FA81C02" w14:textId="77777777" w:rsidR="006062B8" w:rsidRPr="0077558D" w:rsidRDefault="006062B8" w:rsidP="006062B8">
            <w:pPr>
              <w:pStyle w:val="FSCtblh3"/>
            </w:pPr>
            <w:r w:rsidRPr="0077558D">
              <w:t>Agvet chemical:  Tebufenozide</w:t>
            </w:r>
          </w:p>
        </w:tc>
      </w:tr>
      <w:tr w:rsidR="006062B8" w:rsidRPr="0077558D" w14:paraId="77569995" w14:textId="77777777" w:rsidTr="006062B8">
        <w:trPr>
          <w:cantSplit/>
        </w:trPr>
        <w:tc>
          <w:tcPr>
            <w:tcW w:w="4422" w:type="dxa"/>
            <w:gridSpan w:val="2"/>
            <w:tcBorders>
              <w:bottom w:val="single" w:sz="4" w:space="0" w:color="auto"/>
            </w:tcBorders>
          </w:tcPr>
          <w:p w14:paraId="128444F8" w14:textId="77777777" w:rsidR="006062B8" w:rsidRPr="0077558D" w:rsidRDefault="006062B8" w:rsidP="006062B8">
            <w:pPr>
              <w:pStyle w:val="FSCtblh4"/>
            </w:pPr>
            <w:r w:rsidRPr="0077558D">
              <w:t>Permitted residue:  Tebufenozide</w:t>
            </w:r>
          </w:p>
        </w:tc>
      </w:tr>
      <w:tr w:rsidR="006062B8" w:rsidRPr="0077558D" w14:paraId="00D68906" w14:textId="77777777" w:rsidTr="006062B8">
        <w:trPr>
          <w:cantSplit/>
        </w:trPr>
        <w:tc>
          <w:tcPr>
            <w:tcW w:w="3402" w:type="dxa"/>
          </w:tcPr>
          <w:p w14:paraId="504EF1DF" w14:textId="77777777" w:rsidR="006062B8" w:rsidRDefault="006062B8" w:rsidP="006062B8">
            <w:pPr>
              <w:pStyle w:val="FSCtblMRL1"/>
            </w:pPr>
            <w:r w:rsidRPr="0077558D">
              <w:t>Citrus fruits</w:t>
            </w:r>
          </w:p>
        </w:tc>
        <w:tc>
          <w:tcPr>
            <w:tcW w:w="1020" w:type="dxa"/>
          </w:tcPr>
          <w:p w14:paraId="7FA1E4E1" w14:textId="77777777" w:rsidR="006062B8" w:rsidRDefault="006062B8" w:rsidP="006062B8">
            <w:pPr>
              <w:pStyle w:val="FSCtblMRL2"/>
            </w:pPr>
            <w:r w:rsidRPr="0077558D">
              <w:t>1</w:t>
            </w:r>
          </w:p>
        </w:tc>
      </w:tr>
      <w:tr w:rsidR="006062B8" w:rsidRPr="0077558D" w14:paraId="1AB512DE" w14:textId="77777777" w:rsidTr="006062B8">
        <w:trPr>
          <w:cantSplit/>
        </w:trPr>
        <w:tc>
          <w:tcPr>
            <w:tcW w:w="3402" w:type="dxa"/>
            <w:tcBorders>
              <w:bottom w:val="single" w:sz="4" w:space="0" w:color="auto"/>
            </w:tcBorders>
          </w:tcPr>
          <w:p w14:paraId="41535344"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34AE385D" w14:textId="77777777" w:rsidR="006062B8" w:rsidRPr="0077558D" w:rsidRDefault="006062B8" w:rsidP="006062B8">
            <w:pPr>
              <w:pStyle w:val="FSCtblMRL2"/>
            </w:pPr>
            <w:r w:rsidRPr="0077558D">
              <w:t>1</w:t>
            </w:r>
          </w:p>
        </w:tc>
      </w:tr>
    </w:tbl>
    <w:p w14:paraId="2FA18246" w14:textId="77777777" w:rsidR="006062B8" w:rsidRDefault="006062B8" w:rsidP="006062B8">
      <w:pPr>
        <w:pStyle w:val="FSCtblMRL1"/>
        <w:rPr>
          <w:rFonts w:eastAsiaTheme="minorHAnsi"/>
        </w:rPr>
      </w:pPr>
    </w:p>
    <w:p w14:paraId="620F970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8F666A2" w14:textId="77777777" w:rsidTr="006062B8">
        <w:trPr>
          <w:cantSplit/>
        </w:trPr>
        <w:tc>
          <w:tcPr>
            <w:tcW w:w="4422" w:type="dxa"/>
            <w:gridSpan w:val="2"/>
            <w:tcBorders>
              <w:top w:val="single" w:sz="4" w:space="0" w:color="auto"/>
            </w:tcBorders>
          </w:tcPr>
          <w:p w14:paraId="0B222BC9" w14:textId="77777777" w:rsidR="006062B8" w:rsidRPr="0077558D" w:rsidRDefault="006062B8" w:rsidP="006062B8">
            <w:pPr>
              <w:pStyle w:val="FSCtblh3"/>
            </w:pPr>
            <w:r w:rsidRPr="0077558D">
              <w:t>Agvet chemical:  Tebufenpyrad</w:t>
            </w:r>
          </w:p>
        </w:tc>
      </w:tr>
      <w:tr w:rsidR="006062B8" w:rsidRPr="0077558D" w14:paraId="33FD7272" w14:textId="77777777" w:rsidTr="006062B8">
        <w:trPr>
          <w:cantSplit/>
        </w:trPr>
        <w:tc>
          <w:tcPr>
            <w:tcW w:w="4422" w:type="dxa"/>
            <w:gridSpan w:val="2"/>
          </w:tcPr>
          <w:p w14:paraId="5FCC198F" w14:textId="77777777" w:rsidR="006062B8" w:rsidRPr="0077558D" w:rsidRDefault="006062B8" w:rsidP="006062B8">
            <w:pPr>
              <w:pStyle w:val="FSCtblh4"/>
            </w:pPr>
            <w:r w:rsidRPr="0077558D">
              <w:t>Permitted residue:  Tebufenpyrad</w:t>
            </w:r>
          </w:p>
        </w:tc>
      </w:tr>
      <w:tr w:rsidR="006062B8" w:rsidRPr="0077558D" w14:paraId="76426624" w14:textId="77777777" w:rsidTr="006062B8">
        <w:trPr>
          <w:cantSplit/>
        </w:trPr>
        <w:tc>
          <w:tcPr>
            <w:tcW w:w="3402" w:type="dxa"/>
            <w:tcBorders>
              <w:bottom w:val="single" w:sz="4" w:space="0" w:color="auto"/>
            </w:tcBorders>
          </w:tcPr>
          <w:p w14:paraId="1D1C3DAF" w14:textId="77777777" w:rsidR="006062B8" w:rsidRPr="0077558D" w:rsidRDefault="006062B8" w:rsidP="006062B8">
            <w:pPr>
              <w:pStyle w:val="FSCtblMRL1"/>
            </w:pPr>
            <w:r w:rsidRPr="0077558D">
              <w:t>Pome fruits</w:t>
            </w:r>
          </w:p>
        </w:tc>
        <w:tc>
          <w:tcPr>
            <w:tcW w:w="1020" w:type="dxa"/>
            <w:tcBorders>
              <w:bottom w:val="single" w:sz="4" w:space="0" w:color="auto"/>
            </w:tcBorders>
          </w:tcPr>
          <w:p w14:paraId="5F7713E0" w14:textId="77777777" w:rsidR="006062B8" w:rsidRPr="0077558D" w:rsidRDefault="006062B8" w:rsidP="006062B8">
            <w:pPr>
              <w:pStyle w:val="FSCtblMRL2"/>
            </w:pPr>
            <w:r w:rsidRPr="0077558D">
              <w:t>1</w:t>
            </w:r>
          </w:p>
        </w:tc>
      </w:tr>
    </w:tbl>
    <w:p w14:paraId="6C557740" w14:textId="77777777" w:rsidR="006062B8" w:rsidRDefault="006062B8" w:rsidP="006062B8">
      <w:pPr>
        <w:pStyle w:val="FSCtblMRL1"/>
        <w:rPr>
          <w:rFonts w:eastAsiaTheme="minorHAnsi"/>
        </w:rPr>
      </w:pPr>
    </w:p>
    <w:p w14:paraId="25CCBBFA"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6062B8" w:rsidRPr="0077558D" w14:paraId="491036A0" w14:textId="77777777" w:rsidTr="006062B8">
        <w:trPr>
          <w:cantSplit/>
        </w:trPr>
        <w:tc>
          <w:tcPr>
            <w:tcW w:w="4423" w:type="dxa"/>
            <w:gridSpan w:val="2"/>
            <w:tcBorders>
              <w:top w:val="single" w:sz="4" w:space="0" w:color="auto"/>
            </w:tcBorders>
            <w:shd w:val="clear" w:color="auto" w:fill="auto"/>
          </w:tcPr>
          <w:p w14:paraId="3A5424B0" w14:textId="77777777" w:rsidR="006062B8" w:rsidRPr="0077558D" w:rsidRDefault="006062B8" w:rsidP="006062B8">
            <w:pPr>
              <w:pStyle w:val="FSCtblh3"/>
              <w:snapToGrid w:val="0"/>
            </w:pPr>
            <w:r w:rsidRPr="0077558D">
              <w:t>Agvet chemical: Teflubenzuron</w:t>
            </w:r>
          </w:p>
        </w:tc>
      </w:tr>
      <w:tr w:rsidR="006062B8" w:rsidRPr="0077558D" w14:paraId="0C88B8E9" w14:textId="77777777" w:rsidTr="006062B8">
        <w:trPr>
          <w:cantSplit/>
        </w:trPr>
        <w:tc>
          <w:tcPr>
            <w:tcW w:w="4423" w:type="dxa"/>
            <w:gridSpan w:val="2"/>
            <w:tcBorders>
              <w:bottom w:val="single" w:sz="4" w:space="0" w:color="auto"/>
            </w:tcBorders>
            <w:shd w:val="clear" w:color="auto" w:fill="auto"/>
          </w:tcPr>
          <w:p w14:paraId="0E0C64EE" w14:textId="77777777" w:rsidR="006062B8" w:rsidRPr="0077558D" w:rsidRDefault="006062B8" w:rsidP="006062B8">
            <w:pPr>
              <w:pStyle w:val="FSCtblh4"/>
              <w:snapToGrid w:val="0"/>
            </w:pPr>
            <w:r w:rsidRPr="0077558D">
              <w:t>Permitted residue: Teflubenzuron</w:t>
            </w:r>
          </w:p>
        </w:tc>
      </w:tr>
      <w:tr w:rsidR="006062B8" w:rsidRPr="0077558D" w14:paraId="7B65584B" w14:textId="77777777" w:rsidTr="006062B8">
        <w:trPr>
          <w:cantSplit/>
        </w:trPr>
        <w:tc>
          <w:tcPr>
            <w:tcW w:w="3424" w:type="dxa"/>
            <w:tcBorders>
              <w:top w:val="single" w:sz="4" w:space="0" w:color="auto"/>
              <w:bottom w:val="single" w:sz="4" w:space="0" w:color="auto"/>
            </w:tcBorders>
          </w:tcPr>
          <w:p w14:paraId="742A69D4" w14:textId="77777777" w:rsidR="006062B8" w:rsidRPr="0077558D" w:rsidRDefault="006062B8" w:rsidP="006062B8">
            <w:pPr>
              <w:pStyle w:val="FSCtblMRL1"/>
              <w:snapToGrid w:val="0"/>
              <w:rPr>
                <w:lang w:val="en-AU"/>
              </w:rPr>
            </w:pPr>
            <w:r w:rsidRPr="0077558D">
              <w:t>Citrus fruits</w:t>
            </w:r>
          </w:p>
        </w:tc>
        <w:tc>
          <w:tcPr>
            <w:tcW w:w="999" w:type="dxa"/>
            <w:tcBorders>
              <w:top w:val="single" w:sz="4" w:space="0" w:color="auto"/>
              <w:bottom w:val="single" w:sz="4" w:space="0" w:color="auto"/>
            </w:tcBorders>
          </w:tcPr>
          <w:p w14:paraId="1A2AEA25" w14:textId="77777777" w:rsidR="006062B8" w:rsidRPr="0077558D" w:rsidRDefault="006062B8" w:rsidP="006062B8">
            <w:pPr>
              <w:pStyle w:val="FSCtblMRL2"/>
              <w:snapToGrid w:val="0"/>
              <w:rPr>
                <w:lang w:val="en-AU"/>
              </w:rPr>
            </w:pPr>
            <w:r w:rsidRPr="0077558D">
              <w:t>0.5</w:t>
            </w:r>
          </w:p>
        </w:tc>
      </w:tr>
    </w:tbl>
    <w:p w14:paraId="79F920B1" w14:textId="77777777" w:rsidR="006062B8" w:rsidRPr="0077558D" w:rsidRDefault="006062B8" w:rsidP="006062B8">
      <w:pPr>
        <w:pStyle w:val="FSCtblMRL1"/>
        <w:rPr>
          <w:rFonts w:eastAsiaTheme="minorHAnsi"/>
        </w:rPr>
      </w:pPr>
    </w:p>
    <w:p w14:paraId="539BE82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B5781C1" w14:textId="77777777" w:rsidTr="006062B8">
        <w:trPr>
          <w:cantSplit/>
        </w:trPr>
        <w:tc>
          <w:tcPr>
            <w:tcW w:w="4422" w:type="dxa"/>
            <w:gridSpan w:val="2"/>
            <w:tcBorders>
              <w:top w:val="single" w:sz="4" w:space="0" w:color="auto"/>
            </w:tcBorders>
          </w:tcPr>
          <w:p w14:paraId="1F264CA8" w14:textId="77777777" w:rsidR="006062B8" w:rsidRPr="0077558D" w:rsidRDefault="006062B8" w:rsidP="006062B8">
            <w:pPr>
              <w:pStyle w:val="FSCtblh3"/>
            </w:pPr>
            <w:r w:rsidRPr="0077558D">
              <w:t>Agvet chemical:  Terbufos</w:t>
            </w:r>
          </w:p>
        </w:tc>
      </w:tr>
      <w:tr w:rsidR="006062B8" w:rsidRPr="0077558D" w14:paraId="7AB03D4A" w14:textId="77777777" w:rsidTr="006062B8">
        <w:trPr>
          <w:cantSplit/>
        </w:trPr>
        <w:tc>
          <w:tcPr>
            <w:tcW w:w="4422" w:type="dxa"/>
            <w:gridSpan w:val="2"/>
            <w:tcBorders>
              <w:bottom w:val="single" w:sz="4" w:space="0" w:color="auto"/>
            </w:tcBorders>
          </w:tcPr>
          <w:p w14:paraId="07198FD9" w14:textId="77777777" w:rsidR="006062B8" w:rsidRPr="0077558D" w:rsidRDefault="006062B8" w:rsidP="006062B8">
            <w:pPr>
              <w:pStyle w:val="FSCtblh4"/>
            </w:pPr>
            <w:r w:rsidRPr="0077558D">
              <w:t>Permitted residue:  Sum of terbufos, its oxygen analogue and their sulfoxides and sulfones, expressed as terbufos</w:t>
            </w:r>
          </w:p>
        </w:tc>
      </w:tr>
      <w:tr w:rsidR="006062B8" w:rsidRPr="0077558D" w14:paraId="5B21BC8C" w14:textId="77777777" w:rsidTr="006062B8">
        <w:trPr>
          <w:cantSplit/>
        </w:trPr>
        <w:tc>
          <w:tcPr>
            <w:tcW w:w="3402" w:type="dxa"/>
            <w:tcBorders>
              <w:top w:val="single" w:sz="4" w:space="0" w:color="auto"/>
              <w:bottom w:val="single" w:sz="4" w:space="0" w:color="auto"/>
            </w:tcBorders>
          </w:tcPr>
          <w:p w14:paraId="562C2855"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771426CF" w14:textId="77777777" w:rsidR="006062B8" w:rsidRPr="0077558D" w:rsidRDefault="006062B8" w:rsidP="006062B8">
            <w:pPr>
              <w:pStyle w:val="FSCtblMRL2"/>
            </w:pPr>
            <w:r w:rsidRPr="0077558D">
              <w:t>*0.01</w:t>
            </w:r>
          </w:p>
        </w:tc>
      </w:tr>
    </w:tbl>
    <w:p w14:paraId="384B2FAF" w14:textId="77777777" w:rsidR="006062B8" w:rsidRDefault="006062B8" w:rsidP="006062B8">
      <w:pPr>
        <w:pStyle w:val="FSCtblMRL1"/>
        <w:rPr>
          <w:rFonts w:eastAsiaTheme="minorHAnsi"/>
        </w:rPr>
      </w:pPr>
    </w:p>
    <w:p w14:paraId="37712AD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C585FA7" w14:textId="77777777" w:rsidTr="006062B8">
        <w:trPr>
          <w:cantSplit/>
        </w:trPr>
        <w:tc>
          <w:tcPr>
            <w:tcW w:w="4422" w:type="dxa"/>
            <w:gridSpan w:val="2"/>
            <w:tcBorders>
              <w:top w:val="single" w:sz="4" w:space="0" w:color="auto"/>
            </w:tcBorders>
          </w:tcPr>
          <w:p w14:paraId="0B851A8E" w14:textId="77777777" w:rsidR="006062B8" w:rsidRPr="0077558D" w:rsidRDefault="006062B8" w:rsidP="006062B8">
            <w:pPr>
              <w:pStyle w:val="FSCtblh3"/>
            </w:pPr>
            <w:r w:rsidRPr="0077558D">
              <w:t>Agvet chemical:  Terbuthylazine</w:t>
            </w:r>
          </w:p>
        </w:tc>
      </w:tr>
      <w:tr w:rsidR="006062B8" w:rsidRPr="0077558D" w14:paraId="637AF401" w14:textId="77777777" w:rsidTr="00386B9C">
        <w:trPr>
          <w:cantSplit/>
        </w:trPr>
        <w:tc>
          <w:tcPr>
            <w:tcW w:w="4422" w:type="dxa"/>
            <w:gridSpan w:val="2"/>
            <w:tcBorders>
              <w:bottom w:val="single" w:sz="4" w:space="0" w:color="auto"/>
            </w:tcBorders>
          </w:tcPr>
          <w:p w14:paraId="355A47A2" w14:textId="77777777" w:rsidR="006062B8" w:rsidRPr="0077558D" w:rsidRDefault="006062B8" w:rsidP="006062B8">
            <w:pPr>
              <w:pStyle w:val="FSCtblh4"/>
            </w:pPr>
            <w:r w:rsidRPr="0077558D">
              <w:t>Permitted residue:  Terbuthylazine</w:t>
            </w:r>
          </w:p>
        </w:tc>
      </w:tr>
      <w:tr w:rsidR="006062B8" w:rsidRPr="0077558D" w14:paraId="4CAFE490" w14:textId="77777777" w:rsidTr="00386B9C">
        <w:trPr>
          <w:cantSplit/>
        </w:trPr>
        <w:tc>
          <w:tcPr>
            <w:tcW w:w="3402" w:type="dxa"/>
            <w:tcBorders>
              <w:top w:val="single" w:sz="4" w:space="0" w:color="auto"/>
              <w:bottom w:val="single" w:sz="4" w:space="0" w:color="auto"/>
            </w:tcBorders>
          </w:tcPr>
          <w:p w14:paraId="7EEFC89D"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4FF031B6" w14:textId="77777777" w:rsidR="006062B8" w:rsidRPr="0077558D" w:rsidRDefault="006062B8" w:rsidP="006062B8">
            <w:pPr>
              <w:pStyle w:val="FSCtblMRL2"/>
            </w:pPr>
            <w:r w:rsidRPr="0077558D">
              <w:rPr>
                <w:szCs w:val="18"/>
              </w:rPr>
              <w:t>*0.01</w:t>
            </w:r>
          </w:p>
        </w:tc>
      </w:tr>
    </w:tbl>
    <w:p w14:paraId="2F0D1C64" w14:textId="77777777" w:rsidR="006062B8" w:rsidRDefault="006062B8" w:rsidP="006062B8">
      <w:pPr>
        <w:pStyle w:val="FSCtblMRL1"/>
        <w:rPr>
          <w:rFonts w:eastAsiaTheme="minorHAnsi"/>
        </w:rPr>
      </w:pPr>
    </w:p>
    <w:p w14:paraId="2506FA4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F22911E" w14:textId="77777777" w:rsidTr="006062B8">
        <w:trPr>
          <w:cantSplit/>
        </w:trPr>
        <w:tc>
          <w:tcPr>
            <w:tcW w:w="4422" w:type="dxa"/>
            <w:gridSpan w:val="2"/>
            <w:tcBorders>
              <w:top w:val="single" w:sz="4" w:space="0" w:color="auto"/>
            </w:tcBorders>
          </w:tcPr>
          <w:p w14:paraId="17BD2AE0" w14:textId="77777777" w:rsidR="006062B8" w:rsidRPr="0077558D" w:rsidRDefault="006062B8" w:rsidP="006062B8">
            <w:pPr>
              <w:pStyle w:val="FSCtblh3"/>
            </w:pPr>
            <w:r w:rsidRPr="0077558D">
              <w:t>Agvet chemical:  Terbutryn</w:t>
            </w:r>
          </w:p>
        </w:tc>
      </w:tr>
      <w:tr w:rsidR="006062B8" w:rsidRPr="0077558D" w14:paraId="57D40B0F" w14:textId="77777777" w:rsidTr="006062B8">
        <w:trPr>
          <w:cantSplit/>
        </w:trPr>
        <w:tc>
          <w:tcPr>
            <w:tcW w:w="4422" w:type="dxa"/>
            <w:gridSpan w:val="2"/>
            <w:tcBorders>
              <w:bottom w:val="single" w:sz="4" w:space="0" w:color="auto"/>
            </w:tcBorders>
          </w:tcPr>
          <w:p w14:paraId="7C25F925" w14:textId="77777777" w:rsidR="006062B8" w:rsidRPr="0077558D" w:rsidRDefault="006062B8" w:rsidP="006062B8">
            <w:pPr>
              <w:pStyle w:val="FSCtblh4"/>
            </w:pPr>
            <w:r w:rsidRPr="0077558D">
              <w:t>Permitted residue:  Terbutryn</w:t>
            </w:r>
          </w:p>
        </w:tc>
      </w:tr>
      <w:tr w:rsidR="006062B8" w:rsidRPr="0077558D" w14:paraId="18CD86F1" w14:textId="77777777" w:rsidTr="006062B8">
        <w:trPr>
          <w:cantSplit/>
        </w:trPr>
        <w:tc>
          <w:tcPr>
            <w:tcW w:w="3402" w:type="dxa"/>
            <w:tcBorders>
              <w:top w:val="single" w:sz="4" w:space="0" w:color="auto"/>
              <w:bottom w:val="single" w:sz="4" w:space="0" w:color="auto"/>
            </w:tcBorders>
          </w:tcPr>
          <w:p w14:paraId="7CB919C9"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641F1DF7" w14:textId="77777777" w:rsidR="006062B8" w:rsidRPr="0077558D" w:rsidRDefault="006062B8" w:rsidP="006062B8">
            <w:pPr>
              <w:pStyle w:val="FSCtblMRL2"/>
            </w:pPr>
            <w:r w:rsidRPr="0077558D">
              <w:t>*0.1</w:t>
            </w:r>
          </w:p>
        </w:tc>
      </w:tr>
    </w:tbl>
    <w:p w14:paraId="1FBE88D8" w14:textId="77777777" w:rsidR="006062B8" w:rsidRDefault="006062B8" w:rsidP="006062B8">
      <w:pPr>
        <w:pStyle w:val="FSCtblMRL1"/>
        <w:rPr>
          <w:rFonts w:eastAsiaTheme="minorHAnsi"/>
        </w:rPr>
      </w:pPr>
    </w:p>
    <w:p w14:paraId="6B949045"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7EF5394C" w14:textId="77777777" w:rsidTr="006062B8">
        <w:trPr>
          <w:cantSplit/>
        </w:trPr>
        <w:tc>
          <w:tcPr>
            <w:tcW w:w="4423" w:type="dxa"/>
            <w:gridSpan w:val="2"/>
            <w:tcBorders>
              <w:top w:val="single" w:sz="4" w:space="0" w:color="auto"/>
            </w:tcBorders>
            <w:shd w:val="clear" w:color="auto" w:fill="auto"/>
          </w:tcPr>
          <w:p w14:paraId="3D6FA40C" w14:textId="77777777" w:rsidR="006062B8" w:rsidRPr="0077558D" w:rsidRDefault="006062B8" w:rsidP="006062B8">
            <w:pPr>
              <w:pStyle w:val="FSCtblh3"/>
            </w:pPr>
            <w:r w:rsidRPr="0077558D">
              <w:rPr>
                <w:lang w:val="en-US"/>
              </w:rPr>
              <w:t>Agvet chemical:  Tetraniliprole</w:t>
            </w:r>
          </w:p>
        </w:tc>
      </w:tr>
      <w:tr w:rsidR="006062B8" w:rsidRPr="0077558D" w14:paraId="5016EF61" w14:textId="77777777" w:rsidTr="006062B8">
        <w:trPr>
          <w:cantSplit/>
        </w:trPr>
        <w:tc>
          <w:tcPr>
            <w:tcW w:w="4423" w:type="dxa"/>
            <w:gridSpan w:val="2"/>
            <w:tcBorders>
              <w:bottom w:val="single" w:sz="4" w:space="0" w:color="auto"/>
            </w:tcBorders>
            <w:shd w:val="clear" w:color="auto" w:fill="auto"/>
          </w:tcPr>
          <w:p w14:paraId="20A409C1" w14:textId="77777777" w:rsidR="006062B8" w:rsidRPr="0077558D" w:rsidRDefault="006062B8" w:rsidP="006062B8">
            <w:pPr>
              <w:pStyle w:val="FSCtblh4"/>
              <w:rPr>
                <w:lang w:val="en-AU"/>
              </w:rPr>
            </w:pPr>
            <w:r w:rsidRPr="0077558D">
              <w:rPr>
                <w:lang w:val="en-US"/>
              </w:rPr>
              <w:t>Permitted residue:  Tetraniliprole</w:t>
            </w:r>
          </w:p>
        </w:tc>
      </w:tr>
      <w:tr w:rsidR="006062B8" w:rsidRPr="0077558D" w14:paraId="2097C7C0" w14:textId="77777777" w:rsidTr="006062B8">
        <w:trPr>
          <w:cantSplit/>
        </w:trPr>
        <w:tc>
          <w:tcPr>
            <w:tcW w:w="3402" w:type="dxa"/>
          </w:tcPr>
          <w:p w14:paraId="1AEA33E8" w14:textId="77777777" w:rsidR="006062B8" w:rsidRPr="0077558D" w:rsidRDefault="006062B8" w:rsidP="006062B8">
            <w:pPr>
              <w:pStyle w:val="FSCtblMRL1"/>
            </w:pPr>
            <w:r w:rsidRPr="0077558D">
              <w:t>Pome fruits</w:t>
            </w:r>
          </w:p>
        </w:tc>
        <w:tc>
          <w:tcPr>
            <w:tcW w:w="1021" w:type="dxa"/>
          </w:tcPr>
          <w:p w14:paraId="25D612B1" w14:textId="77777777" w:rsidR="006062B8" w:rsidRPr="0077558D" w:rsidRDefault="006062B8" w:rsidP="006062B8">
            <w:pPr>
              <w:pStyle w:val="FSCtblMRL2"/>
            </w:pPr>
            <w:r w:rsidRPr="0077558D">
              <w:t>0.5</w:t>
            </w:r>
          </w:p>
        </w:tc>
      </w:tr>
      <w:tr w:rsidR="006062B8" w:rsidRPr="0077558D" w14:paraId="69E92162" w14:textId="77777777" w:rsidTr="006062B8">
        <w:trPr>
          <w:cantSplit/>
        </w:trPr>
        <w:tc>
          <w:tcPr>
            <w:tcW w:w="3402" w:type="dxa"/>
            <w:tcBorders>
              <w:bottom w:val="single" w:sz="4" w:space="0" w:color="auto"/>
            </w:tcBorders>
          </w:tcPr>
          <w:p w14:paraId="79D6D41B" w14:textId="77777777" w:rsidR="006062B8" w:rsidRPr="0077558D" w:rsidRDefault="006062B8" w:rsidP="006062B8">
            <w:pPr>
              <w:pStyle w:val="FSCtblMRL1"/>
            </w:pPr>
            <w:r w:rsidRPr="0077558D">
              <w:t>Stone fruits [except cherries]</w:t>
            </w:r>
          </w:p>
        </w:tc>
        <w:tc>
          <w:tcPr>
            <w:tcW w:w="1021" w:type="dxa"/>
            <w:tcBorders>
              <w:bottom w:val="single" w:sz="4" w:space="0" w:color="auto"/>
            </w:tcBorders>
          </w:tcPr>
          <w:p w14:paraId="41941B53" w14:textId="77777777" w:rsidR="006062B8" w:rsidRPr="0077558D" w:rsidRDefault="006062B8" w:rsidP="006062B8">
            <w:pPr>
              <w:pStyle w:val="FSCtblMRL2"/>
            </w:pPr>
            <w:r w:rsidRPr="0077558D">
              <w:t>0.7</w:t>
            </w:r>
          </w:p>
        </w:tc>
      </w:tr>
    </w:tbl>
    <w:p w14:paraId="2FB28B76" w14:textId="77777777" w:rsidR="006062B8" w:rsidRDefault="006062B8" w:rsidP="006062B8">
      <w:pPr>
        <w:pStyle w:val="FSCtblMRL1"/>
        <w:rPr>
          <w:rFonts w:eastAsiaTheme="minorHAnsi"/>
        </w:rPr>
      </w:pPr>
    </w:p>
    <w:p w14:paraId="6F9D060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5CE2165" w14:textId="77777777" w:rsidTr="006062B8">
        <w:trPr>
          <w:cantSplit/>
        </w:trPr>
        <w:tc>
          <w:tcPr>
            <w:tcW w:w="4422" w:type="dxa"/>
            <w:gridSpan w:val="2"/>
            <w:tcBorders>
              <w:top w:val="single" w:sz="4" w:space="0" w:color="auto"/>
            </w:tcBorders>
          </w:tcPr>
          <w:p w14:paraId="75FE3F45" w14:textId="77777777" w:rsidR="006062B8" w:rsidRPr="0077558D" w:rsidRDefault="006062B8" w:rsidP="006062B8">
            <w:pPr>
              <w:pStyle w:val="FSCtblh3"/>
            </w:pPr>
            <w:r w:rsidRPr="0077558D">
              <w:t>Agvet chemical:  Thiabendazole</w:t>
            </w:r>
          </w:p>
        </w:tc>
      </w:tr>
      <w:tr w:rsidR="006062B8" w:rsidRPr="0077558D" w14:paraId="24F1CA39" w14:textId="77777777" w:rsidTr="006062B8">
        <w:trPr>
          <w:cantSplit/>
        </w:trPr>
        <w:tc>
          <w:tcPr>
            <w:tcW w:w="4422" w:type="dxa"/>
            <w:gridSpan w:val="2"/>
          </w:tcPr>
          <w:p w14:paraId="3FE3E5C0" w14:textId="77777777" w:rsidR="006062B8" w:rsidRPr="0077558D" w:rsidRDefault="006062B8" w:rsidP="006062B8">
            <w:pPr>
              <w:pStyle w:val="FSCtblh4"/>
            </w:pPr>
            <w:r w:rsidRPr="0077558D">
              <w:t>Permitted residue—commodities of plant origin:  Thiabendazole</w:t>
            </w:r>
          </w:p>
        </w:tc>
      </w:tr>
      <w:tr w:rsidR="006062B8" w:rsidRPr="0077558D" w14:paraId="54F8A5BA" w14:textId="77777777" w:rsidTr="006062B8">
        <w:trPr>
          <w:cantSplit/>
        </w:trPr>
        <w:tc>
          <w:tcPr>
            <w:tcW w:w="4422" w:type="dxa"/>
            <w:gridSpan w:val="2"/>
            <w:tcBorders>
              <w:bottom w:val="single" w:sz="4" w:space="0" w:color="auto"/>
            </w:tcBorders>
          </w:tcPr>
          <w:p w14:paraId="6AE7AD85" w14:textId="77777777" w:rsidR="006062B8" w:rsidRPr="0077558D" w:rsidRDefault="006062B8" w:rsidP="006062B8">
            <w:pPr>
              <w:pStyle w:val="FSCtblh4"/>
            </w:pPr>
            <w:r w:rsidRPr="0077558D">
              <w:t>Permitted residue—commodities of animal origin:  Sum of thiabendazole and 5-hydroxylthiabendazole, expressed as thiabendazole</w:t>
            </w:r>
          </w:p>
        </w:tc>
      </w:tr>
      <w:tr w:rsidR="006062B8" w:rsidRPr="0077558D" w14:paraId="3A16BDC0" w14:textId="77777777" w:rsidTr="006062B8">
        <w:trPr>
          <w:cantSplit/>
        </w:trPr>
        <w:tc>
          <w:tcPr>
            <w:tcW w:w="3402" w:type="dxa"/>
            <w:tcBorders>
              <w:top w:val="single" w:sz="4" w:space="0" w:color="auto"/>
              <w:bottom w:val="single" w:sz="4" w:space="0" w:color="auto"/>
            </w:tcBorders>
          </w:tcPr>
          <w:p w14:paraId="61FAA550"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67A4D89C" w14:textId="77777777" w:rsidR="006062B8" w:rsidRPr="0077558D" w:rsidRDefault="006062B8" w:rsidP="006062B8">
            <w:pPr>
              <w:pStyle w:val="FSCtblMRL2"/>
            </w:pPr>
            <w:r w:rsidRPr="0077558D">
              <w:t>10</w:t>
            </w:r>
          </w:p>
        </w:tc>
      </w:tr>
    </w:tbl>
    <w:p w14:paraId="157A49DE" w14:textId="77777777" w:rsidR="006062B8" w:rsidRDefault="006062B8" w:rsidP="006062B8">
      <w:pPr>
        <w:pStyle w:val="FSCtblMRL1"/>
        <w:rPr>
          <w:rFonts w:eastAsiaTheme="minorHAnsi"/>
        </w:rPr>
      </w:pPr>
    </w:p>
    <w:p w14:paraId="0F70785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ACCF1FE" w14:textId="77777777" w:rsidTr="006062B8">
        <w:trPr>
          <w:cantSplit/>
        </w:trPr>
        <w:tc>
          <w:tcPr>
            <w:tcW w:w="4422" w:type="dxa"/>
            <w:gridSpan w:val="2"/>
            <w:tcBorders>
              <w:top w:val="single" w:sz="4" w:space="0" w:color="auto"/>
            </w:tcBorders>
          </w:tcPr>
          <w:p w14:paraId="68C50E92" w14:textId="77777777" w:rsidR="006062B8" w:rsidRPr="0077558D" w:rsidRDefault="006062B8" w:rsidP="006062B8">
            <w:pPr>
              <w:pStyle w:val="FSCtblh3"/>
            </w:pPr>
            <w:r w:rsidRPr="0077558D">
              <w:t>Agvet chemical:  Thiacloprid</w:t>
            </w:r>
          </w:p>
        </w:tc>
      </w:tr>
      <w:tr w:rsidR="006062B8" w:rsidRPr="0077558D" w14:paraId="094C7E36" w14:textId="77777777" w:rsidTr="006062B8">
        <w:trPr>
          <w:cantSplit/>
          <w:trHeight w:val="373"/>
        </w:trPr>
        <w:tc>
          <w:tcPr>
            <w:tcW w:w="4422" w:type="dxa"/>
            <w:gridSpan w:val="2"/>
            <w:tcBorders>
              <w:bottom w:val="single" w:sz="4" w:space="0" w:color="auto"/>
            </w:tcBorders>
          </w:tcPr>
          <w:p w14:paraId="536CA03F" w14:textId="77777777" w:rsidR="006062B8" w:rsidRPr="0077558D" w:rsidRDefault="006062B8" w:rsidP="006062B8">
            <w:pPr>
              <w:pStyle w:val="FSCtblh4"/>
            </w:pPr>
            <w:r w:rsidRPr="0077558D">
              <w:t>Permitted residue:  Thiacloprid</w:t>
            </w:r>
          </w:p>
        </w:tc>
      </w:tr>
      <w:tr w:rsidR="006062B8" w:rsidRPr="0077558D" w14:paraId="40DC15F4" w14:textId="77777777" w:rsidTr="006062B8">
        <w:trPr>
          <w:cantSplit/>
        </w:trPr>
        <w:tc>
          <w:tcPr>
            <w:tcW w:w="3402" w:type="dxa"/>
          </w:tcPr>
          <w:p w14:paraId="5692919E" w14:textId="77777777" w:rsidR="006062B8" w:rsidRPr="0077558D" w:rsidRDefault="006062B8" w:rsidP="006062B8">
            <w:pPr>
              <w:pStyle w:val="FSCtblMRL1"/>
            </w:pPr>
            <w:r w:rsidRPr="0077558D">
              <w:t>Pome fruits</w:t>
            </w:r>
          </w:p>
        </w:tc>
        <w:tc>
          <w:tcPr>
            <w:tcW w:w="1020" w:type="dxa"/>
          </w:tcPr>
          <w:p w14:paraId="4FE9367C" w14:textId="77777777" w:rsidR="006062B8" w:rsidRPr="0077558D" w:rsidRDefault="006062B8" w:rsidP="006062B8">
            <w:pPr>
              <w:pStyle w:val="FSCtblMRL2"/>
            </w:pPr>
            <w:r w:rsidRPr="0077558D">
              <w:t>1</w:t>
            </w:r>
          </w:p>
        </w:tc>
      </w:tr>
      <w:tr w:rsidR="006062B8" w:rsidRPr="0077558D" w14:paraId="56B5BC91" w14:textId="77777777" w:rsidTr="006062B8">
        <w:trPr>
          <w:cantSplit/>
        </w:trPr>
        <w:tc>
          <w:tcPr>
            <w:tcW w:w="3402" w:type="dxa"/>
            <w:tcBorders>
              <w:bottom w:val="single" w:sz="4" w:space="0" w:color="auto"/>
            </w:tcBorders>
          </w:tcPr>
          <w:p w14:paraId="5643027D"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63C34EDF" w14:textId="77777777" w:rsidR="006062B8" w:rsidRPr="0077558D" w:rsidRDefault="006062B8" w:rsidP="006062B8">
            <w:pPr>
              <w:pStyle w:val="FSCtblMRL2"/>
            </w:pPr>
            <w:r w:rsidRPr="0077558D">
              <w:t>2</w:t>
            </w:r>
          </w:p>
        </w:tc>
      </w:tr>
    </w:tbl>
    <w:p w14:paraId="150FF4AC" w14:textId="77777777" w:rsidR="006062B8" w:rsidRDefault="006062B8" w:rsidP="006062B8">
      <w:pPr>
        <w:pStyle w:val="FSCtblMRL1"/>
        <w:rPr>
          <w:rFonts w:eastAsiaTheme="minorHAnsi"/>
        </w:rPr>
      </w:pPr>
    </w:p>
    <w:p w14:paraId="202A36D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AE004B9" w14:textId="77777777" w:rsidTr="006062B8">
        <w:trPr>
          <w:cantSplit/>
        </w:trPr>
        <w:tc>
          <w:tcPr>
            <w:tcW w:w="4422" w:type="dxa"/>
            <w:gridSpan w:val="2"/>
            <w:tcBorders>
              <w:top w:val="single" w:sz="4" w:space="0" w:color="auto"/>
            </w:tcBorders>
          </w:tcPr>
          <w:p w14:paraId="0E868D1B" w14:textId="77777777" w:rsidR="006062B8" w:rsidRPr="0077558D" w:rsidRDefault="006062B8" w:rsidP="006062B8">
            <w:pPr>
              <w:pStyle w:val="FSCtblh3"/>
            </w:pPr>
            <w:r w:rsidRPr="0077558D">
              <w:t>Agvet chemical:  Thiamethoxam</w:t>
            </w:r>
          </w:p>
        </w:tc>
      </w:tr>
      <w:tr w:rsidR="006062B8" w:rsidRPr="0077558D" w14:paraId="030184EE" w14:textId="77777777" w:rsidTr="006062B8">
        <w:trPr>
          <w:cantSplit/>
        </w:trPr>
        <w:tc>
          <w:tcPr>
            <w:tcW w:w="4422" w:type="dxa"/>
            <w:gridSpan w:val="2"/>
            <w:tcBorders>
              <w:bottom w:val="single" w:sz="4" w:space="0" w:color="auto"/>
            </w:tcBorders>
          </w:tcPr>
          <w:p w14:paraId="5F2204B9" w14:textId="77777777" w:rsidR="006062B8" w:rsidRPr="0077558D" w:rsidRDefault="006062B8" w:rsidP="006062B8">
            <w:pPr>
              <w:pStyle w:val="FSCtblh4"/>
            </w:pPr>
            <w:r w:rsidRPr="0077558D">
              <w:rPr>
                <w:i w:val="0"/>
              </w:rPr>
              <w:t>See also</w:t>
            </w:r>
            <w:r w:rsidRPr="0077558D">
              <w:t xml:space="preserve"> Clothianidin</w:t>
            </w:r>
          </w:p>
          <w:p w14:paraId="371C0D0B" w14:textId="77777777" w:rsidR="006062B8" w:rsidRPr="0077558D" w:rsidRDefault="006062B8" w:rsidP="006062B8"/>
          <w:p w14:paraId="4A2D1EAF" w14:textId="77777777" w:rsidR="006062B8" w:rsidRPr="0077558D" w:rsidRDefault="006062B8" w:rsidP="006062B8">
            <w:pPr>
              <w:pStyle w:val="FSCtblh4"/>
            </w:pPr>
            <w:r w:rsidRPr="0077558D">
              <w:t>Permitted residue—commodities of plant origin:  Thiamethoxam</w:t>
            </w:r>
          </w:p>
          <w:p w14:paraId="3FFF088D" w14:textId="77777777" w:rsidR="006062B8" w:rsidRPr="0077558D" w:rsidRDefault="006062B8" w:rsidP="006062B8"/>
          <w:p w14:paraId="35F7CF0F" w14:textId="77777777" w:rsidR="006062B8" w:rsidRPr="0077558D" w:rsidRDefault="006062B8" w:rsidP="006062B8">
            <w:pPr>
              <w:pStyle w:val="FSCtblh4"/>
            </w:pPr>
            <w:r w:rsidRPr="0077558D">
              <w:t>Commodities of animal origin: Sum of thiamethoxam and N-(2-chloro-thiazol-5-ylmethyl)-N’-methyl-N’-nitro-guanidine, expressed as Thiamethoxam</w:t>
            </w:r>
          </w:p>
          <w:p w14:paraId="7ECF3103" w14:textId="77777777" w:rsidR="006062B8" w:rsidRPr="0077558D" w:rsidRDefault="006062B8" w:rsidP="006062B8"/>
          <w:p w14:paraId="6D9833A0" w14:textId="77777777" w:rsidR="006062B8" w:rsidRPr="0077558D" w:rsidRDefault="006062B8" w:rsidP="006062B8">
            <w:pPr>
              <w:pStyle w:val="FSCtblh4"/>
            </w:pPr>
            <w:r w:rsidRPr="0077558D">
              <w:t>(Note: the metabolite clothianidin has separate MRLs)</w:t>
            </w:r>
          </w:p>
        </w:tc>
      </w:tr>
      <w:tr w:rsidR="006062B8" w:rsidRPr="0077558D" w14:paraId="270FECF2" w14:textId="77777777" w:rsidTr="006062B8">
        <w:trPr>
          <w:cantSplit/>
        </w:trPr>
        <w:tc>
          <w:tcPr>
            <w:tcW w:w="3402" w:type="dxa"/>
            <w:tcBorders>
              <w:top w:val="single" w:sz="4" w:space="0" w:color="auto"/>
            </w:tcBorders>
          </w:tcPr>
          <w:p w14:paraId="6C553F0D" w14:textId="77777777" w:rsidR="006062B8" w:rsidRPr="0077558D" w:rsidRDefault="006062B8" w:rsidP="006062B8">
            <w:pPr>
              <w:pStyle w:val="FSCtblMRL1"/>
            </w:pPr>
            <w:r w:rsidRPr="0077558D">
              <w:t>Brassica (cole or cabbage) vegetables, head cabbages, flowerhead brassicas</w:t>
            </w:r>
          </w:p>
        </w:tc>
        <w:tc>
          <w:tcPr>
            <w:tcW w:w="1020" w:type="dxa"/>
            <w:tcBorders>
              <w:top w:val="single" w:sz="4" w:space="0" w:color="auto"/>
            </w:tcBorders>
          </w:tcPr>
          <w:p w14:paraId="1D60D674" w14:textId="77777777" w:rsidR="006062B8" w:rsidRPr="0077558D" w:rsidRDefault="006062B8" w:rsidP="006062B8">
            <w:pPr>
              <w:pStyle w:val="FSCtblMRL2"/>
            </w:pPr>
            <w:r w:rsidRPr="0077558D">
              <w:t>3</w:t>
            </w:r>
          </w:p>
        </w:tc>
      </w:tr>
      <w:tr w:rsidR="006062B8" w:rsidRPr="0077558D" w14:paraId="24CBB239" w14:textId="77777777" w:rsidTr="006062B8">
        <w:trPr>
          <w:cantSplit/>
        </w:trPr>
        <w:tc>
          <w:tcPr>
            <w:tcW w:w="3402" w:type="dxa"/>
          </w:tcPr>
          <w:p w14:paraId="2901BA5C" w14:textId="77777777" w:rsidR="006062B8" w:rsidRPr="0077558D" w:rsidRDefault="006062B8" w:rsidP="006062B8">
            <w:pPr>
              <w:pStyle w:val="FSCtblMRL1"/>
            </w:pPr>
            <w:r w:rsidRPr="0077558D">
              <w:t>Cereal grains [except maize; sorghum]</w:t>
            </w:r>
          </w:p>
        </w:tc>
        <w:tc>
          <w:tcPr>
            <w:tcW w:w="1020" w:type="dxa"/>
          </w:tcPr>
          <w:p w14:paraId="425728F9" w14:textId="77777777" w:rsidR="006062B8" w:rsidRPr="0077558D" w:rsidRDefault="006062B8" w:rsidP="006062B8">
            <w:pPr>
              <w:pStyle w:val="FSCtblMRL2"/>
            </w:pPr>
            <w:r w:rsidRPr="0077558D">
              <w:t>*0.01</w:t>
            </w:r>
          </w:p>
        </w:tc>
      </w:tr>
      <w:tr w:rsidR="006062B8" w:rsidRPr="0077558D" w14:paraId="32CAC6E2" w14:textId="77777777" w:rsidTr="006062B8">
        <w:trPr>
          <w:cantSplit/>
        </w:trPr>
        <w:tc>
          <w:tcPr>
            <w:tcW w:w="3402" w:type="dxa"/>
          </w:tcPr>
          <w:p w14:paraId="3580FF69" w14:textId="77777777" w:rsidR="006062B8" w:rsidRPr="0077558D" w:rsidRDefault="006062B8" w:rsidP="006062B8">
            <w:pPr>
              <w:pStyle w:val="FSCtblMRL1"/>
            </w:pPr>
            <w:r w:rsidRPr="0077558D">
              <w:t>Citrus fruits</w:t>
            </w:r>
          </w:p>
        </w:tc>
        <w:tc>
          <w:tcPr>
            <w:tcW w:w="1020" w:type="dxa"/>
          </w:tcPr>
          <w:p w14:paraId="30D33CA8" w14:textId="77777777" w:rsidR="006062B8" w:rsidRPr="0077558D" w:rsidRDefault="006062B8" w:rsidP="006062B8">
            <w:pPr>
              <w:pStyle w:val="FSCtblMRL2"/>
            </w:pPr>
            <w:r w:rsidRPr="0077558D">
              <w:t>1</w:t>
            </w:r>
          </w:p>
        </w:tc>
      </w:tr>
      <w:tr w:rsidR="006062B8" w:rsidRPr="0077558D" w14:paraId="7AFC7182" w14:textId="77777777" w:rsidTr="006062B8">
        <w:trPr>
          <w:cantSplit/>
        </w:trPr>
        <w:tc>
          <w:tcPr>
            <w:tcW w:w="3402" w:type="dxa"/>
          </w:tcPr>
          <w:p w14:paraId="283C9B61" w14:textId="77777777" w:rsidR="006062B8" w:rsidRPr="0077558D" w:rsidRDefault="006062B8" w:rsidP="006062B8">
            <w:pPr>
              <w:pStyle w:val="FSCtblMRL1"/>
            </w:pPr>
            <w:r w:rsidRPr="0077558D">
              <w:t>Leafy vegetables</w:t>
            </w:r>
          </w:p>
        </w:tc>
        <w:tc>
          <w:tcPr>
            <w:tcW w:w="1020" w:type="dxa"/>
          </w:tcPr>
          <w:p w14:paraId="38219275" w14:textId="77777777" w:rsidR="006062B8" w:rsidRPr="0077558D" w:rsidRDefault="006062B8" w:rsidP="006062B8">
            <w:pPr>
              <w:pStyle w:val="FSCtblMRL2"/>
            </w:pPr>
            <w:r w:rsidRPr="0077558D">
              <w:t>2</w:t>
            </w:r>
          </w:p>
        </w:tc>
      </w:tr>
      <w:tr w:rsidR="006062B8" w:rsidRPr="0077558D" w14:paraId="41DC972E" w14:textId="77777777" w:rsidTr="006062B8">
        <w:trPr>
          <w:cantSplit/>
        </w:trPr>
        <w:tc>
          <w:tcPr>
            <w:tcW w:w="3402" w:type="dxa"/>
          </w:tcPr>
          <w:p w14:paraId="419B94B8" w14:textId="77777777" w:rsidR="006062B8" w:rsidRPr="0077558D" w:rsidRDefault="006062B8" w:rsidP="006062B8">
            <w:pPr>
              <w:pStyle w:val="FSCtblMRL1"/>
            </w:pPr>
            <w:r>
              <w:rPr>
                <w:lang w:val="en-AU"/>
              </w:rPr>
              <w:t>Peppers, chili (dry)</w:t>
            </w:r>
          </w:p>
        </w:tc>
        <w:tc>
          <w:tcPr>
            <w:tcW w:w="1020" w:type="dxa"/>
          </w:tcPr>
          <w:p w14:paraId="08A52081" w14:textId="77777777" w:rsidR="006062B8" w:rsidRPr="0077558D" w:rsidRDefault="006062B8" w:rsidP="006062B8">
            <w:pPr>
              <w:pStyle w:val="FSCtblMRL2"/>
            </w:pPr>
            <w:r>
              <w:rPr>
                <w:lang w:val="en-AU"/>
              </w:rPr>
              <w:t>7</w:t>
            </w:r>
          </w:p>
        </w:tc>
      </w:tr>
      <w:tr w:rsidR="006062B8" w:rsidRPr="0077558D" w14:paraId="6371BEDD" w14:textId="77777777" w:rsidTr="006062B8">
        <w:trPr>
          <w:cantSplit/>
        </w:trPr>
        <w:tc>
          <w:tcPr>
            <w:tcW w:w="3402" w:type="dxa"/>
          </w:tcPr>
          <w:p w14:paraId="46A0A0E5" w14:textId="77777777" w:rsidR="006062B8" w:rsidRPr="0077558D" w:rsidRDefault="006062B8" w:rsidP="006062B8">
            <w:pPr>
              <w:pStyle w:val="FSCtblMRL1"/>
            </w:pPr>
            <w:r w:rsidRPr="0077558D">
              <w:t>Sorghum</w:t>
            </w:r>
          </w:p>
        </w:tc>
        <w:tc>
          <w:tcPr>
            <w:tcW w:w="1020" w:type="dxa"/>
          </w:tcPr>
          <w:p w14:paraId="1B493B39" w14:textId="77777777" w:rsidR="006062B8" w:rsidRPr="0077558D" w:rsidRDefault="006062B8" w:rsidP="006062B8">
            <w:pPr>
              <w:pStyle w:val="FSCtblMRL2"/>
            </w:pPr>
            <w:r w:rsidRPr="0077558D">
              <w:t>*0.02</w:t>
            </w:r>
          </w:p>
        </w:tc>
      </w:tr>
      <w:tr w:rsidR="006062B8" w:rsidRPr="0077558D" w14:paraId="12C94560" w14:textId="77777777" w:rsidTr="006062B8">
        <w:trPr>
          <w:cantSplit/>
        </w:trPr>
        <w:tc>
          <w:tcPr>
            <w:tcW w:w="3402" w:type="dxa"/>
            <w:tcBorders>
              <w:bottom w:val="single" w:sz="4" w:space="0" w:color="auto"/>
            </w:tcBorders>
          </w:tcPr>
          <w:p w14:paraId="1DB4173A"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20EBD7FA" w14:textId="77777777" w:rsidR="006062B8" w:rsidRPr="0077558D" w:rsidRDefault="006062B8" w:rsidP="006062B8">
            <w:pPr>
              <w:pStyle w:val="FSCtblMRL2"/>
            </w:pPr>
            <w:r w:rsidRPr="0077558D">
              <w:t>0.5</w:t>
            </w:r>
          </w:p>
        </w:tc>
      </w:tr>
    </w:tbl>
    <w:p w14:paraId="4E772627" w14:textId="77777777" w:rsidR="006062B8" w:rsidRDefault="006062B8" w:rsidP="006062B8">
      <w:pPr>
        <w:pStyle w:val="FSCtblMRL1"/>
        <w:rPr>
          <w:rFonts w:eastAsiaTheme="minorHAnsi"/>
        </w:rPr>
      </w:pPr>
    </w:p>
    <w:p w14:paraId="661A2C8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9CD097E" w14:textId="77777777" w:rsidTr="006062B8">
        <w:trPr>
          <w:cantSplit/>
        </w:trPr>
        <w:tc>
          <w:tcPr>
            <w:tcW w:w="4422" w:type="dxa"/>
            <w:gridSpan w:val="2"/>
            <w:tcBorders>
              <w:top w:val="single" w:sz="4" w:space="0" w:color="auto"/>
            </w:tcBorders>
          </w:tcPr>
          <w:p w14:paraId="152AE62D" w14:textId="77777777" w:rsidR="006062B8" w:rsidRPr="0077558D" w:rsidRDefault="006062B8" w:rsidP="006062B8">
            <w:pPr>
              <w:pStyle w:val="FSCtblh3"/>
            </w:pPr>
            <w:r w:rsidRPr="0077558D">
              <w:t>Agvet chemical:  Thiodicarb</w:t>
            </w:r>
          </w:p>
        </w:tc>
      </w:tr>
      <w:tr w:rsidR="006062B8" w:rsidRPr="0077558D" w14:paraId="0F908C71" w14:textId="77777777" w:rsidTr="00386B9C">
        <w:trPr>
          <w:cantSplit/>
        </w:trPr>
        <w:tc>
          <w:tcPr>
            <w:tcW w:w="4422" w:type="dxa"/>
            <w:gridSpan w:val="2"/>
            <w:tcBorders>
              <w:bottom w:val="single" w:sz="4" w:space="0" w:color="auto"/>
            </w:tcBorders>
          </w:tcPr>
          <w:p w14:paraId="39F1E2A4" w14:textId="77777777" w:rsidR="006062B8" w:rsidRPr="0077558D" w:rsidRDefault="006062B8" w:rsidP="006062B8">
            <w:pPr>
              <w:pStyle w:val="FSCtblh4"/>
            </w:pPr>
            <w:r w:rsidRPr="0077558D">
              <w:t>Permitted residue:  Sum of thiodicarb and methomyl, expressed as thiodicarb</w:t>
            </w:r>
          </w:p>
        </w:tc>
      </w:tr>
      <w:tr w:rsidR="006062B8" w:rsidRPr="0077558D" w14:paraId="0BF57647" w14:textId="77777777" w:rsidTr="00386B9C">
        <w:trPr>
          <w:cantSplit/>
        </w:trPr>
        <w:tc>
          <w:tcPr>
            <w:tcW w:w="3402" w:type="dxa"/>
            <w:tcBorders>
              <w:top w:val="single" w:sz="4" w:space="0" w:color="auto"/>
              <w:bottom w:val="single" w:sz="4" w:space="0" w:color="auto"/>
            </w:tcBorders>
          </w:tcPr>
          <w:p w14:paraId="37687CE1" w14:textId="77777777" w:rsidR="006062B8" w:rsidRPr="0077558D" w:rsidRDefault="006062B8" w:rsidP="006062B8">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3E8B958F" w14:textId="77777777" w:rsidR="006062B8" w:rsidRPr="0077558D" w:rsidRDefault="006062B8" w:rsidP="006062B8">
            <w:pPr>
              <w:pStyle w:val="FSCtblMRL2"/>
            </w:pPr>
            <w:r w:rsidRPr="0077558D">
              <w:t>2</w:t>
            </w:r>
          </w:p>
        </w:tc>
      </w:tr>
    </w:tbl>
    <w:p w14:paraId="382F9008" w14:textId="77777777" w:rsidR="006062B8" w:rsidRPr="0077558D" w:rsidRDefault="006062B8" w:rsidP="006062B8">
      <w:pPr>
        <w:pStyle w:val="FSCtblMRL1"/>
        <w:rPr>
          <w:rFonts w:eastAsiaTheme="minorHAnsi"/>
        </w:rPr>
      </w:pPr>
    </w:p>
    <w:p w14:paraId="13B55B40" w14:textId="77777777" w:rsidR="006062B8"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337353" w14:paraId="04B41C08" w14:textId="77777777" w:rsidTr="006062B8">
        <w:trPr>
          <w:cantSplit/>
        </w:trPr>
        <w:tc>
          <w:tcPr>
            <w:tcW w:w="4423" w:type="dxa"/>
            <w:gridSpan w:val="2"/>
            <w:tcBorders>
              <w:top w:val="single" w:sz="4" w:space="0" w:color="auto"/>
            </w:tcBorders>
            <w:shd w:val="clear" w:color="auto" w:fill="auto"/>
          </w:tcPr>
          <w:p w14:paraId="2F7A5FA5" w14:textId="77777777" w:rsidR="006062B8" w:rsidRPr="00337353" w:rsidRDefault="006062B8" w:rsidP="006062B8">
            <w:pPr>
              <w:keepNext/>
              <w:keepLines/>
              <w:spacing w:before="60" w:after="60"/>
              <w:rPr>
                <w:rFonts w:cs="Arial"/>
                <w:b/>
                <w:i/>
                <w:sz w:val="18"/>
                <w:szCs w:val="18"/>
              </w:rPr>
            </w:pPr>
            <w:r w:rsidRPr="00337353">
              <w:rPr>
                <w:rFonts w:cs="Arial"/>
                <w:b/>
                <w:i/>
                <w:sz w:val="18"/>
                <w:szCs w:val="18"/>
              </w:rPr>
              <w:t>Agvet chemical:  Tiafenacil</w:t>
            </w:r>
          </w:p>
        </w:tc>
      </w:tr>
      <w:tr w:rsidR="006062B8" w:rsidRPr="00337353" w14:paraId="2D33DBB4" w14:textId="77777777" w:rsidTr="00386B9C">
        <w:trPr>
          <w:cantSplit/>
        </w:trPr>
        <w:tc>
          <w:tcPr>
            <w:tcW w:w="4423" w:type="dxa"/>
            <w:gridSpan w:val="2"/>
            <w:tcBorders>
              <w:bottom w:val="single" w:sz="4" w:space="0" w:color="auto"/>
            </w:tcBorders>
            <w:shd w:val="clear" w:color="auto" w:fill="auto"/>
          </w:tcPr>
          <w:p w14:paraId="0CA3FF47" w14:textId="77777777" w:rsidR="006062B8" w:rsidRPr="00337353" w:rsidRDefault="006062B8" w:rsidP="006062B8">
            <w:pPr>
              <w:keepNext/>
              <w:keepLines/>
              <w:spacing w:before="60" w:after="60"/>
              <w:rPr>
                <w:rFonts w:cs="Arial"/>
                <w:i/>
                <w:sz w:val="18"/>
                <w:szCs w:val="18"/>
              </w:rPr>
            </w:pPr>
            <w:r w:rsidRPr="00337353">
              <w:rPr>
                <w:rFonts w:cs="Arial"/>
                <w:i/>
                <w:sz w:val="18"/>
                <w:szCs w:val="18"/>
              </w:rPr>
              <w:t>Permitted residue—commodities of plant origin:  Tiafenacil</w:t>
            </w:r>
          </w:p>
          <w:p w14:paraId="0A850C41" w14:textId="77777777" w:rsidR="006062B8" w:rsidRPr="00337353" w:rsidRDefault="006062B8" w:rsidP="006062B8">
            <w:pPr>
              <w:keepNext/>
              <w:keepLines/>
              <w:spacing w:before="60" w:after="60"/>
              <w:rPr>
                <w:rFonts w:cs="Arial"/>
                <w:i/>
                <w:sz w:val="18"/>
                <w:szCs w:val="18"/>
              </w:rPr>
            </w:pPr>
            <w:r w:rsidRPr="00337353">
              <w:rPr>
                <w:rFonts w:cs="Arial"/>
                <w:i/>
                <w:sz w:val="18"/>
                <w:szCs w:val="18"/>
              </w:rPr>
              <w:t>Permitted residue—Sum of tiafenacil and 3-(2-(2-chloro-4-fluoro-5-(3-methyl-2,6-dioxo-4-(trifluoromethyl)-2,3-dihydropyrimidin-1(6H)-yl) phenylthio)propanamido)propanoic acid (M-01), expressed as tiafenacil</w:t>
            </w:r>
          </w:p>
        </w:tc>
      </w:tr>
      <w:tr w:rsidR="006062B8" w:rsidRPr="00337353" w14:paraId="51804C97" w14:textId="77777777" w:rsidTr="00386B9C">
        <w:trPr>
          <w:cantSplit/>
        </w:trPr>
        <w:tc>
          <w:tcPr>
            <w:tcW w:w="3402" w:type="dxa"/>
            <w:tcBorders>
              <w:top w:val="single" w:sz="4" w:space="0" w:color="auto"/>
              <w:left w:val="nil"/>
              <w:bottom w:val="single" w:sz="4" w:space="0" w:color="auto"/>
              <w:right w:val="nil"/>
            </w:tcBorders>
          </w:tcPr>
          <w:p w14:paraId="398043CF" w14:textId="77777777" w:rsidR="006062B8" w:rsidRPr="00337353" w:rsidRDefault="006062B8" w:rsidP="006062B8">
            <w:pPr>
              <w:keepLines/>
              <w:spacing w:before="20" w:after="20"/>
              <w:rPr>
                <w:rFonts w:cs="Arial"/>
                <w:sz w:val="18"/>
                <w:szCs w:val="18"/>
              </w:rPr>
            </w:pPr>
            <w:r w:rsidRPr="00337353">
              <w:rPr>
                <w:rFonts w:cs="Arial"/>
                <w:sz w:val="18"/>
                <w:szCs w:val="18"/>
              </w:rPr>
              <w:t>Cereal grains</w:t>
            </w:r>
          </w:p>
        </w:tc>
        <w:tc>
          <w:tcPr>
            <w:tcW w:w="1021" w:type="dxa"/>
            <w:tcBorders>
              <w:top w:val="single" w:sz="4" w:space="0" w:color="auto"/>
              <w:left w:val="nil"/>
              <w:bottom w:val="single" w:sz="4" w:space="0" w:color="auto"/>
              <w:right w:val="nil"/>
            </w:tcBorders>
          </w:tcPr>
          <w:p w14:paraId="08B6379E" w14:textId="77777777" w:rsidR="006062B8" w:rsidRPr="00337353" w:rsidRDefault="006062B8" w:rsidP="006062B8">
            <w:pPr>
              <w:keepLines/>
              <w:spacing w:before="20" w:after="20"/>
              <w:jc w:val="right"/>
              <w:rPr>
                <w:rFonts w:eastAsiaTheme="minorHAnsi" w:cs="Arial"/>
                <w:sz w:val="18"/>
                <w:szCs w:val="18"/>
              </w:rPr>
            </w:pPr>
            <w:r w:rsidRPr="00337353">
              <w:rPr>
                <w:rFonts w:eastAsiaTheme="minorHAnsi" w:cs="Arial"/>
                <w:sz w:val="18"/>
                <w:szCs w:val="18"/>
              </w:rPr>
              <w:t>*0.01</w:t>
            </w:r>
          </w:p>
        </w:tc>
      </w:tr>
    </w:tbl>
    <w:p w14:paraId="72EAD14B" w14:textId="77777777" w:rsidR="006062B8" w:rsidRDefault="006062B8" w:rsidP="006062B8">
      <w:pPr>
        <w:pStyle w:val="FSCtblMRL1"/>
        <w:rPr>
          <w:rFonts w:eastAsiaTheme="minorHAnsi"/>
        </w:rPr>
      </w:pPr>
    </w:p>
    <w:p w14:paraId="356C327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559CA36" w14:textId="77777777" w:rsidTr="006062B8">
        <w:trPr>
          <w:cantSplit/>
        </w:trPr>
        <w:tc>
          <w:tcPr>
            <w:tcW w:w="4422" w:type="dxa"/>
            <w:gridSpan w:val="2"/>
            <w:tcBorders>
              <w:top w:val="single" w:sz="4" w:space="0" w:color="auto"/>
            </w:tcBorders>
          </w:tcPr>
          <w:p w14:paraId="12D8E1C4" w14:textId="77777777" w:rsidR="006062B8" w:rsidRPr="0077558D" w:rsidRDefault="006062B8" w:rsidP="006062B8">
            <w:pPr>
              <w:pStyle w:val="FSCtblh3"/>
            </w:pPr>
            <w:r w:rsidRPr="0077558D">
              <w:t>Agvet chemical:  Tralkoxydim</w:t>
            </w:r>
          </w:p>
        </w:tc>
      </w:tr>
      <w:tr w:rsidR="006062B8" w:rsidRPr="0077558D" w14:paraId="5E69E079" w14:textId="77777777" w:rsidTr="006062B8">
        <w:trPr>
          <w:cantSplit/>
        </w:trPr>
        <w:tc>
          <w:tcPr>
            <w:tcW w:w="4422" w:type="dxa"/>
            <w:gridSpan w:val="2"/>
            <w:tcBorders>
              <w:bottom w:val="single" w:sz="4" w:space="0" w:color="auto"/>
            </w:tcBorders>
          </w:tcPr>
          <w:p w14:paraId="00AF4154" w14:textId="77777777" w:rsidR="006062B8" w:rsidRPr="0077558D" w:rsidRDefault="006062B8" w:rsidP="006062B8">
            <w:pPr>
              <w:pStyle w:val="FSCtblh4"/>
            </w:pPr>
            <w:r w:rsidRPr="0077558D">
              <w:t>Permitted residue:  Tralkoxydim</w:t>
            </w:r>
          </w:p>
        </w:tc>
      </w:tr>
      <w:tr w:rsidR="006062B8" w:rsidRPr="0077558D" w14:paraId="18D7B923" w14:textId="77777777" w:rsidTr="006062B8">
        <w:trPr>
          <w:cantSplit/>
        </w:trPr>
        <w:tc>
          <w:tcPr>
            <w:tcW w:w="3402" w:type="dxa"/>
            <w:tcBorders>
              <w:top w:val="single" w:sz="4" w:space="0" w:color="auto"/>
              <w:bottom w:val="single" w:sz="4" w:space="0" w:color="auto"/>
            </w:tcBorders>
          </w:tcPr>
          <w:p w14:paraId="1ED55B33"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7A187F47" w14:textId="77777777" w:rsidR="006062B8" w:rsidRPr="0077558D" w:rsidRDefault="006062B8" w:rsidP="006062B8">
            <w:pPr>
              <w:pStyle w:val="FSCtblMRL2"/>
            </w:pPr>
            <w:r w:rsidRPr="0077558D">
              <w:t>*0.02</w:t>
            </w:r>
          </w:p>
        </w:tc>
      </w:tr>
    </w:tbl>
    <w:p w14:paraId="26E62E63" w14:textId="77777777" w:rsidR="006062B8" w:rsidRPr="0077558D" w:rsidRDefault="006062B8" w:rsidP="006062B8">
      <w:pPr>
        <w:pStyle w:val="FSCtblMRL1"/>
        <w:rPr>
          <w:rFonts w:eastAsiaTheme="minorHAnsi"/>
        </w:rPr>
      </w:pPr>
    </w:p>
    <w:p w14:paraId="678E480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D4B5B06" w14:textId="77777777" w:rsidTr="006062B8">
        <w:trPr>
          <w:cantSplit/>
        </w:trPr>
        <w:tc>
          <w:tcPr>
            <w:tcW w:w="4422" w:type="dxa"/>
            <w:gridSpan w:val="2"/>
            <w:tcBorders>
              <w:top w:val="single" w:sz="4" w:space="0" w:color="auto"/>
            </w:tcBorders>
          </w:tcPr>
          <w:p w14:paraId="586F34D9" w14:textId="77777777" w:rsidR="006062B8" w:rsidRPr="0077558D" w:rsidRDefault="006062B8" w:rsidP="006062B8">
            <w:pPr>
              <w:pStyle w:val="FSCtblh3"/>
            </w:pPr>
            <w:r w:rsidRPr="0077558D">
              <w:t>Agvet chemical:  Triadimefon</w:t>
            </w:r>
          </w:p>
        </w:tc>
      </w:tr>
      <w:tr w:rsidR="006062B8" w:rsidRPr="0077558D" w14:paraId="1FDD5063" w14:textId="77777777" w:rsidTr="006062B8">
        <w:trPr>
          <w:cantSplit/>
        </w:trPr>
        <w:tc>
          <w:tcPr>
            <w:tcW w:w="4422" w:type="dxa"/>
            <w:gridSpan w:val="2"/>
          </w:tcPr>
          <w:p w14:paraId="0EEFC821" w14:textId="77777777" w:rsidR="006062B8" w:rsidRPr="0077558D" w:rsidRDefault="006062B8" w:rsidP="006062B8">
            <w:pPr>
              <w:pStyle w:val="FSCtblh4"/>
            </w:pPr>
            <w:r w:rsidRPr="0077558D">
              <w:t xml:space="preserve">Permitted residue:  Sum of triadimefon and triadimenol, expressed as triadimefon </w:t>
            </w:r>
          </w:p>
        </w:tc>
      </w:tr>
      <w:tr w:rsidR="006062B8" w:rsidRPr="0077558D" w14:paraId="284A5C0C" w14:textId="77777777" w:rsidTr="00F07708">
        <w:trPr>
          <w:cantSplit/>
        </w:trPr>
        <w:tc>
          <w:tcPr>
            <w:tcW w:w="4422" w:type="dxa"/>
            <w:gridSpan w:val="2"/>
            <w:tcBorders>
              <w:bottom w:val="single" w:sz="4" w:space="0" w:color="auto"/>
            </w:tcBorders>
          </w:tcPr>
          <w:p w14:paraId="0861BADD" w14:textId="77777777" w:rsidR="006062B8" w:rsidRPr="0077558D" w:rsidRDefault="006062B8" w:rsidP="006062B8">
            <w:pPr>
              <w:pStyle w:val="FSCtblh4"/>
            </w:pPr>
            <w:r w:rsidRPr="0077558D">
              <w:rPr>
                <w:i w:val="0"/>
              </w:rPr>
              <w:t xml:space="preserve">see also </w:t>
            </w:r>
            <w:r w:rsidRPr="0077558D">
              <w:t xml:space="preserve">Triadimenol </w:t>
            </w:r>
          </w:p>
        </w:tc>
      </w:tr>
      <w:tr w:rsidR="006062B8" w:rsidRPr="0077558D" w14:paraId="47964186" w14:textId="77777777" w:rsidTr="00F07708">
        <w:trPr>
          <w:cantSplit/>
        </w:trPr>
        <w:tc>
          <w:tcPr>
            <w:tcW w:w="3402" w:type="dxa"/>
            <w:tcBorders>
              <w:top w:val="single" w:sz="4" w:space="0" w:color="auto"/>
              <w:bottom w:val="single" w:sz="4" w:space="0" w:color="auto"/>
            </w:tcBorders>
          </w:tcPr>
          <w:p w14:paraId="47B9EED5"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430C3D3E" w14:textId="77777777" w:rsidR="006062B8" w:rsidRPr="0077558D" w:rsidRDefault="006062B8" w:rsidP="006062B8">
            <w:pPr>
              <w:pStyle w:val="FSCtblMRL2"/>
            </w:pPr>
            <w:r w:rsidRPr="0077558D">
              <w:t>0.5</w:t>
            </w:r>
          </w:p>
        </w:tc>
      </w:tr>
    </w:tbl>
    <w:p w14:paraId="6A5C8EE3" w14:textId="77777777" w:rsidR="006062B8" w:rsidRDefault="006062B8" w:rsidP="006062B8">
      <w:pPr>
        <w:pStyle w:val="FSCtblMRL1"/>
        <w:rPr>
          <w:rFonts w:eastAsiaTheme="minorHAnsi"/>
        </w:rPr>
      </w:pPr>
    </w:p>
    <w:p w14:paraId="7BE2992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04F67A" w14:textId="77777777" w:rsidTr="006062B8">
        <w:trPr>
          <w:cantSplit/>
        </w:trPr>
        <w:tc>
          <w:tcPr>
            <w:tcW w:w="4422" w:type="dxa"/>
            <w:gridSpan w:val="2"/>
            <w:tcBorders>
              <w:top w:val="single" w:sz="4" w:space="0" w:color="auto"/>
            </w:tcBorders>
          </w:tcPr>
          <w:p w14:paraId="3F1AE661" w14:textId="77777777" w:rsidR="006062B8" w:rsidRPr="0077558D" w:rsidRDefault="006062B8" w:rsidP="006062B8">
            <w:pPr>
              <w:pStyle w:val="FSCtblh3"/>
            </w:pPr>
            <w:r w:rsidRPr="0077558D">
              <w:t>Agvet chemical:  Triadimenol</w:t>
            </w:r>
          </w:p>
        </w:tc>
      </w:tr>
      <w:tr w:rsidR="006062B8" w:rsidRPr="0077558D" w14:paraId="7B6B61B4" w14:textId="77777777" w:rsidTr="006062B8">
        <w:trPr>
          <w:cantSplit/>
        </w:trPr>
        <w:tc>
          <w:tcPr>
            <w:tcW w:w="4422" w:type="dxa"/>
            <w:gridSpan w:val="2"/>
          </w:tcPr>
          <w:p w14:paraId="077054A1" w14:textId="77777777" w:rsidR="006062B8" w:rsidRPr="0077558D" w:rsidRDefault="006062B8" w:rsidP="006062B8">
            <w:pPr>
              <w:pStyle w:val="FSCtblh4"/>
            </w:pPr>
            <w:r w:rsidRPr="0077558D">
              <w:t xml:space="preserve">Permitted residue:  Triadimenol </w:t>
            </w:r>
          </w:p>
        </w:tc>
      </w:tr>
      <w:tr w:rsidR="006062B8" w:rsidRPr="0077558D" w14:paraId="7118BE97" w14:textId="77777777" w:rsidTr="006062B8">
        <w:trPr>
          <w:cantSplit/>
        </w:trPr>
        <w:tc>
          <w:tcPr>
            <w:tcW w:w="4422" w:type="dxa"/>
            <w:gridSpan w:val="2"/>
            <w:tcBorders>
              <w:bottom w:val="single" w:sz="4" w:space="0" w:color="auto"/>
            </w:tcBorders>
          </w:tcPr>
          <w:p w14:paraId="61901F97" w14:textId="77777777" w:rsidR="006062B8" w:rsidRPr="0077558D" w:rsidRDefault="006062B8" w:rsidP="006062B8">
            <w:pPr>
              <w:pStyle w:val="FSCtblh4"/>
            </w:pPr>
            <w:r w:rsidRPr="0077558D">
              <w:rPr>
                <w:i w:val="0"/>
              </w:rPr>
              <w:t xml:space="preserve">see also </w:t>
            </w:r>
            <w:r w:rsidRPr="0077558D">
              <w:t>Triadimefon</w:t>
            </w:r>
          </w:p>
        </w:tc>
      </w:tr>
      <w:tr w:rsidR="006062B8" w:rsidRPr="0077558D" w14:paraId="392B8241" w14:textId="77777777" w:rsidTr="006062B8">
        <w:trPr>
          <w:cantSplit/>
        </w:trPr>
        <w:tc>
          <w:tcPr>
            <w:tcW w:w="3402" w:type="dxa"/>
          </w:tcPr>
          <w:p w14:paraId="5D54A5C8" w14:textId="77777777" w:rsidR="006062B8" w:rsidRPr="0077558D" w:rsidRDefault="006062B8" w:rsidP="006062B8">
            <w:pPr>
              <w:pStyle w:val="FSCtblMRL1"/>
            </w:pPr>
            <w:r w:rsidRPr="0077558D">
              <w:t>Brassica (cole or cabbage) vegetables, head cabbages, flowerhead brassicas</w:t>
            </w:r>
          </w:p>
        </w:tc>
        <w:tc>
          <w:tcPr>
            <w:tcW w:w="1020" w:type="dxa"/>
          </w:tcPr>
          <w:p w14:paraId="1368DE79" w14:textId="77777777" w:rsidR="006062B8" w:rsidRPr="0077558D" w:rsidRDefault="006062B8" w:rsidP="006062B8">
            <w:pPr>
              <w:pStyle w:val="FSCtblMRL2"/>
            </w:pPr>
            <w:r w:rsidRPr="0077558D">
              <w:t>1</w:t>
            </w:r>
          </w:p>
        </w:tc>
      </w:tr>
      <w:tr w:rsidR="006062B8" w:rsidRPr="0077558D" w14:paraId="0912DF39" w14:textId="77777777" w:rsidTr="00F07708">
        <w:trPr>
          <w:cantSplit/>
        </w:trPr>
        <w:tc>
          <w:tcPr>
            <w:tcW w:w="3402" w:type="dxa"/>
          </w:tcPr>
          <w:p w14:paraId="5530B73A" w14:textId="77777777" w:rsidR="006062B8" w:rsidRPr="0077558D" w:rsidRDefault="006062B8" w:rsidP="006062B8">
            <w:pPr>
              <w:pStyle w:val="FSCtblMRL1"/>
            </w:pPr>
            <w:r w:rsidRPr="0077558D">
              <w:t>Cereal grains [except sorghum]</w:t>
            </w:r>
          </w:p>
        </w:tc>
        <w:tc>
          <w:tcPr>
            <w:tcW w:w="1020" w:type="dxa"/>
          </w:tcPr>
          <w:p w14:paraId="48F20E14" w14:textId="77777777" w:rsidR="006062B8" w:rsidRPr="0077558D" w:rsidRDefault="006062B8" w:rsidP="006062B8">
            <w:pPr>
              <w:pStyle w:val="FSCtblMRL2"/>
            </w:pPr>
            <w:r w:rsidRPr="0077558D">
              <w:t>*0.01</w:t>
            </w:r>
          </w:p>
        </w:tc>
      </w:tr>
      <w:tr w:rsidR="006062B8" w:rsidRPr="0077558D" w14:paraId="6A679424" w14:textId="77777777" w:rsidTr="00F07708">
        <w:trPr>
          <w:cantSplit/>
        </w:trPr>
        <w:tc>
          <w:tcPr>
            <w:tcW w:w="3402" w:type="dxa"/>
            <w:tcBorders>
              <w:bottom w:val="single" w:sz="4" w:space="0" w:color="auto"/>
            </w:tcBorders>
          </w:tcPr>
          <w:p w14:paraId="340A4BE6" w14:textId="77777777" w:rsidR="006062B8" w:rsidRPr="0077558D" w:rsidRDefault="006062B8" w:rsidP="006062B8">
            <w:pPr>
              <w:pStyle w:val="FSCtblMRL1"/>
            </w:pPr>
            <w:r w:rsidRPr="0077558D">
              <w:t>Sorghum</w:t>
            </w:r>
          </w:p>
        </w:tc>
        <w:tc>
          <w:tcPr>
            <w:tcW w:w="1020" w:type="dxa"/>
            <w:tcBorders>
              <w:bottom w:val="single" w:sz="4" w:space="0" w:color="auto"/>
            </w:tcBorders>
          </w:tcPr>
          <w:p w14:paraId="0A0E8742" w14:textId="77777777" w:rsidR="006062B8" w:rsidRPr="0077558D" w:rsidRDefault="006062B8" w:rsidP="006062B8">
            <w:pPr>
              <w:pStyle w:val="FSCtblMRL2"/>
            </w:pPr>
            <w:r w:rsidRPr="0077558D">
              <w:t>0.5</w:t>
            </w:r>
          </w:p>
        </w:tc>
      </w:tr>
    </w:tbl>
    <w:p w14:paraId="22AB0684" w14:textId="77777777" w:rsidR="006062B8" w:rsidRDefault="006062B8" w:rsidP="006062B8">
      <w:pPr>
        <w:pStyle w:val="FSCtblMRL1"/>
        <w:rPr>
          <w:rFonts w:eastAsiaTheme="minorHAnsi"/>
        </w:rPr>
      </w:pPr>
    </w:p>
    <w:p w14:paraId="1625BCD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7CBEBED" w14:textId="77777777" w:rsidTr="006062B8">
        <w:trPr>
          <w:cantSplit/>
        </w:trPr>
        <w:tc>
          <w:tcPr>
            <w:tcW w:w="4422" w:type="dxa"/>
            <w:gridSpan w:val="2"/>
            <w:tcBorders>
              <w:top w:val="single" w:sz="4" w:space="0" w:color="auto"/>
            </w:tcBorders>
          </w:tcPr>
          <w:p w14:paraId="40CA3123" w14:textId="77777777" w:rsidR="006062B8" w:rsidRPr="0077558D" w:rsidRDefault="006062B8" w:rsidP="006062B8">
            <w:pPr>
              <w:pStyle w:val="FSCtblh3"/>
            </w:pPr>
            <w:r w:rsidRPr="0077558D">
              <w:t>Agvet chemical:  Triallate</w:t>
            </w:r>
          </w:p>
        </w:tc>
      </w:tr>
      <w:tr w:rsidR="006062B8" w:rsidRPr="0077558D" w14:paraId="45B8C813" w14:textId="77777777" w:rsidTr="00386B9C">
        <w:trPr>
          <w:cantSplit/>
        </w:trPr>
        <w:tc>
          <w:tcPr>
            <w:tcW w:w="4422" w:type="dxa"/>
            <w:gridSpan w:val="2"/>
            <w:tcBorders>
              <w:bottom w:val="single" w:sz="4" w:space="0" w:color="auto"/>
            </w:tcBorders>
          </w:tcPr>
          <w:p w14:paraId="55269F44" w14:textId="77777777" w:rsidR="006062B8" w:rsidRPr="0077558D" w:rsidRDefault="006062B8" w:rsidP="006062B8">
            <w:pPr>
              <w:pStyle w:val="FSCtblh4"/>
            </w:pPr>
            <w:r w:rsidRPr="0077558D">
              <w:t>Permitted residue:  Sum of triallate and 2,3,3-trichloroprop-2-ene sulfonic acid (TCPSA), expressed as triallate</w:t>
            </w:r>
          </w:p>
        </w:tc>
      </w:tr>
      <w:tr w:rsidR="006062B8" w:rsidRPr="0077558D" w14:paraId="102BF884" w14:textId="77777777" w:rsidTr="00386B9C">
        <w:trPr>
          <w:cantSplit/>
          <w:trHeight w:val="303"/>
        </w:trPr>
        <w:tc>
          <w:tcPr>
            <w:tcW w:w="3402" w:type="dxa"/>
            <w:tcBorders>
              <w:top w:val="single" w:sz="4" w:space="0" w:color="auto"/>
              <w:bottom w:val="single" w:sz="4" w:space="0" w:color="auto"/>
            </w:tcBorders>
          </w:tcPr>
          <w:p w14:paraId="5CE0489B"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34E5BFF" w14:textId="77777777" w:rsidR="006062B8" w:rsidRPr="0077558D" w:rsidRDefault="006062B8" w:rsidP="006062B8">
            <w:pPr>
              <w:pStyle w:val="FSCtblMRL2"/>
            </w:pPr>
            <w:r w:rsidRPr="0077558D">
              <w:t>*0.05</w:t>
            </w:r>
          </w:p>
        </w:tc>
      </w:tr>
    </w:tbl>
    <w:p w14:paraId="3A8EB680" w14:textId="681EBE55" w:rsidR="006062B8" w:rsidRDefault="006062B8" w:rsidP="006062B8">
      <w:pPr>
        <w:pStyle w:val="FSCtblMRL1"/>
        <w:rPr>
          <w:rFonts w:eastAsiaTheme="minorHAnsi"/>
        </w:rPr>
      </w:pPr>
    </w:p>
    <w:p w14:paraId="7E78AF4C" w14:textId="77777777" w:rsidR="00386B9C" w:rsidRPr="0077558D" w:rsidRDefault="00386B9C"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6A8512A" w14:textId="77777777" w:rsidTr="006062B8">
        <w:trPr>
          <w:cantSplit/>
        </w:trPr>
        <w:tc>
          <w:tcPr>
            <w:tcW w:w="4422" w:type="dxa"/>
            <w:gridSpan w:val="2"/>
            <w:tcBorders>
              <w:top w:val="single" w:sz="4" w:space="0" w:color="auto"/>
            </w:tcBorders>
          </w:tcPr>
          <w:p w14:paraId="0FFC21C6" w14:textId="77777777" w:rsidR="006062B8" w:rsidRPr="0077558D" w:rsidRDefault="006062B8" w:rsidP="006062B8">
            <w:pPr>
              <w:pStyle w:val="FSCtblh3"/>
            </w:pPr>
            <w:r w:rsidRPr="0077558D">
              <w:t>Agvet chemical:  Triasulfuron</w:t>
            </w:r>
          </w:p>
        </w:tc>
      </w:tr>
      <w:tr w:rsidR="006062B8" w:rsidRPr="0077558D" w14:paraId="0893D6EF" w14:textId="77777777" w:rsidTr="006062B8">
        <w:trPr>
          <w:cantSplit/>
        </w:trPr>
        <w:tc>
          <w:tcPr>
            <w:tcW w:w="4422" w:type="dxa"/>
            <w:gridSpan w:val="2"/>
            <w:tcBorders>
              <w:bottom w:val="single" w:sz="4" w:space="0" w:color="auto"/>
            </w:tcBorders>
          </w:tcPr>
          <w:p w14:paraId="123EA6DB" w14:textId="77777777" w:rsidR="006062B8" w:rsidRPr="0077558D" w:rsidRDefault="006062B8" w:rsidP="006062B8">
            <w:pPr>
              <w:pStyle w:val="FSCtblh4"/>
            </w:pPr>
            <w:r w:rsidRPr="0077558D">
              <w:t>Permitted residue:  Triasulfuron</w:t>
            </w:r>
          </w:p>
        </w:tc>
      </w:tr>
      <w:tr w:rsidR="006062B8" w:rsidRPr="0077558D" w14:paraId="05DAAD53" w14:textId="77777777" w:rsidTr="006062B8">
        <w:trPr>
          <w:cantSplit/>
        </w:trPr>
        <w:tc>
          <w:tcPr>
            <w:tcW w:w="3402" w:type="dxa"/>
            <w:tcBorders>
              <w:top w:val="single" w:sz="4" w:space="0" w:color="auto"/>
              <w:bottom w:val="single" w:sz="4" w:space="0" w:color="auto"/>
            </w:tcBorders>
          </w:tcPr>
          <w:p w14:paraId="2AA94B38"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3BB76641" w14:textId="77777777" w:rsidR="006062B8" w:rsidRPr="0077558D" w:rsidRDefault="006062B8" w:rsidP="006062B8">
            <w:pPr>
              <w:pStyle w:val="FSCtblMRL2"/>
            </w:pPr>
            <w:r w:rsidRPr="0077558D">
              <w:t>*0.02</w:t>
            </w:r>
          </w:p>
        </w:tc>
      </w:tr>
    </w:tbl>
    <w:p w14:paraId="3137F73C" w14:textId="77777777" w:rsidR="006062B8" w:rsidRDefault="006062B8" w:rsidP="006062B8">
      <w:pPr>
        <w:pStyle w:val="FSCtblMRL1"/>
        <w:rPr>
          <w:rFonts w:eastAsiaTheme="minorHAnsi"/>
        </w:rPr>
      </w:pPr>
    </w:p>
    <w:p w14:paraId="4B14877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0DF6425" w14:textId="77777777" w:rsidTr="006062B8">
        <w:trPr>
          <w:cantSplit/>
        </w:trPr>
        <w:tc>
          <w:tcPr>
            <w:tcW w:w="4422" w:type="dxa"/>
            <w:gridSpan w:val="2"/>
            <w:tcBorders>
              <w:top w:val="single" w:sz="4" w:space="0" w:color="auto"/>
            </w:tcBorders>
          </w:tcPr>
          <w:p w14:paraId="6D9DFC27" w14:textId="77777777" w:rsidR="006062B8" w:rsidRPr="0077558D" w:rsidRDefault="006062B8" w:rsidP="006062B8">
            <w:pPr>
              <w:pStyle w:val="FSCtblh3"/>
            </w:pPr>
            <w:r w:rsidRPr="0077558D">
              <w:t>Agvet chemical:  Tribenuron-methyl</w:t>
            </w:r>
          </w:p>
        </w:tc>
      </w:tr>
      <w:tr w:rsidR="006062B8" w:rsidRPr="0077558D" w14:paraId="456240CB" w14:textId="77777777" w:rsidTr="006062B8">
        <w:trPr>
          <w:cantSplit/>
        </w:trPr>
        <w:tc>
          <w:tcPr>
            <w:tcW w:w="4422" w:type="dxa"/>
            <w:gridSpan w:val="2"/>
            <w:tcBorders>
              <w:bottom w:val="single" w:sz="4" w:space="0" w:color="auto"/>
            </w:tcBorders>
          </w:tcPr>
          <w:p w14:paraId="7511C292" w14:textId="77777777" w:rsidR="006062B8" w:rsidRPr="0077558D" w:rsidRDefault="006062B8" w:rsidP="006062B8">
            <w:pPr>
              <w:pStyle w:val="FSCtblh4"/>
            </w:pPr>
            <w:r w:rsidRPr="0077558D">
              <w:t>Permitted residue:  Tribenuron-methyl</w:t>
            </w:r>
          </w:p>
        </w:tc>
      </w:tr>
      <w:tr w:rsidR="006062B8" w:rsidRPr="0077558D" w14:paraId="74CDB003" w14:textId="77777777" w:rsidTr="006062B8">
        <w:trPr>
          <w:cantSplit/>
        </w:trPr>
        <w:tc>
          <w:tcPr>
            <w:tcW w:w="3402" w:type="dxa"/>
            <w:tcBorders>
              <w:top w:val="single" w:sz="4" w:space="0" w:color="auto"/>
              <w:bottom w:val="single" w:sz="4" w:space="0" w:color="auto"/>
            </w:tcBorders>
          </w:tcPr>
          <w:p w14:paraId="655C78FF" w14:textId="77777777" w:rsidR="006062B8" w:rsidRPr="0077558D" w:rsidRDefault="006062B8" w:rsidP="006062B8">
            <w:pPr>
              <w:pStyle w:val="FSCtblMRL1"/>
            </w:pPr>
            <w:r w:rsidRPr="0077558D">
              <w:t>Sorghum</w:t>
            </w:r>
          </w:p>
        </w:tc>
        <w:tc>
          <w:tcPr>
            <w:tcW w:w="1020" w:type="dxa"/>
            <w:tcBorders>
              <w:top w:val="single" w:sz="4" w:space="0" w:color="auto"/>
              <w:bottom w:val="single" w:sz="4" w:space="0" w:color="auto"/>
            </w:tcBorders>
          </w:tcPr>
          <w:p w14:paraId="279AB2E5" w14:textId="77777777" w:rsidR="006062B8" w:rsidRPr="0077558D" w:rsidRDefault="006062B8" w:rsidP="006062B8">
            <w:pPr>
              <w:pStyle w:val="FSCtblMRL2"/>
            </w:pPr>
            <w:r w:rsidRPr="0077558D">
              <w:t>*0.01</w:t>
            </w:r>
          </w:p>
        </w:tc>
      </w:tr>
    </w:tbl>
    <w:p w14:paraId="11E66578" w14:textId="77777777" w:rsidR="006062B8" w:rsidRDefault="006062B8" w:rsidP="006062B8">
      <w:pPr>
        <w:pStyle w:val="FSCtblMRL1"/>
        <w:rPr>
          <w:rFonts w:eastAsiaTheme="minorHAnsi"/>
        </w:rPr>
      </w:pPr>
    </w:p>
    <w:p w14:paraId="4ECF622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7B5D9F1" w14:textId="77777777" w:rsidTr="006062B8">
        <w:trPr>
          <w:cantSplit/>
        </w:trPr>
        <w:tc>
          <w:tcPr>
            <w:tcW w:w="4422" w:type="dxa"/>
            <w:gridSpan w:val="2"/>
            <w:tcBorders>
              <w:top w:val="single" w:sz="4" w:space="0" w:color="auto"/>
            </w:tcBorders>
          </w:tcPr>
          <w:p w14:paraId="04F5E098" w14:textId="77777777" w:rsidR="006062B8" w:rsidRPr="0077558D" w:rsidRDefault="006062B8" w:rsidP="006062B8">
            <w:pPr>
              <w:pStyle w:val="FSCtblh3"/>
            </w:pPr>
            <w:r w:rsidRPr="0077558D">
              <w:t>Agvet chemical:  Trichlorfon</w:t>
            </w:r>
          </w:p>
        </w:tc>
      </w:tr>
      <w:tr w:rsidR="006062B8" w:rsidRPr="0077558D" w14:paraId="5C2089B9" w14:textId="77777777" w:rsidTr="006062B8">
        <w:trPr>
          <w:cantSplit/>
        </w:trPr>
        <w:tc>
          <w:tcPr>
            <w:tcW w:w="4422" w:type="dxa"/>
            <w:gridSpan w:val="2"/>
            <w:tcBorders>
              <w:bottom w:val="single" w:sz="4" w:space="0" w:color="auto"/>
            </w:tcBorders>
          </w:tcPr>
          <w:p w14:paraId="4676F1A1" w14:textId="77777777" w:rsidR="006062B8" w:rsidRPr="0077558D" w:rsidRDefault="006062B8" w:rsidP="006062B8">
            <w:pPr>
              <w:pStyle w:val="FSCtblh4"/>
            </w:pPr>
            <w:r w:rsidRPr="0077558D">
              <w:t>Permitted residue:  Trichlorfon</w:t>
            </w:r>
          </w:p>
        </w:tc>
      </w:tr>
      <w:tr w:rsidR="006062B8" w:rsidRPr="0077558D" w14:paraId="704F86BA" w14:textId="77777777" w:rsidTr="006062B8">
        <w:trPr>
          <w:cantSplit/>
        </w:trPr>
        <w:tc>
          <w:tcPr>
            <w:tcW w:w="3402" w:type="dxa"/>
          </w:tcPr>
          <w:p w14:paraId="67506F0C" w14:textId="77777777" w:rsidR="006062B8" w:rsidRPr="0077558D" w:rsidRDefault="006062B8" w:rsidP="006062B8">
            <w:pPr>
              <w:pStyle w:val="FSCtblMRL1"/>
            </w:pPr>
            <w:r w:rsidRPr="0077558D">
              <w:t>Assorted tropical and sub-tropical fruits – inedible peel</w:t>
            </w:r>
          </w:p>
        </w:tc>
        <w:tc>
          <w:tcPr>
            <w:tcW w:w="1020" w:type="dxa"/>
          </w:tcPr>
          <w:p w14:paraId="13C10E55" w14:textId="77777777" w:rsidR="006062B8" w:rsidRPr="0077558D" w:rsidRDefault="006062B8" w:rsidP="006062B8">
            <w:pPr>
              <w:pStyle w:val="FSCtblMRL2"/>
            </w:pPr>
            <w:r w:rsidRPr="0077558D">
              <w:t>T3</w:t>
            </w:r>
          </w:p>
        </w:tc>
      </w:tr>
      <w:tr w:rsidR="006062B8" w:rsidRPr="0077558D" w14:paraId="3A336443" w14:textId="77777777" w:rsidTr="006062B8">
        <w:trPr>
          <w:cantSplit/>
        </w:trPr>
        <w:tc>
          <w:tcPr>
            <w:tcW w:w="3402" w:type="dxa"/>
          </w:tcPr>
          <w:p w14:paraId="35F08216" w14:textId="77777777" w:rsidR="006062B8" w:rsidRPr="0077558D" w:rsidRDefault="006062B8" w:rsidP="006062B8">
            <w:pPr>
              <w:pStyle w:val="FSCtblMRL1"/>
            </w:pPr>
            <w:r w:rsidRPr="0077558D">
              <w:t>Cereal grains</w:t>
            </w:r>
          </w:p>
        </w:tc>
        <w:tc>
          <w:tcPr>
            <w:tcW w:w="1020" w:type="dxa"/>
          </w:tcPr>
          <w:p w14:paraId="66BB4AD9" w14:textId="77777777" w:rsidR="006062B8" w:rsidRPr="0077558D" w:rsidRDefault="006062B8" w:rsidP="006062B8">
            <w:pPr>
              <w:pStyle w:val="FSCtblMRL2"/>
            </w:pPr>
            <w:r w:rsidRPr="0077558D">
              <w:t>0.1</w:t>
            </w:r>
          </w:p>
        </w:tc>
      </w:tr>
      <w:tr w:rsidR="006062B8" w:rsidRPr="0077558D" w14:paraId="0010AF47" w14:textId="77777777" w:rsidTr="006062B8">
        <w:trPr>
          <w:cantSplit/>
        </w:trPr>
        <w:tc>
          <w:tcPr>
            <w:tcW w:w="3402" w:type="dxa"/>
          </w:tcPr>
          <w:p w14:paraId="609A3ABA" w14:textId="77777777" w:rsidR="006062B8" w:rsidRPr="0077558D" w:rsidRDefault="006062B8" w:rsidP="006062B8">
            <w:pPr>
              <w:pStyle w:val="FSCtblMRL1"/>
            </w:pPr>
            <w:r w:rsidRPr="0077558D">
              <w:t>Fruit [except achachairu; assorted tropical and sub-tropical fruits – edible peel; assorted tropical and sub-tropical fruits – inedible peel; babaco; berries and other small fruits; dried fruits; loquat; medlar; miracle fruit; quince; rollinia; shaddock (pomelo); stone fruits]</w:t>
            </w:r>
          </w:p>
        </w:tc>
        <w:tc>
          <w:tcPr>
            <w:tcW w:w="1020" w:type="dxa"/>
          </w:tcPr>
          <w:p w14:paraId="17CBC9FD" w14:textId="77777777" w:rsidR="006062B8" w:rsidRPr="0077558D" w:rsidRDefault="006062B8" w:rsidP="006062B8">
            <w:pPr>
              <w:pStyle w:val="FSCtblMRL2"/>
            </w:pPr>
            <w:r w:rsidRPr="0077558D">
              <w:t>T0.1</w:t>
            </w:r>
          </w:p>
        </w:tc>
      </w:tr>
      <w:tr w:rsidR="006062B8" w:rsidRPr="0077558D" w14:paraId="7D047361" w14:textId="77777777" w:rsidTr="006062B8">
        <w:trPr>
          <w:cantSplit/>
        </w:trPr>
        <w:tc>
          <w:tcPr>
            <w:tcW w:w="3402" w:type="dxa"/>
            <w:tcBorders>
              <w:bottom w:val="single" w:sz="4" w:space="0" w:color="auto"/>
            </w:tcBorders>
          </w:tcPr>
          <w:p w14:paraId="1B3A9274" w14:textId="77777777" w:rsidR="006062B8" w:rsidRPr="0077558D" w:rsidRDefault="006062B8" w:rsidP="006062B8">
            <w:pPr>
              <w:pStyle w:val="FSCtblMRL1"/>
            </w:pPr>
            <w:r w:rsidRPr="0077558D">
              <w:t>Vegetables [except beetroot; Brussels sprouts; cape gooseberry (ground cherry); cauliflower; celery; egg plant; kale; pepino; peppers; pulses (dry); sugar beet; sweet corn (corn-on-the-cob); Thai egg plant]</w:t>
            </w:r>
          </w:p>
        </w:tc>
        <w:tc>
          <w:tcPr>
            <w:tcW w:w="1020" w:type="dxa"/>
            <w:tcBorders>
              <w:bottom w:val="single" w:sz="4" w:space="0" w:color="auto"/>
            </w:tcBorders>
          </w:tcPr>
          <w:p w14:paraId="31113AAB" w14:textId="77777777" w:rsidR="006062B8" w:rsidRPr="0077558D" w:rsidRDefault="006062B8" w:rsidP="006062B8">
            <w:pPr>
              <w:pStyle w:val="FSCtblMRL2"/>
            </w:pPr>
            <w:r w:rsidRPr="0077558D">
              <w:t>0.1</w:t>
            </w:r>
          </w:p>
        </w:tc>
      </w:tr>
    </w:tbl>
    <w:p w14:paraId="2ECB5876" w14:textId="77777777" w:rsidR="006062B8" w:rsidRPr="0077558D" w:rsidRDefault="006062B8" w:rsidP="006062B8">
      <w:pPr>
        <w:pStyle w:val="FSCtblMRL1"/>
        <w:rPr>
          <w:rFonts w:eastAsiaTheme="minorHAnsi"/>
        </w:rPr>
      </w:pPr>
    </w:p>
    <w:p w14:paraId="4A0D630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D936F48" w14:textId="77777777" w:rsidTr="006062B8">
        <w:trPr>
          <w:cantSplit/>
        </w:trPr>
        <w:tc>
          <w:tcPr>
            <w:tcW w:w="4422" w:type="dxa"/>
            <w:gridSpan w:val="2"/>
            <w:tcBorders>
              <w:top w:val="single" w:sz="4" w:space="0" w:color="auto"/>
            </w:tcBorders>
          </w:tcPr>
          <w:p w14:paraId="7E9D24A3" w14:textId="77777777" w:rsidR="006062B8" w:rsidRPr="0077558D" w:rsidRDefault="006062B8" w:rsidP="006062B8">
            <w:pPr>
              <w:pStyle w:val="FSCtblh3"/>
            </w:pPr>
            <w:r w:rsidRPr="0077558D">
              <w:t>Agvet chemical:  Triclopyr</w:t>
            </w:r>
          </w:p>
        </w:tc>
      </w:tr>
      <w:tr w:rsidR="006062B8" w:rsidRPr="0077558D" w14:paraId="2C78EF4B" w14:textId="77777777" w:rsidTr="006062B8">
        <w:trPr>
          <w:cantSplit/>
        </w:trPr>
        <w:tc>
          <w:tcPr>
            <w:tcW w:w="4422" w:type="dxa"/>
            <w:gridSpan w:val="2"/>
            <w:tcBorders>
              <w:bottom w:val="single" w:sz="4" w:space="0" w:color="auto"/>
            </w:tcBorders>
          </w:tcPr>
          <w:p w14:paraId="4C2116EA" w14:textId="77777777" w:rsidR="006062B8" w:rsidRPr="0077558D" w:rsidRDefault="006062B8" w:rsidP="006062B8">
            <w:pPr>
              <w:pStyle w:val="FSCtblh4"/>
            </w:pPr>
            <w:r w:rsidRPr="0077558D">
              <w:t>Permitted residue:  Triclopyr</w:t>
            </w:r>
          </w:p>
        </w:tc>
      </w:tr>
      <w:tr w:rsidR="006062B8" w:rsidRPr="0077558D" w14:paraId="5CF14146" w14:textId="77777777" w:rsidTr="006062B8">
        <w:trPr>
          <w:cantSplit/>
        </w:trPr>
        <w:tc>
          <w:tcPr>
            <w:tcW w:w="3402" w:type="dxa"/>
            <w:tcBorders>
              <w:top w:val="single" w:sz="4" w:space="0" w:color="auto"/>
              <w:bottom w:val="single" w:sz="4" w:space="0" w:color="auto"/>
            </w:tcBorders>
          </w:tcPr>
          <w:p w14:paraId="3680D362" w14:textId="77777777" w:rsidR="006062B8" w:rsidRPr="0077558D" w:rsidRDefault="006062B8" w:rsidP="006062B8">
            <w:pPr>
              <w:pStyle w:val="FSCtblMRL1"/>
            </w:pPr>
            <w:r w:rsidRPr="0077558D">
              <w:t>Citrus fruits</w:t>
            </w:r>
          </w:p>
        </w:tc>
        <w:tc>
          <w:tcPr>
            <w:tcW w:w="1020" w:type="dxa"/>
            <w:tcBorders>
              <w:top w:val="single" w:sz="4" w:space="0" w:color="auto"/>
              <w:bottom w:val="single" w:sz="4" w:space="0" w:color="auto"/>
            </w:tcBorders>
          </w:tcPr>
          <w:p w14:paraId="073A26DB" w14:textId="77777777" w:rsidR="006062B8" w:rsidRPr="0077558D" w:rsidRDefault="006062B8" w:rsidP="006062B8">
            <w:pPr>
              <w:pStyle w:val="FSCtblMRL2"/>
            </w:pPr>
            <w:r w:rsidRPr="0077558D">
              <w:t>0.2</w:t>
            </w:r>
          </w:p>
        </w:tc>
      </w:tr>
    </w:tbl>
    <w:p w14:paraId="2E621098" w14:textId="77777777" w:rsidR="006062B8" w:rsidRDefault="006062B8" w:rsidP="006062B8">
      <w:pPr>
        <w:pStyle w:val="FSCtblMRL1"/>
        <w:rPr>
          <w:rFonts w:eastAsiaTheme="minorHAnsi"/>
        </w:rPr>
      </w:pPr>
    </w:p>
    <w:p w14:paraId="03235BD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47A5599" w14:textId="77777777" w:rsidTr="006062B8">
        <w:trPr>
          <w:cantSplit/>
        </w:trPr>
        <w:tc>
          <w:tcPr>
            <w:tcW w:w="4422" w:type="dxa"/>
            <w:gridSpan w:val="2"/>
            <w:tcBorders>
              <w:top w:val="single" w:sz="4" w:space="0" w:color="auto"/>
            </w:tcBorders>
          </w:tcPr>
          <w:p w14:paraId="7E87A2B7" w14:textId="77777777" w:rsidR="006062B8" w:rsidRPr="0077558D" w:rsidRDefault="006062B8" w:rsidP="006062B8">
            <w:pPr>
              <w:pStyle w:val="FSCtblh3"/>
            </w:pPr>
            <w:r w:rsidRPr="0077558D">
              <w:t>Agvet chemical:  Trifloxystrobin</w:t>
            </w:r>
          </w:p>
        </w:tc>
      </w:tr>
      <w:tr w:rsidR="006062B8" w:rsidRPr="0077558D" w14:paraId="33C7E7B0" w14:textId="77777777" w:rsidTr="006062B8">
        <w:trPr>
          <w:cantSplit/>
        </w:trPr>
        <w:tc>
          <w:tcPr>
            <w:tcW w:w="4422" w:type="dxa"/>
            <w:gridSpan w:val="2"/>
            <w:tcBorders>
              <w:bottom w:val="single" w:sz="4" w:space="0" w:color="auto"/>
            </w:tcBorders>
          </w:tcPr>
          <w:p w14:paraId="54329696" w14:textId="77777777" w:rsidR="006062B8" w:rsidRPr="0077558D" w:rsidRDefault="006062B8" w:rsidP="006062B8">
            <w:pPr>
              <w:pStyle w:val="FSCtblh4"/>
            </w:pPr>
            <w:r w:rsidRPr="0077558D">
              <w:t>Permitted residue:  Sum of trifloxystrobin and its acid metabolite ((E,E)-methoxyimino-[2-[1-(3-trifluoromethylphenyl)-ethylideneaminooxymethyl] phenyl] acetic acid), expressed as trifloxystrobin equivalents</w:t>
            </w:r>
          </w:p>
        </w:tc>
      </w:tr>
      <w:tr w:rsidR="006062B8" w:rsidRPr="0077558D" w14:paraId="796B090C" w14:textId="77777777" w:rsidTr="006062B8">
        <w:trPr>
          <w:cantSplit/>
        </w:trPr>
        <w:tc>
          <w:tcPr>
            <w:tcW w:w="3402" w:type="dxa"/>
          </w:tcPr>
          <w:p w14:paraId="171013B2" w14:textId="77777777" w:rsidR="006062B8" w:rsidRPr="0077558D" w:rsidRDefault="006062B8" w:rsidP="006062B8">
            <w:pPr>
              <w:pStyle w:val="FSCtblMRL1"/>
            </w:pPr>
            <w:r w:rsidRPr="0077558D">
              <w:t>Assorted tropical and sub-tropical fruits – inedible peel [except banana; pineapple]</w:t>
            </w:r>
          </w:p>
        </w:tc>
        <w:tc>
          <w:tcPr>
            <w:tcW w:w="1020" w:type="dxa"/>
          </w:tcPr>
          <w:p w14:paraId="5ED05573" w14:textId="77777777" w:rsidR="006062B8" w:rsidRPr="0077558D" w:rsidRDefault="006062B8" w:rsidP="006062B8">
            <w:pPr>
              <w:pStyle w:val="FSCtblMRL2"/>
            </w:pPr>
            <w:r w:rsidRPr="0077558D">
              <w:rPr>
                <w:rFonts w:eastAsia="Helvetica"/>
              </w:rPr>
              <w:t>2</w:t>
            </w:r>
          </w:p>
        </w:tc>
      </w:tr>
      <w:tr w:rsidR="006062B8" w:rsidRPr="0077558D" w14:paraId="1D7E8E92" w14:textId="77777777" w:rsidTr="006062B8">
        <w:trPr>
          <w:cantSplit/>
        </w:trPr>
        <w:tc>
          <w:tcPr>
            <w:tcW w:w="3402" w:type="dxa"/>
          </w:tcPr>
          <w:p w14:paraId="1A46FD42" w14:textId="77777777" w:rsidR="006062B8" w:rsidRPr="0077558D" w:rsidRDefault="006062B8" w:rsidP="006062B8">
            <w:pPr>
              <w:pStyle w:val="FSCtblMRL1"/>
            </w:pPr>
            <w:r w:rsidRPr="0077558D">
              <w:t>Pome fruits</w:t>
            </w:r>
          </w:p>
        </w:tc>
        <w:tc>
          <w:tcPr>
            <w:tcW w:w="1020" w:type="dxa"/>
          </w:tcPr>
          <w:p w14:paraId="306E9608" w14:textId="77777777" w:rsidR="006062B8" w:rsidRPr="0077558D" w:rsidRDefault="006062B8" w:rsidP="006062B8">
            <w:pPr>
              <w:pStyle w:val="FSCtblMRL2"/>
            </w:pPr>
            <w:r w:rsidRPr="0077558D">
              <w:t>0.7</w:t>
            </w:r>
          </w:p>
        </w:tc>
      </w:tr>
      <w:tr w:rsidR="006062B8" w:rsidRPr="0077558D" w14:paraId="3DAC23AC" w14:textId="77777777" w:rsidTr="006062B8">
        <w:trPr>
          <w:cantSplit/>
        </w:trPr>
        <w:tc>
          <w:tcPr>
            <w:tcW w:w="3402" w:type="dxa"/>
            <w:tcBorders>
              <w:bottom w:val="single" w:sz="4" w:space="0" w:color="auto"/>
            </w:tcBorders>
            <w:shd w:val="clear" w:color="auto" w:fill="auto"/>
          </w:tcPr>
          <w:p w14:paraId="1B302C77" w14:textId="77777777" w:rsidR="006062B8" w:rsidRPr="0077558D" w:rsidRDefault="006062B8" w:rsidP="006062B8">
            <w:pPr>
              <w:pStyle w:val="FSCtblMRL1"/>
            </w:pPr>
            <w:r w:rsidRPr="0077558D">
              <w:t>Stone fruits</w:t>
            </w:r>
          </w:p>
        </w:tc>
        <w:tc>
          <w:tcPr>
            <w:tcW w:w="1020" w:type="dxa"/>
            <w:tcBorders>
              <w:bottom w:val="single" w:sz="4" w:space="0" w:color="auto"/>
            </w:tcBorders>
            <w:shd w:val="clear" w:color="auto" w:fill="auto"/>
          </w:tcPr>
          <w:p w14:paraId="22269844" w14:textId="77777777" w:rsidR="006062B8" w:rsidRPr="0077558D" w:rsidRDefault="006062B8" w:rsidP="006062B8">
            <w:pPr>
              <w:pStyle w:val="FSCtblMRL2"/>
            </w:pPr>
            <w:r w:rsidRPr="0077558D">
              <w:t>5</w:t>
            </w:r>
          </w:p>
        </w:tc>
      </w:tr>
    </w:tbl>
    <w:p w14:paraId="0FE15574" w14:textId="77777777" w:rsidR="006062B8" w:rsidRPr="0077558D" w:rsidRDefault="006062B8" w:rsidP="006062B8">
      <w:pPr>
        <w:pStyle w:val="FSCtblMRL1"/>
        <w:rPr>
          <w:rFonts w:eastAsiaTheme="minorHAnsi"/>
        </w:rPr>
      </w:pPr>
    </w:p>
    <w:p w14:paraId="5298000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CC1F327" w14:textId="77777777" w:rsidTr="006062B8">
        <w:trPr>
          <w:cantSplit/>
        </w:trPr>
        <w:tc>
          <w:tcPr>
            <w:tcW w:w="4422" w:type="dxa"/>
            <w:gridSpan w:val="2"/>
            <w:tcBorders>
              <w:top w:val="single" w:sz="4" w:space="0" w:color="auto"/>
            </w:tcBorders>
          </w:tcPr>
          <w:p w14:paraId="2C470CC7" w14:textId="77777777" w:rsidR="006062B8" w:rsidRPr="0077558D" w:rsidRDefault="006062B8" w:rsidP="006062B8">
            <w:pPr>
              <w:pStyle w:val="FSCtblh3"/>
            </w:pPr>
            <w:r w:rsidRPr="0077558D">
              <w:t>Agvet chemical:  Triflumuron</w:t>
            </w:r>
          </w:p>
        </w:tc>
      </w:tr>
      <w:tr w:rsidR="006062B8" w:rsidRPr="0077558D" w14:paraId="6888382E" w14:textId="77777777" w:rsidTr="006062B8">
        <w:trPr>
          <w:cantSplit/>
        </w:trPr>
        <w:tc>
          <w:tcPr>
            <w:tcW w:w="4422" w:type="dxa"/>
            <w:gridSpan w:val="2"/>
            <w:tcBorders>
              <w:bottom w:val="single" w:sz="4" w:space="0" w:color="auto"/>
            </w:tcBorders>
          </w:tcPr>
          <w:p w14:paraId="7799F63B" w14:textId="77777777" w:rsidR="006062B8" w:rsidRPr="0077558D" w:rsidRDefault="006062B8" w:rsidP="006062B8">
            <w:pPr>
              <w:pStyle w:val="FSCtblh4"/>
            </w:pPr>
            <w:r w:rsidRPr="0077558D">
              <w:t>Permitted residue:  Triflumuron</w:t>
            </w:r>
          </w:p>
        </w:tc>
      </w:tr>
      <w:tr w:rsidR="006062B8" w:rsidRPr="0077558D" w14:paraId="027FB093" w14:textId="77777777" w:rsidTr="006062B8">
        <w:trPr>
          <w:cantSplit/>
        </w:trPr>
        <w:tc>
          <w:tcPr>
            <w:tcW w:w="3402" w:type="dxa"/>
            <w:tcBorders>
              <w:top w:val="single" w:sz="4" w:space="0" w:color="auto"/>
              <w:bottom w:val="single" w:sz="4" w:space="0" w:color="auto"/>
            </w:tcBorders>
          </w:tcPr>
          <w:p w14:paraId="4CE03B90"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5159F102" w14:textId="77777777" w:rsidR="006062B8" w:rsidRPr="0077558D" w:rsidRDefault="006062B8" w:rsidP="006062B8">
            <w:pPr>
              <w:pStyle w:val="FSCtblMRL2"/>
            </w:pPr>
            <w:r w:rsidRPr="0077558D">
              <w:t>*0.05</w:t>
            </w:r>
          </w:p>
        </w:tc>
      </w:tr>
    </w:tbl>
    <w:p w14:paraId="77A59885" w14:textId="77777777" w:rsidR="006062B8" w:rsidRDefault="006062B8" w:rsidP="006062B8">
      <w:pPr>
        <w:pStyle w:val="FSCtblMRL1"/>
        <w:rPr>
          <w:rFonts w:eastAsiaTheme="minorHAnsi"/>
        </w:rPr>
      </w:pPr>
    </w:p>
    <w:p w14:paraId="26D90B1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8C6109D" w14:textId="77777777" w:rsidTr="006062B8">
        <w:trPr>
          <w:cantSplit/>
        </w:trPr>
        <w:tc>
          <w:tcPr>
            <w:tcW w:w="4422" w:type="dxa"/>
            <w:gridSpan w:val="2"/>
            <w:tcBorders>
              <w:top w:val="single" w:sz="4" w:space="0" w:color="auto"/>
            </w:tcBorders>
          </w:tcPr>
          <w:p w14:paraId="6F8B9452" w14:textId="77777777" w:rsidR="006062B8" w:rsidRPr="0077558D" w:rsidRDefault="006062B8" w:rsidP="006062B8">
            <w:pPr>
              <w:pStyle w:val="FSCtblh3"/>
            </w:pPr>
            <w:r w:rsidRPr="0077558D">
              <w:t>Agvet chemical:  Trifluralin</w:t>
            </w:r>
          </w:p>
        </w:tc>
      </w:tr>
      <w:tr w:rsidR="006062B8" w:rsidRPr="0077558D" w14:paraId="3BD24938" w14:textId="77777777" w:rsidTr="006062B8">
        <w:trPr>
          <w:cantSplit/>
        </w:trPr>
        <w:tc>
          <w:tcPr>
            <w:tcW w:w="4422" w:type="dxa"/>
            <w:gridSpan w:val="2"/>
            <w:tcBorders>
              <w:bottom w:val="single" w:sz="4" w:space="0" w:color="auto"/>
            </w:tcBorders>
          </w:tcPr>
          <w:p w14:paraId="41783692" w14:textId="77777777" w:rsidR="006062B8" w:rsidRPr="0077558D" w:rsidRDefault="006062B8" w:rsidP="006062B8">
            <w:pPr>
              <w:pStyle w:val="FSCtblh4"/>
            </w:pPr>
            <w:r w:rsidRPr="0077558D">
              <w:t>Permitted residue:  Trifluralin</w:t>
            </w:r>
          </w:p>
        </w:tc>
      </w:tr>
      <w:tr w:rsidR="006062B8" w:rsidRPr="0077558D" w14:paraId="72DE459D" w14:textId="77777777" w:rsidTr="006062B8">
        <w:trPr>
          <w:cantSplit/>
        </w:trPr>
        <w:tc>
          <w:tcPr>
            <w:tcW w:w="3402" w:type="dxa"/>
            <w:tcBorders>
              <w:top w:val="single" w:sz="4" w:space="0" w:color="auto"/>
              <w:bottom w:val="single" w:sz="4" w:space="0" w:color="auto"/>
            </w:tcBorders>
          </w:tcPr>
          <w:p w14:paraId="0D4FBC71"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46FCFF63" w14:textId="77777777" w:rsidR="006062B8" w:rsidRPr="0077558D" w:rsidRDefault="006062B8" w:rsidP="006062B8">
            <w:pPr>
              <w:pStyle w:val="FSCtblMRL2"/>
            </w:pPr>
            <w:r w:rsidRPr="0077558D">
              <w:t>*0.05</w:t>
            </w:r>
          </w:p>
        </w:tc>
      </w:tr>
    </w:tbl>
    <w:p w14:paraId="54219145" w14:textId="77777777" w:rsidR="006062B8" w:rsidRDefault="006062B8" w:rsidP="006062B8">
      <w:pPr>
        <w:pStyle w:val="FSCtblMRL1"/>
        <w:rPr>
          <w:rFonts w:eastAsiaTheme="minorHAnsi"/>
        </w:rPr>
      </w:pPr>
    </w:p>
    <w:p w14:paraId="26CEDA0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9DF8DB7" w14:textId="77777777" w:rsidTr="006062B8">
        <w:trPr>
          <w:cantSplit/>
        </w:trPr>
        <w:tc>
          <w:tcPr>
            <w:tcW w:w="4422" w:type="dxa"/>
            <w:gridSpan w:val="2"/>
            <w:tcBorders>
              <w:top w:val="single" w:sz="4" w:space="0" w:color="auto"/>
            </w:tcBorders>
          </w:tcPr>
          <w:p w14:paraId="688E65AD" w14:textId="77777777" w:rsidR="006062B8" w:rsidRPr="0077558D" w:rsidRDefault="006062B8" w:rsidP="006062B8">
            <w:pPr>
              <w:pStyle w:val="FSCtblh3"/>
            </w:pPr>
            <w:r w:rsidRPr="0077558D">
              <w:lastRenderedPageBreak/>
              <w:t>Agvet chemical:  Triforine</w:t>
            </w:r>
          </w:p>
        </w:tc>
      </w:tr>
      <w:tr w:rsidR="006062B8" w:rsidRPr="0077558D" w14:paraId="22D411EB" w14:textId="77777777" w:rsidTr="006062B8">
        <w:trPr>
          <w:cantSplit/>
        </w:trPr>
        <w:tc>
          <w:tcPr>
            <w:tcW w:w="4422" w:type="dxa"/>
            <w:gridSpan w:val="2"/>
            <w:tcBorders>
              <w:bottom w:val="single" w:sz="4" w:space="0" w:color="auto"/>
            </w:tcBorders>
          </w:tcPr>
          <w:p w14:paraId="504C8696" w14:textId="77777777" w:rsidR="006062B8" w:rsidRPr="0077558D" w:rsidRDefault="006062B8" w:rsidP="006062B8">
            <w:pPr>
              <w:pStyle w:val="FSCtblh4"/>
            </w:pPr>
            <w:r w:rsidRPr="0077558D">
              <w:t>Permitted residue:  Triforine</w:t>
            </w:r>
          </w:p>
        </w:tc>
      </w:tr>
      <w:tr w:rsidR="006062B8" w:rsidRPr="0077558D" w14:paraId="3C33D970" w14:textId="77777777" w:rsidTr="006062B8">
        <w:trPr>
          <w:cantSplit/>
        </w:trPr>
        <w:tc>
          <w:tcPr>
            <w:tcW w:w="3402" w:type="dxa"/>
            <w:tcBorders>
              <w:top w:val="single" w:sz="4" w:space="0" w:color="auto"/>
            </w:tcBorders>
          </w:tcPr>
          <w:p w14:paraId="3CC02DA7" w14:textId="77777777" w:rsidR="006062B8" w:rsidRPr="0077558D" w:rsidRDefault="006062B8" w:rsidP="006062B8">
            <w:pPr>
              <w:pStyle w:val="FSCtblMRL1"/>
            </w:pPr>
            <w:r w:rsidRPr="0077558D">
              <w:t>Pome fruits</w:t>
            </w:r>
          </w:p>
        </w:tc>
        <w:tc>
          <w:tcPr>
            <w:tcW w:w="1020" w:type="dxa"/>
            <w:tcBorders>
              <w:top w:val="single" w:sz="4" w:space="0" w:color="auto"/>
            </w:tcBorders>
          </w:tcPr>
          <w:p w14:paraId="33A42BDF" w14:textId="77777777" w:rsidR="006062B8" w:rsidRPr="0077558D" w:rsidRDefault="006062B8" w:rsidP="006062B8">
            <w:pPr>
              <w:pStyle w:val="FSCtblMRL2"/>
            </w:pPr>
            <w:r w:rsidRPr="0077558D">
              <w:t>1</w:t>
            </w:r>
          </w:p>
        </w:tc>
      </w:tr>
      <w:tr w:rsidR="006062B8" w:rsidRPr="0077558D" w14:paraId="477172AC" w14:textId="77777777" w:rsidTr="006062B8">
        <w:trPr>
          <w:cantSplit/>
        </w:trPr>
        <w:tc>
          <w:tcPr>
            <w:tcW w:w="3402" w:type="dxa"/>
            <w:tcBorders>
              <w:bottom w:val="single" w:sz="4" w:space="0" w:color="auto"/>
            </w:tcBorders>
          </w:tcPr>
          <w:p w14:paraId="2C2965D8" w14:textId="77777777" w:rsidR="006062B8" w:rsidRPr="0077558D" w:rsidRDefault="006062B8" w:rsidP="006062B8">
            <w:pPr>
              <w:pStyle w:val="FSCtblMRL1"/>
            </w:pPr>
            <w:r w:rsidRPr="0077558D">
              <w:t>Stone fruits</w:t>
            </w:r>
          </w:p>
        </w:tc>
        <w:tc>
          <w:tcPr>
            <w:tcW w:w="1020" w:type="dxa"/>
            <w:tcBorders>
              <w:bottom w:val="single" w:sz="4" w:space="0" w:color="auto"/>
            </w:tcBorders>
          </w:tcPr>
          <w:p w14:paraId="4B34E63C" w14:textId="77777777" w:rsidR="006062B8" w:rsidRPr="0077558D" w:rsidRDefault="006062B8" w:rsidP="006062B8">
            <w:pPr>
              <w:pStyle w:val="FSCtblMRL2"/>
            </w:pPr>
            <w:r w:rsidRPr="0077558D">
              <w:t>10</w:t>
            </w:r>
          </w:p>
        </w:tc>
      </w:tr>
    </w:tbl>
    <w:p w14:paraId="66491962" w14:textId="77777777" w:rsidR="006062B8" w:rsidRPr="0077558D" w:rsidRDefault="006062B8" w:rsidP="006062B8">
      <w:pPr>
        <w:pStyle w:val="FSCtblMRL1"/>
        <w:rPr>
          <w:rFonts w:eastAsiaTheme="minorHAnsi"/>
        </w:rPr>
      </w:pPr>
    </w:p>
    <w:p w14:paraId="1D5FA9D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2FF3FFA" w14:textId="77777777" w:rsidTr="006062B8">
        <w:trPr>
          <w:cantSplit/>
        </w:trPr>
        <w:tc>
          <w:tcPr>
            <w:tcW w:w="4422" w:type="dxa"/>
            <w:gridSpan w:val="2"/>
            <w:tcBorders>
              <w:top w:val="single" w:sz="4" w:space="0" w:color="auto"/>
            </w:tcBorders>
          </w:tcPr>
          <w:p w14:paraId="7A031310" w14:textId="77777777" w:rsidR="006062B8" w:rsidRPr="0077558D" w:rsidRDefault="006062B8" w:rsidP="006062B8">
            <w:pPr>
              <w:pStyle w:val="FSCtblh3"/>
            </w:pPr>
            <w:r w:rsidRPr="0077558D">
              <w:t>Agvet chemical:  Trinexapac-ethyl</w:t>
            </w:r>
          </w:p>
        </w:tc>
      </w:tr>
      <w:tr w:rsidR="006062B8" w:rsidRPr="0077558D" w14:paraId="2246DFE9" w14:textId="77777777" w:rsidTr="006062B8">
        <w:trPr>
          <w:cantSplit/>
        </w:trPr>
        <w:tc>
          <w:tcPr>
            <w:tcW w:w="4422" w:type="dxa"/>
            <w:gridSpan w:val="2"/>
            <w:tcBorders>
              <w:bottom w:val="single" w:sz="4" w:space="0" w:color="auto"/>
            </w:tcBorders>
          </w:tcPr>
          <w:p w14:paraId="75463AB3" w14:textId="77777777" w:rsidR="006062B8" w:rsidRPr="0077558D" w:rsidRDefault="006062B8" w:rsidP="006062B8">
            <w:pPr>
              <w:pStyle w:val="FSCtblh4"/>
            </w:pPr>
            <w:r w:rsidRPr="0077558D">
              <w:t xml:space="preserve">Permitted residue:  </w:t>
            </w:r>
            <w:r w:rsidRPr="0077558D">
              <w:rPr>
                <w:rFonts w:eastAsia="Calibri"/>
                <w:szCs w:val="18"/>
              </w:rPr>
              <w:t>Trinexapac acid</w:t>
            </w:r>
          </w:p>
        </w:tc>
      </w:tr>
      <w:tr w:rsidR="006062B8" w:rsidRPr="0077558D" w14:paraId="2E1C8F5C" w14:textId="77777777" w:rsidTr="006062B8">
        <w:trPr>
          <w:cantSplit/>
        </w:trPr>
        <w:tc>
          <w:tcPr>
            <w:tcW w:w="3402" w:type="dxa"/>
            <w:tcBorders>
              <w:top w:val="single" w:sz="4" w:space="0" w:color="auto"/>
              <w:bottom w:val="single" w:sz="4" w:space="0" w:color="auto"/>
            </w:tcBorders>
          </w:tcPr>
          <w:p w14:paraId="1408C34A"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2F38B8F6" w14:textId="77777777" w:rsidR="006062B8" w:rsidRPr="0077558D" w:rsidRDefault="006062B8" w:rsidP="006062B8">
            <w:pPr>
              <w:pStyle w:val="FSCtblMRL2"/>
            </w:pPr>
            <w:r w:rsidRPr="0077558D">
              <w:t>0.2</w:t>
            </w:r>
          </w:p>
        </w:tc>
      </w:tr>
    </w:tbl>
    <w:p w14:paraId="18B475AB" w14:textId="77777777" w:rsidR="006062B8" w:rsidRDefault="006062B8" w:rsidP="006062B8">
      <w:pPr>
        <w:pStyle w:val="FSCtblMRL1"/>
        <w:rPr>
          <w:rFonts w:eastAsiaTheme="minorHAnsi"/>
        </w:rPr>
      </w:pPr>
    </w:p>
    <w:p w14:paraId="5E12F24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9A53AB4" w14:textId="77777777" w:rsidTr="006062B8">
        <w:trPr>
          <w:cantSplit/>
        </w:trPr>
        <w:tc>
          <w:tcPr>
            <w:tcW w:w="4422" w:type="dxa"/>
            <w:gridSpan w:val="2"/>
            <w:tcBorders>
              <w:top w:val="single" w:sz="4" w:space="0" w:color="auto"/>
            </w:tcBorders>
          </w:tcPr>
          <w:p w14:paraId="17E5100B" w14:textId="77777777" w:rsidR="006062B8" w:rsidRPr="0077558D" w:rsidRDefault="006062B8" w:rsidP="006062B8">
            <w:pPr>
              <w:pStyle w:val="FSCtblh3"/>
            </w:pPr>
            <w:r w:rsidRPr="0077558D">
              <w:t>Agvet chemical:  Triticonazole</w:t>
            </w:r>
          </w:p>
        </w:tc>
      </w:tr>
      <w:tr w:rsidR="006062B8" w:rsidRPr="0077558D" w14:paraId="79AA94BA" w14:textId="77777777" w:rsidTr="006062B8">
        <w:trPr>
          <w:cantSplit/>
        </w:trPr>
        <w:tc>
          <w:tcPr>
            <w:tcW w:w="4422" w:type="dxa"/>
            <w:gridSpan w:val="2"/>
            <w:tcBorders>
              <w:bottom w:val="single" w:sz="4" w:space="0" w:color="auto"/>
            </w:tcBorders>
          </w:tcPr>
          <w:p w14:paraId="62C9FAE2" w14:textId="77777777" w:rsidR="006062B8" w:rsidRPr="0077558D" w:rsidRDefault="006062B8" w:rsidP="006062B8">
            <w:pPr>
              <w:pStyle w:val="FSCtblh4"/>
            </w:pPr>
            <w:r w:rsidRPr="0077558D">
              <w:t>Permitted residue:  Triticonazole</w:t>
            </w:r>
          </w:p>
        </w:tc>
      </w:tr>
      <w:tr w:rsidR="006062B8" w:rsidRPr="0077558D" w14:paraId="4ADC123F" w14:textId="77777777" w:rsidTr="006062B8">
        <w:trPr>
          <w:cantSplit/>
        </w:trPr>
        <w:tc>
          <w:tcPr>
            <w:tcW w:w="3402" w:type="dxa"/>
            <w:tcBorders>
              <w:top w:val="single" w:sz="4" w:space="0" w:color="auto"/>
              <w:bottom w:val="single" w:sz="4" w:space="0" w:color="auto"/>
            </w:tcBorders>
          </w:tcPr>
          <w:p w14:paraId="2018A19A" w14:textId="77777777" w:rsidR="006062B8" w:rsidRPr="0077558D" w:rsidRDefault="006062B8" w:rsidP="006062B8">
            <w:pPr>
              <w:pStyle w:val="FSCtblMRL1"/>
            </w:pPr>
            <w:r w:rsidRPr="0077558D">
              <w:t>Cereal grains</w:t>
            </w:r>
          </w:p>
        </w:tc>
        <w:tc>
          <w:tcPr>
            <w:tcW w:w="1020" w:type="dxa"/>
            <w:tcBorders>
              <w:top w:val="single" w:sz="4" w:space="0" w:color="auto"/>
              <w:bottom w:val="single" w:sz="4" w:space="0" w:color="auto"/>
            </w:tcBorders>
          </w:tcPr>
          <w:p w14:paraId="6BFC5880" w14:textId="77777777" w:rsidR="006062B8" w:rsidRPr="0077558D" w:rsidRDefault="006062B8" w:rsidP="006062B8">
            <w:pPr>
              <w:pStyle w:val="FSCtblMRL2"/>
            </w:pPr>
            <w:r w:rsidRPr="0077558D">
              <w:t>*0.05</w:t>
            </w:r>
          </w:p>
        </w:tc>
      </w:tr>
    </w:tbl>
    <w:p w14:paraId="77B4DC84" w14:textId="77777777" w:rsidR="006062B8" w:rsidRDefault="006062B8" w:rsidP="006062B8">
      <w:pPr>
        <w:pStyle w:val="FSCtblMRL1"/>
        <w:rPr>
          <w:rFonts w:eastAsiaTheme="minorHAnsi"/>
        </w:rPr>
      </w:pPr>
    </w:p>
    <w:p w14:paraId="707CA7CA" w14:textId="77777777" w:rsidR="006062B8" w:rsidRPr="00766CF7" w:rsidRDefault="006062B8" w:rsidP="006062B8">
      <w:pPr>
        <w:pStyle w:val="FSCDraftingitem"/>
        <w:rPr>
          <w:rFonts w:cs="Arial"/>
          <w:b/>
          <w:bCs/>
          <w:color w:val="000000"/>
          <w:shd w:val="clear" w:color="auto" w:fill="FFFFFF"/>
        </w:rPr>
      </w:pPr>
      <w:r>
        <w:rPr>
          <w:b/>
        </w:rPr>
        <w:t>[10</w:t>
      </w:r>
      <w:r w:rsidRPr="00766CF7">
        <w:rPr>
          <w:b/>
        </w:rPr>
        <w:t>]</w:t>
      </w:r>
      <w:r w:rsidRPr="00766CF7">
        <w:rPr>
          <w:b/>
        </w:rPr>
        <w:tab/>
        <w:t xml:space="preserve">Section </w:t>
      </w:r>
      <w:r w:rsidRPr="00766CF7">
        <w:rPr>
          <w:rFonts w:cs="Arial"/>
          <w:b/>
          <w:bCs/>
          <w:color w:val="000000"/>
          <w:shd w:val="clear" w:color="auto" w:fill="FFFFFF"/>
        </w:rPr>
        <w:t>S20—3  </w:t>
      </w:r>
    </w:p>
    <w:p w14:paraId="793DE9B0" w14:textId="77777777" w:rsidR="006062B8" w:rsidRDefault="006062B8" w:rsidP="006062B8">
      <w:pPr>
        <w:pStyle w:val="FSCnatHeading"/>
        <w:rPr>
          <w:sz w:val="20"/>
          <w:szCs w:val="20"/>
        </w:rPr>
      </w:pPr>
      <w:r w:rsidRPr="00766CF7">
        <w:rPr>
          <w:sz w:val="20"/>
          <w:szCs w:val="20"/>
        </w:rPr>
        <w:tab/>
      </w:r>
      <w:r>
        <w:rPr>
          <w:sz w:val="20"/>
          <w:szCs w:val="20"/>
        </w:rPr>
        <w:t>For</w:t>
      </w:r>
      <w:r w:rsidRPr="00766CF7">
        <w:rPr>
          <w:sz w:val="20"/>
          <w:szCs w:val="20"/>
        </w:rPr>
        <w:t xml:space="preserve"> each of the following chemicals</w:t>
      </w:r>
      <w:r>
        <w:rPr>
          <w:sz w:val="20"/>
          <w:szCs w:val="20"/>
        </w:rPr>
        <w:t>, insert</w:t>
      </w:r>
      <w:r w:rsidRPr="00766CF7">
        <w:rPr>
          <w:sz w:val="20"/>
          <w:szCs w:val="20"/>
        </w:rPr>
        <w:t xml:space="preserve"> the foods and associated MRLs in alphabetical order</w:t>
      </w:r>
    </w:p>
    <w:p w14:paraId="573B0823" w14:textId="77777777" w:rsidR="006062B8" w:rsidRDefault="006062B8" w:rsidP="006062B8"/>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6062B8" w14:paraId="2AD695A3" w14:textId="77777777" w:rsidTr="006062B8">
        <w:trPr>
          <w:cantSplit/>
        </w:trPr>
        <w:tc>
          <w:tcPr>
            <w:tcW w:w="4423" w:type="dxa"/>
            <w:gridSpan w:val="2"/>
            <w:tcBorders>
              <w:top w:val="single" w:sz="4" w:space="0" w:color="auto"/>
              <w:left w:val="nil"/>
              <w:bottom w:val="nil"/>
              <w:right w:val="nil"/>
            </w:tcBorders>
            <w:hideMark/>
          </w:tcPr>
          <w:p w14:paraId="0EB402A8" w14:textId="77777777" w:rsidR="006062B8" w:rsidRDefault="006062B8" w:rsidP="006062B8">
            <w:pPr>
              <w:pStyle w:val="FSCtblh3"/>
              <w:rPr>
                <w:lang w:val="en-AU"/>
              </w:rPr>
            </w:pPr>
            <w:r>
              <w:rPr>
                <w:lang w:val="en-AU"/>
              </w:rPr>
              <w:t>Agvet chemical:  Abamectin</w:t>
            </w:r>
          </w:p>
        </w:tc>
      </w:tr>
      <w:tr w:rsidR="006062B8" w14:paraId="3982F40D" w14:textId="77777777" w:rsidTr="006062B8">
        <w:trPr>
          <w:cantSplit/>
        </w:trPr>
        <w:tc>
          <w:tcPr>
            <w:tcW w:w="4423" w:type="dxa"/>
            <w:gridSpan w:val="2"/>
            <w:tcBorders>
              <w:top w:val="nil"/>
              <w:left w:val="nil"/>
              <w:bottom w:val="single" w:sz="4" w:space="0" w:color="auto"/>
              <w:right w:val="nil"/>
            </w:tcBorders>
            <w:hideMark/>
          </w:tcPr>
          <w:p w14:paraId="0537674F" w14:textId="77777777" w:rsidR="006062B8" w:rsidRDefault="006062B8" w:rsidP="006062B8">
            <w:pPr>
              <w:pStyle w:val="FSCtblh4"/>
              <w:rPr>
                <w:lang w:val="en-AU"/>
              </w:rPr>
            </w:pPr>
            <w:r>
              <w:rPr>
                <w:lang w:val="en-AU" w:eastAsia="en-US"/>
              </w:rPr>
              <w:t>Permitted residue:  Avermectin B1a</w:t>
            </w:r>
          </w:p>
        </w:tc>
      </w:tr>
      <w:tr w:rsidR="006062B8" w14:paraId="43E57A96" w14:textId="77777777" w:rsidTr="006062B8">
        <w:trPr>
          <w:cantSplit/>
        </w:trPr>
        <w:tc>
          <w:tcPr>
            <w:tcW w:w="3402" w:type="dxa"/>
            <w:hideMark/>
          </w:tcPr>
          <w:p w14:paraId="6FD972F5" w14:textId="77777777" w:rsidR="006062B8" w:rsidRDefault="006062B8" w:rsidP="006062B8">
            <w:pPr>
              <w:pStyle w:val="FSCtblMRL1"/>
              <w:rPr>
                <w:lang w:val="en-AU"/>
              </w:rPr>
            </w:pPr>
            <w:r>
              <w:rPr>
                <w:lang w:val="en-AU"/>
              </w:rPr>
              <w:t>Bulb vegetables [except chives]</w:t>
            </w:r>
          </w:p>
        </w:tc>
        <w:tc>
          <w:tcPr>
            <w:tcW w:w="1021" w:type="dxa"/>
            <w:hideMark/>
          </w:tcPr>
          <w:p w14:paraId="041C11DA" w14:textId="77777777" w:rsidR="006062B8" w:rsidRDefault="006062B8" w:rsidP="006062B8">
            <w:pPr>
              <w:pStyle w:val="FSCtblMRL2"/>
              <w:rPr>
                <w:lang w:val="en-AU"/>
              </w:rPr>
            </w:pPr>
            <w:r>
              <w:rPr>
                <w:lang w:val="en-AU"/>
              </w:rPr>
              <w:t>0.05</w:t>
            </w:r>
          </w:p>
        </w:tc>
      </w:tr>
      <w:tr w:rsidR="006062B8" w14:paraId="3D93E7BB" w14:textId="77777777" w:rsidTr="006062B8">
        <w:trPr>
          <w:cantSplit/>
        </w:trPr>
        <w:tc>
          <w:tcPr>
            <w:tcW w:w="3402" w:type="dxa"/>
          </w:tcPr>
          <w:p w14:paraId="559CB4A4" w14:textId="77777777" w:rsidR="006062B8" w:rsidRDefault="006062B8" w:rsidP="006062B8">
            <w:pPr>
              <w:pStyle w:val="FSCtblMRL1"/>
              <w:rPr>
                <w:lang w:val="en-AU"/>
              </w:rPr>
            </w:pPr>
            <w:r>
              <w:t>Cane berries</w:t>
            </w:r>
          </w:p>
        </w:tc>
        <w:tc>
          <w:tcPr>
            <w:tcW w:w="1021" w:type="dxa"/>
          </w:tcPr>
          <w:p w14:paraId="77CAE3D9" w14:textId="77777777" w:rsidR="006062B8" w:rsidRDefault="006062B8" w:rsidP="006062B8">
            <w:pPr>
              <w:pStyle w:val="FSCtblMRL2"/>
              <w:rPr>
                <w:lang w:val="en-AU"/>
              </w:rPr>
            </w:pPr>
            <w:r>
              <w:t>0.2</w:t>
            </w:r>
          </w:p>
        </w:tc>
      </w:tr>
      <w:tr w:rsidR="006062B8" w14:paraId="509A48FA" w14:textId="77777777" w:rsidTr="006062B8">
        <w:trPr>
          <w:cantSplit/>
        </w:trPr>
        <w:tc>
          <w:tcPr>
            <w:tcW w:w="3402" w:type="dxa"/>
            <w:hideMark/>
          </w:tcPr>
          <w:p w14:paraId="6E2DB9FC" w14:textId="77777777" w:rsidR="006062B8" w:rsidRDefault="006062B8" w:rsidP="006062B8">
            <w:pPr>
              <w:pStyle w:val="FSCtblMRL1"/>
              <w:rPr>
                <w:lang w:val="en-AU"/>
              </w:rPr>
            </w:pPr>
            <w:r>
              <w:rPr>
                <w:lang w:val="en-AU"/>
              </w:rPr>
              <w:t>Chinese cabbage (Pe-tsai)</w:t>
            </w:r>
          </w:p>
        </w:tc>
        <w:tc>
          <w:tcPr>
            <w:tcW w:w="1021" w:type="dxa"/>
            <w:hideMark/>
          </w:tcPr>
          <w:p w14:paraId="6B44FC91" w14:textId="77777777" w:rsidR="006062B8" w:rsidRDefault="006062B8" w:rsidP="006062B8">
            <w:pPr>
              <w:pStyle w:val="FSCtblMRL2"/>
              <w:rPr>
                <w:lang w:val="en-AU"/>
              </w:rPr>
            </w:pPr>
            <w:r>
              <w:rPr>
                <w:lang w:val="en-AU"/>
              </w:rPr>
              <w:t>T0.5</w:t>
            </w:r>
          </w:p>
        </w:tc>
      </w:tr>
      <w:tr w:rsidR="006062B8" w14:paraId="32A29590" w14:textId="77777777" w:rsidTr="006062B8">
        <w:trPr>
          <w:cantSplit/>
        </w:trPr>
        <w:tc>
          <w:tcPr>
            <w:tcW w:w="3402" w:type="dxa"/>
          </w:tcPr>
          <w:p w14:paraId="49EE73DD" w14:textId="42B819D5" w:rsidR="006062B8" w:rsidRDefault="006062B8" w:rsidP="006062B8">
            <w:pPr>
              <w:pStyle w:val="FSCtblMRL1"/>
              <w:rPr>
                <w:lang w:val="en-AU"/>
              </w:rPr>
            </w:pPr>
            <w:r w:rsidRPr="0077558D">
              <w:t>Citrus fruits</w:t>
            </w:r>
            <w:r>
              <w:t xml:space="preserve"> [except </w:t>
            </w:r>
            <w:r w:rsidR="00C632E9">
              <w:t>k</w:t>
            </w:r>
            <w:r>
              <w:t>umquats]</w:t>
            </w:r>
          </w:p>
        </w:tc>
        <w:tc>
          <w:tcPr>
            <w:tcW w:w="1021" w:type="dxa"/>
          </w:tcPr>
          <w:p w14:paraId="5BDFC558" w14:textId="77777777" w:rsidR="006062B8" w:rsidRDefault="006062B8" w:rsidP="006062B8">
            <w:pPr>
              <w:pStyle w:val="FSCtblMRL2"/>
              <w:rPr>
                <w:lang w:val="en-AU"/>
              </w:rPr>
            </w:pPr>
            <w:r w:rsidRPr="0077558D">
              <w:t>0.02</w:t>
            </w:r>
          </w:p>
        </w:tc>
      </w:tr>
      <w:tr w:rsidR="006062B8" w14:paraId="420B0B73" w14:textId="77777777" w:rsidTr="006062B8">
        <w:trPr>
          <w:cantSplit/>
        </w:trPr>
        <w:tc>
          <w:tcPr>
            <w:tcW w:w="3402" w:type="dxa"/>
            <w:hideMark/>
          </w:tcPr>
          <w:p w14:paraId="225091ED" w14:textId="77777777" w:rsidR="006062B8" w:rsidRDefault="006062B8" w:rsidP="006062B8">
            <w:pPr>
              <w:pStyle w:val="FSCtblMRL1"/>
              <w:rPr>
                <w:lang w:val="en-AU"/>
              </w:rPr>
            </w:pPr>
            <w:r>
              <w:rPr>
                <w:lang w:val="en-AU"/>
              </w:rPr>
              <w:t>Fennel, bulb</w:t>
            </w:r>
          </w:p>
        </w:tc>
        <w:tc>
          <w:tcPr>
            <w:tcW w:w="1021" w:type="dxa"/>
            <w:hideMark/>
          </w:tcPr>
          <w:p w14:paraId="07FAF80F" w14:textId="77777777" w:rsidR="006062B8" w:rsidRDefault="006062B8" w:rsidP="006062B8">
            <w:pPr>
              <w:pStyle w:val="FSCtblMRL2"/>
              <w:rPr>
                <w:lang w:val="en-AU"/>
              </w:rPr>
            </w:pPr>
            <w:r>
              <w:rPr>
                <w:lang w:val="en-AU"/>
              </w:rPr>
              <w:t>0.05</w:t>
            </w:r>
          </w:p>
        </w:tc>
      </w:tr>
      <w:tr w:rsidR="006062B8" w14:paraId="755ACBA5" w14:textId="77777777" w:rsidTr="006062B8">
        <w:trPr>
          <w:cantSplit/>
        </w:trPr>
        <w:tc>
          <w:tcPr>
            <w:tcW w:w="3402" w:type="dxa"/>
            <w:hideMark/>
          </w:tcPr>
          <w:p w14:paraId="3CC316DD" w14:textId="77777777" w:rsidR="006062B8" w:rsidRDefault="006062B8" w:rsidP="006062B8">
            <w:pPr>
              <w:pStyle w:val="FSCtblMRL1"/>
              <w:rPr>
                <w:lang w:val="en-AU"/>
              </w:rPr>
            </w:pPr>
            <w:r>
              <w:rPr>
                <w:lang w:val="en-AU"/>
              </w:rPr>
              <w:t>Fruiting vegetables, other than cucurbits</w:t>
            </w:r>
          </w:p>
        </w:tc>
        <w:tc>
          <w:tcPr>
            <w:tcW w:w="1021" w:type="dxa"/>
            <w:hideMark/>
          </w:tcPr>
          <w:p w14:paraId="2350FF31" w14:textId="77777777" w:rsidR="006062B8" w:rsidRDefault="006062B8" w:rsidP="006062B8">
            <w:pPr>
              <w:pStyle w:val="FSCtblMRL2"/>
              <w:rPr>
                <w:lang w:val="en-AU"/>
              </w:rPr>
            </w:pPr>
            <w:r>
              <w:rPr>
                <w:lang w:val="en-AU"/>
              </w:rPr>
              <w:t>0.1</w:t>
            </w:r>
          </w:p>
        </w:tc>
      </w:tr>
      <w:tr w:rsidR="006062B8" w14:paraId="7E7FAA36" w14:textId="77777777" w:rsidTr="006062B8">
        <w:trPr>
          <w:cantSplit/>
        </w:trPr>
        <w:tc>
          <w:tcPr>
            <w:tcW w:w="3402" w:type="dxa"/>
          </w:tcPr>
          <w:p w14:paraId="374378C5" w14:textId="77777777" w:rsidR="006062B8" w:rsidRDefault="006062B8" w:rsidP="006062B8">
            <w:pPr>
              <w:pStyle w:val="FSCtblMRL1"/>
              <w:rPr>
                <w:lang w:val="en-AU"/>
              </w:rPr>
            </w:pPr>
            <w:r>
              <w:rPr>
                <w:lang w:val="en-AU"/>
              </w:rPr>
              <w:t>Fungi, edible (except mushrooms)</w:t>
            </w:r>
          </w:p>
        </w:tc>
        <w:tc>
          <w:tcPr>
            <w:tcW w:w="1021" w:type="dxa"/>
          </w:tcPr>
          <w:p w14:paraId="327CF2E9" w14:textId="77777777" w:rsidR="006062B8" w:rsidRDefault="006062B8" w:rsidP="006062B8">
            <w:pPr>
              <w:pStyle w:val="FSCtblMRL2"/>
              <w:rPr>
                <w:lang w:val="en-AU"/>
              </w:rPr>
            </w:pPr>
            <w:r>
              <w:rPr>
                <w:lang w:val="en-AU"/>
              </w:rPr>
              <w:t>0.1</w:t>
            </w:r>
          </w:p>
        </w:tc>
      </w:tr>
      <w:tr w:rsidR="006062B8" w14:paraId="73358856" w14:textId="77777777" w:rsidTr="006062B8">
        <w:trPr>
          <w:cantSplit/>
        </w:trPr>
        <w:tc>
          <w:tcPr>
            <w:tcW w:w="3402" w:type="dxa"/>
            <w:hideMark/>
          </w:tcPr>
          <w:p w14:paraId="02B1C418" w14:textId="77777777" w:rsidR="006062B8" w:rsidRDefault="006062B8" w:rsidP="006062B8">
            <w:pPr>
              <w:pStyle w:val="FSCtblMRL1"/>
              <w:rPr>
                <w:lang w:val="en-AU"/>
              </w:rPr>
            </w:pPr>
            <w:r w:rsidRPr="0077558D">
              <w:t>Leafy vegetables</w:t>
            </w:r>
            <w:r>
              <w:t xml:space="preserve"> </w:t>
            </w:r>
            <w:r w:rsidRPr="0077558D">
              <w:t xml:space="preserve">[except </w:t>
            </w:r>
            <w:r>
              <w:t xml:space="preserve">broccoli, Chinese (Gai lan); </w:t>
            </w:r>
            <w:r w:rsidRPr="0077558D">
              <w:t>lettuce, leaf</w:t>
            </w:r>
            <w:r>
              <w:t>; whitloof chicory</w:t>
            </w:r>
            <w:r w:rsidRPr="0077558D">
              <w:t>]</w:t>
            </w:r>
            <w:r>
              <w:t xml:space="preserve"> </w:t>
            </w:r>
          </w:p>
        </w:tc>
        <w:tc>
          <w:tcPr>
            <w:tcW w:w="1021" w:type="dxa"/>
            <w:hideMark/>
          </w:tcPr>
          <w:p w14:paraId="78BC848A" w14:textId="77777777" w:rsidR="006062B8" w:rsidRDefault="006062B8" w:rsidP="006062B8">
            <w:pPr>
              <w:pStyle w:val="FSCtblMRL2"/>
              <w:rPr>
                <w:lang w:val="en-AU"/>
              </w:rPr>
            </w:pPr>
            <w:r>
              <w:rPr>
                <w:lang w:val="en-AU"/>
              </w:rPr>
              <w:t>T0.5</w:t>
            </w:r>
          </w:p>
        </w:tc>
      </w:tr>
      <w:tr w:rsidR="006062B8" w14:paraId="0638271E" w14:textId="77777777" w:rsidTr="00386B9C">
        <w:trPr>
          <w:cantSplit/>
        </w:trPr>
        <w:tc>
          <w:tcPr>
            <w:tcW w:w="3402" w:type="dxa"/>
            <w:tcBorders>
              <w:top w:val="nil"/>
              <w:left w:val="nil"/>
              <w:right w:val="nil"/>
            </w:tcBorders>
            <w:hideMark/>
          </w:tcPr>
          <w:p w14:paraId="67BC32DE" w14:textId="77777777" w:rsidR="006062B8" w:rsidRDefault="006062B8" w:rsidP="006062B8">
            <w:pPr>
              <w:pStyle w:val="FSCtblMRL1"/>
              <w:rPr>
                <w:szCs w:val="18"/>
                <w:lang w:val="en-AU"/>
              </w:rPr>
            </w:pPr>
            <w:r>
              <w:rPr>
                <w:lang w:val="en-AU"/>
              </w:rPr>
              <w:t>Pome fruits [except Persimmon, Japanese]</w:t>
            </w:r>
          </w:p>
        </w:tc>
        <w:tc>
          <w:tcPr>
            <w:tcW w:w="1021" w:type="dxa"/>
            <w:tcBorders>
              <w:top w:val="nil"/>
              <w:left w:val="nil"/>
              <w:right w:val="nil"/>
            </w:tcBorders>
            <w:hideMark/>
          </w:tcPr>
          <w:p w14:paraId="39F85095" w14:textId="77777777" w:rsidR="006062B8" w:rsidRDefault="006062B8" w:rsidP="006062B8">
            <w:pPr>
              <w:pStyle w:val="FSCtblMRL2"/>
              <w:rPr>
                <w:lang w:val="en-AU"/>
              </w:rPr>
            </w:pPr>
            <w:r>
              <w:rPr>
                <w:lang w:val="en-AU"/>
              </w:rPr>
              <w:t>0.02</w:t>
            </w:r>
          </w:p>
        </w:tc>
      </w:tr>
      <w:tr w:rsidR="006062B8" w14:paraId="2B2CA39A" w14:textId="77777777" w:rsidTr="00386B9C">
        <w:trPr>
          <w:cantSplit/>
        </w:trPr>
        <w:tc>
          <w:tcPr>
            <w:tcW w:w="3402" w:type="dxa"/>
            <w:tcBorders>
              <w:bottom w:val="single" w:sz="4" w:space="0" w:color="auto"/>
            </w:tcBorders>
          </w:tcPr>
          <w:p w14:paraId="33416C36" w14:textId="77777777" w:rsidR="006062B8" w:rsidRDefault="006062B8" w:rsidP="006062B8">
            <w:pPr>
              <w:pStyle w:val="FSCtblMRL1"/>
              <w:rPr>
                <w:lang w:val="en-AU"/>
              </w:rPr>
            </w:pPr>
            <w:r w:rsidRPr="0077558D">
              <w:t>Stone fruits</w:t>
            </w:r>
            <w:r>
              <w:t xml:space="preserve"> [except jujube, Chinese]</w:t>
            </w:r>
          </w:p>
        </w:tc>
        <w:tc>
          <w:tcPr>
            <w:tcW w:w="1021" w:type="dxa"/>
            <w:tcBorders>
              <w:bottom w:val="single" w:sz="4" w:space="0" w:color="auto"/>
            </w:tcBorders>
          </w:tcPr>
          <w:p w14:paraId="6FE123F0" w14:textId="77777777" w:rsidR="006062B8" w:rsidRDefault="006062B8" w:rsidP="006062B8">
            <w:pPr>
              <w:pStyle w:val="FSCtblMRL2"/>
              <w:rPr>
                <w:lang w:val="en-AU"/>
              </w:rPr>
            </w:pPr>
            <w:r w:rsidRPr="0077558D">
              <w:t>0.09</w:t>
            </w:r>
          </w:p>
        </w:tc>
      </w:tr>
    </w:tbl>
    <w:p w14:paraId="014C1569" w14:textId="77777777" w:rsidR="006062B8" w:rsidRDefault="006062B8" w:rsidP="006062B8"/>
    <w:p w14:paraId="5EDE0C6C" w14:textId="77777777" w:rsidR="006062B8" w:rsidRDefault="006062B8" w:rsidP="006062B8"/>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6062B8" w14:paraId="26AEDE4D" w14:textId="77777777" w:rsidTr="006062B8">
        <w:trPr>
          <w:cantSplit/>
        </w:trPr>
        <w:tc>
          <w:tcPr>
            <w:tcW w:w="4423" w:type="dxa"/>
            <w:gridSpan w:val="2"/>
            <w:tcBorders>
              <w:top w:val="single" w:sz="4" w:space="0" w:color="auto"/>
              <w:left w:val="nil"/>
              <w:bottom w:val="nil"/>
              <w:right w:val="nil"/>
            </w:tcBorders>
            <w:hideMark/>
          </w:tcPr>
          <w:p w14:paraId="078F7CAE" w14:textId="77777777" w:rsidR="006062B8" w:rsidRDefault="006062B8" w:rsidP="006062B8">
            <w:pPr>
              <w:pStyle w:val="FSCtblh3"/>
              <w:rPr>
                <w:lang w:val="en-AU"/>
              </w:rPr>
            </w:pPr>
            <w:r>
              <w:rPr>
                <w:lang w:val="en-AU"/>
              </w:rPr>
              <w:t>Agvet chemical:  Acephate</w:t>
            </w:r>
          </w:p>
        </w:tc>
      </w:tr>
      <w:tr w:rsidR="006062B8" w14:paraId="2C96061E" w14:textId="77777777" w:rsidTr="006062B8">
        <w:trPr>
          <w:cantSplit/>
        </w:trPr>
        <w:tc>
          <w:tcPr>
            <w:tcW w:w="4423" w:type="dxa"/>
            <w:gridSpan w:val="2"/>
            <w:tcBorders>
              <w:top w:val="nil"/>
              <w:left w:val="nil"/>
              <w:bottom w:val="single" w:sz="4" w:space="0" w:color="auto"/>
              <w:right w:val="nil"/>
            </w:tcBorders>
            <w:hideMark/>
          </w:tcPr>
          <w:p w14:paraId="1D930791" w14:textId="77777777" w:rsidR="006062B8" w:rsidRDefault="006062B8" w:rsidP="006062B8">
            <w:pPr>
              <w:pStyle w:val="FSCtblh4"/>
              <w:rPr>
                <w:lang w:val="en-AU"/>
              </w:rPr>
            </w:pPr>
            <w:r>
              <w:rPr>
                <w:lang w:val="en-AU"/>
              </w:rPr>
              <w:t>Permitted residue:  Acephate (Note:  the metabolite methamidophos has separate MRLs)</w:t>
            </w:r>
          </w:p>
        </w:tc>
      </w:tr>
      <w:tr w:rsidR="006062B8" w14:paraId="4978C471" w14:textId="77777777" w:rsidTr="006062B8">
        <w:trPr>
          <w:cantSplit/>
        </w:trPr>
        <w:tc>
          <w:tcPr>
            <w:tcW w:w="3402" w:type="dxa"/>
            <w:hideMark/>
          </w:tcPr>
          <w:p w14:paraId="12756878" w14:textId="77777777" w:rsidR="006062B8" w:rsidRDefault="006062B8" w:rsidP="006062B8">
            <w:pPr>
              <w:pStyle w:val="FSCtblMRL1"/>
              <w:rPr>
                <w:lang w:val="en-AU"/>
              </w:rPr>
            </w:pPr>
            <w:r w:rsidRPr="0077558D">
              <w:t xml:space="preserve">Brassica </w:t>
            </w:r>
            <w:r>
              <w:t>vegetables (except Brassica leafy vegetables) [except Chinese cabbage (Pe-tsai)]</w:t>
            </w:r>
          </w:p>
        </w:tc>
        <w:tc>
          <w:tcPr>
            <w:tcW w:w="1021" w:type="dxa"/>
            <w:hideMark/>
          </w:tcPr>
          <w:p w14:paraId="3D358695" w14:textId="77777777" w:rsidR="006062B8" w:rsidRDefault="006062B8" w:rsidP="006062B8">
            <w:pPr>
              <w:pStyle w:val="FSCtblMRL2"/>
              <w:rPr>
                <w:lang w:val="en-AU"/>
              </w:rPr>
            </w:pPr>
            <w:r w:rsidRPr="0077558D">
              <w:t>5</w:t>
            </w:r>
          </w:p>
        </w:tc>
      </w:tr>
      <w:tr w:rsidR="006062B8" w14:paraId="1330E7C7" w14:textId="77777777" w:rsidTr="006062B8">
        <w:trPr>
          <w:cantSplit/>
        </w:trPr>
        <w:tc>
          <w:tcPr>
            <w:tcW w:w="3402" w:type="dxa"/>
            <w:tcBorders>
              <w:top w:val="nil"/>
              <w:left w:val="nil"/>
              <w:bottom w:val="single" w:sz="4" w:space="0" w:color="auto"/>
              <w:right w:val="nil"/>
            </w:tcBorders>
            <w:hideMark/>
          </w:tcPr>
          <w:p w14:paraId="3914F360" w14:textId="77777777" w:rsidR="006062B8" w:rsidRDefault="006062B8" w:rsidP="006062B8">
            <w:pPr>
              <w:pStyle w:val="FSCtblMRL1"/>
              <w:rPr>
                <w:lang w:val="en-AU"/>
              </w:rPr>
            </w:pPr>
            <w:r>
              <w:rPr>
                <w:lang w:val="en-AU"/>
              </w:rPr>
              <w:t>Broccoli, Chinese (Gai lan)</w:t>
            </w:r>
          </w:p>
        </w:tc>
        <w:tc>
          <w:tcPr>
            <w:tcW w:w="1021" w:type="dxa"/>
            <w:tcBorders>
              <w:top w:val="nil"/>
              <w:left w:val="nil"/>
              <w:bottom w:val="single" w:sz="4" w:space="0" w:color="auto"/>
              <w:right w:val="nil"/>
            </w:tcBorders>
            <w:hideMark/>
          </w:tcPr>
          <w:p w14:paraId="73C978EC" w14:textId="77777777" w:rsidR="006062B8" w:rsidRDefault="006062B8" w:rsidP="006062B8">
            <w:pPr>
              <w:pStyle w:val="FSCtblMRL2"/>
              <w:rPr>
                <w:lang w:val="en-AU"/>
              </w:rPr>
            </w:pPr>
            <w:r>
              <w:rPr>
                <w:lang w:val="en-AU"/>
              </w:rPr>
              <w:t>5</w:t>
            </w:r>
          </w:p>
        </w:tc>
      </w:tr>
    </w:tbl>
    <w:p w14:paraId="56388273" w14:textId="77777777" w:rsidR="006062B8" w:rsidRDefault="006062B8" w:rsidP="006062B8">
      <w:pPr>
        <w:pStyle w:val="FSCtblMRL1"/>
        <w:rPr>
          <w:rFonts w:eastAsiaTheme="minorHAnsi"/>
        </w:rPr>
      </w:pPr>
    </w:p>
    <w:p w14:paraId="50F168B7" w14:textId="77777777" w:rsidR="006062B8" w:rsidRDefault="006062B8" w:rsidP="006062B8">
      <w:pPr>
        <w:pStyle w:val="FSCtblMRL1"/>
        <w:rPr>
          <w:rFonts w:eastAsiaTheme="minorHAnsi"/>
        </w:rPr>
      </w:pPr>
    </w:p>
    <w:tbl>
      <w:tblPr>
        <w:tblStyle w:val="TableGrid123"/>
        <w:tblW w:w="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057"/>
      </w:tblGrid>
      <w:tr w:rsidR="006062B8" w14:paraId="492E2D9D" w14:textId="77777777" w:rsidTr="006062B8">
        <w:trPr>
          <w:cantSplit/>
        </w:trPr>
        <w:tc>
          <w:tcPr>
            <w:tcW w:w="3378" w:type="dxa"/>
            <w:tcBorders>
              <w:top w:val="single" w:sz="4" w:space="0" w:color="auto"/>
              <w:left w:val="nil"/>
              <w:bottom w:val="nil"/>
              <w:right w:val="nil"/>
            </w:tcBorders>
            <w:hideMark/>
          </w:tcPr>
          <w:p w14:paraId="584B26BF" w14:textId="77777777" w:rsidR="006062B8" w:rsidRPr="00C64812" w:rsidRDefault="006062B8" w:rsidP="006062B8">
            <w:pPr>
              <w:pStyle w:val="FSCtblMRL1"/>
              <w:rPr>
                <w:b/>
                <w:i/>
                <w:lang w:val="en-AU"/>
              </w:rPr>
            </w:pPr>
            <w:r w:rsidRPr="00C64812">
              <w:rPr>
                <w:b/>
                <w:i/>
                <w:lang w:val="en-AU"/>
              </w:rPr>
              <w:t>Agvet chemical:  Acequinocyl</w:t>
            </w:r>
          </w:p>
        </w:tc>
        <w:tc>
          <w:tcPr>
            <w:tcW w:w="1057" w:type="dxa"/>
            <w:tcBorders>
              <w:top w:val="single" w:sz="4" w:space="0" w:color="auto"/>
              <w:left w:val="nil"/>
              <w:bottom w:val="nil"/>
              <w:right w:val="nil"/>
            </w:tcBorders>
          </w:tcPr>
          <w:p w14:paraId="561A474D" w14:textId="77777777" w:rsidR="006062B8" w:rsidRDefault="006062B8" w:rsidP="006062B8">
            <w:pPr>
              <w:pStyle w:val="FSCtblMRL2"/>
              <w:rPr>
                <w:lang w:val="en-AU"/>
              </w:rPr>
            </w:pPr>
          </w:p>
        </w:tc>
      </w:tr>
      <w:tr w:rsidR="006062B8" w14:paraId="7C703FEF" w14:textId="77777777" w:rsidTr="006062B8">
        <w:trPr>
          <w:cantSplit/>
        </w:trPr>
        <w:tc>
          <w:tcPr>
            <w:tcW w:w="4435" w:type="dxa"/>
            <w:gridSpan w:val="2"/>
            <w:tcBorders>
              <w:top w:val="nil"/>
              <w:left w:val="nil"/>
              <w:bottom w:val="single" w:sz="4" w:space="0" w:color="auto"/>
              <w:right w:val="nil"/>
            </w:tcBorders>
            <w:hideMark/>
          </w:tcPr>
          <w:p w14:paraId="0B98B54F" w14:textId="77777777" w:rsidR="006062B8" w:rsidRDefault="006062B8" w:rsidP="006062B8">
            <w:pPr>
              <w:pStyle w:val="FSCtblh3"/>
              <w:rPr>
                <w:b w:val="0"/>
                <w:lang w:val="en-AU"/>
              </w:rPr>
            </w:pPr>
            <w:r>
              <w:rPr>
                <w:b w:val="0"/>
                <w:lang w:val="en-AU"/>
              </w:rPr>
              <w:t>Permitted residue:  Sum of acequinocyl and its metabolite 2-dodecyl-3-hydroxy-1,4-naphthoquinone, expressed as acequinocyl</w:t>
            </w:r>
          </w:p>
        </w:tc>
      </w:tr>
      <w:tr w:rsidR="006062B8" w14:paraId="2279DD24" w14:textId="77777777" w:rsidTr="006062B8">
        <w:trPr>
          <w:cantSplit/>
        </w:trPr>
        <w:tc>
          <w:tcPr>
            <w:tcW w:w="3378" w:type="dxa"/>
          </w:tcPr>
          <w:p w14:paraId="7951A26A" w14:textId="2A7AE88B" w:rsidR="006062B8" w:rsidRDefault="006062B8" w:rsidP="006062B8">
            <w:pPr>
              <w:pStyle w:val="FSCtblMRL1"/>
              <w:rPr>
                <w:szCs w:val="18"/>
                <w:lang w:val="en-AU"/>
              </w:rPr>
            </w:pPr>
            <w:r w:rsidRPr="0077558D">
              <w:t>Citrus fruits</w:t>
            </w:r>
            <w:r>
              <w:t xml:space="preserve"> [except </w:t>
            </w:r>
            <w:r w:rsidR="00C632E9">
              <w:t>k</w:t>
            </w:r>
            <w:r>
              <w:t>umquats]</w:t>
            </w:r>
          </w:p>
        </w:tc>
        <w:tc>
          <w:tcPr>
            <w:tcW w:w="1057" w:type="dxa"/>
          </w:tcPr>
          <w:p w14:paraId="4BD0C09B" w14:textId="77777777" w:rsidR="006062B8" w:rsidRDefault="006062B8" w:rsidP="006062B8">
            <w:pPr>
              <w:pStyle w:val="FSCtblMRL2"/>
              <w:rPr>
                <w:szCs w:val="18"/>
                <w:lang w:val="en-AU"/>
              </w:rPr>
            </w:pPr>
            <w:r w:rsidRPr="0077558D">
              <w:t>0.2</w:t>
            </w:r>
          </w:p>
        </w:tc>
      </w:tr>
      <w:tr w:rsidR="006062B8" w14:paraId="5F63A8AC" w14:textId="77777777" w:rsidTr="006062B8">
        <w:trPr>
          <w:cantSplit/>
        </w:trPr>
        <w:tc>
          <w:tcPr>
            <w:tcW w:w="3378" w:type="dxa"/>
            <w:tcBorders>
              <w:left w:val="nil"/>
              <w:right w:val="nil"/>
            </w:tcBorders>
            <w:hideMark/>
          </w:tcPr>
          <w:p w14:paraId="382577F5" w14:textId="77777777" w:rsidR="006062B8" w:rsidRDefault="006062B8" w:rsidP="006062B8">
            <w:pPr>
              <w:pStyle w:val="FSCtblMRL1"/>
              <w:rPr>
                <w:szCs w:val="18"/>
                <w:lang w:val="en-AU"/>
              </w:rPr>
            </w:pPr>
            <w:r>
              <w:rPr>
                <w:szCs w:val="18"/>
                <w:lang w:val="en-AU"/>
              </w:rPr>
              <w:t>Pome fruits [except Persimmon, Japanese]</w:t>
            </w:r>
          </w:p>
        </w:tc>
        <w:tc>
          <w:tcPr>
            <w:tcW w:w="1057" w:type="dxa"/>
            <w:tcBorders>
              <w:left w:val="nil"/>
              <w:right w:val="nil"/>
            </w:tcBorders>
            <w:hideMark/>
          </w:tcPr>
          <w:p w14:paraId="1077CF98" w14:textId="77777777" w:rsidR="006062B8" w:rsidRDefault="006062B8" w:rsidP="006062B8">
            <w:pPr>
              <w:pStyle w:val="FSCtblMRL2"/>
              <w:rPr>
                <w:szCs w:val="18"/>
                <w:lang w:val="en-AU"/>
              </w:rPr>
            </w:pPr>
            <w:r>
              <w:rPr>
                <w:szCs w:val="18"/>
                <w:lang w:val="en-AU"/>
              </w:rPr>
              <w:t>0.7</w:t>
            </w:r>
          </w:p>
        </w:tc>
      </w:tr>
      <w:tr w:rsidR="006062B8" w14:paraId="378FB27E" w14:textId="77777777" w:rsidTr="006062B8">
        <w:trPr>
          <w:cantSplit/>
        </w:trPr>
        <w:tc>
          <w:tcPr>
            <w:tcW w:w="3378" w:type="dxa"/>
            <w:tcBorders>
              <w:bottom w:val="single" w:sz="4" w:space="0" w:color="auto"/>
            </w:tcBorders>
          </w:tcPr>
          <w:p w14:paraId="0D4AC001" w14:textId="77777777" w:rsidR="006062B8" w:rsidRDefault="006062B8" w:rsidP="006062B8">
            <w:pPr>
              <w:pStyle w:val="FSCtblMRL1"/>
              <w:rPr>
                <w:szCs w:val="18"/>
                <w:lang w:val="en-AU"/>
              </w:rPr>
            </w:pPr>
            <w:r w:rsidRPr="009E5475">
              <w:rPr>
                <w:szCs w:val="18"/>
              </w:rPr>
              <w:lastRenderedPageBreak/>
              <w:t>Stone fruits</w:t>
            </w:r>
            <w:r>
              <w:rPr>
                <w:szCs w:val="18"/>
              </w:rPr>
              <w:t xml:space="preserve"> </w:t>
            </w:r>
            <w:r>
              <w:t>[except jujube, Chinese]</w:t>
            </w:r>
          </w:p>
        </w:tc>
        <w:tc>
          <w:tcPr>
            <w:tcW w:w="1057" w:type="dxa"/>
            <w:tcBorders>
              <w:bottom w:val="single" w:sz="4" w:space="0" w:color="auto"/>
            </w:tcBorders>
          </w:tcPr>
          <w:p w14:paraId="07B4A0F6" w14:textId="77777777" w:rsidR="006062B8" w:rsidRDefault="006062B8" w:rsidP="006062B8">
            <w:pPr>
              <w:pStyle w:val="FSCtblMRL2"/>
              <w:rPr>
                <w:szCs w:val="18"/>
                <w:lang w:val="en-AU"/>
              </w:rPr>
            </w:pPr>
            <w:r w:rsidRPr="009E5475">
              <w:rPr>
                <w:szCs w:val="18"/>
              </w:rPr>
              <w:t>0.7</w:t>
            </w:r>
          </w:p>
        </w:tc>
      </w:tr>
    </w:tbl>
    <w:p w14:paraId="1EBF5D4C" w14:textId="77777777" w:rsidR="006062B8" w:rsidRDefault="006062B8" w:rsidP="006062B8">
      <w:pPr>
        <w:pStyle w:val="FSCtblMRL1"/>
        <w:rPr>
          <w:rFonts w:eastAsiaTheme="minorHAnsi"/>
        </w:rPr>
      </w:pPr>
    </w:p>
    <w:tbl>
      <w:tblPr>
        <w:tblStyle w:val="TableGrid1a"/>
        <w:tblW w:w="4423" w:type="dxa"/>
        <w:tblLook w:val="04A0" w:firstRow="1" w:lastRow="0" w:firstColumn="1" w:lastColumn="0" w:noHBand="0" w:noVBand="1"/>
      </w:tblPr>
      <w:tblGrid>
        <w:gridCol w:w="3402"/>
        <w:gridCol w:w="1021"/>
      </w:tblGrid>
      <w:tr w:rsidR="006062B8" w14:paraId="58BB5447" w14:textId="77777777" w:rsidTr="006062B8">
        <w:tc>
          <w:tcPr>
            <w:tcW w:w="4423" w:type="dxa"/>
            <w:gridSpan w:val="2"/>
            <w:tcBorders>
              <w:top w:val="single" w:sz="6" w:space="0" w:color="000000"/>
              <w:left w:val="nil"/>
              <w:bottom w:val="nil"/>
              <w:right w:val="nil"/>
            </w:tcBorders>
            <w:hideMark/>
          </w:tcPr>
          <w:p w14:paraId="2E6AF810" w14:textId="77777777" w:rsidR="006062B8" w:rsidRDefault="006062B8" w:rsidP="006062B8">
            <w:pPr>
              <w:pStyle w:val="FSCtblh3"/>
            </w:pPr>
            <w:r>
              <w:t>Agvet chemical:  Acetamiprid</w:t>
            </w:r>
          </w:p>
        </w:tc>
      </w:tr>
      <w:tr w:rsidR="006062B8" w14:paraId="16DB0CEB" w14:textId="77777777" w:rsidTr="006062B8">
        <w:tc>
          <w:tcPr>
            <w:tcW w:w="4423" w:type="dxa"/>
            <w:gridSpan w:val="2"/>
            <w:tcBorders>
              <w:top w:val="nil"/>
              <w:left w:val="nil"/>
              <w:bottom w:val="nil"/>
              <w:right w:val="nil"/>
            </w:tcBorders>
            <w:hideMark/>
          </w:tcPr>
          <w:p w14:paraId="259D1929" w14:textId="77777777" w:rsidR="006062B8" w:rsidRDefault="006062B8" w:rsidP="006062B8">
            <w:pPr>
              <w:pStyle w:val="FSCtblh4"/>
            </w:pPr>
            <w:r>
              <w:t>Permitted residue—commodities of plant origin:  Acetamiprid</w:t>
            </w:r>
          </w:p>
        </w:tc>
      </w:tr>
      <w:tr w:rsidR="006062B8" w14:paraId="37A5336F" w14:textId="77777777" w:rsidTr="006062B8">
        <w:tc>
          <w:tcPr>
            <w:tcW w:w="4423" w:type="dxa"/>
            <w:gridSpan w:val="2"/>
            <w:tcBorders>
              <w:top w:val="nil"/>
              <w:left w:val="nil"/>
              <w:bottom w:val="single" w:sz="4" w:space="0" w:color="auto"/>
              <w:right w:val="nil"/>
            </w:tcBorders>
            <w:hideMark/>
          </w:tcPr>
          <w:p w14:paraId="6C8B50BC" w14:textId="77777777" w:rsidR="006062B8" w:rsidRDefault="006062B8" w:rsidP="006062B8">
            <w:pPr>
              <w:pStyle w:val="FSCtblh4"/>
            </w:pPr>
            <w:r>
              <w:t>Permitted residue—commodities of animal origin:  Sum of acetamiprid and N-demethyl acetamiprid ((E)-N</w:t>
            </w:r>
            <w:r>
              <w:rPr>
                <w:vertAlign w:val="superscript"/>
              </w:rPr>
              <w:t>1</w:t>
            </w:r>
            <w:r>
              <w:t>-[(6-chloro-3-pyridyl)methyl]-N</w:t>
            </w:r>
            <w:r>
              <w:rPr>
                <w:vertAlign w:val="superscript"/>
              </w:rPr>
              <w:t>2</w:t>
            </w:r>
            <w:r>
              <w:t>-cyanoacetamidine), expressed as acetamiprid</w:t>
            </w:r>
          </w:p>
        </w:tc>
      </w:tr>
      <w:tr w:rsidR="006062B8" w14:paraId="2EA65559" w14:textId="77777777" w:rsidTr="006062B8">
        <w:tc>
          <w:tcPr>
            <w:tcW w:w="3402" w:type="dxa"/>
            <w:tcBorders>
              <w:top w:val="single" w:sz="4" w:space="0" w:color="auto"/>
              <w:left w:val="nil"/>
              <w:bottom w:val="nil"/>
              <w:right w:val="nil"/>
            </w:tcBorders>
          </w:tcPr>
          <w:p w14:paraId="57B2FBF8" w14:textId="40A1AD42" w:rsidR="006062B8" w:rsidRDefault="006062B8" w:rsidP="006062B8">
            <w:pPr>
              <w:pStyle w:val="FSCtblMRL1"/>
            </w:pPr>
            <w:r w:rsidRPr="009E5475">
              <w:rPr>
                <w:szCs w:val="18"/>
              </w:rPr>
              <w:t>Assorted tropical and sub-tropical fruits – inedible peel</w:t>
            </w:r>
            <w:r>
              <w:rPr>
                <w:szCs w:val="18"/>
              </w:rPr>
              <w:t xml:space="preserve"> [except </w:t>
            </w:r>
            <w:r w:rsidR="00FD6884">
              <w:rPr>
                <w:szCs w:val="18"/>
              </w:rPr>
              <w:t xml:space="preserve">tamarillo </w:t>
            </w:r>
            <w:r>
              <w:rPr>
                <w:szCs w:val="18"/>
              </w:rPr>
              <w:t>(tree tomato)]</w:t>
            </w:r>
          </w:p>
        </w:tc>
        <w:tc>
          <w:tcPr>
            <w:tcW w:w="1021" w:type="dxa"/>
            <w:tcBorders>
              <w:top w:val="single" w:sz="4" w:space="0" w:color="auto"/>
              <w:left w:val="nil"/>
              <w:bottom w:val="nil"/>
              <w:right w:val="nil"/>
            </w:tcBorders>
          </w:tcPr>
          <w:p w14:paraId="08794059" w14:textId="77777777" w:rsidR="006062B8" w:rsidRDefault="006062B8" w:rsidP="006062B8">
            <w:pPr>
              <w:pStyle w:val="FSCtblMRL2"/>
            </w:pPr>
            <w:r w:rsidRPr="009E5475">
              <w:rPr>
                <w:szCs w:val="18"/>
              </w:rPr>
              <w:t>0.2</w:t>
            </w:r>
          </w:p>
        </w:tc>
      </w:tr>
      <w:tr w:rsidR="006062B8" w14:paraId="2E9BA3DF" w14:textId="77777777" w:rsidTr="006062B8">
        <w:tc>
          <w:tcPr>
            <w:tcW w:w="3402" w:type="dxa"/>
            <w:tcBorders>
              <w:top w:val="nil"/>
              <w:left w:val="nil"/>
              <w:bottom w:val="nil"/>
              <w:right w:val="nil"/>
            </w:tcBorders>
            <w:hideMark/>
          </w:tcPr>
          <w:p w14:paraId="3E2507F5" w14:textId="77777777" w:rsidR="006062B8" w:rsidRDefault="006062B8" w:rsidP="006062B8">
            <w:pPr>
              <w:pStyle w:val="FSCtblMRL1"/>
            </w:pPr>
            <w:r>
              <w:t>Chives</w:t>
            </w:r>
          </w:p>
        </w:tc>
        <w:tc>
          <w:tcPr>
            <w:tcW w:w="1021" w:type="dxa"/>
            <w:tcBorders>
              <w:top w:val="nil"/>
              <w:left w:val="nil"/>
              <w:bottom w:val="nil"/>
              <w:right w:val="nil"/>
            </w:tcBorders>
            <w:hideMark/>
          </w:tcPr>
          <w:p w14:paraId="2DAF0691" w14:textId="77777777" w:rsidR="006062B8" w:rsidRDefault="006062B8" w:rsidP="006062B8">
            <w:pPr>
              <w:pStyle w:val="FSCtblMRL2"/>
            </w:pPr>
            <w:r>
              <w:t>3</w:t>
            </w:r>
          </w:p>
        </w:tc>
      </w:tr>
      <w:tr w:rsidR="006062B8" w14:paraId="2D0F0540" w14:textId="77777777" w:rsidTr="006062B8">
        <w:tc>
          <w:tcPr>
            <w:tcW w:w="3402" w:type="dxa"/>
            <w:tcBorders>
              <w:top w:val="nil"/>
              <w:left w:val="nil"/>
              <w:bottom w:val="nil"/>
              <w:right w:val="nil"/>
            </w:tcBorders>
          </w:tcPr>
          <w:p w14:paraId="23EA6885" w14:textId="36792A1F" w:rsidR="006062B8" w:rsidRDefault="006062B8" w:rsidP="006062B8">
            <w:pPr>
              <w:pStyle w:val="FSCtblMRL1"/>
            </w:pPr>
            <w:r w:rsidRPr="0077558D">
              <w:t>Citrus fruits</w:t>
            </w:r>
            <w:r>
              <w:t xml:space="preserve"> [except </w:t>
            </w:r>
            <w:r w:rsidR="00C632E9">
              <w:t>k</w:t>
            </w:r>
            <w:r>
              <w:t>umquats]</w:t>
            </w:r>
          </w:p>
        </w:tc>
        <w:tc>
          <w:tcPr>
            <w:tcW w:w="1021" w:type="dxa"/>
            <w:tcBorders>
              <w:top w:val="nil"/>
              <w:left w:val="nil"/>
              <w:bottom w:val="nil"/>
              <w:right w:val="nil"/>
            </w:tcBorders>
          </w:tcPr>
          <w:p w14:paraId="72B88D3B" w14:textId="77777777" w:rsidR="006062B8" w:rsidRDefault="006062B8" w:rsidP="006062B8">
            <w:pPr>
              <w:pStyle w:val="FSCtblMRL2"/>
            </w:pPr>
            <w:r w:rsidRPr="0077558D">
              <w:t>1</w:t>
            </w:r>
          </w:p>
        </w:tc>
      </w:tr>
      <w:tr w:rsidR="006062B8" w14:paraId="4FC7B1DA" w14:textId="77777777" w:rsidTr="006062B8">
        <w:tc>
          <w:tcPr>
            <w:tcW w:w="3402" w:type="dxa"/>
            <w:tcBorders>
              <w:top w:val="nil"/>
              <w:left w:val="nil"/>
              <w:bottom w:val="nil"/>
              <w:right w:val="nil"/>
            </w:tcBorders>
            <w:hideMark/>
          </w:tcPr>
          <w:p w14:paraId="3449229F" w14:textId="77777777" w:rsidR="006062B8" w:rsidRDefault="006062B8" w:rsidP="006062B8">
            <w:pPr>
              <w:pStyle w:val="FSCtblMRL1"/>
            </w:pPr>
            <w:r>
              <w:t>Fruiting vegetables other than cucurbits [except tomato]</w:t>
            </w:r>
          </w:p>
        </w:tc>
        <w:tc>
          <w:tcPr>
            <w:tcW w:w="1021" w:type="dxa"/>
            <w:tcBorders>
              <w:top w:val="nil"/>
              <w:left w:val="nil"/>
              <w:bottom w:val="nil"/>
              <w:right w:val="nil"/>
            </w:tcBorders>
            <w:hideMark/>
          </w:tcPr>
          <w:p w14:paraId="74C1F457" w14:textId="77777777" w:rsidR="006062B8" w:rsidRDefault="006062B8" w:rsidP="006062B8">
            <w:pPr>
              <w:pStyle w:val="FSCtblMRL2"/>
            </w:pPr>
            <w:r>
              <w:t>0.2</w:t>
            </w:r>
          </w:p>
        </w:tc>
      </w:tr>
      <w:tr w:rsidR="006062B8" w14:paraId="7AD9AD7B" w14:textId="77777777" w:rsidTr="006062B8">
        <w:tc>
          <w:tcPr>
            <w:tcW w:w="3402" w:type="dxa"/>
            <w:tcBorders>
              <w:top w:val="nil"/>
              <w:left w:val="nil"/>
              <w:bottom w:val="nil"/>
              <w:right w:val="nil"/>
            </w:tcBorders>
            <w:hideMark/>
          </w:tcPr>
          <w:p w14:paraId="3AFEE8F7" w14:textId="36E1CA2E" w:rsidR="006062B8" w:rsidRDefault="006062B8" w:rsidP="00E75DC3">
            <w:pPr>
              <w:pStyle w:val="FSCtblMRL1"/>
            </w:pPr>
            <w:r>
              <w:t>Fungi, edible (except mushrooms)</w:t>
            </w:r>
          </w:p>
        </w:tc>
        <w:tc>
          <w:tcPr>
            <w:tcW w:w="1021" w:type="dxa"/>
            <w:tcBorders>
              <w:top w:val="nil"/>
              <w:left w:val="nil"/>
              <w:bottom w:val="nil"/>
              <w:right w:val="nil"/>
            </w:tcBorders>
            <w:hideMark/>
          </w:tcPr>
          <w:p w14:paraId="603C0D5E" w14:textId="77777777" w:rsidR="006062B8" w:rsidRDefault="006062B8" w:rsidP="006062B8">
            <w:pPr>
              <w:pStyle w:val="FSCtblMRL2"/>
            </w:pPr>
            <w:r>
              <w:t>0.2</w:t>
            </w:r>
          </w:p>
        </w:tc>
      </w:tr>
      <w:tr w:rsidR="006062B8" w14:paraId="32E2BC73" w14:textId="77777777" w:rsidTr="006062B8">
        <w:tc>
          <w:tcPr>
            <w:tcW w:w="3402" w:type="dxa"/>
            <w:tcBorders>
              <w:top w:val="nil"/>
              <w:left w:val="nil"/>
              <w:bottom w:val="nil"/>
              <w:right w:val="nil"/>
            </w:tcBorders>
          </w:tcPr>
          <w:p w14:paraId="0BE13BD3" w14:textId="77777777" w:rsidR="006062B8" w:rsidRDefault="006062B8" w:rsidP="006062B8">
            <w:pPr>
              <w:pStyle w:val="FSCtblMRL1"/>
            </w:pPr>
            <w:r>
              <w:rPr>
                <w:szCs w:val="18"/>
                <w:lang w:val="en-US"/>
              </w:rPr>
              <w:t>Peppers, chili, dried</w:t>
            </w:r>
          </w:p>
        </w:tc>
        <w:tc>
          <w:tcPr>
            <w:tcW w:w="1021" w:type="dxa"/>
            <w:tcBorders>
              <w:top w:val="nil"/>
              <w:left w:val="nil"/>
              <w:bottom w:val="nil"/>
              <w:right w:val="nil"/>
            </w:tcBorders>
          </w:tcPr>
          <w:p w14:paraId="5AC0D61B" w14:textId="77777777" w:rsidR="006062B8" w:rsidRDefault="006062B8" w:rsidP="006062B8">
            <w:pPr>
              <w:pStyle w:val="FSCtblMRL2"/>
            </w:pPr>
            <w:r>
              <w:rPr>
                <w:szCs w:val="18"/>
              </w:rPr>
              <w:t>2</w:t>
            </w:r>
          </w:p>
        </w:tc>
      </w:tr>
      <w:tr w:rsidR="006062B8" w14:paraId="39FE5695" w14:textId="77777777" w:rsidTr="006062B8">
        <w:tc>
          <w:tcPr>
            <w:tcW w:w="3402" w:type="dxa"/>
            <w:tcBorders>
              <w:top w:val="nil"/>
              <w:left w:val="nil"/>
              <w:bottom w:val="nil"/>
              <w:right w:val="nil"/>
            </w:tcBorders>
          </w:tcPr>
          <w:p w14:paraId="44EA2A5C" w14:textId="77777777" w:rsidR="006062B8" w:rsidRPr="000D4539" w:rsidRDefault="006062B8" w:rsidP="006062B8">
            <w:pPr>
              <w:pStyle w:val="FSCtblMRL1"/>
              <w:rPr>
                <w:szCs w:val="19"/>
              </w:rPr>
            </w:pPr>
            <w:r>
              <w:t>Sentul</w:t>
            </w:r>
          </w:p>
        </w:tc>
        <w:tc>
          <w:tcPr>
            <w:tcW w:w="1021" w:type="dxa"/>
            <w:tcBorders>
              <w:top w:val="nil"/>
              <w:left w:val="nil"/>
              <w:bottom w:val="nil"/>
              <w:right w:val="nil"/>
            </w:tcBorders>
          </w:tcPr>
          <w:p w14:paraId="6667DFB7" w14:textId="77777777" w:rsidR="006062B8" w:rsidRPr="000D4539" w:rsidRDefault="006062B8" w:rsidP="006062B8">
            <w:pPr>
              <w:pStyle w:val="FSCtblMRL2"/>
              <w:rPr>
                <w:szCs w:val="18"/>
              </w:rPr>
            </w:pPr>
            <w:r>
              <w:t>0.2</w:t>
            </w:r>
          </w:p>
        </w:tc>
      </w:tr>
      <w:tr w:rsidR="006062B8" w14:paraId="2FC62E3E" w14:textId="77777777" w:rsidTr="006062B8">
        <w:tc>
          <w:tcPr>
            <w:tcW w:w="3402" w:type="dxa"/>
            <w:tcBorders>
              <w:top w:val="nil"/>
              <w:left w:val="nil"/>
              <w:bottom w:val="nil"/>
              <w:right w:val="nil"/>
            </w:tcBorders>
            <w:hideMark/>
          </w:tcPr>
          <w:p w14:paraId="6D4C6991" w14:textId="77777777" w:rsidR="006062B8" w:rsidRDefault="006062B8" w:rsidP="006062B8">
            <w:pPr>
              <w:pStyle w:val="FSCtblMRL1"/>
            </w:pPr>
            <w:r>
              <w:t>Spices [except peppers, chili, dried]</w:t>
            </w:r>
          </w:p>
        </w:tc>
        <w:tc>
          <w:tcPr>
            <w:tcW w:w="1021" w:type="dxa"/>
            <w:tcBorders>
              <w:top w:val="nil"/>
              <w:left w:val="nil"/>
              <w:bottom w:val="nil"/>
              <w:right w:val="nil"/>
            </w:tcBorders>
            <w:hideMark/>
          </w:tcPr>
          <w:p w14:paraId="277ADEE8" w14:textId="77777777" w:rsidR="006062B8" w:rsidRDefault="006062B8" w:rsidP="006062B8">
            <w:pPr>
              <w:pStyle w:val="FSCtblMRL2"/>
            </w:pPr>
            <w:r>
              <w:t>0.1</w:t>
            </w:r>
          </w:p>
        </w:tc>
      </w:tr>
      <w:tr w:rsidR="006062B8" w14:paraId="00C64D01" w14:textId="77777777" w:rsidTr="006062B8">
        <w:tc>
          <w:tcPr>
            <w:tcW w:w="3402" w:type="dxa"/>
            <w:tcBorders>
              <w:top w:val="nil"/>
              <w:left w:val="nil"/>
              <w:bottom w:val="single" w:sz="4" w:space="0" w:color="auto"/>
              <w:right w:val="nil"/>
            </w:tcBorders>
          </w:tcPr>
          <w:p w14:paraId="60E8D0B2" w14:textId="77777777" w:rsidR="006062B8" w:rsidRDefault="006062B8" w:rsidP="006062B8">
            <w:pPr>
              <w:pStyle w:val="FSCtblMRL1"/>
            </w:pPr>
            <w:r w:rsidRPr="0077558D">
              <w:t>Stone fruits [except cherries;</w:t>
            </w:r>
            <w:r>
              <w:t xml:space="preserve"> jujube, Chinese;</w:t>
            </w:r>
            <w:r w:rsidRPr="0077558D">
              <w:t xml:space="preserve"> plums]</w:t>
            </w:r>
          </w:p>
        </w:tc>
        <w:tc>
          <w:tcPr>
            <w:tcW w:w="1021" w:type="dxa"/>
            <w:tcBorders>
              <w:top w:val="nil"/>
              <w:left w:val="nil"/>
              <w:bottom w:val="single" w:sz="4" w:space="0" w:color="auto"/>
              <w:right w:val="nil"/>
            </w:tcBorders>
          </w:tcPr>
          <w:p w14:paraId="5E9B2423" w14:textId="77777777" w:rsidR="006062B8" w:rsidRDefault="006062B8" w:rsidP="006062B8">
            <w:pPr>
              <w:pStyle w:val="FSCtblMRL2"/>
            </w:pPr>
            <w:r w:rsidRPr="0077558D">
              <w:t>1</w:t>
            </w:r>
          </w:p>
        </w:tc>
      </w:tr>
    </w:tbl>
    <w:p w14:paraId="5284BD42" w14:textId="77777777" w:rsidR="006062B8" w:rsidRDefault="006062B8" w:rsidP="006062B8"/>
    <w:p w14:paraId="495D7906" w14:textId="77777777" w:rsidR="006062B8" w:rsidRDefault="006062B8" w:rsidP="006062B8"/>
    <w:tbl>
      <w:tblPr>
        <w:tblStyle w:val="TableGrid1a"/>
        <w:tblW w:w="4956" w:type="dxa"/>
        <w:tblLook w:val="04A0" w:firstRow="1" w:lastRow="0" w:firstColumn="1" w:lastColumn="0" w:noHBand="0" w:noVBand="1"/>
      </w:tblPr>
      <w:tblGrid>
        <w:gridCol w:w="4639"/>
        <w:gridCol w:w="317"/>
      </w:tblGrid>
      <w:tr w:rsidR="006062B8" w:rsidRPr="0077558D" w14:paraId="6B3B13EB" w14:textId="77777777" w:rsidTr="006062B8">
        <w:tc>
          <w:tcPr>
            <w:tcW w:w="4639" w:type="dxa"/>
            <w:tcBorders>
              <w:top w:val="nil"/>
              <w:left w:val="nil"/>
              <w:bottom w:val="nil"/>
              <w:right w:val="nil"/>
            </w:tcBorders>
          </w:tcPr>
          <w:tbl>
            <w:tblPr>
              <w:tblStyle w:val="TableGrid123"/>
              <w:tblW w:w="4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6062B8" w:rsidRPr="0077558D" w14:paraId="5E8FE39D" w14:textId="77777777" w:rsidTr="006062B8">
              <w:trPr>
                <w:cantSplit/>
              </w:trPr>
              <w:tc>
                <w:tcPr>
                  <w:tcW w:w="4423" w:type="dxa"/>
                  <w:gridSpan w:val="2"/>
                  <w:tcBorders>
                    <w:top w:val="single" w:sz="4" w:space="0" w:color="auto"/>
                    <w:bottom w:val="nil"/>
                  </w:tcBorders>
                </w:tcPr>
                <w:p w14:paraId="21F8BDA3" w14:textId="77777777" w:rsidR="006062B8" w:rsidRPr="0077558D" w:rsidRDefault="006062B8" w:rsidP="006062B8">
                  <w:pPr>
                    <w:pStyle w:val="FSCtblh3"/>
                  </w:pPr>
                  <w:r w:rsidRPr="0077558D">
                    <w:t xml:space="preserve">Agvet chemical:  </w:t>
                  </w:r>
                  <w:r w:rsidRPr="0077558D">
                    <w:rPr>
                      <w:lang w:val="en-US"/>
                    </w:rPr>
                    <w:t>Afidopyropen</w:t>
                  </w:r>
                </w:p>
              </w:tc>
            </w:tr>
            <w:tr w:rsidR="006062B8" w:rsidRPr="0077558D" w14:paraId="0295DA38" w14:textId="77777777" w:rsidTr="006062B8">
              <w:trPr>
                <w:cantSplit/>
              </w:trPr>
              <w:tc>
                <w:tcPr>
                  <w:tcW w:w="4423" w:type="dxa"/>
                  <w:gridSpan w:val="2"/>
                  <w:tcBorders>
                    <w:top w:val="nil"/>
                    <w:bottom w:val="single" w:sz="4" w:space="0" w:color="auto"/>
                  </w:tcBorders>
                </w:tcPr>
                <w:p w14:paraId="511BF03A" w14:textId="77777777" w:rsidR="006062B8" w:rsidRPr="0077558D" w:rsidRDefault="006062B8" w:rsidP="006062B8">
                  <w:pPr>
                    <w:pStyle w:val="FSCtblh4"/>
                    <w:rPr>
                      <w:lang w:val="en-AU"/>
                    </w:rPr>
                  </w:pPr>
                  <w:r w:rsidRPr="0077558D">
                    <w:t xml:space="preserve">Permitted residue:  </w:t>
                  </w:r>
                  <w:r w:rsidRPr="0077558D">
                    <w:rPr>
                      <w:lang w:val="en-AU"/>
                    </w:rPr>
                    <w:t>commodities of plant origin: Afidopyropen</w:t>
                  </w:r>
                </w:p>
                <w:p w14:paraId="37DBB404" w14:textId="77777777" w:rsidR="006062B8" w:rsidRPr="0077558D" w:rsidRDefault="006062B8" w:rsidP="006062B8">
                  <w:pPr>
                    <w:pStyle w:val="FSCtblh4"/>
                  </w:pPr>
                  <w:r w:rsidRPr="0077558D">
                    <w:t xml:space="preserve">Permitted residue: </w:t>
                  </w:r>
                  <w:r w:rsidRPr="0077558D">
                    <w:rPr>
                      <w:lang w:val="en-US"/>
                    </w:rPr>
                    <w:t xml:space="preserve">  </w:t>
                  </w:r>
                  <w:r w:rsidRPr="0077558D">
                    <w:rPr>
                      <w:lang w:val="en-AU"/>
                    </w:rPr>
                    <w:t>commodities of animal origin: Afidopyropen and the carnitine conjugate of cyclopropanecarboxylic acid (M440I060), expressed as afidopyropen</w:t>
                  </w:r>
                </w:p>
              </w:tc>
            </w:tr>
            <w:tr w:rsidR="006062B8" w:rsidRPr="0077558D" w14:paraId="6ABE56F9" w14:textId="77777777" w:rsidTr="006062B8">
              <w:trPr>
                <w:cantSplit/>
              </w:trPr>
              <w:tc>
                <w:tcPr>
                  <w:tcW w:w="3402" w:type="dxa"/>
                  <w:tcBorders>
                    <w:top w:val="nil"/>
                  </w:tcBorders>
                </w:tcPr>
                <w:p w14:paraId="49E144E0" w14:textId="77777777" w:rsidR="006062B8" w:rsidRDefault="006062B8" w:rsidP="006062B8">
                  <w:pPr>
                    <w:pStyle w:val="FSCtblMRL1"/>
                  </w:pPr>
                  <w:r w:rsidRPr="0077558D">
                    <w:t xml:space="preserve">Brassica </w:t>
                  </w:r>
                  <w:r>
                    <w:t>vegetables (except Brassica leafy vegetables)</w:t>
                  </w:r>
                  <w:r w:rsidRPr="0077558D">
                    <w:t xml:space="preserve">, </w:t>
                  </w:r>
                  <w:r>
                    <w:t xml:space="preserve"> [except Chinese cabbage (Pe-tsai)]</w:t>
                  </w:r>
                </w:p>
              </w:tc>
              <w:tc>
                <w:tcPr>
                  <w:tcW w:w="1021" w:type="dxa"/>
                  <w:tcBorders>
                    <w:top w:val="nil"/>
                  </w:tcBorders>
                </w:tcPr>
                <w:p w14:paraId="621C177F" w14:textId="77777777" w:rsidR="006062B8" w:rsidRDefault="006062B8" w:rsidP="006062B8">
                  <w:pPr>
                    <w:pStyle w:val="FSCtblMRL2"/>
                    <w:rPr>
                      <w:rFonts w:eastAsia="Helvetica"/>
                    </w:rPr>
                  </w:pPr>
                  <w:r w:rsidRPr="0077558D">
                    <w:rPr>
                      <w:rFonts w:eastAsia="Helvetica"/>
                    </w:rPr>
                    <w:t>0.5</w:t>
                  </w:r>
                </w:p>
              </w:tc>
            </w:tr>
            <w:tr w:rsidR="006062B8" w:rsidRPr="0077558D" w14:paraId="7E0672D7" w14:textId="77777777" w:rsidTr="006062B8">
              <w:trPr>
                <w:cantSplit/>
              </w:trPr>
              <w:tc>
                <w:tcPr>
                  <w:tcW w:w="3402" w:type="dxa"/>
                  <w:tcBorders>
                    <w:bottom w:val="nil"/>
                  </w:tcBorders>
                </w:tcPr>
                <w:p w14:paraId="231B879E" w14:textId="77777777" w:rsidR="006062B8" w:rsidRPr="0077558D" w:rsidRDefault="006062B8" w:rsidP="006062B8">
                  <w:pPr>
                    <w:pStyle w:val="FSCtblMRL1"/>
                  </w:pPr>
                  <w:r>
                    <w:t>Broccoli, Chinese (Gai lan)</w:t>
                  </w:r>
                </w:p>
              </w:tc>
              <w:tc>
                <w:tcPr>
                  <w:tcW w:w="1021" w:type="dxa"/>
                  <w:tcBorders>
                    <w:bottom w:val="nil"/>
                  </w:tcBorders>
                </w:tcPr>
                <w:p w14:paraId="722E8738" w14:textId="77777777" w:rsidR="006062B8" w:rsidRPr="0077558D" w:rsidRDefault="006062B8" w:rsidP="006062B8">
                  <w:pPr>
                    <w:pStyle w:val="FSCtblMRL2"/>
                    <w:rPr>
                      <w:rFonts w:eastAsia="Helvetica"/>
                    </w:rPr>
                  </w:pPr>
                  <w:r>
                    <w:rPr>
                      <w:rFonts w:eastAsia="Helvetica"/>
                    </w:rPr>
                    <w:t>0.5</w:t>
                  </w:r>
                </w:p>
              </w:tc>
            </w:tr>
            <w:tr w:rsidR="006062B8" w:rsidRPr="0077558D" w14:paraId="533DDC04" w14:textId="77777777" w:rsidTr="006062B8">
              <w:trPr>
                <w:cantSplit/>
              </w:trPr>
              <w:tc>
                <w:tcPr>
                  <w:tcW w:w="3402" w:type="dxa"/>
                </w:tcPr>
                <w:p w14:paraId="587099EA" w14:textId="77777777" w:rsidR="006062B8" w:rsidRDefault="006062B8" w:rsidP="006062B8">
                  <w:pPr>
                    <w:pStyle w:val="FSCtblMRL1"/>
                  </w:pPr>
                  <w:r w:rsidRPr="00690814">
                    <w:t xml:space="preserve">Cane berries </w:t>
                  </w:r>
                </w:p>
              </w:tc>
              <w:tc>
                <w:tcPr>
                  <w:tcW w:w="1021" w:type="dxa"/>
                </w:tcPr>
                <w:p w14:paraId="72CD90ED" w14:textId="77777777" w:rsidR="006062B8" w:rsidRDefault="006062B8" w:rsidP="006062B8">
                  <w:pPr>
                    <w:pStyle w:val="FSCtblMRL2"/>
                    <w:rPr>
                      <w:rFonts w:eastAsia="Helvetica"/>
                    </w:rPr>
                  </w:pPr>
                  <w:r w:rsidRPr="00690814">
                    <w:rPr>
                      <w:rFonts w:eastAsia="Helvetica"/>
                    </w:rPr>
                    <w:t>T0.3</w:t>
                  </w:r>
                </w:p>
              </w:tc>
            </w:tr>
            <w:tr w:rsidR="006062B8" w:rsidRPr="0077558D" w14:paraId="0BF6A1C6" w14:textId="77777777" w:rsidTr="006062B8">
              <w:trPr>
                <w:cantSplit/>
              </w:trPr>
              <w:tc>
                <w:tcPr>
                  <w:tcW w:w="3402" w:type="dxa"/>
                  <w:tcBorders>
                    <w:top w:val="nil"/>
                    <w:bottom w:val="nil"/>
                  </w:tcBorders>
                </w:tcPr>
                <w:p w14:paraId="072E727A" w14:textId="77777777" w:rsidR="006062B8" w:rsidRPr="0077558D" w:rsidRDefault="006062B8" w:rsidP="006062B8">
                  <w:pPr>
                    <w:pStyle w:val="FSCtblMRL1"/>
                  </w:pPr>
                  <w:r>
                    <w:t>Chinese cabbage (Pe-tsai)</w:t>
                  </w:r>
                </w:p>
              </w:tc>
              <w:tc>
                <w:tcPr>
                  <w:tcW w:w="1021" w:type="dxa"/>
                  <w:tcBorders>
                    <w:top w:val="nil"/>
                    <w:bottom w:val="nil"/>
                  </w:tcBorders>
                </w:tcPr>
                <w:p w14:paraId="1BEA70D0" w14:textId="77777777" w:rsidR="006062B8" w:rsidRPr="0077558D" w:rsidRDefault="006062B8" w:rsidP="006062B8">
                  <w:pPr>
                    <w:pStyle w:val="FSCtblMRL2"/>
                    <w:rPr>
                      <w:rFonts w:eastAsia="Helvetica"/>
                    </w:rPr>
                  </w:pPr>
                  <w:r>
                    <w:rPr>
                      <w:szCs w:val="18"/>
                    </w:rPr>
                    <w:t>5</w:t>
                  </w:r>
                </w:p>
              </w:tc>
            </w:tr>
            <w:tr w:rsidR="006062B8" w:rsidRPr="0077558D" w14:paraId="4782297D" w14:textId="77777777" w:rsidTr="006062B8">
              <w:trPr>
                <w:cantSplit/>
              </w:trPr>
              <w:tc>
                <w:tcPr>
                  <w:tcW w:w="3402" w:type="dxa"/>
                </w:tcPr>
                <w:p w14:paraId="0FA8E3FA" w14:textId="7CCBC0E6" w:rsidR="006062B8" w:rsidRDefault="006062B8" w:rsidP="006062B8">
                  <w:pPr>
                    <w:pStyle w:val="FSCtblMRL1"/>
                  </w:pPr>
                  <w:r>
                    <w:t xml:space="preserve">Citrus fruits [except </w:t>
                  </w:r>
                  <w:r w:rsidR="00C632E9">
                    <w:t>k</w:t>
                  </w:r>
                  <w:r>
                    <w:t>umquats]</w:t>
                  </w:r>
                </w:p>
              </w:tc>
              <w:tc>
                <w:tcPr>
                  <w:tcW w:w="1021" w:type="dxa"/>
                </w:tcPr>
                <w:p w14:paraId="5D3EA664" w14:textId="77777777" w:rsidR="006062B8" w:rsidRDefault="006062B8" w:rsidP="006062B8">
                  <w:pPr>
                    <w:pStyle w:val="FSCtblMRL2"/>
                    <w:rPr>
                      <w:szCs w:val="18"/>
                    </w:rPr>
                  </w:pPr>
                  <w:r>
                    <w:rPr>
                      <w:rFonts w:eastAsia="Helvetica"/>
                    </w:rPr>
                    <w:t>0.15</w:t>
                  </w:r>
                </w:p>
              </w:tc>
            </w:tr>
            <w:tr w:rsidR="006062B8" w:rsidRPr="0077558D" w14:paraId="2594C6D7" w14:textId="77777777" w:rsidTr="006062B8">
              <w:trPr>
                <w:cantSplit/>
              </w:trPr>
              <w:tc>
                <w:tcPr>
                  <w:tcW w:w="3402" w:type="dxa"/>
                </w:tcPr>
                <w:p w14:paraId="677E6E1C" w14:textId="77777777" w:rsidR="006062B8" w:rsidRDefault="006062B8" w:rsidP="006062B8">
                  <w:pPr>
                    <w:pStyle w:val="FSCtblMRL1"/>
                  </w:pPr>
                  <w:r>
                    <w:t>Fungi, edible (except mushrooms)</w:t>
                  </w:r>
                </w:p>
              </w:tc>
              <w:tc>
                <w:tcPr>
                  <w:tcW w:w="1021" w:type="dxa"/>
                </w:tcPr>
                <w:p w14:paraId="78530FDF" w14:textId="77777777" w:rsidR="006062B8" w:rsidRDefault="006062B8" w:rsidP="006062B8">
                  <w:pPr>
                    <w:pStyle w:val="FSCtblMRL2"/>
                    <w:rPr>
                      <w:szCs w:val="18"/>
                    </w:rPr>
                  </w:pPr>
                  <w:r>
                    <w:rPr>
                      <w:rFonts w:eastAsia="Helvetica"/>
                    </w:rPr>
                    <w:t>0.2</w:t>
                  </w:r>
                </w:p>
              </w:tc>
            </w:tr>
            <w:tr w:rsidR="006062B8" w:rsidRPr="0077558D" w14:paraId="044A354E" w14:textId="77777777" w:rsidTr="006062B8">
              <w:trPr>
                <w:cantSplit/>
              </w:trPr>
              <w:tc>
                <w:tcPr>
                  <w:tcW w:w="3402" w:type="dxa"/>
                </w:tcPr>
                <w:p w14:paraId="579CDE13" w14:textId="77777777" w:rsidR="006062B8" w:rsidRDefault="006062B8" w:rsidP="006062B8">
                  <w:pPr>
                    <w:pStyle w:val="FSCtblMRL1"/>
                  </w:pPr>
                  <w:r w:rsidRPr="0077558D">
                    <w:t>Leafy vegetables</w:t>
                  </w:r>
                  <w:r>
                    <w:t xml:space="preserve"> [except broccoli, Chinese (Gai lan); witloof chicory]</w:t>
                  </w:r>
                </w:p>
              </w:tc>
              <w:tc>
                <w:tcPr>
                  <w:tcW w:w="1021" w:type="dxa"/>
                </w:tcPr>
                <w:p w14:paraId="3800730B" w14:textId="77777777" w:rsidR="006062B8" w:rsidRDefault="006062B8" w:rsidP="006062B8">
                  <w:pPr>
                    <w:pStyle w:val="FSCtblMRL2"/>
                    <w:rPr>
                      <w:szCs w:val="18"/>
                    </w:rPr>
                  </w:pPr>
                  <w:r w:rsidRPr="0077558D">
                    <w:rPr>
                      <w:rFonts w:eastAsia="Helvetica"/>
                    </w:rPr>
                    <w:t>5</w:t>
                  </w:r>
                </w:p>
              </w:tc>
            </w:tr>
            <w:tr w:rsidR="006062B8" w:rsidRPr="0077558D" w14:paraId="59987E55" w14:textId="77777777" w:rsidTr="006062B8">
              <w:trPr>
                <w:cantSplit/>
              </w:trPr>
              <w:tc>
                <w:tcPr>
                  <w:tcW w:w="3402" w:type="dxa"/>
                </w:tcPr>
                <w:p w14:paraId="2DEBAFAD" w14:textId="77777777" w:rsidR="006062B8" w:rsidRDefault="006062B8" w:rsidP="006062B8">
                  <w:pPr>
                    <w:pStyle w:val="FSCtblMRL1"/>
                  </w:pPr>
                  <w:r>
                    <w:t>Mushrooms</w:t>
                  </w:r>
                </w:p>
              </w:tc>
              <w:tc>
                <w:tcPr>
                  <w:tcW w:w="1021" w:type="dxa"/>
                </w:tcPr>
                <w:p w14:paraId="45BF5E7B" w14:textId="77777777" w:rsidR="006062B8" w:rsidRDefault="006062B8" w:rsidP="006062B8">
                  <w:pPr>
                    <w:pStyle w:val="FSCtblMRL2"/>
                    <w:rPr>
                      <w:szCs w:val="18"/>
                    </w:rPr>
                  </w:pPr>
                  <w:r>
                    <w:rPr>
                      <w:rFonts w:eastAsia="Helvetica"/>
                    </w:rPr>
                    <w:t>0.2</w:t>
                  </w:r>
                </w:p>
              </w:tc>
            </w:tr>
            <w:tr w:rsidR="006062B8" w:rsidRPr="0077558D" w14:paraId="44D82F00" w14:textId="77777777" w:rsidTr="006062B8">
              <w:trPr>
                <w:cantSplit/>
              </w:trPr>
              <w:tc>
                <w:tcPr>
                  <w:tcW w:w="3402" w:type="dxa"/>
                </w:tcPr>
                <w:p w14:paraId="4A336110" w14:textId="77777777" w:rsidR="006062B8" w:rsidRDefault="006062B8" w:rsidP="006062B8">
                  <w:pPr>
                    <w:pStyle w:val="FSCtblMRL1"/>
                  </w:pPr>
                  <w:r>
                    <w:rPr>
                      <w:szCs w:val="18"/>
                    </w:rPr>
                    <w:t xml:space="preserve">Stone fruits [except </w:t>
                  </w:r>
                  <w:r>
                    <w:t>jujube, Chinese]</w:t>
                  </w:r>
                </w:p>
              </w:tc>
              <w:tc>
                <w:tcPr>
                  <w:tcW w:w="1021" w:type="dxa"/>
                </w:tcPr>
                <w:p w14:paraId="301F8904" w14:textId="77777777" w:rsidR="006062B8" w:rsidRDefault="006062B8" w:rsidP="006062B8">
                  <w:pPr>
                    <w:pStyle w:val="FSCtblMRL2"/>
                    <w:rPr>
                      <w:rFonts w:eastAsia="Helvetica"/>
                    </w:rPr>
                  </w:pPr>
                  <w:r>
                    <w:rPr>
                      <w:szCs w:val="18"/>
                    </w:rPr>
                    <w:t>0.03</w:t>
                  </w:r>
                </w:p>
              </w:tc>
            </w:tr>
          </w:tbl>
          <w:p w14:paraId="348FF6F5" w14:textId="77777777" w:rsidR="006062B8" w:rsidRPr="0077558D" w:rsidRDefault="006062B8" w:rsidP="006062B8">
            <w:pPr>
              <w:pStyle w:val="FSCtblMRL1"/>
            </w:pPr>
          </w:p>
        </w:tc>
        <w:tc>
          <w:tcPr>
            <w:tcW w:w="317" w:type="dxa"/>
            <w:tcBorders>
              <w:top w:val="nil"/>
              <w:left w:val="nil"/>
              <w:bottom w:val="nil"/>
              <w:right w:val="nil"/>
            </w:tcBorders>
          </w:tcPr>
          <w:p w14:paraId="1201D452" w14:textId="77777777" w:rsidR="006062B8" w:rsidRPr="0077558D" w:rsidRDefault="006062B8" w:rsidP="006062B8">
            <w:pPr>
              <w:pStyle w:val="FSCtblMRL2"/>
            </w:pPr>
          </w:p>
        </w:tc>
      </w:tr>
    </w:tbl>
    <w:p w14:paraId="54781F2C" w14:textId="77777777" w:rsidR="006062B8" w:rsidRDefault="006062B8" w:rsidP="006062B8">
      <w:pPr>
        <w:pStyle w:val="FSCDraftingitem"/>
        <w:ind w:right="-428"/>
      </w:pPr>
    </w:p>
    <w:tbl>
      <w:tblPr>
        <w:tblStyle w:val="TableGrid1a"/>
        <w:tblW w:w="4422" w:type="dxa"/>
        <w:tblLayout w:type="fixed"/>
        <w:tblLook w:val="04A0" w:firstRow="1" w:lastRow="0" w:firstColumn="1" w:lastColumn="0" w:noHBand="0" w:noVBand="1"/>
      </w:tblPr>
      <w:tblGrid>
        <w:gridCol w:w="3402"/>
        <w:gridCol w:w="1020"/>
      </w:tblGrid>
      <w:tr w:rsidR="006062B8" w:rsidRPr="0077558D" w14:paraId="779A4449" w14:textId="77777777" w:rsidTr="006062B8">
        <w:tc>
          <w:tcPr>
            <w:tcW w:w="4422" w:type="dxa"/>
            <w:gridSpan w:val="2"/>
            <w:tcBorders>
              <w:left w:val="nil"/>
              <w:bottom w:val="nil"/>
              <w:right w:val="nil"/>
            </w:tcBorders>
          </w:tcPr>
          <w:p w14:paraId="1F50BE1E" w14:textId="77777777" w:rsidR="006062B8" w:rsidRPr="0077558D" w:rsidRDefault="006062B8" w:rsidP="006062B8">
            <w:pPr>
              <w:pStyle w:val="FSCtblh3"/>
            </w:pPr>
            <w:r w:rsidRPr="0077558D">
              <w:t>Agvet chemical:  Ametoctradin</w:t>
            </w:r>
          </w:p>
        </w:tc>
      </w:tr>
      <w:tr w:rsidR="006062B8" w:rsidRPr="0077558D" w14:paraId="06E574F1" w14:textId="77777777" w:rsidTr="006062B8">
        <w:tc>
          <w:tcPr>
            <w:tcW w:w="4422" w:type="dxa"/>
            <w:gridSpan w:val="2"/>
            <w:tcBorders>
              <w:top w:val="nil"/>
              <w:left w:val="nil"/>
              <w:bottom w:val="nil"/>
              <w:right w:val="nil"/>
            </w:tcBorders>
          </w:tcPr>
          <w:p w14:paraId="743A97FB" w14:textId="77777777" w:rsidR="006062B8" w:rsidRPr="0077558D" w:rsidRDefault="006062B8" w:rsidP="006062B8">
            <w:pPr>
              <w:pStyle w:val="FSCtblh4"/>
            </w:pPr>
            <w:r w:rsidRPr="0077558D">
              <w:t>Permitted residue—commodities of plant origin:  Ametoctradin</w:t>
            </w:r>
          </w:p>
        </w:tc>
      </w:tr>
      <w:tr w:rsidR="006062B8" w:rsidRPr="0077558D" w14:paraId="1A1A0282" w14:textId="77777777" w:rsidTr="006062B8">
        <w:tc>
          <w:tcPr>
            <w:tcW w:w="4422" w:type="dxa"/>
            <w:gridSpan w:val="2"/>
            <w:tcBorders>
              <w:top w:val="nil"/>
              <w:left w:val="nil"/>
              <w:bottom w:val="single" w:sz="6" w:space="0" w:color="000000"/>
              <w:right w:val="nil"/>
            </w:tcBorders>
          </w:tcPr>
          <w:p w14:paraId="2BC405AA" w14:textId="77777777" w:rsidR="006062B8" w:rsidRPr="0077558D" w:rsidRDefault="006062B8" w:rsidP="006062B8">
            <w:pPr>
              <w:pStyle w:val="FSCtblh4"/>
            </w:pPr>
            <w:r w:rsidRPr="0077558D">
              <w:t>Permitted residue—commodities of animal origin:  Sum of ametoctradin and 6-(7-amino-5-ethyl [1,2,4] triazolo [1,5-a]pyrimidin-6-yl) hexanoic acid</w:t>
            </w:r>
          </w:p>
        </w:tc>
      </w:tr>
      <w:tr w:rsidR="006062B8" w:rsidRPr="0077558D" w14:paraId="3EBFEE7B" w14:textId="77777777" w:rsidTr="006062B8">
        <w:tc>
          <w:tcPr>
            <w:tcW w:w="3402" w:type="dxa"/>
            <w:tcBorders>
              <w:top w:val="nil"/>
              <w:left w:val="nil"/>
              <w:bottom w:val="nil"/>
              <w:right w:val="nil"/>
            </w:tcBorders>
          </w:tcPr>
          <w:p w14:paraId="72DEEE18"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Borders>
              <w:top w:val="nil"/>
              <w:left w:val="nil"/>
              <w:bottom w:val="nil"/>
              <w:right w:val="nil"/>
            </w:tcBorders>
          </w:tcPr>
          <w:p w14:paraId="6D6109C0" w14:textId="77777777" w:rsidR="006062B8" w:rsidRPr="0077558D" w:rsidRDefault="006062B8" w:rsidP="006062B8">
            <w:pPr>
              <w:pStyle w:val="FSCtblMRL2"/>
            </w:pPr>
            <w:r w:rsidRPr="0077558D">
              <w:t>9</w:t>
            </w:r>
          </w:p>
        </w:tc>
      </w:tr>
      <w:tr w:rsidR="006062B8" w:rsidRPr="0077558D" w14:paraId="18976F35" w14:textId="77777777" w:rsidTr="006062B8">
        <w:tc>
          <w:tcPr>
            <w:tcW w:w="3402" w:type="dxa"/>
            <w:tcBorders>
              <w:top w:val="nil"/>
              <w:left w:val="nil"/>
              <w:bottom w:val="nil"/>
              <w:right w:val="nil"/>
            </w:tcBorders>
          </w:tcPr>
          <w:p w14:paraId="642CB588" w14:textId="77777777" w:rsidR="006062B8" w:rsidRDefault="006062B8" w:rsidP="006062B8">
            <w:pPr>
              <w:pStyle w:val="FSCtblMRL1"/>
            </w:pPr>
            <w:r>
              <w:t>Broccoli, Chinese (Gai lan)</w:t>
            </w:r>
          </w:p>
        </w:tc>
        <w:tc>
          <w:tcPr>
            <w:tcW w:w="1020" w:type="dxa"/>
            <w:tcBorders>
              <w:top w:val="nil"/>
              <w:left w:val="nil"/>
              <w:bottom w:val="nil"/>
              <w:right w:val="nil"/>
            </w:tcBorders>
          </w:tcPr>
          <w:p w14:paraId="223CFBDF" w14:textId="77777777" w:rsidR="006062B8" w:rsidRDefault="006062B8" w:rsidP="006062B8">
            <w:pPr>
              <w:pStyle w:val="FSCtblMRL2"/>
            </w:pPr>
            <w:r>
              <w:t>9</w:t>
            </w:r>
          </w:p>
        </w:tc>
      </w:tr>
      <w:tr w:rsidR="006062B8" w:rsidRPr="0077558D" w14:paraId="0BD7624A" w14:textId="77777777" w:rsidTr="006062B8">
        <w:tc>
          <w:tcPr>
            <w:tcW w:w="3402" w:type="dxa"/>
            <w:tcBorders>
              <w:top w:val="nil"/>
              <w:left w:val="nil"/>
              <w:bottom w:val="nil"/>
              <w:right w:val="nil"/>
            </w:tcBorders>
          </w:tcPr>
          <w:p w14:paraId="04920BE4" w14:textId="77777777" w:rsidR="006062B8" w:rsidRDefault="006062B8" w:rsidP="006062B8">
            <w:pPr>
              <w:pStyle w:val="FSCtblMRL1"/>
            </w:pPr>
            <w:r>
              <w:t>Chinese cabbage (Pe-tsai)</w:t>
            </w:r>
          </w:p>
        </w:tc>
        <w:tc>
          <w:tcPr>
            <w:tcW w:w="1020" w:type="dxa"/>
            <w:tcBorders>
              <w:top w:val="nil"/>
              <w:left w:val="nil"/>
              <w:bottom w:val="nil"/>
              <w:right w:val="nil"/>
            </w:tcBorders>
          </w:tcPr>
          <w:p w14:paraId="71DECFD0" w14:textId="77777777" w:rsidR="006062B8" w:rsidRDefault="006062B8" w:rsidP="006062B8">
            <w:pPr>
              <w:pStyle w:val="FSCtblMRL2"/>
            </w:pPr>
            <w:r>
              <w:t>50</w:t>
            </w:r>
          </w:p>
        </w:tc>
      </w:tr>
      <w:tr w:rsidR="006062B8" w:rsidRPr="0077558D" w14:paraId="1686C2BE" w14:textId="77777777" w:rsidTr="006062B8">
        <w:tc>
          <w:tcPr>
            <w:tcW w:w="3402" w:type="dxa"/>
            <w:tcBorders>
              <w:top w:val="nil"/>
              <w:left w:val="nil"/>
              <w:bottom w:val="nil"/>
              <w:right w:val="nil"/>
            </w:tcBorders>
          </w:tcPr>
          <w:p w14:paraId="60E270F2" w14:textId="77777777" w:rsidR="006062B8" w:rsidRDefault="006062B8" w:rsidP="006062B8">
            <w:pPr>
              <w:pStyle w:val="FSCtblMRL1"/>
            </w:pPr>
            <w:r w:rsidRPr="0077558D">
              <w:lastRenderedPageBreak/>
              <w:t xml:space="preserve">Fruiting vegetables, other than cucurbits [except </w:t>
            </w:r>
            <w:r>
              <w:t>tomato</w:t>
            </w:r>
            <w:r w:rsidRPr="0077558D">
              <w:t>]</w:t>
            </w:r>
          </w:p>
        </w:tc>
        <w:tc>
          <w:tcPr>
            <w:tcW w:w="1020" w:type="dxa"/>
            <w:tcBorders>
              <w:top w:val="nil"/>
              <w:left w:val="nil"/>
              <w:bottom w:val="nil"/>
              <w:right w:val="nil"/>
            </w:tcBorders>
          </w:tcPr>
          <w:p w14:paraId="6A13D95D" w14:textId="77777777" w:rsidR="006062B8" w:rsidRDefault="006062B8" w:rsidP="006062B8">
            <w:pPr>
              <w:pStyle w:val="FSCtblMRL2"/>
            </w:pPr>
            <w:r w:rsidRPr="0077558D">
              <w:t>1.5</w:t>
            </w:r>
          </w:p>
        </w:tc>
      </w:tr>
      <w:tr w:rsidR="006062B8" w:rsidRPr="0077558D" w14:paraId="664A5675" w14:textId="77777777" w:rsidTr="006062B8">
        <w:tc>
          <w:tcPr>
            <w:tcW w:w="3402" w:type="dxa"/>
            <w:tcBorders>
              <w:top w:val="nil"/>
              <w:left w:val="nil"/>
              <w:bottom w:val="nil"/>
              <w:right w:val="nil"/>
            </w:tcBorders>
          </w:tcPr>
          <w:p w14:paraId="4AE9B376" w14:textId="68FBDF61" w:rsidR="006062B8" w:rsidRDefault="006062B8" w:rsidP="006062B8">
            <w:pPr>
              <w:pStyle w:val="FSCtblMRL1"/>
            </w:pPr>
            <w:r>
              <w:t>Fungi, edible (except mushrooms)</w:t>
            </w:r>
          </w:p>
        </w:tc>
        <w:tc>
          <w:tcPr>
            <w:tcW w:w="1020" w:type="dxa"/>
            <w:tcBorders>
              <w:top w:val="nil"/>
              <w:left w:val="nil"/>
              <w:bottom w:val="nil"/>
              <w:right w:val="nil"/>
            </w:tcBorders>
          </w:tcPr>
          <w:p w14:paraId="029697CD" w14:textId="77777777" w:rsidR="006062B8" w:rsidRDefault="006062B8" w:rsidP="006062B8">
            <w:pPr>
              <w:pStyle w:val="FSCtblMRL2"/>
            </w:pPr>
            <w:r>
              <w:t>1.5</w:t>
            </w:r>
          </w:p>
        </w:tc>
      </w:tr>
      <w:tr w:rsidR="006062B8" w:rsidRPr="0077558D" w14:paraId="697EC89D" w14:textId="77777777" w:rsidTr="006062B8">
        <w:tc>
          <w:tcPr>
            <w:tcW w:w="3402" w:type="dxa"/>
            <w:tcBorders>
              <w:top w:val="nil"/>
              <w:left w:val="nil"/>
              <w:bottom w:val="nil"/>
              <w:right w:val="nil"/>
            </w:tcBorders>
          </w:tcPr>
          <w:p w14:paraId="4CE3AF2E" w14:textId="77777777" w:rsidR="006062B8" w:rsidRDefault="006062B8" w:rsidP="006062B8">
            <w:pPr>
              <w:pStyle w:val="FSCtblMRL1"/>
            </w:pPr>
            <w:r w:rsidRPr="0077558D">
              <w:t>Leafy vegetables</w:t>
            </w:r>
            <w:r>
              <w:t xml:space="preserve"> [except broccoli, Chinese (Gai lan); witloof chicory]</w:t>
            </w:r>
          </w:p>
        </w:tc>
        <w:tc>
          <w:tcPr>
            <w:tcW w:w="1020" w:type="dxa"/>
            <w:tcBorders>
              <w:top w:val="nil"/>
              <w:left w:val="nil"/>
              <w:bottom w:val="nil"/>
              <w:right w:val="nil"/>
            </w:tcBorders>
          </w:tcPr>
          <w:p w14:paraId="55C45F09" w14:textId="77777777" w:rsidR="006062B8" w:rsidRDefault="006062B8" w:rsidP="006062B8">
            <w:pPr>
              <w:pStyle w:val="FSCtblMRL2"/>
            </w:pPr>
            <w:r w:rsidRPr="0077558D">
              <w:t>50</w:t>
            </w:r>
          </w:p>
        </w:tc>
      </w:tr>
      <w:tr w:rsidR="006062B8" w:rsidRPr="0077558D" w14:paraId="7BA20C3A" w14:textId="77777777" w:rsidTr="006062B8">
        <w:tc>
          <w:tcPr>
            <w:tcW w:w="3402" w:type="dxa"/>
            <w:tcBorders>
              <w:top w:val="nil"/>
              <w:left w:val="nil"/>
              <w:bottom w:val="nil"/>
              <w:right w:val="nil"/>
            </w:tcBorders>
          </w:tcPr>
          <w:p w14:paraId="3FE321E7" w14:textId="77777777" w:rsidR="006062B8" w:rsidRPr="0077558D" w:rsidRDefault="006062B8" w:rsidP="006062B8">
            <w:pPr>
              <w:pStyle w:val="FSCtblMRL1"/>
            </w:pPr>
            <w:r w:rsidRPr="0077558D">
              <w:t>Peppers, chili</w:t>
            </w:r>
            <w:r>
              <w:t>,</w:t>
            </w:r>
            <w:r w:rsidRPr="0077558D">
              <w:t xml:space="preserve"> dr</w:t>
            </w:r>
            <w:r>
              <w:t>ied</w:t>
            </w:r>
          </w:p>
        </w:tc>
        <w:tc>
          <w:tcPr>
            <w:tcW w:w="1020" w:type="dxa"/>
            <w:tcBorders>
              <w:top w:val="nil"/>
              <w:left w:val="nil"/>
              <w:bottom w:val="nil"/>
              <w:right w:val="nil"/>
            </w:tcBorders>
          </w:tcPr>
          <w:p w14:paraId="07985FDB" w14:textId="77777777" w:rsidR="006062B8" w:rsidRPr="0077558D" w:rsidRDefault="006062B8" w:rsidP="006062B8">
            <w:pPr>
              <w:pStyle w:val="FSCtblMRL2"/>
            </w:pPr>
            <w:r w:rsidRPr="0077558D">
              <w:t>15</w:t>
            </w:r>
          </w:p>
        </w:tc>
      </w:tr>
      <w:tr w:rsidR="006062B8" w:rsidRPr="0077558D" w14:paraId="6E346D7D" w14:textId="77777777" w:rsidTr="006062B8">
        <w:tc>
          <w:tcPr>
            <w:tcW w:w="3402" w:type="dxa"/>
            <w:tcBorders>
              <w:top w:val="single" w:sz="4" w:space="0" w:color="auto"/>
              <w:left w:val="nil"/>
              <w:bottom w:val="nil"/>
              <w:right w:val="nil"/>
            </w:tcBorders>
          </w:tcPr>
          <w:p w14:paraId="12BC0BB4" w14:textId="77777777" w:rsidR="006062B8" w:rsidRDefault="006062B8" w:rsidP="006062B8">
            <w:pPr>
              <w:pStyle w:val="FSCtblMRL1"/>
            </w:pPr>
          </w:p>
          <w:p w14:paraId="5319AAF7" w14:textId="77777777" w:rsidR="006062B8" w:rsidRPr="0077558D" w:rsidRDefault="006062B8" w:rsidP="006062B8">
            <w:pPr>
              <w:pStyle w:val="FSCtblMRL1"/>
            </w:pPr>
          </w:p>
        </w:tc>
        <w:tc>
          <w:tcPr>
            <w:tcW w:w="1020" w:type="dxa"/>
            <w:tcBorders>
              <w:top w:val="single" w:sz="4" w:space="0" w:color="auto"/>
              <w:left w:val="nil"/>
              <w:bottom w:val="nil"/>
              <w:right w:val="nil"/>
            </w:tcBorders>
          </w:tcPr>
          <w:p w14:paraId="1AC0B6E0" w14:textId="77777777" w:rsidR="006062B8" w:rsidRPr="0077558D" w:rsidRDefault="006062B8" w:rsidP="006062B8">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14:paraId="37A5D883" w14:textId="77777777" w:rsidTr="006062B8">
        <w:trPr>
          <w:cantSplit/>
        </w:trPr>
        <w:tc>
          <w:tcPr>
            <w:tcW w:w="4422" w:type="dxa"/>
            <w:gridSpan w:val="2"/>
            <w:tcBorders>
              <w:top w:val="single" w:sz="4" w:space="0" w:color="auto"/>
              <w:left w:val="nil"/>
              <w:bottom w:val="nil"/>
              <w:right w:val="nil"/>
            </w:tcBorders>
            <w:hideMark/>
          </w:tcPr>
          <w:p w14:paraId="6C594480" w14:textId="77777777" w:rsidR="006062B8" w:rsidRDefault="006062B8" w:rsidP="006062B8">
            <w:pPr>
              <w:pStyle w:val="FSCtblh3"/>
              <w:rPr>
                <w:lang w:val="en-AU"/>
              </w:rPr>
            </w:pPr>
            <w:r>
              <w:rPr>
                <w:lang w:val="en-AU"/>
              </w:rPr>
              <w:t>Agvet chemical:  Ametryn</w:t>
            </w:r>
          </w:p>
        </w:tc>
      </w:tr>
      <w:tr w:rsidR="006062B8" w14:paraId="12590EF2" w14:textId="77777777" w:rsidTr="006062B8">
        <w:trPr>
          <w:cantSplit/>
        </w:trPr>
        <w:tc>
          <w:tcPr>
            <w:tcW w:w="4422" w:type="dxa"/>
            <w:gridSpan w:val="2"/>
            <w:tcBorders>
              <w:top w:val="nil"/>
              <w:left w:val="nil"/>
              <w:bottom w:val="single" w:sz="4" w:space="0" w:color="auto"/>
              <w:right w:val="nil"/>
            </w:tcBorders>
            <w:hideMark/>
          </w:tcPr>
          <w:p w14:paraId="706FF6B9" w14:textId="77777777" w:rsidR="006062B8" w:rsidRDefault="006062B8" w:rsidP="006062B8">
            <w:pPr>
              <w:pStyle w:val="FSCtblh4"/>
              <w:rPr>
                <w:lang w:val="en-AU"/>
              </w:rPr>
            </w:pPr>
            <w:r>
              <w:rPr>
                <w:lang w:val="en-AU"/>
              </w:rPr>
              <w:t>Permitted residue:  Ametryn</w:t>
            </w:r>
          </w:p>
        </w:tc>
      </w:tr>
      <w:tr w:rsidR="006062B8" w14:paraId="6B9D25AB" w14:textId="77777777" w:rsidTr="006062B8">
        <w:trPr>
          <w:cantSplit/>
        </w:trPr>
        <w:tc>
          <w:tcPr>
            <w:tcW w:w="3402" w:type="dxa"/>
            <w:tcBorders>
              <w:top w:val="single" w:sz="4" w:space="0" w:color="auto"/>
              <w:left w:val="nil"/>
              <w:bottom w:val="single" w:sz="4" w:space="0" w:color="auto"/>
              <w:right w:val="nil"/>
            </w:tcBorders>
            <w:hideMark/>
          </w:tcPr>
          <w:p w14:paraId="7D9F1794" w14:textId="77777777" w:rsidR="006062B8" w:rsidRDefault="006062B8" w:rsidP="006062B8">
            <w:pPr>
              <w:pStyle w:val="FSCtblMRL1"/>
              <w:rPr>
                <w:lang w:val="en-AU"/>
              </w:rPr>
            </w:pPr>
            <w:r>
              <w:rPr>
                <w:lang w:val="en-AU"/>
              </w:rPr>
              <w:t>Pome fruits [except persimmon, Japanese]</w:t>
            </w:r>
          </w:p>
        </w:tc>
        <w:tc>
          <w:tcPr>
            <w:tcW w:w="1020" w:type="dxa"/>
            <w:tcBorders>
              <w:top w:val="single" w:sz="4" w:space="0" w:color="auto"/>
              <w:left w:val="nil"/>
              <w:bottom w:val="single" w:sz="4" w:space="0" w:color="auto"/>
              <w:right w:val="nil"/>
            </w:tcBorders>
            <w:hideMark/>
          </w:tcPr>
          <w:p w14:paraId="5B587569" w14:textId="77777777" w:rsidR="006062B8" w:rsidRDefault="006062B8" w:rsidP="006062B8">
            <w:pPr>
              <w:pStyle w:val="FSCtblMRL2"/>
              <w:rPr>
                <w:lang w:val="en-AU"/>
              </w:rPr>
            </w:pPr>
            <w:r>
              <w:rPr>
                <w:lang w:val="en-AU"/>
              </w:rPr>
              <w:t>0.1</w:t>
            </w:r>
          </w:p>
        </w:tc>
      </w:tr>
    </w:tbl>
    <w:p w14:paraId="06BAF9E0"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25AB601" w14:textId="77777777" w:rsidTr="006062B8">
        <w:trPr>
          <w:cantSplit/>
        </w:trPr>
        <w:tc>
          <w:tcPr>
            <w:tcW w:w="4422" w:type="dxa"/>
            <w:gridSpan w:val="2"/>
            <w:tcBorders>
              <w:top w:val="single" w:sz="4" w:space="0" w:color="auto"/>
            </w:tcBorders>
          </w:tcPr>
          <w:p w14:paraId="4E10B774" w14:textId="77777777" w:rsidR="006062B8" w:rsidRPr="0077558D" w:rsidRDefault="006062B8" w:rsidP="006062B8">
            <w:pPr>
              <w:pStyle w:val="FSCtblh3"/>
            </w:pPr>
            <w:r w:rsidRPr="0077558D">
              <w:t>Agvet chemical:  Aminoethoxyvinylglycine</w:t>
            </w:r>
          </w:p>
        </w:tc>
      </w:tr>
      <w:tr w:rsidR="006062B8" w:rsidRPr="0077558D" w14:paraId="6AD72671" w14:textId="77777777" w:rsidTr="006062B8">
        <w:trPr>
          <w:cantSplit/>
        </w:trPr>
        <w:tc>
          <w:tcPr>
            <w:tcW w:w="4422" w:type="dxa"/>
            <w:gridSpan w:val="2"/>
            <w:tcBorders>
              <w:bottom w:val="single" w:sz="4" w:space="0" w:color="auto"/>
            </w:tcBorders>
          </w:tcPr>
          <w:p w14:paraId="1D052E8A" w14:textId="77777777" w:rsidR="006062B8" w:rsidRPr="0077558D" w:rsidRDefault="006062B8" w:rsidP="006062B8">
            <w:pPr>
              <w:pStyle w:val="FSCtblh4"/>
            </w:pPr>
            <w:r w:rsidRPr="0077558D">
              <w:t>Permitted residue:  Aminoethoxyvinylglycine</w:t>
            </w:r>
          </w:p>
        </w:tc>
      </w:tr>
      <w:tr w:rsidR="006062B8" w:rsidRPr="0077558D" w14:paraId="496C99CB" w14:textId="77777777" w:rsidTr="006062B8">
        <w:trPr>
          <w:cantSplit/>
        </w:trPr>
        <w:tc>
          <w:tcPr>
            <w:tcW w:w="3402" w:type="dxa"/>
            <w:tcBorders>
              <w:top w:val="single" w:sz="4" w:space="0" w:color="auto"/>
              <w:bottom w:val="single" w:sz="4" w:space="0" w:color="auto"/>
            </w:tcBorders>
          </w:tcPr>
          <w:p w14:paraId="5AEAB3BC" w14:textId="77777777" w:rsidR="006062B8" w:rsidRPr="0077558D" w:rsidRDefault="006062B8" w:rsidP="006062B8">
            <w:pPr>
              <w:pStyle w:val="FSCtblMRL1"/>
            </w:pPr>
            <w:r w:rsidRPr="0077558D">
              <w:t>Stone fruits [except cherries</w:t>
            </w:r>
            <w:r>
              <w:t>;</w:t>
            </w:r>
            <w:r>
              <w:rPr>
                <w:szCs w:val="18"/>
              </w:rPr>
              <w:t xml:space="preserve"> </w:t>
            </w:r>
            <w:r>
              <w:t>jujube, Chinese</w:t>
            </w:r>
            <w:r w:rsidRPr="0077558D">
              <w:t>]</w:t>
            </w:r>
          </w:p>
        </w:tc>
        <w:tc>
          <w:tcPr>
            <w:tcW w:w="1020" w:type="dxa"/>
            <w:tcBorders>
              <w:top w:val="single" w:sz="4" w:space="0" w:color="auto"/>
              <w:bottom w:val="single" w:sz="4" w:space="0" w:color="auto"/>
            </w:tcBorders>
          </w:tcPr>
          <w:p w14:paraId="78FE28B5" w14:textId="77777777" w:rsidR="006062B8" w:rsidRPr="0077558D" w:rsidRDefault="006062B8" w:rsidP="006062B8">
            <w:pPr>
              <w:pStyle w:val="FSCtblMRL2"/>
            </w:pPr>
            <w:r w:rsidRPr="0077558D">
              <w:t>0.2</w:t>
            </w:r>
          </w:p>
        </w:tc>
      </w:tr>
    </w:tbl>
    <w:p w14:paraId="6654EC44"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0A888D9" w14:textId="77777777" w:rsidTr="006062B8">
        <w:trPr>
          <w:cantSplit/>
        </w:trPr>
        <w:tc>
          <w:tcPr>
            <w:tcW w:w="4422" w:type="dxa"/>
            <w:gridSpan w:val="2"/>
            <w:tcBorders>
              <w:top w:val="single" w:sz="4" w:space="0" w:color="auto"/>
            </w:tcBorders>
          </w:tcPr>
          <w:p w14:paraId="62F8DFA4" w14:textId="77777777" w:rsidR="006062B8" w:rsidRPr="0077558D" w:rsidRDefault="006062B8" w:rsidP="006062B8">
            <w:pPr>
              <w:pStyle w:val="FSCtblh3"/>
            </w:pPr>
            <w:r w:rsidRPr="0077558D">
              <w:t>Agvet chemical:  Aminopyralid</w:t>
            </w:r>
          </w:p>
        </w:tc>
      </w:tr>
      <w:tr w:rsidR="006062B8" w:rsidRPr="0077558D" w14:paraId="1993A83F" w14:textId="77777777" w:rsidTr="006062B8">
        <w:trPr>
          <w:cantSplit/>
        </w:trPr>
        <w:tc>
          <w:tcPr>
            <w:tcW w:w="4422" w:type="dxa"/>
            <w:gridSpan w:val="2"/>
          </w:tcPr>
          <w:p w14:paraId="5C96A062" w14:textId="77777777" w:rsidR="006062B8" w:rsidRPr="0077558D" w:rsidRDefault="006062B8" w:rsidP="006062B8">
            <w:pPr>
              <w:pStyle w:val="FSCtblh4"/>
            </w:pPr>
            <w:r w:rsidRPr="0077558D">
              <w:rPr>
                <w:iCs/>
              </w:rPr>
              <w:t>Permitted residue—commodities of plant origin</w:t>
            </w:r>
            <w:r w:rsidRPr="0077558D">
              <w:t>:  Sum of aminopyralid and conjugates, expressed as aminopyralid</w:t>
            </w:r>
          </w:p>
        </w:tc>
      </w:tr>
      <w:tr w:rsidR="006062B8" w:rsidRPr="0077558D" w14:paraId="2C7D318F" w14:textId="77777777" w:rsidTr="00F07708">
        <w:trPr>
          <w:cantSplit/>
        </w:trPr>
        <w:tc>
          <w:tcPr>
            <w:tcW w:w="4422" w:type="dxa"/>
            <w:gridSpan w:val="2"/>
            <w:tcBorders>
              <w:bottom w:val="single" w:sz="4" w:space="0" w:color="auto"/>
            </w:tcBorders>
          </w:tcPr>
          <w:p w14:paraId="50AA3341" w14:textId="77777777" w:rsidR="006062B8" w:rsidRPr="0077558D" w:rsidRDefault="006062B8" w:rsidP="006062B8">
            <w:pPr>
              <w:pStyle w:val="FSCtblh4"/>
            </w:pPr>
            <w:r w:rsidRPr="0077558D">
              <w:t>Permitted residue—commodities of animal origin:  Aminopyralid</w:t>
            </w:r>
          </w:p>
        </w:tc>
      </w:tr>
      <w:tr w:rsidR="006062B8" w:rsidRPr="0077558D" w14:paraId="47095792" w14:textId="77777777" w:rsidTr="00F07708">
        <w:trPr>
          <w:cantSplit/>
        </w:trPr>
        <w:tc>
          <w:tcPr>
            <w:tcW w:w="3402" w:type="dxa"/>
            <w:tcBorders>
              <w:top w:val="single" w:sz="4" w:space="0" w:color="auto"/>
              <w:bottom w:val="single" w:sz="4" w:space="0" w:color="auto"/>
            </w:tcBorders>
          </w:tcPr>
          <w:p w14:paraId="59E318D5"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83C9411" w14:textId="77777777" w:rsidR="006062B8" w:rsidRPr="0077558D" w:rsidRDefault="006062B8" w:rsidP="006062B8">
            <w:pPr>
              <w:pStyle w:val="FSCtblMRL2"/>
            </w:pPr>
            <w:r w:rsidRPr="0077558D">
              <w:t>0.1</w:t>
            </w:r>
          </w:p>
        </w:tc>
      </w:tr>
    </w:tbl>
    <w:p w14:paraId="4C715E92" w14:textId="77777777" w:rsidR="006062B8" w:rsidRDefault="006062B8" w:rsidP="006062B8">
      <w:pPr>
        <w:pStyle w:val="FSCDraftingitem"/>
        <w:ind w:right="-428"/>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6FF12D9" w14:textId="77777777" w:rsidTr="006062B8">
        <w:trPr>
          <w:cantSplit/>
        </w:trPr>
        <w:tc>
          <w:tcPr>
            <w:tcW w:w="4422" w:type="dxa"/>
            <w:gridSpan w:val="2"/>
            <w:tcBorders>
              <w:top w:val="single" w:sz="4" w:space="0" w:color="auto"/>
            </w:tcBorders>
            <w:shd w:val="clear" w:color="auto" w:fill="auto"/>
          </w:tcPr>
          <w:p w14:paraId="3445DB69" w14:textId="77777777" w:rsidR="006062B8" w:rsidRPr="0077558D" w:rsidRDefault="006062B8" w:rsidP="006062B8">
            <w:pPr>
              <w:pStyle w:val="FSCtblh3"/>
            </w:pPr>
            <w:r w:rsidRPr="0077558D">
              <w:t>Agvet chemical:  Amisulbrom</w:t>
            </w:r>
          </w:p>
        </w:tc>
      </w:tr>
      <w:tr w:rsidR="006062B8" w:rsidRPr="0077558D" w14:paraId="67EA8931" w14:textId="77777777" w:rsidTr="006062B8">
        <w:trPr>
          <w:cantSplit/>
        </w:trPr>
        <w:tc>
          <w:tcPr>
            <w:tcW w:w="4422" w:type="dxa"/>
            <w:gridSpan w:val="2"/>
            <w:tcBorders>
              <w:bottom w:val="single" w:sz="4" w:space="0" w:color="auto"/>
            </w:tcBorders>
            <w:shd w:val="clear" w:color="auto" w:fill="auto"/>
          </w:tcPr>
          <w:p w14:paraId="32830884" w14:textId="77777777" w:rsidR="006062B8" w:rsidRPr="0077558D" w:rsidRDefault="006062B8" w:rsidP="006062B8">
            <w:pPr>
              <w:pStyle w:val="FSCtblh4"/>
            </w:pPr>
            <w:r w:rsidRPr="0077558D">
              <w:t>Permitted residue:  Amisulbrom</w:t>
            </w:r>
          </w:p>
        </w:tc>
      </w:tr>
      <w:tr w:rsidR="006062B8" w:rsidRPr="0077558D" w14:paraId="155702F2" w14:textId="77777777" w:rsidTr="006062B8">
        <w:trPr>
          <w:cantSplit/>
        </w:trPr>
        <w:tc>
          <w:tcPr>
            <w:tcW w:w="3402" w:type="dxa"/>
          </w:tcPr>
          <w:p w14:paraId="2B9E0374"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67F74D22" w14:textId="77777777" w:rsidR="006062B8" w:rsidRPr="0077558D" w:rsidRDefault="006062B8" w:rsidP="006062B8">
            <w:pPr>
              <w:pStyle w:val="FSCtblMRL2"/>
            </w:pPr>
            <w:r w:rsidRPr="0077558D">
              <w:t>2</w:t>
            </w:r>
          </w:p>
        </w:tc>
      </w:tr>
      <w:tr w:rsidR="006062B8" w:rsidRPr="0077558D" w14:paraId="63806BD5" w14:textId="77777777" w:rsidTr="006062B8">
        <w:trPr>
          <w:cantSplit/>
        </w:trPr>
        <w:tc>
          <w:tcPr>
            <w:tcW w:w="3402" w:type="dxa"/>
            <w:tcBorders>
              <w:bottom w:val="single" w:sz="4" w:space="0" w:color="auto"/>
            </w:tcBorders>
          </w:tcPr>
          <w:p w14:paraId="4618BF7A" w14:textId="77777777" w:rsidR="006062B8" w:rsidRPr="0077558D" w:rsidRDefault="006062B8" w:rsidP="006062B8">
            <w:pPr>
              <w:pStyle w:val="FSCtblMRL1"/>
            </w:pPr>
            <w:r>
              <w:t>Broccoli, Chinese (Gai lan)</w:t>
            </w:r>
          </w:p>
        </w:tc>
        <w:tc>
          <w:tcPr>
            <w:tcW w:w="1020" w:type="dxa"/>
            <w:tcBorders>
              <w:bottom w:val="single" w:sz="4" w:space="0" w:color="auto"/>
            </w:tcBorders>
          </w:tcPr>
          <w:p w14:paraId="3E7682B0" w14:textId="77777777" w:rsidR="006062B8" w:rsidRPr="0077558D" w:rsidRDefault="006062B8" w:rsidP="006062B8">
            <w:pPr>
              <w:pStyle w:val="FSCtblMRL2"/>
            </w:pPr>
            <w:r>
              <w:t>2</w:t>
            </w:r>
          </w:p>
        </w:tc>
      </w:tr>
      <w:tr w:rsidR="006062B8" w:rsidRPr="0077558D" w14:paraId="508EB80C" w14:textId="77777777" w:rsidTr="006062B8">
        <w:trPr>
          <w:cantSplit/>
        </w:trPr>
        <w:tc>
          <w:tcPr>
            <w:tcW w:w="3402" w:type="dxa"/>
            <w:tcBorders>
              <w:bottom w:val="single" w:sz="4" w:space="0" w:color="auto"/>
            </w:tcBorders>
          </w:tcPr>
          <w:p w14:paraId="50B5B8AC" w14:textId="77777777" w:rsidR="006062B8" w:rsidRDefault="006062B8" w:rsidP="006062B8">
            <w:pPr>
              <w:pStyle w:val="FSCtblMRL1"/>
            </w:pPr>
          </w:p>
          <w:p w14:paraId="667A86B5" w14:textId="77777777" w:rsidR="006062B8" w:rsidRDefault="006062B8" w:rsidP="006062B8">
            <w:pPr>
              <w:pStyle w:val="FSCtblMRL1"/>
            </w:pPr>
          </w:p>
        </w:tc>
        <w:tc>
          <w:tcPr>
            <w:tcW w:w="1020" w:type="dxa"/>
            <w:tcBorders>
              <w:bottom w:val="single" w:sz="4" w:space="0" w:color="auto"/>
            </w:tcBorders>
          </w:tcPr>
          <w:p w14:paraId="058EC0FF" w14:textId="77777777" w:rsidR="006062B8" w:rsidRDefault="006062B8" w:rsidP="006062B8">
            <w:pPr>
              <w:pStyle w:val="FSCtblMRL2"/>
            </w:pPr>
          </w:p>
        </w:tc>
      </w:tr>
    </w:tbl>
    <w:tbl>
      <w:tblPr>
        <w:tblStyle w:val="TableGrid123"/>
        <w:tblW w:w="44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53B7650" w14:textId="77777777" w:rsidTr="006062B8">
        <w:trPr>
          <w:cantSplit/>
        </w:trPr>
        <w:tc>
          <w:tcPr>
            <w:tcW w:w="4422" w:type="dxa"/>
            <w:gridSpan w:val="2"/>
            <w:tcBorders>
              <w:bottom w:val="nil"/>
            </w:tcBorders>
          </w:tcPr>
          <w:p w14:paraId="0E379428" w14:textId="77777777" w:rsidR="006062B8" w:rsidRPr="0077558D" w:rsidRDefault="006062B8" w:rsidP="006062B8">
            <w:pPr>
              <w:pStyle w:val="FSCtblh3"/>
            </w:pPr>
            <w:r w:rsidRPr="0077558D">
              <w:t>Agvet chemical:  Amitrole</w:t>
            </w:r>
          </w:p>
        </w:tc>
      </w:tr>
      <w:tr w:rsidR="006062B8" w:rsidRPr="0077558D" w14:paraId="263B5602" w14:textId="77777777" w:rsidTr="006062B8">
        <w:trPr>
          <w:cantSplit/>
        </w:trPr>
        <w:tc>
          <w:tcPr>
            <w:tcW w:w="4422" w:type="dxa"/>
            <w:gridSpan w:val="2"/>
            <w:tcBorders>
              <w:bottom w:val="single" w:sz="4" w:space="0" w:color="auto"/>
            </w:tcBorders>
          </w:tcPr>
          <w:p w14:paraId="55367BE1" w14:textId="77777777" w:rsidR="006062B8" w:rsidRPr="0077558D" w:rsidRDefault="006062B8" w:rsidP="006062B8">
            <w:pPr>
              <w:pStyle w:val="FSCtblh4"/>
            </w:pPr>
            <w:r w:rsidRPr="0077558D">
              <w:t>Permitted residue:  Amitrole</w:t>
            </w:r>
          </w:p>
        </w:tc>
      </w:tr>
      <w:tr w:rsidR="006062B8" w:rsidRPr="0077558D" w14:paraId="3906B87C" w14:textId="77777777" w:rsidTr="006062B8">
        <w:trPr>
          <w:cantSplit/>
        </w:trPr>
        <w:tc>
          <w:tcPr>
            <w:tcW w:w="3402" w:type="dxa"/>
            <w:tcBorders>
              <w:top w:val="single" w:sz="4" w:space="0" w:color="auto"/>
            </w:tcBorders>
          </w:tcPr>
          <w:p w14:paraId="4D5F5A73" w14:textId="77777777" w:rsidR="006062B8" w:rsidRPr="0077558D" w:rsidRDefault="006062B8" w:rsidP="006062B8">
            <w:pPr>
              <w:pStyle w:val="FSCtblMRL1"/>
            </w:pPr>
            <w:r w:rsidRPr="0077558D">
              <w:t>Cereal grains</w:t>
            </w:r>
            <w:r>
              <w:t xml:space="preserve"> [except sweet corns] </w:t>
            </w:r>
          </w:p>
        </w:tc>
        <w:tc>
          <w:tcPr>
            <w:tcW w:w="1020" w:type="dxa"/>
            <w:tcBorders>
              <w:top w:val="single" w:sz="4" w:space="0" w:color="auto"/>
            </w:tcBorders>
          </w:tcPr>
          <w:p w14:paraId="5E1DD1CE" w14:textId="77777777" w:rsidR="006062B8" w:rsidRPr="0077558D" w:rsidRDefault="006062B8" w:rsidP="006062B8">
            <w:pPr>
              <w:pStyle w:val="FSCtblMRL2"/>
            </w:pPr>
            <w:r w:rsidRPr="0077558D">
              <w:t>*0.01</w:t>
            </w:r>
          </w:p>
        </w:tc>
      </w:tr>
      <w:tr w:rsidR="006062B8" w:rsidRPr="0077558D" w14:paraId="0A2742E1" w14:textId="77777777" w:rsidTr="00502D8F">
        <w:trPr>
          <w:cantSplit/>
        </w:trPr>
        <w:tc>
          <w:tcPr>
            <w:tcW w:w="3402" w:type="dxa"/>
            <w:tcBorders>
              <w:bottom w:val="nil"/>
            </w:tcBorders>
          </w:tcPr>
          <w:p w14:paraId="51E02F0F" w14:textId="4771151A" w:rsidR="006062B8" w:rsidRPr="0077558D" w:rsidRDefault="006062B8" w:rsidP="006062B8">
            <w:pPr>
              <w:pStyle w:val="FSCtblMRL1"/>
            </w:pPr>
            <w:r w:rsidRPr="0077558D">
              <w:t>Citrus fruits</w:t>
            </w:r>
            <w:r>
              <w:t xml:space="preserve"> [except </w:t>
            </w:r>
            <w:r w:rsidR="00C632E9">
              <w:t>k</w:t>
            </w:r>
            <w:r>
              <w:t>umquats]</w:t>
            </w:r>
          </w:p>
        </w:tc>
        <w:tc>
          <w:tcPr>
            <w:tcW w:w="1020" w:type="dxa"/>
            <w:tcBorders>
              <w:bottom w:val="nil"/>
            </w:tcBorders>
          </w:tcPr>
          <w:p w14:paraId="207A2D44" w14:textId="77777777" w:rsidR="006062B8" w:rsidRPr="0077558D" w:rsidRDefault="006062B8" w:rsidP="006062B8">
            <w:pPr>
              <w:pStyle w:val="FSCtblMRL2"/>
            </w:pPr>
            <w:r w:rsidRPr="0077558D">
              <w:t>*0.01</w:t>
            </w:r>
          </w:p>
        </w:tc>
      </w:tr>
      <w:tr w:rsidR="00502D8F" w:rsidRPr="0077558D" w14:paraId="3AA96C51" w14:textId="77777777" w:rsidTr="00502D8F">
        <w:trPr>
          <w:cantSplit/>
        </w:trPr>
        <w:tc>
          <w:tcPr>
            <w:tcW w:w="3402" w:type="dxa"/>
            <w:tcBorders>
              <w:bottom w:val="nil"/>
            </w:tcBorders>
          </w:tcPr>
          <w:p w14:paraId="20854E22" w14:textId="0AFCA951" w:rsidR="00502D8F" w:rsidRPr="0077558D" w:rsidRDefault="00502D8F" w:rsidP="006062B8">
            <w:pPr>
              <w:pStyle w:val="FSCtblMRL1"/>
            </w:pPr>
            <w:r>
              <w:t>Palm nuts</w:t>
            </w:r>
          </w:p>
        </w:tc>
        <w:tc>
          <w:tcPr>
            <w:tcW w:w="1020" w:type="dxa"/>
            <w:tcBorders>
              <w:bottom w:val="nil"/>
            </w:tcBorders>
          </w:tcPr>
          <w:p w14:paraId="35132619" w14:textId="314E4E02" w:rsidR="00502D8F" w:rsidRPr="0077558D" w:rsidRDefault="00502D8F" w:rsidP="006062B8">
            <w:pPr>
              <w:pStyle w:val="FSCtblMRL2"/>
            </w:pPr>
            <w:r>
              <w:t>*0.01</w:t>
            </w:r>
          </w:p>
        </w:tc>
      </w:tr>
      <w:tr w:rsidR="00502D8F" w:rsidRPr="0077558D" w14:paraId="413BBF4E" w14:textId="77777777" w:rsidTr="00502D8F">
        <w:trPr>
          <w:cantSplit/>
        </w:trPr>
        <w:tc>
          <w:tcPr>
            <w:tcW w:w="3402" w:type="dxa"/>
            <w:tcBorders>
              <w:top w:val="nil"/>
              <w:bottom w:val="nil"/>
            </w:tcBorders>
          </w:tcPr>
          <w:p w14:paraId="383758EA" w14:textId="3817A95B" w:rsidR="00502D8F" w:rsidRPr="0077558D" w:rsidRDefault="00502D8F" w:rsidP="006062B8">
            <w:pPr>
              <w:pStyle w:val="FSCtblMRL1"/>
            </w:pPr>
            <w:r>
              <w:t>Peanut</w:t>
            </w:r>
          </w:p>
        </w:tc>
        <w:tc>
          <w:tcPr>
            <w:tcW w:w="1020" w:type="dxa"/>
            <w:tcBorders>
              <w:top w:val="nil"/>
              <w:bottom w:val="nil"/>
            </w:tcBorders>
          </w:tcPr>
          <w:p w14:paraId="3E5AECD0" w14:textId="2B56E8CB" w:rsidR="00502D8F" w:rsidRPr="0077558D" w:rsidRDefault="00502D8F" w:rsidP="006062B8">
            <w:pPr>
              <w:pStyle w:val="FSCtblMRL2"/>
            </w:pPr>
            <w:r>
              <w:t>*0.01</w:t>
            </w:r>
          </w:p>
        </w:tc>
      </w:tr>
      <w:tr w:rsidR="006062B8" w:rsidRPr="0077558D" w14:paraId="404F2CE9" w14:textId="77777777" w:rsidTr="00502D8F">
        <w:trPr>
          <w:cantSplit/>
        </w:trPr>
        <w:tc>
          <w:tcPr>
            <w:tcW w:w="3402" w:type="dxa"/>
            <w:tcBorders>
              <w:bottom w:val="nil"/>
            </w:tcBorders>
          </w:tcPr>
          <w:p w14:paraId="1F3D558E" w14:textId="77777777" w:rsidR="006062B8" w:rsidRPr="0077558D" w:rsidRDefault="006062B8" w:rsidP="006062B8">
            <w:pPr>
              <w:pStyle w:val="FSCtblMRL1"/>
            </w:pPr>
            <w:r w:rsidRPr="0077558D">
              <w:t>Pome fruits</w:t>
            </w:r>
            <w:r>
              <w:t xml:space="preserve"> [except Persimmon, Japanese]</w:t>
            </w:r>
          </w:p>
        </w:tc>
        <w:tc>
          <w:tcPr>
            <w:tcW w:w="1020" w:type="dxa"/>
            <w:tcBorders>
              <w:bottom w:val="nil"/>
            </w:tcBorders>
          </w:tcPr>
          <w:p w14:paraId="0F07FBAF" w14:textId="77777777" w:rsidR="006062B8" w:rsidRPr="0077558D" w:rsidRDefault="006062B8" w:rsidP="006062B8">
            <w:pPr>
              <w:pStyle w:val="FSCtblMRL2"/>
            </w:pPr>
            <w:r w:rsidRPr="0077558D">
              <w:t>*0.01</w:t>
            </w:r>
          </w:p>
        </w:tc>
      </w:tr>
      <w:tr w:rsidR="006062B8" w:rsidRPr="0077558D" w14:paraId="56553844" w14:textId="77777777" w:rsidTr="006062B8">
        <w:trPr>
          <w:cantSplit/>
        </w:trPr>
        <w:tc>
          <w:tcPr>
            <w:tcW w:w="3402" w:type="dxa"/>
          </w:tcPr>
          <w:p w14:paraId="08B0BA57"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7EE946FC" w14:textId="77777777" w:rsidR="006062B8" w:rsidRPr="0077558D" w:rsidRDefault="006062B8" w:rsidP="006062B8">
            <w:pPr>
              <w:pStyle w:val="FSCtblMRL2"/>
            </w:pPr>
            <w:r w:rsidRPr="0077558D">
              <w:t>*0.02</w:t>
            </w:r>
          </w:p>
        </w:tc>
      </w:tr>
    </w:tbl>
    <w:p w14:paraId="1E5C7953"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17149C6" w14:textId="77777777" w:rsidTr="006062B8">
        <w:trPr>
          <w:cantSplit/>
        </w:trPr>
        <w:tc>
          <w:tcPr>
            <w:tcW w:w="4422" w:type="dxa"/>
            <w:gridSpan w:val="2"/>
            <w:tcBorders>
              <w:top w:val="single" w:sz="4" w:space="0" w:color="auto"/>
            </w:tcBorders>
          </w:tcPr>
          <w:p w14:paraId="5CA718DA" w14:textId="77777777" w:rsidR="006062B8" w:rsidRPr="0077558D" w:rsidRDefault="006062B8" w:rsidP="006062B8">
            <w:pPr>
              <w:pStyle w:val="FSCtblh3"/>
            </w:pPr>
            <w:r w:rsidRPr="0077558D">
              <w:t>Agvet chemical:  Atrazine</w:t>
            </w:r>
          </w:p>
        </w:tc>
      </w:tr>
      <w:tr w:rsidR="006062B8" w:rsidRPr="0077558D" w14:paraId="13466F5B" w14:textId="77777777" w:rsidTr="006062B8">
        <w:trPr>
          <w:cantSplit/>
        </w:trPr>
        <w:tc>
          <w:tcPr>
            <w:tcW w:w="4422" w:type="dxa"/>
            <w:gridSpan w:val="2"/>
            <w:tcBorders>
              <w:bottom w:val="single" w:sz="4" w:space="0" w:color="auto"/>
            </w:tcBorders>
          </w:tcPr>
          <w:p w14:paraId="4227FDF5" w14:textId="77777777" w:rsidR="006062B8" w:rsidRPr="0077558D" w:rsidRDefault="006062B8" w:rsidP="006062B8">
            <w:pPr>
              <w:pStyle w:val="FSCtblh4"/>
            </w:pPr>
            <w:r w:rsidRPr="0077558D">
              <w:t>Permitted residue:  Atrazine</w:t>
            </w:r>
          </w:p>
        </w:tc>
      </w:tr>
      <w:tr w:rsidR="006062B8" w:rsidRPr="0077558D" w14:paraId="050A806F" w14:textId="77777777" w:rsidTr="006062B8">
        <w:trPr>
          <w:cantSplit/>
        </w:trPr>
        <w:tc>
          <w:tcPr>
            <w:tcW w:w="3402" w:type="dxa"/>
            <w:tcBorders>
              <w:top w:val="single" w:sz="4" w:space="0" w:color="auto"/>
              <w:bottom w:val="single" w:sz="4" w:space="0" w:color="auto"/>
            </w:tcBorders>
          </w:tcPr>
          <w:p w14:paraId="102AB740" w14:textId="77777777" w:rsidR="006062B8" w:rsidRPr="0077558D" w:rsidRDefault="006062B8" w:rsidP="006062B8">
            <w:pPr>
              <w:pStyle w:val="FSCtblMRL1"/>
            </w:pPr>
            <w:r w:rsidRPr="0077558D">
              <w:t>Sorghum</w:t>
            </w:r>
            <w:r>
              <w:t>, grain</w:t>
            </w:r>
          </w:p>
        </w:tc>
        <w:tc>
          <w:tcPr>
            <w:tcW w:w="1020" w:type="dxa"/>
            <w:tcBorders>
              <w:top w:val="single" w:sz="4" w:space="0" w:color="auto"/>
              <w:bottom w:val="single" w:sz="4" w:space="0" w:color="auto"/>
            </w:tcBorders>
          </w:tcPr>
          <w:p w14:paraId="51C4C6C6" w14:textId="77777777" w:rsidR="006062B8" w:rsidRPr="0077558D" w:rsidRDefault="006062B8" w:rsidP="006062B8">
            <w:pPr>
              <w:pStyle w:val="FSCtblMRL2"/>
            </w:pPr>
            <w:r w:rsidRPr="0077558D">
              <w:t>*0.1</w:t>
            </w:r>
          </w:p>
        </w:tc>
      </w:tr>
    </w:tbl>
    <w:p w14:paraId="7EEDE861" w14:textId="77777777" w:rsidR="006062B8" w:rsidRDefault="006062B8" w:rsidP="006062B8">
      <w:pPr>
        <w:pStyle w:val="FSCtblMRL1"/>
        <w:rPr>
          <w:rFonts w:eastAsiaTheme="minorHAnsi"/>
          <w:sz w:val="20"/>
        </w:rPr>
      </w:pPr>
    </w:p>
    <w:p w14:paraId="07F8CB13" w14:textId="77777777" w:rsidR="006062B8" w:rsidRPr="00C64812" w:rsidRDefault="006062B8" w:rsidP="006062B8">
      <w:pPr>
        <w:pStyle w:val="FSCtblMRL1"/>
        <w:rPr>
          <w:rFonts w:eastAsiaTheme="minorHAnsi"/>
          <w:sz w:val="20"/>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5C502A2" w14:textId="77777777" w:rsidTr="006062B8">
        <w:trPr>
          <w:cantSplit/>
        </w:trPr>
        <w:tc>
          <w:tcPr>
            <w:tcW w:w="4422" w:type="dxa"/>
            <w:gridSpan w:val="2"/>
            <w:tcBorders>
              <w:top w:val="single" w:sz="4" w:space="0" w:color="auto"/>
            </w:tcBorders>
          </w:tcPr>
          <w:p w14:paraId="6E9358DD" w14:textId="77777777" w:rsidR="006062B8" w:rsidRPr="0077558D" w:rsidRDefault="006062B8" w:rsidP="006062B8">
            <w:pPr>
              <w:pStyle w:val="FSCtblh3"/>
            </w:pPr>
            <w:r w:rsidRPr="0077558D">
              <w:lastRenderedPageBreak/>
              <w:t>Agvet chemical:  Azamethiphos</w:t>
            </w:r>
          </w:p>
        </w:tc>
      </w:tr>
      <w:tr w:rsidR="006062B8" w:rsidRPr="0077558D" w14:paraId="1092A0BD" w14:textId="77777777" w:rsidTr="006062B8">
        <w:trPr>
          <w:cantSplit/>
        </w:trPr>
        <w:tc>
          <w:tcPr>
            <w:tcW w:w="4422" w:type="dxa"/>
            <w:gridSpan w:val="2"/>
            <w:tcBorders>
              <w:bottom w:val="single" w:sz="4" w:space="0" w:color="auto"/>
            </w:tcBorders>
          </w:tcPr>
          <w:p w14:paraId="1202CD82" w14:textId="77777777" w:rsidR="006062B8" w:rsidRPr="0077558D" w:rsidRDefault="006062B8" w:rsidP="006062B8">
            <w:pPr>
              <w:pStyle w:val="FSCtblh4"/>
            </w:pPr>
            <w:r w:rsidRPr="0077558D">
              <w:t>Permitted residue:  Azamethiphos</w:t>
            </w:r>
          </w:p>
        </w:tc>
      </w:tr>
      <w:tr w:rsidR="006062B8" w:rsidRPr="0077558D" w14:paraId="32B1FF42" w14:textId="77777777" w:rsidTr="006062B8">
        <w:trPr>
          <w:cantSplit/>
        </w:trPr>
        <w:tc>
          <w:tcPr>
            <w:tcW w:w="3402" w:type="dxa"/>
            <w:tcBorders>
              <w:top w:val="single" w:sz="4" w:space="0" w:color="auto"/>
              <w:bottom w:val="single" w:sz="4" w:space="0" w:color="auto"/>
            </w:tcBorders>
          </w:tcPr>
          <w:p w14:paraId="642D2216"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3281A55F" w14:textId="77777777" w:rsidR="006062B8" w:rsidRPr="0077558D" w:rsidRDefault="006062B8" w:rsidP="006062B8">
            <w:pPr>
              <w:pStyle w:val="FSCtblMRL2"/>
            </w:pPr>
            <w:r w:rsidRPr="0077558D">
              <w:t>0.1</w:t>
            </w:r>
          </w:p>
        </w:tc>
      </w:tr>
    </w:tbl>
    <w:p w14:paraId="719A6755" w14:textId="77777777" w:rsidR="006062B8" w:rsidRDefault="006062B8" w:rsidP="006062B8">
      <w:pPr>
        <w:pStyle w:val="FSCtblMRL1"/>
      </w:pPr>
    </w:p>
    <w:p w14:paraId="270D6D5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BDFD0C7" w14:textId="77777777" w:rsidTr="006062B8">
        <w:trPr>
          <w:cantSplit/>
        </w:trPr>
        <w:tc>
          <w:tcPr>
            <w:tcW w:w="4422" w:type="dxa"/>
            <w:gridSpan w:val="2"/>
            <w:tcBorders>
              <w:top w:val="single" w:sz="4" w:space="0" w:color="auto"/>
            </w:tcBorders>
          </w:tcPr>
          <w:p w14:paraId="492858B4" w14:textId="77777777" w:rsidR="006062B8" w:rsidRPr="0077558D" w:rsidRDefault="006062B8" w:rsidP="006062B8">
            <w:pPr>
              <w:pStyle w:val="FSCtblh3"/>
            </w:pPr>
            <w:r w:rsidRPr="0077558D">
              <w:t>Agvet chemical:  Azoxystrobin</w:t>
            </w:r>
          </w:p>
        </w:tc>
      </w:tr>
      <w:tr w:rsidR="006062B8" w:rsidRPr="0077558D" w14:paraId="29F5491C" w14:textId="77777777" w:rsidTr="006062B8">
        <w:trPr>
          <w:cantSplit/>
        </w:trPr>
        <w:tc>
          <w:tcPr>
            <w:tcW w:w="4422" w:type="dxa"/>
            <w:gridSpan w:val="2"/>
            <w:tcBorders>
              <w:bottom w:val="single" w:sz="4" w:space="0" w:color="auto"/>
            </w:tcBorders>
          </w:tcPr>
          <w:p w14:paraId="44591E89" w14:textId="77777777" w:rsidR="006062B8" w:rsidRPr="0077558D" w:rsidRDefault="006062B8" w:rsidP="006062B8">
            <w:pPr>
              <w:pStyle w:val="FSCtblh4"/>
            </w:pPr>
            <w:r w:rsidRPr="0077558D">
              <w:t>Permitted residue:  Azoxystrobin</w:t>
            </w:r>
          </w:p>
        </w:tc>
      </w:tr>
      <w:tr w:rsidR="006062B8" w:rsidRPr="0077558D" w14:paraId="5F73C5B3" w14:textId="77777777" w:rsidTr="006062B8">
        <w:trPr>
          <w:cantSplit/>
        </w:trPr>
        <w:tc>
          <w:tcPr>
            <w:tcW w:w="3402" w:type="dxa"/>
          </w:tcPr>
          <w:p w14:paraId="42027AC2"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742C382B" w14:textId="77777777" w:rsidR="006062B8" w:rsidRPr="0077558D" w:rsidRDefault="006062B8" w:rsidP="006062B8">
            <w:pPr>
              <w:pStyle w:val="FSCtblMRL2"/>
            </w:pPr>
            <w:r w:rsidRPr="0077558D">
              <w:t>1</w:t>
            </w:r>
          </w:p>
        </w:tc>
      </w:tr>
      <w:tr w:rsidR="006062B8" w:rsidRPr="0077558D" w14:paraId="30A0C9B8" w14:textId="77777777" w:rsidTr="006062B8">
        <w:trPr>
          <w:cantSplit/>
        </w:trPr>
        <w:tc>
          <w:tcPr>
            <w:tcW w:w="3402" w:type="dxa"/>
          </w:tcPr>
          <w:p w14:paraId="77745C6F" w14:textId="77777777" w:rsidR="006062B8" w:rsidRPr="0077558D" w:rsidRDefault="006062B8" w:rsidP="006062B8">
            <w:pPr>
              <w:pStyle w:val="FSCtblMRL1"/>
            </w:pPr>
            <w:r>
              <w:t>Broccoli, Chinese (Gai lan)</w:t>
            </w:r>
          </w:p>
        </w:tc>
        <w:tc>
          <w:tcPr>
            <w:tcW w:w="1020" w:type="dxa"/>
          </w:tcPr>
          <w:p w14:paraId="460B0A8E" w14:textId="77777777" w:rsidR="006062B8" w:rsidRPr="0077558D" w:rsidRDefault="006062B8" w:rsidP="006062B8">
            <w:pPr>
              <w:pStyle w:val="FSCtblMRL2"/>
            </w:pPr>
            <w:r>
              <w:t>1</w:t>
            </w:r>
          </w:p>
        </w:tc>
      </w:tr>
      <w:tr w:rsidR="006062B8" w:rsidRPr="0077558D" w14:paraId="25DF85C3" w14:textId="77777777" w:rsidTr="006062B8">
        <w:trPr>
          <w:cantSplit/>
        </w:trPr>
        <w:tc>
          <w:tcPr>
            <w:tcW w:w="3402" w:type="dxa"/>
          </w:tcPr>
          <w:p w14:paraId="23677368" w14:textId="77777777" w:rsidR="006062B8" w:rsidRPr="0077558D" w:rsidRDefault="006062B8" w:rsidP="006062B8">
            <w:pPr>
              <w:pStyle w:val="Default"/>
            </w:pPr>
            <w:r w:rsidRPr="00CB4BA8">
              <w:rPr>
                <w:rFonts w:ascii="Arial" w:hAnsi="Arial" w:cs="Arial"/>
                <w:color w:val="auto"/>
                <w:sz w:val="18"/>
                <w:szCs w:val="20"/>
                <w:lang w:val="en-GB" w:eastAsia="en-AU"/>
              </w:rPr>
              <w:t>Bulb vegetables [except chives; onion, bulb]</w:t>
            </w:r>
            <w:r w:rsidRPr="0077558D">
              <w:rPr>
                <w:sz w:val="18"/>
                <w:szCs w:val="18"/>
              </w:rPr>
              <w:t xml:space="preserve"> </w:t>
            </w:r>
          </w:p>
        </w:tc>
        <w:tc>
          <w:tcPr>
            <w:tcW w:w="1020" w:type="dxa"/>
          </w:tcPr>
          <w:p w14:paraId="52C33545" w14:textId="77777777" w:rsidR="006062B8" w:rsidRPr="0077558D" w:rsidRDefault="006062B8" w:rsidP="006062B8">
            <w:pPr>
              <w:pStyle w:val="FSCtblMRL2"/>
            </w:pPr>
            <w:r w:rsidRPr="0077558D">
              <w:t>5</w:t>
            </w:r>
          </w:p>
        </w:tc>
      </w:tr>
      <w:tr w:rsidR="006062B8" w:rsidRPr="0077558D" w14:paraId="50BEBADD" w14:textId="77777777" w:rsidTr="006062B8">
        <w:trPr>
          <w:cantSplit/>
        </w:trPr>
        <w:tc>
          <w:tcPr>
            <w:tcW w:w="3402" w:type="dxa"/>
          </w:tcPr>
          <w:p w14:paraId="0B1B60AF" w14:textId="77777777" w:rsidR="006062B8" w:rsidRPr="0077558D" w:rsidRDefault="006062B8" w:rsidP="006062B8">
            <w:pPr>
              <w:pStyle w:val="FSCtblMRL1"/>
            </w:pPr>
            <w:r>
              <w:t>Chinese cabbage (Pe-tsai)</w:t>
            </w:r>
          </w:p>
        </w:tc>
        <w:tc>
          <w:tcPr>
            <w:tcW w:w="1020" w:type="dxa"/>
          </w:tcPr>
          <w:p w14:paraId="3458E10F" w14:textId="77777777" w:rsidR="006062B8" w:rsidRPr="0077558D" w:rsidRDefault="006062B8" w:rsidP="006062B8">
            <w:pPr>
              <w:pStyle w:val="FSCtblMRL2"/>
            </w:pPr>
            <w:r>
              <w:t>15</w:t>
            </w:r>
          </w:p>
        </w:tc>
      </w:tr>
      <w:tr w:rsidR="006062B8" w:rsidRPr="0077558D" w14:paraId="613490D5" w14:textId="77777777" w:rsidTr="006062B8">
        <w:trPr>
          <w:cantSplit/>
        </w:trPr>
        <w:tc>
          <w:tcPr>
            <w:tcW w:w="3402" w:type="dxa"/>
          </w:tcPr>
          <w:p w14:paraId="401395E3" w14:textId="77777777" w:rsidR="006062B8" w:rsidRPr="0077558D" w:rsidRDefault="006062B8" w:rsidP="006062B8">
            <w:pPr>
              <w:pStyle w:val="FSCtblMRL1"/>
            </w:pPr>
            <w:r>
              <w:t>Chives</w:t>
            </w:r>
          </w:p>
        </w:tc>
        <w:tc>
          <w:tcPr>
            <w:tcW w:w="1020" w:type="dxa"/>
          </w:tcPr>
          <w:p w14:paraId="4A6A0AFE" w14:textId="77777777" w:rsidR="006062B8" w:rsidRPr="0077558D" w:rsidRDefault="006062B8" w:rsidP="006062B8">
            <w:pPr>
              <w:pStyle w:val="FSCtblMRL2"/>
            </w:pPr>
            <w:r>
              <w:t>70</w:t>
            </w:r>
          </w:p>
        </w:tc>
      </w:tr>
      <w:tr w:rsidR="006062B8" w:rsidRPr="0077558D" w14:paraId="71595CF0" w14:textId="77777777" w:rsidTr="006062B8">
        <w:trPr>
          <w:cantSplit/>
        </w:trPr>
        <w:tc>
          <w:tcPr>
            <w:tcW w:w="3402" w:type="dxa"/>
          </w:tcPr>
          <w:p w14:paraId="38A51E0F" w14:textId="781A5662"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317F07C2" w14:textId="77777777" w:rsidR="006062B8" w:rsidRPr="0077558D" w:rsidRDefault="006062B8" w:rsidP="006062B8">
            <w:pPr>
              <w:pStyle w:val="FSCtblMRL2"/>
            </w:pPr>
            <w:r w:rsidRPr="0077558D">
              <w:t>10</w:t>
            </w:r>
          </w:p>
        </w:tc>
      </w:tr>
      <w:tr w:rsidR="006062B8" w:rsidRPr="0077558D" w14:paraId="0CFE508E" w14:textId="77777777" w:rsidTr="006062B8">
        <w:trPr>
          <w:cantSplit/>
        </w:trPr>
        <w:tc>
          <w:tcPr>
            <w:tcW w:w="3402" w:type="dxa"/>
          </w:tcPr>
          <w:p w14:paraId="0C4F5DA0" w14:textId="77777777" w:rsidR="006062B8" w:rsidRPr="0077558D" w:rsidRDefault="006062B8" w:rsidP="006062B8">
            <w:pPr>
              <w:pStyle w:val="FSCtblMRL1"/>
            </w:pPr>
            <w:r>
              <w:t>Fennel, bulb</w:t>
            </w:r>
          </w:p>
        </w:tc>
        <w:tc>
          <w:tcPr>
            <w:tcW w:w="1020" w:type="dxa"/>
          </w:tcPr>
          <w:p w14:paraId="5BC76F1B" w14:textId="77777777" w:rsidR="006062B8" w:rsidRPr="0077558D" w:rsidRDefault="006062B8" w:rsidP="006062B8">
            <w:pPr>
              <w:pStyle w:val="FSCtblMRL2"/>
            </w:pPr>
            <w:r>
              <w:t>5</w:t>
            </w:r>
          </w:p>
        </w:tc>
      </w:tr>
      <w:tr w:rsidR="006062B8" w:rsidRPr="0077558D" w14:paraId="484FF786" w14:textId="77777777" w:rsidTr="006062B8">
        <w:trPr>
          <w:cantSplit/>
        </w:trPr>
        <w:tc>
          <w:tcPr>
            <w:tcW w:w="3402" w:type="dxa"/>
          </w:tcPr>
          <w:p w14:paraId="136500BA" w14:textId="77777777" w:rsidR="006062B8" w:rsidRPr="0077558D" w:rsidRDefault="006062B8" w:rsidP="00CB4BA8">
            <w:pPr>
              <w:pStyle w:val="FSCtblMRL1"/>
            </w:pPr>
            <w:r w:rsidRPr="00CB4BA8">
              <w:t xml:space="preserve">Leafy vegetables [except broccoli, Chinese (Gai lan); witloof chicory] </w:t>
            </w:r>
          </w:p>
        </w:tc>
        <w:tc>
          <w:tcPr>
            <w:tcW w:w="1020" w:type="dxa"/>
          </w:tcPr>
          <w:p w14:paraId="24D98855" w14:textId="77777777" w:rsidR="006062B8" w:rsidRPr="0077558D" w:rsidRDefault="006062B8" w:rsidP="006062B8">
            <w:pPr>
              <w:pStyle w:val="FSCtblMRL2"/>
            </w:pPr>
            <w:r w:rsidRPr="0077558D">
              <w:t>15</w:t>
            </w:r>
          </w:p>
        </w:tc>
      </w:tr>
      <w:tr w:rsidR="006062B8" w:rsidRPr="00AD1B45" w14:paraId="13C6E1BB" w14:textId="77777777" w:rsidTr="006062B8">
        <w:trPr>
          <w:cantSplit/>
        </w:trPr>
        <w:tc>
          <w:tcPr>
            <w:tcW w:w="3402" w:type="dxa"/>
          </w:tcPr>
          <w:p w14:paraId="3ED7B6EE" w14:textId="77777777" w:rsidR="006062B8" w:rsidRPr="00AD1B45" w:rsidRDefault="006062B8" w:rsidP="006062B8">
            <w:pPr>
              <w:pStyle w:val="Default"/>
              <w:rPr>
                <w:sz w:val="18"/>
                <w:szCs w:val="18"/>
              </w:rPr>
            </w:pPr>
            <w:r w:rsidRPr="00AD1B45">
              <w:rPr>
                <w:sz w:val="18"/>
                <w:szCs w:val="18"/>
              </w:rPr>
              <w:t>Peppers, chil</w:t>
            </w:r>
            <w:r>
              <w:rPr>
                <w:sz w:val="18"/>
                <w:szCs w:val="18"/>
              </w:rPr>
              <w:t>i, dried</w:t>
            </w:r>
          </w:p>
        </w:tc>
        <w:tc>
          <w:tcPr>
            <w:tcW w:w="1020" w:type="dxa"/>
          </w:tcPr>
          <w:p w14:paraId="7491ADD6" w14:textId="77777777" w:rsidR="006062B8" w:rsidRPr="00AD1B45" w:rsidRDefault="006062B8" w:rsidP="006062B8">
            <w:pPr>
              <w:pStyle w:val="FSCtblMRL2"/>
              <w:rPr>
                <w:szCs w:val="18"/>
              </w:rPr>
            </w:pPr>
            <w:r w:rsidRPr="00AD1B45">
              <w:rPr>
                <w:szCs w:val="18"/>
              </w:rPr>
              <w:t>30</w:t>
            </w:r>
          </w:p>
        </w:tc>
      </w:tr>
      <w:tr w:rsidR="006062B8" w:rsidRPr="0077558D" w14:paraId="7DE646E0" w14:textId="77777777" w:rsidTr="0092425D">
        <w:trPr>
          <w:cantSplit/>
        </w:trPr>
        <w:tc>
          <w:tcPr>
            <w:tcW w:w="3402" w:type="dxa"/>
          </w:tcPr>
          <w:p w14:paraId="263A01E2" w14:textId="77777777" w:rsidR="006062B8" w:rsidRPr="0077558D" w:rsidRDefault="006062B8" w:rsidP="006062B8">
            <w:pPr>
              <w:pStyle w:val="FSCtblMRL1"/>
            </w:pPr>
            <w:r w:rsidRPr="0077558D">
              <w:t>Spices</w:t>
            </w:r>
            <w:r>
              <w:t xml:space="preserve"> [except galangal; peppers, chili, dried]</w:t>
            </w:r>
          </w:p>
        </w:tc>
        <w:tc>
          <w:tcPr>
            <w:tcW w:w="1020" w:type="dxa"/>
          </w:tcPr>
          <w:p w14:paraId="1A67098E" w14:textId="77777777" w:rsidR="006062B8" w:rsidRPr="0077558D" w:rsidRDefault="006062B8" w:rsidP="006062B8">
            <w:pPr>
              <w:pStyle w:val="FSCtblMRL2"/>
            </w:pPr>
            <w:r w:rsidRPr="0077558D">
              <w:t>*0.1</w:t>
            </w:r>
          </w:p>
        </w:tc>
      </w:tr>
      <w:tr w:rsidR="006062B8" w:rsidRPr="0077558D" w14:paraId="670C5E3C" w14:textId="77777777" w:rsidTr="0092425D">
        <w:trPr>
          <w:cantSplit/>
        </w:trPr>
        <w:tc>
          <w:tcPr>
            <w:tcW w:w="3402" w:type="dxa"/>
            <w:tcBorders>
              <w:bottom w:val="single" w:sz="4" w:space="0" w:color="auto"/>
            </w:tcBorders>
          </w:tcPr>
          <w:p w14:paraId="063A0BB8"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7BE04D8F" w14:textId="77777777" w:rsidR="006062B8" w:rsidRPr="0077558D" w:rsidRDefault="006062B8" w:rsidP="006062B8">
            <w:pPr>
              <w:pStyle w:val="FSCtblMRL2"/>
            </w:pPr>
            <w:r w:rsidRPr="0077558D">
              <w:t>1.5</w:t>
            </w:r>
          </w:p>
        </w:tc>
      </w:tr>
    </w:tbl>
    <w:p w14:paraId="4A9119A0" w14:textId="77777777" w:rsidR="006062B8" w:rsidRDefault="006062B8" w:rsidP="006062B8">
      <w:pPr>
        <w:pStyle w:val="FSCtblMRL1"/>
        <w:rPr>
          <w:rFonts w:eastAsiaTheme="minorHAnsi"/>
        </w:rPr>
      </w:pPr>
    </w:p>
    <w:p w14:paraId="57876BAA"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34C75A4F" w14:textId="77777777" w:rsidTr="006062B8">
        <w:trPr>
          <w:cantSplit/>
        </w:trPr>
        <w:tc>
          <w:tcPr>
            <w:tcW w:w="4423" w:type="dxa"/>
            <w:gridSpan w:val="2"/>
            <w:tcBorders>
              <w:top w:val="single" w:sz="4" w:space="0" w:color="auto"/>
            </w:tcBorders>
            <w:shd w:val="clear" w:color="auto" w:fill="auto"/>
          </w:tcPr>
          <w:p w14:paraId="013A4DCD" w14:textId="77777777" w:rsidR="006062B8" w:rsidRPr="0077558D" w:rsidRDefault="006062B8" w:rsidP="006062B8">
            <w:pPr>
              <w:pStyle w:val="FSCtblh3"/>
            </w:pPr>
            <w:r w:rsidRPr="0077558D">
              <w:t>Agvet chemical: Benzovindiflupyr</w:t>
            </w:r>
          </w:p>
        </w:tc>
      </w:tr>
      <w:tr w:rsidR="006062B8" w:rsidRPr="0077558D" w14:paraId="612885B1" w14:textId="77777777" w:rsidTr="006062B8">
        <w:trPr>
          <w:cantSplit/>
        </w:trPr>
        <w:tc>
          <w:tcPr>
            <w:tcW w:w="4423" w:type="dxa"/>
            <w:gridSpan w:val="2"/>
            <w:tcBorders>
              <w:bottom w:val="single" w:sz="4" w:space="0" w:color="auto"/>
            </w:tcBorders>
            <w:shd w:val="clear" w:color="auto" w:fill="auto"/>
          </w:tcPr>
          <w:p w14:paraId="5EE06250" w14:textId="77777777" w:rsidR="006062B8" w:rsidRPr="0077558D" w:rsidRDefault="006062B8" w:rsidP="006062B8">
            <w:pPr>
              <w:pStyle w:val="FSCtblh4"/>
            </w:pPr>
            <w:r w:rsidRPr="0077558D">
              <w:t>Permitted residue: Benzovindiflupyr</w:t>
            </w:r>
          </w:p>
        </w:tc>
      </w:tr>
      <w:tr w:rsidR="006062B8" w:rsidRPr="0077558D" w14:paraId="40ED0D53" w14:textId="77777777" w:rsidTr="006062B8">
        <w:trPr>
          <w:cantSplit/>
        </w:trPr>
        <w:tc>
          <w:tcPr>
            <w:tcW w:w="3402" w:type="dxa"/>
            <w:tcBorders>
              <w:top w:val="single" w:sz="4" w:space="0" w:color="auto"/>
              <w:bottom w:val="single" w:sz="4" w:space="0" w:color="auto"/>
            </w:tcBorders>
          </w:tcPr>
          <w:p w14:paraId="6A9DCBBD" w14:textId="77777777" w:rsidR="006062B8" w:rsidRPr="0077558D" w:rsidRDefault="006062B8" w:rsidP="006062B8">
            <w:pPr>
              <w:pStyle w:val="FSCtblMRL1"/>
            </w:pPr>
            <w:r w:rsidRPr="0077558D">
              <w:rPr>
                <w:lang w:val="en-AU"/>
              </w:rPr>
              <w:t>Pome fruits</w:t>
            </w:r>
            <w:r>
              <w:t xml:space="preserve"> [except Persimmon, Japanese]</w:t>
            </w:r>
          </w:p>
        </w:tc>
        <w:tc>
          <w:tcPr>
            <w:tcW w:w="1021" w:type="dxa"/>
            <w:tcBorders>
              <w:top w:val="single" w:sz="4" w:space="0" w:color="auto"/>
              <w:bottom w:val="single" w:sz="4" w:space="0" w:color="auto"/>
            </w:tcBorders>
          </w:tcPr>
          <w:p w14:paraId="429DF5D7" w14:textId="77777777" w:rsidR="006062B8" w:rsidRPr="0077558D" w:rsidRDefault="006062B8" w:rsidP="006062B8">
            <w:pPr>
              <w:pStyle w:val="FSCtblMRL2"/>
              <w:rPr>
                <w:lang w:val="en-AU"/>
              </w:rPr>
            </w:pPr>
            <w:r w:rsidRPr="0077558D">
              <w:rPr>
                <w:lang w:val="en-AU"/>
              </w:rPr>
              <w:t>0.2</w:t>
            </w:r>
          </w:p>
        </w:tc>
      </w:tr>
    </w:tbl>
    <w:p w14:paraId="61250949" w14:textId="77777777" w:rsidR="006062B8" w:rsidRPr="0077558D" w:rsidRDefault="006062B8" w:rsidP="006062B8">
      <w:pPr>
        <w:pStyle w:val="FSCtblMRL1"/>
        <w:rPr>
          <w:rFonts w:eastAsiaTheme="minorHAnsi"/>
        </w:rPr>
      </w:pPr>
    </w:p>
    <w:p w14:paraId="64E2111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AA10B99" w14:textId="77777777" w:rsidTr="006062B8">
        <w:trPr>
          <w:cantSplit/>
        </w:trPr>
        <w:tc>
          <w:tcPr>
            <w:tcW w:w="4422" w:type="dxa"/>
            <w:gridSpan w:val="2"/>
            <w:tcBorders>
              <w:top w:val="single" w:sz="4" w:space="0" w:color="auto"/>
            </w:tcBorders>
          </w:tcPr>
          <w:p w14:paraId="4FB62B1E" w14:textId="77777777" w:rsidR="006062B8" w:rsidRPr="0077558D" w:rsidRDefault="006062B8" w:rsidP="006062B8">
            <w:pPr>
              <w:pStyle w:val="FSCtblh3"/>
            </w:pPr>
            <w:r w:rsidRPr="0077558D">
              <w:t>Agvet chemical:  Bifenazate</w:t>
            </w:r>
          </w:p>
        </w:tc>
      </w:tr>
      <w:tr w:rsidR="006062B8" w:rsidRPr="0077558D" w14:paraId="4304364B" w14:textId="77777777" w:rsidTr="006062B8">
        <w:trPr>
          <w:cantSplit/>
        </w:trPr>
        <w:tc>
          <w:tcPr>
            <w:tcW w:w="4422" w:type="dxa"/>
            <w:gridSpan w:val="2"/>
            <w:tcBorders>
              <w:bottom w:val="single" w:sz="4" w:space="0" w:color="auto"/>
            </w:tcBorders>
          </w:tcPr>
          <w:p w14:paraId="2F469D10" w14:textId="77777777" w:rsidR="006062B8" w:rsidRPr="0077558D" w:rsidRDefault="006062B8" w:rsidP="006062B8">
            <w:pPr>
              <w:pStyle w:val="FSCtblh4"/>
            </w:pPr>
            <w:r w:rsidRPr="0077558D">
              <w:t>Permitted residue:  Sum of bifenazate and bifenazate diazene (diazenecarboxylic acid, 2-(4-methoxy-[1,1′-biphenyl-3-yl] 1-methylethyl ester), expressed as bifenazate</w:t>
            </w:r>
          </w:p>
        </w:tc>
      </w:tr>
      <w:tr w:rsidR="006062B8" w:rsidRPr="0077558D" w14:paraId="0BA15D30" w14:textId="77777777" w:rsidTr="006062B8">
        <w:trPr>
          <w:cantSplit/>
        </w:trPr>
        <w:tc>
          <w:tcPr>
            <w:tcW w:w="3402" w:type="dxa"/>
          </w:tcPr>
          <w:p w14:paraId="13A3C007" w14:textId="77777777" w:rsidR="006062B8" w:rsidRPr="0077558D" w:rsidRDefault="006062B8" w:rsidP="006062B8">
            <w:pPr>
              <w:pStyle w:val="FSCtblMRL1"/>
            </w:pPr>
            <w:r w:rsidRPr="0077558D">
              <w:t xml:space="preserve">Fruiting vegetables, other than cucurbits </w:t>
            </w:r>
          </w:p>
        </w:tc>
        <w:tc>
          <w:tcPr>
            <w:tcW w:w="1020" w:type="dxa"/>
          </w:tcPr>
          <w:p w14:paraId="0C0A8BC9" w14:textId="77777777" w:rsidR="006062B8" w:rsidRPr="0077558D" w:rsidRDefault="006062B8" w:rsidP="006062B8">
            <w:pPr>
              <w:pStyle w:val="FSCtblMRL2"/>
            </w:pPr>
            <w:r w:rsidRPr="0077558D">
              <w:t>1</w:t>
            </w:r>
          </w:p>
        </w:tc>
      </w:tr>
      <w:tr w:rsidR="006062B8" w:rsidRPr="0077558D" w14:paraId="3A2CEAB6" w14:textId="77777777" w:rsidTr="006062B8">
        <w:trPr>
          <w:cantSplit/>
        </w:trPr>
        <w:tc>
          <w:tcPr>
            <w:tcW w:w="3402" w:type="dxa"/>
          </w:tcPr>
          <w:p w14:paraId="4880B2A2" w14:textId="77777777" w:rsidR="006062B8" w:rsidRPr="0077558D" w:rsidRDefault="006062B8" w:rsidP="006062B8">
            <w:pPr>
              <w:pStyle w:val="FSCtblMRL1"/>
            </w:pPr>
            <w:r>
              <w:t>Fungi, edible (except mushrooms)</w:t>
            </w:r>
          </w:p>
        </w:tc>
        <w:tc>
          <w:tcPr>
            <w:tcW w:w="1020" w:type="dxa"/>
          </w:tcPr>
          <w:p w14:paraId="0C51D389" w14:textId="77777777" w:rsidR="006062B8" w:rsidRPr="0077558D" w:rsidRDefault="006062B8" w:rsidP="006062B8">
            <w:pPr>
              <w:pStyle w:val="FSCtblMRL2"/>
            </w:pPr>
            <w:r>
              <w:t>1</w:t>
            </w:r>
          </w:p>
        </w:tc>
      </w:tr>
      <w:tr w:rsidR="006062B8" w:rsidRPr="0077558D" w14:paraId="6C6B45BE" w14:textId="77777777" w:rsidTr="006062B8">
        <w:trPr>
          <w:cantSplit/>
        </w:trPr>
        <w:tc>
          <w:tcPr>
            <w:tcW w:w="3402" w:type="dxa"/>
            <w:tcBorders>
              <w:bottom w:val="single" w:sz="4" w:space="0" w:color="auto"/>
            </w:tcBorders>
          </w:tcPr>
          <w:p w14:paraId="68352DF1" w14:textId="77777777" w:rsidR="006062B8" w:rsidRPr="0077558D" w:rsidRDefault="006062B8" w:rsidP="006062B8">
            <w:pPr>
              <w:pStyle w:val="FSCtblMRL1"/>
            </w:pPr>
            <w:r w:rsidRPr="0077558D">
              <w:t>Pome fruits</w:t>
            </w:r>
            <w:r>
              <w:t xml:space="preserve"> [except Persimmon, Japanese]</w:t>
            </w:r>
          </w:p>
        </w:tc>
        <w:tc>
          <w:tcPr>
            <w:tcW w:w="1020" w:type="dxa"/>
            <w:tcBorders>
              <w:bottom w:val="single" w:sz="4" w:space="0" w:color="auto"/>
            </w:tcBorders>
          </w:tcPr>
          <w:p w14:paraId="5B3070FB" w14:textId="77777777" w:rsidR="006062B8" w:rsidRPr="0077558D" w:rsidRDefault="006062B8" w:rsidP="006062B8">
            <w:pPr>
              <w:pStyle w:val="FSCtblMRL2"/>
            </w:pPr>
            <w:r w:rsidRPr="0077558D">
              <w:t>2</w:t>
            </w:r>
          </w:p>
        </w:tc>
      </w:tr>
    </w:tbl>
    <w:p w14:paraId="6A5F6DD3" w14:textId="77777777" w:rsidR="006062B8" w:rsidRDefault="006062B8" w:rsidP="006062B8">
      <w:pPr>
        <w:pStyle w:val="FSCtblMRL1"/>
        <w:rPr>
          <w:rFonts w:eastAsiaTheme="minorHAnsi"/>
        </w:rPr>
      </w:pPr>
    </w:p>
    <w:p w14:paraId="6A0535C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1DB81E2" w14:textId="77777777" w:rsidTr="006062B8">
        <w:trPr>
          <w:cantSplit/>
        </w:trPr>
        <w:tc>
          <w:tcPr>
            <w:tcW w:w="4422" w:type="dxa"/>
            <w:gridSpan w:val="2"/>
            <w:tcBorders>
              <w:top w:val="single" w:sz="4" w:space="0" w:color="auto"/>
            </w:tcBorders>
          </w:tcPr>
          <w:p w14:paraId="64EC21DA" w14:textId="77777777" w:rsidR="006062B8" w:rsidRPr="0077558D" w:rsidRDefault="006062B8" w:rsidP="006062B8">
            <w:pPr>
              <w:pStyle w:val="FSCtblh3"/>
            </w:pPr>
            <w:r w:rsidRPr="0077558D">
              <w:t>Agvet chemical:  Bifenthrin</w:t>
            </w:r>
          </w:p>
        </w:tc>
      </w:tr>
      <w:tr w:rsidR="006062B8" w:rsidRPr="0077558D" w14:paraId="7F587728" w14:textId="77777777" w:rsidTr="006062B8">
        <w:trPr>
          <w:cantSplit/>
        </w:trPr>
        <w:tc>
          <w:tcPr>
            <w:tcW w:w="4422" w:type="dxa"/>
            <w:gridSpan w:val="2"/>
            <w:tcBorders>
              <w:bottom w:val="single" w:sz="4" w:space="0" w:color="auto"/>
            </w:tcBorders>
          </w:tcPr>
          <w:p w14:paraId="6D12A533" w14:textId="77777777" w:rsidR="006062B8" w:rsidRPr="0077558D" w:rsidRDefault="006062B8" w:rsidP="006062B8">
            <w:pPr>
              <w:pStyle w:val="FSCtblh4"/>
            </w:pPr>
            <w:r w:rsidRPr="0077558D">
              <w:t>Permitted residue:  Bifenthrin</w:t>
            </w:r>
          </w:p>
        </w:tc>
      </w:tr>
      <w:tr w:rsidR="006062B8" w:rsidRPr="0077558D" w14:paraId="61ACB75C" w14:textId="77777777" w:rsidTr="006062B8">
        <w:trPr>
          <w:cantSplit/>
        </w:trPr>
        <w:tc>
          <w:tcPr>
            <w:tcW w:w="3402" w:type="dxa"/>
          </w:tcPr>
          <w:p w14:paraId="7FE02D71" w14:textId="77777777" w:rsidR="006062B8" w:rsidRPr="0077558D" w:rsidRDefault="006062B8" w:rsidP="006062B8">
            <w:pPr>
              <w:pStyle w:val="FSCtblMRL1"/>
            </w:pPr>
            <w:r w:rsidRPr="000E60D5">
              <w:t>Brassica</w:t>
            </w:r>
            <w:r>
              <w:t xml:space="preserve"> vegetables (except Brassica leafy vegetables)</w:t>
            </w:r>
            <w:r w:rsidRPr="000E60D5">
              <w:t>, [except cabbages, head</w:t>
            </w:r>
            <w:r>
              <w:t>; Chinese cabbage (Pe-tsai)</w:t>
            </w:r>
            <w:r w:rsidRPr="000E60D5">
              <w:t>]</w:t>
            </w:r>
          </w:p>
        </w:tc>
        <w:tc>
          <w:tcPr>
            <w:tcW w:w="1020" w:type="dxa"/>
          </w:tcPr>
          <w:p w14:paraId="563C4841" w14:textId="77777777" w:rsidR="006062B8" w:rsidRPr="0077558D" w:rsidRDefault="006062B8" w:rsidP="006062B8">
            <w:pPr>
              <w:pStyle w:val="FSCtblMRL2"/>
            </w:pPr>
            <w:r w:rsidRPr="000E60D5">
              <w:rPr>
                <w:rFonts w:eastAsia="Helvetica"/>
              </w:rPr>
              <w:t>0.5</w:t>
            </w:r>
          </w:p>
        </w:tc>
      </w:tr>
      <w:tr w:rsidR="006062B8" w:rsidRPr="0077558D" w14:paraId="0C89C2F8" w14:textId="77777777" w:rsidTr="006062B8">
        <w:trPr>
          <w:cantSplit/>
        </w:trPr>
        <w:tc>
          <w:tcPr>
            <w:tcW w:w="3402" w:type="dxa"/>
          </w:tcPr>
          <w:p w14:paraId="3A0324C8" w14:textId="77777777" w:rsidR="006062B8" w:rsidRPr="000E60D5" w:rsidRDefault="006062B8" w:rsidP="006062B8">
            <w:pPr>
              <w:pStyle w:val="FSCtblMRL1"/>
            </w:pPr>
            <w:r>
              <w:t>Broccoli, Chinese (Gai lan)</w:t>
            </w:r>
          </w:p>
        </w:tc>
        <w:tc>
          <w:tcPr>
            <w:tcW w:w="1020" w:type="dxa"/>
          </w:tcPr>
          <w:p w14:paraId="25A6D6C3" w14:textId="77777777" w:rsidR="006062B8" w:rsidRPr="000E60D5" w:rsidRDefault="006062B8" w:rsidP="006062B8">
            <w:pPr>
              <w:pStyle w:val="FSCtblMRL2"/>
              <w:rPr>
                <w:rFonts w:eastAsia="Helvetica"/>
              </w:rPr>
            </w:pPr>
            <w:r>
              <w:rPr>
                <w:rFonts w:eastAsia="Helvetica"/>
              </w:rPr>
              <w:t>0.5</w:t>
            </w:r>
          </w:p>
        </w:tc>
      </w:tr>
      <w:tr w:rsidR="006062B8" w:rsidRPr="0077558D" w14:paraId="0BC2E9E5" w14:textId="77777777" w:rsidTr="006062B8">
        <w:trPr>
          <w:cantSplit/>
        </w:trPr>
        <w:tc>
          <w:tcPr>
            <w:tcW w:w="3402" w:type="dxa"/>
          </w:tcPr>
          <w:p w14:paraId="1C096C8D" w14:textId="77777777" w:rsidR="006062B8" w:rsidRPr="0077558D" w:rsidRDefault="006062B8" w:rsidP="006062B8">
            <w:pPr>
              <w:pStyle w:val="FSCtblMRL1"/>
            </w:pPr>
            <w:r w:rsidRPr="0077558D">
              <w:t xml:space="preserve">Bulb vegetables [except </w:t>
            </w:r>
            <w:r>
              <w:t xml:space="preserve">chives; </w:t>
            </w:r>
            <w:r w:rsidRPr="0077558D">
              <w:t>onion, bulb]</w:t>
            </w:r>
          </w:p>
        </w:tc>
        <w:tc>
          <w:tcPr>
            <w:tcW w:w="1020" w:type="dxa"/>
          </w:tcPr>
          <w:p w14:paraId="30962980" w14:textId="77777777" w:rsidR="006062B8" w:rsidRPr="0077558D" w:rsidRDefault="006062B8" w:rsidP="006062B8">
            <w:pPr>
              <w:pStyle w:val="FSCtblMRL2"/>
            </w:pPr>
            <w:r w:rsidRPr="0077558D">
              <w:t>T5</w:t>
            </w:r>
          </w:p>
        </w:tc>
      </w:tr>
      <w:tr w:rsidR="006062B8" w:rsidRPr="0077558D" w14:paraId="75666CF8" w14:textId="77777777" w:rsidTr="006062B8">
        <w:trPr>
          <w:cantSplit/>
        </w:trPr>
        <w:tc>
          <w:tcPr>
            <w:tcW w:w="3402" w:type="dxa"/>
          </w:tcPr>
          <w:p w14:paraId="4F93BA3A" w14:textId="77777777" w:rsidR="006062B8" w:rsidRPr="0077558D" w:rsidRDefault="006062B8" w:rsidP="006062B8">
            <w:pPr>
              <w:pStyle w:val="FSCtblMRL1"/>
            </w:pPr>
            <w:r w:rsidRPr="0077558D">
              <w:t>Cereal grains</w:t>
            </w:r>
            <w:r>
              <w:t xml:space="preserve"> [except sweet corns]</w:t>
            </w:r>
          </w:p>
        </w:tc>
        <w:tc>
          <w:tcPr>
            <w:tcW w:w="1020" w:type="dxa"/>
          </w:tcPr>
          <w:p w14:paraId="715C1A36" w14:textId="77777777" w:rsidR="006062B8" w:rsidRPr="0077558D" w:rsidRDefault="006062B8" w:rsidP="006062B8">
            <w:pPr>
              <w:pStyle w:val="FSCtblMRL2"/>
            </w:pPr>
            <w:r w:rsidRPr="0077558D">
              <w:t>*0.02</w:t>
            </w:r>
          </w:p>
        </w:tc>
      </w:tr>
      <w:tr w:rsidR="006062B8" w:rsidRPr="0077558D" w14:paraId="13BB125E" w14:textId="77777777" w:rsidTr="006062B8">
        <w:trPr>
          <w:cantSplit/>
        </w:trPr>
        <w:tc>
          <w:tcPr>
            <w:tcW w:w="3402" w:type="dxa"/>
          </w:tcPr>
          <w:p w14:paraId="756F60E6" w14:textId="77777777" w:rsidR="006062B8" w:rsidRPr="0077558D" w:rsidRDefault="006062B8" w:rsidP="006062B8">
            <w:pPr>
              <w:pStyle w:val="FSCtblMRL1"/>
            </w:pPr>
            <w:r>
              <w:t>Chinese cabbage (Pe-tsai)</w:t>
            </w:r>
          </w:p>
        </w:tc>
        <w:tc>
          <w:tcPr>
            <w:tcW w:w="1020" w:type="dxa"/>
          </w:tcPr>
          <w:p w14:paraId="4CE54CAB" w14:textId="77777777" w:rsidR="006062B8" w:rsidRPr="0077558D" w:rsidRDefault="006062B8" w:rsidP="006062B8">
            <w:pPr>
              <w:pStyle w:val="FSCtblMRL2"/>
            </w:pPr>
            <w:r>
              <w:t>*0.01</w:t>
            </w:r>
          </w:p>
        </w:tc>
      </w:tr>
      <w:tr w:rsidR="006062B8" w:rsidRPr="0077558D" w14:paraId="656FCFAC" w14:textId="77777777" w:rsidTr="006062B8">
        <w:trPr>
          <w:cantSplit/>
        </w:trPr>
        <w:tc>
          <w:tcPr>
            <w:tcW w:w="3402" w:type="dxa"/>
          </w:tcPr>
          <w:p w14:paraId="0ABC5640" w14:textId="77777777" w:rsidR="006062B8" w:rsidRPr="0077558D" w:rsidRDefault="006062B8" w:rsidP="006062B8">
            <w:pPr>
              <w:pStyle w:val="FSCtblMRL1"/>
            </w:pPr>
            <w:r>
              <w:t>Chives</w:t>
            </w:r>
          </w:p>
        </w:tc>
        <w:tc>
          <w:tcPr>
            <w:tcW w:w="1020" w:type="dxa"/>
          </w:tcPr>
          <w:p w14:paraId="76458E44" w14:textId="77777777" w:rsidR="006062B8" w:rsidRPr="0077558D" w:rsidRDefault="006062B8" w:rsidP="006062B8">
            <w:pPr>
              <w:pStyle w:val="FSCtblMRL2"/>
            </w:pPr>
            <w:r>
              <w:t>T0.5</w:t>
            </w:r>
          </w:p>
        </w:tc>
      </w:tr>
      <w:tr w:rsidR="006062B8" w:rsidRPr="0077558D" w14:paraId="77DA05DA" w14:textId="77777777" w:rsidTr="006062B8">
        <w:trPr>
          <w:cantSplit/>
        </w:trPr>
        <w:tc>
          <w:tcPr>
            <w:tcW w:w="3402" w:type="dxa"/>
          </w:tcPr>
          <w:p w14:paraId="0D7ED4D3" w14:textId="2371D126"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55B7663D" w14:textId="77777777" w:rsidR="006062B8" w:rsidRPr="0077558D" w:rsidRDefault="006062B8" w:rsidP="006062B8">
            <w:pPr>
              <w:pStyle w:val="FSCtblMRL2"/>
            </w:pPr>
            <w:r w:rsidRPr="0077558D">
              <w:t>*0.05</w:t>
            </w:r>
          </w:p>
        </w:tc>
      </w:tr>
      <w:tr w:rsidR="006062B8" w:rsidRPr="0077558D" w14:paraId="5C5DC6F9" w14:textId="77777777" w:rsidTr="006062B8">
        <w:trPr>
          <w:cantSplit/>
        </w:trPr>
        <w:tc>
          <w:tcPr>
            <w:tcW w:w="3402" w:type="dxa"/>
          </w:tcPr>
          <w:p w14:paraId="021F7848" w14:textId="77777777" w:rsidR="006062B8" w:rsidRPr="0077558D" w:rsidRDefault="006062B8" w:rsidP="006062B8">
            <w:pPr>
              <w:pStyle w:val="FSCtblMRL1"/>
            </w:pPr>
            <w:r>
              <w:lastRenderedPageBreak/>
              <w:t>Fennel, bulb</w:t>
            </w:r>
          </w:p>
        </w:tc>
        <w:tc>
          <w:tcPr>
            <w:tcW w:w="1020" w:type="dxa"/>
          </w:tcPr>
          <w:p w14:paraId="0C560DD8" w14:textId="77777777" w:rsidR="006062B8" w:rsidRPr="0077558D" w:rsidRDefault="006062B8" w:rsidP="006062B8">
            <w:pPr>
              <w:pStyle w:val="FSCtblMRL2"/>
            </w:pPr>
            <w:r>
              <w:t>T5</w:t>
            </w:r>
          </w:p>
        </w:tc>
      </w:tr>
      <w:tr w:rsidR="006062B8" w:rsidRPr="0077558D" w14:paraId="09DFC2D4" w14:textId="77777777" w:rsidTr="006062B8">
        <w:trPr>
          <w:cantSplit/>
        </w:trPr>
        <w:tc>
          <w:tcPr>
            <w:tcW w:w="3402" w:type="dxa"/>
          </w:tcPr>
          <w:p w14:paraId="14A73570" w14:textId="77777777" w:rsidR="006062B8" w:rsidRPr="0077558D" w:rsidRDefault="006062B8" w:rsidP="006062B8">
            <w:pPr>
              <w:pStyle w:val="FSCtblMRL1"/>
            </w:pPr>
            <w:r>
              <w:t>Fungi, edible (except mushrooms)</w:t>
            </w:r>
          </w:p>
        </w:tc>
        <w:tc>
          <w:tcPr>
            <w:tcW w:w="1020" w:type="dxa"/>
          </w:tcPr>
          <w:p w14:paraId="6DB9BEF6" w14:textId="77777777" w:rsidR="006062B8" w:rsidRPr="0077558D" w:rsidRDefault="006062B8" w:rsidP="006062B8">
            <w:pPr>
              <w:pStyle w:val="FSCtblMRL2"/>
            </w:pPr>
            <w:r>
              <w:t>0.5</w:t>
            </w:r>
          </w:p>
        </w:tc>
      </w:tr>
      <w:tr w:rsidR="006062B8" w:rsidRPr="0077558D" w14:paraId="15F4A8A1" w14:textId="77777777" w:rsidTr="006062B8">
        <w:trPr>
          <w:cantSplit/>
        </w:trPr>
        <w:tc>
          <w:tcPr>
            <w:tcW w:w="3402" w:type="dxa"/>
          </w:tcPr>
          <w:p w14:paraId="68420260" w14:textId="77777777" w:rsidR="006062B8" w:rsidRPr="0077558D" w:rsidRDefault="006062B8" w:rsidP="006062B8">
            <w:pPr>
              <w:pStyle w:val="FSCtblMRL1"/>
            </w:pPr>
            <w:r w:rsidRPr="0077558D">
              <w:t>Leafy vegetables</w:t>
            </w:r>
            <w:r>
              <w:t xml:space="preserve"> </w:t>
            </w:r>
            <w:r w:rsidRPr="0077558D">
              <w:t xml:space="preserve">[except </w:t>
            </w:r>
            <w:r>
              <w:t xml:space="preserve">broccoli, Chinese (Gai lan); </w:t>
            </w:r>
            <w:r w:rsidRPr="0077558D">
              <w:t>chervil; mizuna; rucola (rocket)</w:t>
            </w:r>
            <w:r>
              <w:t>; witloof chicory</w:t>
            </w:r>
            <w:r w:rsidRPr="0077558D">
              <w:t>]</w:t>
            </w:r>
          </w:p>
        </w:tc>
        <w:tc>
          <w:tcPr>
            <w:tcW w:w="1020" w:type="dxa"/>
          </w:tcPr>
          <w:p w14:paraId="47620207" w14:textId="77777777" w:rsidR="006062B8" w:rsidRPr="0077558D" w:rsidRDefault="006062B8" w:rsidP="006062B8">
            <w:pPr>
              <w:pStyle w:val="FSCtblMRL2"/>
            </w:pPr>
            <w:r>
              <w:t>*0.01</w:t>
            </w:r>
          </w:p>
        </w:tc>
      </w:tr>
      <w:tr w:rsidR="006062B8" w:rsidRPr="0077558D" w14:paraId="14D163D2" w14:textId="77777777" w:rsidTr="006062B8">
        <w:trPr>
          <w:cantSplit/>
        </w:trPr>
        <w:tc>
          <w:tcPr>
            <w:tcW w:w="3402" w:type="dxa"/>
          </w:tcPr>
          <w:p w14:paraId="65F5D30C" w14:textId="77777777" w:rsidR="006062B8" w:rsidRPr="0077558D" w:rsidRDefault="006062B8" w:rsidP="006062B8">
            <w:pPr>
              <w:pStyle w:val="FSCtblMRL1"/>
            </w:pPr>
            <w:r>
              <w:t>Mushrooms</w:t>
            </w:r>
          </w:p>
        </w:tc>
        <w:tc>
          <w:tcPr>
            <w:tcW w:w="1020" w:type="dxa"/>
          </w:tcPr>
          <w:p w14:paraId="22AE53CB" w14:textId="77777777" w:rsidR="006062B8" w:rsidRPr="0077558D" w:rsidRDefault="006062B8" w:rsidP="006062B8">
            <w:pPr>
              <w:pStyle w:val="FSCtblMRL2"/>
            </w:pPr>
            <w:r>
              <w:t>0.5</w:t>
            </w:r>
          </w:p>
        </w:tc>
      </w:tr>
      <w:tr w:rsidR="006062B8" w:rsidRPr="0077558D" w14:paraId="60DAE2CE" w14:textId="77777777" w:rsidTr="006062B8">
        <w:trPr>
          <w:cantSplit/>
        </w:trPr>
        <w:tc>
          <w:tcPr>
            <w:tcW w:w="3402" w:type="dxa"/>
          </w:tcPr>
          <w:p w14:paraId="3FEF374C" w14:textId="77777777" w:rsidR="006062B8" w:rsidRDefault="006062B8" w:rsidP="006062B8">
            <w:pPr>
              <w:pStyle w:val="FSCtblMRL1"/>
            </w:pPr>
            <w:r>
              <w:t>Peppers chili, dry</w:t>
            </w:r>
          </w:p>
        </w:tc>
        <w:tc>
          <w:tcPr>
            <w:tcW w:w="1020" w:type="dxa"/>
          </w:tcPr>
          <w:p w14:paraId="57292770" w14:textId="77777777" w:rsidR="006062B8" w:rsidRDefault="006062B8" w:rsidP="006062B8">
            <w:pPr>
              <w:pStyle w:val="FSCtblMRL2"/>
            </w:pPr>
            <w:r>
              <w:t>5</w:t>
            </w:r>
          </w:p>
        </w:tc>
      </w:tr>
      <w:tr w:rsidR="006062B8" w:rsidRPr="0077558D" w14:paraId="4E56F64B" w14:textId="77777777" w:rsidTr="006062B8">
        <w:trPr>
          <w:cantSplit/>
        </w:trPr>
        <w:tc>
          <w:tcPr>
            <w:tcW w:w="3402" w:type="dxa"/>
          </w:tcPr>
          <w:p w14:paraId="327657B5" w14:textId="77777777" w:rsidR="006062B8" w:rsidRPr="0077558D" w:rsidRDefault="006062B8" w:rsidP="006062B8">
            <w:pPr>
              <w:pStyle w:val="FSCtblMRL1"/>
            </w:pPr>
            <w:r w:rsidRPr="0077558D">
              <w:t>Stone fruits [except cherries</w:t>
            </w:r>
            <w:r>
              <w:t>; jujube, Chinese</w:t>
            </w:r>
            <w:r w:rsidRPr="0077558D">
              <w:t>]</w:t>
            </w:r>
          </w:p>
        </w:tc>
        <w:tc>
          <w:tcPr>
            <w:tcW w:w="1020" w:type="dxa"/>
          </w:tcPr>
          <w:p w14:paraId="010F986B" w14:textId="77777777" w:rsidR="006062B8" w:rsidRPr="0077558D" w:rsidRDefault="006062B8" w:rsidP="006062B8">
            <w:pPr>
              <w:pStyle w:val="FSCtblMRL2"/>
            </w:pPr>
            <w:r w:rsidRPr="0077558D">
              <w:t>1</w:t>
            </w:r>
          </w:p>
        </w:tc>
      </w:tr>
      <w:tr w:rsidR="006062B8" w:rsidRPr="0077558D" w14:paraId="35987AD3" w14:textId="77777777" w:rsidTr="006062B8">
        <w:trPr>
          <w:cantSplit/>
        </w:trPr>
        <w:tc>
          <w:tcPr>
            <w:tcW w:w="3402" w:type="dxa"/>
            <w:tcBorders>
              <w:bottom w:val="single" w:sz="4" w:space="0" w:color="auto"/>
            </w:tcBorders>
          </w:tcPr>
          <w:p w14:paraId="793388A4" w14:textId="77777777" w:rsidR="006062B8" w:rsidRPr="0077558D" w:rsidRDefault="006062B8" w:rsidP="006062B8">
            <w:pPr>
              <w:pStyle w:val="FSCtblMRL1"/>
            </w:pPr>
            <w:r>
              <w:t>Sweet corns</w:t>
            </w:r>
          </w:p>
        </w:tc>
        <w:tc>
          <w:tcPr>
            <w:tcW w:w="1020" w:type="dxa"/>
            <w:tcBorders>
              <w:bottom w:val="single" w:sz="4" w:space="0" w:color="auto"/>
            </w:tcBorders>
          </w:tcPr>
          <w:p w14:paraId="490DE860" w14:textId="77777777" w:rsidR="006062B8" w:rsidRPr="0077558D" w:rsidRDefault="006062B8" w:rsidP="006062B8">
            <w:pPr>
              <w:pStyle w:val="FSCtblMRL2"/>
              <w:rPr>
                <w:rFonts w:eastAsia="Helvetica"/>
              </w:rPr>
            </w:pPr>
            <w:r>
              <w:rPr>
                <w:rFonts w:eastAsia="Helvetica"/>
              </w:rPr>
              <w:t>0.5</w:t>
            </w:r>
          </w:p>
        </w:tc>
      </w:tr>
    </w:tbl>
    <w:p w14:paraId="35ACC339" w14:textId="77777777" w:rsidR="006062B8" w:rsidRDefault="006062B8" w:rsidP="006062B8">
      <w:pPr>
        <w:pStyle w:val="FSCtblMRL1"/>
      </w:pPr>
    </w:p>
    <w:p w14:paraId="3FCA41FD" w14:textId="77777777" w:rsidR="006062B8" w:rsidRPr="0077558D" w:rsidRDefault="006062B8" w:rsidP="006062B8">
      <w:pPr>
        <w:pStyle w:val="FSCtblMRL1"/>
        <w:rPr>
          <w:rFonts w:eastAsiaTheme="minorHAnsi"/>
        </w:rPr>
      </w:pPr>
    </w:p>
    <w:tbl>
      <w:tblPr>
        <w:tblW w:w="4423" w:type="dxa"/>
        <w:tblBorders>
          <w:top w:val="single" w:sz="8" w:space="0" w:color="auto"/>
          <w:bottom w:val="single" w:sz="8" w:space="0" w:color="auto"/>
        </w:tblBorders>
        <w:tblLayout w:type="fixed"/>
        <w:tblCellMar>
          <w:left w:w="80" w:type="dxa"/>
          <w:right w:w="80" w:type="dxa"/>
        </w:tblCellMar>
        <w:tblLook w:val="0000" w:firstRow="0" w:lastRow="0" w:firstColumn="0" w:lastColumn="0" w:noHBand="0" w:noVBand="0"/>
      </w:tblPr>
      <w:tblGrid>
        <w:gridCol w:w="3288"/>
        <w:gridCol w:w="1135"/>
      </w:tblGrid>
      <w:tr w:rsidR="006062B8" w:rsidRPr="0077558D" w14:paraId="6EAF3C64" w14:textId="77777777" w:rsidTr="006062B8">
        <w:trPr>
          <w:cantSplit/>
        </w:trPr>
        <w:tc>
          <w:tcPr>
            <w:tcW w:w="4423" w:type="dxa"/>
            <w:gridSpan w:val="2"/>
            <w:tcBorders>
              <w:top w:val="single" w:sz="4" w:space="0" w:color="auto"/>
              <w:bottom w:val="nil"/>
            </w:tcBorders>
            <w:shd w:val="clear" w:color="auto" w:fill="auto"/>
          </w:tcPr>
          <w:p w14:paraId="4D527069" w14:textId="77777777" w:rsidR="006062B8" w:rsidRPr="009379AD" w:rsidRDefault="006062B8" w:rsidP="006062B8">
            <w:pPr>
              <w:pStyle w:val="FSCtblh3"/>
              <w:rPr>
                <w:rFonts w:eastAsiaTheme="minorHAnsi"/>
                <w:bCs/>
              </w:rPr>
            </w:pPr>
            <w:r w:rsidRPr="009379AD">
              <w:rPr>
                <w:rFonts w:eastAsiaTheme="minorHAnsi"/>
              </w:rPr>
              <w:t xml:space="preserve">Agvet chemical:  </w:t>
            </w:r>
            <w:r w:rsidRPr="009379AD">
              <w:rPr>
                <w:rFonts w:eastAsiaTheme="minorHAnsi"/>
                <w:bCs/>
              </w:rPr>
              <w:t>Bixafen</w:t>
            </w:r>
          </w:p>
        </w:tc>
      </w:tr>
      <w:tr w:rsidR="006062B8" w:rsidRPr="0077558D" w14:paraId="23EC99E1" w14:textId="77777777" w:rsidTr="006062B8">
        <w:trPr>
          <w:cantSplit/>
        </w:trPr>
        <w:tc>
          <w:tcPr>
            <w:tcW w:w="4423" w:type="dxa"/>
            <w:gridSpan w:val="2"/>
            <w:tcBorders>
              <w:top w:val="nil"/>
              <w:bottom w:val="nil"/>
            </w:tcBorders>
            <w:shd w:val="clear" w:color="auto" w:fill="auto"/>
          </w:tcPr>
          <w:p w14:paraId="53ACB6C6" w14:textId="77777777" w:rsidR="006062B8" w:rsidRPr="0077558D" w:rsidRDefault="006062B8" w:rsidP="006062B8">
            <w:pPr>
              <w:pStyle w:val="FSCtblMRL1"/>
              <w:rPr>
                <w:rFonts w:eastAsiaTheme="minorHAnsi"/>
                <w:i/>
                <w:szCs w:val="22"/>
              </w:rPr>
            </w:pPr>
            <w:r w:rsidRPr="0077558D">
              <w:rPr>
                <w:rFonts w:eastAsiaTheme="minorHAnsi"/>
                <w:i/>
                <w:szCs w:val="22"/>
              </w:rPr>
              <w:t>Permitted residue—commodities of plant origin:  Bixafen</w:t>
            </w:r>
          </w:p>
        </w:tc>
      </w:tr>
      <w:tr w:rsidR="006062B8" w:rsidRPr="0077558D" w14:paraId="6C35F9FB" w14:textId="77777777" w:rsidTr="006062B8">
        <w:trPr>
          <w:cantSplit/>
        </w:trPr>
        <w:tc>
          <w:tcPr>
            <w:tcW w:w="4423" w:type="dxa"/>
            <w:gridSpan w:val="2"/>
            <w:tcBorders>
              <w:top w:val="nil"/>
              <w:bottom w:val="single" w:sz="4" w:space="0" w:color="auto"/>
            </w:tcBorders>
            <w:shd w:val="clear" w:color="auto" w:fill="auto"/>
          </w:tcPr>
          <w:p w14:paraId="46D81F4F" w14:textId="77777777" w:rsidR="006062B8" w:rsidRPr="0077558D" w:rsidRDefault="006062B8" w:rsidP="006062B8">
            <w:pPr>
              <w:pStyle w:val="FSCtblh4"/>
              <w:rPr>
                <w:rFonts w:eastAsiaTheme="minorHAnsi"/>
              </w:rPr>
            </w:pPr>
            <w:r w:rsidRPr="0077558D">
              <w:rPr>
                <w:rFonts w:eastAsiaTheme="minorHAnsi"/>
              </w:rPr>
              <w:t>Permitted residue—commodities of animal origin:  Sum of bixafen and N-(3′,4′-dichloro-5-fluorobiphenyl-2-yl)-3-(difluoromethyl)-1</w:t>
            </w:r>
            <w:r w:rsidRPr="0077558D">
              <w:rPr>
                <w:rFonts w:eastAsiaTheme="minorHAnsi"/>
                <w:i w:val="0"/>
              </w:rPr>
              <w:t>H</w:t>
            </w:r>
            <w:r w:rsidRPr="0077558D">
              <w:rPr>
                <w:rFonts w:eastAsiaTheme="minorHAnsi"/>
              </w:rPr>
              <w:t>-pyrazole-4-carboxamide (bixafen-desmethyl), expressed as bixafen</w:t>
            </w:r>
          </w:p>
        </w:tc>
      </w:tr>
      <w:tr w:rsidR="006062B8" w:rsidRPr="0077558D" w14:paraId="67DFBECE" w14:textId="77777777" w:rsidTr="006062B8">
        <w:trPr>
          <w:cantSplit/>
        </w:trPr>
        <w:tc>
          <w:tcPr>
            <w:tcW w:w="3288" w:type="dxa"/>
            <w:tcBorders>
              <w:top w:val="single" w:sz="4" w:space="0" w:color="auto"/>
              <w:bottom w:val="nil"/>
            </w:tcBorders>
          </w:tcPr>
          <w:p w14:paraId="6DC3FBAE" w14:textId="77777777" w:rsidR="006062B8" w:rsidRPr="0077558D" w:rsidRDefault="006062B8" w:rsidP="006062B8">
            <w:pPr>
              <w:pStyle w:val="FSCtblMRL1"/>
              <w:rPr>
                <w:rFonts w:eastAsiaTheme="minorHAnsi"/>
              </w:rPr>
            </w:pPr>
            <w:r w:rsidRPr="0077558D">
              <w:t>Cereal grains</w:t>
            </w:r>
            <w:r>
              <w:t xml:space="preserve"> [except sweet corns]</w:t>
            </w:r>
          </w:p>
        </w:tc>
        <w:tc>
          <w:tcPr>
            <w:tcW w:w="1135" w:type="dxa"/>
            <w:tcBorders>
              <w:top w:val="single" w:sz="4" w:space="0" w:color="auto"/>
              <w:bottom w:val="nil"/>
            </w:tcBorders>
          </w:tcPr>
          <w:p w14:paraId="129B38D3" w14:textId="77777777" w:rsidR="006062B8" w:rsidRPr="0077558D" w:rsidRDefault="006062B8" w:rsidP="006062B8">
            <w:pPr>
              <w:pStyle w:val="FSCtblMRL2"/>
            </w:pPr>
            <w:r w:rsidRPr="0077558D">
              <w:t>*0.01</w:t>
            </w:r>
          </w:p>
        </w:tc>
      </w:tr>
      <w:tr w:rsidR="00502D8F" w:rsidRPr="0077558D" w14:paraId="23F6219E" w14:textId="77777777" w:rsidTr="0092425D">
        <w:trPr>
          <w:cantSplit/>
        </w:trPr>
        <w:tc>
          <w:tcPr>
            <w:tcW w:w="3288" w:type="dxa"/>
            <w:tcBorders>
              <w:top w:val="nil"/>
              <w:bottom w:val="nil"/>
            </w:tcBorders>
          </w:tcPr>
          <w:p w14:paraId="01BDB17F" w14:textId="46311C1D" w:rsidR="00502D8F" w:rsidRPr="0077558D" w:rsidRDefault="00502D8F" w:rsidP="006062B8">
            <w:pPr>
              <w:pStyle w:val="FSCtblMRL1"/>
            </w:pPr>
            <w:r>
              <w:t>Palm nuts</w:t>
            </w:r>
          </w:p>
        </w:tc>
        <w:tc>
          <w:tcPr>
            <w:tcW w:w="1135" w:type="dxa"/>
            <w:tcBorders>
              <w:top w:val="nil"/>
              <w:bottom w:val="nil"/>
            </w:tcBorders>
          </w:tcPr>
          <w:p w14:paraId="654F0816" w14:textId="022E1C9D" w:rsidR="00502D8F" w:rsidRPr="0077558D" w:rsidRDefault="00502D8F" w:rsidP="006062B8">
            <w:pPr>
              <w:pStyle w:val="FSCtblMRL2"/>
            </w:pPr>
            <w:r>
              <w:t>*0.01</w:t>
            </w:r>
          </w:p>
        </w:tc>
      </w:tr>
      <w:tr w:rsidR="00502D8F" w:rsidRPr="0077558D" w14:paraId="1EC8478A" w14:textId="77777777" w:rsidTr="0092425D">
        <w:trPr>
          <w:cantSplit/>
        </w:trPr>
        <w:tc>
          <w:tcPr>
            <w:tcW w:w="3288" w:type="dxa"/>
            <w:tcBorders>
              <w:top w:val="nil"/>
              <w:bottom w:val="single" w:sz="4" w:space="0" w:color="auto"/>
            </w:tcBorders>
          </w:tcPr>
          <w:p w14:paraId="6C620F1A" w14:textId="0B5BA504" w:rsidR="00502D8F" w:rsidRPr="0077558D" w:rsidRDefault="00502D8F" w:rsidP="006062B8">
            <w:pPr>
              <w:pStyle w:val="FSCtblMRL1"/>
            </w:pPr>
            <w:r>
              <w:t>Peanut</w:t>
            </w:r>
          </w:p>
        </w:tc>
        <w:tc>
          <w:tcPr>
            <w:tcW w:w="1135" w:type="dxa"/>
            <w:tcBorders>
              <w:top w:val="nil"/>
              <w:bottom w:val="single" w:sz="4" w:space="0" w:color="auto"/>
            </w:tcBorders>
          </w:tcPr>
          <w:p w14:paraId="08EA4791" w14:textId="11FF9C20" w:rsidR="00502D8F" w:rsidRPr="0077558D" w:rsidRDefault="00502D8F" w:rsidP="006062B8">
            <w:pPr>
              <w:pStyle w:val="FSCtblMRL2"/>
            </w:pPr>
            <w:r>
              <w:t>*0.01</w:t>
            </w:r>
          </w:p>
        </w:tc>
      </w:tr>
    </w:tbl>
    <w:p w14:paraId="7D69AC7B" w14:textId="77777777" w:rsidR="006062B8" w:rsidRDefault="006062B8" w:rsidP="006062B8">
      <w:pPr>
        <w:pStyle w:val="FSCtblMRL1"/>
        <w:rPr>
          <w:rFonts w:eastAsiaTheme="minorHAnsi"/>
        </w:rPr>
      </w:pPr>
    </w:p>
    <w:p w14:paraId="5A0AD3C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97909A7" w14:textId="77777777" w:rsidTr="006062B8">
        <w:trPr>
          <w:cantSplit/>
        </w:trPr>
        <w:tc>
          <w:tcPr>
            <w:tcW w:w="4422" w:type="dxa"/>
            <w:gridSpan w:val="2"/>
            <w:tcBorders>
              <w:top w:val="single" w:sz="4" w:space="0" w:color="auto"/>
            </w:tcBorders>
            <w:shd w:val="clear" w:color="auto" w:fill="auto"/>
          </w:tcPr>
          <w:p w14:paraId="6C6C800B" w14:textId="77777777" w:rsidR="006062B8" w:rsidRPr="0077558D" w:rsidRDefault="006062B8" w:rsidP="006062B8">
            <w:pPr>
              <w:pStyle w:val="FSCtblh3"/>
            </w:pPr>
            <w:r w:rsidRPr="009379AD">
              <w:t>Agvet chemical:  Boscalid</w:t>
            </w:r>
          </w:p>
        </w:tc>
      </w:tr>
      <w:tr w:rsidR="006062B8" w:rsidRPr="0077558D" w14:paraId="276E5951" w14:textId="77777777" w:rsidTr="006062B8">
        <w:trPr>
          <w:cantSplit/>
        </w:trPr>
        <w:tc>
          <w:tcPr>
            <w:tcW w:w="4422" w:type="dxa"/>
            <w:gridSpan w:val="2"/>
          </w:tcPr>
          <w:p w14:paraId="5374159F" w14:textId="77777777" w:rsidR="006062B8" w:rsidRPr="0077558D" w:rsidRDefault="006062B8" w:rsidP="006062B8">
            <w:pPr>
              <w:pStyle w:val="FSCtblh4"/>
            </w:pPr>
            <w:r w:rsidRPr="0077558D">
              <w:t>Permitted residue—commodities of plant origin:  Boscalid</w:t>
            </w:r>
          </w:p>
        </w:tc>
      </w:tr>
      <w:tr w:rsidR="006062B8" w:rsidRPr="0077558D" w14:paraId="7BB31C26" w14:textId="77777777" w:rsidTr="006062B8">
        <w:trPr>
          <w:cantSplit/>
        </w:trPr>
        <w:tc>
          <w:tcPr>
            <w:tcW w:w="4422" w:type="dxa"/>
            <w:gridSpan w:val="2"/>
            <w:tcBorders>
              <w:bottom w:val="single" w:sz="4" w:space="0" w:color="auto"/>
            </w:tcBorders>
          </w:tcPr>
          <w:p w14:paraId="4F65491F" w14:textId="77777777" w:rsidR="006062B8" w:rsidRPr="0077558D" w:rsidRDefault="006062B8" w:rsidP="006062B8">
            <w:pPr>
              <w:pStyle w:val="FSCtblh4"/>
            </w:pPr>
            <w:r w:rsidRPr="0077558D">
              <w:t>Permitted residue—commodities of animal origin:  Sum of boscalid, 2-chloro-</w:t>
            </w:r>
            <w:r w:rsidRPr="0077558D">
              <w:rPr>
                <w:i w:val="0"/>
              </w:rPr>
              <w:t>N</w:t>
            </w:r>
            <w:r w:rsidRPr="0077558D">
              <w:t>-(4′-chloro-5-hydroxybiphenyl-2-yl) nicotinamide and the glucuronide conjugate of 2-chloro-</w:t>
            </w:r>
            <w:r w:rsidRPr="0077558D">
              <w:rPr>
                <w:i w:val="0"/>
              </w:rPr>
              <w:t>N-</w:t>
            </w:r>
            <w:r w:rsidRPr="0077558D">
              <w:t>(4′-chloro-5-hydroxybiphenyl-2-yl) nicotinamide, expressed as boscalid equivalents</w:t>
            </w:r>
          </w:p>
        </w:tc>
      </w:tr>
      <w:tr w:rsidR="006062B8" w:rsidRPr="0077558D" w14:paraId="58021111" w14:textId="77777777" w:rsidTr="006062B8">
        <w:trPr>
          <w:cantSplit/>
        </w:trPr>
        <w:tc>
          <w:tcPr>
            <w:tcW w:w="3402" w:type="dxa"/>
          </w:tcPr>
          <w:p w14:paraId="214BE19B"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771ABE43" w14:textId="77777777" w:rsidR="006062B8" w:rsidRPr="0077558D" w:rsidRDefault="006062B8" w:rsidP="006062B8">
            <w:pPr>
              <w:pStyle w:val="FSCtblMRL2"/>
            </w:pPr>
            <w:r w:rsidRPr="0077558D">
              <w:t>2</w:t>
            </w:r>
          </w:p>
        </w:tc>
      </w:tr>
      <w:tr w:rsidR="006062B8" w:rsidRPr="0077558D" w14:paraId="45582B84" w14:textId="77777777" w:rsidTr="006062B8">
        <w:trPr>
          <w:cantSplit/>
        </w:trPr>
        <w:tc>
          <w:tcPr>
            <w:tcW w:w="3402" w:type="dxa"/>
          </w:tcPr>
          <w:p w14:paraId="62559569" w14:textId="77777777" w:rsidR="006062B8" w:rsidRPr="0077558D" w:rsidRDefault="006062B8" w:rsidP="006062B8">
            <w:pPr>
              <w:pStyle w:val="FSCtblMRL1"/>
            </w:pPr>
            <w:r>
              <w:t>Broccoli, Chinese (Gai lan)</w:t>
            </w:r>
          </w:p>
        </w:tc>
        <w:tc>
          <w:tcPr>
            <w:tcW w:w="1020" w:type="dxa"/>
          </w:tcPr>
          <w:p w14:paraId="0851CDFE" w14:textId="77777777" w:rsidR="006062B8" w:rsidRPr="0077558D" w:rsidRDefault="006062B8" w:rsidP="006062B8">
            <w:pPr>
              <w:pStyle w:val="FSCtblMRL2"/>
            </w:pPr>
            <w:r>
              <w:t>2</w:t>
            </w:r>
          </w:p>
        </w:tc>
      </w:tr>
      <w:tr w:rsidR="006062B8" w:rsidRPr="0077558D" w14:paraId="3C0C5CB7" w14:textId="77777777" w:rsidTr="006062B8">
        <w:trPr>
          <w:cantSplit/>
        </w:trPr>
        <w:tc>
          <w:tcPr>
            <w:tcW w:w="3402" w:type="dxa"/>
          </w:tcPr>
          <w:p w14:paraId="628A412A" w14:textId="77777777" w:rsidR="006062B8" w:rsidRPr="0077558D" w:rsidRDefault="006062B8" w:rsidP="006062B8">
            <w:pPr>
              <w:pStyle w:val="FSCtblMRL1"/>
            </w:pPr>
            <w:r w:rsidRPr="0077558D">
              <w:t>Bulb vegetables</w:t>
            </w:r>
            <w:r>
              <w:t xml:space="preserve"> [except chives]</w:t>
            </w:r>
          </w:p>
        </w:tc>
        <w:tc>
          <w:tcPr>
            <w:tcW w:w="1020" w:type="dxa"/>
          </w:tcPr>
          <w:p w14:paraId="6CF2DCC5" w14:textId="77777777" w:rsidR="006062B8" w:rsidRPr="0077558D" w:rsidRDefault="006062B8" w:rsidP="006062B8">
            <w:pPr>
              <w:pStyle w:val="FSCtblMRL2"/>
            </w:pPr>
            <w:r w:rsidRPr="0077558D">
              <w:t>5</w:t>
            </w:r>
          </w:p>
        </w:tc>
      </w:tr>
      <w:tr w:rsidR="006062B8" w:rsidRPr="0077558D" w14:paraId="7A752740" w14:textId="77777777" w:rsidTr="006062B8">
        <w:trPr>
          <w:cantSplit/>
        </w:trPr>
        <w:tc>
          <w:tcPr>
            <w:tcW w:w="3402" w:type="dxa"/>
          </w:tcPr>
          <w:p w14:paraId="414DA8BB" w14:textId="2872A455"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5B4ED603" w14:textId="77777777" w:rsidR="006062B8" w:rsidRPr="0077558D" w:rsidRDefault="006062B8" w:rsidP="006062B8">
            <w:pPr>
              <w:pStyle w:val="FSCtblMRL2"/>
            </w:pPr>
            <w:r w:rsidRPr="0077558D">
              <w:t>2</w:t>
            </w:r>
          </w:p>
        </w:tc>
      </w:tr>
      <w:tr w:rsidR="006062B8" w:rsidRPr="0077558D" w14:paraId="33D8CEF8" w14:textId="77777777" w:rsidTr="006062B8">
        <w:trPr>
          <w:cantSplit/>
        </w:trPr>
        <w:tc>
          <w:tcPr>
            <w:tcW w:w="3402" w:type="dxa"/>
          </w:tcPr>
          <w:p w14:paraId="7B6FAD3F" w14:textId="77777777" w:rsidR="006062B8" w:rsidRPr="0077558D" w:rsidRDefault="006062B8" w:rsidP="006062B8">
            <w:pPr>
              <w:pStyle w:val="FSCtblMRL1"/>
            </w:pPr>
            <w:r>
              <w:t>Chinese cabbage (Pe-tsai)</w:t>
            </w:r>
          </w:p>
        </w:tc>
        <w:tc>
          <w:tcPr>
            <w:tcW w:w="1020" w:type="dxa"/>
          </w:tcPr>
          <w:p w14:paraId="0656326A" w14:textId="77777777" w:rsidR="006062B8" w:rsidRPr="0077558D" w:rsidRDefault="006062B8" w:rsidP="006062B8">
            <w:pPr>
              <w:pStyle w:val="FSCtblMRL2"/>
              <w:rPr>
                <w:szCs w:val="18"/>
              </w:rPr>
            </w:pPr>
            <w:r>
              <w:rPr>
                <w:szCs w:val="18"/>
              </w:rPr>
              <w:t>40</w:t>
            </w:r>
          </w:p>
        </w:tc>
      </w:tr>
      <w:tr w:rsidR="006062B8" w:rsidRPr="0077558D" w14:paraId="4FB88413" w14:textId="77777777" w:rsidTr="006062B8">
        <w:trPr>
          <w:cantSplit/>
        </w:trPr>
        <w:tc>
          <w:tcPr>
            <w:tcW w:w="3402" w:type="dxa"/>
          </w:tcPr>
          <w:p w14:paraId="1F88DE5B" w14:textId="77777777" w:rsidR="006062B8" w:rsidRPr="0077558D" w:rsidRDefault="006062B8" w:rsidP="006062B8">
            <w:pPr>
              <w:pStyle w:val="FSCtblMRL1"/>
            </w:pPr>
            <w:r>
              <w:t>Fennel, bulb</w:t>
            </w:r>
          </w:p>
        </w:tc>
        <w:tc>
          <w:tcPr>
            <w:tcW w:w="1020" w:type="dxa"/>
          </w:tcPr>
          <w:p w14:paraId="60C70FDD" w14:textId="77777777" w:rsidR="006062B8" w:rsidRPr="0077558D" w:rsidRDefault="006062B8" w:rsidP="006062B8">
            <w:pPr>
              <w:pStyle w:val="FSCtblMRL2"/>
            </w:pPr>
            <w:r>
              <w:t>5</w:t>
            </w:r>
          </w:p>
        </w:tc>
      </w:tr>
      <w:tr w:rsidR="006062B8" w:rsidRPr="0077558D" w14:paraId="0E1CA6E6" w14:textId="77777777" w:rsidTr="006062B8">
        <w:trPr>
          <w:cantSplit/>
        </w:trPr>
        <w:tc>
          <w:tcPr>
            <w:tcW w:w="3402" w:type="dxa"/>
          </w:tcPr>
          <w:p w14:paraId="74AFB13A" w14:textId="77777777" w:rsidR="006062B8" w:rsidRPr="0077558D" w:rsidRDefault="006062B8" w:rsidP="006062B8">
            <w:pPr>
              <w:pStyle w:val="FSCtblMRL1"/>
            </w:pPr>
            <w:r w:rsidRPr="0077558D">
              <w:t>Fruiting vegetables, other than cucurbits</w:t>
            </w:r>
          </w:p>
        </w:tc>
        <w:tc>
          <w:tcPr>
            <w:tcW w:w="1020" w:type="dxa"/>
          </w:tcPr>
          <w:p w14:paraId="132F0698" w14:textId="77777777" w:rsidR="006062B8" w:rsidRPr="0077558D" w:rsidRDefault="006062B8" w:rsidP="006062B8">
            <w:pPr>
              <w:pStyle w:val="FSCtblMRL2"/>
            </w:pPr>
            <w:r w:rsidRPr="0077558D">
              <w:t>3</w:t>
            </w:r>
          </w:p>
        </w:tc>
      </w:tr>
      <w:tr w:rsidR="006062B8" w:rsidRPr="0077558D" w14:paraId="1416124A" w14:textId="77777777" w:rsidTr="006062B8">
        <w:trPr>
          <w:cantSplit/>
        </w:trPr>
        <w:tc>
          <w:tcPr>
            <w:tcW w:w="3402" w:type="dxa"/>
          </w:tcPr>
          <w:p w14:paraId="7C3B8970" w14:textId="24A0AA43" w:rsidR="006062B8" w:rsidRPr="0077558D" w:rsidRDefault="005B1A54" w:rsidP="006062B8">
            <w:pPr>
              <w:pStyle w:val="FSCtblMRL1"/>
            </w:pPr>
            <w:r>
              <w:t xml:space="preserve">Edible </w:t>
            </w:r>
            <w:r w:rsidR="006062B8" w:rsidRPr="0077558D">
              <w:t>Fungi</w:t>
            </w:r>
          </w:p>
        </w:tc>
        <w:tc>
          <w:tcPr>
            <w:tcW w:w="1020" w:type="dxa"/>
          </w:tcPr>
          <w:p w14:paraId="13147D42" w14:textId="77777777" w:rsidR="006062B8" w:rsidRPr="0077558D" w:rsidRDefault="006062B8" w:rsidP="006062B8">
            <w:pPr>
              <w:pStyle w:val="FSCtblMRL2"/>
            </w:pPr>
            <w:r w:rsidRPr="0077558D">
              <w:t>1</w:t>
            </w:r>
          </w:p>
        </w:tc>
      </w:tr>
      <w:tr w:rsidR="006062B8" w:rsidRPr="0077558D" w14:paraId="4B846E20" w14:textId="77777777" w:rsidTr="006062B8">
        <w:trPr>
          <w:cantSplit/>
        </w:trPr>
        <w:tc>
          <w:tcPr>
            <w:tcW w:w="3402" w:type="dxa"/>
          </w:tcPr>
          <w:p w14:paraId="2DC85509"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7972FDED" w14:textId="77777777" w:rsidR="006062B8" w:rsidRPr="0077558D" w:rsidRDefault="006062B8" w:rsidP="006062B8">
            <w:pPr>
              <w:pStyle w:val="FSCtblMRL2"/>
            </w:pPr>
            <w:r w:rsidRPr="0077558D">
              <w:t>40</w:t>
            </w:r>
          </w:p>
        </w:tc>
      </w:tr>
      <w:tr w:rsidR="00502D8F" w:rsidRPr="0077558D" w14:paraId="5A90C7BD" w14:textId="77777777" w:rsidTr="006062B8">
        <w:trPr>
          <w:cantSplit/>
        </w:trPr>
        <w:tc>
          <w:tcPr>
            <w:tcW w:w="3402" w:type="dxa"/>
          </w:tcPr>
          <w:p w14:paraId="752007E6" w14:textId="1382A8E0" w:rsidR="00502D8F" w:rsidRPr="0077558D" w:rsidRDefault="00502D8F" w:rsidP="006062B8">
            <w:pPr>
              <w:pStyle w:val="FSCtblMRL1"/>
            </w:pPr>
            <w:r>
              <w:t>Palm nuts</w:t>
            </w:r>
          </w:p>
        </w:tc>
        <w:tc>
          <w:tcPr>
            <w:tcW w:w="1020" w:type="dxa"/>
          </w:tcPr>
          <w:p w14:paraId="68DBFD49" w14:textId="46F59F2C" w:rsidR="00502D8F" w:rsidRPr="0077558D" w:rsidRDefault="00502D8F" w:rsidP="006062B8">
            <w:pPr>
              <w:pStyle w:val="FSCtblMRL2"/>
            </w:pPr>
            <w:r>
              <w:t>3.5</w:t>
            </w:r>
          </w:p>
        </w:tc>
      </w:tr>
      <w:tr w:rsidR="006062B8" w:rsidRPr="0077558D" w14:paraId="7872CC1D" w14:textId="77777777" w:rsidTr="0092425D">
        <w:trPr>
          <w:cantSplit/>
        </w:trPr>
        <w:tc>
          <w:tcPr>
            <w:tcW w:w="3402" w:type="dxa"/>
          </w:tcPr>
          <w:p w14:paraId="3281935F" w14:textId="77777777" w:rsidR="006062B8" w:rsidRPr="0077558D" w:rsidRDefault="006062B8" w:rsidP="006062B8">
            <w:pPr>
              <w:pStyle w:val="FSCtblMRL1"/>
            </w:pPr>
            <w:r w:rsidRPr="0077558D">
              <w:t>Pome fruits</w:t>
            </w:r>
            <w:r>
              <w:t xml:space="preserve"> [except Persimmon, Japanese]</w:t>
            </w:r>
          </w:p>
        </w:tc>
        <w:tc>
          <w:tcPr>
            <w:tcW w:w="1020" w:type="dxa"/>
          </w:tcPr>
          <w:p w14:paraId="2FFF83DF" w14:textId="77777777" w:rsidR="006062B8" w:rsidRPr="0077558D" w:rsidRDefault="006062B8" w:rsidP="006062B8">
            <w:pPr>
              <w:pStyle w:val="FSCtblMRL2"/>
            </w:pPr>
            <w:r w:rsidRPr="0077558D">
              <w:t>2</w:t>
            </w:r>
          </w:p>
        </w:tc>
      </w:tr>
      <w:tr w:rsidR="006062B8" w:rsidRPr="0077558D" w14:paraId="3AE80019" w14:textId="77777777" w:rsidTr="0092425D">
        <w:trPr>
          <w:cantSplit/>
        </w:trPr>
        <w:tc>
          <w:tcPr>
            <w:tcW w:w="3402" w:type="dxa"/>
            <w:tcBorders>
              <w:bottom w:val="single" w:sz="4" w:space="0" w:color="auto"/>
            </w:tcBorders>
          </w:tcPr>
          <w:p w14:paraId="14DDD630" w14:textId="77777777" w:rsidR="006062B8" w:rsidRPr="0077558D" w:rsidRDefault="006062B8" w:rsidP="006062B8">
            <w:pPr>
              <w:pStyle w:val="FSCtblMRL1"/>
            </w:pPr>
            <w:r w:rsidRPr="0077558D">
              <w:t>Stone fruits [except cherries</w:t>
            </w:r>
            <w:r>
              <w:t>;</w:t>
            </w:r>
            <w:r>
              <w:rPr>
                <w:szCs w:val="18"/>
              </w:rPr>
              <w:t xml:space="preserve"> </w:t>
            </w:r>
            <w:r>
              <w:t>jujube, Chinese</w:t>
            </w:r>
            <w:r w:rsidRPr="0077558D">
              <w:t>]</w:t>
            </w:r>
          </w:p>
        </w:tc>
        <w:tc>
          <w:tcPr>
            <w:tcW w:w="1020" w:type="dxa"/>
            <w:tcBorders>
              <w:bottom w:val="single" w:sz="4" w:space="0" w:color="auto"/>
            </w:tcBorders>
          </w:tcPr>
          <w:p w14:paraId="1D6EB37A" w14:textId="77777777" w:rsidR="006062B8" w:rsidRPr="0077558D" w:rsidRDefault="006062B8" w:rsidP="006062B8">
            <w:pPr>
              <w:pStyle w:val="FSCtblMRL2"/>
            </w:pPr>
            <w:r w:rsidRPr="0077558D">
              <w:t>3.5</w:t>
            </w:r>
          </w:p>
        </w:tc>
      </w:tr>
    </w:tbl>
    <w:p w14:paraId="01C341E9" w14:textId="77777777" w:rsidR="006062B8" w:rsidRDefault="006062B8" w:rsidP="006062B8">
      <w:pPr>
        <w:pStyle w:val="FSCtblMRL1"/>
        <w:rPr>
          <w:rFonts w:eastAsiaTheme="minorHAnsi"/>
        </w:rPr>
      </w:pPr>
    </w:p>
    <w:p w14:paraId="3AC43CF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58E497B" w14:textId="77777777" w:rsidTr="006062B8">
        <w:trPr>
          <w:cantSplit/>
        </w:trPr>
        <w:tc>
          <w:tcPr>
            <w:tcW w:w="4422" w:type="dxa"/>
            <w:gridSpan w:val="2"/>
            <w:tcBorders>
              <w:top w:val="single" w:sz="4" w:space="0" w:color="auto"/>
            </w:tcBorders>
          </w:tcPr>
          <w:p w14:paraId="1564C2B5" w14:textId="77777777" w:rsidR="006062B8" w:rsidRPr="0077558D" w:rsidRDefault="006062B8" w:rsidP="006062B8">
            <w:pPr>
              <w:pStyle w:val="FSCtblh3"/>
            </w:pPr>
            <w:r w:rsidRPr="007841D8">
              <w:t>Agvet chemical:  Bromacil</w:t>
            </w:r>
          </w:p>
        </w:tc>
      </w:tr>
      <w:tr w:rsidR="006062B8" w:rsidRPr="0077558D" w14:paraId="4DD810AA" w14:textId="77777777" w:rsidTr="006062B8">
        <w:trPr>
          <w:cantSplit/>
        </w:trPr>
        <w:tc>
          <w:tcPr>
            <w:tcW w:w="4422" w:type="dxa"/>
            <w:gridSpan w:val="2"/>
          </w:tcPr>
          <w:p w14:paraId="4EA5E892" w14:textId="77777777" w:rsidR="006062B8" w:rsidRPr="0077558D" w:rsidRDefault="006062B8" w:rsidP="006062B8">
            <w:pPr>
              <w:pStyle w:val="FSCtblh4"/>
            </w:pPr>
            <w:r w:rsidRPr="0077558D">
              <w:t>Permitted residue:  Bromacil</w:t>
            </w:r>
          </w:p>
        </w:tc>
      </w:tr>
      <w:tr w:rsidR="006062B8" w:rsidRPr="0077558D" w14:paraId="67F1B760" w14:textId="77777777" w:rsidTr="006062B8">
        <w:trPr>
          <w:cantSplit/>
        </w:trPr>
        <w:tc>
          <w:tcPr>
            <w:tcW w:w="3402" w:type="dxa"/>
            <w:tcBorders>
              <w:bottom w:val="single" w:sz="4" w:space="0" w:color="auto"/>
            </w:tcBorders>
          </w:tcPr>
          <w:p w14:paraId="75042B9C" w14:textId="3133AF0D" w:rsidR="006062B8" w:rsidRPr="0077558D" w:rsidRDefault="006062B8" w:rsidP="006062B8">
            <w:pPr>
              <w:pStyle w:val="FSCtblMRL1"/>
            </w:pPr>
            <w:r w:rsidRPr="0077558D">
              <w:t>Citrus fruits</w:t>
            </w:r>
            <w:r>
              <w:t xml:space="preserve"> [except </w:t>
            </w:r>
            <w:r w:rsidR="00C632E9">
              <w:t>k</w:t>
            </w:r>
            <w:r>
              <w:t>umquats]</w:t>
            </w:r>
          </w:p>
        </w:tc>
        <w:tc>
          <w:tcPr>
            <w:tcW w:w="1020" w:type="dxa"/>
            <w:tcBorders>
              <w:bottom w:val="single" w:sz="4" w:space="0" w:color="auto"/>
            </w:tcBorders>
          </w:tcPr>
          <w:p w14:paraId="3C0A086B" w14:textId="77777777" w:rsidR="006062B8" w:rsidRPr="0077558D" w:rsidRDefault="006062B8" w:rsidP="006062B8">
            <w:pPr>
              <w:pStyle w:val="FSCtblMRL2"/>
            </w:pPr>
            <w:r w:rsidRPr="0077558D">
              <w:t>*0.04</w:t>
            </w:r>
          </w:p>
        </w:tc>
      </w:tr>
    </w:tbl>
    <w:p w14:paraId="3F14DB28" w14:textId="77777777" w:rsidR="006062B8" w:rsidRDefault="006062B8" w:rsidP="006062B8">
      <w:pPr>
        <w:pStyle w:val="FSCtblMRL1"/>
        <w:rPr>
          <w:rFonts w:eastAsiaTheme="minorHAnsi"/>
        </w:rPr>
      </w:pPr>
    </w:p>
    <w:p w14:paraId="1E285BF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8F0FA15" w14:textId="77777777" w:rsidTr="006062B8">
        <w:trPr>
          <w:cantSplit/>
        </w:trPr>
        <w:tc>
          <w:tcPr>
            <w:tcW w:w="4422" w:type="dxa"/>
            <w:gridSpan w:val="2"/>
            <w:tcBorders>
              <w:top w:val="single" w:sz="4" w:space="0" w:color="auto"/>
            </w:tcBorders>
          </w:tcPr>
          <w:p w14:paraId="0D5D8CD8" w14:textId="77777777" w:rsidR="006062B8" w:rsidRPr="007841D8" w:rsidRDefault="006062B8" w:rsidP="006062B8">
            <w:pPr>
              <w:pStyle w:val="FSCtblh3"/>
            </w:pPr>
            <w:r w:rsidRPr="007841D8">
              <w:t>Agvet chemical:  Bromoxynil</w:t>
            </w:r>
          </w:p>
        </w:tc>
      </w:tr>
      <w:tr w:rsidR="006062B8" w:rsidRPr="0077558D" w14:paraId="14C80C2C" w14:textId="77777777" w:rsidTr="006062B8">
        <w:trPr>
          <w:cantSplit/>
        </w:trPr>
        <w:tc>
          <w:tcPr>
            <w:tcW w:w="4422" w:type="dxa"/>
            <w:gridSpan w:val="2"/>
          </w:tcPr>
          <w:p w14:paraId="2FB6D9A3" w14:textId="77777777" w:rsidR="006062B8" w:rsidRPr="0077558D" w:rsidRDefault="006062B8" w:rsidP="006062B8">
            <w:pPr>
              <w:pStyle w:val="FSCtblh4"/>
            </w:pPr>
            <w:r w:rsidRPr="0077558D">
              <w:t>Permitted residue:  Bromoxynil</w:t>
            </w:r>
          </w:p>
        </w:tc>
      </w:tr>
      <w:tr w:rsidR="006062B8" w:rsidRPr="0077558D" w14:paraId="20584CE4" w14:textId="77777777" w:rsidTr="006062B8">
        <w:trPr>
          <w:cantSplit/>
        </w:trPr>
        <w:tc>
          <w:tcPr>
            <w:tcW w:w="3402" w:type="dxa"/>
            <w:tcBorders>
              <w:bottom w:val="single" w:sz="4" w:space="0" w:color="auto"/>
            </w:tcBorders>
          </w:tcPr>
          <w:p w14:paraId="5987B22C" w14:textId="77777777" w:rsidR="006062B8" w:rsidRPr="0077558D" w:rsidRDefault="006062B8" w:rsidP="006062B8">
            <w:pPr>
              <w:pStyle w:val="FSCtblMRL1"/>
            </w:pPr>
            <w:r w:rsidRPr="0077558D">
              <w:t>Cereal grains</w:t>
            </w:r>
            <w:r>
              <w:t xml:space="preserve"> [except sweet corns]</w:t>
            </w:r>
          </w:p>
        </w:tc>
        <w:tc>
          <w:tcPr>
            <w:tcW w:w="1020" w:type="dxa"/>
            <w:tcBorders>
              <w:bottom w:val="single" w:sz="4" w:space="0" w:color="auto"/>
            </w:tcBorders>
          </w:tcPr>
          <w:p w14:paraId="45CB390C" w14:textId="77777777" w:rsidR="006062B8" w:rsidRPr="0077558D" w:rsidRDefault="006062B8" w:rsidP="006062B8">
            <w:pPr>
              <w:pStyle w:val="FSCtblMRL2"/>
            </w:pPr>
            <w:r w:rsidRPr="0077558D">
              <w:t>*0.2</w:t>
            </w:r>
          </w:p>
        </w:tc>
      </w:tr>
    </w:tbl>
    <w:p w14:paraId="768A7DE6" w14:textId="77777777" w:rsidR="006062B8" w:rsidRDefault="006062B8" w:rsidP="006062B8">
      <w:pPr>
        <w:pStyle w:val="FSCtblMRL1"/>
        <w:rPr>
          <w:rFonts w:eastAsiaTheme="minorHAnsi"/>
        </w:rPr>
      </w:pPr>
    </w:p>
    <w:p w14:paraId="3A0CCDC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0D5898" w14:textId="77777777" w:rsidTr="006062B8">
        <w:trPr>
          <w:cantSplit/>
        </w:trPr>
        <w:tc>
          <w:tcPr>
            <w:tcW w:w="4422" w:type="dxa"/>
            <w:gridSpan w:val="2"/>
            <w:tcBorders>
              <w:top w:val="single" w:sz="4" w:space="0" w:color="auto"/>
            </w:tcBorders>
          </w:tcPr>
          <w:p w14:paraId="18400505" w14:textId="77777777" w:rsidR="006062B8" w:rsidRPr="00986670" w:rsidRDefault="006062B8" w:rsidP="006062B8">
            <w:pPr>
              <w:pStyle w:val="FSCtblh3"/>
              <w:rPr>
                <w:highlight w:val="green"/>
              </w:rPr>
            </w:pPr>
            <w:r w:rsidRPr="00E839ED">
              <w:t>Agvet chemical:  Buprofezin</w:t>
            </w:r>
          </w:p>
        </w:tc>
      </w:tr>
      <w:tr w:rsidR="006062B8" w:rsidRPr="0077558D" w14:paraId="5629A334" w14:textId="77777777" w:rsidTr="006062B8">
        <w:trPr>
          <w:cantSplit/>
        </w:trPr>
        <w:tc>
          <w:tcPr>
            <w:tcW w:w="4422" w:type="dxa"/>
            <w:gridSpan w:val="2"/>
            <w:tcBorders>
              <w:bottom w:val="single" w:sz="4" w:space="0" w:color="auto"/>
            </w:tcBorders>
          </w:tcPr>
          <w:p w14:paraId="7A0CBFDE" w14:textId="77777777" w:rsidR="006062B8" w:rsidRPr="0077558D" w:rsidRDefault="006062B8" w:rsidP="006062B8">
            <w:pPr>
              <w:pStyle w:val="FSCtblh4"/>
            </w:pPr>
            <w:r w:rsidRPr="0077558D">
              <w:t>Permitted residue:  Buprofezin</w:t>
            </w:r>
          </w:p>
        </w:tc>
      </w:tr>
      <w:tr w:rsidR="006062B8" w:rsidRPr="0077558D" w14:paraId="4298D02D" w14:textId="77777777" w:rsidTr="006062B8">
        <w:trPr>
          <w:cantSplit/>
        </w:trPr>
        <w:tc>
          <w:tcPr>
            <w:tcW w:w="3402" w:type="dxa"/>
          </w:tcPr>
          <w:p w14:paraId="1666EFF7" w14:textId="77777777" w:rsidR="006062B8" w:rsidRPr="0077558D" w:rsidRDefault="006062B8" w:rsidP="006062B8">
            <w:pPr>
              <w:pStyle w:val="FSCtblMRL1"/>
            </w:pPr>
            <w:r w:rsidRPr="0077558D">
              <w:t>Cereal grains</w:t>
            </w:r>
            <w:r>
              <w:t xml:space="preserve"> [except sweet corns]</w:t>
            </w:r>
          </w:p>
        </w:tc>
        <w:tc>
          <w:tcPr>
            <w:tcW w:w="1020" w:type="dxa"/>
          </w:tcPr>
          <w:p w14:paraId="061083B1" w14:textId="77777777" w:rsidR="006062B8" w:rsidRPr="0077558D" w:rsidRDefault="006062B8" w:rsidP="006062B8">
            <w:pPr>
              <w:pStyle w:val="FSCtblMRL2"/>
            </w:pPr>
            <w:r w:rsidRPr="0077558D">
              <w:t>*0.01</w:t>
            </w:r>
          </w:p>
        </w:tc>
      </w:tr>
      <w:tr w:rsidR="006062B8" w:rsidRPr="0077558D" w14:paraId="53E745F0" w14:textId="77777777" w:rsidTr="006062B8">
        <w:trPr>
          <w:cantSplit/>
        </w:trPr>
        <w:tc>
          <w:tcPr>
            <w:tcW w:w="3402" w:type="dxa"/>
          </w:tcPr>
          <w:p w14:paraId="7B7734FF" w14:textId="39116632"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273914FF" w14:textId="77777777" w:rsidR="006062B8" w:rsidRPr="0077558D" w:rsidRDefault="006062B8" w:rsidP="006062B8">
            <w:pPr>
              <w:pStyle w:val="FSCtblMRL2"/>
            </w:pPr>
            <w:r w:rsidRPr="0077558D">
              <w:t>2</w:t>
            </w:r>
          </w:p>
        </w:tc>
      </w:tr>
      <w:tr w:rsidR="006062B8" w:rsidRPr="0077558D" w14:paraId="0C6A6AA6" w14:textId="77777777" w:rsidTr="006062B8">
        <w:trPr>
          <w:cantSplit/>
        </w:trPr>
        <w:tc>
          <w:tcPr>
            <w:tcW w:w="3402" w:type="dxa"/>
          </w:tcPr>
          <w:p w14:paraId="6A72F714" w14:textId="77777777" w:rsidR="006062B8" w:rsidRPr="0077558D" w:rsidRDefault="006062B8" w:rsidP="006062B8">
            <w:pPr>
              <w:pStyle w:val="FSCtblMRL1"/>
            </w:pPr>
            <w:r>
              <w:t>Fungi, edible (except mushrooms)</w:t>
            </w:r>
          </w:p>
        </w:tc>
        <w:tc>
          <w:tcPr>
            <w:tcW w:w="1020" w:type="dxa"/>
          </w:tcPr>
          <w:p w14:paraId="577DB3E0" w14:textId="77777777" w:rsidR="006062B8" w:rsidRPr="0077558D" w:rsidRDefault="006062B8" w:rsidP="006062B8">
            <w:pPr>
              <w:pStyle w:val="FSCtblMRL2"/>
            </w:pPr>
            <w:r>
              <w:t>T2</w:t>
            </w:r>
          </w:p>
        </w:tc>
      </w:tr>
      <w:tr w:rsidR="006062B8" w:rsidRPr="0077558D" w14:paraId="27B5CA32" w14:textId="77777777" w:rsidTr="006062B8">
        <w:trPr>
          <w:cantSplit/>
        </w:trPr>
        <w:tc>
          <w:tcPr>
            <w:tcW w:w="3402" w:type="dxa"/>
          </w:tcPr>
          <w:p w14:paraId="698A26B6" w14:textId="77777777" w:rsidR="006062B8" w:rsidRPr="0077558D" w:rsidRDefault="006062B8" w:rsidP="006062B8">
            <w:pPr>
              <w:pStyle w:val="FSCtblMRL1"/>
            </w:pPr>
            <w:r>
              <w:t>Mushrooms</w:t>
            </w:r>
          </w:p>
        </w:tc>
        <w:tc>
          <w:tcPr>
            <w:tcW w:w="1020" w:type="dxa"/>
          </w:tcPr>
          <w:p w14:paraId="73FC0E19" w14:textId="77777777" w:rsidR="006062B8" w:rsidRPr="0077558D" w:rsidRDefault="006062B8" w:rsidP="006062B8">
            <w:pPr>
              <w:pStyle w:val="FSCtblMRL2"/>
            </w:pPr>
            <w:r>
              <w:t>T2</w:t>
            </w:r>
          </w:p>
        </w:tc>
      </w:tr>
      <w:tr w:rsidR="00502D8F" w:rsidRPr="0077558D" w14:paraId="2FBB3D48" w14:textId="77777777" w:rsidTr="006062B8">
        <w:trPr>
          <w:cantSplit/>
        </w:trPr>
        <w:tc>
          <w:tcPr>
            <w:tcW w:w="3402" w:type="dxa"/>
          </w:tcPr>
          <w:p w14:paraId="3E812289" w14:textId="39B6FC3C" w:rsidR="00502D8F" w:rsidRPr="0077558D" w:rsidDel="000F38D2" w:rsidRDefault="00502D8F" w:rsidP="003A10E3">
            <w:pPr>
              <w:pStyle w:val="FSCtblMRL1"/>
            </w:pPr>
            <w:r>
              <w:t>Palm nuts</w:t>
            </w:r>
          </w:p>
        </w:tc>
        <w:tc>
          <w:tcPr>
            <w:tcW w:w="1020" w:type="dxa"/>
          </w:tcPr>
          <w:p w14:paraId="7B16AB6C" w14:textId="1751DCE1" w:rsidR="00502D8F" w:rsidRPr="0077558D" w:rsidDel="000F38D2" w:rsidRDefault="00502D8F" w:rsidP="006062B8">
            <w:pPr>
              <w:pStyle w:val="FSCtblMRL2"/>
            </w:pPr>
            <w:r>
              <w:t>*0.01</w:t>
            </w:r>
          </w:p>
        </w:tc>
      </w:tr>
      <w:tr w:rsidR="00502D8F" w:rsidRPr="0077558D" w14:paraId="79AE9B37" w14:textId="77777777" w:rsidTr="006062B8">
        <w:trPr>
          <w:cantSplit/>
        </w:trPr>
        <w:tc>
          <w:tcPr>
            <w:tcW w:w="3402" w:type="dxa"/>
          </w:tcPr>
          <w:p w14:paraId="3A56E9D7" w14:textId="3B89584B" w:rsidR="00502D8F" w:rsidRPr="0077558D" w:rsidRDefault="00502D8F" w:rsidP="006062B8">
            <w:pPr>
              <w:pStyle w:val="FSCtblMRL1"/>
            </w:pPr>
            <w:r>
              <w:t>Peanut</w:t>
            </w:r>
          </w:p>
        </w:tc>
        <w:tc>
          <w:tcPr>
            <w:tcW w:w="1020" w:type="dxa"/>
          </w:tcPr>
          <w:p w14:paraId="3355B286" w14:textId="2D931C67" w:rsidR="00502D8F" w:rsidRPr="0077558D" w:rsidRDefault="00502D8F" w:rsidP="006062B8">
            <w:pPr>
              <w:pStyle w:val="FSCtblMRL2"/>
            </w:pPr>
            <w:r>
              <w:t>*0.01</w:t>
            </w:r>
          </w:p>
        </w:tc>
      </w:tr>
      <w:tr w:rsidR="006062B8" w:rsidRPr="0077558D" w14:paraId="6534586B" w14:textId="77777777" w:rsidTr="006062B8">
        <w:trPr>
          <w:cantSplit/>
        </w:trPr>
        <w:tc>
          <w:tcPr>
            <w:tcW w:w="3402" w:type="dxa"/>
          </w:tcPr>
          <w:p w14:paraId="08879BE4" w14:textId="77777777" w:rsidR="006062B8" w:rsidRPr="0077558D" w:rsidRDefault="006062B8" w:rsidP="006062B8">
            <w:pPr>
              <w:pStyle w:val="FSCtblMRL1"/>
            </w:pPr>
            <w:r w:rsidRPr="0077558D">
              <w:t xml:space="preserve">Stone fruits [except apricot; </w:t>
            </w:r>
            <w:r>
              <w:t xml:space="preserve">jujube, Chinese; </w:t>
            </w:r>
            <w:r w:rsidRPr="0077558D">
              <w:t>nectarine; peach]</w:t>
            </w:r>
          </w:p>
        </w:tc>
        <w:tc>
          <w:tcPr>
            <w:tcW w:w="1020" w:type="dxa"/>
          </w:tcPr>
          <w:p w14:paraId="55742ECD" w14:textId="77777777" w:rsidR="006062B8" w:rsidRPr="0077558D" w:rsidRDefault="006062B8" w:rsidP="006062B8">
            <w:pPr>
              <w:pStyle w:val="FSCtblMRL2"/>
            </w:pPr>
            <w:r w:rsidRPr="0077558D">
              <w:t>1.9</w:t>
            </w:r>
          </w:p>
        </w:tc>
      </w:tr>
      <w:tr w:rsidR="006062B8" w:rsidRPr="0077558D" w14:paraId="47B880C2" w14:textId="77777777" w:rsidTr="006062B8">
        <w:trPr>
          <w:cantSplit/>
        </w:trPr>
        <w:tc>
          <w:tcPr>
            <w:tcW w:w="3402" w:type="dxa"/>
            <w:tcBorders>
              <w:bottom w:val="single" w:sz="4" w:space="0" w:color="auto"/>
            </w:tcBorders>
          </w:tcPr>
          <w:p w14:paraId="2430FAEE" w14:textId="77777777" w:rsidR="006062B8" w:rsidRPr="0077558D" w:rsidRDefault="006062B8" w:rsidP="006062B8">
            <w:pPr>
              <w:pStyle w:val="FSCtblMRL1"/>
            </w:pPr>
            <w:r>
              <w:t>Sweet corns</w:t>
            </w:r>
          </w:p>
        </w:tc>
        <w:tc>
          <w:tcPr>
            <w:tcW w:w="1020" w:type="dxa"/>
            <w:tcBorders>
              <w:bottom w:val="single" w:sz="4" w:space="0" w:color="auto"/>
            </w:tcBorders>
          </w:tcPr>
          <w:p w14:paraId="0617522F" w14:textId="77777777" w:rsidR="006062B8" w:rsidRPr="0077558D" w:rsidRDefault="006062B8" w:rsidP="006062B8">
            <w:pPr>
              <w:pStyle w:val="FSCtblMRL2"/>
            </w:pPr>
            <w:r>
              <w:t>T2</w:t>
            </w:r>
          </w:p>
        </w:tc>
      </w:tr>
    </w:tbl>
    <w:p w14:paraId="0C306859" w14:textId="77777777" w:rsidR="006062B8" w:rsidRDefault="006062B8" w:rsidP="006062B8">
      <w:pPr>
        <w:pStyle w:val="FSCtblMRL1"/>
        <w:rPr>
          <w:rFonts w:eastAsiaTheme="minorHAnsi"/>
        </w:rPr>
      </w:pPr>
    </w:p>
    <w:p w14:paraId="381FD7F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BB5066F" w14:textId="77777777" w:rsidTr="006062B8">
        <w:trPr>
          <w:cantSplit/>
        </w:trPr>
        <w:tc>
          <w:tcPr>
            <w:tcW w:w="4422" w:type="dxa"/>
            <w:gridSpan w:val="2"/>
            <w:tcBorders>
              <w:top w:val="single" w:sz="4" w:space="0" w:color="auto"/>
            </w:tcBorders>
            <w:shd w:val="clear" w:color="auto" w:fill="auto"/>
          </w:tcPr>
          <w:p w14:paraId="38AC7944" w14:textId="77777777" w:rsidR="006062B8" w:rsidRPr="00986670" w:rsidRDefault="006062B8" w:rsidP="006062B8">
            <w:pPr>
              <w:pStyle w:val="FSCtblh3"/>
              <w:rPr>
                <w:highlight w:val="green"/>
              </w:rPr>
            </w:pPr>
            <w:r w:rsidRPr="00E839ED">
              <w:t>Agvet chemical:  Butafenacil</w:t>
            </w:r>
          </w:p>
        </w:tc>
      </w:tr>
      <w:tr w:rsidR="006062B8" w:rsidRPr="0077558D" w14:paraId="689DDDF3" w14:textId="77777777" w:rsidTr="006062B8">
        <w:trPr>
          <w:cantSplit/>
        </w:trPr>
        <w:tc>
          <w:tcPr>
            <w:tcW w:w="4422" w:type="dxa"/>
            <w:gridSpan w:val="2"/>
            <w:tcBorders>
              <w:bottom w:val="single" w:sz="4" w:space="0" w:color="auto"/>
            </w:tcBorders>
          </w:tcPr>
          <w:p w14:paraId="7AC4BD44" w14:textId="77777777" w:rsidR="006062B8" w:rsidRPr="0077558D" w:rsidRDefault="006062B8" w:rsidP="006062B8">
            <w:pPr>
              <w:pStyle w:val="FSCtblh4"/>
            </w:pPr>
            <w:r w:rsidRPr="0077558D">
              <w:t>Permitted residue:  Butafenacil</w:t>
            </w:r>
          </w:p>
        </w:tc>
      </w:tr>
      <w:tr w:rsidR="006062B8" w:rsidRPr="0077558D" w14:paraId="4E1711F9" w14:textId="77777777" w:rsidTr="006062B8">
        <w:trPr>
          <w:cantSplit/>
        </w:trPr>
        <w:tc>
          <w:tcPr>
            <w:tcW w:w="3402" w:type="dxa"/>
            <w:tcBorders>
              <w:top w:val="single" w:sz="4" w:space="0" w:color="auto"/>
            </w:tcBorders>
          </w:tcPr>
          <w:p w14:paraId="0B58A40C" w14:textId="77777777" w:rsidR="006062B8" w:rsidRPr="0077558D" w:rsidRDefault="006062B8" w:rsidP="006062B8">
            <w:pPr>
              <w:pStyle w:val="FSCtblMRL1"/>
            </w:pPr>
            <w:r w:rsidRPr="0077558D">
              <w:t>Cereal grains [except rice</w:t>
            </w:r>
            <w:r>
              <w:t>; sweet corns</w:t>
            </w:r>
            <w:r w:rsidRPr="0077558D">
              <w:t xml:space="preserve">] </w:t>
            </w:r>
          </w:p>
        </w:tc>
        <w:tc>
          <w:tcPr>
            <w:tcW w:w="1020" w:type="dxa"/>
            <w:tcBorders>
              <w:top w:val="single" w:sz="4" w:space="0" w:color="auto"/>
            </w:tcBorders>
          </w:tcPr>
          <w:p w14:paraId="629A21FF" w14:textId="77777777" w:rsidR="006062B8" w:rsidRPr="0077558D" w:rsidRDefault="006062B8" w:rsidP="006062B8">
            <w:pPr>
              <w:pStyle w:val="FSCtblMRL2"/>
            </w:pPr>
            <w:r w:rsidRPr="0077558D">
              <w:t>*0.02</w:t>
            </w:r>
          </w:p>
        </w:tc>
      </w:tr>
      <w:tr w:rsidR="006062B8" w:rsidRPr="0077558D" w14:paraId="78989B25" w14:textId="77777777" w:rsidTr="006062B8">
        <w:trPr>
          <w:cantSplit/>
        </w:trPr>
        <w:tc>
          <w:tcPr>
            <w:tcW w:w="3402" w:type="dxa"/>
          </w:tcPr>
          <w:p w14:paraId="66194B3B" w14:textId="77777777" w:rsidR="006062B8" w:rsidRPr="0077558D" w:rsidRDefault="006062B8" w:rsidP="006062B8">
            <w:pPr>
              <w:pStyle w:val="FSCtblMRL1"/>
            </w:pPr>
            <w:r w:rsidRPr="0077558D">
              <w:t>Pome fruits</w:t>
            </w:r>
            <w:r>
              <w:t xml:space="preserve"> [except Persimmon, Japanese] </w:t>
            </w:r>
          </w:p>
        </w:tc>
        <w:tc>
          <w:tcPr>
            <w:tcW w:w="1020" w:type="dxa"/>
          </w:tcPr>
          <w:p w14:paraId="7368051A" w14:textId="77777777" w:rsidR="006062B8" w:rsidRPr="0077558D" w:rsidRDefault="006062B8" w:rsidP="006062B8">
            <w:pPr>
              <w:pStyle w:val="FSCtblMRL2"/>
            </w:pPr>
            <w:r w:rsidRPr="0077558D">
              <w:t>T*0.02</w:t>
            </w:r>
          </w:p>
        </w:tc>
      </w:tr>
      <w:tr w:rsidR="006062B8" w:rsidRPr="0077558D" w14:paraId="47431D24" w14:textId="77777777" w:rsidTr="006062B8">
        <w:trPr>
          <w:cantSplit/>
        </w:trPr>
        <w:tc>
          <w:tcPr>
            <w:tcW w:w="3402" w:type="dxa"/>
            <w:tcBorders>
              <w:bottom w:val="single" w:sz="4" w:space="0" w:color="auto"/>
            </w:tcBorders>
          </w:tcPr>
          <w:p w14:paraId="2BEFDFB1"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C655A3A" w14:textId="77777777" w:rsidR="006062B8" w:rsidRPr="0077558D" w:rsidRDefault="006062B8" w:rsidP="006062B8">
            <w:pPr>
              <w:pStyle w:val="FSCtblMRL2"/>
            </w:pPr>
            <w:r w:rsidRPr="0077558D">
              <w:t>T*0.02</w:t>
            </w:r>
          </w:p>
        </w:tc>
      </w:tr>
    </w:tbl>
    <w:p w14:paraId="74C1BF26"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268BB" w:rsidRPr="0077558D" w14:paraId="1C52EA26" w14:textId="77777777" w:rsidTr="006268BB">
        <w:trPr>
          <w:cantSplit/>
        </w:trPr>
        <w:tc>
          <w:tcPr>
            <w:tcW w:w="4422" w:type="dxa"/>
            <w:gridSpan w:val="2"/>
            <w:tcBorders>
              <w:top w:val="single" w:sz="4" w:space="0" w:color="auto"/>
            </w:tcBorders>
            <w:shd w:val="clear" w:color="auto" w:fill="auto"/>
          </w:tcPr>
          <w:p w14:paraId="3D2A56DB" w14:textId="603EFB15" w:rsidR="006268BB" w:rsidRPr="00986670" w:rsidRDefault="006268BB" w:rsidP="006268BB">
            <w:pPr>
              <w:pStyle w:val="FSCtblh3"/>
              <w:rPr>
                <w:highlight w:val="green"/>
              </w:rPr>
            </w:pPr>
            <w:r w:rsidRPr="00E839ED">
              <w:t>Agvet chemical:  But</w:t>
            </w:r>
            <w:r>
              <w:t>roxydim</w:t>
            </w:r>
          </w:p>
        </w:tc>
      </w:tr>
      <w:tr w:rsidR="006268BB" w:rsidRPr="0077558D" w14:paraId="39183EDE" w14:textId="77777777" w:rsidTr="006268BB">
        <w:trPr>
          <w:cantSplit/>
        </w:trPr>
        <w:tc>
          <w:tcPr>
            <w:tcW w:w="4422" w:type="dxa"/>
            <w:gridSpan w:val="2"/>
            <w:tcBorders>
              <w:bottom w:val="single" w:sz="4" w:space="0" w:color="auto"/>
            </w:tcBorders>
          </w:tcPr>
          <w:p w14:paraId="33ED7E6F" w14:textId="79140EA5" w:rsidR="006268BB" w:rsidRPr="0077558D" w:rsidRDefault="006268BB" w:rsidP="006268BB">
            <w:pPr>
              <w:pStyle w:val="FSCtblh4"/>
            </w:pPr>
            <w:r>
              <w:t>Permitted residue:  Butroxydim</w:t>
            </w:r>
          </w:p>
        </w:tc>
      </w:tr>
      <w:tr w:rsidR="006268BB" w:rsidRPr="0077558D" w14:paraId="56D78D93" w14:textId="77777777" w:rsidTr="006268BB">
        <w:trPr>
          <w:cantSplit/>
        </w:trPr>
        <w:tc>
          <w:tcPr>
            <w:tcW w:w="3402" w:type="dxa"/>
            <w:tcBorders>
              <w:top w:val="single" w:sz="4" w:space="0" w:color="auto"/>
            </w:tcBorders>
          </w:tcPr>
          <w:p w14:paraId="72309C9E" w14:textId="0649D05F" w:rsidR="006268BB" w:rsidRPr="0077558D" w:rsidRDefault="006268BB" w:rsidP="006268BB">
            <w:pPr>
              <w:pStyle w:val="FSCtblMRL1"/>
            </w:pPr>
            <w:r>
              <w:t>Palm nuts</w:t>
            </w:r>
          </w:p>
        </w:tc>
        <w:tc>
          <w:tcPr>
            <w:tcW w:w="1020" w:type="dxa"/>
            <w:tcBorders>
              <w:top w:val="single" w:sz="4" w:space="0" w:color="auto"/>
            </w:tcBorders>
          </w:tcPr>
          <w:p w14:paraId="4DF54EA9" w14:textId="6C7CA8D5" w:rsidR="006268BB" w:rsidRPr="0077558D" w:rsidRDefault="006268BB" w:rsidP="006268BB">
            <w:pPr>
              <w:pStyle w:val="FSCtblMRL2"/>
            </w:pPr>
            <w:r>
              <w:t>*0.01</w:t>
            </w:r>
          </w:p>
        </w:tc>
      </w:tr>
      <w:tr w:rsidR="006268BB" w:rsidRPr="0077558D" w14:paraId="3A9BAC78" w14:textId="77777777" w:rsidTr="006268BB">
        <w:trPr>
          <w:cantSplit/>
        </w:trPr>
        <w:tc>
          <w:tcPr>
            <w:tcW w:w="3402" w:type="dxa"/>
            <w:tcBorders>
              <w:bottom w:val="single" w:sz="4" w:space="0" w:color="auto"/>
            </w:tcBorders>
          </w:tcPr>
          <w:p w14:paraId="2B90ACCB" w14:textId="6A9D9740" w:rsidR="006268BB" w:rsidRPr="0077558D" w:rsidRDefault="006268BB" w:rsidP="006268BB">
            <w:pPr>
              <w:pStyle w:val="FSCtblMRL1"/>
            </w:pPr>
            <w:r>
              <w:t>Peanut</w:t>
            </w:r>
          </w:p>
        </w:tc>
        <w:tc>
          <w:tcPr>
            <w:tcW w:w="1020" w:type="dxa"/>
            <w:tcBorders>
              <w:bottom w:val="single" w:sz="4" w:space="0" w:color="auto"/>
            </w:tcBorders>
          </w:tcPr>
          <w:p w14:paraId="6841AD21" w14:textId="0DA3F7F6" w:rsidR="006268BB" w:rsidRPr="0077558D" w:rsidRDefault="006268BB" w:rsidP="006268BB">
            <w:pPr>
              <w:pStyle w:val="FSCtblMRL2"/>
            </w:pPr>
            <w:r>
              <w:t>*0.01</w:t>
            </w:r>
          </w:p>
        </w:tc>
      </w:tr>
    </w:tbl>
    <w:p w14:paraId="4A61F7BD" w14:textId="77777777" w:rsidR="006268BB" w:rsidRDefault="006268BB"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B99E40" w14:textId="77777777" w:rsidTr="006062B8">
        <w:trPr>
          <w:cantSplit/>
        </w:trPr>
        <w:tc>
          <w:tcPr>
            <w:tcW w:w="4422" w:type="dxa"/>
            <w:gridSpan w:val="2"/>
            <w:tcBorders>
              <w:top w:val="single" w:sz="4" w:space="0" w:color="auto"/>
            </w:tcBorders>
          </w:tcPr>
          <w:p w14:paraId="47CF032D" w14:textId="77777777" w:rsidR="006062B8" w:rsidRPr="0077558D" w:rsidRDefault="006062B8" w:rsidP="006062B8">
            <w:pPr>
              <w:pStyle w:val="FSCtblh3"/>
            </w:pPr>
            <w:r w:rsidRPr="0077558D">
              <w:t xml:space="preserve">Agvet chemical:  </w:t>
            </w:r>
            <w:r w:rsidRPr="004F3D83">
              <w:t>Cadusafos</w:t>
            </w:r>
          </w:p>
        </w:tc>
      </w:tr>
      <w:tr w:rsidR="006062B8" w:rsidRPr="0077558D" w14:paraId="4B9C0E45" w14:textId="77777777" w:rsidTr="006062B8">
        <w:trPr>
          <w:cantSplit/>
        </w:trPr>
        <w:tc>
          <w:tcPr>
            <w:tcW w:w="4422" w:type="dxa"/>
            <w:gridSpan w:val="2"/>
            <w:tcBorders>
              <w:bottom w:val="single" w:sz="4" w:space="0" w:color="auto"/>
            </w:tcBorders>
          </w:tcPr>
          <w:p w14:paraId="4AF8F356" w14:textId="77777777" w:rsidR="006062B8" w:rsidRPr="0077558D" w:rsidRDefault="006062B8" w:rsidP="006062B8">
            <w:pPr>
              <w:pStyle w:val="FSCtblh4"/>
            </w:pPr>
            <w:r w:rsidRPr="0077558D">
              <w:t>Permitted residue:  Cadusafos</w:t>
            </w:r>
          </w:p>
        </w:tc>
      </w:tr>
      <w:tr w:rsidR="006062B8" w:rsidRPr="0077558D" w14:paraId="4D435396" w14:textId="77777777" w:rsidTr="006062B8">
        <w:trPr>
          <w:cantSplit/>
        </w:trPr>
        <w:tc>
          <w:tcPr>
            <w:tcW w:w="3402" w:type="dxa"/>
            <w:tcBorders>
              <w:top w:val="single" w:sz="4" w:space="0" w:color="auto"/>
              <w:bottom w:val="single" w:sz="4" w:space="0" w:color="auto"/>
            </w:tcBorders>
          </w:tcPr>
          <w:p w14:paraId="3CDC59B7" w14:textId="67DE6424" w:rsidR="006062B8" w:rsidRPr="0077558D" w:rsidRDefault="006062B8" w:rsidP="006062B8">
            <w:pPr>
              <w:pStyle w:val="FSCtblMRL1"/>
            </w:pPr>
            <w:r w:rsidRPr="0077558D">
              <w:t>Citrus fruits</w:t>
            </w:r>
            <w:r>
              <w:t xml:space="preserve"> [except </w:t>
            </w:r>
            <w:r w:rsidR="00C632E9">
              <w:t>k</w:t>
            </w:r>
            <w:r>
              <w:t>umquats]</w:t>
            </w:r>
          </w:p>
        </w:tc>
        <w:tc>
          <w:tcPr>
            <w:tcW w:w="1020" w:type="dxa"/>
            <w:tcBorders>
              <w:top w:val="single" w:sz="4" w:space="0" w:color="auto"/>
              <w:bottom w:val="single" w:sz="4" w:space="0" w:color="auto"/>
            </w:tcBorders>
          </w:tcPr>
          <w:p w14:paraId="6C6A837D" w14:textId="77777777" w:rsidR="006062B8" w:rsidRPr="0077558D" w:rsidRDefault="006062B8" w:rsidP="006062B8">
            <w:pPr>
              <w:pStyle w:val="FSCtblMRL2"/>
            </w:pPr>
            <w:r w:rsidRPr="0077558D">
              <w:t>*0.01</w:t>
            </w:r>
          </w:p>
        </w:tc>
      </w:tr>
    </w:tbl>
    <w:p w14:paraId="2AEA8107" w14:textId="77777777" w:rsidR="006062B8" w:rsidRDefault="006062B8" w:rsidP="006062B8">
      <w:pPr>
        <w:pStyle w:val="FSCtblMRL1"/>
        <w:rPr>
          <w:rFonts w:eastAsiaTheme="minorHAnsi"/>
        </w:rPr>
      </w:pPr>
    </w:p>
    <w:p w14:paraId="0164B3B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AD2DBAB" w14:textId="77777777" w:rsidTr="006062B8">
        <w:trPr>
          <w:cantSplit/>
        </w:trPr>
        <w:tc>
          <w:tcPr>
            <w:tcW w:w="4422" w:type="dxa"/>
            <w:gridSpan w:val="2"/>
            <w:tcBorders>
              <w:top w:val="single" w:sz="4" w:space="0" w:color="auto"/>
            </w:tcBorders>
          </w:tcPr>
          <w:p w14:paraId="0F4F934E" w14:textId="77777777" w:rsidR="006062B8" w:rsidRPr="0077558D" w:rsidRDefault="006062B8" w:rsidP="006062B8">
            <w:pPr>
              <w:pStyle w:val="FSCtblh3"/>
            </w:pPr>
            <w:r w:rsidRPr="0077558D">
              <w:t xml:space="preserve">Agvet chemical:  </w:t>
            </w:r>
            <w:r w:rsidRPr="004F3D83">
              <w:t>Captan</w:t>
            </w:r>
          </w:p>
        </w:tc>
      </w:tr>
      <w:tr w:rsidR="006062B8" w:rsidRPr="0077558D" w14:paraId="33DDA7D9" w14:textId="77777777" w:rsidTr="006062B8">
        <w:trPr>
          <w:cantSplit/>
        </w:trPr>
        <w:tc>
          <w:tcPr>
            <w:tcW w:w="4422" w:type="dxa"/>
            <w:gridSpan w:val="2"/>
            <w:tcBorders>
              <w:bottom w:val="single" w:sz="4" w:space="0" w:color="auto"/>
            </w:tcBorders>
          </w:tcPr>
          <w:p w14:paraId="06422DA4" w14:textId="77777777" w:rsidR="006062B8" w:rsidRPr="0077558D" w:rsidRDefault="006062B8" w:rsidP="006062B8">
            <w:pPr>
              <w:pStyle w:val="FSCtblh4"/>
            </w:pPr>
            <w:r w:rsidRPr="0077558D">
              <w:t>Permitted residue:  Captan</w:t>
            </w:r>
          </w:p>
        </w:tc>
      </w:tr>
      <w:tr w:rsidR="006062B8" w:rsidRPr="0077558D" w14:paraId="6916E0F6" w14:textId="77777777" w:rsidTr="006062B8">
        <w:trPr>
          <w:cantSplit/>
        </w:trPr>
        <w:tc>
          <w:tcPr>
            <w:tcW w:w="3402" w:type="dxa"/>
          </w:tcPr>
          <w:p w14:paraId="597CFD4F" w14:textId="77777777" w:rsidR="006062B8" w:rsidRPr="0077558D" w:rsidRDefault="006062B8" w:rsidP="006062B8">
            <w:pPr>
              <w:pStyle w:val="FSCtblMRL1"/>
            </w:pPr>
            <w:r w:rsidRPr="0077558D">
              <w:t>Pome fruits</w:t>
            </w:r>
            <w:r>
              <w:t xml:space="preserve"> [except Persimmon, Japanese]</w:t>
            </w:r>
          </w:p>
        </w:tc>
        <w:tc>
          <w:tcPr>
            <w:tcW w:w="1020" w:type="dxa"/>
          </w:tcPr>
          <w:p w14:paraId="2B0E927F" w14:textId="77777777" w:rsidR="006062B8" w:rsidRPr="0077558D" w:rsidRDefault="006062B8" w:rsidP="006062B8">
            <w:pPr>
              <w:pStyle w:val="FSCtblMRL2"/>
            </w:pPr>
            <w:r w:rsidRPr="0077558D">
              <w:t>10</w:t>
            </w:r>
          </w:p>
        </w:tc>
      </w:tr>
      <w:tr w:rsidR="006062B8" w:rsidRPr="0077558D" w14:paraId="1E3719AE" w14:textId="77777777" w:rsidTr="006062B8">
        <w:trPr>
          <w:cantSplit/>
        </w:trPr>
        <w:tc>
          <w:tcPr>
            <w:tcW w:w="3402" w:type="dxa"/>
            <w:tcBorders>
              <w:bottom w:val="single" w:sz="4" w:space="0" w:color="auto"/>
            </w:tcBorders>
          </w:tcPr>
          <w:p w14:paraId="2DC11A81"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422983C" w14:textId="77777777" w:rsidR="006062B8" w:rsidRPr="0077558D" w:rsidRDefault="006062B8" w:rsidP="006062B8">
            <w:pPr>
              <w:pStyle w:val="FSCtblMRL2"/>
            </w:pPr>
            <w:r w:rsidRPr="0077558D">
              <w:t>15</w:t>
            </w:r>
          </w:p>
        </w:tc>
      </w:tr>
    </w:tbl>
    <w:p w14:paraId="42E0E08F" w14:textId="77777777" w:rsidR="006062B8" w:rsidRDefault="006062B8" w:rsidP="006062B8">
      <w:pPr>
        <w:pStyle w:val="FSCtblMRL1"/>
        <w:rPr>
          <w:rFonts w:eastAsiaTheme="minorHAnsi"/>
        </w:rPr>
      </w:pPr>
    </w:p>
    <w:p w14:paraId="4813983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8A36337" w14:textId="77777777" w:rsidTr="006062B8">
        <w:trPr>
          <w:cantSplit/>
        </w:trPr>
        <w:tc>
          <w:tcPr>
            <w:tcW w:w="4422" w:type="dxa"/>
            <w:gridSpan w:val="2"/>
            <w:tcBorders>
              <w:top w:val="single" w:sz="4" w:space="0" w:color="auto"/>
            </w:tcBorders>
          </w:tcPr>
          <w:p w14:paraId="32C2DCF5" w14:textId="77777777" w:rsidR="006062B8" w:rsidRPr="0077558D" w:rsidRDefault="006062B8" w:rsidP="006062B8">
            <w:pPr>
              <w:pStyle w:val="FSCtblh3"/>
            </w:pPr>
            <w:r w:rsidRPr="0077558D">
              <w:t xml:space="preserve">Agvet chemical:  </w:t>
            </w:r>
            <w:r w:rsidRPr="004F3D83">
              <w:t>Carbaryl</w:t>
            </w:r>
          </w:p>
        </w:tc>
      </w:tr>
      <w:tr w:rsidR="006062B8" w:rsidRPr="0077558D" w14:paraId="4C7393DC" w14:textId="77777777" w:rsidTr="006062B8">
        <w:trPr>
          <w:cantSplit/>
        </w:trPr>
        <w:tc>
          <w:tcPr>
            <w:tcW w:w="4422" w:type="dxa"/>
            <w:gridSpan w:val="2"/>
            <w:tcBorders>
              <w:bottom w:val="single" w:sz="4" w:space="0" w:color="auto"/>
            </w:tcBorders>
          </w:tcPr>
          <w:p w14:paraId="2F22285F" w14:textId="77777777" w:rsidR="006062B8" w:rsidRPr="0077558D" w:rsidRDefault="006062B8" w:rsidP="006062B8">
            <w:pPr>
              <w:pStyle w:val="FSCtblh4"/>
            </w:pPr>
            <w:r w:rsidRPr="0077558D">
              <w:t>Permitted residue:  Carbaryl</w:t>
            </w:r>
          </w:p>
        </w:tc>
      </w:tr>
      <w:tr w:rsidR="006062B8" w:rsidRPr="0077558D" w14:paraId="1697C6F9" w14:textId="77777777" w:rsidTr="006062B8">
        <w:trPr>
          <w:cantSplit/>
        </w:trPr>
        <w:tc>
          <w:tcPr>
            <w:tcW w:w="3402" w:type="dxa"/>
          </w:tcPr>
          <w:p w14:paraId="08FC467A" w14:textId="77777777" w:rsidR="006062B8" w:rsidRPr="0077558D" w:rsidRDefault="006062B8" w:rsidP="006062B8">
            <w:pPr>
              <w:pStyle w:val="FSCtblMRL1"/>
            </w:pPr>
            <w:r w:rsidRPr="0077558D">
              <w:t>Cereal grains [except barley; rice; sorghum</w:t>
            </w:r>
            <w:r>
              <w:t>, grain; sweet corns</w:t>
            </w:r>
            <w:r w:rsidRPr="0077558D">
              <w:t>]</w:t>
            </w:r>
          </w:p>
        </w:tc>
        <w:tc>
          <w:tcPr>
            <w:tcW w:w="1020" w:type="dxa"/>
          </w:tcPr>
          <w:p w14:paraId="51286AD8" w14:textId="77777777" w:rsidR="006062B8" w:rsidRPr="0077558D" w:rsidRDefault="006062B8" w:rsidP="006062B8">
            <w:pPr>
              <w:pStyle w:val="FSCtblMRL2"/>
            </w:pPr>
            <w:r w:rsidRPr="0077558D">
              <w:t>5</w:t>
            </w:r>
          </w:p>
        </w:tc>
      </w:tr>
      <w:tr w:rsidR="006062B8" w:rsidRPr="0077558D" w14:paraId="412F8969" w14:textId="77777777" w:rsidTr="006062B8">
        <w:trPr>
          <w:cantSplit/>
        </w:trPr>
        <w:tc>
          <w:tcPr>
            <w:tcW w:w="3402" w:type="dxa"/>
          </w:tcPr>
          <w:p w14:paraId="57B90484" w14:textId="77777777" w:rsidR="006062B8" w:rsidRPr="0077558D" w:rsidRDefault="006062B8" w:rsidP="006062B8">
            <w:pPr>
              <w:pStyle w:val="FSCtblMRL1"/>
            </w:pPr>
            <w:r w:rsidRPr="0077558D">
              <w:t>Pome fruits</w:t>
            </w:r>
            <w:r>
              <w:t xml:space="preserve"> [except Persimmon, Japanese]</w:t>
            </w:r>
          </w:p>
        </w:tc>
        <w:tc>
          <w:tcPr>
            <w:tcW w:w="1020" w:type="dxa"/>
          </w:tcPr>
          <w:p w14:paraId="6FEF0F6C" w14:textId="77777777" w:rsidR="006062B8" w:rsidRPr="0077558D" w:rsidRDefault="006062B8" w:rsidP="006062B8">
            <w:pPr>
              <w:pStyle w:val="FSCtblMRL2"/>
            </w:pPr>
            <w:r w:rsidRPr="0077558D">
              <w:t>0.2</w:t>
            </w:r>
          </w:p>
        </w:tc>
      </w:tr>
      <w:tr w:rsidR="006268BB" w:rsidRPr="0077558D" w14:paraId="16E89511" w14:textId="77777777" w:rsidTr="006062B8">
        <w:trPr>
          <w:cantSplit/>
        </w:trPr>
        <w:tc>
          <w:tcPr>
            <w:tcW w:w="3402" w:type="dxa"/>
          </w:tcPr>
          <w:p w14:paraId="1329EA4B" w14:textId="120AF9FA" w:rsidR="006268BB" w:rsidRPr="0077558D" w:rsidDel="003E089C" w:rsidRDefault="006268BB" w:rsidP="003A10E3">
            <w:pPr>
              <w:pStyle w:val="FSCtblMRL1"/>
            </w:pPr>
            <w:r>
              <w:t>Palm nuts</w:t>
            </w:r>
          </w:p>
        </w:tc>
        <w:tc>
          <w:tcPr>
            <w:tcW w:w="1020" w:type="dxa"/>
          </w:tcPr>
          <w:p w14:paraId="4A0E0527" w14:textId="7637E010" w:rsidR="006268BB" w:rsidRPr="0077558D" w:rsidDel="003E089C" w:rsidRDefault="006268BB" w:rsidP="006062B8">
            <w:pPr>
              <w:pStyle w:val="FSCtblMRL2"/>
            </w:pPr>
            <w:r>
              <w:t>0.1</w:t>
            </w:r>
          </w:p>
        </w:tc>
      </w:tr>
      <w:tr w:rsidR="006268BB" w:rsidRPr="0077558D" w14:paraId="70727CB5" w14:textId="77777777" w:rsidTr="006062B8">
        <w:trPr>
          <w:cantSplit/>
        </w:trPr>
        <w:tc>
          <w:tcPr>
            <w:tcW w:w="3402" w:type="dxa"/>
          </w:tcPr>
          <w:p w14:paraId="1AD0CBDD" w14:textId="3841FFE8" w:rsidR="006268BB" w:rsidRDefault="006268BB" w:rsidP="003A10E3">
            <w:pPr>
              <w:pStyle w:val="FSCtblMRL1"/>
            </w:pPr>
            <w:r>
              <w:lastRenderedPageBreak/>
              <w:t>Peanut</w:t>
            </w:r>
          </w:p>
        </w:tc>
        <w:tc>
          <w:tcPr>
            <w:tcW w:w="1020" w:type="dxa"/>
          </w:tcPr>
          <w:p w14:paraId="57298F7C" w14:textId="6779F5A1" w:rsidR="006268BB" w:rsidRDefault="006268BB" w:rsidP="006062B8">
            <w:pPr>
              <w:pStyle w:val="FSCtblMRL2"/>
            </w:pPr>
            <w:r>
              <w:t>0.1</w:t>
            </w:r>
          </w:p>
        </w:tc>
      </w:tr>
      <w:tr w:rsidR="006062B8" w:rsidRPr="0077558D" w14:paraId="14F87481" w14:textId="77777777" w:rsidTr="006062B8">
        <w:trPr>
          <w:cantSplit/>
        </w:trPr>
        <w:tc>
          <w:tcPr>
            <w:tcW w:w="3402" w:type="dxa"/>
          </w:tcPr>
          <w:p w14:paraId="66064F17" w14:textId="77777777" w:rsidR="006062B8" w:rsidRPr="0077558D" w:rsidRDefault="006062B8" w:rsidP="006062B8">
            <w:pPr>
              <w:pStyle w:val="FSCtblMRL1"/>
            </w:pPr>
            <w:r w:rsidRPr="0077558D">
              <w:t>Sorghum</w:t>
            </w:r>
            <w:r>
              <w:t>, grain</w:t>
            </w:r>
          </w:p>
        </w:tc>
        <w:tc>
          <w:tcPr>
            <w:tcW w:w="1020" w:type="dxa"/>
          </w:tcPr>
          <w:p w14:paraId="1B152350" w14:textId="77777777" w:rsidR="006062B8" w:rsidRPr="0077558D" w:rsidRDefault="006062B8" w:rsidP="006062B8">
            <w:pPr>
              <w:pStyle w:val="FSCtblMRL2"/>
            </w:pPr>
            <w:r w:rsidRPr="0077558D">
              <w:t>10</w:t>
            </w:r>
          </w:p>
        </w:tc>
      </w:tr>
      <w:tr w:rsidR="006062B8" w:rsidRPr="0077558D" w14:paraId="593B445F" w14:textId="77777777" w:rsidTr="006062B8">
        <w:trPr>
          <w:cantSplit/>
        </w:trPr>
        <w:tc>
          <w:tcPr>
            <w:tcW w:w="3402" w:type="dxa"/>
            <w:tcBorders>
              <w:bottom w:val="single" w:sz="4" w:space="0" w:color="auto"/>
            </w:tcBorders>
          </w:tcPr>
          <w:p w14:paraId="1A9A346F"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28DA4950" w14:textId="77777777" w:rsidR="006062B8" w:rsidRPr="0077558D" w:rsidRDefault="006062B8" w:rsidP="006062B8">
            <w:pPr>
              <w:pStyle w:val="FSCtblMRL2"/>
            </w:pPr>
            <w:r w:rsidRPr="0077558D">
              <w:t>0.5</w:t>
            </w:r>
          </w:p>
        </w:tc>
      </w:tr>
    </w:tbl>
    <w:p w14:paraId="51BAE733" w14:textId="77777777" w:rsidR="006062B8" w:rsidRDefault="006062B8" w:rsidP="006062B8">
      <w:pPr>
        <w:pStyle w:val="FSCtblMRL1"/>
        <w:rPr>
          <w:rFonts w:eastAsiaTheme="minorHAnsi"/>
        </w:rPr>
      </w:pPr>
    </w:p>
    <w:p w14:paraId="0A445E9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2DC1D6C" w14:textId="77777777" w:rsidTr="006062B8">
        <w:trPr>
          <w:cantSplit/>
        </w:trPr>
        <w:tc>
          <w:tcPr>
            <w:tcW w:w="4422" w:type="dxa"/>
            <w:gridSpan w:val="2"/>
            <w:tcBorders>
              <w:top w:val="single" w:sz="4" w:space="0" w:color="auto"/>
            </w:tcBorders>
          </w:tcPr>
          <w:p w14:paraId="7BED1F71" w14:textId="77777777" w:rsidR="006062B8" w:rsidRPr="0077558D" w:rsidRDefault="006062B8" w:rsidP="006062B8">
            <w:pPr>
              <w:pStyle w:val="FSCtblh3"/>
            </w:pPr>
            <w:r w:rsidRPr="0077558D">
              <w:t xml:space="preserve">Agvet chemical:  </w:t>
            </w:r>
            <w:r w:rsidRPr="004F3D83">
              <w:t>Carbendazim</w:t>
            </w:r>
          </w:p>
        </w:tc>
      </w:tr>
      <w:tr w:rsidR="006062B8" w:rsidRPr="0077558D" w14:paraId="78DCE12C" w14:textId="77777777" w:rsidTr="006062B8">
        <w:trPr>
          <w:cantSplit/>
        </w:trPr>
        <w:tc>
          <w:tcPr>
            <w:tcW w:w="4422" w:type="dxa"/>
            <w:gridSpan w:val="2"/>
            <w:tcBorders>
              <w:bottom w:val="single" w:sz="4" w:space="0" w:color="auto"/>
            </w:tcBorders>
          </w:tcPr>
          <w:p w14:paraId="61619D50" w14:textId="77777777" w:rsidR="006062B8" w:rsidRPr="0077558D" w:rsidRDefault="006062B8" w:rsidP="006062B8">
            <w:pPr>
              <w:pStyle w:val="FSCtblh4"/>
            </w:pPr>
            <w:r w:rsidRPr="0077558D">
              <w:t>Permitted residue:  Sum of carbendazim and 2-aminobenzimidazole, expressed as carbendazim</w:t>
            </w:r>
          </w:p>
        </w:tc>
      </w:tr>
      <w:tr w:rsidR="006062B8" w:rsidRPr="0077558D" w14:paraId="58E3466E" w14:textId="77777777" w:rsidTr="006062B8">
        <w:trPr>
          <w:cantSplit/>
        </w:trPr>
        <w:tc>
          <w:tcPr>
            <w:tcW w:w="3402" w:type="dxa"/>
          </w:tcPr>
          <w:p w14:paraId="4CB75064" w14:textId="77777777" w:rsidR="006062B8" w:rsidRPr="0077558D" w:rsidDel="00DD2CBC" w:rsidRDefault="006062B8" w:rsidP="006062B8">
            <w:pPr>
              <w:pStyle w:val="FSCtblMRL1"/>
            </w:pPr>
            <w:r w:rsidRPr="0077558D">
              <w:t>Peppers, chili</w:t>
            </w:r>
            <w:r>
              <w:t>,</w:t>
            </w:r>
            <w:r w:rsidRPr="0077558D">
              <w:t xml:space="preserve"> dr</w:t>
            </w:r>
            <w:r>
              <w:t>ied</w:t>
            </w:r>
          </w:p>
        </w:tc>
        <w:tc>
          <w:tcPr>
            <w:tcW w:w="1020" w:type="dxa"/>
          </w:tcPr>
          <w:p w14:paraId="2F93EC76" w14:textId="77777777" w:rsidR="006062B8" w:rsidRPr="0077558D" w:rsidDel="00DD2CBC" w:rsidRDefault="006062B8" w:rsidP="006062B8">
            <w:pPr>
              <w:pStyle w:val="FSCtblMRL2"/>
            </w:pPr>
            <w:r w:rsidRPr="0077558D">
              <w:t>20</w:t>
            </w:r>
          </w:p>
        </w:tc>
      </w:tr>
      <w:tr w:rsidR="006062B8" w:rsidRPr="0077558D" w14:paraId="7EBE1178" w14:textId="77777777" w:rsidTr="006062B8">
        <w:trPr>
          <w:cantSplit/>
        </w:trPr>
        <w:tc>
          <w:tcPr>
            <w:tcW w:w="3402" w:type="dxa"/>
            <w:tcBorders>
              <w:bottom w:val="single" w:sz="4" w:space="0" w:color="auto"/>
            </w:tcBorders>
          </w:tcPr>
          <w:p w14:paraId="241792F5" w14:textId="77777777" w:rsidR="006062B8" w:rsidRPr="0077558D" w:rsidRDefault="006062B8" w:rsidP="006062B8">
            <w:pPr>
              <w:pStyle w:val="FSCtblMRL1"/>
            </w:pPr>
            <w:r w:rsidRPr="0077558D">
              <w:t>Spices</w:t>
            </w:r>
            <w:r>
              <w:t xml:space="preserve"> [except peppers, chili, dried]</w:t>
            </w:r>
          </w:p>
        </w:tc>
        <w:tc>
          <w:tcPr>
            <w:tcW w:w="1020" w:type="dxa"/>
            <w:tcBorders>
              <w:bottom w:val="single" w:sz="4" w:space="0" w:color="auto"/>
            </w:tcBorders>
          </w:tcPr>
          <w:p w14:paraId="376D7F6C" w14:textId="77777777" w:rsidR="006062B8" w:rsidRPr="0077558D" w:rsidRDefault="006062B8" w:rsidP="006062B8">
            <w:pPr>
              <w:pStyle w:val="FSCtblMRL2"/>
            </w:pPr>
            <w:r w:rsidRPr="0077558D">
              <w:t>*0.1</w:t>
            </w:r>
          </w:p>
        </w:tc>
      </w:tr>
    </w:tbl>
    <w:p w14:paraId="5CB1347C" w14:textId="77777777" w:rsidR="006062B8" w:rsidRPr="0077558D" w:rsidRDefault="006062B8" w:rsidP="006062B8">
      <w:pPr>
        <w:pStyle w:val="FSCtblMRL1"/>
        <w:rPr>
          <w:rFonts w:eastAsiaTheme="minorHAnsi"/>
        </w:rPr>
      </w:pPr>
    </w:p>
    <w:p w14:paraId="3A7F01D9" w14:textId="77777777" w:rsidR="006062B8" w:rsidRPr="0077558D" w:rsidRDefault="006062B8" w:rsidP="006062B8">
      <w:pPr>
        <w:pStyle w:val="FSCtblMRL1"/>
        <w:rPr>
          <w:rFonts w:eastAsiaTheme="minorHAnsi"/>
        </w:rPr>
      </w:pPr>
    </w:p>
    <w:p w14:paraId="3576B40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9E1B212" w14:textId="77777777" w:rsidTr="006062B8">
        <w:trPr>
          <w:cantSplit/>
        </w:trPr>
        <w:tc>
          <w:tcPr>
            <w:tcW w:w="4422" w:type="dxa"/>
            <w:gridSpan w:val="2"/>
            <w:tcBorders>
              <w:top w:val="single" w:sz="4" w:space="0" w:color="auto"/>
            </w:tcBorders>
          </w:tcPr>
          <w:p w14:paraId="25E55459" w14:textId="77777777" w:rsidR="006062B8" w:rsidRPr="0077558D" w:rsidRDefault="006062B8" w:rsidP="006062B8">
            <w:pPr>
              <w:pStyle w:val="FSCtblh3"/>
            </w:pPr>
            <w:r w:rsidRPr="0077558D">
              <w:t xml:space="preserve">Agvet chemical:  </w:t>
            </w:r>
            <w:r w:rsidRPr="004F3D83">
              <w:t>Carbon disulphide</w:t>
            </w:r>
          </w:p>
        </w:tc>
      </w:tr>
      <w:tr w:rsidR="006062B8" w:rsidRPr="0077558D" w14:paraId="532FEA7B" w14:textId="77777777" w:rsidTr="006062B8">
        <w:trPr>
          <w:cantSplit/>
        </w:trPr>
        <w:tc>
          <w:tcPr>
            <w:tcW w:w="4422" w:type="dxa"/>
            <w:gridSpan w:val="2"/>
            <w:tcBorders>
              <w:bottom w:val="single" w:sz="4" w:space="0" w:color="auto"/>
            </w:tcBorders>
          </w:tcPr>
          <w:p w14:paraId="12795148" w14:textId="77777777" w:rsidR="006062B8" w:rsidRPr="0077558D" w:rsidRDefault="006062B8" w:rsidP="006062B8">
            <w:pPr>
              <w:pStyle w:val="FSCtblh4"/>
            </w:pPr>
            <w:r w:rsidRPr="0077558D">
              <w:t>Permitted residue:  Carbon disulfide</w:t>
            </w:r>
          </w:p>
        </w:tc>
      </w:tr>
      <w:tr w:rsidR="006062B8" w:rsidRPr="0077558D" w14:paraId="5A58C06F" w14:textId="77777777" w:rsidTr="006062B8">
        <w:trPr>
          <w:cantSplit/>
        </w:trPr>
        <w:tc>
          <w:tcPr>
            <w:tcW w:w="3402" w:type="dxa"/>
            <w:tcBorders>
              <w:top w:val="single" w:sz="4" w:space="0" w:color="auto"/>
            </w:tcBorders>
          </w:tcPr>
          <w:p w14:paraId="70435AC8"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tcBorders>
          </w:tcPr>
          <w:p w14:paraId="62FE8C49" w14:textId="77777777" w:rsidR="006062B8" w:rsidRPr="0077558D" w:rsidRDefault="006062B8" w:rsidP="006062B8">
            <w:pPr>
              <w:pStyle w:val="FSCtblMRL2"/>
            </w:pPr>
            <w:r w:rsidRPr="0077558D">
              <w:t>10</w:t>
            </w:r>
          </w:p>
        </w:tc>
      </w:tr>
      <w:tr w:rsidR="006062B8" w:rsidRPr="0077558D" w14:paraId="11DB4845" w14:textId="77777777" w:rsidTr="006062B8">
        <w:trPr>
          <w:cantSplit/>
        </w:trPr>
        <w:tc>
          <w:tcPr>
            <w:tcW w:w="3402" w:type="dxa"/>
            <w:tcBorders>
              <w:top w:val="single" w:sz="4" w:space="0" w:color="auto"/>
            </w:tcBorders>
          </w:tcPr>
          <w:p w14:paraId="29C7E838" w14:textId="77777777" w:rsidR="006062B8" w:rsidRDefault="006062B8" w:rsidP="006062B8">
            <w:pPr>
              <w:pStyle w:val="FSCtblMRL1"/>
            </w:pPr>
          </w:p>
          <w:p w14:paraId="75247B9D" w14:textId="77777777" w:rsidR="006062B8" w:rsidRPr="0077558D" w:rsidRDefault="006062B8" w:rsidP="006062B8">
            <w:pPr>
              <w:pStyle w:val="FSCtblMRL1"/>
            </w:pPr>
          </w:p>
        </w:tc>
        <w:tc>
          <w:tcPr>
            <w:tcW w:w="1020" w:type="dxa"/>
            <w:tcBorders>
              <w:top w:val="single" w:sz="4" w:space="0" w:color="auto"/>
            </w:tcBorders>
          </w:tcPr>
          <w:p w14:paraId="13A73CFC" w14:textId="77777777" w:rsidR="006062B8" w:rsidRPr="0077558D" w:rsidRDefault="006062B8" w:rsidP="006062B8">
            <w:pPr>
              <w:pStyle w:val="FSCtblMRL2"/>
            </w:pPr>
          </w:p>
        </w:tc>
      </w:tr>
      <w:tr w:rsidR="006062B8" w:rsidRPr="0077558D" w14:paraId="02328EEF" w14:textId="77777777" w:rsidTr="006062B8">
        <w:trPr>
          <w:cantSplit/>
        </w:trPr>
        <w:tc>
          <w:tcPr>
            <w:tcW w:w="4422" w:type="dxa"/>
            <w:gridSpan w:val="2"/>
            <w:tcBorders>
              <w:top w:val="single" w:sz="4" w:space="0" w:color="auto"/>
            </w:tcBorders>
          </w:tcPr>
          <w:p w14:paraId="247045CD" w14:textId="77777777" w:rsidR="006062B8" w:rsidRPr="0077558D" w:rsidRDefault="006062B8" w:rsidP="006062B8">
            <w:pPr>
              <w:pStyle w:val="FSCtblh3"/>
            </w:pPr>
            <w:r w:rsidRPr="0077558D">
              <w:t xml:space="preserve">Agvet chemical:  </w:t>
            </w:r>
            <w:r w:rsidRPr="004F3D83">
              <w:t>Carbonyl sulphide</w:t>
            </w:r>
          </w:p>
        </w:tc>
      </w:tr>
      <w:tr w:rsidR="006062B8" w:rsidRPr="0077558D" w14:paraId="3008546E" w14:textId="77777777" w:rsidTr="0092425D">
        <w:trPr>
          <w:cantSplit/>
        </w:trPr>
        <w:tc>
          <w:tcPr>
            <w:tcW w:w="4422" w:type="dxa"/>
            <w:gridSpan w:val="2"/>
            <w:tcBorders>
              <w:bottom w:val="single" w:sz="4" w:space="0" w:color="auto"/>
            </w:tcBorders>
          </w:tcPr>
          <w:p w14:paraId="68A228E9" w14:textId="77777777" w:rsidR="006062B8" w:rsidRPr="0077558D" w:rsidRDefault="006062B8" w:rsidP="006062B8">
            <w:pPr>
              <w:pStyle w:val="FSCtblh4"/>
            </w:pPr>
            <w:r w:rsidRPr="0077558D">
              <w:t>Permitted residue:  Carbonyl sulphide</w:t>
            </w:r>
          </w:p>
        </w:tc>
      </w:tr>
      <w:tr w:rsidR="006062B8" w:rsidRPr="0077558D" w14:paraId="3855CBF3" w14:textId="77777777" w:rsidTr="0092425D">
        <w:trPr>
          <w:cantSplit/>
        </w:trPr>
        <w:tc>
          <w:tcPr>
            <w:tcW w:w="3402" w:type="dxa"/>
            <w:tcBorders>
              <w:top w:val="single" w:sz="4" w:space="0" w:color="auto"/>
              <w:bottom w:val="single" w:sz="4" w:space="0" w:color="auto"/>
            </w:tcBorders>
          </w:tcPr>
          <w:p w14:paraId="4A9BCC03"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5EE76F0" w14:textId="77777777" w:rsidR="006062B8" w:rsidRPr="0077558D" w:rsidRDefault="006062B8" w:rsidP="006062B8">
            <w:pPr>
              <w:pStyle w:val="FSCtblMRL2"/>
            </w:pPr>
            <w:r w:rsidRPr="0077558D">
              <w:t>T0.2</w:t>
            </w:r>
          </w:p>
        </w:tc>
      </w:tr>
    </w:tbl>
    <w:p w14:paraId="2298C0D9" w14:textId="77777777" w:rsidR="006062B8" w:rsidRPr="0077558D" w:rsidRDefault="006062B8" w:rsidP="006062B8">
      <w:pPr>
        <w:pStyle w:val="FSCtblMRL1"/>
        <w:rPr>
          <w:rFonts w:eastAsiaTheme="minorHAnsi"/>
        </w:rPr>
      </w:pPr>
    </w:p>
    <w:p w14:paraId="592B047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863D831" w14:textId="77777777" w:rsidTr="006062B8">
        <w:trPr>
          <w:cantSplit/>
        </w:trPr>
        <w:tc>
          <w:tcPr>
            <w:tcW w:w="4422" w:type="dxa"/>
            <w:gridSpan w:val="2"/>
            <w:tcBorders>
              <w:top w:val="single" w:sz="4" w:space="0" w:color="auto"/>
            </w:tcBorders>
          </w:tcPr>
          <w:p w14:paraId="62566B6B" w14:textId="77777777" w:rsidR="006062B8" w:rsidRPr="0077558D" w:rsidRDefault="006062B8" w:rsidP="006062B8">
            <w:pPr>
              <w:pStyle w:val="FSCtblh3"/>
            </w:pPr>
            <w:r w:rsidRPr="0077558D">
              <w:t xml:space="preserve">Agvet chemical:  </w:t>
            </w:r>
            <w:r w:rsidRPr="004F3D83">
              <w:t>Carboxin</w:t>
            </w:r>
          </w:p>
        </w:tc>
      </w:tr>
      <w:tr w:rsidR="006062B8" w:rsidRPr="0077558D" w14:paraId="017919FA" w14:textId="77777777" w:rsidTr="006062B8">
        <w:trPr>
          <w:cantSplit/>
        </w:trPr>
        <w:tc>
          <w:tcPr>
            <w:tcW w:w="4422" w:type="dxa"/>
            <w:gridSpan w:val="2"/>
            <w:tcBorders>
              <w:bottom w:val="single" w:sz="4" w:space="0" w:color="auto"/>
            </w:tcBorders>
          </w:tcPr>
          <w:p w14:paraId="19698DFE" w14:textId="77777777" w:rsidR="006062B8" w:rsidRPr="0077558D" w:rsidRDefault="006062B8" w:rsidP="006062B8">
            <w:pPr>
              <w:pStyle w:val="FSCtblh4"/>
            </w:pPr>
            <w:r w:rsidRPr="0077558D">
              <w:t>Permitted residue:  Carboxin</w:t>
            </w:r>
          </w:p>
        </w:tc>
      </w:tr>
      <w:tr w:rsidR="006062B8" w:rsidRPr="0077558D" w14:paraId="3B8265EE" w14:textId="77777777" w:rsidTr="006062B8">
        <w:trPr>
          <w:cantSplit/>
        </w:trPr>
        <w:tc>
          <w:tcPr>
            <w:tcW w:w="3402" w:type="dxa"/>
            <w:tcBorders>
              <w:top w:val="single" w:sz="4" w:space="0" w:color="auto"/>
              <w:bottom w:val="single" w:sz="4" w:space="0" w:color="auto"/>
            </w:tcBorders>
          </w:tcPr>
          <w:p w14:paraId="1DE630FD"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2F210FC" w14:textId="77777777" w:rsidR="006062B8" w:rsidRPr="0077558D" w:rsidRDefault="006062B8" w:rsidP="006062B8">
            <w:pPr>
              <w:pStyle w:val="FSCtblMRL2"/>
            </w:pPr>
            <w:r w:rsidRPr="0077558D">
              <w:t>0.1</w:t>
            </w:r>
          </w:p>
        </w:tc>
      </w:tr>
    </w:tbl>
    <w:p w14:paraId="148D3D82" w14:textId="77777777" w:rsidR="006062B8" w:rsidRDefault="006062B8" w:rsidP="006062B8">
      <w:pPr>
        <w:pStyle w:val="FSCtblMRL1"/>
        <w:rPr>
          <w:rFonts w:eastAsiaTheme="minorHAnsi"/>
        </w:rPr>
      </w:pPr>
    </w:p>
    <w:p w14:paraId="097D5E8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951F140" w14:textId="77777777" w:rsidTr="006062B8">
        <w:trPr>
          <w:cantSplit/>
        </w:trPr>
        <w:tc>
          <w:tcPr>
            <w:tcW w:w="4422" w:type="dxa"/>
            <w:gridSpan w:val="2"/>
            <w:tcBorders>
              <w:top w:val="single" w:sz="4" w:space="0" w:color="auto"/>
            </w:tcBorders>
          </w:tcPr>
          <w:p w14:paraId="299FFA4C" w14:textId="77777777" w:rsidR="006062B8" w:rsidRPr="0077558D" w:rsidRDefault="006062B8" w:rsidP="006062B8">
            <w:pPr>
              <w:pStyle w:val="FSCtblh3"/>
            </w:pPr>
            <w:r w:rsidRPr="0077558D">
              <w:t xml:space="preserve">Agvet chemical:  </w:t>
            </w:r>
            <w:r w:rsidRPr="000B09DB">
              <w:t>Carfentrazone-ethyl</w:t>
            </w:r>
          </w:p>
        </w:tc>
      </w:tr>
      <w:tr w:rsidR="006062B8" w:rsidRPr="0077558D" w14:paraId="599EE34E" w14:textId="77777777" w:rsidTr="006062B8">
        <w:trPr>
          <w:cantSplit/>
        </w:trPr>
        <w:tc>
          <w:tcPr>
            <w:tcW w:w="4422" w:type="dxa"/>
            <w:gridSpan w:val="2"/>
            <w:tcBorders>
              <w:bottom w:val="single" w:sz="4" w:space="0" w:color="auto"/>
            </w:tcBorders>
          </w:tcPr>
          <w:p w14:paraId="57A11491" w14:textId="77777777" w:rsidR="006062B8" w:rsidRPr="0077558D" w:rsidRDefault="006062B8" w:rsidP="006062B8">
            <w:pPr>
              <w:pStyle w:val="FSCtblh4"/>
            </w:pPr>
            <w:r w:rsidRPr="0077558D">
              <w:t>Permitted residue:  Carfentrazone-ethyl</w:t>
            </w:r>
          </w:p>
        </w:tc>
      </w:tr>
      <w:tr w:rsidR="006062B8" w:rsidRPr="0077558D" w14:paraId="2F27B361" w14:textId="77777777" w:rsidTr="006062B8">
        <w:trPr>
          <w:cantSplit/>
        </w:trPr>
        <w:tc>
          <w:tcPr>
            <w:tcW w:w="3402" w:type="dxa"/>
            <w:tcBorders>
              <w:top w:val="single" w:sz="4" w:space="0" w:color="auto"/>
              <w:bottom w:val="single" w:sz="4" w:space="0" w:color="auto"/>
            </w:tcBorders>
          </w:tcPr>
          <w:p w14:paraId="3F82FF01" w14:textId="77777777" w:rsidR="006062B8" w:rsidRPr="0077558D" w:rsidRDefault="006062B8" w:rsidP="006062B8">
            <w:pPr>
              <w:pStyle w:val="FSCtblMRL1"/>
            </w:pPr>
            <w:r w:rsidRPr="0077558D">
              <w:t>Cereal grains</w:t>
            </w:r>
            <w:r>
              <w:t xml:space="preserve"> [except sweet corns] </w:t>
            </w:r>
          </w:p>
        </w:tc>
        <w:tc>
          <w:tcPr>
            <w:tcW w:w="1020" w:type="dxa"/>
            <w:tcBorders>
              <w:top w:val="single" w:sz="4" w:space="0" w:color="auto"/>
              <w:bottom w:val="single" w:sz="4" w:space="0" w:color="auto"/>
            </w:tcBorders>
          </w:tcPr>
          <w:p w14:paraId="1F7D90C6" w14:textId="77777777" w:rsidR="006062B8" w:rsidRPr="0077558D" w:rsidRDefault="006062B8" w:rsidP="006062B8">
            <w:pPr>
              <w:pStyle w:val="FSCtblMRL2"/>
            </w:pPr>
            <w:r w:rsidRPr="0077558D">
              <w:t>*0.05</w:t>
            </w:r>
          </w:p>
        </w:tc>
      </w:tr>
    </w:tbl>
    <w:p w14:paraId="2119539A" w14:textId="77777777" w:rsidR="006062B8" w:rsidRDefault="006062B8" w:rsidP="006062B8">
      <w:pPr>
        <w:pStyle w:val="FSCtblMRL1"/>
        <w:rPr>
          <w:rFonts w:eastAsiaTheme="minorHAnsi"/>
        </w:rPr>
      </w:pPr>
    </w:p>
    <w:p w14:paraId="63A8F9B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799F129" w14:textId="77777777" w:rsidTr="006062B8">
        <w:trPr>
          <w:cantSplit/>
        </w:trPr>
        <w:tc>
          <w:tcPr>
            <w:tcW w:w="4422" w:type="dxa"/>
            <w:gridSpan w:val="2"/>
            <w:tcBorders>
              <w:top w:val="single" w:sz="4" w:space="0" w:color="auto"/>
            </w:tcBorders>
          </w:tcPr>
          <w:p w14:paraId="64818360" w14:textId="77777777" w:rsidR="006062B8" w:rsidRPr="0077558D" w:rsidRDefault="006062B8" w:rsidP="006062B8">
            <w:pPr>
              <w:pStyle w:val="FSCtblh3"/>
            </w:pPr>
            <w:r w:rsidRPr="0077558D">
              <w:t xml:space="preserve">Agvet chemical:  </w:t>
            </w:r>
            <w:r w:rsidRPr="000B09DB">
              <w:t>Chlorantraniliprole</w:t>
            </w:r>
          </w:p>
        </w:tc>
      </w:tr>
      <w:tr w:rsidR="006062B8" w:rsidRPr="0077558D" w14:paraId="018B7198" w14:textId="77777777" w:rsidTr="006062B8">
        <w:trPr>
          <w:cantSplit/>
        </w:trPr>
        <w:tc>
          <w:tcPr>
            <w:tcW w:w="4422" w:type="dxa"/>
            <w:gridSpan w:val="2"/>
          </w:tcPr>
          <w:p w14:paraId="47C59254" w14:textId="77777777" w:rsidR="006062B8" w:rsidRPr="0077558D" w:rsidRDefault="006062B8" w:rsidP="006062B8">
            <w:pPr>
              <w:pStyle w:val="FSCtblh4"/>
            </w:pPr>
            <w:r w:rsidRPr="0077558D">
              <w:t>Permitted residue—plant commodities and animal commodities other than milk:  Chlorantraniliprole</w:t>
            </w:r>
          </w:p>
        </w:tc>
      </w:tr>
      <w:tr w:rsidR="006062B8" w:rsidRPr="0077558D" w14:paraId="3063681E" w14:textId="77777777" w:rsidTr="006062B8">
        <w:trPr>
          <w:cantSplit/>
        </w:trPr>
        <w:tc>
          <w:tcPr>
            <w:tcW w:w="4422" w:type="dxa"/>
            <w:gridSpan w:val="2"/>
            <w:tcBorders>
              <w:bottom w:val="single" w:sz="4" w:space="0" w:color="auto"/>
            </w:tcBorders>
          </w:tcPr>
          <w:p w14:paraId="5D9175DC" w14:textId="77777777" w:rsidR="006062B8" w:rsidRPr="0077558D" w:rsidRDefault="006062B8" w:rsidP="006062B8">
            <w:pPr>
              <w:pStyle w:val="FSCtblh4"/>
            </w:pPr>
            <w:r w:rsidRPr="0077558D">
              <w:t>Permitted residue—milk:  Sum of chlorantraniliprole, 3-bromo-</w:t>
            </w:r>
            <w:r w:rsidRPr="0077558D">
              <w:rPr>
                <w:i w:val="0"/>
              </w:rPr>
              <w:t>N</w:t>
            </w:r>
            <w:r w:rsidRPr="0077558D">
              <w:t>-[4-chloro-2-(hydroxymethyl)-6-[(methylamino)carbonyl]phenyl]-1-(3-chloro-2-pyridinyl)-1</w:t>
            </w:r>
            <w:r w:rsidRPr="0077558D">
              <w:rPr>
                <w:i w:val="0"/>
              </w:rPr>
              <w:t>H-</w:t>
            </w:r>
            <w:r w:rsidRPr="0077558D">
              <w:t>pyrazole-5-carboxamide, and 3-bromo-</w:t>
            </w:r>
            <w:r w:rsidRPr="0077558D">
              <w:rPr>
                <w:i w:val="0"/>
              </w:rPr>
              <w:t>N</w:t>
            </w:r>
            <w:r w:rsidRPr="0077558D">
              <w:t>-[4-chloro-2-(hydroxymethyl)-6-[[((hydroxymethyl)amino)carbonyl]phenyl]-1-(3-chloro-2-pyridinyl)-1</w:t>
            </w:r>
            <w:r w:rsidRPr="0077558D">
              <w:rPr>
                <w:i w:val="0"/>
              </w:rPr>
              <w:t>H</w:t>
            </w:r>
            <w:r w:rsidRPr="0077558D">
              <w:t>-pyrazole-5-carboxamide, expressed as chlorantraniliprole</w:t>
            </w:r>
          </w:p>
        </w:tc>
      </w:tr>
      <w:tr w:rsidR="006062B8" w:rsidRPr="0077558D" w14:paraId="4F89C48B" w14:textId="77777777" w:rsidTr="006062B8">
        <w:trPr>
          <w:cantSplit/>
        </w:trPr>
        <w:tc>
          <w:tcPr>
            <w:tcW w:w="3402" w:type="dxa"/>
          </w:tcPr>
          <w:p w14:paraId="709E1B1D"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7C832E07" w14:textId="77777777" w:rsidR="006062B8" w:rsidRPr="0077558D" w:rsidRDefault="006062B8" w:rsidP="006062B8">
            <w:pPr>
              <w:pStyle w:val="FSCtblMRL2"/>
            </w:pPr>
            <w:r w:rsidRPr="0077558D">
              <w:t>0.5</w:t>
            </w:r>
          </w:p>
        </w:tc>
      </w:tr>
      <w:tr w:rsidR="006062B8" w:rsidRPr="0077558D" w14:paraId="38DE303D" w14:textId="77777777" w:rsidTr="006062B8">
        <w:trPr>
          <w:cantSplit/>
        </w:trPr>
        <w:tc>
          <w:tcPr>
            <w:tcW w:w="3402" w:type="dxa"/>
          </w:tcPr>
          <w:p w14:paraId="7345E807" w14:textId="77777777" w:rsidR="006062B8" w:rsidRPr="0077558D" w:rsidRDefault="006062B8" w:rsidP="006062B8">
            <w:pPr>
              <w:pStyle w:val="FSCtblMRL1"/>
            </w:pPr>
            <w:r>
              <w:t>Broccoli, Chinese (Gai lan)</w:t>
            </w:r>
          </w:p>
        </w:tc>
        <w:tc>
          <w:tcPr>
            <w:tcW w:w="1020" w:type="dxa"/>
          </w:tcPr>
          <w:p w14:paraId="5BE34515" w14:textId="77777777" w:rsidR="006062B8" w:rsidRPr="0077558D" w:rsidRDefault="006062B8" w:rsidP="006062B8">
            <w:pPr>
              <w:pStyle w:val="FSCtblMRL2"/>
            </w:pPr>
            <w:r>
              <w:t>0.5</w:t>
            </w:r>
          </w:p>
        </w:tc>
      </w:tr>
      <w:tr w:rsidR="006062B8" w:rsidRPr="0077558D" w14:paraId="18AE23EB" w14:textId="77777777" w:rsidTr="006062B8">
        <w:trPr>
          <w:cantSplit/>
        </w:trPr>
        <w:tc>
          <w:tcPr>
            <w:tcW w:w="3402" w:type="dxa"/>
          </w:tcPr>
          <w:p w14:paraId="3EED666F" w14:textId="77777777" w:rsidR="006062B8" w:rsidRPr="0077558D" w:rsidRDefault="006062B8" w:rsidP="006062B8">
            <w:pPr>
              <w:pStyle w:val="FSCtblMRL1"/>
            </w:pPr>
            <w:r>
              <w:t>Chinese cabbage (Pe-tsai)</w:t>
            </w:r>
          </w:p>
        </w:tc>
        <w:tc>
          <w:tcPr>
            <w:tcW w:w="1020" w:type="dxa"/>
          </w:tcPr>
          <w:p w14:paraId="347F74BC" w14:textId="77777777" w:rsidR="006062B8" w:rsidRPr="0077558D" w:rsidRDefault="006062B8" w:rsidP="006062B8">
            <w:pPr>
              <w:pStyle w:val="FSCtblMRL2"/>
            </w:pPr>
            <w:r>
              <w:t>15</w:t>
            </w:r>
          </w:p>
        </w:tc>
      </w:tr>
      <w:tr w:rsidR="006062B8" w:rsidRPr="0077558D" w14:paraId="2F9A659B" w14:textId="77777777" w:rsidTr="006062B8">
        <w:trPr>
          <w:cantSplit/>
        </w:trPr>
        <w:tc>
          <w:tcPr>
            <w:tcW w:w="3402" w:type="dxa"/>
          </w:tcPr>
          <w:p w14:paraId="6BA4BD1E" w14:textId="77777777" w:rsidR="006062B8" w:rsidRPr="0077558D" w:rsidRDefault="006062B8" w:rsidP="006062B8">
            <w:pPr>
              <w:pStyle w:val="FSCtblMRL1"/>
            </w:pPr>
            <w:r>
              <w:t>Chives</w:t>
            </w:r>
          </w:p>
        </w:tc>
        <w:tc>
          <w:tcPr>
            <w:tcW w:w="1020" w:type="dxa"/>
          </w:tcPr>
          <w:p w14:paraId="29F8246E" w14:textId="77777777" w:rsidR="006062B8" w:rsidRPr="0077558D" w:rsidRDefault="006062B8" w:rsidP="006062B8">
            <w:pPr>
              <w:pStyle w:val="FSCtblMRL2"/>
            </w:pPr>
            <w:r>
              <w:t>T20</w:t>
            </w:r>
          </w:p>
        </w:tc>
      </w:tr>
      <w:tr w:rsidR="006062B8" w:rsidRPr="0077558D" w14:paraId="7E1EE93F" w14:textId="77777777" w:rsidTr="006062B8">
        <w:trPr>
          <w:cantSplit/>
        </w:trPr>
        <w:tc>
          <w:tcPr>
            <w:tcW w:w="3402" w:type="dxa"/>
          </w:tcPr>
          <w:p w14:paraId="5138B663" w14:textId="5B3C3013"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07B9CDF5" w14:textId="77777777" w:rsidR="006062B8" w:rsidRPr="0077558D" w:rsidRDefault="006062B8" w:rsidP="006062B8">
            <w:pPr>
              <w:pStyle w:val="FSCtblMRL2"/>
            </w:pPr>
            <w:r w:rsidRPr="0077558D">
              <w:t>1.4</w:t>
            </w:r>
          </w:p>
        </w:tc>
      </w:tr>
      <w:tr w:rsidR="006062B8" w:rsidRPr="0077558D" w14:paraId="2ED7C47D" w14:textId="77777777" w:rsidTr="006062B8">
        <w:trPr>
          <w:cantSplit/>
        </w:trPr>
        <w:tc>
          <w:tcPr>
            <w:tcW w:w="3402" w:type="dxa"/>
          </w:tcPr>
          <w:p w14:paraId="02E70D67" w14:textId="77777777" w:rsidR="006062B8" w:rsidRPr="0077558D" w:rsidRDefault="006062B8" w:rsidP="006062B8">
            <w:pPr>
              <w:pStyle w:val="FSCtblMRL1"/>
            </w:pPr>
            <w:r w:rsidRPr="0077558D">
              <w:t>Fruiting vegetables, other than cucurbits [except peppers, chili</w:t>
            </w:r>
            <w:r>
              <w:t>]</w:t>
            </w:r>
            <w:r w:rsidRPr="0077558D">
              <w:t xml:space="preserve"> </w:t>
            </w:r>
          </w:p>
        </w:tc>
        <w:tc>
          <w:tcPr>
            <w:tcW w:w="1020" w:type="dxa"/>
          </w:tcPr>
          <w:p w14:paraId="74F9D11A" w14:textId="77777777" w:rsidR="006062B8" w:rsidRPr="0077558D" w:rsidRDefault="006062B8" w:rsidP="006062B8">
            <w:pPr>
              <w:pStyle w:val="FSCtblMRL2"/>
            </w:pPr>
            <w:r w:rsidRPr="0077558D">
              <w:t>0.</w:t>
            </w:r>
            <w:r>
              <w:t>6</w:t>
            </w:r>
          </w:p>
        </w:tc>
      </w:tr>
      <w:tr w:rsidR="006062B8" w:rsidRPr="0077558D" w14:paraId="012838D9" w14:textId="77777777" w:rsidTr="006062B8">
        <w:trPr>
          <w:cantSplit/>
        </w:trPr>
        <w:tc>
          <w:tcPr>
            <w:tcW w:w="3402" w:type="dxa"/>
          </w:tcPr>
          <w:p w14:paraId="2699CB80" w14:textId="77777777" w:rsidR="006062B8" w:rsidRPr="0077558D" w:rsidRDefault="006062B8" w:rsidP="006062B8">
            <w:pPr>
              <w:pStyle w:val="FSCtblMRL1"/>
            </w:pPr>
            <w:r>
              <w:lastRenderedPageBreak/>
              <w:t>Edible, fungi</w:t>
            </w:r>
          </w:p>
        </w:tc>
        <w:tc>
          <w:tcPr>
            <w:tcW w:w="1020" w:type="dxa"/>
          </w:tcPr>
          <w:p w14:paraId="7520AA0A" w14:textId="77777777" w:rsidR="006062B8" w:rsidRPr="0077558D" w:rsidRDefault="006062B8" w:rsidP="006062B8">
            <w:pPr>
              <w:pStyle w:val="FSCtblMRL2"/>
            </w:pPr>
            <w:r>
              <w:t>0.6</w:t>
            </w:r>
          </w:p>
        </w:tc>
      </w:tr>
      <w:tr w:rsidR="006062B8" w:rsidRPr="0077558D" w14:paraId="7D4891E0" w14:textId="77777777" w:rsidTr="006062B8">
        <w:trPr>
          <w:cantSplit/>
        </w:trPr>
        <w:tc>
          <w:tcPr>
            <w:tcW w:w="3402" w:type="dxa"/>
          </w:tcPr>
          <w:p w14:paraId="7F199001" w14:textId="77777777" w:rsidR="006062B8" w:rsidRPr="0077558D" w:rsidRDefault="006062B8" w:rsidP="006062B8">
            <w:pPr>
              <w:pStyle w:val="FSCtblMRL1"/>
            </w:pPr>
            <w:r w:rsidRPr="0077558D">
              <w:t>Leafy vegetables</w:t>
            </w:r>
            <w:r>
              <w:t xml:space="preserve"> </w:t>
            </w:r>
            <w:r w:rsidRPr="0077558D">
              <w:t xml:space="preserve"> [except </w:t>
            </w:r>
            <w:r>
              <w:t xml:space="preserve">broccoli, Chinese (Gai lan); </w:t>
            </w:r>
            <w:r w:rsidRPr="0077558D">
              <w:t>lettuce, head; rucola</w:t>
            </w:r>
            <w:r>
              <w:t>; witloof chicory</w:t>
            </w:r>
            <w:r w:rsidRPr="0077558D">
              <w:t>]</w:t>
            </w:r>
          </w:p>
        </w:tc>
        <w:tc>
          <w:tcPr>
            <w:tcW w:w="1020" w:type="dxa"/>
          </w:tcPr>
          <w:p w14:paraId="12B678E5" w14:textId="77777777" w:rsidR="006062B8" w:rsidRPr="0077558D" w:rsidRDefault="006062B8" w:rsidP="006062B8">
            <w:pPr>
              <w:pStyle w:val="FSCtblMRL2"/>
            </w:pPr>
            <w:r w:rsidRPr="0077558D">
              <w:t>15</w:t>
            </w:r>
          </w:p>
        </w:tc>
      </w:tr>
      <w:tr w:rsidR="006062B8" w:rsidRPr="0077558D" w14:paraId="4D07857C" w14:textId="77777777" w:rsidTr="006062B8">
        <w:trPr>
          <w:cantSplit/>
        </w:trPr>
        <w:tc>
          <w:tcPr>
            <w:tcW w:w="3402" w:type="dxa"/>
          </w:tcPr>
          <w:p w14:paraId="6411306A" w14:textId="77777777" w:rsidR="006062B8" w:rsidRPr="0077558D" w:rsidRDefault="006062B8" w:rsidP="006062B8">
            <w:pPr>
              <w:pStyle w:val="FSCtblMRL1"/>
            </w:pPr>
            <w:r>
              <w:t>Mushrooms</w:t>
            </w:r>
          </w:p>
        </w:tc>
        <w:tc>
          <w:tcPr>
            <w:tcW w:w="1020" w:type="dxa"/>
          </w:tcPr>
          <w:p w14:paraId="027B3E09" w14:textId="77777777" w:rsidR="006062B8" w:rsidRPr="0077558D" w:rsidRDefault="006062B8" w:rsidP="006062B8">
            <w:pPr>
              <w:pStyle w:val="FSCtblMRL2"/>
            </w:pPr>
            <w:r>
              <w:t>0.6</w:t>
            </w:r>
          </w:p>
        </w:tc>
      </w:tr>
      <w:tr w:rsidR="006062B8" w:rsidRPr="0077558D" w14:paraId="651455BC" w14:textId="77777777" w:rsidTr="006062B8">
        <w:trPr>
          <w:cantSplit/>
        </w:trPr>
        <w:tc>
          <w:tcPr>
            <w:tcW w:w="3402" w:type="dxa"/>
          </w:tcPr>
          <w:p w14:paraId="3498B1F4" w14:textId="77777777" w:rsidR="006062B8" w:rsidRPr="0077558D" w:rsidRDefault="006062B8" w:rsidP="006062B8">
            <w:pPr>
              <w:pStyle w:val="FSCtblMRL1"/>
            </w:pPr>
            <w:r>
              <w:t>Peppers, chili, dried</w:t>
            </w:r>
          </w:p>
        </w:tc>
        <w:tc>
          <w:tcPr>
            <w:tcW w:w="1020" w:type="dxa"/>
          </w:tcPr>
          <w:p w14:paraId="60EFA831" w14:textId="77777777" w:rsidR="006062B8" w:rsidRPr="0077558D" w:rsidRDefault="006062B8" w:rsidP="006062B8">
            <w:pPr>
              <w:pStyle w:val="FSCtblMRL2"/>
            </w:pPr>
            <w:r>
              <w:t>5</w:t>
            </w:r>
          </w:p>
        </w:tc>
      </w:tr>
      <w:tr w:rsidR="006062B8" w:rsidRPr="0077558D" w14:paraId="238FF7D8" w14:textId="77777777" w:rsidTr="0092425D">
        <w:trPr>
          <w:cantSplit/>
        </w:trPr>
        <w:tc>
          <w:tcPr>
            <w:tcW w:w="3402" w:type="dxa"/>
          </w:tcPr>
          <w:p w14:paraId="582A09C0" w14:textId="77777777" w:rsidR="006062B8" w:rsidRPr="0077558D" w:rsidRDefault="006062B8" w:rsidP="006062B8">
            <w:pPr>
              <w:pStyle w:val="FSCtblMRL1"/>
            </w:pPr>
            <w:r w:rsidRPr="0077558D">
              <w:t>Pome fruits</w:t>
            </w:r>
            <w:r>
              <w:t xml:space="preserve"> [except Persimmon, Japanese]</w:t>
            </w:r>
          </w:p>
        </w:tc>
        <w:tc>
          <w:tcPr>
            <w:tcW w:w="1020" w:type="dxa"/>
          </w:tcPr>
          <w:p w14:paraId="5FC4FFA3" w14:textId="77777777" w:rsidR="006062B8" w:rsidRPr="0077558D" w:rsidRDefault="006062B8" w:rsidP="006062B8">
            <w:pPr>
              <w:pStyle w:val="FSCtblMRL2"/>
            </w:pPr>
            <w:r w:rsidRPr="0077558D">
              <w:t>1.2</w:t>
            </w:r>
          </w:p>
        </w:tc>
      </w:tr>
      <w:tr w:rsidR="006062B8" w:rsidRPr="0077558D" w14:paraId="4B3C602F" w14:textId="77777777" w:rsidTr="0092425D">
        <w:trPr>
          <w:cantSplit/>
        </w:trPr>
        <w:tc>
          <w:tcPr>
            <w:tcW w:w="3402" w:type="dxa"/>
            <w:tcBorders>
              <w:bottom w:val="single" w:sz="4" w:space="0" w:color="auto"/>
            </w:tcBorders>
          </w:tcPr>
          <w:p w14:paraId="6C58D205" w14:textId="77777777" w:rsidR="006062B8" w:rsidRPr="0077558D" w:rsidRDefault="006062B8" w:rsidP="006062B8">
            <w:pPr>
              <w:pStyle w:val="FSCtblMRL1"/>
            </w:pPr>
            <w:r w:rsidRPr="0077558D">
              <w:t>Stone fruits [except cherries</w:t>
            </w:r>
            <w:r>
              <w:t xml:space="preserve">; jujube, Chinese </w:t>
            </w:r>
            <w:r w:rsidRPr="0077558D">
              <w:t>and plums]</w:t>
            </w:r>
          </w:p>
        </w:tc>
        <w:tc>
          <w:tcPr>
            <w:tcW w:w="1020" w:type="dxa"/>
            <w:tcBorders>
              <w:bottom w:val="single" w:sz="4" w:space="0" w:color="auto"/>
            </w:tcBorders>
          </w:tcPr>
          <w:p w14:paraId="267E02C1" w14:textId="77777777" w:rsidR="006062B8" w:rsidRPr="0077558D" w:rsidRDefault="006062B8" w:rsidP="006062B8">
            <w:pPr>
              <w:pStyle w:val="FSCtblMRL2"/>
            </w:pPr>
            <w:r w:rsidRPr="0077558D">
              <w:t>4</w:t>
            </w:r>
          </w:p>
        </w:tc>
      </w:tr>
    </w:tbl>
    <w:p w14:paraId="424F3C72" w14:textId="77777777" w:rsidR="006062B8" w:rsidRDefault="006062B8" w:rsidP="006062B8">
      <w:pPr>
        <w:pStyle w:val="FSCtblMRL1"/>
        <w:rPr>
          <w:rFonts w:eastAsiaTheme="minorHAnsi"/>
        </w:rPr>
      </w:pPr>
    </w:p>
    <w:p w14:paraId="74CEC99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0DF0952" w14:textId="77777777" w:rsidTr="006062B8">
        <w:trPr>
          <w:cantSplit/>
        </w:trPr>
        <w:tc>
          <w:tcPr>
            <w:tcW w:w="4422" w:type="dxa"/>
            <w:gridSpan w:val="2"/>
            <w:tcBorders>
              <w:top w:val="single" w:sz="4" w:space="0" w:color="auto"/>
            </w:tcBorders>
          </w:tcPr>
          <w:p w14:paraId="3C179C96" w14:textId="77777777" w:rsidR="006062B8" w:rsidRPr="0077558D" w:rsidRDefault="006062B8" w:rsidP="006062B8">
            <w:pPr>
              <w:pStyle w:val="FSCtblh3"/>
            </w:pPr>
            <w:r w:rsidRPr="0077558D">
              <w:t xml:space="preserve">Agvet chemical:  </w:t>
            </w:r>
            <w:r w:rsidRPr="000B09DB">
              <w:t>Chlorfenapyr</w:t>
            </w:r>
          </w:p>
        </w:tc>
      </w:tr>
      <w:tr w:rsidR="006062B8" w:rsidRPr="0077558D" w14:paraId="319733A5" w14:textId="77777777" w:rsidTr="006062B8">
        <w:trPr>
          <w:cantSplit/>
        </w:trPr>
        <w:tc>
          <w:tcPr>
            <w:tcW w:w="4422" w:type="dxa"/>
            <w:gridSpan w:val="2"/>
            <w:tcBorders>
              <w:bottom w:val="single" w:sz="4" w:space="0" w:color="auto"/>
            </w:tcBorders>
          </w:tcPr>
          <w:p w14:paraId="37757F08" w14:textId="77777777" w:rsidR="006062B8" w:rsidRPr="0077558D" w:rsidRDefault="006062B8" w:rsidP="006062B8">
            <w:pPr>
              <w:pStyle w:val="FSCtblh4"/>
            </w:pPr>
            <w:r w:rsidRPr="0077558D">
              <w:t>Permitted residue:  Chlorfenapyr</w:t>
            </w:r>
          </w:p>
        </w:tc>
      </w:tr>
      <w:tr w:rsidR="006062B8" w:rsidRPr="0077558D" w14:paraId="655BACDF" w14:textId="77777777" w:rsidTr="006062B8">
        <w:trPr>
          <w:cantSplit/>
        </w:trPr>
        <w:tc>
          <w:tcPr>
            <w:tcW w:w="3402" w:type="dxa"/>
          </w:tcPr>
          <w:p w14:paraId="10A4FD56" w14:textId="77777777" w:rsidR="006062B8" w:rsidRPr="00007721" w:rsidRDefault="006062B8" w:rsidP="006062B8">
            <w:pPr>
              <w:pStyle w:val="FSCtblMRL1"/>
              <w:rPr>
                <w:lang w:val="en-AU"/>
              </w:rPr>
            </w:pPr>
            <w:r w:rsidRPr="0077558D">
              <w:t xml:space="preserve">Brassica </w:t>
            </w:r>
            <w:r>
              <w:t>vegetables (except Brassica leafy vegetables) [except Chinese cabbage (Pe-tsai)]</w:t>
            </w:r>
          </w:p>
        </w:tc>
        <w:tc>
          <w:tcPr>
            <w:tcW w:w="1020" w:type="dxa"/>
          </w:tcPr>
          <w:p w14:paraId="24978F28" w14:textId="77777777" w:rsidR="006062B8" w:rsidRDefault="006062B8" w:rsidP="006062B8">
            <w:pPr>
              <w:pStyle w:val="FSCtblMRL2"/>
            </w:pPr>
            <w:r w:rsidRPr="0077558D">
              <w:t>0.5</w:t>
            </w:r>
          </w:p>
        </w:tc>
      </w:tr>
      <w:tr w:rsidR="006062B8" w:rsidRPr="0077558D" w14:paraId="5CD3E9EE" w14:textId="77777777" w:rsidTr="006062B8">
        <w:trPr>
          <w:cantSplit/>
        </w:trPr>
        <w:tc>
          <w:tcPr>
            <w:tcW w:w="3402" w:type="dxa"/>
          </w:tcPr>
          <w:p w14:paraId="0903E1D3" w14:textId="77777777" w:rsidR="006062B8" w:rsidRPr="0077558D" w:rsidRDefault="006062B8" w:rsidP="006062B8">
            <w:pPr>
              <w:pStyle w:val="FSCtblMRL1"/>
            </w:pPr>
            <w:r>
              <w:t>Broccoli, Chinese (Gai lan)</w:t>
            </w:r>
          </w:p>
        </w:tc>
        <w:tc>
          <w:tcPr>
            <w:tcW w:w="1020" w:type="dxa"/>
          </w:tcPr>
          <w:p w14:paraId="74FB03F6" w14:textId="77777777" w:rsidR="006062B8" w:rsidRPr="0077558D" w:rsidRDefault="006062B8" w:rsidP="006062B8">
            <w:pPr>
              <w:pStyle w:val="FSCtblMRL2"/>
            </w:pPr>
            <w:r>
              <w:t>0.5</w:t>
            </w:r>
          </w:p>
        </w:tc>
      </w:tr>
      <w:tr w:rsidR="006062B8" w:rsidRPr="0077558D" w14:paraId="43AAFF8D" w14:textId="77777777" w:rsidTr="006062B8">
        <w:trPr>
          <w:cantSplit/>
        </w:trPr>
        <w:tc>
          <w:tcPr>
            <w:tcW w:w="3402" w:type="dxa"/>
          </w:tcPr>
          <w:p w14:paraId="48C22926" w14:textId="77777777" w:rsidR="006062B8" w:rsidRPr="0077558D" w:rsidRDefault="006062B8" w:rsidP="006062B8">
            <w:pPr>
              <w:pStyle w:val="FSCtblMRL1"/>
            </w:pPr>
            <w:r w:rsidRPr="0077558D">
              <w:t>Brassica leafy vegetables [except Chinese cabbage</w:t>
            </w:r>
            <w:r>
              <w:t xml:space="preserve"> (Pak-choi)</w:t>
            </w:r>
            <w:r w:rsidRPr="0077558D">
              <w:t>]</w:t>
            </w:r>
          </w:p>
        </w:tc>
        <w:tc>
          <w:tcPr>
            <w:tcW w:w="1020" w:type="dxa"/>
          </w:tcPr>
          <w:p w14:paraId="5BB180E7" w14:textId="77777777" w:rsidR="006062B8" w:rsidRPr="0077558D" w:rsidRDefault="006062B8" w:rsidP="006062B8">
            <w:pPr>
              <w:pStyle w:val="FSCtblMRL2"/>
            </w:pPr>
            <w:r w:rsidRPr="0077558D">
              <w:t>T3</w:t>
            </w:r>
          </w:p>
        </w:tc>
      </w:tr>
      <w:tr w:rsidR="006062B8" w:rsidRPr="0077558D" w14:paraId="5DFA377A" w14:textId="77777777" w:rsidTr="006062B8">
        <w:trPr>
          <w:cantSplit/>
        </w:trPr>
        <w:tc>
          <w:tcPr>
            <w:tcW w:w="3402" w:type="dxa"/>
          </w:tcPr>
          <w:p w14:paraId="121A91B4" w14:textId="77777777" w:rsidR="006062B8" w:rsidRPr="0077558D" w:rsidRDefault="006062B8" w:rsidP="006062B8">
            <w:pPr>
              <w:pStyle w:val="FSCtblMRL1"/>
            </w:pPr>
            <w:r w:rsidRPr="0077558D">
              <w:t>Chinese cabbage</w:t>
            </w:r>
            <w:r>
              <w:t xml:space="preserve"> (Pak-choi)</w:t>
            </w:r>
          </w:p>
        </w:tc>
        <w:tc>
          <w:tcPr>
            <w:tcW w:w="1020" w:type="dxa"/>
          </w:tcPr>
          <w:p w14:paraId="205452D3" w14:textId="77777777" w:rsidR="006062B8" w:rsidRPr="0077558D" w:rsidRDefault="006062B8" w:rsidP="006062B8">
            <w:pPr>
              <w:pStyle w:val="FSCtblMRL2"/>
            </w:pPr>
            <w:r w:rsidRPr="0077558D">
              <w:t>3</w:t>
            </w:r>
          </w:p>
        </w:tc>
      </w:tr>
      <w:tr w:rsidR="006062B8" w:rsidRPr="0077558D" w14:paraId="010AEA42" w14:textId="77777777" w:rsidTr="006062B8">
        <w:trPr>
          <w:cantSplit/>
        </w:trPr>
        <w:tc>
          <w:tcPr>
            <w:tcW w:w="3402" w:type="dxa"/>
          </w:tcPr>
          <w:p w14:paraId="632F2074" w14:textId="77777777" w:rsidR="006062B8" w:rsidRPr="0077558D" w:rsidRDefault="006062B8" w:rsidP="006062B8">
            <w:pPr>
              <w:pStyle w:val="FSCtblMRL1"/>
            </w:pPr>
            <w:r>
              <w:t>Peppers, chili, dried</w:t>
            </w:r>
          </w:p>
        </w:tc>
        <w:tc>
          <w:tcPr>
            <w:tcW w:w="1020" w:type="dxa"/>
          </w:tcPr>
          <w:p w14:paraId="21FCF9E1" w14:textId="77777777" w:rsidR="006062B8" w:rsidRPr="0077558D" w:rsidRDefault="006062B8" w:rsidP="006062B8">
            <w:pPr>
              <w:pStyle w:val="FSCtblMRL2"/>
            </w:pPr>
            <w:r>
              <w:t>3</w:t>
            </w:r>
          </w:p>
        </w:tc>
      </w:tr>
      <w:tr w:rsidR="006062B8" w:rsidRPr="0077558D" w14:paraId="75D59B58" w14:textId="77777777" w:rsidTr="006062B8">
        <w:trPr>
          <w:cantSplit/>
        </w:trPr>
        <w:tc>
          <w:tcPr>
            <w:tcW w:w="3402" w:type="dxa"/>
          </w:tcPr>
          <w:p w14:paraId="1AC99E53" w14:textId="77777777" w:rsidR="006062B8" w:rsidRPr="0077558D" w:rsidRDefault="006062B8" w:rsidP="006062B8">
            <w:pPr>
              <w:pStyle w:val="FSCtblMRL1"/>
            </w:pPr>
            <w:r w:rsidRPr="0077558D">
              <w:t>Pome fruits</w:t>
            </w:r>
            <w:r>
              <w:t xml:space="preserve"> [except Persimmon, Japanese]</w:t>
            </w:r>
          </w:p>
        </w:tc>
        <w:tc>
          <w:tcPr>
            <w:tcW w:w="1020" w:type="dxa"/>
          </w:tcPr>
          <w:p w14:paraId="43CBA068" w14:textId="77777777" w:rsidR="006062B8" w:rsidRPr="0077558D" w:rsidRDefault="006062B8" w:rsidP="006062B8">
            <w:pPr>
              <w:pStyle w:val="FSCtblMRL2"/>
            </w:pPr>
            <w:r w:rsidRPr="0077558D">
              <w:t>0.5</w:t>
            </w:r>
          </w:p>
        </w:tc>
      </w:tr>
      <w:tr w:rsidR="006062B8" w:rsidRPr="0077558D" w14:paraId="5C9E147E" w14:textId="77777777" w:rsidTr="006062B8">
        <w:trPr>
          <w:cantSplit/>
        </w:trPr>
        <w:tc>
          <w:tcPr>
            <w:tcW w:w="3402" w:type="dxa"/>
            <w:tcBorders>
              <w:bottom w:val="single" w:sz="4" w:space="0" w:color="auto"/>
            </w:tcBorders>
          </w:tcPr>
          <w:p w14:paraId="1EB57429" w14:textId="77777777" w:rsidR="006062B8" w:rsidRPr="0077558D" w:rsidRDefault="006062B8" w:rsidP="006062B8">
            <w:pPr>
              <w:pStyle w:val="FSCtblMRL1"/>
            </w:pPr>
            <w:r w:rsidRPr="0077558D">
              <w:t>Spices</w:t>
            </w:r>
            <w:r>
              <w:t xml:space="preserve"> [except peppers, chili, dried]</w:t>
            </w:r>
          </w:p>
        </w:tc>
        <w:tc>
          <w:tcPr>
            <w:tcW w:w="1020" w:type="dxa"/>
            <w:tcBorders>
              <w:bottom w:val="single" w:sz="4" w:space="0" w:color="auto"/>
            </w:tcBorders>
          </w:tcPr>
          <w:p w14:paraId="3235FFAB" w14:textId="77777777" w:rsidR="006062B8" w:rsidRPr="0077558D" w:rsidRDefault="006062B8" w:rsidP="006062B8">
            <w:pPr>
              <w:pStyle w:val="FSCtblMRL2"/>
            </w:pPr>
            <w:r w:rsidRPr="0077558D">
              <w:t>0.05</w:t>
            </w:r>
          </w:p>
        </w:tc>
      </w:tr>
    </w:tbl>
    <w:p w14:paraId="378509A7" w14:textId="77777777" w:rsidR="006062B8" w:rsidRPr="0077558D" w:rsidRDefault="006062B8" w:rsidP="006062B8">
      <w:pPr>
        <w:pStyle w:val="FSCtblMRL1"/>
        <w:rPr>
          <w:rFonts w:eastAsiaTheme="minorHAnsi"/>
        </w:rPr>
      </w:pPr>
    </w:p>
    <w:p w14:paraId="05D02A6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7D1DCD7" w14:textId="77777777" w:rsidTr="006062B8">
        <w:trPr>
          <w:cantSplit/>
        </w:trPr>
        <w:tc>
          <w:tcPr>
            <w:tcW w:w="4422" w:type="dxa"/>
            <w:gridSpan w:val="2"/>
            <w:tcBorders>
              <w:top w:val="single" w:sz="4" w:space="0" w:color="auto"/>
            </w:tcBorders>
          </w:tcPr>
          <w:p w14:paraId="1DF6957F" w14:textId="77777777" w:rsidR="006062B8" w:rsidRPr="0077558D" w:rsidRDefault="006062B8" w:rsidP="006062B8">
            <w:pPr>
              <w:pStyle w:val="FSCtblh3"/>
            </w:pPr>
            <w:r w:rsidRPr="0077558D">
              <w:t xml:space="preserve">Agvet chemical:  </w:t>
            </w:r>
            <w:r w:rsidRPr="000B09DB">
              <w:t>Chloropicrin</w:t>
            </w:r>
          </w:p>
        </w:tc>
      </w:tr>
      <w:tr w:rsidR="006062B8" w:rsidRPr="0077558D" w14:paraId="6E70EAD0" w14:textId="77777777" w:rsidTr="006062B8">
        <w:trPr>
          <w:cantSplit/>
        </w:trPr>
        <w:tc>
          <w:tcPr>
            <w:tcW w:w="4422" w:type="dxa"/>
            <w:gridSpan w:val="2"/>
            <w:tcBorders>
              <w:bottom w:val="single" w:sz="4" w:space="0" w:color="auto"/>
            </w:tcBorders>
          </w:tcPr>
          <w:p w14:paraId="6911E451" w14:textId="77777777" w:rsidR="006062B8" w:rsidRPr="0077558D" w:rsidRDefault="006062B8" w:rsidP="006062B8">
            <w:pPr>
              <w:pStyle w:val="FSCtblh4"/>
            </w:pPr>
            <w:r w:rsidRPr="0077558D">
              <w:t>Permitted residue:  Chloropicrin</w:t>
            </w:r>
          </w:p>
        </w:tc>
      </w:tr>
      <w:tr w:rsidR="006062B8" w:rsidRPr="0077558D" w14:paraId="31942705" w14:textId="77777777" w:rsidTr="006062B8">
        <w:trPr>
          <w:cantSplit/>
        </w:trPr>
        <w:tc>
          <w:tcPr>
            <w:tcW w:w="3402" w:type="dxa"/>
            <w:tcBorders>
              <w:top w:val="single" w:sz="4" w:space="0" w:color="auto"/>
              <w:bottom w:val="single" w:sz="4" w:space="0" w:color="auto"/>
            </w:tcBorders>
          </w:tcPr>
          <w:p w14:paraId="7CED2345"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306F1C0F" w14:textId="77777777" w:rsidR="006062B8" w:rsidRPr="0077558D" w:rsidRDefault="006062B8" w:rsidP="006062B8">
            <w:pPr>
              <w:pStyle w:val="FSCtblMRL2"/>
            </w:pPr>
            <w:r w:rsidRPr="0077558D">
              <w:t>*0.1</w:t>
            </w:r>
          </w:p>
        </w:tc>
      </w:tr>
    </w:tbl>
    <w:p w14:paraId="1BA9ADCE" w14:textId="77777777" w:rsidR="006062B8" w:rsidRDefault="006062B8" w:rsidP="006062B8">
      <w:pPr>
        <w:pStyle w:val="FSCtblMRL1"/>
        <w:rPr>
          <w:rFonts w:eastAsiaTheme="minorHAnsi"/>
        </w:rPr>
      </w:pPr>
    </w:p>
    <w:p w14:paraId="577D7A2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AADC50B" w14:textId="77777777" w:rsidTr="006062B8">
        <w:trPr>
          <w:cantSplit/>
        </w:trPr>
        <w:tc>
          <w:tcPr>
            <w:tcW w:w="4422" w:type="dxa"/>
            <w:gridSpan w:val="2"/>
            <w:tcBorders>
              <w:top w:val="single" w:sz="4" w:space="0" w:color="auto"/>
            </w:tcBorders>
          </w:tcPr>
          <w:p w14:paraId="03C3D422" w14:textId="77777777" w:rsidR="006062B8" w:rsidRPr="0077558D" w:rsidRDefault="006062B8" w:rsidP="006062B8">
            <w:pPr>
              <w:pStyle w:val="FSCtblh3"/>
            </w:pPr>
            <w:r w:rsidRPr="0077558D">
              <w:t xml:space="preserve">Agvet chemical:   </w:t>
            </w:r>
            <w:r w:rsidRPr="000B09DB">
              <w:t>Chlorothalonil</w:t>
            </w:r>
          </w:p>
        </w:tc>
      </w:tr>
      <w:tr w:rsidR="006062B8" w:rsidRPr="0077558D" w14:paraId="364CAE13" w14:textId="77777777" w:rsidTr="006062B8">
        <w:trPr>
          <w:cantSplit/>
        </w:trPr>
        <w:tc>
          <w:tcPr>
            <w:tcW w:w="4422" w:type="dxa"/>
            <w:gridSpan w:val="2"/>
          </w:tcPr>
          <w:p w14:paraId="476CDC4F" w14:textId="77777777" w:rsidR="006062B8" w:rsidRPr="0077558D" w:rsidRDefault="006062B8" w:rsidP="006062B8">
            <w:pPr>
              <w:pStyle w:val="FSCtblh4"/>
            </w:pPr>
            <w:r w:rsidRPr="0077558D">
              <w:t>Permitted residue—commodities of plant origin:  Chlorothalonil</w:t>
            </w:r>
          </w:p>
        </w:tc>
      </w:tr>
      <w:tr w:rsidR="006062B8" w:rsidRPr="0077558D" w14:paraId="50E021A4" w14:textId="77777777" w:rsidTr="006062B8">
        <w:trPr>
          <w:cantSplit/>
        </w:trPr>
        <w:tc>
          <w:tcPr>
            <w:tcW w:w="4422" w:type="dxa"/>
            <w:gridSpan w:val="2"/>
            <w:tcBorders>
              <w:bottom w:val="single" w:sz="4" w:space="0" w:color="auto"/>
            </w:tcBorders>
          </w:tcPr>
          <w:p w14:paraId="36BECD8B" w14:textId="77777777" w:rsidR="006062B8" w:rsidRPr="0077558D" w:rsidRDefault="006062B8" w:rsidP="006062B8">
            <w:pPr>
              <w:pStyle w:val="FSCtblh4"/>
            </w:pPr>
            <w:r w:rsidRPr="0077558D">
              <w:t>Permitted residue—commodities of animal origin:  4-hydroxy-2,5,6-trichloroisophthalonitrile metabolite, expressed as chlorothalonil</w:t>
            </w:r>
          </w:p>
        </w:tc>
      </w:tr>
      <w:tr w:rsidR="006062B8" w:rsidRPr="0077558D" w14:paraId="028360E0" w14:textId="77777777" w:rsidTr="006062B8">
        <w:trPr>
          <w:cantSplit/>
        </w:trPr>
        <w:tc>
          <w:tcPr>
            <w:tcW w:w="3402" w:type="dxa"/>
          </w:tcPr>
          <w:p w14:paraId="417769BE" w14:textId="77777777" w:rsidR="006062B8" w:rsidRPr="0077558D" w:rsidRDefault="006062B8" w:rsidP="006062B8">
            <w:pPr>
              <w:pStyle w:val="FSCtblMRL1"/>
            </w:pPr>
            <w:r>
              <w:t>Chinese cabbage (Pe-tsai)</w:t>
            </w:r>
          </w:p>
        </w:tc>
        <w:tc>
          <w:tcPr>
            <w:tcW w:w="1020" w:type="dxa"/>
          </w:tcPr>
          <w:p w14:paraId="1D207DB6" w14:textId="77777777" w:rsidR="006062B8" w:rsidRPr="0077558D" w:rsidRDefault="006062B8" w:rsidP="006062B8">
            <w:pPr>
              <w:pStyle w:val="FSCtblMRL2"/>
            </w:pPr>
            <w:r>
              <w:t>T100</w:t>
            </w:r>
          </w:p>
        </w:tc>
      </w:tr>
      <w:tr w:rsidR="006062B8" w:rsidRPr="0077558D" w14:paraId="1F31CAE7" w14:textId="77777777" w:rsidTr="006062B8">
        <w:trPr>
          <w:cantSplit/>
        </w:trPr>
        <w:tc>
          <w:tcPr>
            <w:tcW w:w="3402" w:type="dxa"/>
          </w:tcPr>
          <w:p w14:paraId="052815DE" w14:textId="77777777" w:rsidR="006062B8" w:rsidRPr="0077558D" w:rsidRDefault="006062B8" w:rsidP="006062B8">
            <w:pPr>
              <w:pStyle w:val="FSCtblMRL1"/>
            </w:pPr>
            <w:r>
              <w:t>Egg</w:t>
            </w:r>
            <w:r w:rsidRPr="0077558D">
              <w:t>plant</w:t>
            </w:r>
          </w:p>
        </w:tc>
        <w:tc>
          <w:tcPr>
            <w:tcW w:w="1020" w:type="dxa"/>
          </w:tcPr>
          <w:p w14:paraId="6DDBAABB" w14:textId="77777777" w:rsidR="006062B8" w:rsidRPr="0077558D" w:rsidRDefault="006062B8" w:rsidP="006062B8">
            <w:pPr>
              <w:pStyle w:val="FSCtblMRL2"/>
            </w:pPr>
            <w:r w:rsidRPr="0077558D">
              <w:t>T10</w:t>
            </w:r>
          </w:p>
        </w:tc>
      </w:tr>
      <w:tr w:rsidR="006062B8" w:rsidRPr="0077558D" w14:paraId="4C2AF5D5" w14:textId="77777777" w:rsidTr="006062B8">
        <w:trPr>
          <w:cantSplit/>
        </w:trPr>
        <w:tc>
          <w:tcPr>
            <w:tcW w:w="3402" w:type="dxa"/>
          </w:tcPr>
          <w:p w14:paraId="5441B7BD" w14:textId="77777777" w:rsidR="006062B8" w:rsidRPr="0077558D" w:rsidRDefault="006062B8" w:rsidP="006062B8">
            <w:pPr>
              <w:pStyle w:val="FSCtblMRL1"/>
            </w:pPr>
            <w:r w:rsidRPr="0077558D">
              <w:t>Leafy vegetables</w:t>
            </w:r>
            <w:r>
              <w:t xml:space="preserve"> </w:t>
            </w:r>
            <w:r w:rsidRPr="0077558D">
              <w:t xml:space="preserve">[except </w:t>
            </w:r>
            <w:r>
              <w:t xml:space="preserve">broccoli, Chinese (Gai lan); </w:t>
            </w:r>
            <w:r w:rsidRPr="0077558D">
              <w:t>lettuce</w:t>
            </w:r>
            <w:r>
              <w:t>; witloof chicory</w:t>
            </w:r>
            <w:r w:rsidRPr="0077558D">
              <w:t>]</w:t>
            </w:r>
          </w:p>
        </w:tc>
        <w:tc>
          <w:tcPr>
            <w:tcW w:w="1020" w:type="dxa"/>
          </w:tcPr>
          <w:p w14:paraId="7832B3DC" w14:textId="77777777" w:rsidR="006062B8" w:rsidRPr="0077558D" w:rsidRDefault="006062B8" w:rsidP="006062B8">
            <w:pPr>
              <w:pStyle w:val="FSCtblMRL2"/>
            </w:pPr>
            <w:r w:rsidRPr="0077558D">
              <w:t>T100</w:t>
            </w:r>
          </w:p>
        </w:tc>
      </w:tr>
      <w:tr w:rsidR="006062B8" w:rsidRPr="0077558D" w14:paraId="2F8F8C04" w14:textId="77777777" w:rsidTr="006062B8">
        <w:trPr>
          <w:cantSplit/>
        </w:trPr>
        <w:tc>
          <w:tcPr>
            <w:tcW w:w="3402" w:type="dxa"/>
          </w:tcPr>
          <w:p w14:paraId="5D787658" w14:textId="77777777" w:rsidR="006062B8" w:rsidRPr="0077558D" w:rsidRDefault="006062B8" w:rsidP="006062B8">
            <w:pPr>
              <w:pStyle w:val="FSCtblMRL1"/>
            </w:pPr>
            <w:r>
              <w:t>Sweet corns</w:t>
            </w:r>
          </w:p>
        </w:tc>
        <w:tc>
          <w:tcPr>
            <w:tcW w:w="1020" w:type="dxa"/>
          </w:tcPr>
          <w:p w14:paraId="7160F478" w14:textId="77777777" w:rsidR="006062B8" w:rsidRPr="0077558D" w:rsidRDefault="006062B8" w:rsidP="006062B8">
            <w:pPr>
              <w:pStyle w:val="FSCtblMRL2"/>
            </w:pPr>
            <w:r>
              <w:t>T7</w:t>
            </w:r>
          </w:p>
        </w:tc>
      </w:tr>
      <w:tr w:rsidR="006062B8" w:rsidRPr="0077558D" w14:paraId="458A6EF2" w14:textId="77777777" w:rsidTr="006062B8">
        <w:trPr>
          <w:cantSplit/>
        </w:trPr>
        <w:tc>
          <w:tcPr>
            <w:tcW w:w="3402" w:type="dxa"/>
            <w:tcBorders>
              <w:bottom w:val="single" w:sz="4" w:space="0" w:color="auto"/>
            </w:tcBorders>
          </w:tcPr>
          <w:p w14:paraId="30FB4900" w14:textId="77777777" w:rsidR="006062B8" w:rsidRPr="0077558D" w:rsidRDefault="006062B8" w:rsidP="006062B8">
            <w:pPr>
              <w:pStyle w:val="FSCtblMRL1"/>
            </w:pPr>
            <w:r w:rsidRPr="0077558D">
              <w:t>Vegetables [except asparagus; Brussels sprouts; carrot; celery; eg</w:t>
            </w:r>
            <w:r>
              <w:t>gplant</w:t>
            </w:r>
            <w:r w:rsidRPr="0077558D">
              <w:t>; fennel bulb; fruiting vegetables, cucurbits; garlic; leafy vegetables; leek; onion, bulb; peas (pods and succulent, immature seeds); potato; pulses; spring onion; tomato]</w:t>
            </w:r>
          </w:p>
        </w:tc>
        <w:tc>
          <w:tcPr>
            <w:tcW w:w="1020" w:type="dxa"/>
            <w:tcBorders>
              <w:bottom w:val="single" w:sz="4" w:space="0" w:color="auto"/>
            </w:tcBorders>
          </w:tcPr>
          <w:p w14:paraId="332C4CC8" w14:textId="77777777" w:rsidR="006062B8" w:rsidRPr="0077558D" w:rsidRDefault="006062B8" w:rsidP="006062B8">
            <w:pPr>
              <w:pStyle w:val="FSCtblMRL2"/>
            </w:pPr>
            <w:r w:rsidRPr="0077558D">
              <w:t>T7</w:t>
            </w:r>
          </w:p>
        </w:tc>
      </w:tr>
    </w:tbl>
    <w:p w14:paraId="6ACF0F08" w14:textId="77777777" w:rsidR="006062B8" w:rsidRPr="0077558D" w:rsidRDefault="006062B8" w:rsidP="006062B8">
      <w:pPr>
        <w:pStyle w:val="FSCtblMRL1"/>
        <w:rPr>
          <w:rFonts w:eastAsiaTheme="minorHAnsi"/>
        </w:rPr>
      </w:pPr>
    </w:p>
    <w:p w14:paraId="24808CE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7F58978" w14:textId="77777777" w:rsidTr="006062B8">
        <w:trPr>
          <w:cantSplit/>
        </w:trPr>
        <w:tc>
          <w:tcPr>
            <w:tcW w:w="4422" w:type="dxa"/>
            <w:gridSpan w:val="2"/>
            <w:tcBorders>
              <w:top w:val="single" w:sz="4" w:space="0" w:color="auto"/>
            </w:tcBorders>
          </w:tcPr>
          <w:p w14:paraId="72AB7D5F" w14:textId="77777777" w:rsidR="006062B8" w:rsidRPr="0077558D" w:rsidRDefault="006062B8" w:rsidP="006062B8">
            <w:pPr>
              <w:pStyle w:val="FSCtblh3"/>
            </w:pPr>
            <w:r w:rsidRPr="0077558D">
              <w:lastRenderedPageBreak/>
              <w:t xml:space="preserve">Agvet chemical:  </w:t>
            </w:r>
            <w:r w:rsidRPr="00FC7500">
              <w:t>Chlorpyrifos</w:t>
            </w:r>
          </w:p>
        </w:tc>
      </w:tr>
      <w:tr w:rsidR="006062B8" w:rsidRPr="0077558D" w14:paraId="71E89384" w14:textId="77777777" w:rsidTr="006062B8">
        <w:trPr>
          <w:cantSplit/>
        </w:trPr>
        <w:tc>
          <w:tcPr>
            <w:tcW w:w="4422" w:type="dxa"/>
            <w:gridSpan w:val="2"/>
            <w:tcBorders>
              <w:bottom w:val="single" w:sz="4" w:space="0" w:color="auto"/>
            </w:tcBorders>
          </w:tcPr>
          <w:p w14:paraId="61A7800E" w14:textId="77777777" w:rsidR="006062B8" w:rsidRPr="0077558D" w:rsidRDefault="006062B8" w:rsidP="006062B8">
            <w:pPr>
              <w:pStyle w:val="FSCtblh4"/>
            </w:pPr>
            <w:r w:rsidRPr="0077558D">
              <w:t>Permitted residue:  Chlorpyrifos</w:t>
            </w:r>
          </w:p>
        </w:tc>
      </w:tr>
      <w:tr w:rsidR="006062B8" w:rsidRPr="0077558D" w14:paraId="1986CA4F" w14:textId="77777777" w:rsidTr="006062B8">
        <w:trPr>
          <w:cantSplit/>
        </w:trPr>
        <w:tc>
          <w:tcPr>
            <w:tcW w:w="3402" w:type="dxa"/>
          </w:tcPr>
          <w:p w14:paraId="02702784"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23A8B079" w14:textId="77777777" w:rsidR="006062B8" w:rsidRPr="0077558D" w:rsidRDefault="006062B8" w:rsidP="006062B8">
            <w:pPr>
              <w:pStyle w:val="FSCtblMRL2"/>
            </w:pPr>
            <w:r w:rsidRPr="0077558D">
              <w:t>T0.5</w:t>
            </w:r>
          </w:p>
        </w:tc>
      </w:tr>
      <w:tr w:rsidR="006062B8" w:rsidRPr="0077558D" w14:paraId="235C2862" w14:textId="77777777" w:rsidTr="006062B8">
        <w:trPr>
          <w:cantSplit/>
        </w:trPr>
        <w:tc>
          <w:tcPr>
            <w:tcW w:w="3402" w:type="dxa"/>
          </w:tcPr>
          <w:p w14:paraId="630BF397" w14:textId="77777777" w:rsidR="006062B8" w:rsidRPr="0077558D" w:rsidRDefault="006062B8" w:rsidP="006062B8">
            <w:pPr>
              <w:pStyle w:val="FSCtblMRL1"/>
            </w:pPr>
            <w:r>
              <w:t>Broccoli, Chinese (Gai lan)</w:t>
            </w:r>
          </w:p>
        </w:tc>
        <w:tc>
          <w:tcPr>
            <w:tcW w:w="1020" w:type="dxa"/>
          </w:tcPr>
          <w:p w14:paraId="5C8CDF37" w14:textId="77777777" w:rsidR="006062B8" w:rsidRPr="0077558D" w:rsidRDefault="006062B8" w:rsidP="006062B8">
            <w:pPr>
              <w:pStyle w:val="FSCtblMRL2"/>
            </w:pPr>
            <w:r>
              <w:t>T0.5</w:t>
            </w:r>
          </w:p>
        </w:tc>
      </w:tr>
      <w:tr w:rsidR="006062B8" w:rsidRPr="0077558D" w14:paraId="43F88667" w14:textId="77777777" w:rsidTr="006062B8">
        <w:trPr>
          <w:cantSplit/>
        </w:trPr>
        <w:tc>
          <w:tcPr>
            <w:tcW w:w="3402" w:type="dxa"/>
          </w:tcPr>
          <w:p w14:paraId="2186048E" w14:textId="77777777" w:rsidR="006062B8" w:rsidRPr="0077558D" w:rsidRDefault="006062B8" w:rsidP="006062B8">
            <w:pPr>
              <w:pStyle w:val="FSCtblMRL1"/>
            </w:pPr>
            <w:r w:rsidRPr="0077558D">
              <w:t>Cereal grains [except sorghum</w:t>
            </w:r>
            <w:r>
              <w:t>, grain; sweet corns</w:t>
            </w:r>
            <w:r w:rsidRPr="0077558D">
              <w:t>]</w:t>
            </w:r>
          </w:p>
        </w:tc>
        <w:tc>
          <w:tcPr>
            <w:tcW w:w="1020" w:type="dxa"/>
          </w:tcPr>
          <w:p w14:paraId="2D6983F8" w14:textId="77777777" w:rsidR="006062B8" w:rsidRPr="0077558D" w:rsidRDefault="006062B8" w:rsidP="006062B8">
            <w:pPr>
              <w:pStyle w:val="FSCtblMRL2"/>
            </w:pPr>
            <w:r w:rsidRPr="0077558D">
              <w:t>T0.1</w:t>
            </w:r>
          </w:p>
        </w:tc>
      </w:tr>
      <w:tr w:rsidR="006062B8" w:rsidRPr="0077558D" w14:paraId="426222B6" w14:textId="77777777" w:rsidTr="006062B8">
        <w:trPr>
          <w:cantSplit/>
        </w:trPr>
        <w:tc>
          <w:tcPr>
            <w:tcW w:w="3402" w:type="dxa"/>
          </w:tcPr>
          <w:p w14:paraId="3048F7EF" w14:textId="77777777" w:rsidR="006062B8" w:rsidRPr="0077558D" w:rsidRDefault="006062B8" w:rsidP="006062B8">
            <w:pPr>
              <w:pStyle w:val="FSCtblMRL1"/>
            </w:pPr>
            <w:r>
              <w:t>Chives</w:t>
            </w:r>
          </w:p>
        </w:tc>
        <w:tc>
          <w:tcPr>
            <w:tcW w:w="1020" w:type="dxa"/>
          </w:tcPr>
          <w:p w14:paraId="7A5C4F7B" w14:textId="77777777" w:rsidR="006062B8" w:rsidRPr="0077558D" w:rsidRDefault="006062B8" w:rsidP="006062B8">
            <w:pPr>
              <w:pStyle w:val="FSCtblMRL2"/>
            </w:pPr>
            <w:r>
              <w:t>*0.01</w:t>
            </w:r>
          </w:p>
        </w:tc>
      </w:tr>
      <w:tr w:rsidR="006062B8" w:rsidRPr="0077558D" w14:paraId="5F7E830B" w14:textId="77777777" w:rsidTr="006062B8">
        <w:trPr>
          <w:cantSplit/>
        </w:trPr>
        <w:tc>
          <w:tcPr>
            <w:tcW w:w="3402" w:type="dxa"/>
          </w:tcPr>
          <w:p w14:paraId="49DA71DD" w14:textId="50C796A6"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5C4F0BA4" w14:textId="77777777" w:rsidR="006062B8" w:rsidRPr="0077558D" w:rsidRDefault="006062B8" w:rsidP="006062B8">
            <w:pPr>
              <w:pStyle w:val="FSCtblMRL2"/>
            </w:pPr>
            <w:r w:rsidRPr="0077558D">
              <w:t>1</w:t>
            </w:r>
          </w:p>
        </w:tc>
      </w:tr>
      <w:tr w:rsidR="006062B8" w:rsidRPr="0077558D" w14:paraId="3C908EED" w14:textId="77777777" w:rsidTr="006062B8">
        <w:trPr>
          <w:cantSplit/>
        </w:trPr>
        <w:tc>
          <w:tcPr>
            <w:tcW w:w="3402" w:type="dxa"/>
          </w:tcPr>
          <w:p w14:paraId="13762F7D" w14:textId="77777777" w:rsidR="006062B8" w:rsidRPr="0077558D" w:rsidRDefault="006062B8" w:rsidP="006062B8">
            <w:pPr>
              <w:pStyle w:val="FSCtblMRL1"/>
            </w:pPr>
            <w:r w:rsidRPr="0077558D">
              <w:t>Peppers, chili</w:t>
            </w:r>
            <w:r>
              <w:t>,</w:t>
            </w:r>
            <w:r w:rsidRPr="0077558D">
              <w:t xml:space="preserve"> dr</w:t>
            </w:r>
            <w:r>
              <w:t>ied</w:t>
            </w:r>
          </w:p>
        </w:tc>
        <w:tc>
          <w:tcPr>
            <w:tcW w:w="1020" w:type="dxa"/>
          </w:tcPr>
          <w:p w14:paraId="380896DE" w14:textId="77777777" w:rsidR="006062B8" w:rsidRPr="0077558D" w:rsidRDefault="006062B8" w:rsidP="006062B8">
            <w:pPr>
              <w:pStyle w:val="FSCtblMRL2"/>
            </w:pPr>
            <w:r w:rsidRPr="0077558D">
              <w:t>20</w:t>
            </w:r>
          </w:p>
        </w:tc>
      </w:tr>
      <w:tr w:rsidR="006062B8" w:rsidRPr="0077558D" w14:paraId="01543D58" w14:textId="77777777" w:rsidTr="006062B8">
        <w:trPr>
          <w:cantSplit/>
        </w:trPr>
        <w:tc>
          <w:tcPr>
            <w:tcW w:w="3402" w:type="dxa"/>
          </w:tcPr>
          <w:p w14:paraId="10C7F07E" w14:textId="77777777" w:rsidR="006062B8" w:rsidRPr="0077558D" w:rsidRDefault="006062B8" w:rsidP="006062B8">
            <w:pPr>
              <w:pStyle w:val="FSCtblMRL1"/>
            </w:pPr>
            <w:r w:rsidRPr="0077558D">
              <w:t>Pome fruits</w:t>
            </w:r>
            <w:r>
              <w:t xml:space="preserve"> [except Persimmon, Japanese]</w:t>
            </w:r>
          </w:p>
        </w:tc>
        <w:tc>
          <w:tcPr>
            <w:tcW w:w="1020" w:type="dxa"/>
          </w:tcPr>
          <w:p w14:paraId="6161D5CE" w14:textId="77777777" w:rsidR="006062B8" w:rsidRPr="0077558D" w:rsidRDefault="006062B8" w:rsidP="006062B8">
            <w:pPr>
              <w:pStyle w:val="FSCtblMRL2"/>
            </w:pPr>
            <w:r w:rsidRPr="0077558D">
              <w:t>T0.5</w:t>
            </w:r>
          </w:p>
        </w:tc>
      </w:tr>
      <w:tr w:rsidR="006062B8" w:rsidRPr="0077558D" w14:paraId="785D0FFF" w14:textId="77777777" w:rsidTr="006062B8">
        <w:trPr>
          <w:cantSplit/>
        </w:trPr>
        <w:tc>
          <w:tcPr>
            <w:tcW w:w="3402" w:type="dxa"/>
          </w:tcPr>
          <w:p w14:paraId="17C215F7" w14:textId="77777777" w:rsidR="006062B8" w:rsidRPr="0077558D" w:rsidRDefault="006062B8" w:rsidP="006062B8">
            <w:pPr>
              <w:pStyle w:val="FSCtblMRL1"/>
            </w:pPr>
            <w:r w:rsidRPr="0077558D">
              <w:t>Sorghum</w:t>
            </w:r>
            <w:r>
              <w:t>, grain</w:t>
            </w:r>
          </w:p>
        </w:tc>
        <w:tc>
          <w:tcPr>
            <w:tcW w:w="1020" w:type="dxa"/>
          </w:tcPr>
          <w:p w14:paraId="0BD152AB" w14:textId="77777777" w:rsidR="006062B8" w:rsidRPr="0077558D" w:rsidRDefault="006062B8" w:rsidP="006062B8">
            <w:pPr>
              <w:pStyle w:val="FSCtblMRL2"/>
            </w:pPr>
            <w:r w:rsidRPr="0077558D">
              <w:t>T3</w:t>
            </w:r>
          </w:p>
        </w:tc>
      </w:tr>
      <w:tr w:rsidR="006062B8" w:rsidRPr="0077558D" w14:paraId="69A2CA97" w14:textId="77777777" w:rsidTr="006062B8">
        <w:trPr>
          <w:cantSplit/>
        </w:trPr>
        <w:tc>
          <w:tcPr>
            <w:tcW w:w="3402" w:type="dxa"/>
          </w:tcPr>
          <w:p w14:paraId="253B8FBA" w14:textId="77777777" w:rsidR="006062B8" w:rsidRPr="0077558D" w:rsidRDefault="006062B8" w:rsidP="006062B8">
            <w:pPr>
              <w:pStyle w:val="FSCtblMRL1"/>
            </w:pPr>
            <w:r w:rsidRPr="0077558D">
              <w:t>Spices</w:t>
            </w:r>
            <w:r>
              <w:t xml:space="preserve"> [except peppers, chili, dried]</w:t>
            </w:r>
          </w:p>
        </w:tc>
        <w:tc>
          <w:tcPr>
            <w:tcW w:w="1020" w:type="dxa"/>
          </w:tcPr>
          <w:p w14:paraId="7905ABF5" w14:textId="77777777" w:rsidR="006062B8" w:rsidRPr="0077558D" w:rsidRDefault="006062B8" w:rsidP="006062B8">
            <w:pPr>
              <w:pStyle w:val="FSCtblMRL2"/>
            </w:pPr>
            <w:r w:rsidRPr="0077558D">
              <w:t>5</w:t>
            </w:r>
          </w:p>
        </w:tc>
      </w:tr>
      <w:tr w:rsidR="006062B8" w:rsidRPr="0077558D" w14:paraId="282F4335" w14:textId="77777777" w:rsidTr="006062B8">
        <w:trPr>
          <w:cantSplit/>
        </w:trPr>
        <w:tc>
          <w:tcPr>
            <w:tcW w:w="3402" w:type="dxa"/>
          </w:tcPr>
          <w:p w14:paraId="2542F4F9" w14:textId="77777777" w:rsidR="006062B8" w:rsidRPr="0077558D" w:rsidRDefault="006062B8" w:rsidP="006062B8">
            <w:pPr>
              <w:pStyle w:val="FSCtblMRL1"/>
            </w:pPr>
            <w:r w:rsidRPr="0077558D">
              <w:t>Stone fruits [except cherries</w:t>
            </w:r>
            <w:r>
              <w:t>; jujube, Chinese</w:t>
            </w:r>
            <w:r w:rsidRPr="0077558D">
              <w:t>]</w:t>
            </w:r>
          </w:p>
        </w:tc>
        <w:tc>
          <w:tcPr>
            <w:tcW w:w="1020" w:type="dxa"/>
          </w:tcPr>
          <w:p w14:paraId="14BCC070" w14:textId="77777777" w:rsidR="006062B8" w:rsidRPr="0077558D" w:rsidRDefault="006062B8" w:rsidP="006062B8">
            <w:pPr>
              <w:pStyle w:val="FSCtblMRL2"/>
            </w:pPr>
            <w:r w:rsidRPr="0077558D">
              <w:t>T1</w:t>
            </w:r>
          </w:p>
        </w:tc>
      </w:tr>
      <w:tr w:rsidR="006062B8" w:rsidRPr="0077558D" w14:paraId="4ABDAB7B" w14:textId="77777777" w:rsidTr="006062B8">
        <w:trPr>
          <w:cantSplit/>
        </w:trPr>
        <w:tc>
          <w:tcPr>
            <w:tcW w:w="3402" w:type="dxa"/>
          </w:tcPr>
          <w:p w14:paraId="38321CC6" w14:textId="77777777" w:rsidR="006062B8" w:rsidRPr="0077558D" w:rsidRDefault="006062B8" w:rsidP="006062B8">
            <w:pPr>
              <w:pStyle w:val="FSCtblMRL1"/>
            </w:pPr>
            <w:r>
              <w:t>Sweet corns</w:t>
            </w:r>
          </w:p>
        </w:tc>
        <w:tc>
          <w:tcPr>
            <w:tcW w:w="1020" w:type="dxa"/>
          </w:tcPr>
          <w:p w14:paraId="7586AD92" w14:textId="77777777" w:rsidR="006062B8" w:rsidRPr="0077558D" w:rsidRDefault="006062B8" w:rsidP="006062B8">
            <w:pPr>
              <w:pStyle w:val="FSCtblMRL2"/>
            </w:pPr>
            <w:r w:rsidRPr="0077558D">
              <w:t>T</w:t>
            </w:r>
            <w:r>
              <w:t>*</w:t>
            </w:r>
            <w:r w:rsidRPr="0077558D">
              <w:t>0.</w:t>
            </w:r>
            <w:r>
              <w:t>01</w:t>
            </w:r>
          </w:p>
        </w:tc>
      </w:tr>
      <w:tr w:rsidR="006062B8" w:rsidRPr="0077558D" w14:paraId="414F6AA6" w14:textId="77777777" w:rsidTr="006062B8">
        <w:trPr>
          <w:cantSplit/>
        </w:trPr>
        <w:tc>
          <w:tcPr>
            <w:tcW w:w="3402" w:type="dxa"/>
            <w:tcBorders>
              <w:bottom w:val="single" w:sz="4" w:space="0" w:color="auto"/>
            </w:tcBorders>
          </w:tcPr>
          <w:p w14:paraId="696867D2" w14:textId="77777777" w:rsidR="006062B8" w:rsidRPr="0077558D" w:rsidRDefault="006062B8" w:rsidP="006062B8">
            <w:pPr>
              <w:pStyle w:val="FSCtblMRL1"/>
            </w:pPr>
            <w:r w:rsidRPr="0077558D">
              <w:t xml:space="preserve">Vegetables [except asparagus; </w:t>
            </w:r>
            <w:r>
              <w:t xml:space="preserve">bean, dry, seed; </w:t>
            </w:r>
            <w:r w:rsidRPr="0077558D">
              <w:t>brassica veg</w:t>
            </w:r>
            <w:r>
              <w:t>etables; cassava; celery; leek;</w:t>
            </w:r>
            <w:r w:rsidRPr="0077558D">
              <w:t xml:space="preserve"> peppers, sweet; potato; swede; sweet potato; taro; tomato]</w:t>
            </w:r>
          </w:p>
        </w:tc>
        <w:tc>
          <w:tcPr>
            <w:tcW w:w="1020" w:type="dxa"/>
            <w:tcBorders>
              <w:bottom w:val="single" w:sz="4" w:space="0" w:color="auto"/>
            </w:tcBorders>
          </w:tcPr>
          <w:p w14:paraId="6563D0D5" w14:textId="77777777" w:rsidR="006062B8" w:rsidRPr="0077558D" w:rsidRDefault="006062B8" w:rsidP="006062B8">
            <w:pPr>
              <w:pStyle w:val="FSCtblMRL2"/>
            </w:pPr>
            <w:r w:rsidRPr="0077558D">
              <w:t>T*0.01</w:t>
            </w:r>
          </w:p>
        </w:tc>
      </w:tr>
    </w:tbl>
    <w:p w14:paraId="1EBB3208" w14:textId="77777777" w:rsidR="006062B8" w:rsidRDefault="006062B8" w:rsidP="006062B8">
      <w:pPr>
        <w:pStyle w:val="FSCtblMRL1"/>
        <w:rPr>
          <w:rFonts w:eastAsiaTheme="minorHAnsi"/>
        </w:rPr>
      </w:pPr>
    </w:p>
    <w:p w14:paraId="0E7B1A9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81304F3" w14:textId="77777777" w:rsidTr="006062B8">
        <w:trPr>
          <w:cantSplit/>
        </w:trPr>
        <w:tc>
          <w:tcPr>
            <w:tcW w:w="4422" w:type="dxa"/>
            <w:gridSpan w:val="2"/>
            <w:tcBorders>
              <w:top w:val="single" w:sz="4" w:space="0" w:color="auto"/>
            </w:tcBorders>
          </w:tcPr>
          <w:p w14:paraId="23B73FB0" w14:textId="77777777" w:rsidR="006062B8" w:rsidRPr="0077558D" w:rsidRDefault="006062B8" w:rsidP="006062B8">
            <w:pPr>
              <w:pStyle w:val="FSCtblh3"/>
            </w:pPr>
            <w:r w:rsidRPr="0077558D">
              <w:t xml:space="preserve">Agvet </w:t>
            </w:r>
            <w:r w:rsidRPr="00FC7500">
              <w:t>chemical:  Chlorpyrifos-methyl</w:t>
            </w:r>
          </w:p>
        </w:tc>
      </w:tr>
      <w:tr w:rsidR="006062B8" w:rsidRPr="0077558D" w14:paraId="691686E3" w14:textId="77777777" w:rsidTr="006062B8">
        <w:trPr>
          <w:cantSplit/>
        </w:trPr>
        <w:tc>
          <w:tcPr>
            <w:tcW w:w="4422" w:type="dxa"/>
            <w:gridSpan w:val="2"/>
            <w:tcBorders>
              <w:bottom w:val="single" w:sz="4" w:space="0" w:color="auto"/>
            </w:tcBorders>
          </w:tcPr>
          <w:p w14:paraId="1CB1B918" w14:textId="77777777" w:rsidR="006062B8" w:rsidRPr="0077558D" w:rsidRDefault="006062B8" w:rsidP="006062B8">
            <w:pPr>
              <w:pStyle w:val="FSCtblh4"/>
            </w:pPr>
            <w:r w:rsidRPr="0077558D">
              <w:t>Permitted residue:  Chlorpyrifos-methyl</w:t>
            </w:r>
          </w:p>
        </w:tc>
      </w:tr>
      <w:tr w:rsidR="006062B8" w:rsidRPr="0077558D" w14:paraId="476AA0FD" w14:textId="77777777" w:rsidTr="006062B8">
        <w:trPr>
          <w:cantSplit/>
        </w:trPr>
        <w:tc>
          <w:tcPr>
            <w:tcW w:w="3402" w:type="dxa"/>
            <w:tcBorders>
              <w:top w:val="single" w:sz="4" w:space="0" w:color="auto"/>
            </w:tcBorders>
          </w:tcPr>
          <w:p w14:paraId="2041A302" w14:textId="77777777" w:rsidR="006062B8" w:rsidRPr="0077558D" w:rsidRDefault="006062B8" w:rsidP="006062B8">
            <w:pPr>
              <w:pStyle w:val="FSCtblMRL1"/>
            </w:pPr>
            <w:r w:rsidRPr="0077558D">
              <w:t>Cereal grains [except rice</w:t>
            </w:r>
            <w:r>
              <w:t>; sweet corns</w:t>
            </w:r>
            <w:r w:rsidRPr="0077558D">
              <w:t>]</w:t>
            </w:r>
          </w:p>
        </w:tc>
        <w:tc>
          <w:tcPr>
            <w:tcW w:w="1020" w:type="dxa"/>
            <w:tcBorders>
              <w:top w:val="single" w:sz="4" w:space="0" w:color="auto"/>
            </w:tcBorders>
          </w:tcPr>
          <w:p w14:paraId="111756D3" w14:textId="77777777" w:rsidR="006062B8" w:rsidRPr="0077558D" w:rsidRDefault="006062B8" w:rsidP="006062B8">
            <w:pPr>
              <w:pStyle w:val="FSCtblMRL2"/>
            </w:pPr>
            <w:r w:rsidRPr="0077558D">
              <w:t>10</w:t>
            </w:r>
          </w:p>
        </w:tc>
      </w:tr>
      <w:tr w:rsidR="006062B8" w:rsidRPr="0077558D" w14:paraId="392151DE" w14:textId="77777777" w:rsidTr="006062B8">
        <w:trPr>
          <w:cantSplit/>
        </w:trPr>
        <w:tc>
          <w:tcPr>
            <w:tcW w:w="3402" w:type="dxa"/>
          </w:tcPr>
          <w:p w14:paraId="60AED68F" w14:textId="77777777" w:rsidR="006062B8" w:rsidRPr="0077558D" w:rsidRDefault="006062B8" w:rsidP="006062B8">
            <w:pPr>
              <w:pStyle w:val="FSCtblMRL1"/>
            </w:pPr>
            <w:r>
              <w:t>Chives</w:t>
            </w:r>
          </w:p>
        </w:tc>
        <w:tc>
          <w:tcPr>
            <w:tcW w:w="1020" w:type="dxa"/>
          </w:tcPr>
          <w:p w14:paraId="2E6A252F" w14:textId="77777777" w:rsidR="006062B8" w:rsidRPr="0077558D" w:rsidRDefault="006062B8" w:rsidP="006062B8">
            <w:pPr>
              <w:pStyle w:val="FSCtblMRL2"/>
            </w:pPr>
            <w:r>
              <w:t>*0.01</w:t>
            </w:r>
          </w:p>
        </w:tc>
      </w:tr>
      <w:tr w:rsidR="006268BB" w:rsidRPr="0077558D" w14:paraId="6DAEB15D" w14:textId="77777777" w:rsidTr="006062B8">
        <w:trPr>
          <w:cantSplit/>
        </w:trPr>
        <w:tc>
          <w:tcPr>
            <w:tcW w:w="3402" w:type="dxa"/>
          </w:tcPr>
          <w:p w14:paraId="1327B109" w14:textId="39B996D6" w:rsidR="006268BB" w:rsidRDefault="006268BB" w:rsidP="006062B8">
            <w:pPr>
              <w:pStyle w:val="FSCtblMRL1"/>
            </w:pPr>
            <w:r>
              <w:t>Palm nuts</w:t>
            </w:r>
          </w:p>
        </w:tc>
        <w:tc>
          <w:tcPr>
            <w:tcW w:w="1020" w:type="dxa"/>
          </w:tcPr>
          <w:p w14:paraId="74BF65BB" w14:textId="636FBBDD" w:rsidR="006268BB" w:rsidRDefault="006268BB" w:rsidP="006062B8">
            <w:pPr>
              <w:pStyle w:val="FSCtblMRL2"/>
            </w:pPr>
            <w:r>
              <w:t>0.15</w:t>
            </w:r>
          </w:p>
        </w:tc>
      </w:tr>
      <w:tr w:rsidR="006268BB" w:rsidRPr="0077558D" w14:paraId="626AA7F0" w14:textId="77777777" w:rsidTr="001A09E3">
        <w:trPr>
          <w:cantSplit/>
        </w:trPr>
        <w:tc>
          <w:tcPr>
            <w:tcW w:w="3402" w:type="dxa"/>
          </w:tcPr>
          <w:p w14:paraId="47A19673" w14:textId="60B9ECEA" w:rsidR="006268BB" w:rsidRDefault="006268BB" w:rsidP="006062B8">
            <w:pPr>
              <w:pStyle w:val="FSCtblMRL1"/>
            </w:pPr>
            <w:r>
              <w:t>Peanut</w:t>
            </w:r>
          </w:p>
        </w:tc>
        <w:tc>
          <w:tcPr>
            <w:tcW w:w="1020" w:type="dxa"/>
          </w:tcPr>
          <w:p w14:paraId="1D15A514" w14:textId="43923603" w:rsidR="006268BB" w:rsidRDefault="006268BB" w:rsidP="006062B8">
            <w:pPr>
              <w:pStyle w:val="FSCtblMRL2"/>
            </w:pPr>
            <w:r>
              <w:t>0.15</w:t>
            </w:r>
          </w:p>
        </w:tc>
      </w:tr>
      <w:tr w:rsidR="006062B8" w:rsidRPr="0077558D" w14:paraId="14B7CE39" w14:textId="77777777" w:rsidTr="001A09E3">
        <w:trPr>
          <w:cantSplit/>
        </w:trPr>
        <w:tc>
          <w:tcPr>
            <w:tcW w:w="3402" w:type="dxa"/>
            <w:tcBorders>
              <w:bottom w:val="single" w:sz="4" w:space="0" w:color="auto"/>
            </w:tcBorders>
          </w:tcPr>
          <w:p w14:paraId="4E4E8AAA" w14:textId="77777777" w:rsidR="006062B8" w:rsidRDefault="006062B8" w:rsidP="006062B8">
            <w:pPr>
              <w:pStyle w:val="FSCtblMRL1"/>
            </w:pPr>
            <w:r>
              <w:t>Peppers, chili, dried</w:t>
            </w:r>
          </w:p>
        </w:tc>
        <w:tc>
          <w:tcPr>
            <w:tcW w:w="1020" w:type="dxa"/>
            <w:tcBorders>
              <w:bottom w:val="single" w:sz="4" w:space="0" w:color="auto"/>
            </w:tcBorders>
          </w:tcPr>
          <w:p w14:paraId="362A6D81" w14:textId="77777777" w:rsidR="006062B8" w:rsidRDefault="006062B8" w:rsidP="006062B8">
            <w:pPr>
              <w:pStyle w:val="FSCtblMRL2"/>
            </w:pPr>
            <w:r>
              <w:t>10</w:t>
            </w:r>
          </w:p>
        </w:tc>
      </w:tr>
    </w:tbl>
    <w:p w14:paraId="6CE0F5C0" w14:textId="77777777" w:rsidR="006062B8" w:rsidRDefault="006062B8" w:rsidP="006062B8">
      <w:pPr>
        <w:pStyle w:val="FSCtblMRL1"/>
        <w:rPr>
          <w:rFonts w:eastAsiaTheme="minorHAnsi"/>
        </w:rPr>
      </w:pPr>
    </w:p>
    <w:p w14:paraId="0D40C3A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0879322" w14:textId="77777777" w:rsidTr="006062B8">
        <w:trPr>
          <w:cantSplit/>
        </w:trPr>
        <w:tc>
          <w:tcPr>
            <w:tcW w:w="4422" w:type="dxa"/>
            <w:gridSpan w:val="2"/>
            <w:tcBorders>
              <w:top w:val="single" w:sz="4" w:space="0" w:color="auto"/>
            </w:tcBorders>
          </w:tcPr>
          <w:p w14:paraId="089ED615" w14:textId="77777777" w:rsidR="006062B8" w:rsidRPr="0077558D" w:rsidRDefault="006062B8" w:rsidP="006062B8">
            <w:pPr>
              <w:pStyle w:val="FSCtblh3"/>
            </w:pPr>
            <w:r w:rsidRPr="0077558D">
              <w:t>Agvet chemical</w:t>
            </w:r>
            <w:r w:rsidRPr="00FC7500">
              <w:t>:  Chlorsulfuron</w:t>
            </w:r>
          </w:p>
        </w:tc>
      </w:tr>
      <w:tr w:rsidR="006062B8" w:rsidRPr="0077558D" w14:paraId="1A6A33DF" w14:textId="77777777" w:rsidTr="006062B8">
        <w:trPr>
          <w:cantSplit/>
        </w:trPr>
        <w:tc>
          <w:tcPr>
            <w:tcW w:w="4422" w:type="dxa"/>
            <w:gridSpan w:val="2"/>
            <w:tcBorders>
              <w:bottom w:val="single" w:sz="4" w:space="0" w:color="auto"/>
            </w:tcBorders>
          </w:tcPr>
          <w:p w14:paraId="7C245F55" w14:textId="77777777" w:rsidR="006062B8" w:rsidRPr="0077558D" w:rsidRDefault="006062B8" w:rsidP="006062B8">
            <w:pPr>
              <w:pStyle w:val="FSCtblh4"/>
            </w:pPr>
            <w:r w:rsidRPr="0077558D">
              <w:t>Permitted residue:  Chlorsulfuron</w:t>
            </w:r>
          </w:p>
        </w:tc>
      </w:tr>
      <w:tr w:rsidR="006062B8" w:rsidRPr="0077558D" w14:paraId="1008D31D" w14:textId="77777777" w:rsidTr="006062B8">
        <w:trPr>
          <w:cantSplit/>
        </w:trPr>
        <w:tc>
          <w:tcPr>
            <w:tcW w:w="3402" w:type="dxa"/>
            <w:tcBorders>
              <w:top w:val="single" w:sz="4" w:space="0" w:color="auto"/>
              <w:bottom w:val="single" w:sz="4" w:space="0" w:color="auto"/>
            </w:tcBorders>
          </w:tcPr>
          <w:p w14:paraId="7754AC61"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665F230" w14:textId="77777777" w:rsidR="006062B8" w:rsidRPr="0077558D" w:rsidRDefault="006062B8" w:rsidP="006062B8">
            <w:pPr>
              <w:pStyle w:val="FSCtblMRL2"/>
            </w:pPr>
            <w:r w:rsidRPr="0077558D">
              <w:t>*0.05</w:t>
            </w:r>
          </w:p>
        </w:tc>
      </w:tr>
    </w:tbl>
    <w:p w14:paraId="3D97B170" w14:textId="77777777" w:rsidR="006062B8" w:rsidRDefault="006062B8" w:rsidP="006062B8">
      <w:pPr>
        <w:pStyle w:val="FSCtblMRL1"/>
        <w:rPr>
          <w:rFonts w:eastAsiaTheme="minorHAnsi"/>
        </w:rPr>
      </w:pPr>
    </w:p>
    <w:p w14:paraId="7F7EEE7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8347E66" w14:textId="77777777" w:rsidTr="006062B8">
        <w:trPr>
          <w:cantSplit/>
        </w:trPr>
        <w:tc>
          <w:tcPr>
            <w:tcW w:w="4422" w:type="dxa"/>
            <w:gridSpan w:val="2"/>
            <w:tcBorders>
              <w:top w:val="single" w:sz="4" w:space="0" w:color="auto"/>
            </w:tcBorders>
          </w:tcPr>
          <w:p w14:paraId="438FA187" w14:textId="77777777" w:rsidR="006062B8" w:rsidRPr="0077558D" w:rsidRDefault="006062B8" w:rsidP="006062B8">
            <w:pPr>
              <w:pStyle w:val="FSCtblh3"/>
            </w:pPr>
            <w:r w:rsidRPr="0077558D">
              <w:t>Agvet chemical:  Chlorthal-dimethyl</w:t>
            </w:r>
          </w:p>
        </w:tc>
      </w:tr>
      <w:tr w:rsidR="006062B8" w:rsidRPr="0077558D" w14:paraId="48E965E5" w14:textId="77777777" w:rsidTr="006062B8">
        <w:trPr>
          <w:cantSplit/>
        </w:trPr>
        <w:tc>
          <w:tcPr>
            <w:tcW w:w="4422" w:type="dxa"/>
            <w:gridSpan w:val="2"/>
            <w:tcBorders>
              <w:bottom w:val="single" w:sz="4" w:space="0" w:color="auto"/>
            </w:tcBorders>
          </w:tcPr>
          <w:p w14:paraId="10E1FE67" w14:textId="77777777" w:rsidR="006062B8" w:rsidRPr="0077558D" w:rsidRDefault="006062B8" w:rsidP="006062B8">
            <w:pPr>
              <w:pStyle w:val="FSCtblh4"/>
            </w:pPr>
            <w:r w:rsidRPr="0077558D">
              <w:t>Permitted residue:  Chlorthal-dimethyl</w:t>
            </w:r>
          </w:p>
        </w:tc>
      </w:tr>
      <w:tr w:rsidR="006062B8" w:rsidRPr="0077558D" w14:paraId="4981A7F6" w14:textId="77777777" w:rsidTr="006062B8">
        <w:trPr>
          <w:cantSplit/>
        </w:trPr>
        <w:tc>
          <w:tcPr>
            <w:tcW w:w="3402" w:type="dxa"/>
            <w:tcBorders>
              <w:top w:val="single" w:sz="4" w:space="0" w:color="auto"/>
              <w:bottom w:val="single" w:sz="4" w:space="0" w:color="auto"/>
            </w:tcBorders>
          </w:tcPr>
          <w:p w14:paraId="3CF6F009" w14:textId="77777777" w:rsidR="006062B8" w:rsidRPr="0077558D" w:rsidRDefault="006062B8" w:rsidP="006062B8">
            <w:pPr>
              <w:pStyle w:val="FSCtblMRL1"/>
            </w:pPr>
            <w:r>
              <w:t>Sweet corns</w:t>
            </w:r>
          </w:p>
        </w:tc>
        <w:tc>
          <w:tcPr>
            <w:tcW w:w="1020" w:type="dxa"/>
            <w:tcBorders>
              <w:top w:val="single" w:sz="4" w:space="0" w:color="auto"/>
              <w:bottom w:val="single" w:sz="4" w:space="0" w:color="auto"/>
            </w:tcBorders>
          </w:tcPr>
          <w:p w14:paraId="68636E0C" w14:textId="77777777" w:rsidR="006062B8" w:rsidRPr="0077558D" w:rsidRDefault="006062B8" w:rsidP="006062B8">
            <w:pPr>
              <w:pStyle w:val="FSCtblMRL2"/>
            </w:pPr>
            <w:r>
              <w:t>5</w:t>
            </w:r>
          </w:p>
        </w:tc>
      </w:tr>
    </w:tbl>
    <w:p w14:paraId="0E156DE6" w14:textId="77777777" w:rsidR="006062B8" w:rsidRPr="0077558D" w:rsidRDefault="006062B8" w:rsidP="006062B8">
      <w:pPr>
        <w:pStyle w:val="FSCtblMRL1"/>
        <w:rPr>
          <w:rFonts w:eastAsiaTheme="minorHAnsi"/>
        </w:rPr>
      </w:pPr>
    </w:p>
    <w:p w14:paraId="6725C8C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C7500" w14:paraId="41816E44" w14:textId="77777777" w:rsidTr="006062B8">
        <w:trPr>
          <w:cantSplit/>
        </w:trPr>
        <w:tc>
          <w:tcPr>
            <w:tcW w:w="4422" w:type="dxa"/>
            <w:gridSpan w:val="2"/>
            <w:tcBorders>
              <w:top w:val="single" w:sz="4" w:space="0" w:color="auto"/>
            </w:tcBorders>
          </w:tcPr>
          <w:p w14:paraId="2F93506F" w14:textId="77777777" w:rsidR="006062B8" w:rsidRPr="00FC7500" w:rsidRDefault="006062B8" w:rsidP="006062B8">
            <w:pPr>
              <w:pStyle w:val="FSCtblh3"/>
            </w:pPr>
            <w:r w:rsidRPr="00FC7500">
              <w:t>Agvet chemical:  Clofentezine</w:t>
            </w:r>
          </w:p>
        </w:tc>
      </w:tr>
      <w:tr w:rsidR="006062B8" w:rsidRPr="00FC7500" w14:paraId="6E9D9179" w14:textId="77777777" w:rsidTr="006062B8">
        <w:trPr>
          <w:cantSplit/>
        </w:trPr>
        <w:tc>
          <w:tcPr>
            <w:tcW w:w="4422" w:type="dxa"/>
            <w:gridSpan w:val="2"/>
            <w:tcBorders>
              <w:bottom w:val="single" w:sz="4" w:space="0" w:color="auto"/>
            </w:tcBorders>
          </w:tcPr>
          <w:p w14:paraId="1D700C88" w14:textId="77777777" w:rsidR="006062B8" w:rsidRPr="00FC7500" w:rsidRDefault="006062B8" w:rsidP="006062B8">
            <w:pPr>
              <w:pStyle w:val="FSCtblh4"/>
            </w:pPr>
            <w:r w:rsidRPr="00FC7500">
              <w:t>Permitted residue:  Clofentezine</w:t>
            </w:r>
          </w:p>
        </w:tc>
      </w:tr>
      <w:tr w:rsidR="006062B8" w:rsidRPr="00FC7500" w14:paraId="3C662817" w14:textId="77777777" w:rsidTr="006062B8">
        <w:trPr>
          <w:cantSplit/>
        </w:trPr>
        <w:tc>
          <w:tcPr>
            <w:tcW w:w="3402" w:type="dxa"/>
          </w:tcPr>
          <w:p w14:paraId="2DE2C785" w14:textId="77777777" w:rsidR="006062B8" w:rsidRPr="00FC7500" w:rsidRDefault="006062B8" w:rsidP="006062B8">
            <w:pPr>
              <w:pStyle w:val="FSCtblMRL1"/>
            </w:pPr>
            <w:r w:rsidRPr="00FC7500">
              <w:t>Pome fruits [except Persimmon, Japanese]</w:t>
            </w:r>
          </w:p>
        </w:tc>
        <w:tc>
          <w:tcPr>
            <w:tcW w:w="1020" w:type="dxa"/>
          </w:tcPr>
          <w:p w14:paraId="700CF6D4" w14:textId="77777777" w:rsidR="006062B8" w:rsidRPr="00FC7500" w:rsidRDefault="006062B8" w:rsidP="006062B8">
            <w:pPr>
              <w:pStyle w:val="FSCtblMRL2"/>
            </w:pPr>
            <w:r w:rsidRPr="00FC7500">
              <w:t>0.1</w:t>
            </w:r>
          </w:p>
        </w:tc>
      </w:tr>
      <w:tr w:rsidR="006062B8" w:rsidRPr="00FC7500" w14:paraId="4D3808E0" w14:textId="77777777" w:rsidTr="006062B8">
        <w:trPr>
          <w:cantSplit/>
        </w:trPr>
        <w:tc>
          <w:tcPr>
            <w:tcW w:w="3402" w:type="dxa"/>
            <w:tcBorders>
              <w:bottom w:val="single" w:sz="4" w:space="0" w:color="auto"/>
            </w:tcBorders>
          </w:tcPr>
          <w:p w14:paraId="361CC49C" w14:textId="77777777" w:rsidR="006062B8" w:rsidRPr="00FC7500" w:rsidRDefault="006062B8" w:rsidP="006062B8">
            <w:pPr>
              <w:pStyle w:val="FSCtblMRL1"/>
            </w:pPr>
            <w:r w:rsidRPr="00FC7500">
              <w:rPr>
                <w:lang w:val="en-AU"/>
              </w:rPr>
              <w:t xml:space="preserve">Stone fruits [except </w:t>
            </w:r>
            <w:r w:rsidRPr="00FC7500">
              <w:t xml:space="preserve">jujube, Chinese; </w:t>
            </w:r>
            <w:r w:rsidRPr="00FC7500">
              <w:rPr>
                <w:lang w:val="en-AU"/>
              </w:rPr>
              <w:t>plums (including prunes)]</w:t>
            </w:r>
          </w:p>
        </w:tc>
        <w:tc>
          <w:tcPr>
            <w:tcW w:w="1020" w:type="dxa"/>
            <w:tcBorders>
              <w:bottom w:val="single" w:sz="4" w:space="0" w:color="auto"/>
            </w:tcBorders>
          </w:tcPr>
          <w:p w14:paraId="08AF6EBD" w14:textId="77777777" w:rsidR="006062B8" w:rsidRPr="00FC7500" w:rsidRDefault="006062B8" w:rsidP="006062B8">
            <w:pPr>
              <w:pStyle w:val="FSCtblMRL2"/>
            </w:pPr>
            <w:r w:rsidRPr="00FC7500">
              <w:rPr>
                <w:lang w:val="en-AU"/>
              </w:rPr>
              <w:t>1</w:t>
            </w:r>
          </w:p>
        </w:tc>
      </w:tr>
    </w:tbl>
    <w:p w14:paraId="79B94666" w14:textId="77777777" w:rsidR="006062B8" w:rsidRPr="00FC7500" w:rsidRDefault="006062B8" w:rsidP="006062B8">
      <w:pPr>
        <w:pStyle w:val="FSCtblMRL1"/>
        <w:rPr>
          <w:rFonts w:eastAsiaTheme="minorHAnsi"/>
        </w:rPr>
      </w:pPr>
    </w:p>
    <w:p w14:paraId="53CEACC4" w14:textId="77777777" w:rsidR="006062B8" w:rsidRPr="00FC7500"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62D20DE" w14:textId="77777777" w:rsidTr="006062B8">
        <w:trPr>
          <w:cantSplit/>
        </w:trPr>
        <w:tc>
          <w:tcPr>
            <w:tcW w:w="4422" w:type="dxa"/>
            <w:gridSpan w:val="2"/>
            <w:tcBorders>
              <w:top w:val="single" w:sz="4" w:space="0" w:color="auto"/>
            </w:tcBorders>
          </w:tcPr>
          <w:p w14:paraId="3AC6C2D4" w14:textId="77777777" w:rsidR="006062B8" w:rsidRPr="0077558D" w:rsidRDefault="006062B8" w:rsidP="006062B8">
            <w:pPr>
              <w:pStyle w:val="FSCtblh3"/>
            </w:pPr>
            <w:r w:rsidRPr="00FC7500">
              <w:lastRenderedPageBreak/>
              <w:t>Agvet chemical:  Clopyralid</w:t>
            </w:r>
          </w:p>
        </w:tc>
      </w:tr>
      <w:tr w:rsidR="006062B8" w:rsidRPr="0077558D" w14:paraId="546A0233" w14:textId="77777777" w:rsidTr="00F07708">
        <w:trPr>
          <w:cantSplit/>
        </w:trPr>
        <w:tc>
          <w:tcPr>
            <w:tcW w:w="4422" w:type="dxa"/>
            <w:gridSpan w:val="2"/>
            <w:tcBorders>
              <w:bottom w:val="single" w:sz="4" w:space="0" w:color="auto"/>
            </w:tcBorders>
          </w:tcPr>
          <w:p w14:paraId="3C52ED65" w14:textId="77777777" w:rsidR="006062B8" w:rsidRPr="0077558D" w:rsidRDefault="006062B8" w:rsidP="006062B8">
            <w:pPr>
              <w:pStyle w:val="FSCtblh4"/>
            </w:pPr>
            <w:r w:rsidRPr="0077558D">
              <w:t>Permitted residue:  Clopyralid</w:t>
            </w:r>
          </w:p>
        </w:tc>
      </w:tr>
      <w:tr w:rsidR="006062B8" w:rsidRPr="0077558D" w14:paraId="294112F2" w14:textId="77777777" w:rsidTr="00F07708">
        <w:trPr>
          <w:cantSplit/>
        </w:trPr>
        <w:tc>
          <w:tcPr>
            <w:tcW w:w="3402" w:type="dxa"/>
            <w:tcBorders>
              <w:top w:val="single" w:sz="4" w:space="0" w:color="auto"/>
              <w:bottom w:val="single" w:sz="4" w:space="0" w:color="auto"/>
            </w:tcBorders>
          </w:tcPr>
          <w:p w14:paraId="01E33573"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48624DE" w14:textId="77777777" w:rsidR="006062B8" w:rsidRPr="0077558D" w:rsidRDefault="006062B8" w:rsidP="006062B8">
            <w:pPr>
              <w:pStyle w:val="FSCtblMRL2"/>
            </w:pPr>
            <w:r w:rsidRPr="0077558D">
              <w:t>2</w:t>
            </w:r>
          </w:p>
        </w:tc>
      </w:tr>
    </w:tbl>
    <w:p w14:paraId="4080A486" w14:textId="77777777" w:rsidR="006062B8" w:rsidRPr="0077558D" w:rsidRDefault="006062B8" w:rsidP="006062B8">
      <w:pPr>
        <w:pStyle w:val="FSCtblMRL1"/>
        <w:rPr>
          <w:rFonts w:eastAsiaTheme="minorHAnsi"/>
        </w:rPr>
      </w:pPr>
    </w:p>
    <w:p w14:paraId="2234726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C7500" w14:paraId="1B5EA4EE" w14:textId="77777777" w:rsidTr="006062B8">
        <w:trPr>
          <w:cantSplit/>
        </w:trPr>
        <w:tc>
          <w:tcPr>
            <w:tcW w:w="4422" w:type="dxa"/>
            <w:gridSpan w:val="2"/>
            <w:tcBorders>
              <w:top w:val="single" w:sz="4" w:space="0" w:color="auto"/>
            </w:tcBorders>
          </w:tcPr>
          <w:p w14:paraId="511485D2" w14:textId="77777777" w:rsidR="006062B8" w:rsidRPr="00FC7500" w:rsidRDefault="006062B8" w:rsidP="006062B8">
            <w:pPr>
              <w:pStyle w:val="FSCtblh3"/>
            </w:pPr>
            <w:r w:rsidRPr="00FC7500">
              <w:t>Agvet chemical:  Cloquintocet-mexyl</w:t>
            </w:r>
          </w:p>
        </w:tc>
      </w:tr>
      <w:tr w:rsidR="006062B8" w:rsidRPr="00FC7500" w14:paraId="62CAEC28" w14:textId="77777777" w:rsidTr="006062B8">
        <w:trPr>
          <w:cantSplit/>
        </w:trPr>
        <w:tc>
          <w:tcPr>
            <w:tcW w:w="4422" w:type="dxa"/>
            <w:gridSpan w:val="2"/>
            <w:tcBorders>
              <w:bottom w:val="single" w:sz="4" w:space="0" w:color="auto"/>
            </w:tcBorders>
          </w:tcPr>
          <w:p w14:paraId="18E9F78F" w14:textId="77777777" w:rsidR="006062B8" w:rsidRPr="00FC7500" w:rsidRDefault="006062B8" w:rsidP="006062B8">
            <w:pPr>
              <w:pStyle w:val="FSCtblh4"/>
            </w:pPr>
            <w:r w:rsidRPr="00FC7500">
              <w:t>Permitted residue:  Sum of cloquintocet mexyl and 5-chloro-8-quinolinoxyacetic acid, expressed as cloquintocet mexyl</w:t>
            </w:r>
          </w:p>
        </w:tc>
      </w:tr>
      <w:tr w:rsidR="006062B8" w:rsidRPr="00FC7500" w14:paraId="3EC97C4F" w14:textId="77777777" w:rsidTr="006062B8">
        <w:trPr>
          <w:cantSplit/>
        </w:trPr>
        <w:tc>
          <w:tcPr>
            <w:tcW w:w="3402" w:type="dxa"/>
            <w:tcBorders>
              <w:top w:val="single" w:sz="4" w:space="0" w:color="auto"/>
              <w:bottom w:val="single" w:sz="4" w:space="0" w:color="auto"/>
            </w:tcBorders>
          </w:tcPr>
          <w:p w14:paraId="1DD2B81D" w14:textId="77777777" w:rsidR="006062B8" w:rsidRPr="00FC7500" w:rsidRDefault="006062B8" w:rsidP="006062B8">
            <w:pPr>
              <w:pStyle w:val="FSCtblMRL1"/>
              <w:rPr>
                <w:strike/>
              </w:rPr>
            </w:pPr>
            <w:r w:rsidRPr="00FC7500">
              <w:rPr>
                <w:szCs w:val="18"/>
              </w:rPr>
              <w:t xml:space="preserve">Cereal grains </w:t>
            </w:r>
            <w:r w:rsidRPr="00FC7500">
              <w:t>[except sweet corns]</w:t>
            </w:r>
          </w:p>
        </w:tc>
        <w:tc>
          <w:tcPr>
            <w:tcW w:w="1020" w:type="dxa"/>
            <w:tcBorders>
              <w:top w:val="single" w:sz="4" w:space="0" w:color="auto"/>
              <w:bottom w:val="single" w:sz="4" w:space="0" w:color="auto"/>
            </w:tcBorders>
          </w:tcPr>
          <w:p w14:paraId="37EDF47F" w14:textId="77777777" w:rsidR="006062B8" w:rsidRPr="00FC7500" w:rsidRDefault="006062B8" w:rsidP="006062B8">
            <w:pPr>
              <w:pStyle w:val="FSCtblMRL2"/>
              <w:rPr>
                <w:strike/>
              </w:rPr>
            </w:pPr>
            <w:r w:rsidRPr="00FC7500">
              <w:rPr>
                <w:rFonts w:eastAsia="Helvetica"/>
                <w:szCs w:val="18"/>
              </w:rPr>
              <w:t>*0.1</w:t>
            </w:r>
          </w:p>
        </w:tc>
      </w:tr>
    </w:tbl>
    <w:p w14:paraId="52B2CA2D" w14:textId="77777777" w:rsidR="006062B8" w:rsidRPr="00FC7500" w:rsidRDefault="006062B8" w:rsidP="006062B8">
      <w:pPr>
        <w:pStyle w:val="FSCtblMRL1"/>
        <w:rPr>
          <w:rFonts w:eastAsiaTheme="minorHAnsi"/>
        </w:rPr>
      </w:pPr>
    </w:p>
    <w:p w14:paraId="3002F445" w14:textId="77777777" w:rsidR="006062B8" w:rsidRPr="00FC7500"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C7500" w14:paraId="4CF5BF33" w14:textId="77777777" w:rsidTr="006062B8">
        <w:trPr>
          <w:cantSplit/>
        </w:trPr>
        <w:tc>
          <w:tcPr>
            <w:tcW w:w="4422" w:type="dxa"/>
            <w:gridSpan w:val="2"/>
            <w:tcBorders>
              <w:top w:val="single" w:sz="4" w:space="0" w:color="auto"/>
            </w:tcBorders>
          </w:tcPr>
          <w:p w14:paraId="7C61BF53" w14:textId="77777777" w:rsidR="006062B8" w:rsidRPr="00FC7500" w:rsidRDefault="006062B8" w:rsidP="006062B8">
            <w:pPr>
              <w:pStyle w:val="FSCtblh3"/>
            </w:pPr>
            <w:r w:rsidRPr="00FC7500">
              <w:t>Agvet chemical: Clothianidin</w:t>
            </w:r>
          </w:p>
        </w:tc>
      </w:tr>
      <w:tr w:rsidR="006062B8" w:rsidRPr="0077558D" w14:paraId="4177019D" w14:textId="77777777" w:rsidTr="006062B8">
        <w:trPr>
          <w:cantSplit/>
        </w:trPr>
        <w:tc>
          <w:tcPr>
            <w:tcW w:w="4422" w:type="dxa"/>
            <w:gridSpan w:val="2"/>
            <w:tcBorders>
              <w:bottom w:val="single" w:sz="4" w:space="0" w:color="auto"/>
            </w:tcBorders>
          </w:tcPr>
          <w:p w14:paraId="0AB4DEAC" w14:textId="77777777" w:rsidR="006062B8" w:rsidRPr="00FC7500" w:rsidRDefault="006062B8" w:rsidP="006062B8">
            <w:pPr>
              <w:pStyle w:val="FSCtblh4"/>
            </w:pPr>
            <w:r w:rsidRPr="00FC7500">
              <w:t xml:space="preserve">Permitted residue:  Clothianidin </w:t>
            </w:r>
          </w:p>
          <w:p w14:paraId="57CF297A" w14:textId="77777777" w:rsidR="006062B8" w:rsidRPr="0077558D" w:rsidRDefault="006062B8" w:rsidP="006062B8">
            <w:pPr>
              <w:pStyle w:val="FSCtblh4"/>
            </w:pPr>
            <w:r w:rsidRPr="00FC7500">
              <w:rPr>
                <w:i w:val="0"/>
              </w:rPr>
              <w:t>see also</w:t>
            </w:r>
            <w:r w:rsidRPr="00FC7500">
              <w:t xml:space="preserve"> Thiamethoxam</w:t>
            </w:r>
          </w:p>
        </w:tc>
      </w:tr>
      <w:tr w:rsidR="006062B8" w:rsidRPr="0077558D" w14:paraId="79D43865" w14:textId="77777777" w:rsidTr="006062B8">
        <w:trPr>
          <w:cantSplit/>
        </w:trPr>
        <w:tc>
          <w:tcPr>
            <w:tcW w:w="3402" w:type="dxa"/>
          </w:tcPr>
          <w:p w14:paraId="0D85CB24" w14:textId="77777777" w:rsidR="006062B8" w:rsidRPr="0077558D" w:rsidRDefault="006062B8" w:rsidP="006062B8">
            <w:pPr>
              <w:pStyle w:val="FSCtblMRL1"/>
            </w:pPr>
            <w:r w:rsidRPr="0077558D">
              <w:rPr>
                <w:color w:val="000000"/>
                <w:szCs w:val="18"/>
                <w:lang w:eastAsia="zh-CN"/>
              </w:rPr>
              <w:t xml:space="preserve">Brassica </w:t>
            </w:r>
            <w:r>
              <w:t>vegetables (except Brassica leafy vegetables)</w:t>
            </w:r>
            <w:r>
              <w:rPr>
                <w:color w:val="000000"/>
                <w:szCs w:val="18"/>
                <w:lang w:eastAsia="zh-CN"/>
              </w:rPr>
              <w:t xml:space="preserve"> [except Chinese cabbage (Pe-tsai)]</w:t>
            </w:r>
          </w:p>
        </w:tc>
        <w:tc>
          <w:tcPr>
            <w:tcW w:w="1020" w:type="dxa"/>
          </w:tcPr>
          <w:p w14:paraId="60CED528" w14:textId="77777777" w:rsidR="006062B8" w:rsidRPr="0077558D" w:rsidRDefault="006062B8" w:rsidP="006062B8">
            <w:pPr>
              <w:pStyle w:val="FSCtblMRL2"/>
            </w:pPr>
            <w:r w:rsidRPr="0077558D">
              <w:t>0.5</w:t>
            </w:r>
          </w:p>
        </w:tc>
      </w:tr>
      <w:tr w:rsidR="006062B8" w:rsidRPr="0077558D" w14:paraId="16945FB1" w14:textId="77777777" w:rsidTr="006062B8">
        <w:trPr>
          <w:cantSplit/>
        </w:trPr>
        <w:tc>
          <w:tcPr>
            <w:tcW w:w="3402" w:type="dxa"/>
          </w:tcPr>
          <w:p w14:paraId="5D8464DD" w14:textId="77777777" w:rsidR="006062B8" w:rsidRPr="0077558D" w:rsidRDefault="006062B8" w:rsidP="006062B8">
            <w:pPr>
              <w:pStyle w:val="FSCtblMRL1"/>
              <w:rPr>
                <w:color w:val="000000"/>
                <w:szCs w:val="18"/>
                <w:lang w:eastAsia="zh-CN"/>
              </w:rPr>
            </w:pPr>
            <w:r>
              <w:t>Broccoli, Chinese (Gai lan)</w:t>
            </w:r>
          </w:p>
        </w:tc>
        <w:tc>
          <w:tcPr>
            <w:tcW w:w="1020" w:type="dxa"/>
          </w:tcPr>
          <w:p w14:paraId="3B1E5AF6" w14:textId="77777777" w:rsidR="006062B8" w:rsidRPr="0077558D" w:rsidRDefault="006062B8" w:rsidP="006062B8">
            <w:pPr>
              <w:pStyle w:val="FSCtblMRL2"/>
            </w:pPr>
            <w:r>
              <w:t>0.5</w:t>
            </w:r>
          </w:p>
        </w:tc>
      </w:tr>
      <w:tr w:rsidR="006062B8" w:rsidRPr="0077558D" w14:paraId="4917E7E2" w14:textId="77777777" w:rsidTr="006062B8">
        <w:trPr>
          <w:cantSplit/>
        </w:trPr>
        <w:tc>
          <w:tcPr>
            <w:tcW w:w="3402" w:type="dxa"/>
          </w:tcPr>
          <w:p w14:paraId="5527D859" w14:textId="77777777" w:rsidR="006062B8" w:rsidRPr="0077558D" w:rsidRDefault="006062B8" w:rsidP="006062B8">
            <w:pPr>
              <w:pStyle w:val="FSCtblMRL1"/>
              <w:rPr>
                <w:color w:val="000000"/>
                <w:szCs w:val="18"/>
                <w:lang w:eastAsia="zh-CN"/>
              </w:rPr>
            </w:pPr>
            <w:r w:rsidRPr="0077558D">
              <w:rPr>
                <w:color w:val="000000"/>
                <w:szCs w:val="18"/>
                <w:lang w:eastAsia="zh-CN"/>
              </w:rPr>
              <w:t>Cereal grains [except maize, popcorn</w:t>
            </w:r>
            <w:r>
              <w:rPr>
                <w:color w:val="000000"/>
                <w:szCs w:val="18"/>
                <w:lang w:eastAsia="zh-CN"/>
              </w:rPr>
              <w:t>,</w:t>
            </w:r>
            <w:r w:rsidRPr="0077558D">
              <w:rPr>
                <w:color w:val="000000"/>
                <w:szCs w:val="18"/>
                <w:lang w:eastAsia="zh-CN"/>
              </w:rPr>
              <w:t xml:space="preserve"> sorghum</w:t>
            </w:r>
            <w:r>
              <w:rPr>
                <w:color w:val="000000"/>
                <w:szCs w:val="18"/>
                <w:lang w:eastAsia="zh-CN"/>
              </w:rPr>
              <w:t>, grain; sweet corns</w:t>
            </w:r>
            <w:r w:rsidRPr="0077558D">
              <w:rPr>
                <w:color w:val="000000"/>
                <w:szCs w:val="18"/>
                <w:lang w:eastAsia="zh-CN"/>
              </w:rPr>
              <w:t>]</w:t>
            </w:r>
          </w:p>
        </w:tc>
        <w:tc>
          <w:tcPr>
            <w:tcW w:w="1020" w:type="dxa"/>
          </w:tcPr>
          <w:p w14:paraId="74A3C05F" w14:textId="77777777" w:rsidR="006062B8" w:rsidRPr="0077558D" w:rsidRDefault="006062B8" w:rsidP="006062B8">
            <w:pPr>
              <w:pStyle w:val="FSCtblMRL2"/>
            </w:pPr>
            <w:r w:rsidRPr="0077558D">
              <w:rPr>
                <w:lang w:val="en-AU"/>
              </w:rPr>
              <w:t>*0.02</w:t>
            </w:r>
          </w:p>
        </w:tc>
      </w:tr>
      <w:tr w:rsidR="006062B8" w:rsidRPr="0077558D" w14:paraId="395074B2" w14:textId="77777777" w:rsidTr="006062B8">
        <w:trPr>
          <w:cantSplit/>
        </w:trPr>
        <w:tc>
          <w:tcPr>
            <w:tcW w:w="3402" w:type="dxa"/>
          </w:tcPr>
          <w:p w14:paraId="3527AE2E" w14:textId="77777777" w:rsidR="006062B8" w:rsidRPr="0077558D" w:rsidRDefault="006062B8" w:rsidP="006062B8">
            <w:pPr>
              <w:pStyle w:val="FSCtblMRL1"/>
            </w:pPr>
            <w:r>
              <w:t>Chinese cabbage (Pe-tsai)</w:t>
            </w:r>
          </w:p>
        </w:tc>
        <w:tc>
          <w:tcPr>
            <w:tcW w:w="1020" w:type="dxa"/>
          </w:tcPr>
          <w:p w14:paraId="4E51F5D3" w14:textId="77777777" w:rsidR="006062B8" w:rsidRPr="0077558D" w:rsidRDefault="006062B8" w:rsidP="006062B8">
            <w:pPr>
              <w:pStyle w:val="FSCtblMRL2"/>
            </w:pPr>
            <w:r>
              <w:t>0.7</w:t>
            </w:r>
          </w:p>
        </w:tc>
      </w:tr>
      <w:tr w:rsidR="006062B8" w:rsidRPr="0077558D" w14:paraId="0B6FFE16" w14:textId="77777777" w:rsidTr="006062B8">
        <w:trPr>
          <w:cantSplit/>
        </w:trPr>
        <w:tc>
          <w:tcPr>
            <w:tcW w:w="3402" w:type="dxa"/>
          </w:tcPr>
          <w:p w14:paraId="5E99B0B8" w14:textId="1F06B08B"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491D7DCD" w14:textId="77777777" w:rsidR="006062B8" w:rsidRPr="0077558D" w:rsidRDefault="006062B8" w:rsidP="006062B8">
            <w:pPr>
              <w:pStyle w:val="FSCtblMRL2"/>
            </w:pPr>
            <w:r w:rsidRPr="0077558D">
              <w:t>0.5</w:t>
            </w:r>
          </w:p>
        </w:tc>
      </w:tr>
      <w:tr w:rsidR="006062B8" w:rsidRPr="0077558D" w14:paraId="68AB3BAA" w14:textId="77777777" w:rsidTr="006062B8">
        <w:trPr>
          <w:cantSplit/>
        </w:trPr>
        <w:tc>
          <w:tcPr>
            <w:tcW w:w="3402" w:type="dxa"/>
          </w:tcPr>
          <w:p w14:paraId="627358F3" w14:textId="77777777" w:rsidR="006062B8" w:rsidRPr="0077558D" w:rsidRDefault="006062B8" w:rsidP="006062B8">
            <w:pPr>
              <w:pStyle w:val="FSCtblMRL1"/>
            </w:pPr>
            <w:r w:rsidRPr="0077558D">
              <w:t xml:space="preserve">Fruiting vegetables, other than cucurbits </w:t>
            </w:r>
          </w:p>
        </w:tc>
        <w:tc>
          <w:tcPr>
            <w:tcW w:w="1020" w:type="dxa"/>
          </w:tcPr>
          <w:p w14:paraId="7E283CA3" w14:textId="77777777" w:rsidR="006062B8" w:rsidRPr="0077558D" w:rsidRDefault="006062B8" w:rsidP="006062B8">
            <w:pPr>
              <w:pStyle w:val="FSCtblMRL2"/>
            </w:pPr>
            <w:r w:rsidRPr="0077558D">
              <w:rPr>
                <w:szCs w:val="18"/>
              </w:rPr>
              <w:t>T0.7</w:t>
            </w:r>
          </w:p>
        </w:tc>
      </w:tr>
      <w:tr w:rsidR="006062B8" w:rsidRPr="0077558D" w14:paraId="4EC9C2AA" w14:textId="77777777" w:rsidTr="006062B8">
        <w:trPr>
          <w:cantSplit/>
        </w:trPr>
        <w:tc>
          <w:tcPr>
            <w:tcW w:w="3402" w:type="dxa"/>
          </w:tcPr>
          <w:p w14:paraId="0C1CCBBE" w14:textId="77777777" w:rsidR="006062B8" w:rsidRPr="0077558D" w:rsidRDefault="006062B8" w:rsidP="006062B8">
            <w:pPr>
              <w:pStyle w:val="FSCtblMRL1"/>
            </w:pPr>
            <w:r>
              <w:t>Fungi, edible (except mushrooms)</w:t>
            </w:r>
          </w:p>
        </w:tc>
        <w:tc>
          <w:tcPr>
            <w:tcW w:w="1020" w:type="dxa"/>
          </w:tcPr>
          <w:p w14:paraId="47C0E97A" w14:textId="77777777" w:rsidR="006062B8" w:rsidRPr="0077558D" w:rsidRDefault="006062B8" w:rsidP="006062B8">
            <w:pPr>
              <w:pStyle w:val="FSCtblMRL2"/>
              <w:rPr>
                <w:szCs w:val="18"/>
              </w:rPr>
            </w:pPr>
            <w:r>
              <w:rPr>
                <w:szCs w:val="18"/>
              </w:rPr>
              <w:t>T0.7</w:t>
            </w:r>
          </w:p>
        </w:tc>
      </w:tr>
      <w:tr w:rsidR="006062B8" w:rsidRPr="0077558D" w14:paraId="509E5B3C" w14:textId="77777777" w:rsidTr="006062B8">
        <w:trPr>
          <w:cantSplit/>
        </w:trPr>
        <w:tc>
          <w:tcPr>
            <w:tcW w:w="3402" w:type="dxa"/>
          </w:tcPr>
          <w:p w14:paraId="2D3DC954"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36615FA0" w14:textId="77777777" w:rsidR="006062B8" w:rsidRPr="0077558D" w:rsidRDefault="006062B8" w:rsidP="006062B8">
            <w:pPr>
              <w:pStyle w:val="FSCtblMRL2"/>
            </w:pPr>
            <w:r w:rsidRPr="0077558D">
              <w:t>0.7</w:t>
            </w:r>
          </w:p>
        </w:tc>
      </w:tr>
      <w:tr w:rsidR="006062B8" w:rsidRPr="0077558D" w14:paraId="1BE3FF2C" w14:textId="77777777" w:rsidTr="006062B8">
        <w:trPr>
          <w:cantSplit/>
        </w:trPr>
        <w:tc>
          <w:tcPr>
            <w:tcW w:w="3402" w:type="dxa"/>
          </w:tcPr>
          <w:p w14:paraId="22C6A363" w14:textId="77777777" w:rsidR="006062B8" w:rsidRPr="0077558D" w:rsidRDefault="006062B8" w:rsidP="006062B8">
            <w:pPr>
              <w:pStyle w:val="FSCtblMRL1"/>
            </w:pPr>
            <w:r w:rsidRPr="0077558D">
              <w:t>Sorghum</w:t>
            </w:r>
            <w:r>
              <w:t>, grain</w:t>
            </w:r>
          </w:p>
        </w:tc>
        <w:tc>
          <w:tcPr>
            <w:tcW w:w="1020" w:type="dxa"/>
          </w:tcPr>
          <w:p w14:paraId="3976C157" w14:textId="77777777" w:rsidR="006062B8" w:rsidRPr="0077558D" w:rsidRDefault="006062B8" w:rsidP="006062B8">
            <w:pPr>
              <w:pStyle w:val="FSCtblMRL2"/>
            </w:pPr>
            <w:r w:rsidRPr="0077558D">
              <w:t>*0.01</w:t>
            </w:r>
          </w:p>
        </w:tc>
      </w:tr>
      <w:tr w:rsidR="006062B8" w:rsidRPr="0077558D" w14:paraId="7FDEFA60" w14:textId="77777777" w:rsidTr="006062B8">
        <w:trPr>
          <w:cantSplit/>
        </w:trPr>
        <w:tc>
          <w:tcPr>
            <w:tcW w:w="3402" w:type="dxa"/>
            <w:tcBorders>
              <w:bottom w:val="single" w:sz="4" w:space="0" w:color="auto"/>
            </w:tcBorders>
          </w:tcPr>
          <w:p w14:paraId="14C1094A"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C8E083D" w14:textId="77777777" w:rsidR="006062B8" w:rsidRPr="0077558D" w:rsidRDefault="006062B8" w:rsidP="006062B8">
            <w:pPr>
              <w:pStyle w:val="FSCtblMRL2"/>
            </w:pPr>
            <w:r w:rsidRPr="0077558D">
              <w:t>3</w:t>
            </w:r>
          </w:p>
        </w:tc>
      </w:tr>
    </w:tbl>
    <w:p w14:paraId="28383C7F" w14:textId="77777777" w:rsidR="006062B8" w:rsidRDefault="006062B8" w:rsidP="006062B8">
      <w:pPr>
        <w:pStyle w:val="FSCtblMRL1"/>
        <w:rPr>
          <w:rFonts w:eastAsiaTheme="minorHAnsi"/>
        </w:rPr>
      </w:pPr>
    </w:p>
    <w:p w14:paraId="1075A54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F13E6" w14:paraId="5B49BCD8" w14:textId="77777777" w:rsidTr="006062B8">
        <w:trPr>
          <w:cantSplit/>
        </w:trPr>
        <w:tc>
          <w:tcPr>
            <w:tcW w:w="4422" w:type="dxa"/>
            <w:gridSpan w:val="2"/>
            <w:tcBorders>
              <w:top w:val="single" w:sz="4" w:space="0" w:color="auto"/>
            </w:tcBorders>
          </w:tcPr>
          <w:p w14:paraId="0C52B07F" w14:textId="77777777" w:rsidR="006062B8" w:rsidRPr="00FF13E6" w:rsidRDefault="006062B8" w:rsidP="006062B8">
            <w:pPr>
              <w:pStyle w:val="FSCtblh3"/>
            </w:pPr>
            <w:r w:rsidRPr="00FF13E6">
              <w:t>Agvet chemical:  Cyanazine</w:t>
            </w:r>
          </w:p>
        </w:tc>
      </w:tr>
      <w:tr w:rsidR="006062B8" w:rsidRPr="00FF13E6" w14:paraId="14C55700" w14:textId="77777777" w:rsidTr="006062B8">
        <w:trPr>
          <w:cantSplit/>
        </w:trPr>
        <w:tc>
          <w:tcPr>
            <w:tcW w:w="4422" w:type="dxa"/>
            <w:gridSpan w:val="2"/>
            <w:tcBorders>
              <w:bottom w:val="single" w:sz="4" w:space="0" w:color="auto"/>
            </w:tcBorders>
          </w:tcPr>
          <w:p w14:paraId="36DE99F7" w14:textId="77777777" w:rsidR="006062B8" w:rsidRPr="00FF13E6" w:rsidRDefault="006062B8" w:rsidP="006062B8">
            <w:pPr>
              <w:pStyle w:val="FSCtblh4"/>
            </w:pPr>
            <w:r w:rsidRPr="00FF13E6">
              <w:t>Permitted residue:  Cyanazine</w:t>
            </w:r>
          </w:p>
        </w:tc>
      </w:tr>
      <w:tr w:rsidR="006062B8" w:rsidRPr="00FF13E6" w14:paraId="082D3DEA" w14:textId="77777777" w:rsidTr="006062B8">
        <w:trPr>
          <w:cantSplit/>
        </w:trPr>
        <w:tc>
          <w:tcPr>
            <w:tcW w:w="3402" w:type="dxa"/>
            <w:tcBorders>
              <w:top w:val="single" w:sz="4" w:space="0" w:color="auto"/>
            </w:tcBorders>
          </w:tcPr>
          <w:p w14:paraId="71A74C4D" w14:textId="77777777" w:rsidR="006062B8" w:rsidRPr="00FF13E6" w:rsidRDefault="006062B8" w:rsidP="006062B8">
            <w:pPr>
              <w:pStyle w:val="FSCtblMRL1"/>
            </w:pPr>
            <w:r w:rsidRPr="00FF13E6">
              <w:t>Bulb vegetables [except chives]</w:t>
            </w:r>
          </w:p>
        </w:tc>
        <w:tc>
          <w:tcPr>
            <w:tcW w:w="1020" w:type="dxa"/>
            <w:tcBorders>
              <w:top w:val="single" w:sz="4" w:space="0" w:color="auto"/>
            </w:tcBorders>
          </w:tcPr>
          <w:p w14:paraId="3A2713BE" w14:textId="77777777" w:rsidR="006062B8" w:rsidRPr="00FF13E6" w:rsidRDefault="006062B8" w:rsidP="006062B8">
            <w:pPr>
              <w:pStyle w:val="FSCtblMRL2"/>
            </w:pPr>
            <w:r w:rsidRPr="00FF13E6">
              <w:t>*0.02</w:t>
            </w:r>
          </w:p>
        </w:tc>
      </w:tr>
      <w:tr w:rsidR="006062B8" w:rsidRPr="00FF13E6" w14:paraId="1383EFDE" w14:textId="77777777" w:rsidTr="001A09E3">
        <w:trPr>
          <w:cantSplit/>
        </w:trPr>
        <w:tc>
          <w:tcPr>
            <w:tcW w:w="3402" w:type="dxa"/>
          </w:tcPr>
          <w:p w14:paraId="4AACDDF9" w14:textId="77777777" w:rsidR="006062B8" w:rsidRPr="00FF13E6" w:rsidRDefault="006062B8" w:rsidP="006062B8">
            <w:pPr>
              <w:pStyle w:val="FSCtblMRL1"/>
            </w:pPr>
            <w:r w:rsidRPr="00FF13E6">
              <w:t xml:space="preserve">Cereal grains [except sweet corns] </w:t>
            </w:r>
          </w:p>
        </w:tc>
        <w:tc>
          <w:tcPr>
            <w:tcW w:w="1020" w:type="dxa"/>
          </w:tcPr>
          <w:p w14:paraId="64CC7A7D" w14:textId="77777777" w:rsidR="006062B8" w:rsidRPr="00FF13E6" w:rsidRDefault="006062B8" w:rsidP="006062B8">
            <w:pPr>
              <w:pStyle w:val="FSCtblMRL2"/>
            </w:pPr>
            <w:r w:rsidRPr="00FF13E6">
              <w:t>*0.01</w:t>
            </w:r>
          </w:p>
        </w:tc>
      </w:tr>
      <w:tr w:rsidR="006062B8" w:rsidRPr="00FF13E6" w14:paraId="5972C72B" w14:textId="77777777" w:rsidTr="001A09E3">
        <w:trPr>
          <w:cantSplit/>
        </w:trPr>
        <w:tc>
          <w:tcPr>
            <w:tcW w:w="3402" w:type="dxa"/>
            <w:tcBorders>
              <w:bottom w:val="single" w:sz="4" w:space="0" w:color="auto"/>
            </w:tcBorders>
          </w:tcPr>
          <w:p w14:paraId="4795E50D" w14:textId="77777777" w:rsidR="006062B8" w:rsidRPr="00FF13E6" w:rsidRDefault="006062B8" w:rsidP="006062B8">
            <w:pPr>
              <w:pStyle w:val="FSCtblMRL1"/>
            </w:pPr>
            <w:r w:rsidRPr="00FF13E6">
              <w:t>Fennel, bulb</w:t>
            </w:r>
          </w:p>
        </w:tc>
        <w:tc>
          <w:tcPr>
            <w:tcW w:w="1020" w:type="dxa"/>
            <w:tcBorders>
              <w:bottom w:val="single" w:sz="4" w:space="0" w:color="auto"/>
            </w:tcBorders>
          </w:tcPr>
          <w:p w14:paraId="5C80EF8C" w14:textId="77777777" w:rsidR="006062B8" w:rsidRPr="00FF13E6" w:rsidRDefault="006062B8" w:rsidP="006062B8">
            <w:pPr>
              <w:pStyle w:val="FSCtblMRL2"/>
            </w:pPr>
            <w:r w:rsidRPr="00FF13E6">
              <w:t>*0.02</w:t>
            </w:r>
          </w:p>
        </w:tc>
      </w:tr>
    </w:tbl>
    <w:p w14:paraId="402993D0" w14:textId="77777777" w:rsidR="006062B8" w:rsidRPr="00FF13E6" w:rsidRDefault="006062B8" w:rsidP="006062B8">
      <w:pPr>
        <w:pStyle w:val="FSCtblMRL1"/>
        <w:rPr>
          <w:rFonts w:eastAsiaTheme="minorHAnsi"/>
        </w:rPr>
      </w:pPr>
    </w:p>
    <w:p w14:paraId="16186E6D" w14:textId="77777777" w:rsidR="006062B8" w:rsidRPr="00FF13E6"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C4FDFCB" w14:textId="77777777" w:rsidTr="006062B8">
        <w:trPr>
          <w:cantSplit/>
        </w:trPr>
        <w:tc>
          <w:tcPr>
            <w:tcW w:w="4422" w:type="dxa"/>
            <w:gridSpan w:val="2"/>
            <w:tcBorders>
              <w:top w:val="single" w:sz="4" w:space="0" w:color="auto"/>
            </w:tcBorders>
          </w:tcPr>
          <w:p w14:paraId="42511999" w14:textId="77777777" w:rsidR="006062B8" w:rsidRPr="0077558D" w:rsidRDefault="006062B8" w:rsidP="006062B8">
            <w:pPr>
              <w:pStyle w:val="FSCtblh3"/>
            </w:pPr>
            <w:r w:rsidRPr="00FF13E6">
              <w:t>Agvet chemical:  Cyantraniliprole</w:t>
            </w:r>
          </w:p>
        </w:tc>
      </w:tr>
      <w:tr w:rsidR="006062B8" w:rsidRPr="0077558D" w14:paraId="1938F6C1" w14:textId="77777777" w:rsidTr="006062B8">
        <w:trPr>
          <w:cantSplit/>
        </w:trPr>
        <w:tc>
          <w:tcPr>
            <w:tcW w:w="4422" w:type="dxa"/>
            <w:gridSpan w:val="2"/>
            <w:tcBorders>
              <w:bottom w:val="single" w:sz="4" w:space="0" w:color="auto"/>
            </w:tcBorders>
          </w:tcPr>
          <w:p w14:paraId="5F494716" w14:textId="77777777" w:rsidR="006062B8" w:rsidRPr="0077558D" w:rsidRDefault="006062B8" w:rsidP="006062B8">
            <w:pPr>
              <w:pStyle w:val="FSCtblh4"/>
            </w:pPr>
            <w:r w:rsidRPr="0077558D">
              <w:t>Permitted residue:  Cyantraniliprole</w:t>
            </w:r>
          </w:p>
        </w:tc>
      </w:tr>
      <w:tr w:rsidR="006062B8" w:rsidRPr="0077558D" w14:paraId="508C17C7" w14:textId="77777777" w:rsidTr="006062B8">
        <w:trPr>
          <w:cantSplit/>
        </w:trPr>
        <w:tc>
          <w:tcPr>
            <w:tcW w:w="3402" w:type="dxa"/>
            <w:tcBorders>
              <w:top w:val="single" w:sz="4" w:space="0" w:color="auto"/>
            </w:tcBorders>
          </w:tcPr>
          <w:p w14:paraId="395F02D6" w14:textId="77777777" w:rsidR="006062B8" w:rsidRPr="0077558D" w:rsidRDefault="006062B8" w:rsidP="006062B8">
            <w:pPr>
              <w:pStyle w:val="FSCtblMRL1"/>
            </w:pPr>
            <w:r w:rsidRPr="0077558D">
              <w:t xml:space="preserve">Bulb vegetables [except </w:t>
            </w:r>
            <w:r>
              <w:t xml:space="preserve">chives; </w:t>
            </w:r>
            <w:r w:rsidRPr="0077558D">
              <w:t>onion, bulb]</w:t>
            </w:r>
          </w:p>
        </w:tc>
        <w:tc>
          <w:tcPr>
            <w:tcW w:w="1020" w:type="dxa"/>
            <w:tcBorders>
              <w:top w:val="single" w:sz="4" w:space="0" w:color="auto"/>
            </w:tcBorders>
          </w:tcPr>
          <w:p w14:paraId="0CFC927A" w14:textId="77777777" w:rsidR="006062B8" w:rsidRPr="0077558D" w:rsidRDefault="006062B8" w:rsidP="006062B8">
            <w:pPr>
              <w:pStyle w:val="FSCtblMRL2"/>
            </w:pPr>
            <w:r w:rsidRPr="0077558D">
              <w:t>7</w:t>
            </w:r>
          </w:p>
        </w:tc>
      </w:tr>
      <w:tr w:rsidR="006062B8" w:rsidRPr="0077558D" w14:paraId="3C1FE940" w14:textId="77777777" w:rsidTr="006062B8">
        <w:trPr>
          <w:cantSplit/>
        </w:trPr>
        <w:tc>
          <w:tcPr>
            <w:tcW w:w="3402" w:type="dxa"/>
          </w:tcPr>
          <w:p w14:paraId="297915BF" w14:textId="37D5516E"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2543FBCF" w14:textId="77777777" w:rsidR="006062B8" w:rsidRPr="0077558D" w:rsidRDefault="006062B8" w:rsidP="006062B8">
            <w:pPr>
              <w:pStyle w:val="FSCtblMRL2"/>
            </w:pPr>
            <w:r w:rsidRPr="0077558D">
              <w:t>0.7</w:t>
            </w:r>
          </w:p>
        </w:tc>
      </w:tr>
      <w:tr w:rsidR="006062B8" w:rsidRPr="0077558D" w14:paraId="44A57E3D" w14:textId="77777777" w:rsidTr="006062B8">
        <w:trPr>
          <w:cantSplit/>
        </w:trPr>
        <w:tc>
          <w:tcPr>
            <w:tcW w:w="3402" w:type="dxa"/>
          </w:tcPr>
          <w:p w14:paraId="2F4406CE" w14:textId="77777777" w:rsidR="006062B8" w:rsidRPr="0077558D" w:rsidRDefault="006062B8" w:rsidP="006062B8">
            <w:pPr>
              <w:pStyle w:val="FSCtblMRL1"/>
            </w:pPr>
            <w:r>
              <w:t>Fennel, bulb</w:t>
            </w:r>
          </w:p>
        </w:tc>
        <w:tc>
          <w:tcPr>
            <w:tcW w:w="1020" w:type="dxa"/>
          </w:tcPr>
          <w:p w14:paraId="5FC5DC68" w14:textId="77777777" w:rsidR="006062B8" w:rsidRPr="0077558D" w:rsidRDefault="006062B8" w:rsidP="006062B8">
            <w:pPr>
              <w:pStyle w:val="FSCtblMRL2"/>
            </w:pPr>
            <w:r>
              <w:t>7</w:t>
            </w:r>
          </w:p>
        </w:tc>
      </w:tr>
      <w:tr w:rsidR="006062B8" w:rsidRPr="0077558D" w14:paraId="48C1FB62" w14:textId="77777777" w:rsidTr="006062B8">
        <w:trPr>
          <w:cantSplit/>
        </w:trPr>
        <w:tc>
          <w:tcPr>
            <w:tcW w:w="3402" w:type="dxa"/>
          </w:tcPr>
          <w:p w14:paraId="1BE8B8B0" w14:textId="77777777" w:rsidR="006062B8" w:rsidRPr="0077558D" w:rsidRDefault="006062B8" w:rsidP="006062B8">
            <w:pPr>
              <w:pStyle w:val="FSCtblMRL1"/>
            </w:pPr>
            <w:r>
              <w:t>Fungi, edible (except mushrooms)</w:t>
            </w:r>
          </w:p>
        </w:tc>
        <w:tc>
          <w:tcPr>
            <w:tcW w:w="1020" w:type="dxa"/>
          </w:tcPr>
          <w:p w14:paraId="4A01F933" w14:textId="77777777" w:rsidR="006062B8" w:rsidRPr="0077558D" w:rsidRDefault="006062B8" w:rsidP="006062B8">
            <w:pPr>
              <w:pStyle w:val="FSCtblMRL2"/>
            </w:pPr>
            <w:r>
              <w:t>2</w:t>
            </w:r>
          </w:p>
        </w:tc>
      </w:tr>
      <w:tr w:rsidR="006062B8" w:rsidRPr="0077558D" w14:paraId="2777F222" w14:textId="77777777" w:rsidTr="006062B8">
        <w:trPr>
          <w:cantSplit/>
        </w:trPr>
        <w:tc>
          <w:tcPr>
            <w:tcW w:w="3402" w:type="dxa"/>
          </w:tcPr>
          <w:p w14:paraId="54D5C0FB" w14:textId="77777777" w:rsidR="006062B8" w:rsidRPr="0077558D" w:rsidRDefault="006062B8" w:rsidP="006062B8">
            <w:pPr>
              <w:pStyle w:val="FSCtblMRL1"/>
            </w:pPr>
            <w:r>
              <w:t>Mushrooms</w:t>
            </w:r>
          </w:p>
        </w:tc>
        <w:tc>
          <w:tcPr>
            <w:tcW w:w="1020" w:type="dxa"/>
          </w:tcPr>
          <w:p w14:paraId="275949FB" w14:textId="77777777" w:rsidR="006062B8" w:rsidRPr="0077558D" w:rsidRDefault="006062B8" w:rsidP="006062B8">
            <w:pPr>
              <w:pStyle w:val="FSCtblMRL2"/>
            </w:pPr>
            <w:r>
              <w:t>2</w:t>
            </w:r>
          </w:p>
        </w:tc>
      </w:tr>
      <w:tr w:rsidR="006268BB" w:rsidRPr="0077558D" w14:paraId="02100540" w14:textId="77777777" w:rsidTr="006062B8">
        <w:trPr>
          <w:cantSplit/>
        </w:trPr>
        <w:tc>
          <w:tcPr>
            <w:tcW w:w="3402" w:type="dxa"/>
          </w:tcPr>
          <w:p w14:paraId="5BD532AC" w14:textId="43D69D18" w:rsidR="006268BB" w:rsidRDefault="006268BB" w:rsidP="006062B8">
            <w:pPr>
              <w:pStyle w:val="FSCtblMRL1"/>
            </w:pPr>
            <w:r>
              <w:t>Palm nuts</w:t>
            </w:r>
          </w:p>
        </w:tc>
        <w:tc>
          <w:tcPr>
            <w:tcW w:w="1020" w:type="dxa"/>
          </w:tcPr>
          <w:p w14:paraId="1D05C980" w14:textId="291E7CC9" w:rsidR="006268BB" w:rsidRDefault="006268BB" w:rsidP="006062B8">
            <w:pPr>
              <w:pStyle w:val="FSCtblMRL2"/>
            </w:pPr>
            <w:r>
              <w:t>1.5</w:t>
            </w:r>
          </w:p>
        </w:tc>
      </w:tr>
      <w:tr w:rsidR="006268BB" w:rsidRPr="0077558D" w14:paraId="112AE368" w14:textId="77777777" w:rsidTr="006062B8">
        <w:trPr>
          <w:cantSplit/>
        </w:trPr>
        <w:tc>
          <w:tcPr>
            <w:tcW w:w="3402" w:type="dxa"/>
          </w:tcPr>
          <w:p w14:paraId="40AC9527" w14:textId="5D36249D" w:rsidR="006268BB" w:rsidRDefault="006268BB" w:rsidP="006062B8">
            <w:pPr>
              <w:pStyle w:val="FSCtblMRL1"/>
            </w:pPr>
            <w:r>
              <w:t>Peanut</w:t>
            </w:r>
          </w:p>
        </w:tc>
        <w:tc>
          <w:tcPr>
            <w:tcW w:w="1020" w:type="dxa"/>
          </w:tcPr>
          <w:p w14:paraId="37E2C1A0" w14:textId="09914FBA" w:rsidR="006268BB" w:rsidRDefault="006268BB" w:rsidP="006062B8">
            <w:pPr>
              <w:pStyle w:val="FSCtblMRL2"/>
            </w:pPr>
            <w:r>
              <w:t>1.5</w:t>
            </w:r>
          </w:p>
        </w:tc>
      </w:tr>
      <w:tr w:rsidR="006062B8" w:rsidRPr="0077558D" w14:paraId="26027CF4" w14:textId="77777777" w:rsidTr="006062B8">
        <w:trPr>
          <w:cantSplit/>
        </w:trPr>
        <w:tc>
          <w:tcPr>
            <w:tcW w:w="3402" w:type="dxa"/>
            <w:tcBorders>
              <w:bottom w:val="single" w:sz="4" w:space="0" w:color="auto"/>
            </w:tcBorders>
          </w:tcPr>
          <w:p w14:paraId="3F90D4EC" w14:textId="77777777" w:rsidR="006062B8" w:rsidRPr="0077558D" w:rsidRDefault="006062B8" w:rsidP="006062B8">
            <w:pPr>
              <w:pStyle w:val="FSCtblMRL1"/>
            </w:pPr>
            <w:r>
              <w:t>Sweet corns</w:t>
            </w:r>
          </w:p>
        </w:tc>
        <w:tc>
          <w:tcPr>
            <w:tcW w:w="1020" w:type="dxa"/>
            <w:tcBorders>
              <w:bottom w:val="single" w:sz="4" w:space="0" w:color="auto"/>
            </w:tcBorders>
          </w:tcPr>
          <w:p w14:paraId="32454205" w14:textId="77777777" w:rsidR="006062B8" w:rsidRDefault="006062B8" w:rsidP="006062B8">
            <w:pPr>
              <w:pStyle w:val="FSCtblMRL2"/>
            </w:pPr>
            <w:r>
              <w:t>2</w:t>
            </w:r>
          </w:p>
        </w:tc>
      </w:tr>
    </w:tbl>
    <w:p w14:paraId="48806CE3" w14:textId="77777777" w:rsidR="006062B8" w:rsidRDefault="006062B8" w:rsidP="006062B8">
      <w:pPr>
        <w:pStyle w:val="FSCtblMRL1"/>
        <w:rPr>
          <w:rFonts w:eastAsiaTheme="minorHAnsi"/>
        </w:rPr>
      </w:pPr>
    </w:p>
    <w:p w14:paraId="01DE2EEA" w14:textId="77777777" w:rsidR="006062B8" w:rsidRPr="0077558D" w:rsidRDefault="006062B8" w:rsidP="006062B8">
      <w:pPr>
        <w:pStyle w:val="FSCtblMRL1"/>
        <w:rPr>
          <w:rFonts w:eastAsiaTheme="minorHAnsi"/>
        </w:rPr>
      </w:pPr>
    </w:p>
    <w:tbl>
      <w:tblPr>
        <w:tblW w:w="4423" w:type="dxa"/>
        <w:tblBorders>
          <w:top w:val="single" w:sz="6"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6062B8" w:rsidRPr="0077558D" w14:paraId="62788A0D" w14:textId="77777777" w:rsidTr="006062B8">
        <w:tc>
          <w:tcPr>
            <w:tcW w:w="4423" w:type="dxa"/>
            <w:gridSpan w:val="2"/>
            <w:tcBorders>
              <w:top w:val="single" w:sz="4" w:space="0" w:color="auto"/>
              <w:bottom w:val="nil"/>
            </w:tcBorders>
            <w:shd w:val="clear" w:color="auto" w:fill="auto"/>
          </w:tcPr>
          <w:p w14:paraId="43BA7071" w14:textId="77777777" w:rsidR="006062B8" w:rsidRPr="0077558D" w:rsidRDefault="006062B8" w:rsidP="006062B8">
            <w:pPr>
              <w:pStyle w:val="FSCtblh3"/>
              <w:rPr>
                <w:rFonts w:eastAsiaTheme="minorHAnsi"/>
              </w:rPr>
            </w:pPr>
            <w:r w:rsidRPr="0077558D">
              <w:rPr>
                <w:rFonts w:eastAsiaTheme="minorHAnsi"/>
              </w:rPr>
              <w:lastRenderedPageBreak/>
              <w:t>Agvet chemical</w:t>
            </w:r>
            <w:r w:rsidRPr="00FF13E6">
              <w:rPr>
                <w:rFonts w:eastAsiaTheme="minorHAnsi"/>
              </w:rPr>
              <w:t>:  Cyazofamid</w:t>
            </w:r>
          </w:p>
        </w:tc>
      </w:tr>
      <w:tr w:rsidR="006062B8" w:rsidRPr="0077558D" w14:paraId="6636FD25" w14:textId="77777777" w:rsidTr="006062B8">
        <w:tc>
          <w:tcPr>
            <w:tcW w:w="4423" w:type="dxa"/>
            <w:gridSpan w:val="2"/>
            <w:tcBorders>
              <w:top w:val="nil"/>
              <w:bottom w:val="single" w:sz="4" w:space="0" w:color="auto"/>
            </w:tcBorders>
            <w:shd w:val="clear" w:color="auto" w:fill="auto"/>
          </w:tcPr>
          <w:p w14:paraId="4554EDE3" w14:textId="77777777" w:rsidR="006062B8" w:rsidRPr="0077558D" w:rsidRDefault="006062B8" w:rsidP="006062B8">
            <w:pPr>
              <w:pStyle w:val="FSCtblh4"/>
              <w:rPr>
                <w:rFonts w:eastAsiaTheme="minorHAnsi"/>
              </w:rPr>
            </w:pPr>
            <w:r w:rsidRPr="0077558D">
              <w:rPr>
                <w:rFonts w:eastAsiaTheme="minorHAnsi"/>
              </w:rPr>
              <w:t>Permitted residue:  Cyazofamid</w:t>
            </w:r>
          </w:p>
        </w:tc>
      </w:tr>
      <w:tr w:rsidR="006062B8" w:rsidRPr="0077558D" w14:paraId="44FF6FF0" w14:textId="77777777" w:rsidTr="006062B8">
        <w:tc>
          <w:tcPr>
            <w:tcW w:w="3402" w:type="dxa"/>
            <w:tcBorders>
              <w:top w:val="nil"/>
              <w:bottom w:val="nil"/>
            </w:tcBorders>
          </w:tcPr>
          <w:p w14:paraId="669A72EB" w14:textId="77777777" w:rsidR="006062B8" w:rsidRPr="0077558D" w:rsidRDefault="006062B8" w:rsidP="006062B8">
            <w:pPr>
              <w:pStyle w:val="FSCtblMRL1"/>
            </w:pPr>
            <w:r w:rsidRPr="0077558D">
              <w:rPr>
                <w:lang w:val="en-US"/>
              </w:rPr>
              <w:t xml:space="preserve">Brassica </w:t>
            </w:r>
            <w:r>
              <w:t>vegetables (except Brassica leafy vegetables)</w:t>
            </w:r>
            <w:r>
              <w:rPr>
                <w:lang w:val="en-US"/>
              </w:rPr>
              <w:t xml:space="preserve"> [except </w:t>
            </w:r>
            <w:r>
              <w:t>Chinese cabbage (Pe-tsai)]</w:t>
            </w:r>
          </w:p>
        </w:tc>
        <w:tc>
          <w:tcPr>
            <w:tcW w:w="1021" w:type="dxa"/>
            <w:tcBorders>
              <w:top w:val="nil"/>
              <w:bottom w:val="nil"/>
            </w:tcBorders>
          </w:tcPr>
          <w:p w14:paraId="4E379296" w14:textId="77777777" w:rsidR="006062B8" w:rsidRPr="0077558D" w:rsidRDefault="006062B8" w:rsidP="006062B8">
            <w:pPr>
              <w:pStyle w:val="FSCtblMRL2"/>
            </w:pPr>
            <w:r w:rsidRPr="0077558D">
              <w:t>2</w:t>
            </w:r>
          </w:p>
        </w:tc>
      </w:tr>
      <w:tr w:rsidR="006062B8" w:rsidRPr="0077558D" w14:paraId="73F91AE8" w14:textId="77777777" w:rsidTr="006062B8">
        <w:tc>
          <w:tcPr>
            <w:tcW w:w="3402" w:type="dxa"/>
            <w:tcBorders>
              <w:top w:val="nil"/>
              <w:bottom w:val="single" w:sz="4" w:space="0" w:color="auto"/>
            </w:tcBorders>
          </w:tcPr>
          <w:p w14:paraId="16763629" w14:textId="77777777" w:rsidR="006062B8" w:rsidRPr="0077558D" w:rsidRDefault="006062B8" w:rsidP="006062B8">
            <w:pPr>
              <w:pStyle w:val="FSCtblMRL1"/>
              <w:rPr>
                <w:lang w:val="en-US"/>
              </w:rPr>
            </w:pPr>
            <w:r>
              <w:t>Broccoli, Chinese (Gai lan)</w:t>
            </w:r>
          </w:p>
        </w:tc>
        <w:tc>
          <w:tcPr>
            <w:tcW w:w="1021" w:type="dxa"/>
            <w:tcBorders>
              <w:top w:val="nil"/>
              <w:bottom w:val="single" w:sz="4" w:space="0" w:color="auto"/>
            </w:tcBorders>
          </w:tcPr>
          <w:p w14:paraId="500892EB" w14:textId="77777777" w:rsidR="006062B8" w:rsidRPr="0077558D" w:rsidRDefault="006062B8" w:rsidP="006062B8">
            <w:pPr>
              <w:pStyle w:val="FSCtblMRL2"/>
            </w:pPr>
            <w:r>
              <w:t>2</w:t>
            </w:r>
          </w:p>
        </w:tc>
      </w:tr>
    </w:tbl>
    <w:p w14:paraId="368A38CF" w14:textId="77777777" w:rsidR="006062B8" w:rsidRPr="0077558D" w:rsidRDefault="006062B8" w:rsidP="006062B8">
      <w:pPr>
        <w:pStyle w:val="FSCtblMRL1"/>
        <w:rPr>
          <w:rFonts w:eastAsiaTheme="minorHAnsi"/>
        </w:rPr>
      </w:pPr>
    </w:p>
    <w:p w14:paraId="6FB220DB"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5C6FB63D" w14:textId="77777777" w:rsidTr="006062B8">
        <w:trPr>
          <w:cantSplit/>
        </w:trPr>
        <w:tc>
          <w:tcPr>
            <w:tcW w:w="4423" w:type="dxa"/>
            <w:gridSpan w:val="2"/>
            <w:tcBorders>
              <w:top w:val="single" w:sz="4" w:space="0" w:color="auto"/>
            </w:tcBorders>
            <w:shd w:val="clear" w:color="auto" w:fill="auto"/>
          </w:tcPr>
          <w:p w14:paraId="1FA37296" w14:textId="77777777" w:rsidR="006062B8" w:rsidRPr="0077558D" w:rsidRDefault="006062B8" w:rsidP="006062B8">
            <w:pPr>
              <w:keepNext/>
              <w:keepLines/>
              <w:spacing w:before="60" w:after="60"/>
              <w:rPr>
                <w:rFonts w:cs="Arial"/>
                <w:b/>
                <w:i/>
                <w:sz w:val="18"/>
                <w:szCs w:val="22"/>
              </w:rPr>
            </w:pPr>
            <w:r w:rsidRPr="0077558D">
              <w:rPr>
                <w:rFonts w:cs="Arial"/>
                <w:b/>
                <w:i/>
                <w:sz w:val="18"/>
                <w:szCs w:val="22"/>
              </w:rPr>
              <w:t xml:space="preserve">Agvet </w:t>
            </w:r>
            <w:r w:rsidRPr="00FF13E6">
              <w:rPr>
                <w:rFonts w:cs="Arial"/>
                <w:b/>
                <w:i/>
                <w:sz w:val="18"/>
                <w:szCs w:val="22"/>
              </w:rPr>
              <w:t>chemical: Cyclaniliprole</w:t>
            </w:r>
          </w:p>
        </w:tc>
      </w:tr>
      <w:tr w:rsidR="006062B8" w:rsidRPr="0077558D" w14:paraId="0DCC126D" w14:textId="77777777" w:rsidTr="006062B8">
        <w:trPr>
          <w:cantSplit/>
        </w:trPr>
        <w:tc>
          <w:tcPr>
            <w:tcW w:w="4423" w:type="dxa"/>
            <w:gridSpan w:val="2"/>
            <w:tcBorders>
              <w:bottom w:val="single" w:sz="4" w:space="0" w:color="auto"/>
            </w:tcBorders>
            <w:shd w:val="clear" w:color="auto" w:fill="auto"/>
          </w:tcPr>
          <w:p w14:paraId="44AF2285" w14:textId="77777777" w:rsidR="006062B8" w:rsidRPr="0077558D" w:rsidRDefault="006062B8" w:rsidP="006062B8">
            <w:pPr>
              <w:keepNext/>
              <w:keepLines/>
              <w:spacing w:before="60" w:after="60"/>
              <w:rPr>
                <w:rFonts w:cs="Arial"/>
                <w:i/>
                <w:sz w:val="18"/>
                <w:szCs w:val="18"/>
              </w:rPr>
            </w:pPr>
            <w:r w:rsidRPr="0077558D">
              <w:rPr>
                <w:rFonts w:cs="Arial"/>
                <w:i/>
                <w:sz w:val="18"/>
                <w:szCs w:val="22"/>
              </w:rPr>
              <w:t xml:space="preserve">Permitted residue: </w:t>
            </w:r>
            <w:r w:rsidRPr="0077558D">
              <w:rPr>
                <w:rFonts w:cs="Arial"/>
                <w:i/>
                <w:sz w:val="18"/>
                <w:szCs w:val="18"/>
              </w:rPr>
              <w:t>Cyclaniliprole</w:t>
            </w:r>
          </w:p>
        </w:tc>
      </w:tr>
      <w:tr w:rsidR="006062B8" w:rsidRPr="007C23AF" w14:paraId="68375BCC" w14:textId="77777777" w:rsidTr="006062B8">
        <w:trPr>
          <w:cantSplit/>
        </w:trPr>
        <w:tc>
          <w:tcPr>
            <w:tcW w:w="3402" w:type="dxa"/>
          </w:tcPr>
          <w:p w14:paraId="68EB855C" w14:textId="77777777" w:rsidR="006062B8" w:rsidRPr="007C23AF" w:rsidDel="00DD2CBC" w:rsidRDefault="006062B8" w:rsidP="006062B8">
            <w:pPr>
              <w:keepLines/>
              <w:spacing w:before="20" w:after="20"/>
              <w:rPr>
                <w:rFonts w:cs="Arial"/>
                <w:sz w:val="18"/>
                <w:szCs w:val="18"/>
              </w:rPr>
            </w:pPr>
            <w:r w:rsidRPr="007C23AF">
              <w:rPr>
                <w:rFonts w:cs="Arial"/>
                <w:sz w:val="18"/>
                <w:szCs w:val="18"/>
              </w:rPr>
              <w:t xml:space="preserve">Brassica </w:t>
            </w:r>
            <w:r w:rsidRPr="007C23AF">
              <w:rPr>
                <w:sz w:val="18"/>
                <w:szCs w:val="18"/>
              </w:rPr>
              <w:t>vegetables (except Brassica leafy vegetables)</w:t>
            </w:r>
            <w:r w:rsidRPr="007C23AF">
              <w:rPr>
                <w:rFonts w:cs="Arial"/>
                <w:sz w:val="18"/>
                <w:szCs w:val="18"/>
              </w:rPr>
              <w:t xml:space="preserve"> [except </w:t>
            </w:r>
            <w:r w:rsidRPr="007C23AF">
              <w:rPr>
                <w:sz w:val="18"/>
                <w:szCs w:val="18"/>
              </w:rPr>
              <w:t>Chinese cabbage (Pe-tsai)]</w:t>
            </w:r>
          </w:p>
        </w:tc>
        <w:tc>
          <w:tcPr>
            <w:tcW w:w="1021" w:type="dxa"/>
          </w:tcPr>
          <w:p w14:paraId="2E68093E" w14:textId="77777777" w:rsidR="006062B8" w:rsidRPr="007C23AF" w:rsidDel="00DD2CBC" w:rsidRDefault="006062B8" w:rsidP="006062B8">
            <w:pPr>
              <w:keepLines/>
              <w:spacing w:before="20" w:after="20"/>
              <w:jc w:val="right"/>
              <w:rPr>
                <w:rFonts w:eastAsia="Helvetica" w:cs="Arial"/>
                <w:sz w:val="18"/>
                <w:szCs w:val="18"/>
              </w:rPr>
            </w:pPr>
            <w:r w:rsidRPr="007C23AF">
              <w:rPr>
                <w:rFonts w:eastAsia="Helvetica" w:cs="Arial"/>
                <w:sz w:val="18"/>
                <w:szCs w:val="18"/>
              </w:rPr>
              <w:t>1</w:t>
            </w:r>
          </w:p>
        </w:tc>
      </w:tr>
      <w:tr w:rsidR="006062B8" w:rsidRPr="007C23AF" w14:paraId="08453DB8" w14:textId="77777777" w:rsidTr="006062B8">
        <w:trPr>
          <w:cantSplit/>
        </w:trPr>
        <w:tc>
          <w:tcPr>
            <w:tcW w:w="3402" w:type="dxa"/>
          </w:tcPr>
          <w:p w14:paraId="2EC99DDE" w14:textId="77777777" w:rsidR="006062B8" w:rsidRPr="007C23AF" w:rsidRDefault="006062B8" w:rsidP="006062B8">
            <w:pPr>
              <w:keepLines/>
              <w:spacing w:before="20" w:after="20"/>
              <w:rPr>
                <w:rFonts w:cs="Arial"/>
                <w:sz w:val="18"/>
                <w:szCs w:val="18"/>
              </w:rPr>
            </w:pPr>
            <w:r w:rsidRPr="007C23AF">
              <w:rPr>
                <w:sz w:val="18"/>
                <w:szCs w:val="18"/>
              </w:rPr>
              <w:t>Broccoli, Chinese (Gai lan)</w:t>
            </w:r>
          </w:p>
        </w:tc>
        <w:tc>
          <w:tcPr>
            <w:tcW w:w="1021" w:type="dxa"/>
          </w:tcPr>
          <w:p w14:paraId="07BA11B0"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1</w:t>
            </w:r>
          </w:p>
        </w:tc>
      </w:tr>
      <w:tr w:rsidR="006062B8" w:rsidRPr="007C23AF" w14:paraId="327D065F" w14:textId="77777777" w:rsidTr="006062B8">
        <w:trPr>
          <w:cantSplit/>
        </w:trPr>
        <w:tc>
          <w:tcPr>
            <w:tcW w:w="3402" w:type="dxa"/>
          </w:tcPr>
          <w:p w14:paraId="635D78D5" w14:textId="77777777" w:rsidR="006062B8" w:rsidRPr="007C23AF" w:rsidRDefault="006062B8" w:rsidP="006062B8">
            <w:pPr>
              <w:keepLines/>
              <w:spacing w:before="20" w:after="20"/>
              <w:rPr>
                <w:rFonts w:cs="Arial"/>
                <w:sz w:val="18"/>
                <w:szCs w:val="18"/>
              </w:rPr>
            </w:pPr>
            <w:r w:rsidRPr="007C23AF">
              <w:rPr>
                <w:rFonts w:cs="Arial"/>
                <w:sz w:val="18"/>
                <w:szCs w:val="18"/>
              </w:rPr>
              <w:t xml:space="preserve">Fungi, edible </w:t>
            </w:r>
            <w:r w:rsidRPr="007C23AF">
              <w:rPr>
                <w:sz w:val="18"/>
                <w:szCs w:val="18"/>
              </w:rPr>
              <w:t>(except mushrooms)</w:t>
            </w:r>
          </w:p>
        </w:tc>
        <w:tc>
          <w:tcPr>
            <w:tcW w:w="1021" w:type="dxa"/>
          </w:tcPr>
          <w:p w14:paraId="13F17E0A"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0.2</w:t>
            </w:r>
          </w:p>
        </w:tc>
      </w:tr>
      <w:tr w:rsidR="006062B8" w:rsidRPr="007C23AF" w14:paraId="5F136D09" w14:textId="77777777" w:rsidTr="006062B8">
        <w:trPr>
          <w:cantSplit/>
        </w:trPr>
        <w:tc>
          <w:tcPr>
            <w:tcW w:w="3402" w:type="dxa"/>
          </w:tcPr>
          <w:p w14:paraId="016A41F5" w14:textId="77777777" w:rsidR="006062B8" w:rsidRPr="007C23AF" w:rsidRDefault="006062B8" w:rsidP="006062B8">
            <w:pPr>
              <w:keepLines/>
              <w:spacing w:before="20" w:after="20"/>
              <w:rPr>
                <w:rFonts w:cs="Arial"/>
                <w:sz w:val="18"/>
                <w:szCs w:val="18"/>
              </w:rPr>
            </w:pPr>
            <w:r w:rsidRPr="007C23AF">
              <w:rPr>
                <w:rFonts w:cs="Arial"/>
                <w:sz w:val="18"/>
                <w:szCs w:val="18"/>
              </w:rPr>
              <w:t>Mushrooms</w:t>
            </w:r>
          </w:p>
        </w:tc>
        <w:tc>
          <w:tcPr>
            <w:tcW w:w="1021" w:type="dxa"/>
          </w:tcPr>
          <w:p w14:paraId="64710681"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0.2</w:t>
            </w:r>
          </w:p>
        </w:tc>
      </w:tr>
      <w:tr w:rsidR="006062B8" w:rsidRPr="007C23AF" w14:paraId="61684097" w14:textId="77777777" w:rsidTr="006062B8">
        <w:trPr>
          <w:cantSplit/>
        </w:trPr>
        <w:tc>
          <w:tcPr>
            <w:tcW w:w="3402" w:type="dxa"/>
          </w:tcPr>
          <w:p w14:paraId="074AE656" w14:textId="77777777" w:rsidR="006062B8" w:rsidRPr="007C23AF" w:rsidRDefault="006062B8" w:rsidP="006062B8">
            <w:pPr>
              <w:keepLines/>
              <w:spacing w:before="20" w:after="20"/>
              <w:rPr>
                <w:rFonts w:cs="Arial"/>
                <w:sz w:val="18"/>
                <w:szCs w:val="18"/>
              </w:rPr>
            </w:pPr>
            <w:r w:rsidRPr="007C23AF">
              <w:rPr>
                <w:rFonts w:cs="Arial"/>
                <w:sz w:val="18"/>
                <w:szCs w:val="18"/>
              </w:rPr>
              <w:t>Pome fruit [except perisimmon, Japanese]</w:t>
            </w:r>
          </w:p>
        </w:tc>
        <w:tc>
          <w:tcPr>
            <w:tcW w:w="1021" w:type="dxa"/>
          </w:tcPr>
          <w:p w14:paraId="5F733294"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0.3</w:t>
            </w:r>
          </w:p>
        </w:tc>
      </w:tr>
      <w:tr w:rsidR="006062B8" w:rsidRPr="007C23AF" w14:paraId="5E56F441" w14:textId="77777777" w:rsidTr="006062B8">
        <w:trPr>
          <w:cantSplit/>
        </w:trPr>
        <w:tc>
          <w:tcPr>
            <w:tcW w:w="3402" w:type="dxa"/>
          </w:tcPr>
          <w:p w14:paraId="7782BF1D" w14:textId="77777777" w:rsidR="006062B8" w:rsidRPr="007C23AF" w:rsidRDefault="006062B8" w:rsidP="006062B8">
            <w:pPr>
              <w:keepLines/>
              <w:spacing w:before="20" w:after="20"/>
              <w:rPr>
                <w:rFonts w:cs="Arial"/>
                <w:sz w:val="18"/>
                <w:szCs w:val="18"/>
              </w:rPr>
            </w:pPr>
            <w:r w:rsidRPr="007C23AF">
              <w:rPr>
                <w:rFonts w:cs="Arial"/>
                <w:sz w:val="18"/>
                <w:szCs w:val="18"/>
              </w:rPr>
              <w:t xml:space="preserve">Stone fruits </w:t>
            </w:r>
            <w:r w:rsidRPr="007C23AF">
              <w:rPr>
                <w:sz w:val="18"/>
                <w:szCs w:val="18"/>
              </w:rPr>
              <w:t>[except jujube, Chinese]</w:t>
            </w:r>
          </w:p>
        </w:tc>
        <w:tc>
          <w:tcPr>
            <w:tcW w:w="1021" w:type="dxa"/>
          </w:tcPr>
          <w:p w14:paraId="6DEAA8B4"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1</w:t>
            </w:r>
          </w:p>
        </w:tc>
      </w:tr>
      <w:tr w:rsidR="006062B8" w:rsidRPr="007C23AF" w14:paraId="3A9DA95E" w14:textId="77777777" w:rsidTr="006062B8">
        <w:trPr>
          <w:cantSplit/>
        </w:trPr>
        <w:tc>
          <w:tcPr>
            <w:tcW w:w="3402" w:type="dxa"/>
            <w:tcBorders>
              <w:bottom w:val="single" w:sz="4" w:space="0" w:color="auto"/>
            </w:tcBorders>
          </w:tcPr>
          <w:p w14:paraId="48E54CFC" w14:textId="77777777" w:rsidR="006062B8" w:rsidRPr="007C23AF" w:rsidRDefault="006062B8" w:rsidP="006062B8">
            <w:pPr>
              <w:keepLines/>
              <w:spacing w:before="20" w:after="20"/>
              <w:rPr>
                <w:rFonts w:cs="Arial"/>
                <w:sz w:val="18"/>
                <w:szCs w:val="18"/>
              </w:rPr>
            </w:pPr>
            <w:r w:rsidRPr="007C23AF">
              <w:rPr>
                <w:rFonts w:cs="Arial"/>
                <w:sz w:val="18"/>
                <w:szCs w:val="18"/>
              </w:rPr>
              <w:t>Sweet corns</w:t>
            </w:r>
          </w:p>
        </w:tc>
        <w:tc>
          <w:tcPr>
            <w:tcW w:w="1021" w:type="dxa"/>
            <w:tcBorders>
              <w:bottom w:val="single" w:sz="4" w:space="0" w:color="auto"/>
            </w:tcBorders>
          </w:tcPr>
          <w:p w14:paraId="1FC7448D" w14:textId="77777777" w:rsidR="006062B8" w:rsidRPr="007C23AF" w:rsidRDefault="006062B8" w:rsidP="006062B8">
            <w:pPr>
              <w:keepLines/>
              <w:spacing w:before="20" w:after="20"/>
              <w:jc w:val="right"/>
              <w:rPr>
                <w:rFonts w:eastAsia="Helvetica" w:cs="Arial"/>
                <w:sz w:val="18"/>
                <w:szCs w:val="18"/>
              </w:rPr>
            </w:pPr>
            <w:r w:rsidRPr="007C23AF">
              <w:rPr>
                <w:rFonts w:eastAsia="Helvetica" w:cs="Arial"/>
                <w:sz w:val="18"/>
                <w:szCs w:val="18"/>
              </w:rPr>
              <w:t>0.2</w:t>
            </w:r>
          </w:p>
        </w:tc>
      </w:tr>
    </w:tbl>
    <w:p w14:paraId="4D775450" w14:textId="77777777" w:rsidR="006062B8" w:rsidRDefault="006062B8" w:rsidP="006062B8">
      <w:pPr>
        <w:pStyle w:val="FSCtblMRL1"/>
        <w:rPr>
          <w:rFonts w:eastAsiaTheme="minorHAnsi"/>
        </w:rPr>
      </w:pPr>
    </w:p>
    <w:p w14:paraId="75EA60BE" w14:textId="77777777" w:rsidR="006062B8" w:rsidRPr="0077558D" w:rsidRDefault="006062B8" w:rsidP="006062B8">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FF13E6" w14:paraId="5EBFBAB7" w14:textId="77777777" w:rsidTr="006062B8">
        <w:trPr>
          <w:cantSplit/>
        </w:trPr>
        <w:tc>
          <w:tcPr>
            <w:tcW w:w="4422" w:type="dxa"/>
            <w:gridSpan w:val="2"/>
            <w:tcBorders>
              <w:top w:val="single" w:sz="4" w:space="0" w:color="auto"/>
            </w:tcBorders>
            <w:shd w:val="clear" w:color="auto" w:fill="auto"/>
          </w:tcPr>
          <w:p w14:paraId="3B8E5781" w14:textId="77777777" w:rsidR="006062B8" w:rsidRPr="00FF13E6" w:rsidRDefault="006062B8" w:rsidP="006062B8">
            <w:pPr>
              <w:pStyle w:val="FSCtblh3"/>
            </w:pPr>
            <w:r w:rsidRPr="00FF13E6">
              <w:t xml:space="preserve">Agvet chemical:  </w:t>
            </w:r>
            <w:r w:rsidRPr="00FF13E6">
              <w:rPr>
                <w:szCs w:val="18"/>
              </w:rPr>
              <w:t>Cycloxydim</w:t>
            </w:r>
          </w:p>
        </w:tc>
      </w:tr>
      <w:tr w:rsidR="006062B8" w:rsidRPr="00FF13E6" w14:paraId="2C9D1512" w14:textId="77777777" w:rsidTr="006062B8">
        <w:trPr>
          <w:cantSplit/>
        </w:trPr>
        <w:tc>
          <w:tcPr>
            <w:tcW w:w="4422" w:type="dxa"/>
            <w:gridSpan w:val="2"/>
            <w:shd w:val="clear" w:color="auto" w:fill="auto"/>
          </w:tcPr>
          <w:p w14:paraId="7C6AE9ED" w14:textId="77777777" w:rsidR="006062B8" w:rsidRPr="00FF13E6" w:rsidRDefault="006062B8" w:rsidP="006062B8">
            <w:pPr>
              <w:pStyle w:val="FSCtblh4"/>
            </w:pPr>
            <w:r w:rsidRPr="00FF13E6">
              <w:t>Permitted residue:  Cycloxydim, metabolites and degradation products which can be oxidized to 3-(3-thianyl) glutaric acid S-dioxide and 3-hydroxy-3-(3-thianyl) glutaric acid S-dioxide, expressed as cycloxydim</w:t>
            </w:r>
          </w:p>
        </w:tc>
      </w:tr>
      <w:tr w:rsidR="006062B8" w:rsidRPr="00FF13E6" w14:paraId="17C40540" w14:textId="77777777" w:rsidTr="006062B8">
        <w:trPr>
          <w:cantSplit/>
        </w:trPr>
        <w:tc>
          <w:tcPr>
            <w:tcW w:w="3402" w:type="dxa"/>
            <w:tcBorders>
              <w:bottom w:val="single" w:sz="4" w:space="0" w:color="auto"/>
            </w:tcBorders>
          </w:tcPr>
          <w:p w14:paraId="213E23A4" w14:textId="77777777" w:rsidR="006062B8" w:rsidRPr="00FF13E6" w:rsidRDefault="006062B8" w:rsidP="006062B8">
            <w:pPr>
              <w:pStyle w:val="FSCtblMRL1"/>
            </w:pPr>
            <w:r w:rsidRPr="00FF13E6">
              <w:t xml:space="preserve">Stone fruits </w:t>
            </w:r>
            <w:r w:rsidRPr="00FF13E6">
              <w:rPr>
                <w:szCs w:val="18"/>
              </w:rPr>
              <w:t xml:space="preserve">[except </w:t>
            </w:r>
            <w:r w:rsidRPr="00FF13E6">
              <w:t>jujube, Chinese]</w:t>
            </w:r>
          </w:p>
        </w:tc>
        <w:tc>
          <w:tcPr>
            <w:tcW w:w="1020" w:type="dxa"/>
            <w:tcBorders>
              <w:bottom w:val="single" w:sz="4" w:space="0" w:color="auto"/>
            </w:tcBorders>
          </w:tcPr>
          <w:p w14:paraId="67EA04B8" w14:textId="77777777" w:rsidR="006062B8" w:rsidRPr="00FF13E6" w:rsidRDefault="006062B8" w:rsidP="006062B8">
            <w:pPr>
              <w:pStyle w:val="FSCtblMRL2"/>
            </w:pPr>
            <w:r w:rsidRPr="00FF13E6">
              <w:t>0.09</w:t>
            </w:r>
          </w:p>
        </w:tc>
      </w:tr>
    </w:tbl>
    <w:p w14:paraId="560A2C22" w14:textId="77777777" w:rsidR="006062B8" w:rsidRPr="00FF13E6" w:rsidRDefault="006062B8" w:rsidP="006062B8">
      <w:pPr>
        <w:pStyle w:val="FSCtblMRL1"/>
        <w:rPr>
          <w:rFonts w:eastAsiaTheme="minorHAnsi"/>
        </w:rPr>
      </w:pPr>
    </w:p>
    <w:p w14:paraId="5F4C03EB" w14:textId="77777777" w:rsidR="006062B8" w:rsidRPr="00FF13E6"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6062B8" w:rsidRPr="00FF13E6" w14:paraId="4E9FB2A3" w14:textId="77777777" w:rsidTr="006062B8">
        <w:trPr>
          <w:cantSplit/>
        </w:trPr>
        <w:tc>
          <w:tcPr>
            <w:tcW w:w="4423" w:type="dxa"/>
            <w:gridSpan w:val="2"/>
            <w:tcBorders>
              <w:top w:val="single" w:sz="4" w:space="0" w:color="auto"/>
            </w:tcBorders>
            <w:shd w:val="clear" w:color="auto" w:fill="auto"/>
          </w:tcPr>
          <w:p w14:paraId="023F39F9" w14:textId="77777777" w:rsidR="006062B8" w:rsidRPr="00FF13E6" w:rsidRDefault="006062B8" w:rsidP="006062B8">
            <w:pPr>
              <w:pStyle w:val="FSCtblh3"/>
            </w:pPr>
            <w:r w:rsidRPr="00FF13E6">
              <w:t>Agvet chemical: Cyflumetofen</w:t>
            </w:r>
          </w:p>
        </w:tc>
      </w:tr>
      <w:tr w:rsidR="006062B8" w:rsidRPr="00FF13E6" w14:paraId="72FB8BB6" w14:textId="77777777" w:rsidTr="006062B8">
        <w:trPr>
          <w:cantSplit/>
        </w:trPr>
        <w:tc>
          <w:tcPr>
            <w:tcW w:w="4423" w:type="dxa"/>
            <w:gridSpan w:val="2"/>
            <w:shd w:val="clear" w:color="auto" w:fill="auto"/>
          </w:tcPr>
          <w:p w14:paraId="5F95055C" w14:textId="77777777" w:rsidR="006062B8" w:rsidRPr="00FF13E6" w:rsidRDefault="006062B8" w:rsidP="006062B8">
            <w:pPr>
              <w:pStyle w:val="FSCtblh4"/>
            </w:pPr>
            <w:r w:rsidRPr="00FF13E6">
              <w:t xml:space="preserve">Permitted residue: Cyflumetofen </w:t>
            </w:r>
          </w:p>
        </w:tc>
      </w:tr>
      <w:tr w:rsidR="006062B8" w:rsidRPr="00FF13E6" w14:paraId="0774C840" w14:textId="77777777" w:rsidTr="006062B8">
        <w:trPr>
          <w:cantSplit/>
        </w:trPr>
        <w:tc>
          <w:tcPr>
            <w:tcW w:w="3424" w:type="dxa"/>
            <w:tcBorders>
              <w:top w:val="single" w:sz="4" w:space="0" w:color="auto"/>
            </w:tcBorders>
          </w:tcPr>
          <w:p w14:paraId="372BB789" w14:textId="3072392A" w:rsidR="006062B8" w:rsidRPr="00FF13E6" w:rsidRDefault="006062B8" w:rsidP="006062B8">
            <w:pPr>
              <w:pStyle w:val="FSCtblMRL1"/>
              <w:rPr>
                <w:lang w:val="en-AU"/>
              </w:rPr>
            </w:pPr>
            <w:r w:rsidRPr="00FF13E6">
              <w:t xml:space="preserve">Citrus fruits [except </w:t>
            </w:r>
            <w:r w:rsidR="00C632E9">
              <w:t>k</w:t>
            </w:r>
            <w:r w:rsidRPr="00FF13E6">
              <w:t>umquats]</w:t>
            </w:r>
          </w:p>
        </w:tc>
        <w:tc>
          <w:tcPr>
            <w:tcW w:w="999" w:type="dxa"/>
            <w:tcBorders>
              <w:top w:val="single" w:sz="4" w:space="0" w:color="auto"/>
            </w:tcBorders>
          </w:tcPr>
          <w:p w14:paraId="232CC455" w14:textId="77777777" w:rsidR="006062B8" w:rsidRPr="00FF13E6" w:rsidRDefault="006062B8" w:rsidP="006062B8">
            <w:pPr>
              <w:pStyle w:val="FSCtblMRL2"/>
              <w:rPr>
                <w:lang w:val="en-AU"/>
              </w:rPr>
            </w:pPr>
            <w:r w:rsidRPr="00FF13E6">
              <w:t>0.3</w:t>
            </w:r>
          </w:p>
        </w:tc>
      </w:tr>
      <w:tr w:rsidR="006062B8" w:rsidRPr="0077558D" w14:paraId="02A69A82" w14:textId="77777777" w:rsidTr="006062B8">
        <w:trPr>
          <w:cantSplit/>
        </w:trPr>
        <w:tc>
          <w:tcPr>
            <w:tcW w:w="3424" w:type="dxa"/>
            <w:tcBorders>
              <w:bottom w:val="single" w:sz="4" w:space="0" w:color="auto"/>
            </w:tcBorders>
          </w:tcPr>
          <w:p w14:paraId="2632EAC9" w14:textId="77777777" w:rsidR="006062B8" w:rsidRPr="00FF13E6" w:rsidRDefault="006062B8" w:rsidP="006062B8">
            <w:pPr>
              <w:pStyle w:val="FSCtblMRL1"/>
              <w:rPr>
                <w:lang w:val="en-AU"/>
              </w:rPr>
            </w:pPr>
            <w:r w:rsidRPr="00FF13E6">
              <w:t>Pome fruits [except persimmon, Japanese]</w:t>
            </w:r>
          </w:p>
        </w:tc>
        <w:tc>
          <w:tcPr>
            <w:tcW w:w="999" w:type="dxa"/>
            <w:tcBorders>
              <w:bottom w:val="single" w:sz="4" w:space="0" w:color="auto"/>
            </w:tcBorders>
          </w:tcPr>
          <w:p w14:paraId="0A65E8F4" w14:textId="77777777" w:rsidR="006062B8" w:rsidRPr="0077558D" w:rsidRDefault="006062B8" w:rsidP="006062B8">
            <w:pPr>
              <w:pStyle w:val="FSCtblMRL2"/>
              <w:rPr>
                <w:lang w:val="en-AU"/>
              </w:rPr>
            </w:pPr>
            <w:r w:rsidRPr="00FF13E6">
              <w:t>0.4</w:t>
            </w:r>
          </w:p>
        </w:tc>
      </w:tr>
    </w:tbl>
    <w:p w14:paraId="4C8213BD" w14:textId="77777777" w:rsidR="006062B8" w:rsidRDefault="006062B8" w:rsidP="006062B8">
      <w:pPr>
        <w:pStyle w:val="FSCtblMRL1"/>
        <w:rPr>
          <w:rFonts w:eastAsiaTheme="minorHAnsi"/>
        </w:rPr>
      </w:pPr>
    </w:p>
    <w:p w14:paraId="353C217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B80C456" w14:textId="77777777" w:rsidTr="006062B8">
        <w:trPr>
          <w:cantSplit/>
        </w:trPr>
        <w:tc>
          <w:tcPr>
            <w:tcW w:w="4422" w:type="dxa"/>
            <w:gridSpan w:val="2"/>
            <w:tcBorders>
              <w:top w:val="single" w:sz="4" w:space="0" w:color="auto"/>
            </w:tcBorders>
          </w:tcPr>
          <w:p w14:paraId="5EDBA61E" w14:textId="77777777" w:rsidR="006062B8" w:rsidRPr="0077558D" w:rsidRDefault="006062B8" w:rsidP="006062B8">
            <w:pPr>
              <w:pStyle w:val="FSCtblh3"/>
            </w:pPr>
            <w:r w:rsidRPr="0077558D">
              <w:t>Agvet chemical</w:t>
            </w:r>
            <w:r w:rsidRPr="00C04441">
              <w:t>:  Cyfluthrin</w:t>
            </w:r>
          </w:p>
        </w:tc>
      </w:tr>
      <w:tr w:rsidR="006062B8" w:rsidRPr="0077558D" w14:paraId="37996315" w14:textId="77777777" w:rsidTr="006062B8">
        <w:trPr>
          <w:cantSplit/>
        </w:trPr>
        <w:tc>
          <w:tcPr>
            <w:tcW w:w="4422" w:type="dxa"/>
            <w:gridSpan w:val="2"/>
            <w:tcBorders>
              <w:bottom w:val="single" w:sz="4" w:space="0" w:color="auto"/>
            </w:tcBorders>
          </w:tcPr>
          <w:p w14:paraId="05F8DF41" w14:textId="77777777" w:rsidR="006062B8" w:rsidRPr="0077558D" w:rsidRDefault="006062B8" w:rsidP="006062B8">
            <w:pPr>
              <w:pStyle w:val="FSCtblh4"/>
            </w:pPr>
            <w:r w:rsidRPr="0077558D">
              <w:t>Permitted residue:  Cyfluthrin, sum of isomers</w:t>
            </w:r>
          </w:p>
        </w:tc>
      </w:tr>
      <w:tr w:rsidR="006062B8" w:rsidRPr="0077558D" w14:paraId="163E6E6F" w14:textId="77777777" w:rsidTr="006062B8">
        <w:trPr>
          <w:cantSplit/>
        </w:trPr>
        <w:tc>
          <w:tcPr>
            <w:tcW w:w="3402" w:type="dxa"/>
          </w:tcPr>
          <w:p w14:paraId="6FE5D0E0" w14:textId="087A9A0F"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5E8B04A7" w14:textId="77777777" w:rsidR="006062B8" w:rsidRPr="0077558D" w:rsidRDefault="006062B8" w:rsidP="006062B8">
            <w:pPr>
              <w:pStyle w:val="FSCtblMRL2"/>
            </w:pPr>
            <w:r w:rsidRPr="0077558D">
              <w:t>0.2</w:t>
            </w:r>
          </w:p>
        </w:tc>
      </w:tr>
      <w:tr w:rsidR="006062B8" w:rsidRPr="0077558D" w14:paraId="47BB587A" w14:textId="77777777" w:rsidTr="006062B8">
        <w:trPr>
          <w:cantSplit/>
        </w:trPr>
        <w:tc>
          <w:tcPr>
            <w:tcW w:w="3402" w:type="dxa"/>
          </w:tcPr>
          <w:p w14:paraId="53DD9073" w14:textId="77777777" w:rsidR="006062B8" w:rsidRPr="0077558D" w:rsidRDefault="006062B8" w:rsidP="006062B8">
            <w:pPr>
              <w:pStyle w:val="FSCtblMRL1"/>
            </w:pPr>
            <w:r w:rsidRPr="0077558D">
              <w:t>Hops,</w:t>
            </w:r>
            <w:r>
              <w:t xml:space="preserve"> </w:t>
            </w:r>
            <w:r w:rsidRPr="0077558D">
              <w:t>dry</w:t>
            </w:r>
          </w:p>
        </w:tc>
        <w:tc>
          <w:tcPr>
            <w:tcW w:w="1020" w:type="dxa"/>
          </w:tcPr>
          <w:p w14:paraId="75FB60BE" w14:textId="77777777" w:rsidR="006062B8" w:rsidRPr="0077558D" w:rsidRDefault="006062B8" w:rsidP="006062B8">
            <w:pPr>
              <w:pStyle w:val="FSCtblMRL2"/>
            </w:pPr>
            <w:r w:rsidRPr="0077558D">
              <w:t>20</w:t>
            </w:r>
          </w:p>
        </w:tc>
      </w:tr>
      <w:tr w:rsidR="006062B8" w:rsidRPr="0077558D" w14:paraId="2AA49199" w14:textId="77777777" w:rsidTr="006062B8">
        <w:trPr>
          <w:cantSplit/>
        </w:trPr>
        <w:tc>
          <w:tcPr>
            <w:tcW w:w="3402" w:type="dxa"/>
            <w:tcBorders>
              <w:bottom w:val="single" w:sz="4" w:space="0" w:color="auto"/>
            </w:tcBorders>
          </w:tcPr>
          <w:p w14:paraId="793E191B"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5E562A60" w14:textId="77777777" w:rsidR="006062B8" w:rsidRPr="0077558D" w:rsidRDefault="006062B8" w:rsidP="006062B8">
            <w:pPr>
              <w:pStyle w:val="FSCtblMRL2"/>
            </w:pPr>
            <w:r w:rsidRPr="0077558D">
              <w:t>0.3</w:t>
            </w:r>
          </w:p>
        </w:tc>
      </w:tr>
    </w:tbl>
    <w:p w14:paraId="06726391" w14:textId="77777777" w:rsidR="006062B8" w:rsidRPr="0077558D" w:rsidRDefault="006062B8" w:rsidP="006062B8">
      <w:pPr>
        <w:pStyle w:val="FSCtblMRL1"/>
        <w:rPr>
          <w:rFonts w:eastAsiaTheme="minorHAnsi"/>
        </w:rPr>
      </w:pPr>
    </w:p>
    <w:p w14:paraId="6D62620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04441" w14:paraId="004F6417" w14:textId="77777777" w:rsidTr="006062B8">
        <w:trPr>
          <w:cantSplit/>
        </w:trPr>
        <w:tc>
          <w:tcPr>
            <w:tcW w:w="4422" w:type="dxa"/>
            <w:gridSpan w:val="2"/>
            <w:tcBorders>
              <w:top w:val="single" w:sz="4" w:space="0" w:color="auto"/>
            </w:tcBorders>
          </w:tcPr>
          <w:p w14:paraId="7256A045" w14:textId="77777777" w:rsidR="006062B8" w:rsidRPr="00C04441" w:rsidRDefault="006062B8" w:rsidP="006062B8">
            <w:pPr>
              <w:pStyle w:val="FSCtblh3"/>
            </w:pPr>
            <w:r w:rsidRPr="00C04441">
              <w:t>Agvet chemical:  Cyhalothrin</w:t>
            </w:r>
          </w:p>
        </w:tc>
      </w:tr>
      <w:tr w:rsidR="006062B8" w:rsidRPr="00C04441" w14:paraId="4E5B1EE9" w14:textId="77777777" w:rsidTr="006062B8">
        <w:trPr>
          <w:cantSplit/>
        </w:trPr>
        <w:tc>
          <w:tcPr>
            <w:tcW w:w="4422" w:type="dxa"/>
            <w:gridSpan w:val="2"/>
            <w:tcBorders>
              <w:bottom w:val="single" w:sz="4" w:space="0" w:color="auto"/>
            </w:tcBorders>
          </w:tcPr>
          <w:p w14:paraId="00BF84ED" w14:textId="77777777" w:rsidR="006062B8" w:rsidRPr="00C04441" w:rsidRDefault="006062B8" w:rsidP="006062B8">
            <w:pPr>
              <w:pStyle w:val="FSCtblh4"/>
            </w:pPr>
            <w:r w:rsidRPr="00C04441">
              <w:t>Permitted residue:  Cyhalothrin, sum of isomers</w:t>
            </w:r>
          </w:p>
        </w:tc>
      </w:tr>
      <w:tr w:rsidR="006062B8" w:rsidRPr="00C04441" w14:paraId="5AA34083" w14:textId="77777777" w:rsidTr="006062B8">
        <w:trPr>
          <w:cantSplit/>
        </w:trPr>
        <w:tc>
          <w:tcPr>
            <w:tcW w:w="3402" w:type="dxa"/>
          </w:tcPr>
          <w:p w14:paraId="18BDBC4E" w14:textId="77777777" w:rsidR="006062B8" w:rsidRPr="00C04441" w:rsidRDefault="006062B8" w:rsidP="006062B8">
            <w:pPr>
              <w:pStyle w:val="FSCtblMRL1"/>
            </w:pPr>
            <w:r w:rsidRPr="00C04441">
              <w:t>Brassica vegetables (except Brassica leafy vegetables) [except Chinese cabbage (Pe-tsai)]</w:t>
            </w:r>
          </w:p>
        </w:tc>
        <w:tc>
          <w:tcPr>
            <w:tcW w:w="1020" w:type="dxa"/>
          </w:tcPr>
          <w:p w14:paraId="41EDCB76" w14:textId="77777777" w:rsidR="006062B8" w:rsidRPr="00C04441" w:rsidRDefault="006062B8" w:rsidP="006062B8">
            <w:pPr>
              <w:pStyle w:val="FSCtblMRL2"/>
            </w:pPr>
            <w:r w:rsidRPr="00C04441">
              <w:t>0.1</w:t>
            </w:r>
          </w:p>
        </w:tc>
      </w:tr>
      <w:tr w:rsidR="006062B8" w:rsidRPr="00C04441" w14:paraId="04F3F6AC" w14:textId="77777777" w:rsidTr="006062B8">
        <w:trPr>
          <w:cantSplit/>
        </w:trPr>
        <w:tc>
          <w:tcPr>
            <w:tcW w:w="3402" w:type="dxa"/>
          </w:tcPr>
          <w:p w14:paraId="43EEC8D7" w14:textId="77777777" w:rsidR="006062B8" w:rsidRPr="00C04441" w:rsidRDefault="006062B8" w:rsidP="006062B8">
            <w:pPr>
              <w:pStyle w:val="FSCtblMRL1"/>
            </w:pPr>
            <w:r w:rsidRPr="00C04441">
              <w:t>Broccoli, Chinese (Gai lan)</w:t>
            </w:r>
          </w:p>
        </w:tc>
        <w:tc>
          <w:tcPr>
            <w:tcW w:w="1020" w:type="dxa"/>
          </w:tcPr>
          <w:p w14:paraId="3A9BC57C" w14:textId="77777777" w:rsidR="006062B8" w:rsidRPr="00C04441" w:rsidRDefault="006062B8" w:rsidP="006062B8">
            <w:pPr>
              <w:pStyle w:val="FSCtblMRL2"/>
            </w:pPr>
            <w:r w:rsidRPr="00C04441">
              <w:t>0.1</w:t>
            </w:r>
          </w:p>
        </w:tc>
      </w:tr>
      <w:tr w:rsidR="006062B8" w:rsidRPr="00C04441" w14:paraId="05490A19" w14:textId="77777777" w:rsidTr="006062B8">
        <w:trPr>
          <w:cantSplit/>
        </w:trPr>
        <w:tc>
          <w:tcPr>
            <w:tcW w:w="3402" w:type="dxa"/>
          </w:tcPr>
          <w:p w14:paraId="1E4AE90C" w14:textId="77777777" w:rsidR="006062B8" w:rsidRPr="00C04441" w:rsidRDefault="006062B8" w:rsidP="006062B8">
            <w:pPr>
              <w:pStyle w:val="FSCtblMRL1"/>
            </w:pPr>
            <w:r w:rsidRPr="00C04441">
              <w:t>Cereal grains [except barley; sorghum, grain; sweet corns; wheat]</w:t>
            </w:r>
          </w:p>
        </w:tc>
        <w:tc>
          <w:tcPr>
            <w:tcW w:w="1020" w:type="dxa"/>
          </w:tcPr>
          <w:p w14:paraId="3ADB2C8E" w14:textId="77777777" w:rsidR="006062B8" w:rsidRPr="00C04441" w:rsidRDefault="006062B8" w:rsidP="006062B8">
            <w:pPr>
              <w:pStyle w:val="FSCtblMRL2"/>
            </w:pPr>
            <w:r w:rsidRPr="00C04441">
              <w:t>*0.01</w:t>
            </w:r>
          </w:p>
        </w:tc>
      </w:tr>
      <w:tr w:rsidR="006062B8" w:rsidRPr="00C04441" w14:paraId="1986226B" w14:textId="77777777" w:rsidTr="006062B8">
        <w:trPr>
          <w:cantSplit/>
        </w:trPr>
        <w:tc>
          <w:tcPr>
            <w:tcW w:w="3402" w:type="dxa"/>
          </w:tcPr>
          <w:p w14:paraId="5E1511A2" w14:textId="4D0B4D49" w:rsidR="006062B8" w:rsidRPr="00C04441" w:rsidRDefault="006062B8" w:rsidP="006062B8">
            <w:pPr>
              <w:pStyle w:val="FSCtblMRL1"/>
            </w:pPr>
            <w:r w:rsidRPr="00C04441">
              <w:t xml:space="preserve">Citrus fruits [except </w:t>
            </w:r>
            <w:r w:rsidR="00C632E9">
              <w:t>k</w:t>
            </w:r>
            <w:r w:rsidRPr="00C04441">
              <w:t>umquats]</w:t>
            </w:r>
          </w:p>
        </w:tc>
        <w:tc>
          <w:tcPr>
            <w:tcW w:w="1020" w:type="dxa"/>
          </w:tcPr>
          <w:p w14:paraId="695268AA" w14:textId="77777777" w:rsidR="006062B8" w:rsidRPr="00C04441" w:rsidRDefault="006062B8" w:rsidP="006062B8">
            <w:pPr>
              <w:pStyle w:val="FSCtblMRL2"/>
            </w:pPr>
            <w:r w:rsidRPr="00C04441">
              <w:t>*0.01</w:t>
            </w:r>
          </w:p>
        </w:tc>
      </w:tr>
      <w:tr w:rsidR="006062B8" w:rsidRPr="00C04441" w14:paraId="3296D00B" w14:textId="77777777" w:rsidTr="006062B8">
        <w:trPr>
          <w:cantSplit/>
        </w:trPr>
        <w:tc>
          <w:tcPr>
            <w:tcW w:w="3402" w:type="dxa"/>
          </w:tcPr>
          <w:p w14:paraId="49E3227C" w14:textId="77777777" w:rsidR="006062B8" w:rsidRPr="00C04441" w:rsidRDefault="006062B8" w:rsidP="006062B8">
            <w:pPr>
              <w:pStyle w:val="FSCtblMRL1"/>
            </w:pPr>
            <w:r w:rsidRPr="00C04441">
              <w:lastRenderedPageBreak/>
              <w:t xml:space="preserve">Fruiting vegetables, other than cucurbits </w:t>
            </w:r>
          </w:p>
        </w:tc>
        <w:tc>
          <w:tcPr>
            <w:tcW w:w="1020" w:type="dxa"/>
          </w:tcPr>
          <w:p w14:paraId="29AED10E" w14:textId="77777777" w:rsidR="006062B8" w:rsidRPr="00C04441" w:rsidRDefault="006062B8" w:rsidP="006062B8">
            <w:pPr>
              <w:pStyle w:val="FSCtblMRL2"/>
            </w:pPr>
            <w:r w:rsidRPr="00C04441">
              <w:t>0.3</w:t>
            </w:r>
          </w:p>
        </w:tc>
      </w:tr>
      <w:tr w:rsidR="006062B8" w:rsidRPr="00C04441" w14:paraId="2335583F" w14:textId="77777777" w:rsidTr="006062B8">
        <w:trPr>
          <w:cantSplit/>
        </w:trPr>
        <w:tc>
          <w:tcPr>
            <w:tcW w:w="3402" w:type="dxa"/>
          </w:tcPr>
          <w:p w14:paraId="5EB7F42F" w14:textId="77777777" w:rsidR="006062B8" w:rsidRPr="00C04441" w:rsidRDefault="006062B8" w:rsidP="006062B8">
            <w:pPr>
              <w:pStyle w:val="FSCtblMRL1"/>
            </w:pPr>
            <w:r w:rsidRPr="00C04441">
              <w:t>Fungi, edible (except mushrooms)</w:t>
            </w:r>
          </w:p>
        </w:tc>
        <w:tc>
          <w:tcPr>
            <w:tcW w:w="1020" w:type="dxa"/>
          </w:tcPr>
          <w:p w14:paraId="521FA622" w14:textId="77777777" w:rsidR="006062B8" w:rsidRPr="00C04441" w:rsidRDefault="006062B8" w:rsidP="006062B8">
            <w:pPr>
              <w:pStyle w:val="FSCtblMRL2"/>
            </w:pPr>
            <w:r w:rsidRPr="00C04441">
              <w:t>0.3</w:t>
            </w:r>
          </w:p>
        </w:tc>
      </w:tr>
      <w:tr w:rsidR="006062B8" w:rsidRPr="00C04441" w14:paraId="777155A4" w14:textId="77777777" w:rsidTr="006062B8">
        <w:trPr>
          <w:cantSplit/>
        </w:trPr>
        <w:tc>
          <w:tcPr>
            <w:tcW w:w="3402" w:type="dxa"/>
          </w:tcPr>
          <w:p w14:paraId="50871FF5" w14:textId="77777777" w:rsidR="006062B8" w:rsidRPr="00C04441" w:rsidRDefault="006062B8" w:rsidP="006062B8">
            <w:pPr>
              <w:pStyle w:val="FSCtblMRL1"/>
            </w:pPr>
            <w:r w:rsidRPr="00C04441">
              <w:t>Peppers, chili, dr</w:t>
            </w:r>
            <w:r>
              <w:t>ied</w:t>
            </w:r>
          </w:p>
        </w:tc>
        <w:tc>
          <w:tcPr>
            <w:tcW w:w="1020" w:type="dxa"/>
          </w:tcPr>
          <w:p w14:paraId="6AE1E73F" w14:textId="77777777" w:rsidR="006062B8" w:rsidRPr="00C04441" w:rsidRDefault="006062B8" w:rsidP="006062B8">
            <w:pPr>
              <w:pStyle w:val="FSCtblMRL2"/>
            </w:pPr>
            <w:r w:rsidRPr="00C04441">
              <w:t>3</w:t>
            </w:r>
          </w:p>
        </w:tc>
      </w:tr>
      <w:tr w:rsidR="006062B8" w:rsidRPr="00C04441" w14:paraId="12B9437D" w14:textId="77777777" w:rsidTr="006062B8">
        <w:trPr>
          <w:cantSplit/>
        </w:trPr>
        <w:tc>
          <w:tcPr>
            <w:tcW w:w="3402" w:type="dxa"/>
          </w:tcPr>
          <w:p w14:paraId="2DD81ED6" w14:textId="77777777" w:rsidR="006062B8" w:rsidRPr="00C04441" w:rsidRDefault="006062B8" w:rsidP="006062B8">
            <w:pPr>
              <w:pStyle w:val="FSCtblMRL1"/>
            </w:pPr>
            <w:r w:rsidRPr="00C04441">
              <w:t>Sorghum, grain</w:t>
            </w:r>
          </w:p>
        </w:tc>
        <w:tc>
          <w:tcPr>
            <w:tcW w:w="1020" w:type="dxa"/>
          </w:tcPr>
          <w:p w14:paraId="5723C7EA" w14:textId="77777777" w:rsidR="006062B8" w:rsidRPr="00C04441" w:rsidRDefault="006062B8" w:rsidP="006062B8">
            <w:pPr>
              <w:pStyle w:val="FSCtblMRL2"/>
            </w:pPr>
            <w:r w:rsidRPr="00C04441">
              <w:t>0.5</w:t>
            </w:r>
          </w:p>
        </w:tc>
      </w:tr>
      <w:tr w:rsidR="006062B8" w:rsidRPr="00C04441" w14:paraId="4BF8D5BE" w14:textId="77777777" w:rsidTr="001A09E3">
        <w:trPr>
          <w:cantSplit/>
        </w:trPr>
        <w:tc>
          <w:tcPr>
            <w:tcW w:w="3402" w:type="dxa"/>
          </w:tcPr>
          <w:p w14:paraId="685EBFF7" w14:textId="77777777" w:rsidR="006062B8" w:rsidRPr="00C04441" w:rsidRDefault="006062B8" w:rsidP="006062B8">
            <w:pPr>
              <w:pStyle w:val="FSCtblMRL1"/>
            </w:pPr>
            <w:r w:rsidRPr="00C04441">
              <w:t xml:space="preserve">Stone fruits </w:t>
            </w:r>
            <w:r w:rsidRPr="00C04441">
              <w:rPr>
                <w:szCs w:val="18"/>
              </w:rPr>
              <w:t xml:space="preserve">[except </w:t>
            </w:r>
            <w:r w:rsidRPr="00C04441">
              <w:t>jujube, Chinese]</w:t>
            </w:r>
          </w:p>
        </w:tc>
        <w:tc>
          <w:tcPr>
            <w:tcW w:w="1020" w:type="dxa"/>
          </w:tcPr>
          <w:p w14:paraId="15F7515B" w14:textId="77777777" w:rsidR="006062B8" w:rsidRPr="00C04441" w:rsidRDefault="006062B8" w:rsidP="006062B8">
            <w:pPr>
              <w:pStyle w:val="FSCtblMRL2"/>
            </w:pPr>
            <w:r w:rsidRPr="00C04441">
              <w:t>0.5</w:t>
            </w:r>
          </w:p>
        </w:tc>
      </w:tr>
      <w:tr w:rsidR="006062B8" w:rsidRPr="00C04441" w14:paraId="6227368C" w14:textId="77777777" w:rsidTr="001A09E3">
        <w:trPr>
          <w:cantSplit/>
        </w:trPr>
        <w:tc>
          <w:tcPr>
            <w:tcW w:w="3402" w:type="dxa"/>
            <w:tcBorders>
              <w:bottom w:val="single" w:sz="4" w:space="0" w:color="auto"/>
            </w:tcBorders>
          </w:tcPr>
          <w:p w14:paraId="242CB104" w14:textId="77777777" w:rsidR="006062B8" w:rsidRPr="00C04441" w:rsidRDefault="006062B8" w:rsidP="006062B8">
            <w:pPr>
              <w:pStyle w:val="FSCtblMRL1"/>
            </w:pPr>
            <w:r w:rsidRPr="00C04441">
              <w:t>Sweet corns</w:t>
            </w:r>
          </w:p>
        </w:tc>
        <w:tc>
          <w:tcPr>
            <w:tcW w:w="1020" w:type="dxa"/>
            <w:tcBorders>
              <w:bottom w:val="single" w:sz="4" w:space="0" w:color="auto"/>
            </w:tcBorders>
          </w:tcPr>
          <w:p w14:paraId="618FBBDF" w14:textId="77777777" w:rsidR="006062B8" w:rsidRPr="00C04441" w:rsidRDefault="006062B8" w:rsidP="006062B8">
            <w:pPr>
              <w:pStyle w:val="FSCtblMRL2"/>
            </w:pPr>
            <w:r w:rsidRPr="00C04441">
              <w:t>0.3</w:t>
            </w:r>
          </w:p>
        </w:tc>
      </w:tr>
    </w:tbl>
    <w:p w14:paraId="4F10A2F5" w14:textId="77777777" w:rsidR="006062B8" w:rsidRPr="00C04441" w:rsidRDefault="006062B8" w:rsidP="006062B8">
      <w:pPr>
        <w:pStyle w:val="FSCtblMRL1"/>
        <w:rPr>
          <w:rFonts w:eastAsiaTheme="minorHAnsi"/>
        </w:rPr>
      </w:pPr>
    </w:p>
    <w:p w14:paraId="4C487675" w14:textId="77777777" w:rsidR="006062B8" w:rsidRPr="00C04441"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55C0585" w14:textId="77777777" w:rsidTr="006062B8">
        <w:trPr>
          <w:cantSplit/>
        </w:trPr>
        <w:tc>
          <w:tcPr>
            <w:tcW w:w="4422" w:type="dxa"/>
            <w:gridSpan w:val="2"/>
            <w:tcBorders>
              <w:top w:val="single" w:sz="4" w:space="0" w:color="auto"/>
            </w:tcBorders>
          </w:tcPr>
          <w:p w14:paraId="12F53E19" w14:textId="77777777" w:rsidR="006062B8" w:rsidRPr="0077558D" w:rsidRDefault="006062B8" w:rsidP="006062B8">
            <w:pPr>
              <w:pStyle w:val="FSCtblh3"/>
            </w:pPr>
            <w:r w:rsidRPr="00C04441">
              <w:t>Agvet chemical:  Cypermethrin</w:t>
            </w:r>
          </w:p>
        </w:tc>
      </w:tr>
      <w:tr w:rsidR="006062B8" w:rsidRPr="0077558D" w14:paraId="14D2D73D" w14:textId="77777777" w:rsidTr="006062B8">
        <w:trPr>
          <w:cantSplit/>
        </w:trPr>
        <w:tc>
          <w:tcPr>
            <w:tcW w:w="4422" w:type="dxa"/>
            <w:gridSpan w:val="2"/>
            <w:tcBorders>
              <w:bottom w:val="single" w:sz="4" w:space="0" w:color="auto"/>
            </w:tcBorders>
          </w:tcPr>
          <w:p w14:paraId="164CA140" w14:textId="77777777" w:rsidR="006062B8" w:rsidRPr="0077558D" w:rsidRDefault="006062B8" w:rsidP="006062B8">
            <w:pPr>
              <w:pStyle w:val="FSCtblh4"/>
            </w:pPr>
            <w:r w:rsidRPr="0077558D">
              <w:t>Permitted residue:  Cypermethrin, sum of isomers</w:t>
            </w:r>
          </w:p>
        </w:tc>
      </w:tr>
      <w:tr w:rsidR="006062B8" w:rsidRPr="0077558D" w14:paraId="6B574C34" w14:textId="77777777" w:rsidTr="006062B8">
        <w:trPr>
          <w:cantSplit/>
        </w:trPr>
        <w:tc>
          <w:tcPr>
            <w:tcW w:w="3402" w:type="dxa"/>
          </w:tcPr>
          <w:p w14:paraId="77980178"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1D7D4F48" w14:textId="77777777" w:rsidR="006062B8" w:rsidRPr="0077558D" w:rsidRDefault="006062B8" w:rsidP="006062B8">
            <w:pPr>
              <w:pStyle w:val="FSCtblMRL2"/>
            </w:pPr>
            <w:r w:rsidRPr="0077558D">
              <w:t>1</w:t>
            </w:r>
          </w:p>
        </w:tc>
      </w:tr>
      <w:tr w:rsidR="006062B8" w:rsidRPr="0077558D" w14:paraId="781EC91F" w14:textId="77777777" w:rsidTr="006062B8">
        <w:trPr>
          <w:cantSplit/>
        </w:trPr>
        <w:tc>
          <w:tcPr>
            <w:tcW w:w="3402" w:type="dxa"/>
          </w:tcPr>
          <w:p w14:paraId="0F1358EF" w14:textId="77777777" w:rsidR="006062B8" w:rsidRPr="0077558D" w:rsidRDefault="006062B8" w:rsidP="006062B8">
            <w:pPr>
              <w:pStyle w:val="FSCtblMRL1"/>
            </w:pPr>
            <w:r>
              <w:t>Broccoli, Chinese (Gai lan)</w:t>
            </w:r>
          </w:p>
        </w:tc>
        <w:tc>
          <w:tcPr>
            <w:tcW w:w="1020" w:type="dxa"/>
          </w:tcPr>
          <w:p w14:paraId="74478DFB" w14:textId="77777777" w:rsidR="006062B8" w:rsidRPr="0077558D" w:rsidRDefault="006062B8" w:rsidP="006062B8">
            <w:pPr>
              <w:pStyle w:val="FSCtblMRL2"/>
            </w:pPr>
            <w:r>
              <w:t>1</w:t>
            </w:r>
          </w:p>
        </w:tc>
      </w:tr>
      <w:tr w:rsidR="006062B8" w:rsidRPr="0077558D" w14:paraId="32AA034C" w14:textId="77777777" w:rsidTr="006062B8">
        <w:trPr>
          <w:cantSplit/>
        </w:trPr>
        <w:tc>
          <w:tcPr>
            <w:tcW w:w="3402" w:type="dxa"/>
          </w:tcPr>
          <w:p w14:paraId="50169CAD" w14:textId="77777777" w:rsidR="006062B8" w:rsidRPr="0077558D" w:rsidRDefault="006062B8" w:rsidP="006062B8">
            <w:pPr>
              <w:pStyle w:val="FSCtblMRL1"/>
            </w:pPr>
            <w:r w:rsidRPr="0077558D">
              <w:t xml:space="preserve">Cereal grains [except </w:t>
            </w:r>
            <w:r>
              <w:t xml:space="preserve">sweet corns; </w:t>
            </w:r>
            <w:r w:rsidRPr="0077558D">
              <w:t>wheat]</w:t>
            </w:r>
          </w:p>
        </w:tc>
        <w:tc>
          <w:tcPr>
            <w:tcW w:w="1020" w:type="dxa"/>
          </w:tcPr>
          <w:p w14:paraId="0E8580C7" w14:textId="77777777" w:rsidR="006062B8" w:rsidRPr="0077558D" w:rsidRDefault="006062B8" w:rsidP="006062B8">
            <w:pPr>
              <w:pStyle w:val="FSCtblMRL2"/>
            </w:pPr>
            <w:r w:rsidRPr="0077558D">
              <w:t>1</w:t>
            </w:r>
          </w:p>
        </w:tc>
      </w:tr>
      <w:tr w:rsidR="006062B8" w:rsidRPr="0077558D" w14:paraId="3889E9C2" w14:textId="77777777" w:rsidTr="006062B8">
        <w:trPr>
          <w:cantSplit/>
        </w:trPr>
        <w:tc>
          <w:tcPr>
            <w:tcW w:w="3402" w:type="dxa"/>
          </w:tcPr>
          <w:p w14:paraId="3F4D4C82" w14:textId="77777777" w:rsidR="006062B8" w:rsidRPr="0077558D" w:rsidRDefault="006062B8" w:rsidP="006062B8">
            <w:pPr>
              <w:pStyle w:val="FSCtblMRL1"/>
            </w:pPr>
            <w:r>
              <w:t>Chinese cabbage (Pe-tsai)</w:t>
            </w:r>
          </w:p>
        </w:tc>
        <w:tc>
          <w:tcPr>
            <w:tcW w:w="1020" w:type="dxa"/>
          </w:tcPr>
          <w:p w14:paraId="137CDF29" w14:textId="77777777" w:rsidR="006062B8" w:rsidRPr="0077558D" w:rsidRDefault="006062B8" w:rsidP="006062B8">
            <w:pPr>
              <w:pStyle w:val="FSCtblMRL2"/>
            </w:pPr>
            <w:r>
              <w:t>T5</w:t>
            </w:r>
          </w:p>
        </w:tc>
      </w:tr>
      <w:tr w:rsidR="006062B8" w:rsidRPr="0077558D" w14:paraId="60C9E363" w14:textId="77777777" w:rsidTr="006062B8">
        <w:trPr>
          <w:cantSplit/>
        </w:trPr>
        <w:tc>
          <w:tcPr>
            <w:tcW w:w="3402" w:type="dxa"/>
          </w:tcPr>
          <w:p w14:paraId="1DD9845B" w14:textId="77777777" w:rsidR="006062B8" w:rsidRPr="0077558D" w:rsidRDefault="006062B8" w:rsidP="006062B8">
            <w:pPr>
              <w:pStyle w:val="FSCtblMRL1"/>
            </w:pPr>
            <w:r>
              <w:t>Chives</w:t>
            </w:r>
          </w:p>
        </w:tc>
        <w:tc>
          <w:tcPr>
            <w:tcW w:w="1020" w:type="dxa"/>
          </w:tcPr>
          <w:p w14:paraId="3CB75879" w14:textId="77777777" w:rsidR="006062B8" w:rsidRPr="0077558D" w:rsidRDefault="006062B8" w:rsidP="006062B8">
            <w:pPr>
              <w:pStyle w:val="FSCtblMRL2"/>
            </w:pPr>
            <w:r>
              <w:t>T5</w:t>
            </w:r>
          </w:p>
        </w:tc>
      </w:tr>
      <w:tr w:rsidR="006062B8" w:rsidRPr="0077558D" w14:paraId="2F71C22E" w14:textId="77777777" w:rsidTr="006062B8">
        <w:trPr>
          <w:cantSplit/>
        </w:trPr>
        <w:tc>
          <w:tcPr>
            <w:tcW w:w="3402" w:type="dxa"/>
          </w:tcPr>
          <w:p w14:paraId="3C25271B" w14:textId="00F9118D" w:rsidR="006062B8" w:rsidRPr="0077558D" w:rsidRDefault="006062B8" w:rsidP="006062B8">
            <w:pPr>
              <w:pStyle w:val="FSCtblMRL1"/>
            </w:pPr>
            <w:r w:rsidRPr="0077558D">
              <w:t xml:space="preserve">Citrus fruits [except </w:t>
            </w:r>
            <w:r w:rsidR="00C632E9">
              <w:t>k</w:t>
            </w:r>
            <w:r w:rsidRPr="0077558D">
              <w:t>umquats]</w:t>
            </w:r>
          </w:p>
        </w:tc>
        <w:tc>
          <w:tcPr>
            <w:tcW w:w="1020" w:type="dxa"/>
          </w:tcPr>
          <w:p w14:paraId="7859FDFD" w14:textId="77777777" w:rsidR="006062B8" w:rsidRPr="0077558D" w:rsidRDefault="006062B8" w:rsidP="006062B8">
            <w:pPr>
              <w:pStyle w:val="FSCtblMRL2"/>
            </w:pPr>
            <w:r w:rsidRPr="0077558D">
              <w:t>0.3</w:t>
            </w:r>
          </w:p>
        </w:tc>
      </w:tr>
      <w:tr w:rsidR="006062B8" w:rsidRPr="0077558D" w14:paraId="12239F3C" w14:textId="77777777" w:rsidTr="006062B8">
        <w:trPr>
          <w:cantSplit/>
        </w:trPr>
        <w:tc>
          <w:tcPr>
            <w:tcW w:w="3402" w:type="dxa"/>
          </w:tcPr>
          <w:p w14:paraId="3A332E83" w14:textId="77777777" w:rsidR="006062B8" w:rsidRPr="0077558D" w:rsidRDefault="006062B8" w:rsidP="006062B8">
            <w:pPr>
              <w:pStyle w:val="FSCtblMRL1"/>
            </w:pPr>
            <w:r w:rsidRPr="0077558D">
              <w:t>Fruiting vegetables, other than cucurbits [except; tomato]</w:t>
            </w:r>
          </w:p>
        </w:tc>
        <w:tc>
          <w:tcPr>
            <w:tcW w:w="1020" w:type="dxa"/>
          </w:tcPr>
          <w:p w14:paraId="588C1C39" w14:textId="77777777" w:rsidR="006062B8" w:rsidRPr="0077558D" w:rsidRDefault="006062B8" w:rsidP="006062B8">
            <w:pPr>
              <w:pStyle w:val="FSCtblMRL2"/>
            </w:pPr>
            <w:r w:rsidRPr="0077558D">
              <w:t>T1</w:t>
            </w:r>
          </w:p>
        </w:tc>
      </w:tr>
      <w:tr w:rsidR="006062B8" w:rsidRPr="0077558D" w14:paraId="339DD627" w14:textId="77777777" w:rsidTr="006062B8">
        <w:trPr>
          <w:cantSplit/>
        </w:trPr>
        <w:tc>
          <w:tcPr>
            <w:tcW w:w="3402" w:type="dxa"/>
          </w:tcPr>
          <w:p w14:paraId="7BA0832E" w14:textId="77777777" w:rsidR="006062B8" w:rsidRPr="0077558D" w:rsidRDefault="006062B8" w:rsidP="006062B8">
            <w:pPr>
              <w:pStyle w:val="FSCtblMRL1"/>
            </w:pPr>
            <w:r>
              <w:t>Fungi, edible (except mushrooms)</w:t>
            </w:r>
          </w:p>
        </w:tc>
        <w:tc>
          <w:tcPr>
            <w:tcW w:w="1020" w:type="dxa"/>
          </w:tcPr>
          <w:p w14:paraId="57D5795D" w14:textId="77777777" w:rsidR="006062B8" w:rsidRPr="0077558D" w:rsidRDefault="006062B8" w:rsidP="006062B8">
            <w:pPr>
              <w:pStyle w:val="FSCtblMRL2"/>
            </w:pPr>
            <w:r>
              <w:t>T1</w:t>
            </w:r>
          </w:p>
        </w:tc>
      </w:tr>
      <w:tr w:rsidR="006062B8" w:rsidRPr="0077558D" w14:paraId="3EA95465" w14:textId="77777777" w:rsidTr="006062B8">
        <w:trPr>
          <w:cantSplit/>
        </w:trPr>
        <w:tc>
          <w:tcPr>
            <w:tcW w:w="3402" w:type="dxa"/>
          </w:tcPr>
          <w:p w14:paraId="492D6930" w14:textId="77777777" w:rsidR="006062B8" w:rsidRPr="0077558D" w:rsidRDefault="006062B8" w:rsidP="006062B8">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6E293A2A" w14:textId="77777777" w:rsidR="006062B8" w:rsidRPr="0077558D" w:rsidRDefault="006062B8" w:rsidP="006062B8">
            <w:pPr>
              <w:pStyle w:val="FSCtblMRL2"/>
            </w:pPr>
            <w:r w:rsidRPr="0077558D">
              <w:t>T5</w:t>
            </w:r>
          </w:p>
        </w:tc>
      </w:tr>
      <w:tr w:rsidR="006062B8" w:rsidRPr="0077558D" w14:paraId="3E3D2A27" w14:textId="77777777" w:rsidTr="006062B8">
        <w:trPr>
          <w:cantSplit/>
        </w:trPr>
        <w:tc>
          <w:tcPr>
            <w:tcW w:w="3402" w:type="dxa"/>
          </w:tcPr>
          <w:p w14:paraId="01177957" w14:textId="77777777" w:rsidR="006062B8" w:rsidRPr="0077558D" w:rsidRDefault="006062B8" w:rsidP="006062B8">
            <w:pPr>
              <w:pStyle w:val="FSCtblMRL1"/>
            </w:pPr>
            <w:r>
              <w:t>Mushrooms</w:t>
            </w:r>
          </w:p>
        </w:tc>
        <w:tc>
          <w:tcPr>
            <w:tcW w:w="1020" w:type="dxa"/>
          </w:tcPr>
          <w:p w14:paraId="7C96BF7D" w14:textId="77777777" w:rsidR="006062B8" w:rsidRPr="0077558D" w:rsidRDefault="006062B8" w:rsidP="006062B8">
            <w:pPr>
              <w:pStyle w:val="FSCtblMRL2"/>
            </w:pPr>
            <w:r>
              <w:t>T1</w:t>
            </w:r>
          </w:p>
        </w:tc>
      </w:tr>
      <w:tr w:rsidR="006062B8" w:rsidRPr="0077558D" w14:paraId="253AD8F3" w14:textId="77777777" w:rsidTr="006062B8">
        <w:trPr>
          <w:cantSplit/>
        </w:trPr>
        <w:tc>
          <w:tcPr>
            <w:tcW w:w="3402" w:type="dxa"/>
          </w:tcPr>
          <w:p w14:paraId="4B86F668" w14:textId="77777777" w:rsidR="006062B8" w:rsidRDefault="006062B8" w:rsidP="006062B8">
            <w:pPr>
              <w:pStyle w:val="FSCtblMRL1"/>
              <w:rPr>
                <w:sz w:val="19"/>
                <w:szCs w:val="19"/>
              </w:rPr>
            </w:pPr>
            <w:r>
              <w:t>Peppers, chili, dried</w:t>
            </w:r>
          </w:p>
        </w:tc>
        <w:tc>
          <w:tcPr>
            <w:tcW w:w="1020" w:type="dxa"/>
          </w:tcPr>
          <w:p w14:paraId="13A7BE43" w14:textId="77777777" w:rsidR="006062B8" w:rsidRDefault="006062B8" w:rsidP="006062B8">
            <w:pPr>
              <w:pStyle w:val="FSCtblMRL2"/>
              <w:rPr>
                <w:sz w:val="19"/>
                <w:szCs w:val="19"/>
              </w:rPr>
            </w:pPr>
            <w:r>
              <w:t>10</w:t>
            </w:r>
          </w:p>
        </w:tc>
      </w:tr>
      <w:tr w:rsidR="006062B8" w:rsidRPr="0077558D" w14:paraId="4CA1AFDD" w14:textId="77777777" w:rsidTr="006062B8">
        <w:trPr>
          <w:cantSplit/>
        </w:trPr>
        <w:tc>
          <w:tcPr>
            <w:tcW w:w="3402" w:type="dxa"/>
          </w:tcPr>
          <w:p w14:paraId="5DA19620" w14:textId="77777777" w:rsidR="006062B8" w:rsidRPr="0077558D" w:rsidRDefault="006062B8" w:rsidP="006062B8">
            <w:pPr>
              <w:pStyle w:val="FSCtblMRL1"/>
            </w:pPr>
            <w:r w:rsidRPr="0077558D">
              <w:t>Pome fruits</w:t>
            </w:r>
            <w:r>
              <w:t xml:space="preserve"> [except Persimmon, Japanese]</w:t>
            </w:r>
          </w:p>
        </w:tc>
        <w:tc>
          <w:tcPr>
            <w:tcW w:w="1020" w:type="dxa"/>
          </w:tcPr>
          <w:p w14:paraId="1B093E24" w14:textId="77777777" w:rsidR="006062B8" w:rsidRPr="0077558D" w:rsidRDefault="006062B8" w:rsidP="006062B8">
            <w:pPr>
              <w:pStyle w:val="FSCtblMRL2"/>
            </w:pPr>
            <w:r w:rsidRPr="0077558D">
              <w:t>1</w:t>
            </w:r>
          </w:p>
        </w:tc>
      </w:tr>
      <w:tr w:rsidR="006062B8" w:rsidRPr="0077558D" w14:paraId="6A1AA336" w14:textId="77777777" w:rsidTr="006062B8">
        <w:trPr>
          <w:cantSplit/>
        </w:trPr>
        <w:tc>
          <w:tcPr>
            <w:tcW w:w="3402" w:type="dxa"/>
            <w:tcBorders>
              <w:bottom w:val="single" w:sz="4" w:space="0" w:color="auto"/>
            </w:tcBorders>
          </w:tcPr>
          <w:p w14:paraId="71E48161" w14:textId="77777777" w:rsidR="006062B8" w:rsidRPr="0077558D" w:rsidRDefault="006062B8" w:rsidP="006062B8">
            <w:pPr>
              <w:pStyle w:val="FSCtblMRL1"/>
            </w:pPr>
            <w:r w:rsidRPr="0077558D">
              <w:rPr>
                <w:color w:val="000000"/>
                <w:szCs w:val="18"/>
                <w:lang w:eastAsia="zh-CN"/>
              </w:rPr>
              <w:t>Stone fruits [except cherries</w:t>
            </w:r>
            <w:r>
              <w:rPr>
                <w:color w:val="000000"/>
                <w:szCs w:val="18"/>
                <w:lang w:eastAsia="zh-CN"/>
              </w:rPr>
              <w:t>;</w:t>
            </w:r>
            <w:r>
              <w:rPr>
                <w:szCs w:val="18"/>
              </w:rPr>
              <w:t xml:space="preserve"> </w:t>
            </w:r>
            <w:r>
              <w:t>jujube, Chinese</w:t>
            </w:r>
            <w:r w:rsidRPr="0077558D">
              <w:rPr>
                <w:color w:val="000000"/>
                <w:szCs w:val="18"/>
                <w:lang w:eastAsia="zh-CN"/>
              </w:rPr>
              <w:t>]</w:t>
            </w:r>
          </w:p>
        </w:tc>
        <w:tc>
          <w:tcPr>
            <w:tcW w:w="1020" w:type="dxa"/>
            <w:tcBorders>
              <w:bottom w:val="single" w:sz="4" w:space="0" w:color="auto"/>
            </w:tcBorders>
          </w:tcPr>
          <w:p w14:paraId="66446D1B" w14:textId="77777777" w:rsidR="006062B8" w:rsidRPr="0077558D" w:rsidRDefault="006062B8" w:rsidP="006062B8">
            <w:pPr>
              <w:pStyle w:val="FSCtblMRL2"/>
            </w:pPr>
            <w:r w:rsidRPr="0077558D">
              <w:t>1</w:t>
            </w:r>
          </w:p>
        </w:tc>
      </w:tr>
    </w:tbl>
    <w:p w14:paraId="1AF438DE" w14:textId="77777777" w:rsidR="006062B8" w:rsidRDefault="006062B8" w:rsidP="006062B8">
      <w:pPr>
        <w:pStyle w:val="FSCtblMRL1"/>
        <w:rPr>
          <w:rFonts w:eastAsiaTheme="minorHAnsi"/>
        </w:rPr>
      </w:pPr>
    </w:p>
    <w:p w14:paraId="5E94163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FC9CFE0" w14:textId="77777777" w:rsidTr="006062B8">
        <w:trPr>
          <w:cantSplit/>
        </w:trPr>
        <w:tc>
          <w:tcPr>
            <w:tcW w:w="4422" w:type="dxa"/>
            <w:gridSpan w:val="2"/>
            <w:tcBorders>
              <w:top w:val="single" w:sz="4" w:space="0" w:color="auto"/>
            </w:tcBorders>
          </w:tcPr>
          <w:p w14:paraId="72263B9C" w14:textId="77777777" w:rsidR="006062B8" w:rsidRPr="002E75B7" w:rsidRDefault="006062B8" w:rsidP="006062B8">
            <w:pPr>
              <w:pStyle w:val="FSCtblh3"/>
            </w:pPr>
            <w:r w:rsidRPr="002E75B7">
              <w:t>Agvet chemical:  Cyprodinil</w:t>
            </w:r>
          </w:p>
        </w:tc>
      </w:tr>
      <w:tr w:rsidR="006062B8" w:rsidRPr="0077558D" w14:paraId="61E4039E" w14:textId="77777777" w:rsidTr="006062B8">
        <w:trPr>
          <w:cantSplit/>
        </w:trPr>
        <w:tc>
          <w:tcPr>
            <w:tcW w:w="4422" w:type="dxa"/>
            <w:gridSpan w:val="2"/>
            <w:tcBorders>
              <w:bottom w:val="single" w:sz="4" w:space="0" w:color="auto"/>
            </w:tcBorders>
          </w:tcPr>
          <w:p w14:paraId="3C38961F" w14:textId="77777777" w:rsidR="006062B8" w:rsidRPr="002E75B7" w:rsidRDefault="006062B8" w:rsidP="006062B8">
            <w:pPr>
              <w:pStyle w:val="FSCtblh4"/>
            </w:pPr>
            <w:r w:rsidRPr="002E75B7">
              <w:t>Permitted residue:  Cyprodinil</w:t>
            </w:r>
          </w:p>
        </w:tc>
      </w:tr>
      <w:tr w:rsidR="006062B8" w:rsidRPr="0077558D" w14:paraId="50BABEBF" w14:textId="77777777" w:rsidTr="006062B8">
        <w:trPr>
          <w:cantSplit/>
        </w:trPr>
        <w:tc>
          <w:tcPr>
            <w:tcW w:w="3402" w:type="dxa"/>
          </w:tcPr>
          <w:p w14:paraId="036BB4DF" w14:textId="77777777" w:rsidR="006062B8" w:rsidRPr="002E75B7" w:rsidRDefault="006062B8" w:rsidP="006062B8">
            <w:pPr>
              <w:pStyle w:val="Default"/>
            </w:pPr>
            <w:r w:rsidRPr="00F07708">
              <w:rPr>
                <w:rFonts w:ascii="Arial" w:hAnsi="Arial" w:cs="Arial"/>
                <w:color w:val="auto"/>
                <w:sz w:val="18"/>
                <w:szCs w:val="20"/>
                <w:lang w:val="en-GB" w:eastAsia="en-AU"/>
              </w:rPr>
              <w:t>Bulb vegetables [except chives;; onion, bulb]</w:t>
            </w:r>
            <w:r w:rsidRPr="002E75B7">
              <w:rPr>
                <w:sz w:val="18"/>
                <w:szCs w:val="18"/>
              </w:rPr>
              <w:t xml:space="preserve"> </w:t>
            </w:r>
          </w:p>
        </w:tc>
        <w:tc>
          <w:tcPr>
            <w:tcW w:w="1020" w:type="dxa"/>
          </w:tcPr>
          <w:p w14:paraId="560674C6" w14:textId="77777777" w:rsidR="006062B8" w:rsidRPr="002E75B7" w:rsidRDefault="006062B8" w:rsidP="006062B8">
            <w:pPr>
              <w:pStyle w:val="FSCtblMRL2"/>
            </w:pPr>
            <w:r w:rsidRPr="002E75B7">
              <w:t>3</w:t>
            </w:r>
          </w:p>
        </w:tc>
      </w:tr>
      <w:tr w:rsidR="006062B8" w:rsidRPr="0077558D" w14:paraId="034B2D3A" w14:textId="77777777" w:rsidTr="006062B8">
        <w:trPr>
          <w:cantSplit/>
        </w:trPr>
        <w:tc>
          <w:tcPr>
            <w:tcW w:w="3402" w:type="dxa"/>
          </w:tcPr>
          <w:p w14:paraId="27349807" w14:textId="77777777" w:rsidR="006062B8" w:rsidRPr="002E75B7" w:rsidRDefault="006062B8" w:rsidP="006062B8">
            <w:pPr>
              <w:pStyle w:val="FSCtblMRL1"/>
            </w:pPr>
            <w:r w:rsidRPr="002E75B7">
              <w:t>Chinese cabbage (Pe-tsai)</w:t>
            </w:r>
          </w:p>
        </w:tc>
        <w:tc>
          <w:tcPr>
            <w:tcW w:w="1020" w:type="dxa"/>
          </w:tcPr>
          <w:p w14:paraId="27B91AF0" w14:textId="77777777" w:rsidR="006062B8" w:rsidRPr="002E75B7" w:rsidRDefault="006062B8" w:rsidP="006062B8">
            <w:pPr>
              <w:pStyle w:val="FSCtblMRL2"/>
            </w:pPr>
            <w:r w:rsidRPr="002E75B7">
              <w:t>10</w:t>
            </w:r>
          </w:p>
        </w:tc>
      </w:tr>
      <w:tr w:rsidR="006062B8" w:rsidRPr="0077558D" w14:paraId="0608EED0" w14:textId="77777777" w:rsidTr="006062B8">
        <w:trPr>
          <w:cantSplit/>
        </w:trPr>
        <w:tc>
          <w:tcPr>
            <w:tcW w:w="3402" w:type="dxa"/>
          </w:tcPr>
          <w:p w14:paraId="7612BAD8" w14:textId="77777777" w:rsidR="006062B8" w:rsidRPr="002E75B7" w:rsidRDefault="006062B8" w:rsidP="006062B8">
            <w:pPr>
              <w:pStyle w:val="FSCtblMRL1"/>
            </w:pPr>
            <w:r w:rsidRPr="002E75B7">
              <w:t>Herbs [except basil]</w:t>
            </w:r>
          </w:p>
        </w:tc>
        <w:tc>
          <w:tcPr>
            <w:tcW w:w="1020" w:type="dxa"/>
          </w:tcPr>
          <w:p w14:paraId="4796FA30" w14:textId="77777777" w:rsidR="006062B8" w:rsidRPr="002E75B7" w:rsidRDefault="006062B8" w:rsidP="006062B8">
            <w:pPr>
              <w:pStyle w:val="FSCtblMRL2"/>
            </w:pPr>
            <w:r w:rsidRPr="002E75B7">
              <w:t>T50</w:t>
            </w:r>
          </w:p>
        </w:tc>
      </w:tr>
      <w:tr w:rsidR="006062B8" w:rsidRPr="0077558D" w14:paraId="1A7F5570" w14:textId="77777777" w:rsidTr="006062B8">
        <w:trPr>
          <w:cantSplit/>
        </w:trPr>
        <w:tc>
          <w:tcPr>
            <w:tcW w:w="3402" w:type="dxa"/>
          </w:tcPr>
          <w:p w14:paraId="1FBE6034" w14:textId="77777777" w:rsidR="006062B8" w:rsidRPr="002E75B7" w:rsidRDefault="006062B8" w:rsidP="006062B8">
            <w:pPr>
              <w:pStyle w:val="FSCtblMRL1"/>
            </w:pPr>
            <w:r w:rsidRPr="002E75B7">
              <w:t>Leafy vegetables [except broccoli, Chinese (Gai lan); witloof chicory]</w:t>
            </w:r>
          </w:p>
        </w:tc>
        <w:tc>
          <w:tcPr>
            <w:tcW w:w="1020" w:type="dxa"/>
          </w:tcPr>
          <w:p w14:paraId="657D7F08" w14:textId="77777777" w:rsidR="006062B8" w:rsidRPr="002E75B7" w:rsidRDefault="006062B8" w:rsidP="006062B8">
            <w:pPr>
              <w:pStyle w:val="FSCtblMRL2"/>
            </w:pPr>
            <w:r w:rsidRPr="002E75B7">
              <w:t>10</w:t>
            </w:r>
          </w:p>
        </w:tc>
      </w:tr>
      <w:tr w:rsidR="006062B8" w:rsidRPr="0077558D" w14:paraId="0154F854" w14:textId="77777777" w:rsidTr="006062B8">
        <w:trPr>
          <w:cantSplit/>
        </w:trPr>
        <w:tc>
          <w:tcPr>
            <w:tcW w:w="3402" w:type="dxa"/>
          </w:tcPr>
          <w:p w14:paraId="21FD6303" w14:textId="77777777" w:rsidR="006062B8" w:rsidRPr="002E75B7" w:rsidRDefault="006062B8" w:rsidP="006062B8">
            <w:pPr>
              <w:pStyle w:val="FSCtblMRL1"/>
            </w:pPr>
            <w:r w:rsidRPr="002E75B7">
              <w:t>Pome fruits [except Persimmon, Japanese]</w:t>
            </w:r>
          </w:p>
        </w:tc>
        <w:tc>
          <w:tcPr>
            <w:tcW w:w="1020" w:type="dxa"/>
          </w:tcPr>
          <w:p w14:paraId="10CC1BD8" w14:textId="77777777" w:rsidR="006062B8" w:rsidRPr="002E75B7" w:rsidRDefault="006062B8" w:rsidP="006062B8">
            <w:pPr>
              <w:pStyle w:val="FSCtblMRL2"/>
            </w:pPr>
            <w:r w:rsidRPr="002E75B7">
              <w:t>2</w:t>
            </w:r>
          </w:p>
        </w:tc>
      </w:tr>
      <w:tr w:rsidR="006062B8" w:rsidRPr="0077558D" w14:paraId="710A7B17" w14:textId="77777777" w:rsidTr="006062B8">
        <w:trPr>
          <w:cantSplit/>
        </w:trPr>
        <w:tc>
          <w:tcPr>
            <w:tcW w:w="3402" w:type="dxa"/>
            <w:tcBorders>
              <w:bottom w:val="single" w:sz="4" w:space="0" w:color="auto"/>
            </w:tcBorders>
          </w:tcPr>
          <w:p w14:paraId="33C74D3D" w14:textId="77777777" w:rsidR="006062B8" w:rsidRPr="002E75B7" w:rsidRDefault="006062B8" w:rsidP="006062B8">
            <w:pPr>
              <w:pStyle w:val="FSCtblMRL1"/>
            </w:pPr>
            <w:r w:rsidRPr="002E75B7">
              <w:t xml:space="preserve">Stone fruits </w:t>
            </w:r>
            <w:r w:rsidRPr="002E75B7">
              <w:rPr>
                <w:szCs w:val="18"/>
              </w:rPr>
              <w:t xml:space="preserve">[except </w:t>
            </w:r>
            <w:r w:rsidRPr="002E75B7">
              <w:t>jujube, Chinese]</w:t>
            </w:r>
          </w:p>
        </w:tc>
        <w:tc>
          <w:tcPr>
            <w:tcW w:w="1020" w:type="dxa"/>
            <w:tcBorders>
              <w:bottom w:val="single" w:sz="4" w:space="0" w:color="auto"/>
            </w:tcBorders>
          </w:tcPr>
          <w:p w14:paraId="7FEAE2C4" w14:textId="77777777" w:rsidR="006062B8" w:rsidRPr="002E75B7" w:rsidRDefault="006062B8" w:rsidP="006062B8">
            <w:pPr>
              <w:pStyle w:val="FSCtblMRL2"/>
            </w:pPr>
            <w:r w:rsidRPr="002E75B7">
              <w:t>2</w:t>
            </w:r>
          </w:p>
        </w:tc>
      </w:tr>
    </w:tbl>
    <w:p w14:paraId="3A210995" w14:textId="77777777" w:rsidR="006062B8" w:rsidRDefault="006062B8" w:rsidP="006062B8">
      <w:pPr>
        <w:pStyle w:val="FSCtblMRL1"/>
        <w:rPr>
          <w:rFonts w:eastAsiaTheme="minorHAnsi"/>
        </w:rPr>
      </w:pPr>
    </w:p>
    <w:p w14:paraId="2079661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C9C467" w14:textId="77777777" w:rsidTr="006062B8">
        <w:trPr>
          <w:cantSplit/>
        </w:trPr>
        <w:tc>
          <w:tcPr>
            <w:tcW w:w="4422" w:type="dxa"/>
            <w:gridSpan w:val="2"/>
            <w:tcBorders>
              <w:top w:val="single" w:sz="4" w:space="0" w:color="auto"/>
            </w:tcBorders>
          </w:tcPr>
          <w:p w14:paraId="6C4DFC02" w14:textId="77777777" w:rsidR="006062B8" w:rsidRPr="002E75B7" w:rsidRDefault="006062B8" w:rsidP="006062B8">
            <w:pPr>
              <w:pStyle w:val="FSCtblh3"/>
            </w:pPr>
            <w:r w:rsidRPr="002E75B7">
              <w:t>Agvet chemical:  Cyromazine</w:t>
            </w:r>
          </w:p>
        </w:tc>
      </w:tr>
      <w:tr w:rsidR="006062B8" w:rsidRPr="0077558D" w14:paraId="27AF1F92" w14:textId="77777777" w:rsidTr="006062B8">
        <w:trPr>
          <w:cantSplit/>
        </w:trPr>
        <w:tc>
          <w:tcPr>
            <w:tcW w:w="4422" w:type="dxa"/>
            <w:gridSpan w:val="2"/>
            <w:tcBorders>
              <w:bottom w:val="single" w:sz="4" w:space="0" w:color="auto"/>
            </w:tcBorders>
          </w:tcPr>
          <w:p w14:paraId="058057A6" w14:textId="77777777" w:rsidR="006062B8" w:rsidRPr="002E75B7" w:rsidRDefault="006062B8" w:rsidP="006062B8">
            <w:pPr>
              <w:pStyle w:val="FSCtblh4"/>
            </w:pPr>
            <w:r w:rsidRPr="002E75B7">
              <w:t>Permitted residue:  Cyromazine</w:t>
            </w:r>
          </w:p>
        </w:tc>
      </w:tr>
      <w:tr w:rsidR="006062B8" w:rsidRPr="0077558D" w14:paraId="4A79CC58" w14:textId="77777777" w:rsidTr="006062B8">
        <w:trPr>
          <w:cantSplit/>
        </w:trPr>
        <w:tc>
          <w:tcPr>
            <w:tcW w:w="3402" w:type="dxa"/>
          </w:tcPr>
          <w:p w14:paraId="045AFA96" w14:textId="77777777" w:rsidR="006062B8" w:rsidRPr="0077558D" w:rsidRDefault="006062B8" w:rsidP="006062B8">
            <w:pPr>
              <w:pStyle w:val="FSCtblMRL1"/>
            </w:pPr>
            <w:r w:rsidRPr="0077558D">
              <w:t xml:space="preserve">Fruiting vegetables, other than cucurbits </w:t>
            </w:r>
          </w:p>
        </w:tc>
        <w:tc>
          <w:tcPr>
            <w:tcW w:w="1020" w:type="dxa"/>
          </w:tcPr>
          <w:p w14:paraId="314BF81A" w14:textId="77777777" w:rsidR="006062B8" w:rsidRPr="0077558D" w:rsidRDefault="006062B8" w:rsidP="006062B8">
            <w:pPr>
              <w:pStyle w:val="FSCtblMRL2"/>
            </w:pPr>
            <w:r w:rsidRPr="0077558D">
              <w:t>T1</w:t>
            </w:r>
          </w:p>
        </w:tc>
      </w:tr>
      <w:tr w:rsidR="006062B8" w:rsidRPr="0077558D" w14:paraId="7664BA6B" w14:textId="77777777" w:rsidTr="006062B8">
        <w:trPr>
          <w:cantSplit/>
        </w:trPr>
        <w:tc>
          <w:tcPr>
            <w:tcW w:w="3402" w:type="dxa"/>
          </w:tcPr>
          <w:p w14:paraId="3DA13013" w14:textId="77777777" w:rsidR="006062B8" w:rsidRPr="0077558D" w:rsidRDefault="006062B8" w:rsidP="006062B8">
            <w:pPr>
              <w:pStyle w:val="FSCtblMRL1"/>
            </w:pPr>
            <w:r>
              <w:t>Fungi, edible (except mushrooms)</w:t>
            </w:r>
          </w:p>
        </w:tc>
        <w:tc>
          <w:tcPr>
            <w:tcW w:w="1020" w:type="dxa"/>
          </w:tcPr>
          <w:p w14:paraId="6BBE1627" w14:textId="77777777" w:rsidR="006062B8" w:rsidRPr="0077558D" w:rsidRDefault="006062B8" w:rsidP="006062B8">
            <w:pPr>
              <w:pStyle w:val="FSCtblMRL2"/>
            </w:pPr>
            <w:r>
              <w:t>T1</w:t>
            </w:r>
          </w:p>
        </w:tc>
      </w:tr>
      <w:tr w:rsidR="006062B8" w:rsidRPr="0077558D" w14:paraId="204B7B7A" w14:textId="77777777" w:rsidTr="006062B8">
        <w:trPr>
          <w:cantSplit/>
        </w:trPr>
        <w:tc>
          <w:tcPr>
            <w:tcW w:w="3402" w:type="dxa"/>
          </w:tcPr>
          <w:p w14:paraId="11509C93" w14:textId="77777777" w:rsidR="006062B8" w:rsidRPr="0077558D" w:rsidRDefault="006062B8" w:rsidP="006062B8">
            <w:pPr>
              <w:pStyle w:val="FSCtblMRL1"/>
            </w:pPr>
            <w:r w:rsidRPr="0077558D">
              <w:t>Stalk and stem vegetables</w:t>
            </w:r>
            <w:r>
              <w:t xml:space="preserve"> [except fennel, bulb]</w:t>
            </w:r>
          </w:p>
        </w:tc>
        <w:tc>
          <w:tcPr>
            <w:tcW w:w="1020" w:type="dxa"/>
          </w:tcPr>
          <w:p w14:paraId="5C937710" w14:textId="77777777" w:rsidR="006062B8" w:rsidRPr="0077558D" w:rsidRDefault="006062B8" w:rsidP="006062B8">
            <w:pPr>
              <w:pStyle w:val="FSCtblMRL2"/>
            </w:pPr>
            <w:r w:rsidRPr="0077558D">
              <w:t>T7</w:t>
            </w:r>
          </w:p>
        </w:tc>
      </w:tr>
      <w:tr w:rsidR="006062B8" w:rsidRPr="0077558D" w14:paraId="2BCA3E17" w14:textId="77777777" w:rsidTr="006062B8">
        <w:trPr>
          <w:cantSplit/>
        </w:trPr>
        <w:tc>
          <w:tcPr>
            <w:tcW w:w="3402" w:type="dxa"/>
            <w:tcBorders>
              <w:bottom w:val="single" w:sz="4" w:space="0" w:color="auto"/>
            </w:tcBorders>
          </w:tcPr>
          <w:p w14:paraId="7595E32B" w14:textId="77777777" w:rsidR="006062B8" w:rsidRPr="0077558D" w:rsidRDefault="006062B8" w:rsidP="006062B8">
            <w:pPr>
              <w:pStyle w:val="FSCtblMRL1"/>
            </w:pPr>
            <w:r>
              <w:t>Witloof chicory</w:t>
            </w:r>
          </w:p>
        </w:tc>
        <w:tc>
          <w:tcPr>
            <w:tcW w:w="1020" w:type="dxa"/>
            <w:tcBorders>
              <w:bottom w:val="single" w:sz="4" w:space="0" w:color="auto"/>
            </w:tcBorders>
          </w:tcPr>
          <w:p w14:paraId="1238E588" w14:textId="77777777" w:rsidR="006062B8" w:rsidRPr="0077558D" w:rsidRDefault="006062B8" w:rsidP="006062B8">
            <w:pPr>
              <w:pStyle w:val="FSCtblMRL2"/>
            </w:pPr>
            <w:r>
              <w:t>T7</w:t>
            </w:r>
          </w:p>
        </w:tc>
      </w:tr>
    </w:tbl>
    <w:p w14:paraId="08BCCE3A"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1FE93EE" w14:textId="77777777" w:rsidTr="006062B8">
        <w:trPr>
          <w:cantSplit/>
        </w:trPr>
        <w:tc>
          <w:tcPr>
            <w:tcW w:w="4422" w:type="dxa"/>
            <w:gridSpan w:val="2"/>
            <w:tcBorders>
              <w:top w:val="single" w:sz="4" w:space="0" w:color="auto"/>
            </w:tcBorders>
          </w:tcPr>
          <w:p w14:paraId="4E4040B1" w14:textId="77777777" w:rsidR="006062B8" w:rsidRPr="0077558D" w:rsidRDefault="006062B8" w:rsidP="006062B8">
            <w:pPr>
              <w:pStyle w:val="FSCtblh3"/>
            </w:pPr>
            <w:r w:rsidRPr="0077558D">
              <w:lastRenderedPageBreak/>
              <w:t xml:space="preserve">Agvet chemical:  </w:t>
            </w:r>
            <w:r w:rsidRPr="004F5071">
              <w:t>2,4-D</w:t>
            </w:r>
          </w:p>
        </w:tc>
      </w:tr>
      <w:tr w:rsidR="006062B8" w:rsidRPr="0077558D" w14:paraId="6B0170F6" w14:textId="77777777" w:rsidTr="006062B8">
        <w:trPr>
          <w:cantSplit/>
        </w:trPr>
        <w:tc>
          <w:tcPr>
            <w:tcW w:w="4422" w:type="dxa"/>
            <w:gridSpan w:val="2"/>
            <w:tcBorders>
              <w:bottom w:val="single" w:sz="4" w:space="0" w:color="auto"/>
            </w:tcBorders>
          </w:tcPr>
          <w:p w14:paraId="6E7DCBD4" w14:textId="77777777" w:rsidR="006062B8" w:rsidRPr="0077558D" w:rsidRDefault="006062B8" w:rsidP="006062B8">
            <w:pPr>
              <w:pStyle w:val="FSCtblh4"/>
            </w:pPr>
            <w:r w:rsidRPr="0077558D">
              <w:t>Permitted residue:  2,4-D</w:t>
            </w:r>
          </w:p>
        </w:tc>
      </w:tr>
      <w:tr w:rsidR="006062B8" w:rsidRPr="0077558D" w14:paraId="439BC03C" w14:textId="77777777" w:rsidTr="006062B8">
        <w:trPr>
          <w:cantSplit/>
        </w:trPr>
        <w:tc>
          <w:tcPr>
            <w:tcW w:w="3402" w:type="dxa"/>
          </w:tcPr>
          <w:p w14:paraId="31576B67" w14:textId="77777777" w:rsidR="006062B8" w:rsidRPr="0077558D" w:rsidRDefault="006062B8" w:rsidP="006062B8">
            <w:pPr>
              <w:pStyle w:val="FSCtblMRL1"/>
            </w:pPr>
            <w:r w:rsidRPr="0077558D">
              <w:t>Cereal grains</w:t>
            </w:r>
            <w:r>
              <w:t xml:space="preserve"> [except sweet corns]</w:t>
            </w:r>
          </w:p>
        </w:tc>
        <w:tc>
          <w:tcPr>
            <w:tcW w:w="1020" w:type="dxa"/>
          </w:tcPr>
          <w:p w14:paraId="01C026C3" w14:textId="77777777" w:rsidR="006062B8" w:rsidRPr="0077558D" w:rsidRDefault="006062B8" w:rsidP="006062B8">
            <w:pPr>
              <w:pStyle w:val="FSCtblMRL2"/>
            </w:pPr>
            <w:r w:rsidRPr="0077558D">
              <w:t>0.2</w:t>
            </w:r>
          </w:p>
        </w:tc>
      </w:tr>
      <w:tr w:rsidR="006062B8" w:rsidRPr="0077558D" w14:paraId="36895F80" w14:textId="77777777" w:rsidTr="000264D7">
        <w:trPr>
          <w:cantSplit/>
        </w:trPr>
        <w:tc>
          <w:tcPr>
            <w:tcW w:w="3402" w:type="dxa"/>
          </w:tcPr>
          <w:p w14:paraId="492A9CE2" w14:textId="42A8BB26"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02D167D7" w14:textId="77777777" w:rsidR="006062B8" w:rsidRPr="0077558D" w:rsidRDefault="006062B8" w:rsidP="006062B8">
            <w:pPr>
              <w:pStyle w:val="FSCtblMRL2"/>
            </w:pPr>
            <w:r w:rsidRPr="0077558D">
              <w:t>5</w:t>
            </w:r>
          </w:p>
        </w:tc>
      </w:tr>
      <w:tr w:rsidR="000264D7" w:rsidRPr="0077558D" w14:paraId="327037FC" w14:textId="77777777" w:rsidTr="000264D7">
        <w:trPr>
          <w:cantSplit/>
        </w:trPr>
        <w:tc>
          <w:tcPr>
            <w:tcW w:w="3402" w:type="dxa"/>
          </w:tcPr>
          <w:p w14:paraId="34D48886" w14:textId="5C41B9E1" w:rsidR="000264D7" w:rsidRPr="0077558D" w:rsidRDefault="000264D7" w:rsidP="006062B8">
            <w:pPr>
              <w:pStyle w:val="FSCtblMRL1"/>
            </w:pPr>
            <w:r>
              <w:t>Palm nuts</w:t>
            </w:r>
          </w:p>
        </w:tc>
        <w:tc>
          <w:tcPr>
            <w:tcW w:w="1020" w:type="dxa"/>
          </w:tcPr>
          <w:p w14:paraId="58864775" w14:textId="2392ECA7" w:rsidR="000264D7" w:rsidRPr="0077558D" w:rsidRDefault="000264D7" w:rsidP="006062B8">
            <w:pPr>
              <w:pStyle w:val="FSCtblMRL2"/>
            </w:pPr>
            <w:r>
              <w:t>*0.05</w:t>
            </w:r>
          </w:p>
        </w:tc>
      </w:tr>
      <w:tr w:rsidR="000264D7" w:rsidRPr="0077558D" w14:paraId="7D9562A9" w14:textId="77777777" w:rsidTr="006062B8">
        <w:trPr>
          <w:cantSplit/>
        </w:trPr>
        <w:tc>
          <w:tcPr>
            <w:tcW w:w="3402" w:type="dxa"/>
            <w:tcBorders>
              <w:bottom w:val="single" w:sz="4" w:space="0" w:color="auto"/>
            </w:tcBorders>
          </w:tcPr>
          <w:p w14:paraId="79230E35" w14:textId="473E21D9" w:rsidR="000264D7" w:rsidRDefault="000264D7" w:rsidP="006062B8">
            <w:pPr>
              <w:pStyle w:val="FSCtblMRL1"/>
            </w:pPr>
            <w:r>
              <w:t>Peanut</w:t>
            </w:r>
          </w:p>
        </w:tc>
        <w:tc>
          <w:tcPr>
            <w:tcW w:w="1020" w:type="dxa"/>
            <w:tcBorders>
              <w:bottom w:val="single" w:sz="4" w:space="0" w:color="auto"/>
            </w:tcBorders>
          </w:tcPr>
          <w:p w14:paraId="50E508F4" w14:textId="267C2DE1" w:rsidR="000264D7" w:rsidRDefault="000264D7" w:rsidP="006062B8">
            <w:pPr>
              <w:pStyle w:val="FSCtblMRL2"/>
            </w:pPr>
            <w:r>
              <w:t>*0.05</w:t>
            </w:r>
          </w:p>
        </w:tc>
      </w:tr>
    </w:tbl>
    <w:p w14:paraId="4F21746A" w14:textId="77777777" w:rsidR="006062B8" w:rsidRDefault="006062B8" w:rsidP="006062B8">
      <w:pPr>
        <w:pStyle w:val="FSCtblMRL1"/>
        <w:rPr>
          <w:rFonts w:eastAsiaTheme="minorHAnsi"/>
        </w:rPr>
      </w:pPr>
    </w:p>
    <w:p w14:paraId="517BD8DA" w14:textId="77777777" w:rsidR="006062B8" w:rsidRPr="0077558D" w:rsidRDefault="006062B8" w:rsidP="006062B8">
      <w:pPr>
        <w:pStyle w:val="FSCtblMRL1"/>
        <w:rPr>
          <w:rFonts w:eastAsiaTheme="minorHAnsi"/>
        </w:rPr>
      </w:pPr>
    </w:p>
    <w:tbl>
      <w:tblPr>
        <w:tblW w:w="4423" w:type="dxa"/>
        <w:tblBorders>
          <w:top w:val="single" w:sz="4"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6062B8" w:rsidRPr="0077558D" w14:paraId="509F0AB0" w14:textId="77777777" w:rsidTr="006062B8">
        <w:tc>
          <w:tcPr>
            <w:tcW w:w="4423" w:type="dxa"/>
            <w:gridSpan w:val="2"/>
            <w:tcBorders>
              <w:top w:val="single" w:sz="4" w:space="0" w:color="auto"/>
              <w:bottom w:val="nil"/>
            </w:tcBorders>
            <w:shd w:val="clear" w:color="auto" w:fill="auto"/>
          </w:tcPr>
          <w:p w14:paraId="173B14F0" w14:textId="77777777" w:rsidR="006062B8" w:rsidRPr="0077558D" w:rsidRDefault="006062B8" w:rsidP="006062B8">
            <w:pPr>
              <w:pStyle w:val="FSCtblh3"/>
              <w:rPr>
                <w:rFonts w:eastAsiaTheme="minorHAnsi"/>
              </w:rPr>
            </w:pPr>
            <w:r w:rsidRPr="004F5071">
              <w:rPr>
                <w:rFonts w:eastAsiaTheme="minorHAnsi"/>
              </w:rPr>
              <w:t>Agvet chemical:  2,4-DB</w:t>
            </w:r>
          </w:p>
        </w:tc>
      </w:tr>
      <w:tr w:rsidR="006062B8" w:rsidRPr="0077558D" w14:paraId="76862575" w14:textId="77777777" w:rsidTr="006062B8">
        <w:tc>
          <w:tcPr>
            <w:tcW w:w="4423" w:type="dxa"/>
            <w:gridSpan w:val="2"/>
            <w:tcBorders>
              <w:top w:val="nil"/>
              <w:bottom w:val="single" w:sz="4" w:space="0" w:color="auto"/>
            </w:tcBorders>
            <w:shd w:val="clear" w:color="auto" w:fill="auto"/>
          </w:tcPr>
          <w:p w14:paraId="0069D111" w14:textId="77777777" w:rsidR="006062B8" w:rsidRPr="0077558D" w:rsidRDefault="006062B8" w:rsidP="006062B8">
            <w:pPr>
              <w:pStyle w:val="FSCtblh4"/>
              <w:rPr>
                <w:rFonts w:eastAsiaTheme="minorHAnsi"/>
              </w:rPr>
            </w:pPr>
            <w:r w:rsidRPr="0077558D">
              <w:rPr>
                <w:rFonts w:eastAsiaTheme="minorHAnsi"/>
              </w:rPr>
              <w:t>Permitted residue:  2,4-DB</w:t>
            </w:r>
          </w:p>
        </w:tc>
      </w:tr>
      <w:tr w:rsidR="006062B8" w:rsidRPr="0077558D" w14:paraId="60DD6690" w14:textId="77777777" w:rsidTr="006062B8">
        <w:tc>
          <w:tcPr>
            <w:tcW w:w="3402" w:type="dxa"/>
            <w:tcBorders>
              <w:top w:val="single" w:sz="4" w:space="0" w:color="auto"/>
              <w:bottom w:val="single" w:sz="4" w:space="0" w:color="auto"/>
            </w:tcBorders>
          </w:tcPr>
          <w:p w14:paraId="1357E0C2" w14:textId="77777777" w:rsidR="006062B8" w:rsidRPr="0077558D" w:rsidRDefault="006062B8" w:rsidP="006062B8">
            <w:pPr>
              <w:pStyle w:val="FSCtblMRL1"/>
              <w:rPr>
                <w:rFonts w:eastAsiaTheme="minorHAnsi"/>
              </w:rPr>
            </w:pPr>
            <w:r w:rsidRPr="0077558D">
              <w:rPr>
                <w:rFonts w:eastAsiaTheme="minorHAnsi"/>
              </w:rPr>
              <w:t>Cereal grains</w:t>
            </w:r>
            <w:r>
              <w:rPr>
                <w:rFonts w:eastAsiaTheme="minorHAnsi"/>
              </w:rPr>
              <w:t xml:space="preserve"> </w:t>
            </w:r>
            <w:r>
              <w:t>[except sweet corns]</w:t>
            </w:r>
          </w:p>
        </w:tc>
        <w:tc>
          <w:tcPr>
            <w:tcW w:w="1021" w:type="dxa"/>
            <w:tcBorders>
              <w:top w:val="single" w:sz="4" w:space="0" w:color="auto"/>
              <w:bottom w:val="single" w:sz="4" w:space="0" w:color="auto"/>
            </w:tcBorders>
          </w:tcPr>
          <w:p w14:paraId="2D563FE1" w14:textId="77777777" w:rsidR="006062B8" w:rsidRPr="0077558D" w:rsidRDefault="006062B8" w:rsidP="006062B8">
            <w:pPr>
              <w:pStyle w:val="FSCtblMRL2"/>
            </w:pPr>
            <w:r w:rsidRPr="0077558D">
              <w:t>*0.02</w:t>
            </w:r>
          </w:p>
        </w:tc>
      </w:tr>
    </w:tbl>
    <w:p w14:paraId="28B49BA0" w14:textId="77777777" w:rsidR="006062B8" w:rsidRDefault="006062B8" w:rsidP="006062B8">
      <w:pPr>
        <w:pStyle w:val="FSCtblMRL1"/>
        <w:rPr>
          <w:rFonts w:eastAsiaTheme="minorHAnsi"/>
        </w:rPr>
      </w:pPr>
    </w:p>
    <w:p w14:paraId="33C2FF8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40AB586" w14:textId="77777777" w:rsidTr="006062B8">
        <w:trPr>
          <w:cantSplit/>
        </w:trPr>
        <w:tc>
          <w:tcPr>
            <w:tcW w:w="4422" w:type="dxa"/>
            <w:gridSpan w:val="2"/>
            <w:tcBorders>
              <w:top w:val="single" w:sz="4" w:space="0" w:color="auto"/>
            </w:tcBorders>
          </w:tcPr>
          <w:p w14:paraId="5AD18C92" w14:textId="77777777" w:rsidR="006062B8" w:rsidRPr="0077558D" w:rsidRDefault="006062B8" w:rsidP="006062B8">
            <w:pPr>
              <w:pStyle w:val="FSCtblh3"/>
            </w:pPr>
            <w:r w:rsidRPr="0077558D">
              <w:t xml:space="preserve">Agvet chemical:  </w:t>
            </w:r>
            <w:r w:rsidRPr="000762F1">
              <w:t>Deltamethrin</w:t>
            </w:r>
          </w:p>
        </w:tc>
      </w:tr>
      <w:tr w:rsidR="006062B8" w:rsidRPr="0077558D" w14:paraId="28E74DD1" w14:textId="77777777" w:rsidTr="006062B8">
        <w:trPr>
          <w:cantSplit/>
        </w:trPr>
        <w:tc>
          <w:tcPr>
            <w:tcW w:w="4422" w:type="dxa"/>
            <w:gridSpan w:val="2"/>
            <w:tcBorders>
              <w:bottom w:val="single" w:sz="4" w:space="0" w:color="auto"/>
            </w:tcBorders>
          </w:tcPr>
          <w:p w14:paraId="19E2B285" w14:textId="77777777" w:rsidR="006062B8" w:rsidRPr="0077558D" w:rsidRDefault="006062B8" w:rsidP="006062B8">
            <w:pPr>
              <w:pStyle w:val="FSCtblh4"/>
            </w:pPr>
            <w:r w:rsidRPr="0077558D">
              <w:t>Permitted residue:  Deltamethrin</w:t>
            </w:r>
          </w:p>
        </w:tc>
      </w:tr>
      <w:tr w:rsidR="006062B8" w:rsidRPr="0077558D" w14:paraId="2B45C40B" w14:textId="77777777" w:rsidTr="006062B8">
        <w:trPr>
          <w:cantSplit/>
        </w:trPr>
        <w:tc>
          <w:tcPr>
            <w:tcW w:w="3402" w:type="dxa"/>
          </w:tcPr>
          <w:p w14:paraId="4CA118ED" w14:textId="77777777" w:rsidR="006062B8" w:rsidRPr="0077558D" w:rsidRDefault="006062B8" w:rsidP="006062B8">
            <w:pPr>
              <w:pStyle w:val="FSCtblMRL1"/>
            </w:pPr>
            <w:r w:rsidRPr="0077558D">
              <w:t xml:space="preserve">Brassica </w:t>
            </w:r>
            <w:r>
              <w:t xml:space="preserve">vegetables (except Brassica leafy vegetables [except Chinese cabbage (Pe-tsai)] </w:t>
            </w:r>
          </w:p>
        </w:tc>
        <w:tc>
          <w:tcPr>
            <w:tcW w:w="1020" w:type="dxa"/>
          </w:tcPr>
          <w:p w14:paraId="5B46194F" w14:textId="77777777" w:rsidR="006062B8" w:rsidRPr="0077558D" w:rsidRDefault="006062B8" w:rsidP="006062B8">
            <w:pPr>
              <w:pStyle w:val="FSCtblMRL2"/>
            </w:pPr>
            <w:r w:rsidRPr="0077558D">
              <w:t>*0.05</w:t>
            </w:r>
          </w:p>
        </w:tc>
      </w:tr>
      <w:tr w:rsidR="006062B8" w:rsidRPr="0077558D" w14:paraId="37A5A33E" w14:textId="77777777" w:rsidTr="006062B8">
        <w:trPr>
          <w:cantSplit/>
        </w:trPr>
        <w:tc>
          <w:tcPr>
            <w:tcW w:w="3402" w:type="dxa"/>
          </w:tcPr>
          <w:p w14:paraId="2E7E9364" w14:textId="77777777" w:rsidR="006062B8" w:rsidRPr="0077558D" w:rsidRDefault="006062B8" w:rsidP="006062B8">
            <w:pPr>
              <w:pStyle w:val="FSCtblMRL1"/>
            </w:pPr>
            <w:r>
              <w:t>Broccoli, Chinese (Gai lan)</w:t>
            </w:r>
          </w:p>
        </w:tc>
        <w:tc>
          <w:tcPr>
            <w:tcW w:w="1020" w:type="dxa"/>
          </w:tcPr>
          <w:p w14:paraId="48E94269" w14:textId="77777777" w:rsidR="006062B8" w:rsidRPr="0077558D" w:rsidRDefault="006062B8" w:rsidP="006062B8">
            <w:pPr>
              <w:pStyle w:val="FSCtblMRL2"/>
            </w:pPr>
            <w:r>
              <w:t>*0.05</w:t>
            </w:r>
          </w:p>
        </w:tc>
      </w:tr>
      <w:tr w:rsidR="006062B8" w:rsidRPr="0077558D" w14:paraId="11366FA3" w14:textId="77777777" w:rsidTr="006062B8">
        <w:trPr>
          <w:cantSplit/>
        </w:trPr>
        <w:tc>
          <w:tcPr>
            <w:tcW w:w="3402" w:type="dxa"/>
          </w:tcPr>
          <w:p w14:paraId="687446FB" w14:textId="77777777" w:rsidR="006062B8" w:rsidRPr="0077558D" w:rsidRDefault="006062B8" w:rsidP="006062B8">
            <w:pPr>
              <w:pStyle w:val="FSCtblMRL1"/>
            </w:pPr>
            <w:r w:rsidRPr="0077558D">
              <w:t>Cereal grains</w:t>
            </w:r>
            <w:r>
              <w:t xml:space="preserve"> [except sweet corns] </w:t>
            </w:r>
            <w:r w:rsidRPr="0077558D">
              <w:t xml:space="preserve"> </w:t>
            </w:r>
          </w:p>
        </w:tc>
        <w:tc>
          <w:tcPr>
            <w:tcW w:w="1020" w:type="dxa"/>
          </w:tcPr>
          <w:p w14:paraId="4FD3F3A2" w14:textId="77777777" w:rsidR="006062B8" w:rsidRPr="0077558D" w:rsidRDefault="006062B8" w:rsidP="006062B8">
            <w:pPr>
              <w:pStyle w:val="FSCtblMRL2"/>
            </w:pPr>
            <w:r w:rsidRPr="0077558D">
              <w:t>2</w:t>
            </w:r>
          </w:p>
        </w:tc>
      </w:tr>
      <w:tr w:rsidR="006062B8" w:rsidRPr="0077558D" w14:paraId="4DBBBFA0" w14:textId="77777777" w:rsidTr="006062B8">
        <w:trPr>
          <w:cantSplit/>
        </w:trPr>
        <w:tc>
          <w:tcPr>
            <w:tcW w:w="3402" w:type="dxa"/>
          </w:tcPr>
          <w:p w14:paraId="70657543" w14:textId="77777777" w:rsidR="006062B8" w:rsidRPr="0077558D" w:rsidRDefault="006062B8" w:rsidP="006062B8">
            <w:pPr>
              <w:pStyle w:val="FSCtblMRL1"/>
            </w:pPr>
            <w:r>
              <w:t>Fungi, edible (except mushrooms)</w:t>
            </w:r>
          </w:p>
        </w:tc>
        <w:tc>
          <w:tcPr>
            <w:tcW w:w="1020" w:type="dxa"/>
          </w:tcPr>
          <w:p w14:paraId="7F507C41" w14:textId="77777777" w:rsidR="006062B8" w:rsidRPr="0077558D" w:rsidRDefault="006062B8" w:rsidP="006062B8">
            <w:pPr>
              <w:pStyle w:val="FSCtblMRL2"/>
            </w:pPr>
            <w:r>
              <w:t>0.1</w:t>
            </w:r>
          </w:p>
        </w:tc>
      </w:tr>
      <w:tr w:rsidR="006062B8" w:rsidRPr="0077558D" w14:paraId="618242FF" w14:textId="77777777" w:rsidTr="004E107D">
        <w:trPr>
          <w:cantSplit/>
        </w:trPr>
        <w:tc>
          <w:tcPr>
            <w:tcW w:w="3402" w:type="dxa"/>
          </w:tcPr>
          <w:p w14:paraId="36B33A43" w14:textId="77777777" w:rsidR="006062B8" w:rsidRPr="0077558D" w:rsidRDefault="006062B8" w:rsidP="006062B8">
            <w:pPr>
              <w:pStyle w:val="FSCtblMRL1"/>
            </w:pPr>
            <w:r>
              <w:t>Mushrooms</w:t>
            </w:r>
          </w:p>
        </w:tc>
        <w:tc>
          <w:tcPr>
            <w:tcW w:w="1020" w:type="dxa"/>
          </w:tcPr>
          <w:p w14:paraId="14CEEDB7" w14:textId="77777777" w:rsidR="006062B8" w:rsidRPr="0077558D" w:rsidRDefault="006062B8" w:rsidP="006062B8">
            <w:pPr>
              <w:pStyle w:val="FSCtblMRL2"/>
            </w:pPr>
            <w:r>
              <w:t>0.1</w:t>
            </w:r>
          </w:p>
        </w:tc>
      </w:tr>
      <w:tr w:rsidR="004E107D" w:rsidRPr="0077558D" w14:paraId="7F4D1334" w14:textId="77777777" w:rsidTr="004E107D">
        <w:trPr>
          <w:cantSplit/>
        </w:trPr>
        <w:tc>
          <w:tcPr>
            <w:tcW w:w="3402" w:type="dxa"/>
          </w:tcPr>
          <w:p w14:paraId="0B0C9ED6" w14:textId="7889DEE0" w:rsidR="004E107D" w:rsidRDefault="004E107D" w:rsidP="006062B8">
            <w:pPr>
              <w:pStyle w:val="FSCtblMRL1"/>
            </w:pPr>
            <w:r>
              <w:t>Palm nuts</w:t>
            </w:r>
          </w:p>
        </w:tc>
        <w:tc>
          <w:tcPr>
            <w:tcW w:w="1020" w:type="dxa"/>
          </w:tcPr>
          <w:p w14:paraId="7E362C43" w14:textId="00304132" w:rsidR="004E107D" w:rsidRDefault="004E107D" w:rsidP="006062B8">
            <w:pPr>
              <w:pStyle w:val="FSCtblMRL2"/>
            </w:pPr>
            <w:r>
              <w:t>0.1</w:t>
            </w:r>
          </w:p>
        </w:tc>
      </w:tr>
      <w:tr w:rsidR="004E107D" w:rsidRPr="0077558D" w14:paraId="7C0CE1F4" w14:textId="77777777" w:rsidTr="006062B8">
        <w:trPr>
          <w:cantSplit/>
        </w:trPr>
        <w:tc>
          <w:tcPr>
            <w:tcW w:w="3402" w:type="dxa"/>
            <w:tcBorders>
              <w:bottom w:val="single" w:sz="4" w:space="0" w:color="auto"/>
            </w:tcBorders>
          </w:tcPr>
          <w:p w14:paraId="6B69EF22" w14:textId="51BD46FB" w:rsidR="004E107D" w:rsidRDefault="004E107D" w:rsidP="006062B8">
            <w:pPr>
              <w:pStyle w:val="FSCtblMRL1"/>
            </w:pPr>
            <w:r>
              <w:t>Peanut</w:t>
            </w:r>
          </w:p>
        </w:tc>
        <w:tc>
          <w:tcPr>
            <w:tcW w:w="1020" w:type="dxa"/>
            <w:tcBorders>
              <w:bottom w:val="single" w:sz="4" w:space="0" w:color="auto"/>
            </w:tcBorders>
          </w:tcPr>
          <w:p w14:paraId="5A07E5EF" w14:textId="388402D6" w:rsidR="004E107D" w:rsidRDefault="004E107D" w:rsidP="006062B8">
            <w:pPr>
              <w:pStyle w:val="FSCtblMRL2"/>
            </w:pPr>
            <w:r>
              <w:t>0.1</w:t>
            </w:r>
          </w:p>
        </w:tc>
      </w:tr>
    </w:tbl>
    <w:p w14:paraId="5D510F58" w14:textId="77777777" w:rsidR="006062B8" w:rsidRDefault="006062B8" w:rsidP="006062B8">
      <w:pPr>
        <w:pStyle w:val="FSCtblMRL1"/>
        <w:rPr>
          <w:rFonts w:eastAsiaTheme="minorHAnsi"/>
        </w:rPr>
      </w:pPr>
    </w:p>
    <w:p w14:paraId="09C6939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9E01D2A" w14:textId="77777777" w:rsidTr="006062B8">
        <w:trPr>
          <w:cantSplit/>
        </w:trPr>
        <w:tc>
          <w:tcPr>
            <w:tcW w:w="4422" w:type="dxa"/>
            <w:gridSpan w:val="2"/>
            <w:tcBorders>
              <w:top w:val="single" w:sz="4" w:space="0" w:color="auto"/>
            </w:tcBorders>
          </w:tcPr>
          <w:p w14:paraId="2218BB8F" w14:textId="77777777" w:rsidR="006062B8" w:rsidRPr="00041FBD" w:rsidRDefault="006062B8" w:rsidP="006062B8">
            <w:pPr>
              <w:pStyle w:val="FSCtblh3"/>
            </w:pPr>
            <w:r w:rsidRPr="00041FBD">
              <w:t>Agvet chemical:  Diafenthiuron</w:t>
            </w:r>
          </w:p>
        </w:tc>
      </w:tr>
      <w:tr w:rsidR="006062B8" w:rsidRPr="0077558D" w14:paraId="3FF73CDE" w14:textId="77777777" w:rsidTr="006062B8">
        <w:trPr>
          <w:cantSplit/>
        </w:trPr>
        <w:tc>
          <w:tcPr>
            <w:tcW w:w="4422" w:type="dxa"/>
            <w:gridSpan w:val="2"/>
            <w:tcBorders>
              <w:bottom w:val="single" w:sz="4" w:space="0" w:color="auto"/>
            </w:tcBorders>
          </w:tcPr>
          <w:p w14:paraId="15CBA149" w14:textId="77777777" w:rsidR="006062B8" w:rsidRPr="0077558D" w:rsidRDefault="006062B8" w:rsidP="006062B8">
            <w:pPr>
              <w:pStyle w:val="FSCtblh4"/>
            </w:pPr>
            <w:r w:rsidRPr="0077558D">
              <w:t xml:space="preserve">Permitted residue:  Sum of diafenthiuron; </w:t>
            </w:r>
            <w:r w:rsidRPr="0077558D">
              <w:rPr>
                <w:i w:val="0"/>
              </w:rPr>
              <w:t>N</w:t>
            </w:r>
            <w:r w:rsidRPr="0077558D">
              <w:t xml:space="preserve">-[2,6-bis(1-methylethyl)- 4-phenoxyphenyl]-N′-(1,1-dimethylethyl)urea; and </w:t>
            </w:r>
            <w:r w:rsidRPr="0077558D">
              <w:rPr>
                <w:i w:val="0"/>
              </w:rPr>
              <w:t>N</w:t>
            </w:r>
            <w:r w:rsidRPr="0077558D">
              <w:t>-[2,6-bis(1-methylethyl)-4-phenoxyphenyl]- N′-(1,1-dimethylethyl)carbodiimide, expressed as diafenthiuron</w:t>
            </w:r>
          </w:p>
        </w:tc>
      </w:tr>
      <w:tr w:rsidR="006062B8" w:rsidRPr="0077558D" w14:paraId="18D9A403" w14:textId="77777777" w:rsidTr="006062B8">
        <w:trPr>
          <w:cantSplit/>
        </w:trPr>
        <w:tc>
          <w:tcPr>
            <w:tcW w:w="3402" w:type="dxa"/>
          </w:tcPr>
          <w:p w14:paraId="0AE6F834" w14:textId="77777777" w:rsidR="006062B8" w:rsidRPr="0077558D" w:rsidRDefault="006062B8" w:rsidP="006062B8">
            <w:pPr>
              <w:pStyle w:val="FSCtblMRL1"/>
            </w:pPr>
            <w:r>
              <w:t>Fungi, edible (except mushrooms)</w:t>
            </w:r>
          </w:p>
        </w:tc>
        <w:tc>
          <w:tcPr>
            <w:tcW w:w="1020" w:type="dxa"/>
          </w:tcPr>
          <w:p w14:paraId="59CC976A" w14:textId="77777777" w:rsidR="006062B8" w:rsidRPr="0077558D" w:rsidRDefault="006062B8" w:rsidP="006062B8">
            <w:pPr>
              <w:pStyle w:val="FSCtblMRL2"/>
              <w:rPr>
                <w:rFonts w:eastAsia="Helvetica"/>
              </w:rPr>
            </w:pPr>
            <w:r>
              <w:rPr>
                <w:rFonts w:eastAsia="Helvetica"/>
              </w:rPr>
              <w:t>0.5</w:t>
            </w:r>
          </w:p>
        </w:tc>
      </w:tr>
      <w:tr w:rsidR="006062B8" w:rsidRPr="0077558D" w14:paraId="6866AAC1" w14:textId="77777777" w:rsidTr="006062B8">
        <w:trPr>
          <w:cantSplit/>
        </w:trPr>
        <w:tc>
          <w:tcPr>
            <w:tcW w:w="3402" w:type="dxa"/>
            <w:tcBorders>
              <w:bottom w:val="single" w:sz="4" w:space="0" w:color="auto"/>
            </w:tcBorders>
          </w:tcPr>
          <w:p w14:paraId="7075CD25" w14:textId="77777777" w:rsidR="006062B8" w:rsidRPr="0077558D" w:rsidRDefault="006062B8" w:rsidP="006062B8">
            <w:pPr>
              <w:pStyle w:val="FSCtblMRL1"/>
            </w:pPr>
            <w:r>
              <w:t>Mushrooms</w:t>
            </w:r>
          </w:p>
        </w:tc>
        <w:tc>
          <w:tcPr>
            <w:tcW w:w="1020" w:type="dxa"/>
            <w:tcBorders>
              <w:bottom w:val="single" w:sz="4" w:space="0" w:color="auto"/>
            </w:tcBorders>
          </w:tcPr>
          <w:p w14:paraId="724BFE46" w14:textId="77777777" w:rsidR="006062B8" w:rsidRPr="0077558D" w:rsidRDefault="006062B8" w:rsidP="006062B8">
            <w:pPr>
              <w:pStyle w:val="FSCtblMRL2"/>
            </w:pPr>
            <w:r>
              <w:t>0.5</w:t>
            </w:r>
          </w:p>
        </w:tc>
      </w:tr>
    </w:tbl>
    <w:p w14:paraId="45B19A89" w14:textId="77777777" w:rsidR="006062B8" w:rsidRDefault="006062B8" w:rsidP="006062B8">
      <w:pPr>
        <w:pStyle w:val="FSCtblMRL1"/>
        <w:rPr>
          <w:rFonts w:eastAsiaTheme="minorHAnsi"/>
        </w:rPr>
      </w:pPr>
    </w:p>
    <w:p w14:paraId="49824D3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4E535A8" w14:textId="77777777" w:rsidTr="006062B8">
        <w:trPr>
          <w:cantSplit/>
        </w:trPr>
        <w:tc>
          <w:tcPr>
            <w:tcW w:w="4422" w:type="dxa"/>
            <w:gridSpan w:val="2"/>
            <w:tcBorders>
              <w:top w:val="single" w:sz="4" w:space="0" w:color="auto"/>
            </w:tcBorders>
          </w:tcPr>
          <w:p w14:paraId="26DA0457" w14:textId="77777777" w:rsidR="006062B8" w:rsidRPr="0077558D" w:rsidRDefault="006062B8" w:rsidP="006062B8">
            <w:pPr>
              <w:pStyle w:val="FSCtblh3"/>
            </w:pPr>
            <w:r w:rsidRPr="0077558D">
              <w:t xml:space="preserve">Agvet chemical:  </w:t>
            </w:r>
            <w:r w:rsidRPr="00041FBD">
              <w:t>Diazinon</w:t>
            </w:r>
          </w:p>
        </w:tc>
      </w:tr>
      <w:tr w:rsidR="006062B8" w:rsidRPr="0077558D" w14:paraId="4176D2B1" w14:textId="77777777" w:rsidTr="006062B8">
        <w:trPr>
          <w:cantSplit/>
        </w:trPr>
        <w:tc>
          <w:tcPr>
            <w:tcW w:w="4422" w:type="dxa"/>
            <w:gridSpan w:val="2"/>
            <w:tcBorders>
              <w:bottom w:val="single" w:sz="4" w:space="0" w:color="auto"/>
            </w:tcBorders>
          </w:tcPr>
          <w:p w14:paraId="38481C6A" w14:textId="77777777" w:rsidR="006062B8" w:rsidRPr="0077558D" w:rsidRDefault="006062B8" w:rsidP="006062B8">
            <w:pPr>
              <w:pStyle w:val="FSCtblh4"/>
            </w:pPr>
            <w:r w:rsidRPr="0077558D">
              <w:t>Permitted residue:  Diazinon</w:t>
            </w:r>
          </w:p>
        </w:tc>
      </w:tr>
      <w:tr w:rsidR="006062B8" w:rsidRPr="0077558D" w14:paraId="7739C2BC" w14:textId="77777777" w:rsidTr="006062B8">
        <w:trPr>
          <w:cantSplit/>
        </w:trPr>
        <w:tc>
          <w:tcPr>
            <w:tcW w:w="3402" w:type="dxa"/>
            <w:tcBorders>
              <w:top w:val="single" w:sz="4" w:space="0" w:color="auto"/>
            </w:tcBorders>
          </w:tcPr>
          <w:p w14:paraId="067DB562"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tcBorders>
          </w:tcPr>
          <w:p w14:paraId="1FA4255A" w14:textId="77777777" w:rsidR="006062B8" w:rsidRPr="0077558D" w:rsidRDefault="006062B8" w:rsidP="006062B8">
            <w:pPr>
              <w:pStyle w:val="FSCtblMRL2"/>
            </w:pPr>
            <w:r w:rsidRPr="0077558D">
              <w:t>0.1</w:t>
            </w:r>
          </w:p>
        </w:tc>
      </w:tr>
      <w:tr w:rsidR="006062B8" w:rsidRPr="0077558D" w14:paraId="5D0DDC1D" w14:textId="77777777" w:rsidTr="006062B8">
        <w:trPr>
          <w:cantSplit/>
        </w:trPr>
        <w:tc>
          <w:tcPr>
            <w:tcW w:w="3402" w:type="dxa"/>
            <w:tcBorders>
              <w:bottom w:val="single" w:sz="4" w:space="0" w:color="auto"/>
            </w:tcBorders>
          </w:tcPr>
          <w:p w14:paraId="7DF0ACB7" w14:textId="38CD4E05" w:rsidR="006062B8" w:rsidRPr="0077558D" w:rsidRDefault="006062B8" w:rsidP="006062B8">
            <w:pPr>
              <w:pStyle w:val="FSCtblMRL1"/>
            </w:pPr>
            <w:r w:rsidRPr="0077558D">
              <w:t>Citrus fruits</w:t>
            </w:r>
            <w:r>
              <w:t xml:space="preserve"> [except </w:t>
            </w:r>
            <w:r w:rsidR="00C632E9">
              <w:t>k</w:t>
            </w:r>
            <w:r>
              <w:t>umquats]</w:t>
            </w:r>
          </w:p>
        </w:tc>
        <w:tc>
          <w:tcPr>
            <w:tcW w:w="1020" w:type="dxa"/>
            <w:tcBorders>
              <w:bottom w:val="single" w:sz="4" w:space="0" w:color="auto"/>
            </w:tcBorders>
          </w:tcPr>
          <w:p w14:paraId="151EE397" w14:textId="77777777" w:rsidR="006062B8" w:rsidRPr="0077558D" w:rsidRDefault="006062B8" w:rsidP="006062B8">
            <w:pPr>
              <w:pStyle w:val="FSCtblMRL2"/>
            </w:pPr>
            <w:r w:rsidRPr="0077558D">
              <w:t>0.7</w:t>
            </w:r>
          </w:p>
        </w:tc>
      </w:tr>
    </w:tbl>
    <w:p w14:paraId="77C23094" w14:textId="77777777" w:rsidR="006062B8" w:rsidRDefault="006062B8" w:rsidP="006062B8">
      <w:pPr>
        <w:pStyle w:val="FSCtblMRL1"/>
        <w:rPr>
          <w:rFonts w:eastAsiaTheme="minorHAnsi"/>
        </w:rPr>
      </w:pPr>
    </w:p>
    <w:p w14:paraId="6FCE9B1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F45D4B0" w14:textId="77777777" w:rsidTr="006062B8">
        <w:trPr>
          <w:cantSplit/>
        </w:trPr>
        <w:tc>
          <w:tcPr>
            <w:tcW w:w="4422" w:type="dxa"/>
            <w:gridSpan w:val="2"/>
            <w:tcBorders>
              <w:top w:val="single" w:sz="4" w:space="0" w:color="auto"/>
            </w:tcBorders>
          </w:tcPr>
          <w:p w14:paraId="6421C9C1" w14:textId="77777777" w:rsidR="006062B8" w:rsidRPr="00041FBD" w:rsidRDefault="006062B8" w:rsidP="006062B8">
            <w:pPr>
              <w:pStyle w:val="FSCtblh3"/>
              <w:rPr>
                <w:bCs/>
                <w:iCs/>
                <w:u w:color="000000"/>
              </w:rPr>
            </w:pPr>
            <w:r w:rsidRPr="00041FBD">
              <w:t>Agvet chemical:  Dicamba</w:t>
            </w:r>
          </w:p>
        </w:tc>
      </w:tr>
      <w:tr w:rsidR="006062B8" w:rsidRPr="0077558D" w14:paraId="7A44D03C" w14:textId="77777777" w:rsidTr="006062B8">
        <w:trPr>
          <w:cantSplit/>
        </w:trPr>
        <w:tc>
          <w:tcPr>
            <w:tcW w:w="4422" w:type="dxa"/>
            <w:gridSpan w:val="2"/>
            <w:tcBorders>
              <w:bottom w:val="single" w:sz="4" w:space="0" w:color="auto"/>
            </w:tcBorders>
          </w:tcPr>
          <w:p w14:paraId="34FD7380" w14:textId="77777777" w:rsidR="006062B8" w:rsidRPr="00041FBD" w:rsidRDefault="006062B8" w:rsidP="006062B8">
            <w:pPr>
              <w:pStyle w:val="FSCtblh4"/>
            </w:pPr>
            <w:r w:rsidRPr="00041FBD">
              <w:t>Permitted residue:  Dicamba</w:t>
            </w:r>
          </w:p>
        </w:tc>
      </w:tr>
      <w:tr w:rsidR="006062B8" w:rsidRPr="0077558D" w14:paraId="1BCFC27A" w14:textId="77777777" w:rsidTr="006062B8">
        <w:trPr>
          <w:cantSplit/>
        </w:trPr>
        <w:tc>
          <w:tcPr>
            <w:tcW w:w="3402" w:type="dxa"/>
            <w:tcBorders>
              <w:top w:val="single" w:sz="4" w:space="0" w:color="auto"/>
              <w:bottom w:val="single" w:sz="4" w:space="0" w:color="auto"/>
            </w:tcBorders>
          </w:tcPr>
          <w:p w14:paraId="3CF58CBA" w14:textId="77777777" w:rsidR="006062B8" w:rsidRPr="0077558D" w:rsidRDefault="006062B8" w:rsidP="006062B8">
            <w:pPr>
              <w:pStyle w:val="FSCtblMRL1"/>
            </w:pPr>
            <w:r w:rsidRPr="0077558D">
              <w:t>Cereal grains [ex</w:t>
            </w:r>
            <w:r>
              <w:t>c</w:t>
            </w:r>
            <w:r w:rsidRPr="0077558D">
              <w:t>ept maize</w:t>
            </w:r>
            <w:r>
              <w:t>; sweet corns</w:t>
            </w:r>
            <w:r w:rsidRPr="0077558D">
              <w:t>]</w:t>
            </w:r>
          </w:p>
        </w:tc>
        <w:tc>
          <w:tcPr>
            <w:tcW w:w="1020" w:type="dxa"/>
            <w:tcBorders>
              <w:top w:val="single" w:sz="4" w:space="0" w:color="auto"/>
              <w:bottom w:val="single" w:sz="4" w:space="0" w:color="auto"/>
            </w:tcBorders>
          </w:tcPr>
          <w:p w14:paraId="33248A05" w14:textId="77777777" w:rsidR="006062B8" w:rsidRPr="0077558D" w:rsidRDefault="006062B8" w:rsidP="006062B8">
            <w:pPr>
              <w:pStyle w:val="FSCtblMRL2"/>
            </w:pPr>
            <w:r w:rsidRPr="0077558D">
              <w:t>*0.05</w:t>
            </w:r>
          </w:p>
        </w:tc>
      </w:tr>
    </w:tbl>
    <w:p w14:paraId="0C6481F0" w14:textId="77777777" w:rsidR="006062B8" w:rsidRDefault="006062B8" w:rsidP="006062B8">
      <w:pPr>
        <w:pStyle w:val="FSCtblMRL1"/>
        <w:rPr>
          <w:rFonts w:eastAsiaTheme="minorHAnsi"/>
        </w:rPr>
      </w:pPr>
    </w:p>
    <w:p w14:paraId="06D98FD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041FBD" w14:paraId="4D99A96F" w14:textId="77777777" w:rsidTr="006062B8">
        <w:trPr>
          <w:cantSplit/>
        </w:trPr>
        <w:tc>
          <w:tcPr>
            <w:tcW w:w="4422" w:type="dxa"/>
            <w:gridSpan w:val="2"/>
            <w:tcBorders>
              <w:top w:val="single" w:sz="4" w:space="0" w:color="auto"/>
            </w:tcBorders>
          </w:tcPr>
          <w:p w14:paraId="636FA855" w14:textId="77777777" w:rsidR="006062B8" w:rsidRPr="00041FBD" w:rsidRDefault="006062B8" w:rsidP="006062B8">
            <w:pPr>
              <w:pStyle w:val="FSCtblh3"/>
            </w:pPr>
            <w:r w:rsidRPr="00041FBD">
              <w:t>Agvet chemical: Dichlobenil</w:t>
            </w:r>
          </w:p>
        </w:tc>
      </w:tr>
      <w:tr w:rsidR="006062B8" w:rsidRPr="00041FBD" w14:paraId="4A3D29B5" w14:textId="77777777" w:rsidTr="006062B8">
        <w:trPr>
          <w:cantSplit/>
        </w:trPr>
        <w:tc>
          <w:tcPr>
            <w:tcW w:w="4422" w:type="dxa"/>
            <w:gridSpan w:val="2"/>
            <w:tcBorders>
              <w:bottom w:val="single" w:sz="4" w:space="0" w:color="auto"/>
            </w:tcBorders>
          </w:tcPr>
          <w:p w14:paraId="1B05D806" w14:textId="77777777" w:rsidR="006062B8" w:rsidRPr="00041FBD" w:rsidRDefault="006062B8" w:rsidP="006062B8">
            <w:pPr>
              <w:pStyle w:val="FSCtblh4"/>
            </w:pPr>
            <w:r w:rsidRPr="00041FBD">
              <w:t>Permitted residue:  Dichlobenil</w:t>
            </w:r>
          </w:p>
        </w:tc>
      </w:tr>
      <w:tr w:rsidR="006062B8" w:rsidRPr="00041FBD" w14:paraId="0F5264F9" w14:textId="77777777" w:rsidTr="006062B8">
        <w:trPr>
          <w:cantSplit/>
        </w:trPr>
        <w:tc>
          <w:tcPr>
            <w:tcW w:w="3402" w:type="dxa"/>
          </w:tcPr>
          <w:p w14:paraId="2775E231" w14:textId="77777777" w:rsidR="006062B8" w:rsidRPr="00041FBD" w:rsidRDefault="006062B8" w:rsidP="006062B8">
            <w:pPr>
              <w:pStyle w:val="FSCtblMRL1"/>
            </w:pPr>
            <w:r w:rsidRPr="00041FBD">
              <w:t>Cereal grains [except maize and sweet corns]</w:t>
            </w:r>
          </w:p>
        </w:tc>
        <w:tc>
          <w:tcPr>
            <w:tcW w:w="1020" w:type="dxa"/>
          </w:tcPr>
          <w:p w14:paraId="707338AE" w14:textId="77777777" w:rsidR="006062B8" w:rsidRPr="00041FBD" w:rsidRDefault="006062B8" w:rsidP="006062B8">
            <w:pPr>
              <w:pStyle w:val="FSCtblMRL2"/>
            </w:pPr>
            <w:r w:rsidRPr="00041FBD">
              <w:t>*0.05</w:t>
            </w:r>
          </w:p>
        </w:tc>
      </w:tr>
      <w:tr w:rsidR="006062B8" w:rsidRPr="00041FBD" w14:paraId="59B59D1F" w14:textId="77777777" w:rsidTr="006062B8">
        <w:trPr>
          <w:cantSplit/>
        </w:trPr>
        <w:tc>
          <w:tcPr>
            <w:tcW w:w="3402" w:type="dxa"/>
          </w:tcPr>
          <w:p w14:paraId="66F85E60" w14:textId="20EBCF42" w:rsidR="006062B8" w:rsidRPr="00041FBD" w:rsidRDefault="006062B8" w:rsidP="006062B8">
            <w:pPr>
              <w:pStyle w:val="FSCtblMRL1"/>
            </w:pPr>
            <w:r w:rsidRPr="00041FBD">
              <w:t xml:space="preserve">Citrus fruits [except </w:t>
            </w:r>
            <w:r w:rsidR="00C632E9">
              <w:t>k</w:t>
            </w:r>
            <w:r w:rsidRPr="00041FBD">
              <w:t>umquats]</w:t>
            </w:r>
          </w:p>
        </w:tc>
        <w:tc>
          <w:tcPr>
            <w:tcW w:w="1020" w:type="dxa"/>
          </w:tcPr>
          <w:p w14:paraId="6149725F" w14:textId="77777777" w:rsidR="006062B8" w:rsidRPr="00041FBD" w:rsidRDefault="006062B8" w:rsidP="006062B8">
            <w:pPr>
              <w:pStyle w:val="FSCtblMRL2"/>
            </w:pPr>
            <w:r w:rsidRPr="00041FBD">
              <w:t>0.1</w:t>
            </w:r>
          </w:p>
        </w:tc>
      </w:tr>
      <w:tr w:rsidR="006062B8" w:rsidRPr="00041FBD" w14:paraId="57A55B38" w14:textId="77777777" w:rsidTr="006062B8">
        <w:trPr>
          <w:cantSplit/>
        </w:trPr>
        <w:tc>
          <w:tcPr>
            <w:tcW w:w="3402" w:type="dxa"/>
          </w:tcPr>
          <w:p w14:paraId="27599CB5" w14:textId="77777777" w:rsidR="006062B8" w:rsidRPr="00041FBD" w:rsidRDefault="006062B8" w:rsidP="006062B8">
            <w:pPr>
              <w:pStyle w:val="FSCtblMRL1"/>
            </w:pPr>
            <w:r w:rsidRPr="00041FBD">
              <w:lastRenderedPageBreak/>
              <w:t>Pome fruits [except Persimmon, Japanese]</w:t>
            </w:r>
          </w:p>
        </w:tc>
        <w:tc>
          <w:tcPr>
            <w:tcW w:w="1020" w:type="dxa"/>
          </w:tcPr>
          <w:p w14:paraId="33DD9B8E" w14:textId="77777777" w:rsidR="006062B8" w:rsidRPr="00041FBD" w:rsidRDefault="006062B8" w:rsidP="006062B8">
            <w:pPr>
              <w:pStyle w:val="FSCtblMRL2"/>
            </w:pPr>
            <w:r w:rsidRPr="00041FBD">
              <w:t>0.1</w:t>
            </w:r>
          </w:p>
        </w:tc>
      </w:tr>
      <w:tr w:rsidR="006062B8" w:rsidRPr="00041FBD" w14:paraId="6CB7EC7E" w14:textId="77777777" w:rsidTr="006062B8">
        <w:trPr>
          <w:cantSplit/>
        </w:trPr>
        <w:tc>
          <w:tcPr>
            <w:tcW w:w="3402" w:type="dxa"/>
            <w:tcBorders>
              <w:bottom w:val="single" w:sz="4" w:space="0" w:color="auto"/>
            </w:tcBorders>
          </w:tcPr>
          <w:p w14:paraId="7DA95BDE" w14:textId="77777777" w:rsidR="006062B8" w:rsidRPr="00041FBD" w:rsidRDefault="006062B8" w:rsidP="006062B8">
            <w:pPr>
              <w:pStyle w:val="FSCtblMRL1"/>
            </w:pPr>
            <w:r w:rsidRPr="00041FBD">
              <w:t xml:space="preserve">Stone fruits </w:t>
            </w:r>
            <w:r w:rsidRPr="00041FBD">
              <w:rPr>
                <w:szCs w:val="18"/>
              </w:rPr>
              <w:t xml:space="preserve">[except </w:t>
            </w:r>
            <w:r w:rsidRPr="00041FBD">
              <w:t>jujube, Chinese]</w:t>
            </w:r>
          </w:p>
        </w:tc>
        <w:tc>
          <w:tcPr>
            <w:tcW w:w="1020" w:type="dxa"/>
            <w:tcBorders>
              <w:bottom w:val="single" w:sz="4" w:space="0" w:color="auto"/>
            </w:tcBorders>
          </w:tcPr>
          <w:p w14:paraId="65363C65" w14:textId="77777777" w:rsidR="006062B8" w:rsidRPr="00041FBD" w:rsidRDefault="006062B8" w:rsidP="006062B8">
            <w:pPr>
              <w:pStyle w:val="FSCtblMRL2"/>
            </w:pPr>
            <w:r w:rsidRPr="00041FBD">
              <w:t>0.1</w:t>
            </w:r>
          </w:p>
        </w:tc>
      </w:tr>
    </w:tbl>
    <w:p w14:paraId="66F89D00" w14:textId="77777777" w:rsidR="006062B8" w:rsidRDefault="006062B8" w:rsidP="006062B8">
      <w:pPr>
        <w:pStyle w:val="FSCtblMRL1"/>
        <w:rPr>
          <w:rFonts w:eastAsiaTheme="minorHAnsi"/>
        </w:rPr>
      </w:pPr>
    </w:p>
    <w:p w14:paraId="6AABF352" w14:textId="77777777" w:rsidR="006062B8" w:rsidRPr="00041FB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041FBD" w14:paraId="332E62A1" w14:textId="77777777" w:rsidTr="006062B8">
        <w:trPr>
          <w:cantSplit/>
        </w:trPr>
        <w:tc>
          <w:tcPr>
            <w:tcW w:w="4422" w:type="dxa"/>
            <w:gridSpan w:val="2"/>
            <w:tcBorders>
              <w:top w:val="single" w:sz="4" w:space="0" w:color="auto"/>
            </w:tcBorders>
          </w:tcPr>
          <w:p w14:paraId="61A28753" w14:textId="77777777" w:rsidR="006062B8" w:rsidRPr="00041FBD" w:rsidRDefault="006062B8" w:rsidP="006062B8">
            <w:pPr>
              <w:pStyle w:val="FSCtblh3"/>
            </w:pPr>
            <w:r w:rsidRPr="00041FBD">
              <w:t>Agvet chemical:  Dichlorprop-P</w:t>
            </w:r>
          </w:p>
        </w:tc>
      </w:tr>
      <w:tr w:rsidR="006062B8" w:rsidRPr="0077558D" w14:paraId="7F861667" w14:textId="77777777" w:rsidTr="006062B8">
        <w:trPr>
          <w:cantSplit/>
        </w:trPr>
        <w:tc>
          <w:tcPr>
            <w:tcW w:w="4422" w:type="dxa"/>
            <w:gridSpan w:val="2"/>
            <w:tcBorders>
              <w:bottom w:val="single" w:sz="4" w:space="0" w:color="auto"/>
            </w:tcBorders>
          </w:tcPr>
          <w:p w14:paraId="158A8E69" w14:textId="77777777" w:rsidR="006062B8" w:rsidRPr="0077558D" w:rsidRDefault="006062B8" w:rsidP="006062B8">
            <w:pPr>
              <w:pStyle w:val="FSCtblh4"/>
            </w:pPr>
            <w:r w:rsidRPr="00041FBD">
              <w:t>Permitted residue:  Sum of dichlorprop acid, its esters and conjugates, hydrolysed to dichlorprop acid, and expressed as dichlorprop acid</w:t>
            </w:r>
          </w:p>
        </w:tc>
      </w:tr>
      <w:tr w:rsidR="006062B8" w:rsidRPr="0077558D" w14:paraId="01087CDF" w14:textId="77777777" w:rsidTr="006062B8">
        <w:trPr>
          <w:cantSplit/>
        </w:trPr>
        <w:tc>
          <w:tcPr>
            <w:tcW w:w="3402" w:type="dxa"/>
            <w:tcBorders>
              <w:top w:val="single" w:sz="4" w:space="0" w:color="auto"/>
              <w:bottom w:val="single" w:sz="4" w:space="0" w:color="auto"/>
            </w:tcBorders>
          </w:tcPr>
          <w:p w14:paraId="56165977" w14:textId="3A44519D" w:rsidR="006062B8" w:rsidRPr="0077558D" w:rsidRDefault="006062B8" w:rsidP="006062B8">
            <w:pPr>
              <w:pStyle w:val="FSCtblMRL1"/>
            </w:pPr>
            <w:r w:rsidRPr="0077558D">
              <w:t>Citrus fruits</w:t>
            </w:r>
            <w:r>
              <w:t xml:space="preserve"> [except </w:t>
            </w:r>
            <w:r w:rsidR="00C632E9">
              <w:t>k</w:t>
            </w:r>
            <w:r>
              <w:t>umquats]</w:t>
            </w:r>
          </w:p>
        </w:tc>
        <w:tc>
          <w:tcPr>
            <w:tcW w:w="1020" w:type="dxa"/>
            <w:tcBorders>
              <w:top w:val="single" w:sz="4" w:space="0" w:color="auto"/>
              <w:bottom w:val="single" w:sz="4" w:space="0" w:color="auto"/>
            </w:tcBorders>
          </w:tcPr>
          <w:p w14:paraId="32730160" w14:textId="77777777" w:rsidR="006062B8" w:rsidRPr="0077558D" w:rsidRDefault="006062B8" w:rsidP="006062B8">
            <w:pPr>
              <w:pStyle w:val="FSCtblMRL2"/>
            </w:pPr>
            <w:r w:rsidRPr="0077558D">
              <w:t>0.2</w:t>
            </w:r>
          </w:p>
        </w:tc>
      </w:tr>
    </w:tbl>
    <w:p w14:paraId="3DAB24F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041FBD" w14:paraId="637FA192" w14:textId="77777777" w:rsidTr="006062B8">
        <w:trPr>
          <w:cantSplit/>
        </w:trPr>
        <w:tc>
          <w:tcPr>
            <w:tcW w:w="4422" w:type="dxa"/>
            <w:gridSpan w:val="2"/>
            <w:tcBorders>
              <w:top w:val="single" w:sz="4" w:space="0" w:color="auto"/>
            </w:tcBorders>
          </w:tcPr>
          <w:p w14:paraId="69B518A7" w14:textId="77777777" w:rsidR="006062B8" w:rsidRPr="00041FBD" w:rsidRDefault="006062B8" w:rsidP="006062B8">
            <w:pPr>
              <w:pStyle w:val="FSCtblh3"/>
            </w:pPr>
            <w:r w:rsidRPr="00041FBD">
              <w:t>Agvet chemical:  Dichlorvos</w:t>
            </w:r>
          </w:p>
        </w:tc>
      </w:tr>
      <w:tr w:rsidR="006062B8" w:rsidRPr="00041FBD" w14:paraId="1AE151B8" w14:textId="77777777" w:rsidTr="001A09E3">
        <w:trPr>
          <w:cantSplit/>
        </w:trPr>
        <w:tc>
          <w:tcPr>
            <w:tcW w:w="4422" w:type="dxa"/>
            <w:gridSpan w:val="2"/>
          </w:tcPr>
          <w:p w14:paraId="32665540" w14:textId="77777777" w:rsidR="006062B8" w:rsidRPr="00041FBD" w:rsidRDefault="006062B8" w:rsidP="006062B8">
            <w:pPr>
              <w:pStyle w:val="FSCtblh4"/>
            </w:pPr>
            <w:r w:rsidRPr="00041FBD">
              <w:t>Permitted residue:  Dichlorvos</w:t>
            </w:r>
          </w:p>
        </w:tc>
      </w:tr>
      <w:tr w:rsidR="006062B8" w:rsidRPr="00041FBD" w14:paraId="112D3D0A" w14:textId="77777777" w:rsidTr="001A09E3">
        <w:trPr>
          <w:cantSplit/>
        </w:trPr>
        <w:tc>
          <w:tcPr>
            <w:tcW w:w="3402" w:type="dxa"/>
            <w:tcBorders>
              <w:bottom w:val="single" w:sz="4" w:space="0" w:color="auto"/>
            </w:tcBorders>
          </w:tcPr>
          <w:p w14:paraId="5108AEAC" w14:textId="77777777" w:rsidR="006062B8" w:rsidRPr="00041FBD" w:rsidRDefault="006062B8" w:rsidP="006062B8">
            <w:pPr>
              <w:pStyle w:val="FSCtblMRL1"/>
            </w:pPr>
            <w:r w:rsidRPr="00041FBD">
              <w:t>Cereal grains [except sweet corns]</w:t>
            </w:r>
          </w:p>
        </w:tc>
        <w:tc>
          <w:tcPr>
            <w:tcW w:w="1020" w:type="dxa"/>
            <w:tcBorders>
              <w:bottom w:val="single" w:sz="4" w:space="0" w:color="auto"/>
            </w:tcBorders>
          </w:tcPr>
          <w:p w14:paraId="5521EA7A" w14:textId="77777777" w:rsidR="006062B8" w:rsidRPr="00041FBD" w:rsidRDefault="006062B8" w:rsidP="006062B8">
            <w:pPr>
              <w:pStyle w:val="FSCtblMRL2"/>
            </w:pPr>
            <w:r w:rsidRPr="00041FBD">
              <w:t>*0.01</w:t>
            </w:r>
          </w:p>
        </w:tc>
      </w:tr>
    </w:tbl>
    <w:p w14:paraId="59F2A1AD" w14:textId="77777777" w:rsidR="006062B8" w:rsidRDefault="006062B8" w:rsidP="006062B8">
      <w:pPr>
        <w:pStyle w:val="FSCtblMRL1"/>
        <w:rPr>
          <w:rFonts w:eastAsiaTheme="minorHAnsi"/>
        </w:rPr>
      </w:pPr>
    </w:p>
    <w:p w14:paraId="4C314FF9" w14:textId="77777777" w:rsidR="006062B8" w:rsidRPr="00041FB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041FBD" w14:paraId="1CE77822" w14:textId="77777777" w:rsidTr="006062B8">
        <w:trPr>
          <w:cantSplit/>
        </w:trPr>
        <w:tc>
          <w:tcPr>
            <w:tcW w:w="4422" w:type="dxa"/>
            <w:gridSpan w:val="2"/>
            <w:tcBorders>
              <w:top w:val="single" w:sz="4" w:space="0" w:color="auto"/>
            </w:tcBorders>
          </w:tcPr>
          <w:p w14:paraId="1AD5F367" w14:textId="77777777" w:rsidR="006062B8" w:rsidRPr="00041FBD" w:rsidRDefault="006062B8" w:rsidP="006062B8">
            <w:pPr>
              <w:pStyle w:val="FSCtblh3"/>
            </w:pPr>
            <w:r w:rsidRPr="00041FBD">
              <w:t>Agvet chemical:  Diclofop-methyl</w:t>
            </w:r>
          </w:p>
        </w:tc>
      </w:tr>
      <w:tr w:rsidR="006062B8" w:rsidRPr="00041FBD" w14:paraId="33D259E7" w14:textId="77777777" w:rsidTr="006062B8">
        <w:trPr>
          <w:cantSplit/>
        </w:trPr>
        <w:tc>
          <w:tcPr>
            <w:tcW w:w="4422" w:type="dxa"/>
            <w:gridSpan w:val="2"/>
            <w:tcBorders>
              <w:bottom w:val="single" w:sz="4" w:space="0" w:color="auto"/>
            </w:tcBorders>
          </w:tcPr>
          <w:p w14:paraId="76F86F4A" w14:textId="77777777" w:rsidR="006062B8" w:rsidRPr="00041FBD" w:rsidRDefault="006062B8" w:rsidP="006062B8">
            <w:pPr>
              <w:pStyle w:val="FSCtblh4"/>
            </w:pPr>
            <w:r w:rsidRPr="00041FBD">
              <w:t>Permitted residue:  Diclofop-methyl</w:t>
            </w:r>
          </w:p>
        </w:tc>
      </w:tr>
      <w:tr w:rsidR="006062B8" w:rsidRPr="00041FBD" w14:paraId="5A2F3C1F" w14:textId="77777777" w:rsidTr="007756AF">
        <w:trPr>
          <w:cantSplit/>
        </w:trPr>
        <w:tc>
          <w:tcPr>
            <w:tcW w:w="3402" w:type="dxa"/>
            <w:tcBorders>
              <w:top w:val="single" w:sz="4" w:space="0" w:color="auto"/>
            </w:tcBorders>
          </w:tcPr>
          <w:p w14:paraId="27CFBBAD" w14:textId="77777777" w:rsidR="006062B8" w:rsidRPr="00041FBD" w:rsidRDefault="006062B8" w:rsidP="006062B8">
            <w:pPr>
              <w:pStyle w:val="FSCtblMRL1"/>
            </w:pPr>
            <w:r w:rsidRPr="00041FBD">
              <w:t>Cereal grains [except sweet corns]</w:t>
            </w:r>
          </w:p>
        </w:tc>
        <w:tc>
          <w:tcPr>
            <w:tcW w:w="1020" w:type="dxa"/>
            <w:tcBorders>
              <w:top w:val="single" w:sz="4" w:space="0" w:color="auto"/>
            </w:tcBorders>
          </w:tcPr>
          <w:p w14:paraId="675F9DA2" w14:textId="77777777" w:rsidR="006062B8" w:rsidRPr="00041FBD" w:rsidRDefault="006062B8" w:rsidP="006062B8">
            <w:pPr>
              <w:pStyle w:val="FSCtblMRL2"/>
            </w:pPr>
            <w:r w:rsidRPr="00041FBD">
              <w:t>0.1</w:t>
            </w:r>
          </w:p>
        </w:tc>
      </w:tr>
      <w:tr w:rsidR="007756AF" w:rsidRPr="00041FBD" w14:paraId="360A0A20" w14:textId="77777777" w:rsidTr="007756AF">
        <w:trPr>
          <w:cantSplit/>
        </w:trPr>
        <w:tc>
          <w:tcPr>
            <w:tcW w:w="3402" w:type="dxa"/>
          </w:tcPr>
          <w:p w14:paraId="64152F1A" w14:textId="6D92AE88" w:rsidR="007756AF" w:rsidRDefault="007756AF" w:rsidP="006062B8">
            <w:pPr>
              <w:pStyle w:val="FSCtblMRL1"/>
            </w:pPr>
            <w:r>
              <w:t>Palm nuts</w:t>
            </w:r>
          </w:p>
        </w:tc>
        <w:tc>
          <w:tcPr>
            <w:tcW w:w="1020" w:type="dxa"/>
          </w:tcPr>
          <w:p w14:paraId="1BBCD37C" w14:textId="29FC3485" w:rsidR="007756AF" w:rsidRDefault="007756AF" w:rsidP="006062B8">
            <w:pPr>
              <w:pStyle w:val="FSCtblMRL2"/>
            </w:pPr>
            <w:r>
              <w:t>0.1</w:t>
            </w:r>
          </w:p>
        </w:tc>
      </w:tr>
      <w:tr w:rsidR="007756AF" w:rsidRPr="00041FBD" w14:paraId="4CAFD6D8" w14:textId="77777777" w:rsidTr="007756AF">
        <w:trPr>
          <w:cantSplit/>
        </w:trPr>
        <w:tc>
          <w:tcPr>
            <w:tcW w:w="3402" w:type="dxa"/>
            <w:tcBorders>
              <w:bottom w:val="single" w:sz="4" w:space="0" w:color="auto"/>
            </w:tcBorders>
          </w:tcPr>
          <w:p w14:paraId="2714D2E9" w14:textId="719C0FBF" w:rsidR="007756AF" w:rsidRPr="00041FBD" w:rsidRDefault="007756AF" w:rsidP="006062B8">
            <w:pPr>
              <w:pStyle w:val="FSCtblMRL1"/>
            </w:pPr>
            <w:r>
              <w:t>Peanut</w:t>
            </w:r>
          </w:p>
        </w:tc>
        <w:tc>
          <w:tcPr>
            <w:tcW w:w="1020" w:type="dxa"/>
            <w:tcBorders>
              <w:bottom w:val="single" w:sz="4" w:space="0" w:color="auto"/>
            </w:tcBorders>
          </w:tcPr>
          <w:p w14:paraId="64EBFF59" w14:textId="5FF72495" w:rsidR="007756AF" w:rsidRPr="00041FBD" w:rsidRDefault="007756AF" w:rsidP="006062B8">
            <w:pPr>
              <w:pStyle w:val="FSCtblMRL2"/>
            </w:pPr>
            <w:r>
              <w:t>0.1</w:t>
            </w:r>
          </w:p>
        </w:tc>
      </w:tr>
    </w:tbl>
    <w:p w14:paraId="61225D28" w14:textId="77777777" w:rsidR="006062B8" w:rsidRDefault="006062B8" w:rsidP="006062B8">
      <w:pPr>
        <w:pStyle w:val="FSCtblMRL1"/>
        <w:rPr>
          <w:rFonts w:eastAsiaTheme="minorHAnsi"/>
        </w:rPr>
      </w:pPr>
    </w:p>
    <w:p w14:paraId="7E5CB6F2" w14:textId="77777777" w:rsidR="006062B8" w:rsidRPr="00041FB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041FBD" w14:paraId="3FCA8420" w14:textId="77777777" w:rsidTr="006062B8">
        <w:trPr>
          <w:cantSplit/>
        </w:trPr>
        <w:tc>
          <w:tcPr>
            <w:tcW w:w="4422" w:type="dxa"/>
            <w:gridSpan w:val="2"/>
            <w:tcBorders>
              <w:top w:val="single" w:sz="4" w:space="0" w:color="auto"/>
            </w:tcBorders>
          </w:tcPr>
          <w:p w14:paraId="45E365F0" w14:textId="77777777" w:rsidR="006062B8" w:rsidRPr="00041FBD" w:rsidRDefault="006062B8" w:rsidP="006062B8">
            <w:pPr>
              <w:pStyle w:val="FSCtblh3"/>
              <w:rPr>
                <w:bCs/>
                <w:iCs/>
                <w:u w:color="000000"/>
              </w:rPr>
            </w:pPr>
            <w:r w:rsidRPr="00041FBD">
              <w:t>Agvet chemical:  Dicofol</w:t>
            </w:r>
          </w:p>
        </w:tc>
      </w:tr>
      <w:tr w:rsidR="006062B8" w:rsidRPr="00041FBD" w14:paraId="23C0644F" w14:textId="77777777" w:rsidTr="006062B8">
        <w:trPr>
          <w:cantSplit/>
        </w:trPr>
        <w:tc>
          <w:tcPr>
            <w:tcW w:w="4422" w:type="dxa"/>
            <w:gridSpan w:val="2"/>
            <w:tcBorders>
              <w:bottom w:val="single" w:sz="4" w:space="0" w:color="auto"/>
            </w:tcBorders>
          </w:tcPr>
          <w:p w14:paraId="573B9498" w14:textId="77777777" w:rsidR="006062B8" w:rsidRPr="00041FBD" w:rsidRDefault="006062B8" w:rsidP="006062B8">
            <w:pPr>
              <w:pStyle w:val="FSCtblh4"/>
            </w:pPr>
            <w:r w:rsidRPr="00041FBD">
              <w:t>Permitted residue:  Sum of dicofol and 2,2,2- trichloro-1-(4-chlorophenyl)-1-(2-chlorophenyl)ethanol, expressed as dicofol</w:t>
            </w:r>
          </w:p>
        </w:tc>
      </w:tr>
      <w:tr w:rsidR="006062B8" w:rsidRPr="0077558D" w14:paraId="3644CADE" w14:textId="77777777" w:rsidTr="006062B8">
        <w:trPr>
          <w:cantSplit/>
        </w:trPr>
        <w:tc>
          <w:tcPr>
            <w:tcW w:w="3402" w:type="dxa"/>
            <w:tcBorders>
              <w:bottom w:val="single" w:sz="4" w:space="0" w:color="auto"/>
            </w:tcBorders>
          </w:tcPr>
          <w:p w14:paraId="26D5036B" w14:textId="77777777" w:rsidR="006062B8" w:rsidRPr="00041FBD" w:rsidRDefault="006062B8" w:rsidP="006062B8">
            <w:pPr>
              <w:pStyle w:val="FSCtblMRL1"/>
            </w:pPr>
            <w:r w:rsidRPr="00041FBD">
              <w:t>Sweet corns</w:t>
            </w:r>
          </w:p>
        </w:tc>
        <w:tc>
          <w:tcPr>
            <w:tcW w:w="1020" w:type="dxa"/>
            <w:tcBorders>
              <w:bottom w:val="single" w:sz="4" w:space="0" w:color="auto"/>
            </w:tcBorders>
          </w:tcPr>
          <w:p w14:paraId="54F0D5BE" w14:textId="77777777" w:rsidR="006062B8" w:rsidRPr="0077558D" w:rsidRDefault="006062B8" w:rsidP="006062B8">
            <w:pPr>
              <w:pStyle w:val="FSCtblMRL2"/>
            </w:pPr>
            <w:r w:rsidRPr="00041FBD">
              <w:t>5</w:t>
            </w:r>
          </w:p>
        </w:tc>
      </w:tr>
    </w:tbl>
    <w:p w14:paraId="08276F42" w14:textId="77777777" w:rsidR="006062B8" w:rsidRDefault="006062B8" w:rsidP="006062B8">
      <w:pPr>
        <w:pStyle w:val="FSCtblMRL1"/>
        <w:rPr>
          <w:rFonts w:eastAsiaTheme="minorHAnsi"/>
        </w:rPr>
      </w:pPr>
    </w:p>
    <w:p w14:paraId="6BE3EAD3"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CF349A" w14:paraId="27CB577B" w14:textId="77777777" w:rsidTr="006062B8">
        <w:tc>
          <w:tcPr>
            <w:tcW w:w="4423" w:type="dxa"/>
            <w:gridSpan w:val="2"/>
            <w:tcBorders>
              <w:top w:val="single" w:sz="4" w:space="0" w:color="auto"/>
            </w:tcBorders>
            <w:shd w:val="clear" w:color="auto" w:fill="auto"/>
          </w:tcPr>
          <w:p w14:paraId="21B4952B" w14:textId="77777777" w:rsidR="006062B8" w:rsidRPr="00CF349A" w:rsidRDefault="006062B8" w:rsidP="006062B8">
            <w:pPr>
              <w:pStyle w:val="FSCtblh3"/>
              <w:rPr>
                <w:rFonts w:eastAsiaTheme="minorHAnsi"/>
              </w:rPr>
            </w:pPr>
            <w:r w:rsidRPr="00CF349A">
              <w:rPr>
                <w:rFonts w:eastAsiaTheme="minorHAnsi"/>
              </w:rPr>
              <w:t>Agvet chemical:  Didecyldimethylammonium chloride</w:t>
            </w:r>
          </w:p>
        </w:tc>
      </w:tr>
      <w:tr w:rsidR="006062B8" w:rsidRPr="00CF349A" w14:paraId="60A60223" w14:textId="77777777" w:rsidTr="006062B8">
        <w:tc>
          <w:tcPr>
            <w:tcW w:w="4423" w:type="dxa"/>
            <w:gridSpan w:val="2"/>
            <w:tcBorders>
              <w:bottom w:val="single" w:sz="4" w:space="0" w:color="auto"/>
            </w:tcBorders>
            <w:shd w:val="clear" w:color="auto" w:fill="auto"/>
          </w:tcPr>
          <w:p w14:paraId="3EE7E0C0" w14:textId="77777777" w:rsidR="006062B8" w:rsidRPr="00CF349A" w:rsidRDefault="006062B8" w:rsidP="006062B8">
            <w:pPr>
              <w:pStyle w:val="FSCtblh4"/>
              <w:rPr>
                <w:rFonts w:eastAsiaTheme="minorHAnsi"/>
              </w:rPr>
            </w:pPr>
            <w:r w:rsidRPr="00CF349A">
              <w:rPr>
                <w:rFonts w:eastAsiaTheme="minorHAnsi"/>
              </w:rPr>
              <w:t>Permitted residue:  Didecyldimethylammonium chloride</w:t>
            </w:r>
          </w:p>
        </w:tc>
      </w:tr>
      <w:tr w:rsidR="006062B8" w:rsidRPr="00CF349A" w14:paraId="16B0D872" w14:textId="77777777" w:rsidTr="006062B8">
        <w:tc>
          <w:tcPr>
            <w:tcW w:w="3402" w:type="dxa"/>
            <w:tcBorders>
              <w:top w:val="single" w:sz="4" w:space="0" w:color="auto"/>
            </w:tcBorders>
          </w:tcPr>
          <w:p w14:paraId="5BACD121" w14:textId="7ACAF2F0" w:rsidR="006062B8" w:rsidRPr="00CF349A" w:rsidRDefault="006062B8" w:rsidP="006062B8">
            <w:pPr>
              <w:pStyle w:val="FSCtblMRL1"/>
              <w:rPr>
                <w:rFonts w:eastAsiaTheme="minorHAnsi"/>
              </w:rPr>
            </w:pPr>
            <w:r w:rsidRPr="00CF349A">
              <w:rPr>
                <w:rFonts w:eastAsiaTheme="minorHAnsi"/>
              </w:rPr>
              <w:t xml:space="preserve">Assorted tropical and sub-tropical fruits – inedible peel </w:t>
            </w:r>
            <w:r w:rsidRPr="00CF349A">
              <w:rPr>
                <w:szCs w:val="18"/>
              </w:rPr>
              <w:t xml:space="preserve">(except </w:t>
            </w:r>
            <w:r w:rsidR="00FD6884">
              <w:rPr>
                <w:szCs w:val="18"/>
              </w:rPr>
              <w:t>tamarillo (</w:t>
            </w:r>
            <w:r w:rsidRPr="00CF349A">
              <w:rPr>
                <w:szCs w:val="18"/>
              </w:rPr>
              <w:t>tree tomato))</w:t>
            </w:r>
          </w:p>
        </w:tc>
        <w:tc>
          <w:tcPr>
            <w:tcW w:w="1021" w:type="dxa"/>
            <w:tcBorders>
              <w:top w:val="single" w:sz="4" w:space="0" w:color="auto"/>
            </w:tcBorders>
          </w:tcPr>
          <w:p w14:paraId="0FDFC5B8" w14:textId="77777777" w:rsidR="006062B8" w:rsidRPr="00CF349A" w:rsidRDefault="006062B8" w:rsidP="006062B8">
            <w:pPr>
              <w:pStyle w:val="FSCtblMRL2"/>
            </w:pPr>
            <w:r w:rsidRPr="00CF349A">
              <w:t>20</w:t>
            </w:r>
          </w:p>
        </w:tc>
      </w:tr>
      <w:tr w:rsidR="006062B8" w:rsidRPr="00CF349A" w14:paraId="71E8333E" w14:textId="77777777" w:rsidTr="006062B8">
        <w:tc>
          <w:tcPr>
            <w:tcW w:w="3402" w:type="dxa"/>
            <w:tcBorders>
              <w:bottom w:val="single" w:sz="4" w:space="0" w:color="auto"/>
            </w:tcBorders>
          </w:tcPr>
          <w:p w14:paraId="196C5486" w14:textId="77777777" w:rsidR="006062B8" w:rsidRPr="00CF349A" w:rsidRDefault="006062B8" w:rsidP="006062B8">
            <w:pPr>
              <w:pStyle w:val="FSCtblMRL1"/>
              <w:rPr>
                <w:rFonts w:eastAsiaTheme="minorHAnsi"/>
              </w:rPr>
            </w:pPr>
            <w:r w:rsidRPr="00CF349A">
              <w:rPr>
                <w:rFonts w:eastAsiaTheme="minorHAnsi"/>
              </w:rPr>
              <w:t>Sentul</w:t>
            </w:r>
          </w:p>
        </w:tc>
        <w:tc>
          <w:tcPr>
            <w:tcW w:w="1021" w:type="dxa"/>
            <w:tcBorders>
              <w:bottom w:val="single" w:sz="4" w:space="0" w:color="auto"/>
            </w:tcBorders>
          </w:tcPr>
          <w:p w14:paraId="6BF35A9D" w14:textId="77777777" w:rsidR="006062B8" w:rsidRPr="00CF349A" w:rsidRDefault="006062B8" w:rsidP="006062B8">
            <w:pPr>
              <w:pStyle w:val="FSCtblMRL2"/>
            </w:pPr>
            <w:r w:rsidRPr="00CF349A">
              <w:t>20</w:t>
            </w:r>
          </w:p>
        </w:tc>
      </w:tr>
    </w:tbl>
    <w:p w14:paraId="7402B540" w14:textId="77777777" w:rsidR="006062B8" w:rsidRDefault="006062B8" w:rsidP="006062B8">
      <w:pPr>
        <w:pStyle w:val="FSCtblMRL1"/>
        <w:rPr>
          <w:rFonts w:eastAsiaTheme="minorHAnsi"/>
        </w:rPr>
      </w:pPr>
    </w:p>
    <w:p w14:paraId="26F04F76"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6B64E0F1" w14:textId="77777777" w:rsidTr="006062B8">
        <w:trPr>
          <w:cantSplit/>
        </w:trPr>
        <w:tc>
          <w:tcPr>
            <w:tcW w:w="4422" w:type="dxa"/>
            <w:gridSpan w:val="2"/>
            <w:tcBorders>
              <w:top w:val="single" w:sz="4" w:space="0" w:color="auto"/>
            </w:tcBorders>
          </w:tcPr>
          <w:p w14:paraId="6C253B67" w14:textId="77777777" w:rsidR="006062B8" w:rsidRPr="00CF349A" w:rsidRDefault="006062B8" w:rsidP="006062B8">
            <w:pPr>
              <w:pStyle w:val="FSCtblh3"/>
            </w:pPr>
            <w:r w:rsidRPr="00CF349A">
              <w:t>Agvet chemical:  Difenoconazole</w:t>
            </w:r>
          </w:p>
        </w:tc>
      </w:tr>
      <w:tr w:rsidR="006062B8" w:rsidRPr="00CF349A" w14:paraId="2E904D24" w14:textId="77777777" w:rsidTr="006062B8">
        <w:trPr>
          <w:cantSplit/>
        </w:trPr>
        <w:tc>
          <w:tcPr>
            <w:tcW w:w="4422" w:type="dxa"/>
            <w:gridSpan w:val="2"/>
            <w:tcBorders>
              <w:bottom w:val="single" w:sz="4" w:space="0" w:color="auto"/>
            </w:tcBorders>
          </w:tcPr>
          <w:p w14:paraId="18166794" w14:textId="77777777" w:rsidR="006062B8" w:rsidRPr="00CF349A" w:rsidRDefault="006062B8" w:rsidP="006062B8">
            <w:pPr>
              <w:pStyle w:val="FSCtblh4"/>
            </w:pPr>
            <w:r w:rsidRPr="00CF349A">
              <w:t>Permitted residue:  Difenoconazole</w:t>
            </w:r>
          </w:p>
        </w:tc>
      </w:tr>
      <w:tr w:rsidR="006062B8" w:rsidRPr="00CF349A" w14:paraId="613CEB51" w14:textId="77777777" w:rsidTr="006062B8">
        <w:trPr>
          <w:cantSplit/>
        </w:trPr>
        <w:tc>
          <w:tcPr>
            <w:tcW w:w="3402" w:type="dxa"/>
          </w:tcPr>
          <w:p w14:paraId="70EC36A4" w14:textId="77777777" w:rsidR="006062B8" w:rsidRPr="00CF349A" w:rsidRDefault="006062B8" w:rsidP="006062B8">
            <w:pPr>
              <w:pStyle w:val="FSCtblMRL1"/>
            </w:pPr>
            <w:r w:rsidRPr="00CF349A">
              <w:t>Cereal grains [except sweet corns]</w:t>
            </w:r>
          </w:p>
        </w:tc>
        <w:tc>
          <w:tcPr>
            <w:tcW w:w="1020" w:type="dxa"/>
          </w:tcPr>
          <w:p w14:paraId="30F9263E" w14:textId="77777777" w:rsidR="006062B8" w:rsidRPr="00CF349A" w:rsidRDefault="006062B8" w:rsidP="006062B8">
            <w:pPr>
              <w:pStyle w:val="FSCtblMRL2"/>
            </w:pPr>
            <w:r w:rsidRPr="00CF349A">
              <w:t>*0.01</w:t>
            </w:r>
          </w:p>
        </w:tc>
      </w:tr>
      <w:tr w:rsidR="006062B8" w:rsidRPr="00CF349A" w14:paraId="42582C6E" w14:textId="77777777" w:rsidTr="006062B8">
        <w:trPr>
          <w:cantSplit/>
        </w:trPr>
        <w:tc>
          <w:tcPr>
            <w:tcW w:w="3402" w:type="dxa"/>
          </w:tcPr>
          <w:p w14:paraId="791C779C" w14:textId="77777777" w:rsidR="006062B8" w:rsidRPr="00CF349A" w:rsidRDefault="006062B8" w:rsidP="006062B8">
            <w:pPr>
              <w:pStyle w:val="FSCtblMRL1"/>
            </w:pPr>
            <w:r w:rsidRPr="00CF349A">
              <w:t>Peppers, chili, dr</w:t>
            </w:r>
            <w:r>
              <w:t>ied</w:t>
            </w:r>
          </w:p>
        </w:tc>
        <w:tc>
          <w:tcPr>
            <w:tcW w:w="1020" w:type="dxa"/>
          </w:tcPr>
          <w:p w14:paraId="54259F2C" w14:textId="77777777" w:rsidR="006062B8" w:rsidRPr="00CF349A" w:rsidRDefault="006062B8" w:rsidP="006062B8">
            <w:pPr>
              <w:pStyle w:val="FSCtblMRL2"/>
            </w:pPr>
            <w:r w:rsidRPr="00CF349A">
              <w:t>5</w:t>
            </w:r>
          </w:p>
        </w:tc>
      </w:tr>
      <w:tr w:rsidR="006062B8" w:rsidRPr="00CF349A" w14:paraId="07B10504" w14:textId="77777777" w:rsidTr="006062B8">
        <w:trPr>
          <w:cantSplit/>
        </w:trPr>
        <w:tc>
          <w:tcPr>
            <w:tcW w:w="3402" w:type="dxa"/>
          </w:tcPr>
          <w:p w14:paraId="4BAD62CF" w14:textId="77777777" w:rsidR="006062B8" w:rsidRPr="00CF349A" w:rsidRDefault="006062B8" w:rsidP="006062B8">
            <w:pPr>
              <w:pStyle w:val="FSCtblMRL1"/>
            </w:pPr>
            <w:r w:rsidRPr="00CF349A">
              <w:t>Pome fruits [except Persimmon, Japanese]</w:t>
            </w:r>
          </w:p>
        </w:tc>
        <w:tc>
          <w:tcPr>
            <w:tcW w:w="1020" w:type="dxa"/>
          </w:tcPr>
          <w:p w14:paraId="55B479C9" w14:textId="77777777" w:rsidR="006062B8" w:rsidRPr="00CF349A" w:rsidRDefault="006062B8" w:rsidP="006062B8">
            <w:pPr>
              <w:pStyle w:val="FSCtblMRL2"/>
            </w:pPr>
            <w:r w:rsidRPr="00CF349A">
              <w:t>0.3</w:t>
            </w:r>
          </w:p>
        </w:tc>
      </w:tr>
      <w:tr w:rsidR="006062B8" w:rsidRPr="00CF349A" w14:paraId="0DE68F8E" w14:textId="77777777" w:rsidTr="006062B8">
        <w:trPr>
          <w:cantSplit/>
        </w:trPr>
        <w:tc>
          <w:tcPr>
            <w:tcW w:w="3402" w:type="dxa"/>
            <w:tcBorders>
              <w:bottom w:val="single" w:sz="4" w:space="0" w:color="auto"/>
            </w:tcBorders>
          </w:tcPr>
          <w:p w14:paraId="2D1A1AA2" w14:textId="77777777" w:rsidR="006062B8" w:rsidRPr="00CF349A" w:rsidRDefault="006062B8" w:rsidP="006062B8">
            <w:pPr>
              <w:pStyle w:val="FSCtblMRL1"/>
            </w:pPr>
            <w:r w:rsidRPr="00CF349A">
              <w:t xml:space="preserve">Stone fruits </w:t>
            </w:r>
            <w:r w:rsidRPr="00CF349A">
              <w:rPr>
                <w:szCs w:val="18"/>
              </w:rPr>
              <w:t xml:space="preserve">[except </w:t>
            </w:r>
            <w:r w:rsidRPr="00CF349A">
              <w:t>jujube, Chinese]</w:t>
            </w:r>
          </w:p>
        </w:tc>
        <w:tc>
          <w:tcPr>
            <w:tcW w:w="1020" w:type="dxa"/>
            <w:tcBorders>
              <w:bottom w:val="single" w:sz="4" w:space="0" w:color="auto"/>
            </w:tcBorders>
          </w:tcPr>
          <w:p w14:paraId="5D7C8AD2" w14:textId="77777777" w:rsidR="006062B8" w:rsidRPr="00CF349A" w:rsidRDefault="006062B8" w:rsidP="006062B8">
            <w:pPr>
              <w:pStyle w:val="FSCtblMRL2"/>
            </w:pPr>
            <w:r w:rsidRPr="00CF349A">
              <w:t>2.5</w:t>
            </w:r>
          </w:p>
        </w:tc>
      </w:tr>
    </w:tbl>
    <w:p w14:paraId="611DF853" w14:textId="77777777" w:rsidR="006062B8" w:rsidRDefault="006062B8" w:rsidP="006062B8">
      <w:pPr>
        <w:pStyle w:val="FSCtblMRL1"/>
        <w:rPr>
          <w:rFonts w:eastAsiaTheme="minorHAnsi"/>
        </w:rPr>
      </w:pPr>
    </w:p>
    <w:p w14:paraId="55CC7BC4"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58C64DB1" w14:textId="77777777" w:rsidTr="006062B8">
        <w:trPr>
          <w:cantSplit/>
        </w:trPr>
        <w:tc>
          <w:tcPr>
            <w:tcW w:w="4422" w:type="dxa"/>
            <w:gridSpan w:val="2"/>
            <w:tcBorders>
              <w:top w:val="single" w:sz="4" w:space="0" w:color="auto"/>
            </w:tcBorders>
          </w:tcPr>
          <w:p w14:paraId="20B4F276" w14:textId="77777777" w:rsidR="006062B8" w:rsidRPr="00CF349A" w:rsidRDefault="006062B8" w:rsidP="006062B8">
            <w:pPr>
              <w:pStyle w:val="FSCtblh3"/>
            </w:pPr>
            <w:r w:rsidRPr="00CF349A">
              <w:t>Agvet chemical:  Diflubenzuron</w:t>
            </w:r>
          </w:p>
        </w:tc>
      </w:tr>
      <w:tr w:rsidR="006062B8" w:rsidRPr="00CF349A" w14:paraId="5E7EE7FF" w14:textId="77777777" w:rsidTr="006062B8">
        <w:trPr>
          <w:cantSplit/>
        </w:trPr>
        <w:tc>
          <w:tcPr>
            <w:tcW w:w="4422" w:type="dxa"/>
            <w:gridSpan w:val="2"/>
            <w:tcBorders>
              <w:bottom w:val="single" w:sz="4" w:space="0" w:color="auto"/>
            </w:tcBorders>
          </w:tcPr>
          <w:p w14:paraId="4A9F5B50" w14:textId="77777777" w:rsidR="006062B8" w:rsidRPr="00CF349A" w:rsidRDefault="006062B8" w:rsidP="006062B8">
            <w:pPr>
              <w:pStyle w:val="FSCtblh4"/>
            </w:pPr>
            <w:r w:rsidRPr="00CF349A">
              <w:t>Permitted residue:  Diflubenzuron</w:t>
            </w:r>
          </w:p>
        </w:tc>
      </w:tr>
      <w:tr w:rsidR="006062B8" w:rsidRPr="00CF349A" w14:paraId="0001F6CB" w14:textId="77777777" w:rsidTr="006062B8">
        <w:trPr>
          <w:cantSplit/>
        </w:trPr>
        <w:tc>
          <w:tcPr>
            <w:tcW w:w="3402" w:type="dxa"/>
          </w:tcPr>
          <w:p w14:paraId="45971CF8" w14:textId="015BC229" w:rsidR="006062B8" w:rsidRPr="00CF349A" w:rsidRDefault="006062B8" w:rsidP="006062B8">
            <w:pPr>
              <w:pStyle w:val="FSCtblMRL1"/>
            </w:pPr>
            <w:r w:rsidRPr="00CF349A">
              <w:t xml:space="preserve">Citrus fruits [except </w:t>
            </w:r>
            <w:r w:rsidR="00C632E9">
              <w:t>k</w:t>
            </w:r>
            <w:r w:rsidRPr="00CF349A">
              <w:t>umquats]</w:t>
            </w:r>
          </w:p>
        </w:tc>
        <w:tc>
          <w:tcPr>
            <w:tcW w:w="1020" w:type="dxa"/>
          </w:tcPr>
          <w:p w14:paraId="513F2F2F" w14:textId="77777777" w:rsidR="006062B8" w:rsidRPr="00CF349A" w:rsidRDefault="006062B8" w:rsidP="006062B8">
            <w:pPr>
              <w:pStyle w:val="FSCtblMRL2"/>
            </w:pPr>
            <w:r w:rsidRPr="00CF349A">
              <w:t>3</w:t>
            </w:r>
          </w:p>
        </w:tc>
      </w:tr>
      <w:tr w:rsidR="006062B8" w:rsidRPr="00CF349A" w14:paraId="7C4B3DFD" w14:textId="77777777" w:rsidTr="006062B8">
        <w:trPr>
          <w:cantSplit/>
        </w:trPr>
        <w:tc>
          <w:tcPr>
            <w:tcW w:w="3402" w:type="dxa"/>
          </w:tcPr>
          <w:p w14:paraId="66657F9E" w14:textId="77777777" w:rsidR="006062B8" w:rsidRPr="00CF349A" w:rsidRDefault="006062B8" w:rsidP="006062B8">
            <w:pPr>
              <w:pStyle w:val="FSCtblMRL1"/>
            </w:pPr>
            <w:r w:rsidRPr="00CF349A">
              <w:lastRenderedPageBreak/>
              <w:t>Stone fruits [except cherries;</w:t>
            </w:r>
            <w:r w:rsidRPr="00CF349A">
              <w:rPr>
                <w:szCs w:val="18"/>
              </w:rPr>
              <w:t xml:space="preserve"> </w:t>
            </w:r>
            <w:r w:rsidRPr="00CF349A">
              <w:t>jujube, Chinese]</w:t>
            </w:r>
          </w:p>
        </w:tc>
        <w:tc>
          <w:tcPr>
            <w:tcW w:w="1020" w:type="dxa"/>
          </w:tcPr>
          <w:p w14:paraId="5EDDC13E" w14:textId="77777777" w:rsidR="006062B8" w:rsidRPr="00CF349A" w:rsidRDefault="006062B8" w:rsidP="006062B8">
            <w:pPr>
              <w:pStyle w:val="FSCtblMRL2"/>
            </w:pPr>
            <w:r w:rsidRPr="00CF349A">
              <w:t>0.07</w:t>
            </w:r>
          </w:p>
        </w:tc>
      </w:tr>
      <w:tr w:rsidR="006062B8" w:rsidRPr="00CF349A" w14:paraId="373484C8" w14:textId="77777777" w:rsidTr="006062B8">
        <w:trPr>
          <w:cantSplit/>
        </w:trPr>
        <w:tc>
          <w:tcPr>
            <w:tcW w:w="3402" w:type="dxa"/>
            <w:tcBorders>
              <w:top w:val="single" w:sz="4" w:space="0" w:color="auto"/>
            </w:tcBorders>
          </w:tcPr>
          <w:p w14:paraId="2F2EEAE4" w14:textId="2807C999" w:rsidR="006062B8" w:rsidRPr="00CF349A" w:rsidRDefault="006062B8" w:rsidP="006062B8">
            <w:pPr>
              <w:pStyle w:val="FSCtblMRL1"/>
            </w:pPr>
          </w:p>
        </w:tc>
        <w:tc>
          <w:tcPr>
            <w:tcW w:w="1020" w:type="dxa"/>
            <w:tcBorders>
              <w:top w:val="single" w:sz="4" w:space="0" w:color="auto"/>
            </w:tcBorders>
          </w:tcPr>
          <w:p w14:paraId="35F5F13D" w14:textId="77777777" w:rsidR="006062B8" w:rsidRPr="00CF349A" w:rsidRDefault="006062B8" w:rsidP="006062B8">
            <w:pPr>
              <w:pStyle w:val="FSCtblMRL2"/>
            </w:pPr>
          </w:p>
        </w:tc>
      </w:tr>
    </w:tbl>
    <w:p w14:paraId="64B9834A"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4B26DB5E" w14:textId="77777777" w:rsidTr="006062B8">
        <w:trPr>
          <w:cantSplit/>
        </w:trPr>
        <w:tc>
          <w:tcPr>
            <w:tcW w:w="4422" w:type="dxa"/>
            <w:gridSpan w:val="2"/>
            <w:tcBorders>
              <w:top w:val="single" w:sz="4" w:space="0" w:color="auto"/>
            </w:tcBorders>
          </w:tcPr>
          <w:p w14:paraId="3BEE9715" w14:textId="77777777" w:rsidR="006062B8" w:rsidRPr="00CF349A" w:rsidRDefault="006062B8" w:rsidP="006062B8">
            <w:pPr>
              <w:pStyle w:val="FSCtblh3"/>
            </w:pPr>
            <w:r w:rsidRPr="00CF349A">
              <w:t>Agvet chemical:  Dimethoate</w:t>
            </w:r>
          </w:p>
        </w:tc>
      </w:tr>
      <w:tr w:rsidR="006062B8" w:rsidRPr="00CF349A" w14:paraId="0975A3C9" w14:textId="77777777" w:rsidTr="006062B8">
        <w:trPr>
          <w:cantSplit/>
        </w:trPr>
        <w:tc>
          <w:tcPr>
            <w:tcW w:w="4422" w:type="dxa"/>
            <w:gridSpan w:val="2"/>
          </w:tcPr>
          <w:p w14:paraId="2CBA7DB7" w14:textId="77777777" w:rsidR="006062B8" w:rsidRPr="00CF349A" w:rsidRDefault="006062B8" w:rsidP="006062B8">
            <w:pPr>
              <w:pStyle w:val="FSCtblh4"/>
            </w:pPr>
            <w:r w:rsidRPr="00CF349A">
              <w:t>Permitted residue:  Sum of dimethoate and omethoate, expressed as dimethoate</w:t>
            </w:r>
          </w:p>
        </w:tc>
      </w:tr>
      <w:tr w:rsidR="006062B8" w:rsidRPr="00CF349A" w14:paraId="377D0B18" w14:textId="77777777" w:rsidTr="006062B8">
        <w:trPr>
          <w:cantSplit/>
        </w:trPr>
        <w:tc>
          <w:tcPr>
            <w:tcW w:w="4422" w:type="dxa"/>
            <w:gridSpan w:val="2"/>
            <w:tcBorders>
              <w:bottom w:val="single" w:sz="4" w:space="0" w:color="auto"/>
            </w:tcBorders>
          </w:tcPr>
          <w:p w14:paraId="01190262" w14:textId="77777777" w:rsidR="006062B8" w:rsidRPr="00CF349A" w:rsidRDefault="006062B8" w:rsidP="006062B8">
            <w:pPr>
              <w:pStyle w:val="FSCtblh4"/>
            </w:pPr>
            <w:r w:rsidRPr="00CF349A">
              <w:rPr>
                <w:i w:val="0"/>
              </w:rPr>
              <w:t xml:space="preserve">see also </w:t>
            </w:r>
            <w:r w:rsidRPr="00CF349A">
              <w:t>Omethoate</w:t>
            </w:r>
          </w:p>
        </w:tc>
      </w:tr>
      <w:tr w:rsidR="006062B8" w:rsidRPr="00CF349A" w14:paraId="7BFF0889" w14:textId="77777777" w:rsidTr="006062B8">
        <w:trPr>
          <w:cantSplit/>
        </w:trPr>
        <w:tc>
          <w:tcPr>
            <w:tcW w:w="3402" w:type="dxa"/>
          </w:tcPr>
          <w:p w14:paraId="531F78FA" w14:textId="5472FFB8" w:rsidR="006062B8" w:rsidRPr="00CF349A" w:rsidRDefault="006062B8" w:rsidP="006062B8">
            <w:pPr>
              <w:pStyle w:val="FSCtblMRL1"/>
            </w:pPr>
            <w:r w:rsidRPr="00CF349A">
              <w:t>Assorted tropical and sub-tropical fruits – inedible peel [except avocado; mango;</w:t>
            </w:r>
            <w:r w:rsidRPr="00CF349A">
              <w:rPr>
                <w:szCs w:val="18"/>
              </w:rPr>
              <w:t xml:space="preserve"> </w:t>
            </w:r>
            <w:r w:rsidR="00FD6884">
              <w:rPr>
                <w:szCs w:val="18"/>
              </w:rPr>
              <w:t>tamarillo (</w:t>
            </w:r>
            <w:r w:rsidRPr="00CF349A">
              <w:rPr>
                <w:szCs w:val="18"/>
              </w:rPr>
              <w:t>tree tomato)</w:t>
            </w:r>
            <w:r w:rsidRPr="00CF349A">
              <w:t>]</w:t>
            </w:r>
          </w:p>
        </w:tc>
        <w:tc>
          <w:tcPr>
            <w:tcW w:w="1020" w:type="dxa"/>
          </w:tcPr>
          <w:p w14:paraId="7970EB47" w14:textId="77777777" w:rsidR="006062B8" w:rsidRPr="00CF349A" w:rsidRDefault="006062B8" w:rsidP="006062B8">
            <w:pPr>
              <w:pStyle w:val="FSCtblMRL2"/>
            </w:pPr>
            <w:r w:rsidRPr="00CF349A">
              <w:t>5</w:t>
            </w:r>
          </w:p>
        </w:tc>
      </w:tr>
      <w:tr w:rsidR="006062B8" w:rsidRPr="00CF349A" w14:paraId="4B04FB59" w14:textId="77777777" w:rsidTr="006062B8">
        <w:trPr>
          <w:cantSplit/>
        </w:trPr>
        <w:tc>
          <w:tcPr>
            <w:tcW w:w="3402" w:type="dxa"/>
          </w:tcPr>
          <w:p w14:paraId="01F778D1" w14:textId="77777777" w:rsidR="006062B8" w:rsidRPr="00CF349A" w:rsidRDefault="006062B8" w:rsidP="006062B8">
            <w:pPr>
              <w:pStyle w:val="FSCtblMRL1"/>
            </w:pPr>
            <w:r w:rsidRPr="00CF349A">
              <w:t>Cereal grains [except sweet corns]</w:t>
            </w:r>
          </w:p>
        </w:tc>
        <w:tc>
          <w:tcPr>
            <w:tcW w:w="1020" w:type="dxa"/>
          </w:tcPr>
          <w:p w14:paraId="0DE2A5F2" w14:textId="77777777" w:rsidR="006062B8" w:rsidRPr="00CF349A" w:rsidRDefault="006062B8" w:rsidP="006062B8">
            <w:pPr>
              <w:pStyle w:val="FSCtblMRL2"/>
            </w:pPr>
            <w:r w:rsidRPr="00CF349A">
              <w:t>T0.05</w:t>
            </w:r>
          </w:p>
        </w:tc>
      </w:tr>
      <w:tr w:rsidR="006062B8" w:rsidRPr="00CF349A" w14:paraId="5E1C2549" w14:textId="77777777" w:rsidTr="001A09E3">
        <w:trPr>
          <w:cantSplit/>
        </w:trPr>
        <w:tc>
          <w:tcPr>
            <w:tcW w:w="3402" w:type="dxa"/>
          </w:tcPr>
          <w:p w14:paraId="192B6C49" w14:textId="727E0E69" w:rsidR="006062B8" w:rsidRPr="00CF349A" w:rsidRDefault="006062B8" w:rsidP="006062B8">
            <w:pPr>
              <w:pStyle w:val="FSCtblMRL1"/>
            </w:pPr>
            <w:r w:rsidRPr="00CF349A">
              <w:t xml:space="preserve">Citrus fruits [except </w:t>
            </w:r>
            <w:r w:rsidR="00C632E9">
              <w:t>k</w:t>
            </w:r>
            <w:r w:rsidRPr="00CF349A">
              <w:t>umquats]</w:t>
            </w:r>
          </w:p>
        </w:tc>
        <w:tc>
          <w:tcPr>
            <w:tcW w:w="1020" w:type="dxa"/>
          </w:tcPr>
          <w:p w14:paraId="31E5F606" w14:textId="77777777" w:rsidR="006062B8" w:rsidRPr="00CF349A" w:rsidRDefault="006062B8" w:rsidP="006062B8">
            <w:pPr>
              <w:pStyle w:val="FSCtblMRL2"/>
            </w:pPr>
            <w:r w:rsidRPr="00CF349A">
              <w:t>5</w:t>
            </w:r>
          </w:p>
        </w:tc>
      </w:tr>
      <w:tr w:rsidR="006062B8" w:rsidRPr="00CF349A" w14:paraId="7304761E" w14:textId="77777777" w:rsidTr="001A09E3">
        <w:trPr>
          <w:cantSplit/>
        </w:trPr>
        <w:tc>
          <w:tcPr>
            <w:tcW w:w="3402" w:type="dxa"/>
            <w:tcBorders>
              <w:bottom w:val="single" w:sz="4" w:space="0" w:color="auto"/>
            </w:tcBorders>
          </w:tcPr>
          <w:p w14:paraId="03742E51" w14:textId="77777777" w:rsidR="006062B8" w:rsidRPr="00CF349A" w:rsidRDefault="006062B8" w:rsidP="006062B8">
            <w:pPr>
              <w:pStyle w:val="FSCtblMRL1"/>
            </w:pPr>
            <w:r w:rsidRPr="00CF349A">
              <w:t>Santols (Sentul)</w:t>
            </w:r>
          </w:p>
        </w:tc>
        <w:tc>
          <w:tcPr>
            <w:tcW w:w="1020" w:type="dxa"/>
            <w:tcBorders>
              <w:bottom w:val="single" w:sz="4" w:space="0" w:color="auto"/>
            </w:tcBorders>
          </w:tcPr>
          <w:p w14:paraId="1B219958" w14:textId="77777777" w:rsidR="006062B8" w:rsidRPr="00CF349A" w:rsidRDefault="006062B8" w:rsidP="006062B8">
            <w:pPr>
              <w:pStyle w:val="FSCtblMRL2"/>
            </w:pPr>
            <w:r w:rsidRPr="00CF349A">
              <w:t>5</w:t>
            </w:r>
          </w:p>
        </w:tc>
      </w:tr>
    </w:tbl>
    <w:p w14:paraId="56F98F0C" w14:textId="77777777" w:rsidR="006062B8" w:rsidRDefault="006062B8" w:rsidP="006062B8">
      <w:pPr>
        <w:pStyle w:val="FSCtblMRL1"/>
        <w:rPr>
          <w:rFonts w:eastAsiaTheme="minorHAnsi"/>
        </w:rPr>
      </w:pPr>
    </w:p>
    <w:p w14:paraId="3EF1A08B"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22A20634" w14:textId="77777777" w:rsidTr="006062B8">
        <w:trPr>
          <w:cantSplit/>
        </w:trPr>
        <w:tc>
          <w:tcPr>
            <w:tcW w:w="4422" w:type="dxa"/>
            <w:gridSpan w:val="2"/>
            <w:tcBorders>
              <w:top w:val="single" w:sz="4" w:space="0" w:color="auto"/>
            </w:tcBorders>
          </w:tcPr>
          <w:p w14:paraId="56A8BE86" w14:textId="77777777" w:rsidR="006062B8" w:rsidRPr="00CF349A" w:rsidRDefault="006062B8" w:rsidP="006062B8">
            <w:pPr>
              <w:pStyle w:val="FSCtblh3"/>
            </w:pPr>
            <w:r w:rsidRPr="00CF349A">
              <w:br w:type="page"/>
              <w:t>Agvet chemical:  Dimethomorph</w:t>
            </w:r>
          </w:p>
        </w:tc>
      </w:tr>
      <w:tr w:rsidR="006062B8" w:rsidRPr="00CF349A" w14:paraId="49A8587F" w14:textId="77777777" w:rsidTr="006062B8">
        <w:trPr>
          <w:cantSplit/>
        </w:trPr>
        <w:tc>
          <w:tcPr>
            <w:tcW w:w="4422" w:type="dxa"/>
            <w:gridSpan w:val="2"/>
            <w:tcBorders>
              <w:bottom w:val="single" w:sz="4" w:space="0" w:color="auto"/>
            </w:tcBorders>
          </w:tcPr>
          <w:p w14:paraId="3CD4C578" w14:textId="77777777" w:rsidR="006062B8" w:rsidRPr="00CF349A" w:rsidRDefault="006062B8" w:rsidP="006062B8">
            <w:pPr>
              <w:pStyle w:val="FSCtblh4"/>
            </w:pPr>
            <w:r w:rsidRPr="00CF349A">
              <w:t>Permitted residue:  Sum of E and Z isomers of dimethomorph</w:t>
            </w:r>
          </w:p>
        </w:tc>
      </w:tr>
      <w:tr w:rsidR="006062B8" w:rsidRPr="00CF349A" w14:paraId="1288AE0F" w14:textId="77777777" w:rsidTr="006062B8">
        <w:trPr>
          <w:cantSplit/>
        </w:trPr>
        <w:tc>
          <w:tcPr>
            <w:tcW w:w="3402" w:type="dxa"/>
          </w:tcPr>
          <w:p w14:paraId="5A57DA0D" w14:textId="6A29A634" w:rsidR="006062B8" w:rsidRPr="00CF349A" w:rsidRDefault="006062B8" w:rsidP="00C632E9">
            <w:pPr>
              <w:pStyle w:val="FSCtblMRL1"/>
            </w:pPr>
            <w:r w:rsidRPr="00CF349A">
              <w:t xml:space="preserve">Brassica (vegetables </w:t>
            </w:r>
            <w:r w:rsidR="00C632E9">
              <w:t>[</w:t>
            </w:r>
            <w:r w:rsidRPr="00CF349A">
              <w:t>except Brassica leafy vegetables</w:t>
            </w:r>
            <w:r w:rsidR="00C632E9">
              <w:t>]</w:t>
            </w:r>
            <w:r w:rsidRPr="00CF349A">
              <w:t xml:space="preserve"> [except Chinese cabbage (Pe-tsai)]</w:t>
            </w:r>
          </w:p>
        </w:tc>
        <w:tc>
          <w:tcPr>
            <w:tcW w:w="1020" w:type="dxa"/>
          </w:tcPr>
          <w:p w14:paraId="7754FD5C" w14:textId="77777777" w:rsidR="006062B8" w:rsidRPr="00CF349A" w:rsidRDefault="006062B8" w:rsidP="006062B8">
            <w:pPr>
              <w:pStyle w:val="FSCtblMRL2"/>
            </w:pPr>
            <w:r w:rsidRPr="00CF349A">
              <w:t>6</w:t>
            </w:r>
          </w:p>
        </w:tc>
      </w:tr>
      <w:tr w:rsidR="006062B8" w:rsidRPr="00CF349A" w14:paraId="4BA37023" w14:textId="77777777" w:rsidTr="006062B8">
        <w:trPr>
          <w:cantSplit/>
        </w:trPr>
        <w:tc>
          <w:tcPr>
            <w:tcW w:w="3402" w:type="dxa"/>
          </w:tcPr>
          <w:p w14:paraId="208A1DD6" w14:textId="77777777" w:rsidR="006062B8" w:rsidRPr="00CF349A" w:rsidRDefault="006062B8" w:rsidP="006062B8">
            <w:pPr>
              <w:pStyle w:val="FSCtblMRL1"/>
            </w:pPr>
            <w:r w:rsidRPr="00CF349A">
              <w:t>Chinese cabbage (Pe-tsai)</w:t>
            </w:r>
          </w:p>
        </w:tc>
        <w:tc>
          <w:tcPr>
            <w:tcW w:w="1020" w:type="dxa"/>
          </w:tcPr>
          <w:p w14:paraId="6DA770E8" w14:textId="77777777" w:rsidR="006062B8" w:rsidRPr="00CF349A" w:rsidRDefault="006062B8" w:rsidP="006062B8">
            <w:pPr>
              <w:pStyle w:val="FSCtblMRL2"/>
            </w:pPr>
            <w:r w:rsidRPr="00CF349A">
              <w:t>30</w:t>
            </w:r>
          </w:p>
        </w:tc>
      </w:tr>
      <w:tr w:rsidR="006062B8" w:rsidRPr="00CF349A" w14:paraId="048FA028" w14:textId="77777777" w:rsidTr="006062B8">
        <w:trPr>
          <w:cantSplit/>
        </w:trPr>
        <w:tc>
          <w:tcPr>
            <w:tcW w:w="3402" w:type="dxa"/>
          </w:tcPr>
          <w:p w14:paraId="5811D24B" w14:textId="77777777" w:rsidR="006062B8" w:rsidRPr="00CF349A" w:rsidRDefault="006062B8" w:rsidP="006062B8">
            <w:pPr>
              <w:pStyle w:val="FSCtblMRL1"/>
            </w:pPr>
            <w:r w:rsidRPr="00CF349A">
              <w:t>Chives</w:t>
            </w:r>
          </w:p>
        </w:tc>
        <w:tc>
          <w:tcPr>
            <w:tcW w:w="1020" w:type="dxa"/>
          </w:tcPr>
          <w:p w14:paraId="3EBD7072" w14:textId="77777777" w:rsidR="006062B8" w:rsidRPr="00CF349A" w:rsidRDefault="006062B8" w:rsidP="006062B8">
            <w:pPr>
              <w:pStyle w:val="FSCtblMRL2"/>
            </w:pPr>
            <w:r w:rsidRPr="00CF349A">
              <w:t>10</w:t>
            </w:r>
          </w:p>
        </w:tc>
      </w:tr>
      <w:tr w:rsidR="006062B8" w:rsidRPr="00CF349A" w14:paraId="178CE24E" w14:textId="77777777" w:rsidTr="006062B8">
        <w:trPr>
          <w:cantSplit/>
        </w:trPr>
        <w:tc>
          <w:tcPr>
            <w:tcW w:w="3402" w:type="dxa"/>
          </w:tcPr>
          <w:p w14:paraId="14FFD0BC" w14:textId="77777777" w:rsidR="006062B8" w:rsidRPr="00CF349A" w:rsidRDefault="006062B8" w:rsidP="006062B8">
            <w:pPr>
              <w:pStyle w:val="FSCtblMRL1"/>
            </w:pPr>
            <w:r w:rsidRPr="00CF349A">
              <w:t>Fungi, edible (except mushrooms)</w:t>
            </w:r>
          </w:p>
        </w:tc>
        <w:tc>
          <w:tcPr>
            <w:tcW w:w="1020" w:type="dxa"/>
          </w:tcPr>
          <w:p w14:paraId="34F78A99" w14:textId="77777777" w:rsidR="006062B8" w:rsidRPr="00CF349A" w:rsidRDefault="006062B8" w:rsidP="006062B8">
            <w:pPr>
              <w:pStyle w:val="FSCtblMRL2"/>
            </w:pPr>
            <w:r w:rsidRPr="00CF349A">
              <w:t>1.5</w:t>
            </w:r>
          </w:p>
        </w:tc>
      </w:tr>
      <w:tr w:rsidR="006062B8" w:rsidRPr="00CF349A" w14:paraId="1CFC6773" w14:textId="77777777" w:rsidTr="006062B8">
        <w:trPr>
          <w:cantSplit/>
        </w:trPr>
        <w:tc>
          <w:tcPr>
            <w:tcW w:w="3402" w:type="dxa"/>
          </w:tcPr>
          <w:p w14:paraId="12D29232" w14:textId="77777777" w:rsidR="006062B8" w:rsidRPr="00CF349A" w:rsidRDefault="006062B8" w:rsidP="006062B8">
            <w:pPr>
              <w:pStyle w:val="FSCtblMRL1"/>
            </w:pPr>
            <w:r w:rsidRPr="00CF349A">
              <w:t>Leafy vegetables [except broccoli, Chinese (Gai lan); witloof chicory]</w:t>
            </w:r>
          </w:p>
        </w:tc>
        <w:tc>
          <w:tcPr>
            <w:tcW w:w="1020" w:type="dxa"/>
          </w:tcPr>
          <w:p w14:paraId="333F430F" w14:textId="77777777" w:rsidR="006062B8" w:rsidRPr="00CF349A" w:rsidRDefault="006062B8" w:rsidP="006062B8">
            <w:pPr>
              <w:pStyle w:val="FSCtblMRL2"/>
            </w:pPr>
            <w:r w:rsidRPr="00CF349A">
              <w:t>30</w:t>
            </w:r>
          </w:p>
        </w:tc>
      </w:tr>
      <w:tr w:rsidR="006062B8" w:rsidRPr="00CF349A" w14:paraId="1EA6451F" w14:textId="77777777" w:rsidTr="006062B8">
        <w:trPr>
          <w:cantSplit/>
        </w:trPr>
        <w:tc>
          <w:tcPr>
            <w:tcW w:w="3402" w:type="dxa"/>
          </w:tcPr>
          <w:p w14:paraId="1A1967D1" w14:textId="77777777" w:rsidR="006062B8" w:rsidRPr="00CF349A" w:rsidRDefault="006062B8" w:rsidP="006062B8">
            <w:pPr>
              <w:pStyle w:val="FSCtblMRL1"/>
            </w:pPr>
            <w:r w:rsidRPr="00CF349A">
              <w:t>Mushrooms</w:t>
            </w:r>
          </w:p>
        </w:tc>
        <w:tc>
          <w:tcPr>
            <w:tcW w:w="1020" w:type="dxa"/>
          </w:tcPr>
          <w:p w14:paraId="5BB089E0" w14:textId="77777777" w:rsidR="006062B8" w:rsidRPr="00CF349A" w:rsidRDefault="006062B8" w:rsidP="006062B8">
            <w:pPr>
              <w:pStyle w:val="FSCtblMRL2"/>
            </w:pPr>
            <w:r w:rsidRPr="00CF349A">
              <w:t>1.5</w:t>
            </w:r>
          </w:p>
        </w:tc>
      </w:tr>
      <w:tr w:rsidR="006062B8" w:rsidRPr="00CF349A" w14:paraId="2E978D3F" w14:textId="77777777" w:rsidTr="006062B8">
        <w:trPr>
          <w:cantSplit/>
        </w:trPr>
        <w:tc>
          <w:tcPr>
            <w:tcW w:w="3402" w:type="dxa"/>
            <w:tcBorders>
              <w:bottom w:val="single" w:sz="4" w:space="0" w:color="auto"/>
            </w:tcBorders>
          </w:tcPr>
          <w:p w14:paraId="6BB67B91" w14:textId="77777777" w:rsidR="006062B8" w:rsidRPr="00CF349A" w:rsidRDefault="006062B8" w:rsidP="006062B8">
            <w:pPr>
              <w:pStyle w:val="FSCtblMRL1"/>
              <w:rPr>
                <w:lang w:val="en-AU"/>
              </w:rPr>
            </w:pPr>
            <w:r w:rsidRPr="00CF349A">
              <w:rPr>
                <w:lang w:val="en-AU"/>
              </w:rPr>
              <w:t>Sweet corns</w:t>
            </w:r>
          </w:p>
        </w:tc>
        <w:tc>
          <w:tcPr>
            <w:tcW w:w="1020" w:type="dxa"/>
            <w:tcBorders>
              <w:bottom w:val="single" w:sz="4" w:space="0" w:color="auto"/>
            </w:tcBorders>
          </w:tcPr>
          <w:p w14:paraId="52AF6A8D" w14:textId="77777777" w:rsidR="006062B8" w:rsidRPr="00CF349A" w:rsidRDefault="006062B8" w:rsidP="006062B8">
            <w:pPr>
              <w:pStyle w:val="FSCtblMRL2"/>
              <w:rPr>
                <w:lang w:val="en-AU"/>
              </w:rPr>
            </w:pPr>
            <w:r w:rsidRPr="00CF349A">
              <w:rPr>
                <w:lang w:val="en-AU"/>
              </w:rPr>
              <w:t>1.5</w:t>
            </w:r>
          </w:p>
        </w:tc>
      </w:tr>
    </w:tbl>
    <w:p w14:paraId="0712848E" w14:textId="77777777" w:rsidR="006062B8" w:rsidRDefault="006062B8" w:rsidP="006062B8">
      <w:pPr>
        <w:pStyle w:val="FSCtblMRL1"/>
        <w:rPr>
          <w:rFonts w:eastAsiaTheme="minorHAnsi"/>
        </w:rPr>
      </w:pPr>
    </w:p>
    <w:p w14:paraId="6C73E6D1"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5F089076" w14:textId="77777777" w:rsidTr="006062B8">
        <w:trPr>
          <w:cantSplit/>
        </w:trPr>
        <w:tc>
          <w:tcPr>
            <w:tcW w:w="4422" w:type="dxa"/>
            <w:gridSpan w:val="2"/>
            <w:tcBorders>
              <w:top w:val="single" w:sz="4" w:space="0" w:color="auto"/>
            </w:tcBorders>
          </w:tcPr>
          <w:p w14:paraId="356AD8B6" w14:textId="77777777" w:rsidR="006062B8" w:rsidRPr="00CF349A" w:rsidRDefault="006062B8" w:rsidP="006062B8">
            <w:pPr>
              <w:pStyle w:val="FSCtblh3"/>
            </w:pPr>
            <w:r w:rsidRPr="00CF349A">
              <w:t>Agvet chemical:  Diquat</w:t>
            </w:r>
          </w:p>
        </w:tc>
      </w:tr>
      <w:tr w:rsidR="006062B8" w:rsidRPr="00CF349A" w14:paraId="610D602B" w14:textId="77777777" w:rsidTr="006062B8">
        <w:trPr>
          <w:cantSplit/>
        </w:trPr>
        <w:tc>
          <w:tcPr>
            <w:tcW w:w="4422" w:type="dxa"/>
            <w:gridSpan w:val="2"/>
            <w:tcBorders>
              <w:bottom w:val="single" w:sz="4" w:space="0" w:color="auto"/>
            </w:tcBorders>
          </w:tcPr>
          <w:p w14:paraId="669AF09B" w14:textId="77777777" w:rsidR="006062B8" w:rsidRPr="00CF349A" w:rsidRDefault="006062B8" w:rsidP="006062B8">
            <w:pPr>
              <w:pStyle w:val="FSCtblh4"/>
            </w:pPr>
            <w:r w:rsidRPr="00CF349A">
              <w:t>Permitted residue:  Diquat cation</w:t>
            </w:r>
          </w:p>
        </w:tc>
      </w:tr>
      <w:tr w:rsidR="005D016C" w:rsidRPr="00CF349A" w14:paraId="4FD59D47" w14:textId="77777777" w:rsidTr="006062B8">
        <w:trPr>
          <w:cantSplit/>
        </w:trPr>
        <w:tc>
          <w:tcPr>
            <w:tcW w:w="3402" w:type="dxa"/>
          </w:tcPr>
          <w:p w14:paraId="385C16D7" w14:textId="3D7D2092" w:rsidR="005D016C" w:rsidRDefault="005D016C" w:rsidP="006062B8">
            <w:pPr>
              <w:pStyle w:val="FSCtblMRL1"/>
            </w:pPr>
            <w:r>
              <w:t>Palm nuts</w:t>
            </w:r>
          </w:p>
        </w:tc>
        <w:tc>
          <w:tcPr>
            <w:tcW w:w="1020" w:type="dxa"/>
          </w:tcPr>
          <w:p w14:paraId="3FE503F5" w14:textId="47C8A548" w:rsidR="005D016C" w:rsidRDefault="005D016C" w:rsidP="006062B8">
            <w:pPr>
              <w:pStyle w:val="FSCtblMRL2"/>
            </w:pPr>
            <w:r>
              <w:t>5</w:t>
            </w:r>
          </w:p>
        </w:tc>
      </w:tr>
      <w:tr w:rsidR="005D016C" w:rsidRPr="00CF349A" w14:paraId="7874AE91" w14:textId="77777777" w:rsidTr="006062B8">
        <w:trPr>
          <w:cantSplit/>
        </w:trPr>
        <w:tc>
          <w:tcPr>
            <w:tcW w:w="3402" w:type="dxa"/>
          </w:tcPr>
          <w:p w14:paraId="1E4501FD" w14:textId="7BB44C24" w:rsidR="005D016C" w:rsidRPr="00CF349A" w:rsidDel="000F38D2" w:rsidRDefault="005D016C" w:rsidP="006062B8">
            <w:pPr>
              <w:pStyle w:val="FSCtblMRL1"/>
            </w:pPr>
            <w:r>
              <w:t>Peanut</w:t>
            </w:r>
          </w:p>
        </w:tc>
        <w:tc>
          <w:tcPr>
            <w:tcW w:w="1020" w:type="dxa"/>
          </w:tcPr>
          <w:p w14:paraId="586A1356" w14:textId="4152FB2C" w:rsidR="005D016C" w:rsidRPr="00CF349A" w:rsidDel="000F38D2" w:rsidRDefault="005D016C" w:rsidP="006062B8">
            <w:pPr>
              <w:pStyle w:val="FSCtblMRL2"/>
            </w:pPr>
            <w:r>
              <w:t>5</w:t>
            </w:r>
          </w:p>
        </w:tc>
      </w:tr>
      <w:tr w:rsidR="006062B8" w:rsidRPr="00CF349A" w14:paraId="6D8C49B9" w14:textId="77777777" w:rsidTr="006062B8">
        <w:trPr>
          <w:cantSplit/>
        </w:trPr>
        <w:tc>
          <w:tcPr>
            <w:tcW w:w="3402" w:type="dxa"/>
          </w:tcPr>
          <w:p w14:paraId="094EDFBB" w14:textId="77777777" w:rsidR="006062B8" w:rsidRPr="00CF349A" w:rsidRDefault="006062B8" w:rsidP="006062B8">
            <w:pPr>
              <w:pStyle w:val="FSCtblMRL1"/>
            </w:pPr>
            <w:r w:rsidRPr="00CF349A">
              <w:t>Sorghum, grain</w:t>
            </w:r>
          </w:p>
        </w:tc>
        <w:tc>
          <w:tcPr>
            <w:tcW w:w="1020" w:type="dxa"/>
          </w:tcPr>
          <w:p w14:paraId="31E9B332" w14:textId="77777777" w:rsidR="006062B8" w:rsidRPr="00CF349A" w:rsidRDefault="006062B8" w:rsidP="006062B8">
            <w:pPr>
              <w:pStyle w:val="FSCtblMRL2"/>
            </w:pPr>
            <w:r w:rsidRPr="00CF349A">
              <w:t>2</w:t>
            </w:r>
          </w:p>
        </w:tc>
      </w:tr>
      <w:tr w:rsidR="006062B8" w:rsidRPr="00CF349A" w14:paraId="5553A4C6" w14:textId="77777777" w:rsidTr="006062B8">
        <w:trPr>
          <w:cantSplit/>
        </w:trPr>
        <w:tc>
          <w:tcPr>
            <w:tcW w:w="3402" w:type="dxa"/>
            <w:tcBorders>
              <w:bottom w:val="single" w:sz="4" w:space="0" w:color="auto"/>
            </w:tcBorders>
          </w:tcPr>
          <w:p w14:paraId="39F51FC4" w14:textId="77777777" w:rsidR="006062B8" w:rsidRPr="00CF349A" w:rsidRDefault="006062B8" w:rsidP="006062B8">
            <w:pPr>
              <w:pStyle w:val="FSCtblMRL1"/>
            </w:pPr>
            <w:r>
              <w:t>Sweet corns</w:t>
            </w:r>
          </w:p>
        </w:tc>
        <w:tc>
          <w:tcPr>
            <w:tcW w:w="1020" w:type="dxa"/>
            <w:tcBorders>
              <w:bottom w:val="single" w:sz="4" w:space="0" w:color="auto"/>
            </w:tcBorders>
          </w:tcPr>
          <w:p w14:paraId="0BD068DD" w14:textId="77777777" w:rsidR="006062B8" w:rsidRPr="00CF349A" w:rsidRDefault="006062B8" w:rsidP="006062B8">
            <w:pPr>
              <w:pStyle w:val="FSCtblMRL2"/>
            </w:pPr>
            <w:r>
              <w:t>*0.05</w:t>
            </w:r>
          </w:p>
        </w:tc>
      </w:tr>
    </w:tbl>
    <w:p w14:paraId="04E52C81" w14:textId="77777777" w:rsidR="006062B8" w:rsidRDefault="006062B8" w:rsidP="006062B8">
      <w:pPr>
        <w:pStyle w:val="FSCtblMRL1"/>
        <w:rPr>
          <w:rFonts w:eastAsiaTheme="minorHAnsi"/>
        </w:rPr>
      </w:pPr>
    </w:p>
    <w:p w14:paraId="66E90BE8"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1CADF724" w14:textId="77777777" w:rsidTr="006062B8">
        <w:trPr>
          <w:cantSplit/>
        </w:trPr>
        <w:tc>
          <w:tcPr>
            <w:tcW w:w="4422" w:type="dxa"/>
            <w:gridSpan w:val="2"/>
            <w:tcBorders>
              <w:top w:val="single" w:sz="4" w:space="0" w:color="auto"/>
            </w:tcBorders>
          </w:tcPr>
          <w:p w14:paraId="157AA238" w14:textId="77777777" w:rsidR="006062B8" w:rsidRPr="00CF349A" w:rsidRDefault="006062B8" w:rsidP="006062B8">
            <w:pPr>
              <w:pStyle w:val="FSCtblh3"/>
            </w:pPr>
            <w:r w:rsidRPr="00CF349A">
              <w:t>Agvet chemical:  Dithiocarbamates</w:t>
            </w:r>
          </w:p>
        </w:tc>
      </w:tr>
      <w:tr w:rsidR="006062B8" w:rsidRPr="00CF349A" w14:paraId="6124D2FE" w14:textId="77777777" w:rsidTr="006062B8">
        <w:trPr>
          <w:cantSplit/>
        </w:trPr>
        <w:tc>
          <w:tcPr>
            <w:tcW w:w="4422" w:type="dxa"/>
            <w:gridSpan w:val="2"/>
            <w:tcBorders>
              <w:bottom w:val="single" w:sz="4" w:space="0" w:color="auto"/>
            </w:tcBorders>
          </w:tcPr>
          <w:p w14:paraId="58EEEDC7" w14:textId="77777777" w:rsidR="006062B8" w:rsidRPr="00CF349A" w:rsidRDefault="006062B8" w:rsidP="006062B8">
            <w:pPr>
              <w:pStyle w:val="FSCtblh4"/>
            </w:pPr>
            <w:r w:rsidRPr="00CF349A">
              <w:t>Permitted residue:  Total dithiocarbamates, determined as carbon disulphide evolved during acid digestion and expressed as milligrams of carbon disulphide per kilogram of food</w:t>
            </w:r>
          </w:p>
        </w:tc>
      </w:tr>
      <w:tr w:rsidR="006062B8" w:rsidRPr="00CF349A" w14:paraId="6B139AC6" w14:textId="77777777" w:rsidTr="006062B8">
        <w:trPr>
          <w:cantSplit/>
        </w:trPr>
        <w:tc>
          <w:tcPr>
            <w:tcW w:w="3402" w:type="dxa"/>
          </w:tcPr>
          <w:p w14:paraId="5CBF4319" w14:textId="77777777" w:rsidR="006062B8" w:rsidRPr="00CF349A" w:rsidRDefault="006062B8" w:rsidP="006062B8">
            <w:pPr>
              <w:pStyle w:val="FSCtblMRL1"/>
            </w:pPr>
            <w:r w:rsidRPr="00CF349A">
              <w:t>Brassica vegetables (except Brassica leafy vegetables) [except Chinese cabbage (Pe-tsai)]</w:t>
            </w:r>
          </w:p>
        </w:tc>
        <w:tc>
          <w:tcPr>
            <w:tcW w:w="1020" w:type="dxa"/>
          </w:tcPr>
          <w:p w14:paraId="307DF458" w14:textId="77777777" w:rsidR="006062B8" w:rsidRPr="00CF349A" w:rsidRDefault="006062B8" w:rsidP="006062B8">
            <w:pPr>
              <w:pStyle w:val="FSCtblMRL2"/>
            </w:pPr>
            <w:r w:rsidRPr="00CF349A">
              <w:t>2</w:t>
            </w:r>
          </w:p>
        </w:tc>
      </w:tr>
      <w:tr w:rsidR="006062B8" w:rsidRPr="00CF349A" w14:paraId="7D3EC523" w14:textId="77777777" w:rsidTr="006062B8">
        <w:trPr>
          <w:cantSplit/>
        </w:trPr>
        <w:tc>
          <w:tcPr>
            <w:tcW w:w="3402" w:type="dxa"/>
          </w:tcPr>
          <w:p w14:paraId="6A2590B8" w14:textId="77777777" w:rsidR="006062B8" w:rsidRPr="00CF349A" w:rsidRDefault="006062B8" w:rsidP="006062B8">
            <w:pPr>
              <w:pStyle w:val="FSCtblMRL1"/>
            </w:pPr>
            <w:r w:rsidRPr="00CF349A">
              <w:t>Broccoli, Chinese (Gai lan)</w:t>
            </w:r>
          </w:p>
        </w:tc>
        <w:tc>
          <w:tcPr>
            <w:tcW w:w="1020" w:type="dxa"/>
          </w:tcPr>
          <w:p w14:paraId="3E2DC72C" w14:textId="77777777" w:rsidR="006062B8" w:rsidRPr="00CF349A" w:rsidRDefault="006062B8" w:rsidP="006062B8">
            <w:pPr>
              <w:pStyle w:val="FSCtblMRL2"/>
            </w:pPr>
            <w:r w:rsidRPr="00CF349A">
              <w:t>2</w:t>
            </w:r>
          </w:p>
        </w:tc>
      </w:tr>
      <w:tr w:rsidR="006062B8" w:rsidRPr="00CF349A" w14:paraId="3FEE6A2D" w14:textId="77777777" w:rsidTr="006062B8">
        <w:trPr>
          <w:cantSplit/>
        </w:trPr>
        <w:tc>
          <w:tcPr>
            <w:tcW w:w="3402" w:type="dxa"/>
          </w:tcPr>
          <w:p w14:paraId="6C1DCDF7" w14:textId="77777777" w:rsidR="006062B8" w:rsidRPr="00CF349A" w:rsidRDefault="006062B8" w:rsidP="006062B8">
            <w:pPr>
              <w:pStyle w:val="FSCtblMRL1"/>
            </w:pPr>
            <w:r w:rsidRPr="00CF349A">
              <w:t>Bulb vegetables [except chives; garlic; onion, bulb]</w:t>
            </w:r>
          </w:p>
        </w:tc>
        <w:tc>
          <w:tcPr>
            <w:tcW w:w="1020" w:type="dxa"/>
          </w:tcPr>
          <w:p w14:paraId="4E737F7B" w14:textId="77777777" w:rsidR="006062B8" w:rsidRPr="00CF349A" w:rsidRDefault="006062B8" w:rsidP="006062B8">
            <w:pPr>
              <w:pStyle w:val="FSCtblMRL2"/>
            </w:pPr>
            <w:r w:rsidRPr="00CF349A">
              <w:t>T10</w:t>
            </w:r>
          </w:p>
        </w:tc>
      </w:tr>
      <w:tr w:rsidR="006062B8" w:rsidRPr="00CF349A" w14:paraId="05EA6192" w14:textId="77777777" w:rsidTr="006062B8">
        <w:trPr>
          <w:cantSplit/>
        </w:trPr>
        <w:tc>
          <w:tcPr>
            <w:tcW w:w="3402" w:type="dxa"/>
          </w:tcPr>
          <w:p w14:paraId="386C07AE" w14:textId="77777777" w:rsidR="006062B8" w:rsidRPr="00CF349A" w:rsidRDefault="006062B8" w:rsidP="006062B8">
            <w:pPr>
              <w:pStyle w:val="FSCtblMRL1"/>
            </w:pPr>
            <w:r w:rsidRPr="00CF349A">
              <w:t>Cereal grains [except sweet corns]</w:t>
            </w:r>
          </w:p>
        </w:tc>
        <w:tc>
          <w:tcPr>
            <w:tcW w:w="1020" w:type="dxa"/>
          </w:tcPr>
          <w:p w14:paraId="236F750E" w14:textId="77777777" w:rsidR="006062B8" w:rsidRPr="00CF349A" w:rsidRDefault="006062B8" w:rsidP="006062B8">
            <w:pPr>
              <w:pStyle w:val="FSCtblMRL2"/>
            </w:pPr>
            <w:r w:rsidRPr="00CF349A">
              <w:t>0.5</w:t>
            </w:r>
          </w:p>
        </w:tc>
      </w:tr>
      <w:tr w:rsidR="006062B8" w:rsidRPr="00CF349A" w14:paraId="1EA0E58E" w14:textId="77777777" w:rsidTr="006062B8">
        <w:trPr>
          <w:cantSplit/>
        </w:trPr>
        <w:tc>
          <w:tcPr>
            <w:tcW w:w="3402" w:type="dxa"/>
          </w:tcPr>
          <w:p w14:paraId="0BADDC75" w14:textId="77777777" w:rsidR="006062B8" w:rsidRPr="00CF349A" w:rsidRDefault="006062B8" w:rsidP="006062B8">
            <w:pPr>
              <w:pStyle w:val="FSCtblMRL1"/>
            </w:pPr>
            <w:r w:rsidRPr="00CF349A">
              <w:t>Chinese cabbage (Pe-tsai)</w:t>
            </w:r>
          </w:p>
        </w:tc>
        <w:tc>
          <w:tcPr>
            <w:tcW w:w="1020" w:type="dxa"/>
          </w:tcPr>
          <w:p w14:paraId="27EF33BF" w14:textId="77777777" w:rsidR="006062B8" w:rsidRPr="00CF349A" w:rsidRDefault="006062B8" w:rsidP="006062B8">
            <w:pPr>
              <w:pStyle w:val="FSCtblMRL2"/>
            </w:pPr>
            <w:r w:rsidRPr="00CF349A">
              <w:t>5</w:t>
            </w:r>
          </w:p>
        </w:tc>
      </w:tr>
      <w:tr w:rsidR="006062B8" w:rsidRPr="00CF349A" w14:paraId="092E048D" w14:textId="77777777" w:rsidTr="006062B8">
        <w:trPr>
          <w:cantSplit/>
        </w:trPr>
        <w:tc>
          <w:tcPr>
            <w:tcW w:w="3402" w:type="dxa"/>
          </w:tcPr>
          <w:p w14:paraId="1D9330C9" w14:textId="219817F3" w:rsidR="006062B8" w:rsidRPr="00CF349A" w:rsidRDefault="006062B8" w:rsidP="006062B8">
            <w:pPr>
              <w:pStyle w:val="FSCtblMRL1"/>
            </w:pPr>
            <w:r w:rsidRPr="00CF349A">
              <w:t xml:space="preserve">Citrus fruits [except </w:t>
            </w:r>
            <w:r w:rsidR="00C632E9">
              <w:t>k</w:t>
            </w:r>
            <w:r w:rsidRPr="00CF349A">
              <w:t>umquats]</w:t>
            </w:r>
          </w:p>
        </w:tc>
        <w:tc>
          <w:tcPr>
            <w:tcW w:w="1020" w:type="dxa"/>
          </w:tcPr>
          <w:p w14:paraId="32C34B57" w14:textId="77777777" w:rsidR="006062B8" w:rsidRPr="00CF349A" w:rsidRDefault="006062B8" w:rsidP="006062B8">
            <w:pPr>
              <w:pStyle w:val="FSCtblMRL2"/>
            </w:pPr>
            <w:r w:rsidRPr="00CF349A">
              <w:t>T7</w:t>
            </w:r>
          </w:p>
        </w:tc>
      </w:tr>
      <w:tr w:rsidR="006062B8" w:rsidRPr="00CF349A" w14:paraId="2701F6ED" w14:textId="77777777" w:rsidTr="006062B8">
        <w:trPr>
          <w:cantSplit/>
        </w:trPr>
        <w:tc>
          <w:tcPr>
            <w:tcW w:w="3402" w:type="dxa"/>
          </w:tcPr>
          <w:p w14:paraId="457154B0" w14:textId="77777777" w:rsidR="006062B8" w:rsidRPr="00CF349A" w:rsidRDefault="006062B8" w:rsidP="006062B8">
            <w:pPr>
              <w:pStyle w:val="FSCtblMRL1"/>
            </w:pPr>
            <w:r w:rsidRPr="00CF349A">
              <w:t>Fennel, bulb</w:t>
            </w:r>
          </w:p>
        </w:tc>
        <w:tc>
          <w:tcPr>
            <w:tcW w:w="1020" w:type="dxa"/>
          </w:tcPr>
          <w:p w14:paraId="27CAB802" w14:textId="77777777" w:rsidR="006062B8" w:rsidRPr="00CF349A" w:rsidRDefault="006062B8" w:rsidP="006062B8">
            <w:pPr>
              <w:pStyle w:val="FSCtblMRL2"/>
            </w:pPr>
            <w:r w:rsidRPr="00CF349A">
              <w:t>T10</w:t>
            </w:r>
          </w:p>
        </w:tc>
      </w:tr>
      <w:tr w:rsidR="006062B8" w:rsidRPr="00CF349A" w14:paraId="753387BF" w14:textId="77777777" w:rsidTr="006062B8">
        <w:trPr>
          <w:cantSplit/>
        </w:trPr>
        <w:tc>
          <w:tcPr>
            <w:tcW w:w="3402" w:type="dxa"/>
          </w:tcPr>
          <w:p w14:paraId="116A9F8B" w14:textId="77777777" w:rsidR="006062B8" w:rsidRPr="00CF349A" w:rsidRDefault="006062B8" w:rsidP="006062B8">
            <w:pPr>
              <w:pStyle w:val="FSCtblMRL1"/>
            </w:pPr>
            <w:r w:rsidRPr="00CF349A">
              <w:t>Fungi, edible (except mushrooms)</w:t>
            </w:r>
          </w:p>
        </w:tc>
        <w:tc>
          <w:tcPr>
            <w:tcW w:w="1020" w:type="dxa"/>
          </w:tcPr>
          <w:p w14:paraId="427748E0" w14:textId="77777777" w:rsidR="006062B8" w:rsidRPr="00CF349A" w:rsidRDefault="006062B8" w:rsidP="006062B8">
            <w:pPr>
              <w:pStyle w:val="FSCtblMRL2"/>
            </w:pPr>
            <w:r w:rsidRPr="00CF349A">
              <w:t>3</w:t>
            </w:r>
          </w:p>
        </w:tc>
      </w:tr>
      <w:tr w:rsidR="006062B8" w:rsidRPr="00CF349A" w14:paraId="5CEE0485" w14:textId="77777777" w:rsidTr="006062B8">
        <w:trPr>
          <w:cantSplit/>
        </w:trPr>
        <w:tc>
          <w:tcPr>
            <w:tcW w:w="3402" w:type="dxa"/>
          </w:tcPr>
          <w:p w14:paraId="54EBAA70" w14:textId="77777777" w:rsidR="006062B8" w:rsidRPr="00CF349A" w:rsidRDefault="006062B8" w:rsidP="006062B8">
            <w:pPr>
              <w:pStyle w:val="FSCtblMRL1"/>
            </w:pPr>
            <w:r w:rsidRPr="00CF349A">
              <w:lastRenderedPageBreak/>
              <w:t>Leafy vegetables [except broccoli, Chinese (Gai lan); witloof chicory]</w:t>
            </w:r>
          </w:p>
        </w:tc>
        <w:tc>
          <w:tcPr>
            <w:tcW w:w="1020" w:type="dxa"/>
          </w:tcPr>
          <w:p w14:paraId="6FF674DC" w14:textId="77777777" w:rsidR="006062B8" w:rsidRPr="00CF349A" w:rsidRDefault="006062B8" w:rsidP="006062B8">
            <w:pPr>
              <w:pStyle w:val="FSCtblMRL2"/>
            </w:pPr>
            <w:r w:rsidRPr="00CF349A">
              <w:t>5</w:t>
            </w:r>
          </w:p>
        </w:tc>
      </w:tr>
      <w:tr w:rsidR="006062B8" w:rsidRPr="00CF349A" w14:paraId="4C46185A" w14:textId="77777777" w:rsidTr="006062B8">
        <w:trPr>
          <w:cantSplit/>
        </w:trPr>
        <w:tc>
          <w:tcPr>
            <w:tcW w:w="3402" w:type="dxa"/>
          </w:tcPr>
          <w:p w14:paraId="32305209" w14:textId="77777777" w:rsidR="006062B8" w:rsidRPr="00CF349A" w:rsidRDefault="006062B8" w:rsidP="006062B8">
            <w:pPr>
              <w:pStyle w:val="FSCtblMRL1"/>
            </w:pPr>
            <w:r w:rsidRPr="00CF349A">
              <w:t>Mushrooms</w:t>
            </w:r>
          </w:p>
        </w:tc>
        <w:tc>
          <w:tcPr>
            <w:tcW w:w="1020" w:type="dxa"/>
          </w:tcPr>
          <w:p w14:paraId="02C7F672" w14:textId="77777777" w:rsidR="006062B8" w:rsidRPr="00CF349A" w:rsidRDefault="006062B8" w:rsidP="006062B8">
            <w:pPr>
              <w:pStyle w:val="FSCtblMRL2"/>
            </w:pPr>
            <w:r w:rsidRPr="00CF349A">
              <w:t>3</w:t>
            </w:r>
          </w:p>
        </w:tc>
      </w:tr>
      <w:tr w:rsidR="006062B8" w:rsidRPr="00CF349A" w14:paraId="057E1D2C" w14:textId="77777777" w:rsidTr="006062B8">
        <w:trPr>
          <w:cantSplit/>
        </w:trPr>
        <w:tc>
          <w:tcPr>
            <w:tcW w:w="3402" w:type="dxa"/>
          </w:tcPr>
          <w:p w14:paraId="2872EB4E" w14:textId="77777777" w:rsidR="006062B8" w:rsidRPr="00CF349A" w:rsidRDefault="006062B8" w:rsidP="006062B8">
            <w:pPr>
              <w:pStyle w:val="FSCtblMRL1"/>
            </w:pPr>
            <w:r w:rsidRPr="00CF349A">
              <w:t xml:space="preserve">Stone fruits </w:t>
            </w:r>
            <w:r w:rsidRPr="00CF349A">
              <w:rPr>
                <w:szCs w:val="18"/>
              </w:rPr>
              <w:t xml:space="preserve">[except </w:t>
            </w:r>
            <w:r w:rsidRPr="00CF349A">
              <w:t>jujube, Chinese]</w:t>
            </w:r>
          </w:p>
        </w:tc>
        <w:tc>
          <w:tcPr>
            <w:tcW w:w="1020" w:type="dxa"/>
          </w:tcPr>
          <w:p w14:paraId="5BB9E474" w14:textId="77777777" w:rsidR="006062B8" w:rsidRPr="00CF349A" w:rsidRDefault="006062B8" w:rsidP="006062B8">
            <w:pPr>
              <w:pStyle w:val="FSCtblMRL2"/>
            </w:pPr>
            <w:r w:rsidRPr="00CF349A">
              <w:t>3</w:t>
            </w:r>
          </w:p>
        </w:tc>
      </w:tr>
      <w:tr w:rsidR="006062B8" w:rsidRPr="00CF349A" w14:paraId="2277C731" w14:textId="77777777" w:rsidTr="006062B8">
        <w:trPr>
          <w:cantSplit/>
        </w:trPr>
        <w:tc>
          <w:tcPr>
            <w:tcW w:w="3402" w:type="dxa"/>
            <w:tcBorders>
              <w:bottom w:val="single" w:sz="4" w:space="0" w:color="auto"/>
            </w:tcBorders>
          </w:tcPr>
          <w:p w14:paraId="5231CB18" w14:textId="77777777" w:rsidR="006062B8" w:rsidRPr="00CF349A" w:rsidRDefault="006062B8" w:rsidP="006062B8">
            <w:pPr>
              <w:pStyle w:val="FSCtblMRL1"/>
            </w:pPr>
            <w:r w:rsidRPr="00CF349A">
              <w:t>Sweet corns</w:t>
            </w:r>
          </w:p>
        </w:tc>
        <w:tc>
          <w:tcPr>
            <w:tcW w:w="1020" w:type="dxa"/>
            <w:tcBorders>
              <w:bottom w:val="single" w:sz="4" w:space="0" w:color="auto"/>
            </w:tcBorders>
          </w:tcPr>
          <w:p w14:paraId="5B4934B4" w14:textId="77777777" w:rsidR="006062B8" w:rsidRPr="00CF349A" w:rsidRDefault="006062B8" w:rsidP="006062B8">
            <w:pPr>
              <w:pStyle w:val="FSCtblMRL2"/>
            </w:pPr>
            <w:r w:rsidRPr="00CF349A">
              <w:t>3</w:t>
            </w:r>
          </w:p>
        </w:tc>
      </w:tr>
    </w:tbl>
    <w:p w14:paraId="6821688F" w14:textId="77777777" w:rsidR="006062B8" w:rsidRDefault="006062B8" w:rsidP="006062B8">
      <w:pPr>
        <w:pStyle w:val="FSCtblMRL1"/>
        <w:rPr>
          <w:rFonts w:eastAsiaTheme="minorHAnsi"/>
        </w:rPr>
      </w:pPr>
    </w:p>
    <w:p w14:paraId="64B513E8"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7F7CD475" w14:textId="77777777" w:rsidTr="006062B8">
        <w:trPr>
          <w:cantSplit/>
        </w:trPr>
        <w:tc>
          <w:tcPr>
            <w:tcW w:w="4422" w:type="dxa"/>
            <w:gridSpan w:val="2"/>
            <w:tcBorders>
              <w:top w:val="single" w:sz="4" w:space="0" w:color="auto"/>
            </w:tcBorders>
          </w:tcPr>
          <w:p w14:paraId="11C9A2F2" w14:textId="77777777" w:rsidR="006062B8" w:rsidRPr="00CF349A" w:rsidRDefault="006062B8" w:rsidP="006062B8">
            <w:pPr>
              <w:pStyle w:val="FSCtblh3"/>
            </w:pPr>
            <w:r w:rsidRPr="00CF349A">
              <w:t>Agvet chemical:  Diuron</w:t>
            </w:r>
          </w:p>
        </w:tc>
      </w:tr>
      <w:tr w:rsidR="006062B8" w:rsidRPr="00CF349A" w14:paraId="6C4EBDFB" w14:textId="77777777" w:rsidTr="006062B8">
        <w:trPr>
          <w:cantSplit/>
        </w:trPr>
        <w:tc>
          <w:tcPr>
            <w:tcW w:w="4422" w:type="dxa"/>
            <w:gridSpan w:val="2"/>
            <w:tcBorders>
              <w:bottom w:val="single" w:sz="4" w:space="0" w:color="auto"/>
            </w:tcBorders>
          </w:tcPr>
          <w:p w14:paraId="72EF95B2" w14:textId="77777777" w:rsidR="006062B8" w:rsidRPr="00CF349A" w:rsidRDefault="006062B8" w:rsidP="006062B8">
            <w:pPr>
              <w:pStyle w:val="FSCtblh4"/>
            </w:pPr>
            <w:r w:rsidRPr="00CF349A">
              <w:t>Permitted residue:  Sum of diuron and 3,4- dichloroaniline, expressed as diuron</w:t>
            </w:r>
          </w:p>
        </w:tc>
      </w:tr>
      <w:tr w:rsidR="006062B8" w:rsidRPr="00CF349A" w14:paraId="4D9D8FB6" w14:textId="77777777" w:rsidTr="006062B8">
        <w:trPr>
          <w:cantSplit/>
        </w:trPr>
        <w:tc>
          <w:tcPr>
            <w:tcW w:w="3402" w:type="dxa"/>
          </w:tcPr>
          <w:p w14:paraId="23DB2AD0" w14:textId="77777777" w:rsidR="006062B8" w:rsidRPr="00CF349A" w:rsidRDefault="006062B8" w:rsidP="006062B8">
            <w:pPr>
              <w:pStyle w:val="FSCtblMRL1"/>
            </w:pPr>
            <w:r w:rsidRPr="00CF349A">
              <w:t xml:space="preserve">Cereal grains [except sweet corns] </w:t>
            </w:r>
          </w:p>
        </w:tc>
        <w:tc>
          <w:tcPr>
            <w:tcW w:w="1020" w:type="dxa"/>
          </w:tcPr>
          <w:p w14:paraId="2A06454E" w14:textId="77777777" w:rsidR="006062B8" w:rsidRPr="00CF349A" w:rsidRDefault="006062B8" w:rsidP="006062B8">
            <w:pPr>
              <w:pStyle w:val="FSCtblMRL2"/>
            </w:pPr>
            <w:r w:rsidRPr="00CF349A">
              <w:t>0.1</w:t>
            </w:r>
          </w:p>
        </w:tc>
      </w:tr>
      <w:tr w:rsidR="005D016C" w:rsidRPr="00CF349A" w14:paraId="53359050" w14:textId="77777777" w:rsidTr="001A09E3">
        <w:trPr>
          <w:cantSplit/>
        </w:trPr>
        <w:tc>
          <w:tcPr>
            <w:tcW w:w="3402" w:type="dxa"/>
          </w:tcPr>
          <w:p w14:paraId="21F3ECBA" w14:textId="74729A9D" w:rsidR="005D016C" w:rsidRPr="00CF349A" w:rsidRDefault="005D016C" w:rsidP="006062B8">
            <w:pPr>
              <w:pStyle w:val="FSCtblMRL1"/>
            </w:pPr>
            <w:r>
              <w:t>Palm nuts</w:t>
            </w:r>
          </w:p>
        </w:tc>
        <w:tc>
          <w:tcPr>
            <w:tcW w:w="1020" w:type="dxa"/>
          </w:tcPr>
          <w:p w14:paraId="25CD6201" w14:textId="4E2B5248" w:rsidR="005D016C" w:rsidRPr="00CF349A" w:rsidRDefault="005D016C" w:rsidP="006062B8">
            <w:pPr>
              <w:pStyle w:val="FSCtblMRL2"/>
            </w:pPr>
            <w:r>
              <w:t>0.5</w:t>
            </w:r>
          </w:p>
        </w:tc>
      </w:tr>
      <w:tr w:rsidR="005D016C" w:rsidRPr="00CF349A" w14:paraId="02BAC2E0" w14:textId="77777777" w:rsidTr="001A09E3">
        <w:trPr>
          <w:cantSplit/>
        </w:trPr>
        <w:tc>
          <w:tcPr>
            <w:tcW w:w="3402" w:type="dxa"/>
            <w:tcBorders>
              <w:bottom w:val="single" w:sz="4" w:space="0" w:color="auto"/>
            </w:tcBorders>
          </w:tcPr>
          <w:p w14:paraId="520ADD0F" w14:textId="2496B148" w:rsidR="005D016C" w:rsidRPr="00CF349A" w:rsidRDefault="005D016C" w:rsidP="006062B8">
            <w:pPr>
              <w:pStyle w:val="FSCtblMRL1"/>
            </w:pPr>
            <w:r>
              <w:t>Peanut</w:t>
            </w:r>
          </w:p>
        </w:tc>
        <w:tc>
          <w:tcPr>
            <w:tcW w:w="1020" w:type="dxa"/>
            <w:tcBorders>
              <w:bottom w:val="single" w:sz="4" w:space="0" w:color="auto"/>
            </w:tcBorders>
          </w:tcPr>
          <w:p w14:paraId="05CF74A6" w14:textId="2DFEC26B" w:rsidR="005D016C" w:rsidRPr="00CF349A" w:rsidRDefault="005D016C" w:rsidP="006062B8">
            <w:pPr>
              <w:pStyle w:val="FSCtblMRL2"/>
            </w:pPr>
            <w:r>
              <w:t>0.5</w:t>
            </w:r>
          </w:p>
        </w:tc>
      </w:tr>
    </w:tbl>
    <w:p w14:paraId="256E61FB" w14:textId="77777777" w:rsidR="006062B8" w:rsidRDefault="006062B8" w:rsidP="006062B8">
      <w:pPr>
        <w:pStyle w:val="FSCtblMRL1"/>
        <w:rPr>
          <w:rFonts w:eastAsiaTheme="minorHAnsi"/>
        </w:rPr>
      </w:pPr>
    </w:p>
    <w:p w14:paraId="16B1ACFB"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49E271DD" w14:textId="77777777" w:rsidTr="006062B8">
        <w:trPr>
          <w:cantSplit/>
        </w:trPr>
        <w:tc>
          <w:tcPr>
            <w:tcW w:w="4422" w:type="dxa"/>
            <w:gridSpan w:val="2"/>
            <w:tcBorders>
              <w:top w:val="single" w:sz="4" w:space="0" w:color="auto"/>
            </w:tcBorders>
          </w:tcPr>
          <w:p w14:paraId="3945E802" w14:textId="77777777" w:rsidR="006062B8" w:rsidRPr="00CF349A" w:rsidRDefault="006062B8" w:rsidP="006062B8">
            <w:pPr>
              <w:pStyle w:val="FSCtblh3"/>
            </w:pPr>
            <w:r w:rsidRPr="00CF349A">
              <w:t>Agvet chemical:  Dodine</w:t>
            </w:r>
          </w:p>
        </w:tc>
      </w:tr>
      <w:tr w:rsidR="006062B8" w:rsidRPr="00CF349A" w14:paraId="4B879CE9" w14:textId="77777777" w:rsidTr="006062B8">
        <w:trPr>
          <w:cantSplit/>
        </w:trPr>
        <w:tc>
          <w:tcPr>
            <w:tcW w:w="4422" w:type="dxa"/>
            <w:gridSpan w:val="2"/>
            <w:tcBorders>
              <w:bottom w:val="single" w:sz="4" w:space="0" w:color="auto"/>
            </w:tcBorders>
          </w:tcPr>
          <w:p w14:paraId="0F36FCA9" w14:textId="77777777" w:rsidR="006062B8" w:rsidRPr="00CF349A" w:rsidRDefault="006062B8" w:rsidP="006062B8">
            <w:pPr>
              <w:pStyle w:val="FSCtblh4"/>
            </w:pPr>
            <w:r w:rsidRPr="00CF349A">
              <w:t>Permitted residue:  Dodine</w:t>
            </w:r>
          </w:p>
        </w:tc>
      </w:tr>
      <w:tr w:rsidR="006062B8" w:rsidRPr="00CF349A" w14:paraId="76504D20" w14:textId="77777777" w:rsidTr="006062B8">
        <w:trPr>
          <w:cantSplit/>
        </w:trPr>
        <w:tc>
          <w:tcPr>
            <w:tcW w:w="3402" w:type="dxa"/>
          </w:tcPr>
          <w:p w14:paraId="2C9B755B" w14:textId="77777777" w:rsidR="006062B8" w:rsidRPr="00CF349A" w:rsidRDefault="006062B8" w:rsidP="006062B8">
            <w:pPr>
              <w:pStyle w:val="FSCtblMRL1"/>
            </w:pPr>
            <w:r w:rsidRPr="00CF349A">
              <w:t>Pome fruits [except Persimmon, Japanese]</w:t>
            </w:r>
          </w:p>
        </w:tc>
        <w:tc>
          <w:tcPr>
            <w:tcW w:w="1020" w:type="dxa"/>
          </w:tcPr>
          <w:p w14:paraId="62F1EE50" w14:textId="77777777" w:rsidR="006062B8" w:rsidRPr="00CF349A" w:rsidRDefault="006062B8" w:rsidP="006062B8">
            <w:pPr>
              <w:pStyle w:val="FSCtblMRL2"/>
            </w:pPr>
            <w:r w:rsidRPr="00CF349A">
              <w:t>5</w:t>
            </w:r>
          </w:p>
        </w:tc>
      </w:tr>
      <w:tr w:rsidR="006062B8" w:rsidRPr="00CF349A" w14:paraId="22200498" w14:textId="77777777" w:rsidTr="006062B8">
        <w:trPr>
          <w:cantSplit/>
        </w:trPr>
        <w:tc>
          <w:tcPr>
            <w:tcW w:w="3402" w:type="dxa"/>
            <w:tcBorders>
              <w:bottom w:val="single" w:sz="4" w:space="0" w:color="auto"/>
            </w:tcBorders>
          </w:tcPr>
          <w:p w14:paraId="01ABAB35" w14:textId="77777777" w:rsidR="006062B8" w:rsidRPr="00CF349A" w:rsidRDefault="006062B8" w:rsidP="006062B8">
            <w:pPr>
              <w:pStyle w:val="FSCtblMRL1"/>
            </w:pPr>
            <w:r w:rsidRPr="00CF349A">
              <w:t>Stone fruits [except cherries;</w:t>
            </w:r>
            <w:r w:rsidRPr="00CF349A">
              <w:rPr>
                <w:szCs w:val="18"/>
              </w:rPr>
              <w:t xml:space="preserve"> </w:t>
            </w:r>
            <w:r w:rsidRPr="00CF349A">
              <w:t>jujube, Chinese]</w:t>
            </w:r>
          </w:p>
        </w:tc>
        <w:tc>
          <w:tcPr>
            <w:tcW w:w="1020" w:type="dxa"/>
            <w:tcBorders>
              <w:bottom w:val="single" w:sz="4" w:space="0" w:color="auto"/>
            </w:tcBorders>
          </w:tcPr>
          <w:p w14:paraId="31D3B6FE" w14:textId="77777777" w:rsidR="006062B8" w:rsidRPr="00CF349A" w:rsidRDefault="006062B8" w:rsidP="006062B8">
            <w:pPr>
              <w:pStyle w:val="FSCtblMRL2"/>
            </w:pPr>
            <w:r w:rsidRPr="00CF349A">
              <w:t>*0.05</w:t>
            </w:r>
          </w:p>
        </w:tc>
      </w:tr>
    </w:tbl>
    <w:p w14:paraId="415D0F4A" w14:textId="77777777" w:rsidR="006062B8" w:rsidRDefault="006062B8" w:rsidP="006062B8">
      <w:pPr>
        <w:pStyle w:val="FSCtblMRL1"/>
        <w:rPr>
          <w:rFonts w:eastAsiaTheme="minorHAnsi"/>
        </w:rPr>
      </w:pPr>
    </w:p>
    <w:p w14:paraId="2A205C15" w14:textId="77777777" w:rsidR="006062B8" w:rsidRPr="00CF349A"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CF349A" w14:paraId="66DB3D47" w14:textId="77777777" w:rsidTr="006062B8">
        <w:trPr>
          <w:cantSplit/>
        </w:trPr>
        <w:tc>
          <w:tcPr>
            <w:tcW w:w="4422" w:type="dxa"/>
            <w:gridSpan w:val="2"/>
            <w:tcBorders>
              <w:top w:val="single" w:sz="4" w:space="0" w:color="auto"/>
            </w:tcBorders>
          </w:tcPr>
          <w:p w14:paraId="36794F12" w14:textId="77777777" w:rsidR="006062B8" w:rsidRPr="00CF349A" w:rsidRDefault="006062B8" w:rsidP="006062B8">
            <w:pPr>
              <w:pStyle w:val="FSCtblh3"/>
            </w:pPr>
            <w:r w:rsidRPr="00CF349A">
              <w:t>Agvet chemical:  2,2-DPA</w:t>
            </w:r>
          </w:p>
        </w:tc>
      </w:tr>
      <w:tr w:rsidR="006062B8" w:rsidRPr="00CF349A" w14:paraId="146F5819" w14:textId="77777777" w:rsidTr="006062B8">
        <w:trPr>
          <w:cantSplit/>
        </w:trPr>
        <w:tc>
          <w:tcPr>
            <w:tcW w:w="4422" w:type="dxa"/>
            <w:gridSpan w:val="2"/>
            <w:tcBorders>
              <w:bottom w:val="single" w:sz="4" w:space="0" w:color="auto"/>
            </w:tcBorders>
          </w:tcPr>
          <w:p w14:paraId="03CAC189" w14:textId="77777777" w:rsidR="006062B8" w:rsidRPr="00CF349A" w:rsidRDefault="006062B8" w:rsidP="006062B8">
            <w:pPr>
              <w:pStyle w:val="FSCtblh4"/>
            </w:pPr>
            <w:r w:rsidRPr="00CF349A">
              <w:t>Permitted residue:  2,2-dichloropropionic acid</w:t>
            </w:r>
          </w:p>
        </w:tc>
      </w:tr>
      <w:tr w:rsidR="006062B8" w:rsidRPr="00CF349A" w14:paraId="629F8C6C" w14:textId="77777777" w:rsidTr="006062B8">
        <w:trPr>
          <w:cantSplit/>
        </w:trPr>
        <w:tc>
          <w:tcPr>
            <w:tcW w:w="3402" w:type="dxa"/>
          </w:tcPr>
          <w:p w14:paraId="0E937AD2" w14:textId="77777777" w:rsidR="006062B8" w:rsidRPr="00CF349A" w:rsidRDefault="006062B8" w:rsidP="006062B8">
            <w:pPr>
              <w:pStyle w:val="FSCtblMRL1"/>
            </w:pPr>
            <w:r w:rsidRPr="00CF349A">
              <w:t>Cereal grains [except sweet corns]</w:t>
            </w:r>
          </w:p>
        </w:tc>
        <w:tc>
          <w:tcPr>
            <w:tcW w:w="1020" w:type="dxa"/>
          </w:tcPr>
          <w:p w14:paraId="4ADB858F" w14:textId="77777777" w:rsidR="006062B8" w:rsidRPr="00CF349A" w:rsidRDefault="006062B8" w:rsidP="006062B8">
            <w:pPr>
              <w:pStyle w:val="FSCtblMRL2"/>
            </w:pPr>
            <w:r w:rsidRPr="00CF349A">
              <w:t>*0.1</w:t>
            </w:r>
          </w:p>
        </w:tc>
      </w:tr>
      <w:tr w:rsidR="006062B8" w:rsidRPr="00CF349A" w14:paraId="38F75617" w14:textId="77777777" w:rsidTr="006062B8">
        <w:trPr>
          <w:cantSplit/>
        </w:trPr>
        <w:tc>
          <w:tcPr>
            <w:tcW w:w="3402" w:type="dxa"/>
          </w:tcPr>
          <w:p w14:paraId="1DDB0465" w14:textId="3EFAAFD3" w:rsidR="006062B8" w:rsidRPr="00CF349A" w:rsidRDefault="006062B8" w:rsidP="006062B8">
            <w:pPr>
              <w:pStyle w:val="FSCtblMRL1"/>
            </w:pPr>
            <w:r w:rsidRPr="00CF349A">
              <w:t xml:space="preserve">Citrus fruits [except </w:t>
            </w:r>
            <w:r w:rsidR="00C632E9">
              <w:t>k</w:t>
            </w:r>
            <w:r w:rsidRPr="00CF349A">
              <w:t>umquats]</w:t>
            </w:r>
          </w:p>
        </w:tc>
        <w:tc>
          <w:tcPr>
            <w:tcW w:w="1020" w:type="dxa"/>
          </w:tcPr>
          <w:p w14:paraId="76446583" w14:textId="77777777" w:rsidR="006062B8" w:rsidRPr="00CF349A" w:rsidRDefault="006062B8" w:rsidP="006062B8">
            <w:pPr>
              <w:pStyle w:val="FSCtblMRL2"/>
            </w:pPr>
            <w:r w:rsidRPr="00CF349A">
              <w:t>*0.1</w:t>
            </w:r>
          </w:p>
        </w:tc>
      </w:tr>
      <w:tr w:rsidR="006062B8" w:rsidRPr="00CF349A" w14:paraId="6C65A460" w14:textId="77777777" w:rsidTr="006062B8">
        <w:trPr>
          <w:cantSplit/>
        </w:trPr>
        <w:tc>
          <w:tcPr>
            <w:tcW w:w="3402" w:type="dxa"/>
          </w:tcPr>
          <w:p w14:paraId="03AE81CE" w14:textId="77777777" w:rsidR="006062B8" w:rsidRPr="00CF349A" w:rsidRDefault="006062B8" w:rsidP="006062B8">
            <w:pPr>
              <w:pStyle w:val="FSCtblMRL1"/>
            </w:pPr>
            <w:r w:rsidRPr="00CF349A">
              <w:t>Pome fruits [except Persimmon, Japanese]</w:t>
            </w:r>
          </w:p>
        </w:tc>
        <w:tc>
          <w:tcPr>
            <w:tcW w:w="1020" w:type="dxa"/>
          </w:tcPr>
          <w:p w14:paraId="58B68052" w14:textId="77777777" w:rsidR="006062B8" w:rsidRPr="00CF349A" w:rsidRDefault="006062B8" w:rsidP="006062B8">
            <w:pPr>
              <w:pStyle w:val="FSCtblMRL2"/>
            </w:pPr>
            <w:r w:rsidRPr="00CF349A">
              <w:t>*0.1</w:t>
            </w:r>
          </w:p>
        </w:tc>
      </w:tr>
      <w:tr w:rsidR="006062B8" w:rsidRPr="0077558D" w14:paraId="66AD57C5" w14:textId="77777777" w:rsidTr="006062B8">
        <w:trPr>
          <w:cantSplit/>
        </w:trPr>
        <w:tc>
          <w:tcPr>
            <w:tcW w:w="3402" w:type="dxa"/>
            <w:tcBorders>
              <w:bottom w:val="single" w:sz="4" w:space="0" w:color="auto"/>
            </w:tcBorders>
          </w:tcPr>
          <w:p w14:paraId="125FE7DF" w14:textId="77777777" w:rsidR="006062B8" w:rsidRPr="00CF349A" w:rsidRDefault="006062B8" w:rsidP="006062B8">
            <w:pPr>
              <w:pStyle w:val="FSCtblMRL1"/>
            </w:pPr>
            <w:r w:rsidRPr="00CF349A">
              <w:t xml:space="preserve">Stone fruits </w:t>
            </w:r>
            <w:r w:rsidRPr="00CF349A">
              <w:rPr>
                <w:szCs w:val="18"/>
              </w:rPr>
              <w:t xml:space="preserve">[except </w:t>
            </w:r>
            <w:r w:rsidRPr="00CF349A">
              <w:t>jujube, Chinese]</w:t>
            </w:r>
          </w:p>
        </w:tc>
        <w:tc>
          <w:tcPr>
            <w:tcW w:w="1020" w:type="dxa"/>
            <w:tcBorders>
              <w:bottom w:val="single" w:sz="4" w:space="0" w:color="auto"/>
            </w:tcBorders>
          </w:tcPr>
          <w:p w14:paraId="044F0632" w14:textId="77777777" w:rsidR="006062B8" w:rsidRPr="0077558D" w:rsidRDefault="006062B8" w:rsidP="006062B8">
            <w:pPr>
              <w:pStyle w:val="FSCtblMRL2"/>
            </w:pPr>
            <w:r w:rsidRPr="00CF349A">
              <w:t>1</w:t>
            </w:r>
          </w:p>
        </w:tc>
      </w:tr>
      <w:tr w:rsidR="006062B8" w:rsidRPr="0077558D" w14:paraId="23E209D9" w14:textId="77777777" w:rsidTr="006062B8">
        <w:trPr>
          <w:cantSplit/>
        </w:trPr>
        <w:tc>
          <w:tcPr>
            <w:tcW w:w="3402" w:type="dxa"/>
            <w:tcBorders>
              <w:bottom w:val="single" w:sz="4" w:space="0" w:color="auto"/>
            </w:tcBorders>
          </w:tcPr>
          <w:p w14:paraId="230D15D5" w14:textId="77777777" w:rsidR="006062B8" w:rsidRDefault="006062B8" w:rsidP="006062B8">
            <w:pPr>
              <w:pStyle w:val="FSCtblMRL1"/>
            </w:pPr>
          </w:p>
          <w:p w14:paraId="480B4A1F" w14:textId="77777777" w:rsidR="006062B8" w:rsidRPr="00CF349A" w:rsidRDefault="006062B8" w:rsidP="006062B8">
            <w:pPr>
              <w:pStyle w:val="FSCtblMRL1"/>
            </w:pPr>
          </w:p>
        </w:tc>
        <w:tc>
          <w:tcPr>
            <w:tcW w:w="1020" w:type="dxa"/>
            <w:tcBorders>
              <w:bottom w:val="single" w:sz="4" w:space="0" w:color="auto"/>
            </w:tcBorders>
          </w:tcPr>
          <w:p w14:paraId="74275483" w14:textId="77777777" w:rsidR="006062B8" w:rsidRPr="00CF349A" w:rsidRDefault="006062B8" w:rsidP="006062B8">
            <w:pPr>
              <w:pStyle w:val="FSCtblMRL2"/>
            </w:pPr>
          </w:p>
        </w:tc>
      </w:tr>
      <w:tr w:rsidR="006062B8" w:rsidRPr="00690814" w14:paraId="752D8EC8" w14:textId="77777777" w:rsidTr="006062B8">
        <w:trPr>
          <w:cantSplit/>
        </w:trPr>
        <w:tc>
          <w:tcPr>
            <w:tcW w:w="4422" w:type="dxa"/>
            <w:gridSpan w:val="2"/>
            <w:tcBorders>
              <w:top w:val="single" w:sz="4" w:space="0" w:color="auto"/>
            </w:tcBorders>
          </w:tcPr>
          <w:p w14:paraId="31A07ECF" w14:textId="77777777" w:rsidR="006062B8" w:rsidRPr="00690814" w:rsidRDefault="006062B8" w:rsidP="006062B8">
            <w:pPr>
              <w:pStyle w:val="FSCtblh3"/>
            </w:pPr>
            <w:r w:rsidRPr="00690814">
              <w:t xml:space="preserve">Agvet </w:t>
            </w:r>
            <w:r w:rsidRPr="002D1BD0">
              <w:t>chemical:  Emamectin</w:t>
            </w:r>
            <w:r w:rsidRPr="00690814">
              <w:t xml:space="preserve"> </w:t>
            </w:r>
          </w:p>
        </w:tc>
      </w:tr>
      <w:tr w:rsidR="006062B8" w:rsidRPr="00690814" w14:paraId="6E48AA45" w14:textId="77777777" w:rsidTr="006062B8">
        <w:trPr>
          <w:cantSplit/>
        </w:trPr>
        <w:tc>
          <w:tcPr>
            <w:tcW w:w="4422" w:type="dxa"/>
            <w:gridSpan w:val="2"/>
            <w:tcBorders>
              <w:bottom w:val="single" w:sz="4" w:space="0" w:color="auto"/>
            </w:tcBorders>
          </w:tcPr>
          <w:p w14:paraId="6FCB88B6" w14:textId="77777777" w:rsidR="006062B8" w:rsidRPr="00690814" w:rsidRDefault="006062B8" w:rsidP="006062B8">
            <w:pPr>
              <w:pStyle w:val="FSCtblh4"/>
            </w:pPr>
            <w:r w:rsidRPr="00690814">
              <w:t>Permitted residue:  Sum of emamectin B1a and emamectin B1b</w:t>
            </w:r>
          </w:p>
        </w:tc>
      </w:tr>
      <w:tr w:rsidR="006062B8" w:rsidRPr="00690814" w14:paraId="078F1218" w14:textId="77777777" w:rsidTr="006062B8">
        <w:trPr>
          <w:cantSplit/>
        </w:trPr>
        <w:tc>
          <w:tcPr>
            <w:tcW w:w="3402" w:type="dxa"/>
          </w:tcPr>
          <w:p w14:paraId="74B91884" w14:textId="77777777" w:rsidR="006062B8" w:rsidRPr="00690814" w:rsidRDefault="006062B8" w:rsidP="006062B8">
            <w:pPr>
              <w:pStyle w:val="FSCtblMRL1"/>
            </w:pPr>
            <w:r w:rsidRPr="00690814">
              <w:t>Brassica vegetables (except Brassica leafy vegetables) [except Chinese cabbage (Pe-tsai)]</w:t>
            </w:r>
          </w:p>
        </w:tc>
        <w:tc>
          <w:tcPr>
            <w:tcW w:w="1020" w:type="dxa"/>
          </w:tcPr>
          <w:p w14:paraId="7BEE7F1A" w14:textId="77777777" w:rsidR="006062B8" w:rsidRPr="00690814" w:rsidRDefault="006062B8" w:rsidP="006062B8">
            <w:pPr>
              <w:pStyle w:val="FSCtblMRL2"/>
            </w:pPr>
            <w:r w:rsidRPr="00690814">
              <w:t>0.02</w:t>
            </w:r>
          </w:p>
        </w:tc>
      </w:tr>
      <w:tr w:rsidR="006062B8" w:rsidRPr="00690814" w14:paraId="3161FA48" w14:textId="77777777" w:rsidTr="006062B8">
        <w:trPr>
          <w:cantSplit/>
        </w:trPr>
        <w:tc>
          <w:tcPr>
            <w:tcW w:w="3402" w:type="dxa"/>
          </w:tcPr>
          <w:p w14:paraId="16B5C9C2" w14:textId="77777777" w:rsidR="006062B8" w:rsidRPr="00690814" w:rsidRDefault="006062B8" w:rsidP="006062B8">
            <w:pPr>
              <w:pStyle w:val="FSCtblMRL1"/>
            </w:pPr>
            <w:r w:rsidRPr="00690814">
              <w:t>Broccoli, Chinese (Gai lan)</w:t>
            </w:r>
          </w:p>
        </w:tc>
        <w:tc>
          <w:tcPr>
            <w:tcW w:w="1020" w:type="dxa"/>
          </w:tcPr>
          <w:p w14:paraId="5709E34E" w14:textId="77777777" w:rsidR="006062B8" w:rsidRPr="00690814" w:rsidRDefault="006062B8" w:rsidP="006062B8">
            <w:pPr>
              <w:pStyle w:val="FSCtblMRL2"/>
            </w:pPr>
            <w:r w:rsidRPr="00690814">
              <w:t>0.02</w:t>
            </w:r>
          </w:p>
        </w:tc>
      </w:tr>
      <w:tr w:rsidR="006062B8" w:rsidRPr="00690814" w14:paraId="42AC96D3" w14:textId="77777777" w:rsidTr="006062B8">
        <w:trPr>
          <w:cantSplit/>
        </w:trPr>
        <w:tc>
          <w:tcPr>
            <w:tcW w:w="3402" w:type="dxa"/>
          </w:tcPr>
          <w:p w14:paraId="16CB78EC" w14:textId="77777777" w:rsidR="006062B8" w:rsidRPr="00690814" w:rsidRDefault="006062B8" w:rsidP="006062B8">
            <w:pPr>
              <w:pStyle w:val="FSCtblMRL1"/>
            </w:pPr>
            <w:r w:rsidRPr="00690814">
              <w:t>Chinese cabbage (Pe-tsai)</w:t>
            </w:r>
          </w:p>
        </w:tc>
        <w:tc>
          <w:tcPr>
            <w:tcW w:w="1020" w:type="dxa"/>
          </w:tcPr>
          <w:p w14:paraId="16EAA445" w14:textId="77777777" w:rsidR="006062B8" w:rsidRPr="00690814" w:rsidRDefault="006062B8" w:rsidP="006062B8">
            <w:pPr>
              <w:pStyle w:val="FSCtblMRL2"/>
            </w:pPr>
            <w:r w:rsidRPr="00690814">
              <w:t>T0.5</w:t>
            </w:r>
          </w:p>
        </w:tc>
      </w:tr>
      <w:tr w:rsidR="006062B8" w:rsidRPr="00690814" w14:paraId="5C45A794" w14:textId="77777777" w:rsidTr="006062B8">
        <w:trPr>
          <w:cantSplit/>
        </w:trPr>
        <w:tc>
          <w:tcPr>
            <w:tcW w:w="3402" w:type="dxa"/>
          </w:tcPr>
          <w:p w14:paraId="7222F97C" w14:textId="77777777" w:rsidR="006062B8" w:rsidRPr="00690814" w:rsidRDefault="006062B8" w:rsidP="006062B8">
            <w:pPr>
              <w:pStyle w:val="FSCtblMRL1"/>
            </w:pPr>
            <w:r w:rsidRPr="00690814">
              <w:t xml:space="preserve">Fruiting vegetables, other than cucurbits </w:t>
            </w:r>
          </w:p>
        </w:tc>
        <w:tc>
          <w:tcPr>
            <w:tcW w:w="1020" w:type="dxa"/>
          </w:tcPr>
          <w:p w14:paraId="42CA0C46" w14:textId="77777777" w:rsidR="006062B8" w:rsidRPr="00690814" w:rsidRDefault="006062B8" w:rsidP="006062B8">
            <w:pPr>
              <w:pStyle w:val="FSCtblMRL2"/>
            </w:pPr>
            <w:r w:rsidRPr="00690814">
              <w:rPr>
                <w:rFonts w:eastAsia="Times New Roman"/>
                <w:lang w:eastAsia="en-AU"/>
              </w:rPr>
              <w:t>0.1</w:t>
            </w:r>
          </w:p>
        </w:tc>
      </w:tr>
      <w:tr w:rsidR="006062B8" w:rsidRPr="00690814" w14:paraId="12F5C465" w14:textId="77777777" w:rsidTr="001A09E3">
        <w:trPr>
          <w:cantSplit/>
        </w:trPr>
        <w:tc>
          <w:tcPr>
            <w:tcW w:w="3402" w:type="dxa"/>
          </w:tcPr>
          <w:p w14:paraId="773AC3E9" w14:textId="77777777" w:rsidR="006062B8" w:rsidRPr="00690814" w:rsidRDefault="006062B8" w:rsidP="006062B8">
            <w:pPr>
              <w:pStyle w:val="FSCtblMRL1"/>
            </w:pPr>
            <w:r w:rsidRPr="00690814">
              <w:t>Fungi, edible (except mushrooms)</w:t>
            </w:r>
          </w:p>
        </w:tc>
        <w:tc>
          <w:tcPr>
            <w:tcW w:w="1020" w:type="dxa"/>
          </w:tcPr>
          <w:p w14:paraId="247AB81C" w14:textId="77777777" w:rsidR="006062B8" w:rsidRPr="00690814" w:rsidRDefault="006062B8" w:rsidP="006062B8">
            <w:pPr>
              <w:pStyle w:val="FSCtblMRL2"/>
              <w:rPr>
                <w:rFonts w:eastAsia="Times New Roman"/>
                <w:lang w:eastAsia="en-AU"/>
              </w:rPr>
            </w:pPr>
            <w:r w:rsidRPr="00690814">
              <w:rPr>
                <w:rFonts w:eastAsia="Times New Roman"/>
                <w:lang w:eastAsia="en-AU"/>
              </w:rPr>
              <w:t>0.1</w:t>
            </w:r>
          </w:p>
        </w:tc>
      </w:tr>
      <w:tr w:rsidR="006062B8" w:rsidRPr="00690814" w14:paraId="71C9D22A" w14:textId="77777777" w:rsidTr="001A09E3">
        <w:trPr>
          <w:cantSplit/>
        </w:trPr>
        <w:tc>
          <w:tcPr>
            <w:tcW w:w="3402" w:type="dxa"/>
            <w:tcBorders>
              <w:bottom w:val="single" w:sz="4" w:space="0" w:color="auto"/>
            </w:tcBorders>
          </w:tcPr>
          <w:p w14:paraId="797C0F56" w14:textId="77777777" w:rsidR="006062B8" w:rsidRPr="00690814" w:rsidRDefault="006062B8" w:rsidP="006062B8">
            <w:pPr>
              <w:pStyle w:val="FSCtblMRL1"/>
            </w:pPr>
            <w:r w:rsidRPr="00690814">
              <w:t>Leafy vegetables [except broccoli, Chinese (Gai lan); lettuce, head and lettuce, leaf; witloof chicory]</w:t>
            </w:r>
          </w:p>
        </w:tc>
        <w:tc>
          <w:tcPr>
            <w:tcW w:w="1020" w:type="dxa"/>
            <w:tcBorders>
              <w:bottom w:val="single" w:sz="4" w:space="0" w:color="auto"/>
            </w:tcBorders>
          </w:tcPr>
          <w:p w14:paraId="27653C5F" w14:textId="77777777" w:rsidR="006062B8" w:rsidRPr="00690814" w:rsidRDefault="006062B8" w:rsidP="006062B8">
            <w:pPr>
              <w:pStyle w:val="FSCtblMRL2"/>
            </w:pPr>
            <w:r w:rsidRPr="00690814">
              <w:rPr>
                <w:rFonts w:eastAsia="Times New Roman"/>
                <w:lang w:eastAsia="en-AU"/>
              </w:rPr>
              <w:t>T0.5</w:t>
            </w:r>
          </w:p>
        </w:tc>
      </w:tr>
    </w:tbl>
    <w:p w14:paraId="3CC856E8" w14:textId="73479379" w:rsidR="005D016C" w:rsidRDefault="005D016C"/>
    <w:p w14:paraId="1BF176BB" w14:textId="77777777" w:rsidR="005D016C" w:rsidRDefault="005D016C"/>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90814" w14:paraId="306363A3" w14:textId="77777777" w:rsidTr="006062B8">
        <w:trPr>
          <w:cantSplit/>
        </w:trPr>
        <w:tc>
          <w:tcPr>
            <w:tcW w:w="4422" w:type="dxa"/>
            <w:gridSpan w:val="2"/>
            <w:tcBorders>
              <w:top w:val="single" w:sz="4" w:space="0" w:color="auto"/>
            </w:tcBorders>
          </w:tcPr>
          <w:p w14:paraId="7AA894DA" w14:textId="2572B1D6" w:rsidR="006062B8" w:rsidRPr="00690814" w:rsidRDefault="006062B8" w:rsidP="006062B8">
            <w:pPr>
              <w:pStyle w:val="FSCtblh3"/>
            </w:pPr>
            <w:r w:rsidRPr="00690814">
              <w:t>Agvet chemical:  Epoxiconazole</w:t>
            </w:r>
          </w:p>
        </w:tc>
      </w:tr>
      <w:tr w:rsidR="006062B8" w:rsidRPr="00690814" w14:paraId="3A85B94B" w14:textId="77777777" w:rsidTr="00F07708">
        <w:trPr>
          <w:cantSplit/>
        </w:trPr>
        <w:tc>
          <w:tcPr>
            <w:tcW w:w="4422" w:type="dxa"/>
            <w:gridSpan w:val="2"/>
            <w:tcBorders>
              <w:bottom w:val="single" w:sz="4" w:space="0" w:color="auto"/>
            </w:tcBorders>
          </w:tcPr>
          <w:p w14:paraId="6FF2391B" w14:textId="77777777" w:rsidR="006062B8" w:rsidRPr="00690814" w:rsidRDefault="006062B8" w:rsidP="006062B8">
            <w:pPr>
              <w:pStyle w:val="FSCtblh4"/>
            </w:pPr>
            <w:r w:rsidRPr="00690814">
              <w:t>Permitted residue:  Epoxiconazole</w:t>
            </w:r>
          </w:p>
        </w:tc>
      </w:tr>
      <w:tr w:rsidR="006062B8" w:rsidRPr="00690814" w14:paraId="5F5913C6" w14:textId="77777777" w:rsidTr="00F07708">
        <w:trPr>
          <w:cantSplit/>
        </w:trPr>
        <w:tc>
          <w:tcPr>
            <w:tcW w:w="3402" w:type="dxa"/>
            <w:tcBorders>
              <w:top w:val="single" w:sz="4" w:space="0" w:color="auto"/>
              <w:bottom w:val="single" w:sz="4" w:space="0" w:color="auto"/>
            </w:tcBorders>
          </w:tcPr>
          <w:p w14:paraId="37224F15" w14:textId="3120D6E6" w:rsidR="006062B8" w:rsidRPr="00690814" w:rsidRDefault="006062B8" w:rsidP="006062B8">
            <w:pPr>
              <w:pStyle w:val="FSCtblMRL1"/>
            </w:pPr>
            <w:r w:rsidRPr="00690814">
              <w:t xml:space="preserve">Cereal grains </w:t>
            </w:r>
            <w:r w:rsidR="00C632E9">
              <w:t>[</w:t>
            </w:r>
            <w:r w:rsidRPr="00690814">
              <w:t>except sweet corns</w:t>
            </w:r>
            <w:r w:rsidR="00C632E9">
              <w:t>]</w:t>
            </w:r>
          </w:p>
        </w:tc>
        <w:tc>
          <w:tcPr>
            <w:tcW w:w="1020" w:type="dxa"/>
            <w:tcBorders>
              <w:top w:val="single" w:sz="4" w:space="0" w:color="auto"/>
              <w:bottom w:val="single" w:sz="4" w:space="0" w:color="auto"/>
            </w:tcBorders>
          </w:tcPr>
          <w:p w14:paraId="3A40B47E" w14:textId="77777777" w:rsidR="006062B8" w:rsidRPr="00690814" w:rsidRDefault="006062B8" w:rsidP="006062B8">
            <w:pPr>
              <w:pStyle w:val="FSCtblMRL2"/>
            </w:pPr>
            <w:r w:rsidRPr="00690814">
              <w:t>0.05</w:t>
            </w:r>
          </w:p>
        </w:tc>
      </w:tr>
    </w:tbl>
    <w:p w14:paraId="77587023" w14:textId="4D472BC8"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5D016C" w:rsidRPr="00690814" w14:paraId="761925F3" w14:textId="77777777" w:rsidTr="000D36A8">
        <w:trPr>
          <w:cantSplit/>
        </w:trPr>
        <w:tc>
          <w:tcPr>
            <w:tcW w:w="4422" w:type="dxa"/>
            <w:gridSpan w:val="2"/>
            <w:tcBorders>
              <w:top w:val="single" w:sz="4" w:space="0" w:color="auto"/>
            </w:tcBorders>
          </w:tcPr>
          <w:p w14:paraId="27B8C2E2" w14:textId="3E96ECD7" w:rsidR="005D016C" w:rsidRPr="00690814" w:rsidRDefault="005D016C" w:rsidP="005D016C">
            <w:pPr>
              <w:pStyle w:val="FSCtblh3"/>
            </w:pPr>
            <w:r w:rsidRPr="00690814">
              <w:lastRenderedPageBreak/>
              <w:t xml:space="preserve">Agvet chemical:  </w:t>
            </w:r>
            <w:r>
              <w:t>EPTC</w:t>
            </w:r>
          </w:p>
        </w:tc>
      </w:tr>
      <w:tr w:rsidR="005D016C" w:rsidRPr="00690814" w14:paraId="354881BE" w14:textId="77777777" w:rsidTr="005D016C">
        <w:trPr>
          <w:cantSplit/>
        </w:trPr>
        <w:tc>
          <w:tcPr>
            <w:tcW w:w="4422" w:type="dxa"/>
            <w:gridSpan w:val="2"/>
            <w:tcBorders>
              <w:bottom w:val="single" w:sz="4" w:space="0" w:color="auto"/>
            </w:tcBorders>
          </w:tcPr>
          <w:p w14:paraId="3DD1D0EA" w14:textId="2147914C" w:rsidR="005D016C" w:rsidRPr="00690814" w:rsidRDefault="005D016C" w:rsidP="005D016C">
            <w:pPr>
              <w:pStyle w:val="FSCtblh4"/>
            </w:pPr>
            <w:r w:rsidRPr="00690814">
              <w:t>Permitted residue:  E</w:t>
            </w:r>
            <w:r>
              <w:t>PTC</w:t>
            </w:r>
          </w:p>
        </w:tc>
      </w:tr>
      <w:tr w:rsidR="005D016C" w:rsidRPr="00690814" w14:paraId="1CD8FC7F" w14:textId="77777777" w:rsidTr="005D016C">
        <w:trPr>
          <w:cantSplit/>
        </w:trPr>
        <w:tc>
          <w:tcPr>
            <w:tcW w:w="3402" w:type="dxa"/>
            <w:tcBorders>
              <w:top w:val="single" w:sz="4" w:space="0" w:color="auto"/>
            </w:tcBorders>
          </w:tcPr>
          <w:p w14:paraId="39A61C9B" w14:textId="2A3CD8D2" w:rsidR="005D016C" w:rsidRPr="00690814" w:rsidRDefault="005D016C" w:rsidP="000D36A8">
            <w:pPr>
              <w:pStyle w:val="FSCtblMRL1"/>
            </w:pPr>
            <w:r>
              <w:t>Palm nuts</w:t>
            </w:r>
          </w:p>
        </w:tc>
        <w:tc>
          <w:tcPr>
            <w:tcW w:w="1020" w:type="dxa"/>
            <w:tcBorders>
              <w:top w:val="single" w:sz="4" w:space="0" w:color="auto"/>
            </w:tcBorders>
          </w:tcPr>
          <w:p w14:paraId="34A44432" w14:textId="096C0041" w:rsidR="005D016C" w:rsidRPr="00690814" w:rsidRDefault="005D016C" w:rsidP="000D36A8">
            <w:pPr>
              <w:pStyle w:val="FSCtblMRL2"/>
            </w:pPr>
            <w:r>
              <w:t>0.1</w:t>
            </w:r>
          </w:p>
        </w:tc>
      </w:tr>
      <w:tr w:rsidR="005D016C" w:rsidRPr="00690814" w14:paraId="626CFC37" w14:textId="77777777" w:rsidTr="005D016C">
        <w:trPr>
          <w:cantSplit/>
        </w:trPr>
        <w:tc>
          <w:tcPr>
            <w:tcW w:w="3402" w:type="dxa"/>
            <w:tcBorders>
              <w:bottom w:val="single" w:sz="4" w:space="0" w:color="auto"/>
            </w:tcBorders>
          </w:tcPr>
          <w:p w14:paraId="42A23BC6" w14:textId="0FA95A08" w:rsidR="005D016C" w:rsidRDefault="005D016C" w:rsidP="000D36A8">
            <w:pPr>
              <w:pStyle w:val="FSCtblMRL1"/>
            </w:pPr>
            <w:r>
              <w:t>Peanut</w:t>
            </w:r>
          </w:p>
        </w:tc>
        <w:tc>
          <w:tcPr>
            <w:tcW w:w="1020" w:type="dxa"/>
            <w:tcBorders>
              <w:bottom w:val="single" w:sz="4" w:space="0" w:color="auto"/>
            </w:tcBorders>
          </w:tcPr>
          <w:p w14:paraId="64DBE1A9" w14:textId="2B99D776" w:rsidR="005D016C" w:rsidRPr="00690814" w:rsidRDefault="005D016C" w:rsidP="000D36A8">
            <w:pPr>
              <w:pStyle w:val="FSCtblMRL2"/>
            </w:pPr>
            <w:r>
              <w:t>0.1</w:t>
            </w:r>
          </w:p>
        </w:tc>
      </w:tr>
    </w:tbl>
    <w:p w14:paraId="3E676356" w14:textId="60CC9BEC" w:rsidR="005D016C" w:rsidRDefault="005D016C" w:rsidP="006062B8">
      <w:pPr>
        <w:pStyle w:val="FSCtblMRL1"/>
        <w:rPr>
          <w:rFonts w:eastAsiaTheme="minorHAnsi"/>
        </w:rPr>
      </w:pPr>
    </w:p>
    <w:p w14:paraId="16D2ED6C" w14:textId="2AACB838" w:rsidR="006062B8" w:rsidRPr="00690814"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90814" w14:paraId="36AD3C72" w14:textId="77777777" w:rsidTr="006062B8">
        <w:trPr>
          <w:cantSplit/>
        </w:trPr>
        <w:tc>
          <w:tcPr>
            <w:tcW w:w="4422" w:type="dxa"/>
            <w:gridSpan w:val="2"/>
            <w:tcBorders>
              <w:top w:val="single" w:sz="4" w:space="0" w:color="auto"/>
            </w:tcBorders>
          </w:tcPr>
          <w:p w14:paraId="34EB01B5" w14:textId="77777777" w:rsidR="006062B8" w:rsidRPr="00690814" w:rsidRDefault="006062B8" w:rsidP="006062B8">
            <w:pPr>
              <w:pStyle w:val="FSCtblh3"/>
            </w:pPr>
            <w:r w:rsidRPr="00690814">
              <w:t>Agvet chemical:  Ethion</w:t>
            </w:r>
          </w:p>
        </w:tc>
      </w:tr>
      <w:tr w:rsidR="006062B8" w:rsidRPr="00690814" w14:paraId="7A45665F" w14:textId="77777777" w:rsidTr="006062B8">
        <w:trPr>
          <w:cantSplit/>
        </w:trPr>
        <w:tc>
          <w:tcPr>
            <w:tcW w:w="4422" w:type="dxa"/>
            <w:gridSpan w:val="2"/>
            <w:tcBorders>
              <w:bottom w:val="single" w:sz="4" w:space="0" w:color="auto"/>
            </w:tcBorders>
          </w:tcPr>
          <w:p w14:paraId="2EF4A407" w14:textId="77777777" w:rsidR="006062B8" w:rsidRPr="00690814" w:rsidRDefault="006062B8" w:rsidP="006062B8">
            <w:pPr>
              <w:pStyle w:val="FSCtblh4"/>
            </w:pPr>
            <w:r w:rsidRPr="00690814">
              <w:t>Permitted residue:  Ethion</w:t>
            </w:r>
          </w:p>
        </w:tc>
      </w:tr>
      <w:tr w:rsidR="006062B8" w:rsidRPr="00690814" w14:paraId="07566940" w14:textId="77777777" w:rsidTr="006062B8">
        <w:trPr>
          <w:cantSplit/>
        </w:trPr>
        <w:tc>
          <w:tcPr>
            <w:tcW w:w="3402" w:type="dxa"/>
          </w:tcPr>
          <w:p w14:paraId="537555CD" w14:textId="356D1555" w:rsidR="006062B8" w:rsidRPr="00690814" w:rsidRDefault="006062B8" w:rsidP="006062B8">
            <w:pPr>
              <w:pStyle w:val="FSCtblMRL1"/>
            </w:pPr>
            <w:r w:rsidRPr="00690814">
              <w:t xml:space="preserve">Citrus fruits </w:t>
            </w:r>
            <w:r w:rsidR="00C632E9">
              <w:t>[</w:t>
            </w:r>
            <w:r w:rsidRPr="00690814">
              <w:t xml:space="preserve">except </w:t>
            </w:r>
            <w:r w:rsidR="00C632E9">
              <w:t>k</w:t>
            </w:r>
            <w:r w:rsidRPr="00690814">
              <w:t>umquats</w:t>
            </w:r>
            <w:r w:rsidR="00C632E9">
              <w:t>]</w:t>
            </w:r>
          </w:p>
        </w:tc>
        <w:tc>
          <w:tcPr>
            <w:tcW w:w="1020" w:type="dxa"/>
          </w:tcPr>
          <w:p w14:paraId="57698D16" w14:textId="77777777" w:rsidR="006062B8" w:rsidRPr="00690814" w:rsidRDefault="006062B8" w:rsidP="006062B8">
            <w:pPr>
              <w:pStyle w:val="FSCtblMRL2"/>
            </w:pPr>
            <w:r w:rsidRPr="00690814">
              <w:t>1</w:t>
            </w:r>
          </w:p>
        </w:tc>
      </w:tr>
      <w:tr w:rsidR="006062B8" w:rsidRPr="00690814" w14:paraId="64F209F1" w14:textId="77777777" w:rsidTr="006062B8">
        <w:trPr>
          <w:cantSplit/>
        </w:trPr>
        <w:tc>
          <w:tcPr>
            <w:tcW w:w="3402" w:type="dxa"/>
          </w:tcPr>
          <w:p w14:paraId="19107114" w14:textId="5F6EB8A9" w:rsidR="006062B8" w:rsidRPr="00690814" w:rsidRDefault="006062B8" w:rsidP="00C632E9">
            <w:pPr>
              <w:pStyle w:val="FSCtblMRL1"/>
            </w:pPr>
            <w:r w:rsidRPr="00690814">
              <w:t xml:space="preserve">Pome fruits </w:t>
            </w:r>
            <w:r w:rsidR="00C632E9">
              <w:t>[</w:t>
            </w:r>
            <w:r w:rsidRPr="00690814">
              <w:t>except Persimmon, Japanese</w:t>
            </w:r>
            <w:r w:rsidR="00C632E9">
              <w:t>]</w:t>
            </w:r>
          </w:p>
        </w:tc>
        <w:tc>
          <w:tcPr>
            <w:tcW w:w="1020" w:type="dxa"/>
          </w:tcPr>
          <w:p w14:paraId="26CEC1EB" w14:textId="77777777" w:rsidR="006062B8" w:rsidRPr="00690814" w:rsidRDefault="006062B8" w:rsidP="006062B8">
            <w:pPr>
              <w:pStyle w:val="FSCtblMRL2"/>
            </w:pPr>
            <w:r w:rsidRPr="00690814">
              <w:t>1</w:t>
            </w:r>
          </w:p>
        </w:tc>
      </w:tr>
      <w:tr w:rsidR="006062B8" w:rsidRPr="00690814" w14:paraId="653CB084" w14:textId="77777777" w:rsidTr="006062B8">
        <w:trPr>
          <w:cantSplit/>
        </w:trPr>
        <w:tc>
          <w:tcPr>
            <w:tcW w:w="3402" w:type="dxa"/>
            <w:tcBorders>
              <w:bottom w:val="single" w:sz="4" w:space="0" w:color="auto"/>
            </w:tcBorders>
          </w:tcPr>
          <w:p w14:paraId="34745DE2" w14:textId="77777777" w:rsidR="006062B8" w:rsidRPr="00690814" w:rsidRDefault="006062B8" w:rsidP="006062B8">
            <w:pPr>
              <w:pStyle w:val="FSCtblMRL1"/>
            </w:pPr>
            <w:r w:rsidRPr="00690814">
              <w:t xml:space="preserve">Stone fruits </w:t>
            </w:r>
            <w:r w:rsidRPr="00690814">
              <w:rPr>
                <w:szCs w:val="18"/>
              </w:rPr>
              <w:t xml:space="preserve">[except </w:t>
            </w:r>
            <w:r w:rsidRPr="00690814">
              <w:t>jujube, Chinese]</w:t>
            </w:r>
          </w:p>
        </w:tc>
        <w:tc>
          <w:tcPr>
            <w:tcW w:w="1020" w:type="dxa"/>
            <w:tcBorders>
              <w:bottom w:val="single" w:sz="4" w:space="0" w:color="auto"/>
            </w:tcBorders>
          </w:tcPr>
          <w:p w14:paraId="6F428030" w14:textId="77777777" w:rsidR="006062B8" w:rsidRPr="00690814" w:rsidRDefault="006062B8" w:rsidP="006062B8">
            <w:pPr>
              <w:pStyle w:val="FSCtblMRL2"/>
            </w:pPr>
            <w:r w:rsidRPr="00690814">
              <w:t>1</w:t>
            </w:r>
          </w:p>
        </w:tc>
      </w:tr>
    </w:tbl>
    <w:p w14:paraId="644C9430" w14:textId="77777777" w:rsidR="006062B8" w:rsidRDefault="006062B8" w:rsidP="006062B8">
      <w:pPr>
        <w:pStyle w:val="FSCtblMRL1"/>
        <w:rPr>
          <w:rFonts w:eastAsiaTheme="minorHAnsi"/>
        </w:rPr>
      </w:pPr>
    </w:p>
    <w:p w14:paraId="68DDE647" w14:textId="77777777" w:rsidR="006062B8" w:rsidRPr="00690814"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90814" w14:paraId="356DB30E" w14:textId="77777777" w:rsidTr="006062B8">
        <w:trPr>
          <w:cantSplit/>
        </w:trPr>
        <w:tc>
          <w:tcPr>
            <w:tcW w:w="4422" w:type="dxa"/>
            <w:gridSpan w:val="2"/>
            <w:tcBorders>
              <w:top w:val="single" w:sz="4" w:space="0" w:color="auto"/>
            </w:tcBorders>
          </w:tcPr>
          <w:p w14:paraId="23D820C4" w14:textId="77777777" w:rsidR="006062B8" w:rsidRPr="00690814" w:rsidRDefault="006062B8" w:rsidP="006062B8">
            <w:pPr>
              <w:pStyle w:val="FSCtblh3"/>
            </w:pPr>
            <w:r w:rsidRPr="00690814">
              <w:t>Agvet chemical:  Ethofumesate</w:t>
            </w:r>
          </w:p>
        </w:tc>
      </w:tr>
      <w:tr w:rsidR="006062B8" w:rsidRPr="00690814" w14:paraId="23125EF2" w14:textId="77777777" w:rsidTr="006062B8">
        <w:trPr>
          <w:cantSplit/>
        </w:trPr>
        <w:tc>
          <w:tcPr>
            <w:tcW w:w="4422" w:type="dxa"/>
            <w:gridSpan w:val="2"/>
            <w:tcBorders>
              <w:bottom w:val="single" w:sz="4" w:space="0" w:color="auto"/>
            </w:tcBorders>
          </w:tcPr>
          <w:p w14:paraId="4C7AEE3C" w14:textId="77777777" w:rsidR="006062B8" w:rsidRPr="00690814" w:rsidRDefault="006062B8" w:rsidP="006062B8">
            <w:pPr>
              <w:pStyle w:val="FSCtblh4"/>
            </w:pPr>
            <w:r w:rsidRPr="00690814">
              <w:t>Permitted residue:  Ethofumesate</w:t>
            </w:r>
          </w:p>
        </w:tc>
      </w:tr>
      <w:tr w:rsidR="006062B8" w:rsidRPr="00690814" w14:paraId="6D65769F" w14:textId="77777777" w:rsidTr="006062B8">
        <w:trPr>
          <w:cantSplit/>
        </w:trPr>
        <w:tc>
          <w:tcPr>
            <w:tcW w:w="3402" w:type="dxa"/>
          </w:tcPr>
          <w:p w14:paraId="12D13A04" w14:textId="079955A9" w:rsidR="006062B8" w:rsidRPr="00690814" w:rsidRDefault="006062B8" w:rsidP="006062B8">
            <w:pPr>
              <w:pStyle w:val="FSCtblMRL1"/>
            </w:pPr>
            <w:r w:rsidRPr="00690814">
              <w:t xml:space="preserve">Bulb vegetables </w:t>
            </w:r>
            <w:r w:rsidR="00C632E9">
              <w:t>[</w:t>
            </w:r>
            <w:r w:rsidRPr="00690814">
              <w:t>except chives</w:t>
            </w:r>
            <w:r w:rsidR="00C632E9">
              <w:t>]</w:t>
            </w:r>
          </w:p>
        </w:tc>
        <w:tc>
          <w:tcPr>
            <w:tcW w:w="1020" w:type="dxa"/>
          </w:tcPr>
          <w:p w14:paraId="7FAB6598" w14:textId="77777777" w:rsidR="006062B8" w:rsidRPr="00690814" w:rsidRDefault="006062B8" w:rsidP="006062B8">
            <w:pPr>
              <w:pStyle w:val="FSCtblMRL2"/>
            </w:pPr>
            <w:r w:rsidRPr="00690814">
              <w:t>*0.1</w:t>
            </w:r>
          </w:p>
        </w:tc>
      </w:tr>
      <w:tr w:rsidR="006062B8" w:rsidRPr="00690814" w14:paraId="2F62BA9B" w14:textId="77777777" w:rsidTr="006062B8">
        <w:trPr>
          <w:cantSplit/>
        </w:trPr>
        <w:tc>
          <w:tcPr>
            <w:tcW w:w="3402" w:type="dxa"/>
            <w:tcBorders>
              <w:bottom w:val="single" w:sz="4" w:space="0" w:color="auto"/>
            </w:tcBorders>
          </w:tcPr>
          <w:p w14:paraId="68849C15" w14:textId="77777777" w:rsidR="006062B8" w:rsidRPr="00690814" w:rsidRDefault="006062B8" w:rsidP="006062B8">
            <w:pPr>
              <w:pStyle w:val="FSCtblMRL1"/>
            </w:pPr>
            <w:r w:rsidRPr="00690814">
              <w:t>Fennel, bulb</w:t>
            </w:r>
          </w:p>
        </w:tc>
        <w:tc>
          <w:tcPr>
            <w:tcW w:w="1020" w:type="dxa"/>
            <w:tcBorders>
              <w:bottom w:val="single" w:sz="4" w:space="0" w:color="auto"/>
            </w:tcBorders>
          </w:tcPr>
          <w:p w14:paraId="4264C83E" w14:textId="77777777" w:rsidR="006062B8" w:rsidRPr="00690814" w:rsidRDefault="006062B8" w:rsidP="006062B8">
            <w:pPr>
              <w:pStyle w:val="FSCtblMRL2"/>
            </w:pPr>
            <w:r w:rsidRPr="00690814">
              <w:t>*0.1</w:t>
            </w:r>
          </w:p>
        </w:tc>
      </w:tr>
    </w:tbl>
    <w:p w14:paraId="799D9C1B" w14:textId="77777777" w:rsidR="006062B8" w:rsidRDefault="006062B8" w:rsidP="006062B8">
      <w:pPr>
        <w:pStyle w:val="FSCtblMRL1"/>
        <w:rPr>
          <w:rFonts w:eastAsiaTheme="minorHAnsi"/>
        </w:rPr>
      </w:pPr>
    </w:p>
    <w:p w14:paraId="2E7AA2CF" w14:textId="77777777" w:rsidR="006062B8" w:rsidRPr="00690814"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690814" w14:paraId="5F6F2F2C" w14:textId="77777777" w:rsidTr="006062B8">
        <w:trPr>
          <w:cantSplit/>
        </w:trPr>
        <w:tc>
          <w:tcPr>
            <w:tcW w:w="4422" w:type="dxa"/>
            <w:gridSpan w:val="2"/>
            <w:tcBorders>
              <w:top w:val="single" w:sz="4" w:space="0" w:color="auto"/>
            </w:tcBorders>
          </w:tcPr>
          <w:p w14:paraId="31C4A15D" w14:textId="77777777" w:rsidR="006062B8" w:rsidRPr="00690814" w:rsidRDefault="006062B8" w:rsidP="006062B8">
            <w:pPr>
              <w:pStyle w:val="FSCtblh3"/>
            </w:pPr>
            <w:r w:rsidRPr="00690814">
              <w:t>Agvet chemical:  Ethoprophos</w:t>
            </w:r>
          </w:p>
        </w:tc>
      </w:tr>
      <w:tr w:rsidR="006062B8" w:rsidRPr="00690814" w14:paraId="689FA8B8" w14:textId="77777777" w:rsidTr="006062B8">
        <w:trPr>
          <w:cantSplit/>
        </w:trPr>
        <w:tc>
          <w:tcPr>
            <w:tcW w:w="4422" w:type="dxa"/>
            <w:gridSpan w:val="2"/>
            <w:tcBorders>
              <w:bottom w:val="single" w:sz="4" w:space="0" w:color="auto"/>
            </w:tcBorders>
          </w:tcPr>
          <w:p w14:paraId="47718247" w14:textId="77777777" w:rsidR="006062B8" w:rsidRPr="00690814" w:rsidRDefault="006062B8" w:rsidP="006062B8">
            <w:pPr>
              <w:pStyle w:val="FSCtblh4"/>
            </w:pPr>
            <w:r w:rsidRPr="00690814">
              <w:t>Permitted residue:  Ethoprophos</w:t>
            </w:r>
          </w:p>
        </w:tc>
      </w:tr>
      <w:tr w:rsidR="006062B8" w:rsidRPr="00690814" w14:paraId="0AF6096B" w14:textId="77777777" w:rsidTr="006062B8">
        <w:trPr>
          <w:cantSplit/>
        </w:trPr>
        <w:tc>
          <w:tcPr>
            <w:tcW w:w="3402" w:type="dxa"/>
            <w:tcBorders>
              <w:top w:val="single" w:sz="4" w:space="0" w:color="auto"/>
              <w:bottom w:val="single" w:sz="4" w:space="0" w:color="auto"/>
            </w:tcBorders>
          </w:tcPr>
          <w:p w14:paraId="50188D42" w14:textId="31803946" w:rsidR="006062B8" w:rsidRPr="00690814" w:rsidRDefault="006062B8" w:rsidP="006062B8">
            <w:pPr>
              <w:pStyle w:val="FSCtblMRL1"/>
            </w:pPr>
            <w:r w:rsidRPr="00690814">
              <w:t xml:space="preserve">Cereal grains </w:t>
            </w:r>
            <w:r w:rsidR="00C632E9">
              <w:t>[</w:t>
            </w:r>
            <w:r w:rsidRPr="00690814">
              <w:t>except sweet corns</w:t>
            </w:r>
            <w:r w:rsidR="00C632E9">
              <w:t>]</w:t>
            </w:r>
          </w:p>
        </w:tc>
        <w:tc>
          <w:tcPr>
            <w:tcW w:w="1020" w:type="dxa"/>
            <w:tcBorders>
              <w:top w:val="single" w:sz="4" w:space="0" w:color="auto"/>
              <w:bottom w:val="single" w:sz="4" w:space="0" w:color="auto"/>
            </w:tcBorders>
          </w:tcPr>
          <w:p w14:paraId="58F004D3" w14:textId="77777777" w:rsidR="006062B8" w:rsidRPr="00690814" w:rsidRDefault="006062B8" w:rsidP="006062B8">
            <w:pPr>
              <w:pStyle w:val="FSCtblMRL2"/>
            </w:pPr>
            <w:r w:rsidRPr="00690814">
              <w:t>*0.005</w:t>
            </w:r>
          </w:p>
        </w:tc>
      </w:tr>
    </w:tbl>
    <w:p w14:paraId="1BD3FD87" w14:textId="77777777" w:rsidR="006062B8" w:rsidRDefault="006062B8" w:rsidP="006062B8">
      <w:pPr>
        <w:pStyle w:val="FSCtblMRL1"/>
        <w:rPr>
          <w:rFonts w:eastAsiaTheme="minorHAnsi"/>
        </w:rPr>
      </w:pPr>
    </w:p>
    <w:p w14:paraId="2EB1EB9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285D000" w14:textId="77777777" w:rsidTr="006062B8">
        <w:trPr>
          <w:cantSplit/>
        </w:trPr>
        <w:tc>
          <w:tcPr>
            <w:tcW w:w="4422" w:type="dxa"/>
            <w:gridSpan w:val="2"/>
            <w:tcBorders>
              <w:top w:val="single" w:sz="4" w:space="0" w:color="auto"/>
            </w:tcBorders>
          </w:tcPr>
          <w:p w14:paraId="7AA83853" w14:textId="77777777" w:rsidR="006062B8" w:rsidRPr="0077558D" w:rsidRDefault="006062B8" w:rsidP="006062B8">
            <w:pPr>
              <w:pStyle w:val="FSCtblh3"/>
            </w:pPr>
            <w:r w:rsidRPr="0077558D">
              <w:t>Agvet chemical:  Ethylene dichloride (EDC)</w:t>
            </w:r>
          </w:p>
        </w:tc>
      </w:tr>
      <w:tr w:rsidR="006062B8" w:rsidRPr="0077558D" w14:paraId="68C01C0A" w14:textId="77777777" w:rsidTr="006062B8">
        <w:trPr>
          <w:cantSplit/>
        </w:trPr>
        <w:tc>
          <w:tcPr>
            <w:tcW w:w="4422" w:type="dxa"/>
            <w:gridSpan w:val="2"/>
            <w:tcBorders>
              <w:bottom w:val="single" w:sz="4" w:space="0" w:color="auto"/>
            </w:tcBorders>
          </w:tcPr>
          <w:p w14:paraId="02894F9E" w14:textId="77777777" w:rsidR="006062B8" w:rsidRPr="0077558D" w:rsidRDefault="006062B8" w:rsidP="006062B8">
            <w:pPr>
              <w:pStyle w:val="FSCtblh4"/>
            </w:pPr>
            <w:r w:rsidRPr="0077558D">
              <w:t>Permitted residue:  1,2-dichloroethane</w:t>
            </w:r>
          </w:p>
        </w:tc>
      </w:tr>
      <w:tr w:rsidR="006062B8" w:rsidRPr="0077558D" w14:paraId="3E053D60" w14:textId="77777777" w:rsidTr="006062B8">
        <w:trPr>
          <w:cantSplit/>
        </w:trPr>
        <w:tc>
          <w:tcPr>
            <w:tcW w:w="3402" w:type="dxa"/>
            <w:tcBorders>
              <w:top w:val="single" w:sz="4" w:space="0" w:color="auto"/>
              <w:bottom w:val="single" w:sz="4" w:space="0" w:color="auto"/>
            </w:tcBorders>
          </w:tcPr>
          <w:p w14:paraId="2D009BF4" w14:textId="75ED5F60" w:rsidR="006062B8" w:rsidRPr="0077558D" w:rsidRDefault="006062B8" w:rsidP="006062B8">
            <w:pPr>
              <w:pStyle w:val="FSCtblMRL1"/>
            </w:pPr>
            <w:r w:rsidRPr="0077558D">
              <w:t>Cereal grains</w:t>
            </w:r>
            <w:r>
              <w:t xml:space="preserve"> </w:t>
            </w:r>
            <w:r w:rsidR="00C632E9">
              <w:t>[</w:t>
            </w:r>
            <w:r>
              <w:t>except sweet corns</w:t>
            </w:r>
            <w:r w:rsidR="00C632E9">
              <w:t>]</w:t>
            </w:r>
          </w:p>
        </w:tc>
        <w:tc>
          <w:tcPr>
            <w:tcW w:w="1020" w:type="dxa"/>
            <w:tcBorders>
              <w:top w:val="single" w:sz="4" w:space="0" w:color="auto"/>
              <w:bottom w:val="single" w:sz="4" w:space="0" w:color="auto"/>
            </w:tcBorders>
          </w:tcPr>
          <w:p w14:paraId="0B6BB4D6" w14:textId="77777777" w:rsidR="006062B8" w:rsidRPr="0077558D" w:rsidRDefault="006062B8" w:rsidP="006062B8">
            <w:pPr>
              <w:pStyle w:val="FSCtblMRL2"/>
            </w:pPr>
            <w:r w:rsidRPr="0077558D">
              <w:t>*0.1</w:t>
            </w:r>
          </w:p>
        </w:tc>
      </w:tr>
      <w:tr w:rsidR="006062B8" w:rsidRPr="0077558D" w14:paraId="5022CBAD" w14:textId="77777777" w:rsidTr="006062B8">
        <w:trPr>
          <w:cantSplit/>
        </w:trPr>
        <w:tc>
          <w:tcPr>
            <w:tcW w:w="3402" w:type="dxa"/>
            <w:tcBorders>
              <w:top w:val="single" w:sz="4" w:space="0" w:color="auto"/>
              <w:bottom w:val="single" w:sz="4" w:space="0" w:color="auto"/>
            </w:tcBorders>
          </w:tcPr>
          <w:p w14:paraId="6A10583A" w14:textId="77777777" w:rsidR="006062B8" w:rsidRDefault="006062B8" w:rsidP="006062B8">
            <w:pPr>
              <w:pStyle w:val="FSCtblMRL1"/>
            </w:pPr>
          </w:p>
          <w:p w14:paraId="1015866F" w14:textId="77777777" w:rsidR="006062B8" w:rsidRPr="0077558D" w:rsidRDefault="006062B8" w:rsidP="006062B8">
            <w:pPr>
              <w:pStyle w:val="FSCtblMRL1"/>
            </w:pPr>
          </w:p>
        </w:tc>
        <w:tc>
          <w:tcPr>
            <w:tcW w:w="1020" w:type="dxa"/>
            <w:tcBorders>
              <w:top w:val="single" w:sz="4" w:space="0" w:color="auto"/>
              <w:bottom w:val="single" w:sz="4" w:space="0" w:color="auto"/>
            </w:tcBorders>
          </w:tcPr>
          <w:p w14:paraId="24D3103D" w14:textId="77777777" w:rsidR="006062B8" w:rsidRPr="0077558D" w:rsidRDefault="006062B8" w:rsidP="006062B8">
            <w:pPr>
              <w:pStyle w:val="FSCtblMRL2"/>
            </w:pPr>
          </w:p>
        </w:tc>
      </w:tr>
    </w:tbl>
    <w:tbl>
      <w:tblPr>
        <w:tblW w:w="4422" w:type="dxa"/>
        <w:tblBorders>
          <w:bottom w:val="single" w:sz="4" w:space="0" w:color="auto"/>
        </w:tblBorders>
        <w:tblLayout w:type="fixed"/>
        <w:tblCellMar>
          <w:left w:w="80" w:type="dxa"/>
          <w:right w:w="80" w:type="dxa"/>
        </w:tblCellMar>
        <w:tblLook w:val="0000" w:firstRow="0" w:lastRow="0" w:firstColumn="0" w:lastColumn="0" w:noHBand="0" w:noVBand="0"/>
      </w:tblPr>
      <w:tblGrid>
        <w:gridCol w:w="3402"/>
        <w:gridCol w:w="993"/>
        <w:gridCol w:w="27"/>
      </w:tblGrid>
      <w:tr w:rsidR="006062B8" w:rsidRPr="0077558D" w14:paraId="4AB77843" w14:textId="77777777" w:rsidTr="006062B8">
        <w:trPr>
          <w:cantSplit/>
        </w:trPr>
        <w:tc>
          <w:tcPr>
            <w:tcW w:w="4422" w:type="dxa"/>
            <w:gridSpan w:val="3"/>
            <w:tcBorders>
              <w:bottom w:val="nil"/>
            </w:tcBorders>
            <w:shd w:val="clear" w:color="auto" w:fill="auto"/>
          </w:tcPr>
          <w:p w14:paraId="61EC8BAE" w14:textId="77777777" w:rsidR="006062B8" w:rsidRPr="0077558D" w:rsidRDefault="006062B8" w:rsidP="006062B8">
            <w:pPr>
              <w:pStyle w:val="FSCtblh3"/>
            </w:pPr>
            <w:r w:rsidRPr="0077558D">
              <w:t>Agvet chemical: Etofenprox</w:t>
            </w:r>
          </w:p>
        </w:tc>
      </w:tr>
      <w:tr w:rsidR="006062B8" w:rsidRPr="0077558D" w14:paraId="00266843" w14:textId="77777777" w:rsidTr="006062B8">
        <w:trPr>
          <w:cantSplit/>
        </w:trPr>
        <w:tc>
          <w:tcPr>
            <w:tcW w:w="4422" w:type="dxa"/>
            <w:gridSpan w:val="3"/>
            <w:tcBorders>
              <w:bottom w:val="single" w:sz="4" w:space="0" w:color="auto"/>
            </w:tcBorders>
            <w:shd w:val="clear" w:color="auto" w:fill="auto"/>
          </w:tcPr>
          <w:p w14:paraId="7B8D8B50" w14:textId="77777777" w:rsidR="006062B8" w:rsidRPr="0077558D" w:rsidRDefault="006062B8" w:rsidP="006062B8">
            <w:pPr>
              <w:pStyle w:val="FSCtblh4"/>
            </w:pPr>
            <w:r w:rsidRPr="0077558D">
              <w:t>Permitted residue: Etofenprox</w:t>
            </w:r>
          </w:p>
        </w:tc>
      </w:tr>
      <w:tr w:rsidR="006062B8" w:rsidRPr="0077558D" w14:paraId="1377312E" w14:textId="77777777" w:rsidTr="006062B8">
        <w:trPr>
          <w:gridAfter w:val="1"/>
          <w:wAfter w:w="27" w:type="dxa"/>
          <w:cantSplit/>
        </w:trPr>
        <w:tc>
          <w:tcPr>
            <w:tcW w:w="3402" w:type="dxa"/>
          </w:tcPr>
          <w:p w14:paraId="5C7A90E7" w14:textId="77777777" w:rsidR="006062B8" w:rsidRPr="0077558D" w:rsidRDefault="006062B8" w:rsidP="006062B8">
            <w:pPr>
              <w:pStyle w:val="FSCtblMRL1"/>
            </w:pPr>
            <w:r w:rsidRPr="0077558D">
              <w:t>Stone fruits [except cherries</w:t>
            </w:r>
            <w:r>
              <w:t>; jujube, Chinese</w:t>
            </w:r>
            <w:r w:rsidRPr="0077558D">
              <w:t>]</w:t>
            </w:r>
          </w:p>
        </w:tc>
        <w:tc>
          <w:tcPr>
            <w:tcW w:w="993" w:type="dxa"/>
          </w:tcPr>
          <w:p w14:paraId="6515E175" w14:textId="77777777" w:rsidR="006062B8" w:rsidRPr="0077558D" w:rsidRDefault="006062B8" w:rsidP="006062B8">
            <w:pPr>
              <w:pStyle w:val="FSCtblMRL2"/>
            </w:pPr>
            <w:r w:rsidRPr="0077558D">
              <w:rPr>
                <w:rFonts w:eastAsia="Helvetica"/>
              </w:rPr>
              <w:t>5</w:t>
            </w:r>
          </w:p>
        </w:tc>
      </w:tr>
    </w:tbl>
    <w:p w14:paraId="5EA665DC" w14:textId="77777777" w:rsidR="006062B8" w:rsidRDefault="006062B8" w:rsidP="006062B8">
      <w:pPr>
        <w:pStyle w:val="FSCtblMRL1"/>
        <w:rPr>
          <w:rFonts w:eastAsiaTheme="minorHAnsi"/>
        </w:rPr>
      </w:pPr>
    </w:p>
    <w:p w14:paraId="309E92F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28ACD35" w14:textId="77777777" w:rsidTr="006062B8">
        <w:trPr>
          <w:cantSplit/>
        </w:trPr>
        <w:tc>
          <w:tcPr>
            <w:tcW w:w="3402" w:type="dxa"/>
            <w:tcBorders>
              <w:top w:val="single" w:sz="4" w:space="0" w:color="auto"/>
            </w:tcBorders>
          </w:tcPr>
          <w:p w14:paraId="4E782894" w14:textId="77777777" w:rsidR="006062B8" w:rsidRPr="0077558D" w:rsidRDefault="006062B8" w:rsidP="006062B8">
            <w:pPr>
              <w:pStyle w:val="FSCtblh3"/>
              <w:rPr>
                <w:b w:val="0"/>
                <w:i w:val="0"/>
              </w:rPr>
            </w:pPr>
            <w:r w:rsidRPr="0077558D">
              <w:t>Agvet chemical:  Etoxazole</w:t>
            </w:r>
          </w:p>
        </w:tc>
        <w:tc>
          <w:tcPr>
            <w:tcW w:w="1020" w:type="dxa"/>
            <w:tcBorders>
              <w:top w:val="single" w:sz="4" w:space="0" w:color="auto"/>
            </w:tcBorders>
          </w:tcPr>
          <w:p w14:paraId="72B9875C" w14:textId="77777777" w:rsidR="006062B8" w:rsidRPr="0077558D" w:rsidRDefault="006062B8" w:rsidP="006062B8">
            <w:pPr>
              <w:pStyle w:val="FSCtblMRL2"/>
            </w:pPr>
          </w:p>
        </w:tc>
      </w:tr>
      <w:tr w:rsidR="006062B8" w:rsidRPr="0077558D" w14:paraId="625D5EA6" w14:textId="77777777" w:rsidTr="006062B8">
        <w:trPr>
          <w:cantSplit/>
        </w:trPr>
        <w:tc>
          <w:tcPr>
            <w:tcW w:w="3402" w:type="dxa"/>
            <w:tcBorders>
              <w:bottom w:val="single" w:sz="4" w:space="0" w:color="auto"/>
            </w:tcBorders>
          </w:tcPr>
          <w:p w14:paraId="31EF3C9A" w14:textId="77777777" w:rsidR="006062B8" w:rsidRPr="0077558D" w:rsidRDefault="006062B8" w:rsidP="006062B8">
            <w:pPr>
              <w:pStyle w:val="FSCtblMRL1"/>
              <w:rPr>
                <w:i/>
              </w:rPr>
            </w:pPr>
            <w:r w:rsidRPr="0077558D">
              <w:rPr>
                <w:i/>
              </w:rPr>
              <w:t>Permitted residue:  Etoxazole</w:t>
            </w:r>
          </w:p>
        </w:tc>
        <w:tc>
          <w:tcPr>
            <w:tcW w:w="1020" w:type="dxa"/>
            <w:tcBorders>
              <w:bottom w:val="single" w:sz="4" w:space="0" w:color="auto"/>
            </w:tcBorders>
          </w:tcPr>
          <w:p w14:paraId="41F4AB53" w14:textId="77777777" w:rsidR="006062B8" w:rsidRPr="0077558D" w:rsidRDefault="006062B8" w:rsidP="006062B8">
            <w:pPr>
              <w:pStyle w:val="FSCtblMRL2"/>
            </w:pPr>
          </w:p>
        </w:tc>
      </w:tr>
      <w:tr w:rsidR="006062B8" w:rsidRPr="0077558D" w14:paraId="663D7C94" w14:textId="77777777" w:rsidTr="006062B8">
        <w:trPr>
          <w:cantSplit/>
        </w:trPr>
        <w:tc>
          <w:tcPr>
            <w:tcW w:w="3402" w:type="dxa"/>
          </w:tcPr>
          <w:p w14:paraId="3304FBCB" w14:textId="77777777" w:rsidR="006062B8" w:rsidRPr="0077558D" w:rsidRDefault="006062B8" w:rsidP="006062B8">
            <w:pPr>
              <w:pStyle w:val="FSCtblMRL1"/>
            </w:pPr>
            <w:r>
              <w:t>Chives</w:t>
            </w:r>
          </w:p>
        </w:tc>
        <w:tc>
          <w:tcPr>
            <w:tcW w:w="1020" w:type="dxa"/>
          </w:tcPr>
          <w:p w14:paraId="613C6D64" w14:textId="77777777" w:rsidR="006062B8" w:rsidRPr="0077558D" w:rsidRDefault="006062B8" w:rsidP="006062B8">
            <w:pPr>
              <w:pStyle w:val="FSCtblMRL2"/>
            </w:pPr>
            <w:r>
              <w:t>T1</w:t>
            </w:r>
          </w:p>
        </w:tc>
      </w:tr>
      <w:tr w:rsidR="006062B8" w:rsidRPr="0077558D" w14:paraId="470713BC" w14:textId="77777777" w:rsidTr="006062B8">
        <w:trPr>
          <w:cantSplit/>
        </w:trPr>
        <w:tc>
          <w:tcPr>
            <w:tcW w:w="3402" w:type="dxa"/>
          </w:tcPr>
          <w:p w14:paraId="5FE11F24" w14:textId="0BC5A7E4" w:rsidR="006062B8" w:rsidRPr="0077558D" w:rsidRDefault="006062B8" w:rsidP="006062B8">
            <w:pPr>
              <w:pStyle w:val="FSCtblMRL1"/>
            </w:pPr>
            <w:r w:rsidRPr="0077558D">
              <w:t>Citrus fruits</w:t>
            </w:r>
            <w:r>
              <w:t xml:space="preserve"> </w:t>
            </w:r>
            <w:r w:rsidR="00C632E9">
              <w:t>[</w:t>
            </w:r>
            <w:r>
              <w:t xml:space="preserve">except </w:t>
            </w:r>
            <w:r w:rsidR="00C632E9">
              <w:t>k</w:t>
            </w:r>
            <w:r>
              <w:t>umquats</w:t>
            </w:r>
            <w:r w:rsidR="00C632E9">
              <w:t>]</w:t>
            </w:r>
          </w:p>
        </w:tc>
        <w:tc>
          <w:tcPr>
            <w:tcW w:w="1020" w:type="dxa"/>
          </w:tcPr>
          <w:p w14:paraId="5A749F10" w14:textId="77777777" w:rsidR="006062B8" w:rsidRPr="0077558D" w:rsidRDefault="006062B8" w:rsidP="006062B8">
            <w:pPr>
              <w:pStyle w:val="FSCtblMRL2"/>
            </w:pPr>
            <w:r w:rsidRPr="0077558D">
              <w:t>0.5</w:t>
            </w:r>
          </w:p>
        </w:tc>
      </w:tr>
      <w:tr w:rsidR="006062B8" w:rsidRPr="0077558D" w14:paraId="26FF2F2B" w14:textId="77777777" w:rsidTr="006062B8">
        <w:trPr>
          <w:cantSplit/>
        </w:trPr>
        <w:tc>
          <w:tcPr>
            <w:tcW w:w="3402" w:type="dxa"/>
          </w:tcPr>
          <w:p w14:paraId="758CF4DA" w14:textId="77777777" w:rsidR="006062B8" w:rsidRPr="0077558D" w:rsidRDefault="006062B8" w:rsidP="006062B8">
            <w:pPr>
              <w:pStyle w:val="FSCtblMRL1"/>
            </w:pPr>
            <w:r w:rsidRPr="0077558D">
              <w:t>Fruiting vegetables, cucurbits</w:t>
            </w:r>
          </w:p>
        </w:tc>
        <w:tc>
          <w:tcPr>
            <w:tcW w:w="1020" w:type="dxa"/>
          </w:tcPr>
          <w:p w14:paraId="3B9A3C11" w14:textId="77777777" w:rsidR="006062B8" w:rsidRPr="0077558D" w:rsidRDefault="006062B8" w:rsidP="006062B8">
            <w:pPr>
              <w:pStyle w:val="FSCtblMRL2"/>
            </w:pPr>
            <w:r w:rsidRPr="0077558D">
              <w:t>T0.1</w:t>
            </w:r>
          </w:p>
        </w:tc>
      </w:tr>
      <w:tr w:rsidR="006062B8" w:rsidRPr="0077558D" w14:paraId="64346DF9" w14:textId="77777777" w:rsidTr="006062B8">
        <w:trPr>
          <w:cantSplit/>
        </w:trPr>
        <w:tc>
          <w:tcPr>
            <w:tcW w:w="3402" w:type="dxa"/>
          </w:tcPr>
          <w:p w14:paraId="26C15A0B" w14:textId="77777777" w:rsidR="006062B8" w:rsidRPr="0077558D" w:rsidRDefault="006062B8" w:rsidP="006062B8">
            <w:pPr>
              <w:pStyle w:val="FSCtblMRL1"/>
            </w:pPr>
            <w:r>
              <w:t>Fungi, edible (except mushrooms)</w:t>
            </w:r>
          </w:p>
        </w:tc>
        <w:tc>
          <w:tcPr>
            <w:tcW w:w="1020" w:type="dxa"/>
          </w:tcPr>
          <w:p w14:paraId="62A80E2B" w14:textId="77777777" w:rsidR="006062B8" w:rsidRPr="0077558D" w:rsidRDefault="006062B8" w:rsidP="006062B8">
            <w:pPr>
              <w:pStyle w:val="FSCtblMRL2"/>
            </w:pPr>
            <w:r>
              <w:t>0.05</w:t>
            </w:r>
          </w:p>
        </w:tc>
      </w:tr>
      <w:tr w:rsidR="006062B8" w:rsidRPr="0077558D" w14:paraId="3A61A4C4" w14:textId="77777777" w:rsidTr="006062B8">
        <w:trPr>
          <w:cantSplit/>
        </w:trPr>
        <w:tc>
          <w:tcPr>
            <w:tcW w:w="3402" w:type="dxa"/>
          </w:tcPr>
          <w:p w14:paraId="4A6BC7F1" w14:textId="77777777" w:rsidR="006062B8" w:rsidRPr="0077558D" w:rsidRDefault="006062B8" w:rsidP="006062B8">
            <w:pPr>
              <w:pStyle w:val="FSCtblMRL1"/>
            </w:pPr>
            <w:r>
              <w:t>Mushrooms</w:t>
            </w:r>
          </w:p>
        </w:tc>
        <w:tc>
          <w:tcPr>
            <w:tcW w:w="1020" w:type="dxa"/>
          </w:tcPr>
          <w:p w14:paraId="23E24444" w14:textId="77777777" w:rsidR="006062B8" w:rsidRPr="0077558D" w:rsidRDefault="006062B8" w:rsidP="006062B8">
            <w:pPr>
              <w:pStyle w:val="FSCtblMRL2"/>
            </w:pPr>
            <w:r>
              <w:t>0.05</w:t>
            </w:r>
          </w:p>
        </w:tc>
      </w:tr>
      <w:tr w:rsidR="006062B8" w:rsidRPr="0077558D" w14:paraId="78F7C68F" w14:textId="77777777" w:rsidTr="006062B8">
        <w:trPr>
          <w:cantSplit/>
        </w:trPr>
        <w:tc>
          <w:tcPr>
            <w:tcW w:w="3402" w:type="dxa"/>
          </w:tcPr>
          <w:p w14:paraId="4EFAD8A8" w14:textId="188E637C" w:rsidR="006062B8" w:rsidRPr="0077558D" w:rsidRDefault="006062B8" w:rsidP="006062B8">
            <w:pPr>
              <w:pStyle w:val="FSCtblMRL1"/>
            </w:pPr>
            <w:r w:rsidRPr="0077558D">
              <w:t>Pome fruits</w:t>
            </w:r>
            <w:r>
              <w:t xml:space="preserve"> </w:t>
            </w:r>
            <w:r w:rsidR="00C632E9">
              <w:t>[</w:t>
            </w:r>
            <w:r>
              <w:t>except Persimmon, Japanese</w:t>
            </w:r>
            <w:r w:rsidR="00C632E9">
              <w:t>]</w:t>
            </w:r>
          </w:p>
        </w:tc>
        <w:tc>
          <w:tcPr>
            <w:tcW w:w="1020" w:type="dxa"/>
          </w:tcPr>
          <w:p w14:paraId="08567CA0" w14:textId="77777777" w:rsidR="006062B8" w:rsidRPr="0077558D" w:rsidRDefault="006062B8" w:rsidP="006062B8">
            <w:pPr>
              <w:pStyle w:val="FSCtblMRL2"/>
            </w:pPr>
            <w:r w:rsidRPr="0077558D">
              <w:t>0.2</w:t>
            </w:r>
          </w:p>
        </w:tc>
      </w:tr>
      <w:tr w:rsidR="006062B8" w:rsidRPr="0077558D" w14:paraId="28873E8F" w14:textId="77777777" w:rsidTr="006062B8">
        <w:trPr>
          <w:cantSplit/>
        </w:trPr>
        <w:tc>
          <w:tcPr>
            <w:tcW w:w="3402" w:type="dxa"/>
            <w:tcBorders>
              <w:bottom w:val="single" w:sz="4" w:space="0" w:color="auto"/>
            </w:tcBorders>
          </w:tcPr>
          <w:p w14:paraId="5489643E" w14:textId="77777777" w:rsidR="006062B8" w:rsidRPr="0077558D" w:rsidRDefault="006062B8" w:rsidP="006062B8">
            <w:pPr>
              <w:pStyle w:val="FSCtblMRL1"/>
            </w:pPr>
            <w:r w:rsidRPr="0077558D">
              <w:t>Stone fruits [except cherries</w:t>
            </w:r>
            <w:r>
              <w:t>;</w:t>
            </w:r>
            <w:r>
              <w:rPr>
                <w:szCs w:val="18"/>
              </w:rPr>
              <w:t xml:space="preserve"> </w:t>
            </w:r>
            <w:r>
              <w:t>jujube, Chinese</w:t>
            </w:r>
            <w:r w:rsidRPr="0077558D">
              <w:t>]</w:t>
            </w:r>
          </w:p>
        </w:tc>
        <w:tc>
          <w:tcPr>
            <w:tcW w:w="1020" w:type="dxa"/>
            <w:tcBorders>
              <w:bottom w:val="single" w:sz="4" w:space="0" w:color="auto"/>
            </w:tcBorders>
          </w:tcPr>
          <w:p w14:paraId="35D787F3" w14:textId="77777777" w:rsidR="006062B8" w:rsidRPr="0077558D" w:rsidRDefault="006062B8" w:rsidP="006062B8">
            <w:pPr>
              <w:pStyle w:val="FSCtblMRL2"/>
            </w:pPr>
            <w:r w:rsidRPr="0077558D">
              <w:t>0.3</w:t>
            </w:r>
          </w:p>
        </w:tc>
      </w:tr>
      <w:tr w:rsidR="006062B8" w:rsidRPr="0077558D" w14:paraId="31870BB8" w14:textId="77777777" w:rsidTr="006062B8">
        <w:trPr>
          <w:cantSplit/>
        </w:trPr>
        <w:tc>
          <w:tcPr>
            <w:tcW w:w="3402" w:type="dxa"/>
            <w:tcBorders>
              <w:bottom w:val="single" w:sz="4" w:space="0" w:color="auto"/>
            </w:tcBorders>
          </w:tcPr>
          <w:p w14:paraId="6777C026" w14:textId="77777777" w:rsidR="006062B8" w:rsidRDefault="006062B8" w:rsidP="006062B8">
            <w:pPr>
              <w:pStyle w:val="FSCtblMRL1"/>
            </w:pPr>
          </w:p>
          <w:p w14:paraId="78136797" w14:textId="77777777" w:rsidR="006062B8" w:rsidRPr="0077558D" w:rsidRDefault="006062B8" w:rsidP="006062B8">
            <w:pPr>
              <w:pStyle w:val="FSCtblMRL1"/>
            </w:pPr>
          </w:p>
        </w:tc>
        <w:tc>
          <w:tcPr>
            <w:tcW w:w="1020" w:type="dxa"/>
            <w:tcBorders>
              <w:bottom w:val="single" w:sz="4" w:space="0" w:color="auto"/>
            </w:tcBorders>
          </w:tcPr>
          <w:p w14:paraId="1B79FA61" w14:textId="77777777" w:rsidR="006062B8" w:rsidRPr="0077558D" w:rsidRDefault="006062B8" w:rsidP="006062B8">
            <w:pPr>
              <w:pStyle w:val="FSCtblMRL2"/>
            </w:pPr>
          </w:p>
        </w:tc>
      </w:tr>
    </w:tbl>
    <w:tbl>
      <w:tblPr>
        <w:tblStyle w:val="TableGrid"/>
        <w:tblW w:w="450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tblGrid>
      <w:tr w:rsidR="006062B8" w:rsidRPr="0077558D" w14:paraId="0237F511" w14:textId="77777777" w:rsidTr="006062B8">
        <w:tc>
          <w:tcPr>
            <w:tcW w:w="4503" w:type="dxa"/>
            <w:gridSpan w:val="2"/>
            <w:tcBorders>
              <w:bottom w:val="single" w:sz="4" w:space="0" w:color="auto"/>
            </w:tcBorders>
          </w:tcPr>
          <w:p w14:paraId="24D95954" w14:textId="77777777" w:rsidR="006062B8" w:rsidRPr="0077558D" w:rsidRDefault="006062B8" w:rsidP="006062B8">
            <w:pPr>
              <w:pStyle w:val="FSCtblh3"/>
            </w:pPr>
            <w:r w:rsidRPr="0077558D">
              <w:t>Agvet chemical</w:t>
            </w:r>
            <w:r w:rsidRPr="00804367">
              <w:t>: Fenazaquin</w:t>
            </w:r>
          </w:p>
          <w:p w14:paraId="4144A9EE" w14:textId="77777777" w:rsidR="006062B8" w:rsidRPr="0077558D" w:rsidRDefault="006062B8" w:rsidP="006062B8">
            <w:pPr>
              <w:pStyle w:val="FSCtblMRL1"/>
            </w:pPr>
            <w:r w:rsidRPr="0077558D">
              <w:t>Permitted residue: Fenazaquin</w:t>
            </w:r>
          </w:p>
        </w:tc>
      </w:tr>
      <w:tr w:rsidR="006062B8" w:rsidRPr="0077558D" w:rsidDel="00AF5F45" w14:paraId="7BCD38F0" w14:textId="77777777" w:rsidTr="006062B8">
        <w:tc>
          <w:tcPr>
            <w:tcW w:w="3085" w:type="dxa"/>
            <w:tcBorders>
              <w:top w:val="single" w:sz="4" w:space="0" w:color="auto"/>
            </w:tcBorders>
          </w:tcPr>
          <w:p w14:paraId="37C14C57" w14:textId="05613B96" w:rsidR="006062B8" w:rsidRPr="0077558D" w:rsidDel="00AF5F45" w:rsidRDefault="006062B8" w:rsidP="00C632E9">
            <w:pPr>
              <w:pStyle w:val="FSCtblMRL1"/>
            </w:pPr>
            <w:r w:rsidRPr="0077558D">
              <w:rPr>
                <w:lang w:val="en-AU"/>
              </w:rPr>
              <w:t>Citrus fruits</w:t>
            </w:r>
            <w:r>
              <w:rPr>
                <w:lang w:val="en-AU"/>
              </w:rPr>
              <w:t xml:space="preserve"> </w:t>
            </w:r>
            <w:r w:rsidR="00C632E9">
              <w:t>[</w:t>
            </w:r>
            <w:r>
              <w:t xml:space="preserve">except </w:t>
            </w:r>
            <w:r w:rsidR="00C632E9">
              <w:t>k</w:t>
            </w:r>
            <w:r>
              <w:t>umquats</w:t>
            </w:r>
            <w:r w:rsidR="00C632E9">
              <w:t>]</w:t>
            </w:r>
          </w:p>
        </w:tc>
        <w:tc>
          <w:tcPr>
            <w:tcW w:w="1418" w:type="dxa"/>
            <w:tcBorders>
              <w:top w:val="single" w:sz="4" w:space="0" w:color="auto"/>
            </w:tcBorders>
          </w:tcPr>
          <w:p w14:paraId="0D9A842C" w14:textId="77777777" w:rsidR="006062B8" w:rsidRPr="0077558D" w:rsidDel="00AF5F45" w:rsidRDefault="006062B8" w:rsidP="006062B8">
            <w:pPr>
              <w:pStyle w:val="FSCtblMRL1"/>
              <w:jc w:val="right"/>
            </w:pPr>
            <w:r w:rsidRPr="0077558D">
              <w:rPr>
                <w:lang w:val="en-AU"/>
              </w:rPr>
              <w:t>0.4</w:t>
            </w:r>
          </w:p>
        </w:tc>
      </w:tr>
      <w:tr w:rsidR="006062B8" w:rsidRPr="0077558D" w:rsidDel="00AF5F45" w14:paraId="52194722" w14:textId="77777777" w:rsidTr="006062B8">
        <w:tc>
          <w:tcPr>
            <w:tcW w:w="3085" w:type="dxa"/>
          </w:tcPr>
          <w:p w14:paraId="0B0E4ECB" w14:textId="77777777" w:rsidR="006062B8" w:rsidRPr="0077558D" w:rsidRDefault="006062B8" w:rsidP="006062B8">
            <w:pPr>
              <w:pStyle w:val="FSCtblMRL1"/>
              <w:rPr>
                <w:lang w:val="en-AU"/>
              </w:rPr>
            </w:pPr>
            <w:r w:rsidRPr="0077558D">
              <w:rPr>
                <w:lang w:val="en-AU"/>
              </w:rPr>
              <w:lastRenderedPageBreak/>
              <w:t>Stone fruits</w:t>
            </w:r>
            <w:r>
              <w:rPr>
                <w:lang w:val="en-AU"/>
              </w:rPr>
              <w:t xml:space="preserve"> </w:t>
            </w:r>
            <w:r>
              <w:rPr>
                <w:szCs w:val="18"/>
              </w:rPr>
              <w:t xml:space="preserve">[except </w:t>
            </w:r>
            <w:r>
              <w:t>jujube, Chinese]</w:t>
            </w:r>
          </w:p>
        </w:tc>
        <w:tc>
          <w:tcPr>
            <w:tcW w:w="1418" w:type="dxa"/>
          </w:tcPr>
          <w:p w14:paraId="3EF1821C" w14:textId="77777777" w:rsidR="006062B8" w:rsidRPr="0077558D" w:rsidRDefault="006062B8" w:rsidP="006062B8">
            <w:pPr>
              <w:pStyle w:val="FSCtblMRL1"/>
              <w:jc w:val="right"/>
              <w:rPr>
                <w:lang w:val="en-AU"/>
              </w:rPr>
            </w:pPr>
            <w:r w:rsidRPr="0077558D">
              <w:rPr>
                <w:lang w:val="en-AU"/>
              </w:rPr>
              <w:t>2</w:t>
            </w:r>
          </w:p>
        </w:tc>
      </w:tr>
    </w:tbl>
    <w:p w14:paraId="2ECAD0D3" w14:textId="77777777" w:rsidR="006062B8" w:rsidRPr="0077558D" w:rsidRDefault="006062B8" w:rsidP="006062B8">
      <w:pPr>
        <w:pStyle w:val="FSCtblMRL1"/>
        <w:rPr>
          <w:rFonts w:eastAsiaTheme="minorHAnsi"/>
        </w:rPr>
      </w:pPr>
    </w:p>
    <w:p w14:paraId="35B9F09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F6E4AAF" w14:textId="77777777" w:rsidTr="006062B8">
        <w:trPr>
          <w:cantSplit/>
        </w:trPr>
        <w:tc>
          <w:tcPr>
            <w:tcW w:w="4422" w:type="dxa"/>
            <w:gridSpan w:val="2"/>
            <w:tcBorders>
              <w:top w:val="single" w:sz="4" w:space="0" w:color="auto"/>
            </w:tcBorders>
          </w:tcPr>
          <w:p w14:paraId="394FA4B3" w14:textId="77777777" w:rsidR="006062B8" w:rsidRPr="0077558D" w:rsidRDefault="006062B8" w:rsidP="006062B8">
            <w:pPr>
              <w:pStyle w:val="FSCtblh3"/>
            </w:pPr>
            <w:r w:rsidRPr="0077558D">
              <w:t>Agvet chemical:  Fenbutatin oxide</w:t>
            </w:r>
          </w:p>
        </w:tc>
      </w:tr>
      <w:tr w:rsidR="006062B8" w:rsidRPr="0077558D" w14:paraId="32F390DB" w14:textId="77777777" w:rsidTr="006062B8">
        <w:trPr>
          <w:cantSplit/>
        </w:trPr>
        <w:tc>
          <w:tcPr>
            <w:tcW w:w="4422" w:type="dxa"/>
            <w:gridSpan w:val="2"/>
            <w:tcBorders>
              <w:bottom w:val="single" w:sz="4" w:space="0" w:color="auto"/>
            </w:tcBorders>
          </w:tcPr>
          <w:p w14:paraId="0533E562" w14:textId="77777777" w:rsidR="006062B8" w:rsidRPr="0077558D" w:rsidRDefault="006062B8" w:rsidP="006062B8">
            <w:pPr>
              <w:pStyle w:val="FSCtblh4"/>
            </w:pPr>
            <w:r w:rsidRPr="0077558D">
              <w:t>Permitted residue:  Bis[tris(2-methyl-2-phenylpropyl)tin]-oxide</w:t>
            </w:r>
          </w:p>
        </w:tc>
      </w:tr>
      <w:tr w:rsidR="006062B8" w:rsidRPr="0077558D" w14:paraId="0F494746" w14:textId="77777777" w:rsidTr="006062B8">
        <w:trPr>
          <w:cantSplit/>
        </w:trPr>
        <w:tc>
          <w:tcPr>
            <w:tcW w:w="3402" w:type="dxa"/>
            <w:tcBorders>
              <w:top w:val="single" w:sz="4" w:space="0" w:color="auto"/>
            </w:tcBorders>
          </w:tcPr>
          <w:p w14:paraId="4508FA80" w14:textId="2555F3E9" w:rsidR="006062B8" w:rsidRPr="0077558D" w:rsidRDefault="006062B8" w:rsidP="006062B8">
            <w:pPr>
              <w:pStyle w:val="FSCtblMRL1"/>
            </w:pPr>
            <w:r w:rsidRPr="0077558D">
              <w:t>Assorted tropical and sub-tropical fruits – inedible peel</w:t>
            </w:r>
            <w:r>
              <w:t xml:space="preserve"> </w:t>
            </w:r>
            <w:r>
              <w:rPr>
                <w:szCs w:val="18"/>
              </w:rPr>
              <w:t xml:space="preserve">[except </w:t>
            </w:r>
            <w:r w:rsidR="00FD6884">
              <w:rPr>
                <w:szCs w:val="18"/>
              </w:rPr>
              <w:t>tamarillo (</w:t>
            </w:r>
            <w:r>
              <w:rPr>
                <w:szCs w:val="18"/>
              </w:rPr>
              <w:t>tree tomato)]</w:t>
            </w:r>
          </w:p>
        </w:tc>
        <w:tc>
          <w:tcPr>
            <w:tcW w:w="1020" w:type="dxa"/>
            <w:tcBorders>
              <w:top w:val="single" w:sz="4" w:space="0" w:color="auto"/>
            </w:tcBorders>
          </w:tcPr>
          <w:p w14:paraId="047ECB48" w14:textId="77777777" w:rsidR="006062B8" w:rsidRPr="0077558D" w:rsidRDefault="006062B8" w:rsidP="006062B8">
            <w:pPr>
              <w:pStyle w:val="FSCtblMRL2"/>
            </w:pPr>
            <w:r w:rsidRPr="0077558D">
              <w:t>5</w:t>
            </w:r>
          </w:p>
        </w:tc>
      </w:tr>
      <w:tr w:rsidR="006062B8" w:rsidRPr="0077558D" w14:paraId="3FD4778F" w14:textId="77777777" w:rsidTr="006062B8">
        <w:trPr>
          <w:cantSplit/>
        </w:trPr>
        <w:tc>
          <w:tcPr>
            <w:tcW w:w="3402" w:type="dxa"/>
          </w:tcPr>
          <w:p w14:paraId="0940122A" w14:textId="7E379EC3"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7A057E8A" w14:textId="77777777" w:rsidR="006062B8" w:rsidRPr="0077558D" w:rsidRDefault="006062B8" w:rsidP="006062B8">
            <w:pPr>
              <w:pStyle w:val="FSCtblMRL2"/>
            </w:pPr>
            <w:r w:rsidRPr="0077558D">
              <w:t>5</w:t>
            </w:r>
          </w:p>
        </w:tc>
      </w:tr>
      <w:tr w:rsidR="006062B8" w:rsidRPr="0077558D" w14:paraId="6576FDC7" w14:textId="77777777" w:rsidTr="006062B8">
        <w:trPr>
          <w:cantSplit/>
        </w:trPr>
        <w:tc>
          <w:tcPr>
            <w:tcW w:w="3402" w:type="dxa"/>
          </w:tcPr>
          <w:p w14:paraId="54FB7380" w14:textId="77777777" w:rsidR="006062B8" w:rsidRPr="0077558D" w:rsidRDefault="006062B8" w:rsidP="006062B8">
            <w:pPr>
              <w:pStyle w:val="FSCtblMRL1"/>
            </w:pPr>
            <w:r w:rsidRPr="0077558D">
              <w:t>Pome fruits</w:t>
            </w:r>
            <w:r>
              <w:t xml:space="preserve"> [except Persimmon, Japanese]</w:t>
            </w:r>
          </w:p>
        </w:tc>
        <w:tc>
          <w:tcPr>
            <w:tcW w:w="1020" w:type="dxa"/>
          </w:tcPr>
          <w:p w14:paraId="4D8AEB70" w14:textId="77777777" w:rsidR="006062B8" w:rsidRPr="0077558D" w:rsidRDefault="006062B8" w:rsidP="006062B8">
            <w:pPr>
              <w:pStyle w:val="FSCtblMRL2"/>
            </w:pPr>
            <w:r w:rsidRPr="0077558D">
              <w:t>3</w:t>
            </w:r>
          </w:p>
        </w:tc>
      </w:tr>
      <w:tr w:rsidR="006062B8" w:rsidRPr="0077558D" w14:paraId="3C0F1119" w14:textId="77777777" w:rsidTr="006062B8">
        <w:trPr>
          <w:cantSplit/>
        </w:trPr>
        <w:tc>
          <w:tcPr>
            <w:tcW w:w="3402" w:type="dxa"/>
            <w:tcBorders>
              <w:bottom w:val="single" w:sz="4" w:space="0" w:color="auto"/>
            </w:tcBorders>
          </w:tcPr>
          <w:p w14:paraId="20F2B02F" w14:textId="77777777" w:rsidR="006062B8" w:rsidRPr="0077558D" w:rsidRDefault="006062B8" w:rsidP="006062B8">
            <w:pPr>
              <w:pStyle w:val="FSCtblMRL1"/>
            </w:pPr>
            <w:r>
              <w:rPr>
                <w:rFonts w:eastAsiaTheme="minorHAnsi"/>
              </w:rPr>
              <w:t>Sentul</w:t>
            </w:r>
          </w:p>
        </w:tc>
        <w:tc>
          <w:tcPr>
            <w:tcW w:w="1020" w:type="dxa"/>
            <w:tcBorders>
              <w:bottom w:val="single" w:sz="4" w:space="0" w:color="auto"/>
            </w:tcBorders>
          </w:tcPr>
          <w:p w14:paraId="195DBC57" w14:textId="77777777" w:rsidR="006062B8" w:rsidRPr="0077558D" w:rsidRDefault="006062B8" w:rsidP="006062B8">
            <w:pPr>
              <w:pStyle w:val="FSCtblMRL2"/>
            </w:pPr>
            <w:r>
              <w:t>5</w:t>
            </w:r>
          </w:p>
        </w:tc>
      </w:tr>
    </w:tbl>
    <w:p w14:paraId="290FCE77" w14:textId="77777777" w:rsidR="006062B8" w:rsidRDefault="006062B8" w:rsidP="006062B8">
      <w:pPr>
        <w:pStyle w:val="FSCtblMRL1"/>
        <w:rPr>
          <w:rFonts w:eastAsiaTheme="minorHAnsi"/>
        </w:rPr>
      </w:pPr>
    </w:p>
    <w:p w14:paraId="5E7071A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F9C3054" w14:textId="77777777" w:rsidTr="006062B8">
        <w:trPr>
          <w:cantSplit/>
        </w:trPr>
        <w:tc>
          <w:tcPr>
            <w:tcW w:w="4422" w:type="dxa"/>
            <w:gridSpan w:val="2"/>
            <w:tcBorders>
              <w:top w:val="single" w:sz="4" w:space="0" w:color="auto"/>
            </w:tcBorders>
          </w:tcPr>
          <w:p w14:paraId="1AC556B5" w14:textId="77777777" w:rsidR="006062B8" w:rsidRPr="0077558D" w:rsidRDefault="006062B8" w:rsidP="006062B8">
            <w:pPr>
              <w:pStyle w:val="FSCtblh3"/>
            </w:pPr>
            <w:r w:rsidRPr="0077558D">
              <w:t>Agvet chemical:  Fenhexamid</w:t>
            </w:r>
          </w:p>
        </w:tc>
      </w:tr>
      <w:tr w:rsidR="006062B8" w:rsidRPr="0077558D" w14:paraId="26414BD3" w14:textId="77777777" w:rsidTr="006062B8">
        <w:trPr>
          <w:cantSplit/>
        </w:trPr>
        <w:tc>
          <w:tcPr>
            <w:tcW w:w="4422" w:type="dxa"/>
            <w:gridSpan w:val="2"/>
            <w:tcBorders>
              <w:bottom w:val="single" w:sz="4" w:space="0" w:color="auto"/>
            </w:tcBorders>
          </w:tcPr>
          <w:p w14:paraId="45F6C06F" w14:textId="77777777" w:rsidR="006062B8" w:rsidRPr="0077558D" w:rsidRDefault="006062B8" w:rsidP="006062B8">
            <w:pPr>
              <w:pStyle w:val="FSCtblh4"/>
            </w:pPr>
            <w:r w:rsidRPr="0077558D">
              <w:t>Permitted residue:  Fenhexamid</w:t>
            </w:r>
          </w:p>
        </w:tc>
      </w:tr>
      <w:tr w:rsidR="006062B8" w:rsidRPr="0077558D" w14:paraId="4C5FB2CC" w14:textId="77777777" w:rsidTr="006062B8">
        <w:trPr>
          <w:cantSplit/>
        </w:trPr>
        <w:tc>
          <w:tcPr>
            <w:tcW w:w="3402" w:type="dxa"/>
            <w:tcBorders>
              <w:top w:val="single" w:sz="4" w:space="0" w:color="auto"/>
              <w:bottom w:val="single" w:sz="4" w:space="0" w:color="auto"/>
            </w:tcBorders>
          </w:tcPr>
          <w:p w14:paraId="3206ADE7" w14:textId="77777777" w:rsidR="006062B8" w:rsidRPr="0077558D" w:rsidRDefault="006062B8" w:rsidP="006062B8">
            <w:pPr>
              <w:pStyle w:val="FSCtblMRL1"/>
            </w:pPr>
            <w:r w:rsidRPr="0077558D">
              <w:t xml:space="preserve">Stone fruits [except </w:t>
            </w:r>
            <w:r>
              <w:t xml:space="preserve">jujube, Chinese; </w:t>
            </w:r>
            <w:r w:rsidRPr="0077558D">
              <w:t>plums]</w:t>
            </w:r>
          </w:p>
        </w:tc>
        <w:tc>
          <w:tcPr>
            <w:tcW w:w="1020" w:type="dxa"/>
            <w:tcBorders>
              <w:top w:val="single" w:sz="4" w:space="0" w:color="auto"/>
              <w:bottom w:val="single" w:sz="4" w:space="0" w:color="auto"/>
            </w:tcBorders>
          </w:tcPr>
          <w:p w14:paraId="454A3F00" w14:textId="77777777" w:rsidR="006062B8" w:rsidRPr="0077558D" w:rsidRDefault="006062B8" w:rsidP="006062B8">
            <w:pPr>
              <w:pStyle w:val="FSCtblMRL2"/>
            </w:pPr>
            <w:r w:rsidRPr="0077558D">
              <w:t>10</w:t>
            </w:r>
          </w:p>
        </w:tc>
      </w:tr>
    </w:tbl>
    <w:p w14:paraId="0E5B271C" w14:textId="77777777" w:rsidR="006062B8" w:rsidRDefault="006062B8" w:rsidP="006062B8">
      <w:pPr>
        <w:pStyle w:val="FSCtblMRL1"/>
        <w:rPr>
          <w:rFonts w:eastAsiaTheme="minorHAnsi"/>
        </w:rPr>
      </w:pPr>
    </w:p>
    <w:p w14:paraId="59F81F5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5A73FC8" w14:textId="77777777" w:rsidTr="006062B8">
        <w:trPr>
          <w:cantSplit/>
        </w:trPr>
        <w:tc>
          <w:tcPr>
            <w:tcW w:w="4422" w:type="dxa"/>
            <w:gridSpan w:val="2"/>
            <w:tcBorders>
              <w:top w:val="single" w:sz="4" w:space="0" w:color="auto"/>
            </w:tcBorders>
          </w:tcPr>
          <w:p w14:paraId="1ED6E8A2" w14:textId="77777777" w:rsidR="006062B8" w:rsidRPr="0077558D" w:rsidRDefault="006062B8" w:rsidP="006062B8">
            <w:pPr>
              <w:pStyle w:val="FSCtblh3"/>
            </w:pPr>
            <w:r w:rsidRPr="0077558D">
              <w:t>Agvet chemical:  Fenitrothion</w:t>
            </w:r>
          </w:p>
        </w:tc>
      </w:tr>
      <w:tr w:rsidR="006062B8" w:rsidRPr="0077558D" w14:paraId="6D71948B" w14:textId="77777777" w:rsidTr="006062B8">
        <w:trPr>
          <w:cantSplit/>
        </w:trPr>
        <w:tc>
          <w:tcPr>
            <w:tcW w:w="4422" w:type="dxa"/>
            <w:gridSpan w:val="2"/>
            <w:tcBorders>
              <w:bottom w:val="single" w:sz="4" w:space="0" w:color="auto"/>
            </w:tcBorders>
          </w:tcPr>
          <w:p w14:paraId="6C46A695" w14:textId="77777777" w:rsidR="006062B8" w:rsidRPr="0077558D" w:rsidRDefault="006062B8" w:rsidP="006062B8">
            <w:pPr>
              <w:pStyle w:val="FSCtblh4"/>
            </w:pPr>
            <w:r w:rsidRPr="0077558D">
              <w:t>Permitted residue:  Fenitrothion</w:t>
            </w:r>
          </w:p>
        </w:tc>
      </w:tr>
      <w:tr w:rsidR="006062B8" w:rsidRPr="0077558D" w14:paraId="17B673B7" w14:textId="77777777" w:rsidTr="006062B8">
        <w:trPr>
          <w:cantSplit/>
        </w:trPr>
        <w:tc>
          <w:tcPr>
            <w:tcW w:w="3402" w:type="dxa"/>
          </w:tcPr>
          <w:p w14:paraId="395C806C" w14:textId="77777777" w:rsidR="006062B8" w:rsidRPr="0077558D" w:rsidRDefault="006062B8" w:rsidP="006062B8">
            <w:pPr>
              <w:pStyle w:val="FSCtblMRL1"/>
            </w:pPr>
            <w:r w:rsidRPr="0077558D">
              <w:t>Cereal grains</w:t>
            </w:r>
            <w:r>
              <w:t xml:space="preserve"> [except sweet corns]</w:t>
            </w:r>
          </w:p>
        </w:tc>
        <w:tc>
          <w:tcPr>
            <w:tcW w:w="1020" w:type="dxa"/>
          </w:tcPr>
          <w:p w14:paraId="2CB786AD" w14:textId="77777777" w:rsidR="006062B8" w:rsidRPr="0077558D" w:rsidRDefault="006062B8" w:rsidP="006062B8">
            <w:pPr>
              <w:pStyle w:val="FSCtblMRL2"/>
            </w:pPr>
            <w:r w:rsidRPr="0077558D">
              <w:t>10</w:t>
            </w:r>
          </w:p>
        </w:tc>
      </w:tr>
      <w:tr w:rsidR="00A47E4C" w:rsidRPr="0077558D" w14:paraId="528D8192" w14:textId="77777777" w:rsidTr="001A09E3">
        <w:trPr>
          <w:cantSplit/>
        </w:trPr>
        <w:tc>
          <w:tcPr>
            <w:tcW w:w="3402" w:type="dxa"/>
          </w:tcPr>
          <w:p w14:paraId="3BD9E4B3" w14:textId="3E8A469A" w:rsidR="00A47E4C" w:rsidRDefault="00A47E4C" w:rsidP="006062B8">
            <w:pPr>
              <w:pStyle w:val="FSCtblMRL1"/>
            </w:pPr>
            <w:r>
              <w:t>Palm nuts</w:t>
            </w:r>
          </w:p>
        </w:tc>
        <w:tc>
          <w:tcPr>
            <w:tcW w:w="1020" w:type="dxa"/>
          </w:tcPr>
          <w:p w14:paraId="31277A59" w14:textId="1F2E50D6" w:rsidR="00A47E4C" w:rsidRDefault="00A47E4C" w:rsidP="006062B8">
            <w:pPr>
              <w:pStyle w:val="FSCtblMRL2"/>
            </w:pPr>
            <w:r>
              <w:t>0.1</w:t>
            </w:r>
          </w:p>
        </w:tc>
      </w:tr>
      <w:tr w:rsidR="00A47E4C" w:rsidRPr="0077558D" w14:paraId="4FDF0B9E" w14:textId="77777777" w:rsidTr="001A09E3">
        <w:trPr>
          <w:cantSplit/>
        </w:trPr>
        <w:tc>
          <w:tcPr>
            <w:tcW w:w="3402" w:type="dxa"/>
            <w:tcBorders>
              <w:bottom w:val="single" w:sz="4" w:space="0" w:color="auto"/>
            </w:tcBorders>
          </w:tcPr>
          <w:p w14:paraId="2CFB84B2" w14:textId="77F0BC26" w:rsidR="00A47E4C" w:rsidRPr="0077558D" w:rsidRDefault="00A47E4C" w:rsidP="006062B8">
            <w:pPr>
              <w:pStyle w:val="FSCtblMRL1"/>
            </w:pPr>
            <w:r>
              <w:t>Peanut</w:t>
            </w:r>
          </w:p>
        </w:tc>
        <w:tc>
          <w:tcPr>
            <w:tcW w:w="1020" w:type="dxa"/>
            <w:tcBorders>
              <w:bottom w:val="single" w:sz="4" w:space="0" w:color="auto"/>
            </w:tcBorders>
          </w:tcPr>
          <w:p w14:paraId="481E5CE8" w14:textId="30D58691" w:rsidR="00A47E4C" w:rsidRPr="0077558D" w:rsidRDefault="00A47E4C" w:rsidP="006062B8">
            <w:pPr>
              <w:pStyle w:val="FSCtblMRL2"/>
            </w:pPr>
            <w:r>
              <w:t>0.1</w:t>
            </w:r>
          </w:p>
        </w:tc>
      </w:tr>
    </w:tbl>
    <w:p w14:paraId="7D117296" w14:textId="77777777" w:rsidR="006062B8" w:rsidRDefault="006062B8" w:rsidP="006062B8">
      <w:pPr>
        <w:pStyle w:val="FSCtblMRL1"/>
        <w:rPr>
          <w:rFonts w:eastAsiaTheme="minorHAnsi"/>
        </w:rPr>
      </w:pPr>
    </w:p>
    <w:p w14:paraId="2165D62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22127B6" w14:textId="77777777" w:rsidTr="006062B8">
        <w:trPr>
          <w:cantSplit/>
        </w:trPr>
        <w:tc>
          <w:tcPr>
            <w:tcW w:w="4422" w:type="dxa"/>
            <w:gridSpan w:val="2"/>
            <w:tcBorders>
              <w:top w:val="single" w:sz="4" w:space="0" w:color="auto"/>
            </w:tcBorders>
          </w:tcPr>
          <w:p w14:paraId="5AD5AB80" w14:textId="77777777" w:rsidR="006062B8" w:rsidRPr="0077558D" w:rsidRDefault="006062B8" w:rsidP="006062B8">
            <w:pPr>
              <w:pStyle w:val="FSCtblh3"/>
            </w:pPr>
            <w:r w:rsidRPr="0077558D">
              <w:t>Agvet chemical:  Fenoxycarb</w:t>
            </w:r>
          </w:p>
        </w:tc>
      </w:tr>
      <w:tr w:rsidR="006062B8" w:rsidRPr="0077558D" w14:paraId="0030BCA4" w14:textId="77777777" w:rsidTr="006062B8">
        <w:trPr>
          <w:cantSplit/>
        </w:trPr>
        <w:tc>
          <w:tcPr>
            <w:tcW w:w="4422" w:type="dxa"/>
            <w:gridSpan w:val="2"/>
            <w:tcBorders>
              <w:bottom w:val="single" w:sz="4" w:space="0" w:color="auto"/>
            </w:tcBorders>
          </w:tcPr>
          <w:p w14:paraId="5CFD65A1" w14:textId="77777777" w:rsidR="006062B8" w:rsidRPr="0077558D" w:rsidRDefault="006062B8" w:rsidP="006062B8">
            <w:pPr>
              <w:pStyle w:val="FSCtblh4"/>
            </w:pPr>
            <w:r w:rsidRPr="0077558D">
              <w:t>Permitted residue:  Fenoxycarb</w:t>
            </w:r>
          </w:p>
        </w:tc>
      </w:tr>
      <w:tr w:rsidR="006062B8" w:rsidRPr="0077558D" w14:paraId="7D12A176" w14:textId="77777777" w:rsidTr="006062B8">
        <w:trPr>
          <w:cantSplit/>
        </w:trPr>
        <w:tc>
          <w:tcPr>
            <w:tcW w:w="3402" w:type="dxa"/>
            <w:tcBorders>
              <w:top w:val="single" w:sz="4" w:space="0" w:color="auto"/>
              <w:bottom w:val="single" w:sz="4" w:space="0" w:color="auto"/>
            </w:tcBorders>
          </w:tcPr>
          <w:p w14:paraId="68C18950" w14:textId="77777777" w:rsidR="006062B8" w:rsidRPr="0077558D" w:rsidRDefault="006062B8" w:rsidP="006062B8">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63BDA292" w14:textId="77777777" w:rsidR="006062B8" w:rsidRPr="0077558D" w:rsidRDefault="006062B8" w:rsidP="006062B8">
            <w:pPr>
              <w:pStyle w:val="FSCtblMRL2"/>
            </w:pPr>
            <w:r w:rsidRPr="0077558D">
              <w:t>2</w:t>
            </w:r>
          </w:p>
        </w:tc>
      </w:tr>
    </w:tbl>
    <w:p w14:paraId="4EC937AF" w14:textId="77777777" w:rsidR="006062B8" w:rsidRPr="0077558D" w:rsidRDefault="006062B8" w:rsidP="006062B8">
      <w:pPr>
        <w:pStyle w:val="FSCtblMRL1"/>
        <w:rPr>
          <w:rFonts w:eastAsiaTheme="minorHAnsi"/>
        </w:rPr>
      </w:pPr>
    </w:p>
    <w:p w14:paraId="186A0C51" w14:textId="77777777" w:rsidR="006062B8" w:rsidRDefault="006062B8" w:rsidP="006062B8"/>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1208B2A" w14:textId="77777777" w:rsidTr="006062B8">
        <w:trPr>
          <w:cantSplit/>
        </w:trPr>
        <w:tc>
          <w:tcPr>
            <w:tcW w:w="4422" w:type="dxa"/>
            <w:gridSpan w:val="2"/>
            <w:tcBorders>
              <w:top w:val="single" w:sz="4" w:space="0" w:color="auto"/>
            </w:tcBorders>
          </w:tcPr>
          <w:p w14:paraId="37674DCD" w14:textId="77777777" w:rsidR="006062B8" w:rsidRPr="0077558D" w:rsidRDefault="006062B8" w:rsidP="006062B8">
            <w:pPr>
              <w:pStyle w:val="FSCtblh3"/>
            </w:pPr>
            <w:r w:rsidRPr="0077558D">
              <w:t>Agvet chemical:  Fenpropathrin</w:t>
            </w:r>
          </w:p>
        </w:tc>
      </w:tr>
      <w:tr w:rsidR="006062B8" w:rsidRPr="0077558D" w14:paraId="735F2AE7" w14:textId="77777777" w:rsidTr="006062B8">
        <w:trPr>
          <w:cantSplit/>
        </w:trPr>
        <w:tc>
          <w:tcPr>
            <w:tcW w:w="4422" w:type="dxa"/>
            <w:gridSpan w:val="2"/>
            <w:tcBorders>
              <w:bottom w:val="single" w:sz="4" w:space="0" w:color="auto"/>
            </w:tcBorders>
          </w:tcPr>
          <w:p w14:paraId="28878DFF" w14:textId="77777777" w:rsidR="006062B8" w:rsidRPr="0077558D" w:rsidRDefault="006062B8" w:rsidP="006062B8">
            <w:pPr>
              <w:pStyle w:val="FSCtblh4"/>
            </w:pPr>
            <w:r w:rsidRPr="0077558D">
              <w:t>Permitted residue:  Fenpropathrin</w:t>
            </w:r>
          </w:p>
        </w:tc>
      </w:tr>
      <w:tr w:rsidR="006062B8" w:rsidRPr="0077558D" w14:paraId="0E64E800" w14:textId="77777777" w:rsidTr="006062B8">
        <w:trPr>
          <w:cantSplit/>
        </w:trPr>
        <w:tc>
          <w:tcPr>
            <w:tcW w:w="3402" w:type="dxa"/>
          </w:tcPr>
          <w:p w14:paraId="24FDD3C2" w14:textId="3B3A03C8"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38B18C6C" w14:textId="77777777" w:rsidR="006062B8" w:rsidRPr="0077558D" w:rsidRDefault="006062B8" w:rsidP="006062B8">
            <w:pPr>
              <w:pStyle w:val="FSCtblMRL2"/>
            </w:pPr>
            <w:r w:rsidRPr="0077558D">
              <w:t>2</w:t>
            </w:r>
          </w:p>
        </w:tc>
      </w:tr>
      <w:tr w:rsidR="006062B8" w:rsidRPr="0077558D" w14:paraId="2465C4E2" w14:textId="77777777" w:rsidTr="006062B8">
        <w:trPr>
          <w:cantSplit/>
        </w:trPr>
        <w:tc>
          <w:tcPr>
            <w:tcW w:w="3402" w:type="dxa"/>
            <w:tcBorders>
              <w:bottom w:val="single" w:sz="4" w:space="0" w:color="auto"/>
            </w:tcBorders>
          </w:tcPr>
          <w:p w14:paraId="5024F688"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35129187" w14:textId="77777777" w:rsidR="006062B8" w:rsidRPr="0077558D" w:rsidRDefault="006062B8" w:rsidP="006062B8">
            <w:pPr>
              <w:pStyle w:val="FSCtblMRL2"/>
            </w:pPr>
            <w:r w:rsidRPr="0077558D">
              <w:t>1.4</w:t>
            </w:r>
          </w:p>
        </w:tc>
      </w:tr>
    </w:tbl>
    <w:p w14:paraId="6F3EC799" w14:textId="77777777" w:rsidR="006062B8" w:rsidRDefault="006062B8" w:rsidP="006062B8">
      <w:pPr>
        <w:pStyle w:val="FSCtblMRL1"/>
        <w:rPr>
          <w:rFonts w:eastAsiaTheme="minorHAnsi"/>
        </w:rPr>
      </w:pPr>
    </w:p>
    <w:p w14:paraId="567C2CF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ECE0CD6" w14:textId="77777777" w:rsidTr="006062B8">
        <w:trPr>
          <w:cantSplit/>
        </w:trPr>
        <w:tc>
          <w:tcPr>
            <w:tcW w:w="4422" w:type="dxa"/>
            <w:gridSpan w:val="2"/>
            <w:tcBorders>
              <w:top w:val="single" w:sz="4" w:space="0" w:color="auto"/>
            </w:tcBorders>
          </w:tcPr>
          <w:p w14:paraId="74D51D32" w14:textId="77777777" w:rsidR="006062B8" w:rsidRPr="0077558D" w:rsidRDefault="006062B8" w:rsidP="006062B8">
            <w:pPr>
              <w:pStyle w:val="FSCtblh3"/>
            </w:pPr>
            <w:r w:rsidRPr="0077558D">
              <w:t>Agvet chemical:  Fenpyroximate</w:t>
            </w:r>
          </w:p>
        </w:tc>
      </w:tr>
      <w:tr w:rsidR="006062B8" w:rsidRPr="0077558D" w14:paraId="783EEDB2" w14:textId="77777777" w:rsidTr="006062B8">
        <w:trPr>
          <w:cantSplit/>
        </w:trPr>
        <w:tc>
          <w:tcPr>
            <w:tcW w:w="4422" w:type="dxa"/>
            <w:gridSpan w:val="2"/>
            <w:tcBorders>
              <w:bottom w:val="single" w:sz="4" w:space="0" w:color="auto"/>
            </w:tcBorders>
          </w:tcPr>
          <w:p w14:paraId="31CF4961" w14:textId="77777777" w:rsidR="006062B8" w:rsidRPr="0077558D" w:rsidRDefault="006062B8" w:rsidP="006062B8">
            <w:pPr>
              <w:pStyle w:val="FSCtblh4"/>
            </w:pPr>
            <w:r w:rsidRPr="0077558D">
              <w:t>Permitted residue:  Fenpyroximate</w:t>
            </w:r>
          </w:p>
        </w:tc>
      </w:tr>
      <w:tr w:rsidR="006062B8" w:rsidRPr="0077558D" w14:paraId="0491C313" w14:textId="77777777" w:rsidTr="006062B8">
        <w:trPr>
          <w:cantSplit/>
        </w:trPr>
        <w:tc>
          <w:tcPr>
            <w:tcW w:w="3402" w:type="dxa"/>
            <w:tcBorders>
              <w:top w:val="single" w:sz="4" w:space="0" w:color="auto"/>
              <w:bottom w:val="single" w:sz="4" w:space="0" w:color="auto"/>
            </w:tcBorders>
          </w:tcPr>
          <w:p w14:paraId="2131AF3E" w14:textId="3BAFE467" w:rsidR="006062B8" w:rsidRPr="0077558D" w:rsidRDefault="006062B8" w:rsidP="006062B8">
            <w:pPr>
              <w:pStyle w:val="FSCtblMRL1"/>
            </w:pPr>
            <w:r w:rsidRPr="0077558D">
              <w:t>Citrus fruits</w:t>
            </w:r>
            <w:r>
              <w:t xml:space="preserve"> [except </w:t>
            </w:r>
            <w:r w:rsidR="00C632E9">
              <w:t>k</w:t>
            </w:r>
            <w:r>
              <w:t>umquats]</w:t>
            </w:r>
          </w:p>
        </w:tc>
        <w:tc>
          <w:tcPr>
            <w:tcW w:w="1020" w:type="dxa"/>
            <w:tcBorders>
              <w:top w:val="single" w:sz="4" w:space="0" w:color="auto"/>
              <w:bottom w:val="single" w:sz="4" w:space="0" w:color="auto"/>
            </w:tcBorders>
          </w:tcPr>
          <w:p w14:paraId="0A1C8E75" w14:textId="77777777" w:rsidR="006062B8" w:rsidRPr="0077558D" w:rsidRDefault="006062B8" w:rsidP="006062B8">
            <w:pPr>
              <w:pStyle w:val="FSCtblMRL2"/>
            </w:pPr>
            <w:r w:rsidRPr="0077558D">
              <w:t>0.6</w:t>
            </w:r>
          </w:p>
        </w:tc>
      </w:tr>
    </w:tbl>
    <w:p w14:paraId="66F55597" w14:textId="77777777" w:rsidR="006062B8" w:rsidRDefault="006062B8" w:rsidP="006062B8">
      <w:pPr>
        <w:pStyle w:val="FSCtblMRL1"/>
        <w:rPr>
          <w:rFonts w:eastAsiaTheme="minorHAnsi"/>
        </w:rPr>
      </w:pPr>
    </w:p>
    <w:p w14:paraId="6CE169B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4B54F43" w14:textId="77777777" w:rsidTr="006062B8">
        <w:trPr>
          <w:cantSplit/>
        </w:trPr>
        <w:tc>
          <w:tcPr>
            <w:tcW w:w="4422" w:type="dxa"/>
            <w:gridSpan w:val="2"/>
            <w:tcBorders>
              <w:top w:val="single" w:sz="4" w:space="0" w:color="auto"/>
            </w:tcBorders>
          </w:tcPr>
          <w:p w14:paraId="1EA11528" w14:textId="77777777" w:rsidR="006062B8" w:rsidRPr="0077558D" w:rsidRDefault="006062B8" w:rsidP="006062B8">
            <w:pPr>
              <w:pStyle w:val="FSCtblh3"/>
            </w:pPr>
            <w:r w:rsidRPr="0077558D">
              <w:t>Agvet chemical:  Fenvalerate</w:t>
            </w:r>
          </w:p>
        </w:tc>
      </w:tr>
      <w:tr w:rsidR="006062B8" w:rsidRPr="0077558D" w14:paraId="753884E8" w14:textId="77777777" w:rsidTr="006062B8">
        <w:trPr>
          <w:cantSplit/>
        </w:trPr>
        <w:tc>
          <w:tcPr>
            <w:tcW w:w="4422" w:type="dxa"/>
            <w:gridSpan w:val="2"/>
            <w:tcBorders>
              <w:bottom w:val="single" w:sz="4" w:space="0" w:color="auto"/>
            </w:tcBorders>
          </w:tcPr>
          <w:p w14:paraId="5AAE8BDD" w14:textId="77777777" w:rsidR="006062B8" w:rsidRPr="0077558D" w:rsidRDefault="006062B8" w:rsidP="006062B8">
            <w:pPr>
              <w:pStyle w:val="FSCtblh4"/>
            </w:pPr>
            <w:r w:rsidRPr="0077558D">
              <w:t>Permitted residue:  Fenvalerate, sum of isomers</w:t>
            </w:r>
          </w:p>
        </w:tc>
      </w:tr>
      <w:tr w:rsidR="006062B8" w:rsidRPr="0077558D" w14:paraId="4B97F446" w14:textId="77777777" w:rsidTr="006062B8">
        <w:trPr>
          <w:cantSplit/>
        </w:trPr>
        <w:tc>
          <w:tcPr>
            <w:tcW w:w="3402" w:type="dxa"/>
          </w:tcPr>
          <w:p w14:paraId="144FC081"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5298D108" w14:textId="77777777" w:rsidR="006062B8" w:rsidRPr="0077558D" w:rsidRDefault="006062B8" w:rsidP="006062B8">
            <w:pPr>
              <w:pStyle w:val="FSCtblMRL2"/>
            </w:pPr>
            <w:r w:rsidRPr="0077558D">
              <w:t>1</w:t>
            </w:r>
          </w:p>
        </w:tc>
      </w:tr>
      <w:tr w:rsidR="006062B8" w:rsidRPr="0077558D" w14:paraId="66EC7587" w14:textId="77777777" w:rsidTr="006062B8">
        <w:trPr>
          <w:cantSplit/>
        </w:trPr>
        <w:tc>
          <w:tcPr>
            <w:tcW w:w="3402" w:type="dxa"/>
            <w:tcBorders>
              <w:bottom w:val="single" w:sz="4" w:space="0" w:color="auto"/>
            </w:tcBorders>
          </w:tcPr>
          <w:p w14:paraId="1F830F80" w14:textId="77777777" w:rsidR="006062B8" w:rsidRPr="0077558D" w:rsidRDefault="006062B8" w:rsidP="006062B8">
            <w:pPr>
              <w:pStyle w:val="FSCtblMRL1"/>
            </w:pPr>
            <w:r w:rsidRPr="0077558D">
              <w:t>Cereal grains</w:t>
            </w:r>
            <w:r>
              <w:t xml:space="preserve"> [except sweet corns]</w:t>
            </w:r>
          </w:p>
        </w:tc>
        <w:tc>
          <w:tcPr>
            <w:tcW w:w="1020" w:type="dxa"/>
            <w:tcBorders>
              <w:bottom w:val="single" w:sz="4" w:space="0" w:color="auto"/>
            </w:tcBorders>
          </w:tcPr>
          <w:p w14:paraId="01F674D3" w14:textId="77777777" w:rsidR="006062B8" w:rsidRPr="0077558D" w:rsidRDefault="006062B8" w:rsidP="006062B8">
            <w:pPr>
              <w:pStyle w:val="FSCtblMRL2"/>
            </w:pPr>
            <w:r w:rsidRPr="0077558D">
              <w:t>2</w:t>
            </w:r>
          </w:p>
        </w:tc>
      </w:tr>
    </w:tbl>
    <w:p w14:paraId="1865A2B3" w14:textId="77777777" w:rsidR="006062B8" w:rsidRDefault="006062B8" w:rsidP="006062B8">
      <w:pPr>
        <w:pStyle w:val="FSCtblMRL1"/>
        <w:rPr>
          <w:rFonts w:eastAsiaTheme="minorHAnsi"/>
        </w:rPr>
      </w:pPr>
    </w:p>
    <w:p w14:paraId="0E1F71A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0F2481F" w14:textId="77777777" w:rsidTr="006062B8">
        <w:trPr>
          <w:cantSplit/>
        </w:trPr>
        <w:tc>
          <w:tcPr>
            <w:tcW w:w="4422" w:type="dxa"/>
            <w:gridSpan w:val="2"/>
            <w:tcBorders>
              <w:top w:val="single" w:sz="4" w:space="0" w:color="auto"/>
            </w:tcBorders>
          </w:tcPr>
          <w:p w14:paraId="675848EB" w14:textId="77777777" w:rsidR="006062B8" w:rsidRPr="0077558D" w:rsidRDefault="006062B8" w:rsidP="006062B8">
            <w:pPr>
              <w:pStyle w:val="FSCtblh3"/>
            </w:pPr>
            <w:r w:rsidRPr="0077558D">
              <w:t>Agvet chemical:  Fipronil</w:t>
            </w:r>
          </w:p>
        </w:tc>
      </w:tr>
      <w:tr w:rsidR="006062B8" w:rsidRPr="0077558D" w14:paraId="1E46A684" w14:textId="77777777" w:rsidTr="006062B8">
        <w:trPr>
          <w:cantSplit/>
        </w:trPr>
        <w:tc>
          <w:tcPr>
            <w:tcW w:w="4422" w:type="dxa"/>
            <w:gridSpan w:val="2"/>
            <w:tcBorders>
              <w:bottom w:val="single" w:sz="4" w:space="0" w:color="auto"/>
            </w:tcBorders>
          </w:tcPr>
          <w:p w14:paraId="29C5A48E" w14:textId="77777777" w:rsidR="006062B8" w:rsidRPr="0077558D" w:rsidRDefault="006062B8" w:rsidP="006062B8">
            <w:pPr>
              <w:pStyle w:val="FSCtblh4"/>
            </w:pPr>
            <w:r w:rsidRPr="0077558D">
              <w:t>Permitted residue:  Sum of fipronil, the sulphenyl metabolite (5-amino-1-[2,6-dichloro-4-(trifluoromethyl)phenyl]-4-[(trifluoromethyl) sulphenyl]-1</w:t>
            </w:r>
            <w:r w:rsidRPr="0077558D">
              <w:rPr>
                <w:i w:val="0"/>
              </w:rPr>
              <w:t>H</w:t>
            </w:r>
            <w:r w:rsidRPr="0077558D">
              <w:t>-pyrazole-3-carbonitrile), the sulphonyl metabolite (5-amino-1-[2,6-dichloro-4-(trifluoromethyl)phenyl]-4-[(trifluoromethyl)sulphonyl]-1</w:t>
            </w:r>
            <w:r w:rsidRPr="0077558D">
              <w:rPr>
                <w:i w:val="0"/>
              </w:rPr>
              <w:t>H</w:t>
            </w:r>
            <w:r w:rsidRPr="0077558D">
              <w:t>-pyrazole-3-carbonitrile), and the trifluoromethyl metabolite (5-amino-4-trifluoromethyl-1-[2,6-dichloro-4-(trifluoromethyl)phenyl]-1</w:t>
            </w:r>
            <w:r w:rsidRPr="0077558D">
              <w:rPr>
                <w:i w:val="0"/>
              </w:rPr>
              <w:t>H-</w:t>
            </w:r>
            <w:r w:rsidRPr="0077558D">
              <w:t>pyrazole-3-carbonitrile)</w:t>
            </w:r>
          </w:p>
        </w:tc>
      </w:tr>
      <w:tr w:rsidR="006062B8" w:rsidRPr="0077558D" w14:paraId="3FD09661" w14:textId="77777777" w:rsidTr="006062B8">
        <w:trPr>
          <w:cantSplit/>
        </w:trPr>
        <w:tc>
          <w:tcPr>
            <w:tcW w:w="3402" w:type="dxa"/>
          </w:tcPr>
          <w:p w14:paraId="176EE202" w14:textId="37BC61D0" w:rsidR="006062B8" w:rsidRPr="0077558D" w:rsidRDefault="006062B8" w:rsidP="006062B8">
            <w:pPr>
              <w:pStyle w:val="FSCtblMRL1"/>
            </w:pPr>
            <w:r w:rsidRPr="0077558D">
              <w:t>Assorted tropical and sub-tropical fruit – inedible peel [except banana; custard apple</w:t>
            </w:r>
            <w:r>
              <w:t>;</w:t>
            </w:r>
            <w:r>
              <w:rPr>
                <w:szCs w:val="18"/>
              </w:rPr>
              <w:t xml:space="preserve"> </w:t>
            </w:r>
            <w:r w:rsidR="00FD6884">
              <w:rPr>
                <w:szCs w:val="18"/>
              </w:rPr>
              <w:t>tamarillo (</w:t>
            </w:r>
            <w:r>
              <w:rPr>
                <w:szCs w:val="18"/>
              </w:rPr>
              <w:t>tree tomato)</w:t>
            </w:r>
            <w:r w:rsidRPr="0077558D">
              <w:t>]</w:t>
            </w:r>
          </w:p>
        </w:tc>
        <w:tc>
          <w:tcPr>
            <w:tcW w:w="1020" w:type="dxa"/>
          </w:tcPr>
          <w:p w14:paraId="13E12838" w14:textId="77777777" w:rsidR="006062B8" w:rsidRPr="0077558D" w:rsidRDefault="006062B8" w:rsidP="006062B8">
            <w:pPr>
              <w:pStyle w:val="FSCtblMRL2"/>
            </w:pPr>
            <w:r w:rsidRPr="0077558D">
              <w:t>T*0.01</w:t>
            </w:r>
          </w:p>
        </w:tc>
      </w:tr>
      <w:tr w:rsidR="006062B8" w:rsidRPr="0077558D" w14:paraId="04A2F128" w14:textId="77777777" w:rsidTr="006062B8">
        <w:trPr>
          <w:cantSplit/>
        </w:trPr>
        <w:tc>
          <w:tcPr>
            <w:tcW w:w="3402" w:type="dxa"/>
          </w:tcPr>
          <w:p w14:paraId="4025DD42"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7A5F489" w14:textId="77777777" w:rsidR="006062B8" w:rsidRPr="0077558D" w:rsidRDefault="006062B8" w:rsidP="006062B8">
            <w:pPr>
              <w:pStyle w:val="FSCtblMRL2"/>
            </w:pPr>
            <w:r w:rsidRPr="0077558D">
              <w:t>T0.05</w:t>
            </w:r>
          </w:p>
        </w:tc>
      </w:tr>
      <w:tr w:rsidR="006062B8" w:rsidRPr="0077558D" w14:paraId="34F0B04B" w14:textId="77777777" w:rsidTr="006062B8">
        <w:trPr>
          <w:cantSplit/>
        </w:trPr>
        <w:tc>
          <w:tcPr>
            <w:tcW w:w="3402" w:type="dxa"/>
          </w:tcPr>
          <w:p w14:paraId="7A0A46A5" w14:textId="77777777" w:rsidR="006062B8" w:rsidRPr="0077558D" w:rsidRDefault="006062B8" w:rsidP="006062B8">
            <w:pPr>
              <w:pStyle w:val="FSCtblMRL1"/>
            </w:pPr>
            <w:r>
              <w:t>Broccoli, Chinese (Gai lan)</w:t>
            </w:r>
          </w:p>
        </w:tc>
        <w:tc>
          <w:tcPr>
            <w:tcW w:w="1020" w:type="dxa"/>
          </w:tcPr>
          <w:p w14:paraId="77453434" w14:textId="77777777" w:rsidR="006062B8" w:rsidRPr="0077558D" w:rsidRDefault="006062B8" w:rsidP="006062B8">
            <w:pPr>
              <w:pStyle w:val="FSCtblMRL2"/>
            </w:pPr>
            <w:r>
              <w:t>T0.05</w:t>
            </w:r>
          </w:p>
        </w:tc>
      </w:tr>
      <w:tr w:rsidR="006062B8" w:rsidRPr="0077558D" w14:paraId="7B7ED433" w14:textId="77777777" w:rsidTr="006062B8">
        <w:trPr>
          <w:cantSplit/>
        </w:trPr>
        <w:tc>
          <w:tcPr>
            <w:tcW w:w="3402" w:type="dxa"/>
          </w:tcPr>
          <w:p w14:paraId="10A7FB66" w14:textId="3D68418F" w:rsidR="006062B8" w:rsidRPr="0077558D" w:rsidRDefault="006062B8" w:rsidP="006062B8">
            <w:pPr>
              <w:pStyle w:val="FSCtblMRL1"/>
            </w:pPr>
            <w:r w:rsidRPr="0077558D">
              <w:t>Citrus fruits</w:t>
            </w:r>
            <w:r>
              <w:t xml:space="preserve"> [except </w:t>
            </w:r>
            <w:r w:rsidR="00C632E9">
              <w:t>k</w:t>
            </w:r>
            <w:r>
              <w:t>umquats]</w:t>
            </w:r>
          </w:p>
        </w:tc>
        <w:tc>
          <w:tcPr>
            <w:tcW w:w="1020" w:type="dxa"/>
          </w:tcPr>
          <w:p w14:paraId="17643CD7" w14:textId="77777777" w:rsidR="006062B8" w:rsidRPr="0077558D" w:rsidRDefault="006062B8" w:rsidP="006062B8">
            <w:pPr>
              <w:pStyle w:val="FSCtblMRL2"/>
            </w:pPr>
            <w:r w:rsidRPr="0077558D">
              <w:t>T*0.01</w:t>
            </w:r>
          </w:p>
        </w:tc>
      </w:tr>
      <w:tr w:rsidR="00A47E4C" w:rsidRPr="0077558D" w14:paraId="223B74C2" w14:textId="77777777" w:rsidTr="006062B8">
        <w:trPr>
          <w:cantSplit/>
        </w:trPr>
        <w:tc>
          <w:tcPr>
            <w:tcW w:w="3402" w:type="dxa"/>
          </w:tcPr>
          <w:p w14:paraId="4C15744A" w14:textId="52A92EBD" w:rsidR="00A47E4C" w:rsidRDefault="00A47E4C" w:rsidP="006062B8">
            <w:pPr>
              <w:pStyle w:val="FSCtblMRL1"/>
            </w:pPr>
            <w:r>
              <w:t>Palm nuts</w:t>
            </w:r>
          </w:p>
        </w:tc>
        <w:tc>
          <w:tcPr>
            <w:tcW w:w="1020" w:type="dxa"/>
          </w:tcPr>
          <w:p w14:paraId="6E1B23DB" w14:textId="287AE445" w:rsidR="00A47E4C" w:rsidRDefault="00A47E4C" w:rsidP="006062B8">
            <w:pPr>
              <w:pStyle w:val="FSCtblMRL2"/>
            </w:pPr>
            <w:r>
              <w:t>*0.01</w:t>
            </w:r>
          </w:p>
        </w:tc>
      </w:tr>
      <w:tr w:rsidR="00A47E4C" w:rsidRPr="0077558D" w14:paraId="59A1589A" w14:textId="77777777" w:rsidTr="006062B8">
        <w:trPr>
          <w:cantSplit/>
        </w:trPr>
        <w:tc>
          <w:tcPr>
            <w:tcW w:w="3402" w:type="dxa"/>
          </w:tcPr>
          <w:p w14:paraId="546289EB" w14:textId="0AFBC9D6" w:rsidR="00A47E4C" w:rsidRPr="0077558D" w:rsidRDefault="00A47E4C" w:rsidP="006062B8">
            <w:pPr>
              <w:pStyle w:val="FSCtblMRL1"/>
            </w:pPr>
            <w:r>
              <w:t>Peanut</w:t>
            </w:r>
          </w:p>
        </w:tc>
        <w:tc>
          <w:tcPr>
            <w:tcW w:w="1020" w:type="dxa"/>
          </w:tcPr>
          <w:p w14:paraId="6351F142" w14:textId="7C7FD723" w:rsidR="00A47E4C" w:rsidRPr="0077558D" w:rsidRDefault="00A47E4C" w:rsidP="006062B8">
            <w:pPr>
              <w:pStyle w:val="FSCtblMRL2"/>
            </w:pPr>
            <w:r>
              <w:t>*0.01</w:t>
            </w:r>
          </w:p>
        </w:tc>
      </w:tr>
      <w:tr w:rsidR="006062B8" w:rsidRPr="0077558D" w14:paraId="76C1E6F7" w14:textId="77777777" w:rsidTr="006062B8">
        <w:trPr>
          <w:cantSplit/>
        </w:trPr>
        <w:tc>
          <w:tcPr>
            <w:tcW w:w="3402" w:type="dxa"/>
          </w:tcPr>
          <w:p w14:paraId="4B9FAF66" w14:textId="77777777" w:rsidR="006062B8" w:rsidRPr="0077558D" w:rsidRDefault="006062B8" w:rsidP="006062B8">
            <w:pPr>
              <w:pStyle w:val="FSCtblMRL1"/>
            </w:pPr>
            <w:r>
              <w:rPr>
                <w:rFonts w:eastAsiaTheme="minorHAnsi"/>
              </w:rPr>
              <w:t>Sentul</w:t>
            </w:r>
          </w:p>
        </w:tc>
        <w:tc>
          <w:tcPr>
            <w:tcW w:w="1020" w:type="dxa"/>
          </w:tcPr>
          <w:p w14:paraId="4818B418" w14:textId="77777777" w:rsidR="006062B8" w:rsidRPr="0077558D" w:rsidRDefault="006062B8" w:rsidP="006062B8">
            <w:pPr>
              <w:pStyle w:val="FSCtblMRL2"/>
            </w:pPr>
            <w:r>
              <w:t>*T0.01</w:t>
            </w:r>
          </w:p>
        </w:tc>
      </w:tr>
      <w:tr w:rsidR="006062B8" w:rsidRPr="0077558D" w14:paraId="75BEA0AB" w14:textId="77777777" w:rsidTr="006062B8">
        <w:trPr>
          <w:cantSplit/>
        </w:trPr>
        <w:tc>
          <w:tcPr>
            <w:tcW w:w="3402" w:type="dxa"/>
          </w:tcPr>
          <w:p w14:paraId="07C6814D" w14:textId="77777777" w:rsidR="006062B8" w:rsidRPr="0077558D" w:rsidRDefault="006062B8" w:rsidP="006062B8">
            <w:pPr>
              <w:pStyle w:val="FSCtblMRL1"/>
            </w:pPr>
            <w:r w:rsidRPr="0077558D">
              <w:t>Sorghum</w:t>
            </w:r>
            <w:r>
              <w:t>, grain</w:t>
            </w:r>
          </w:p>
        </w:tc>
        <w:tc>
          <w:tcPr>
            <w:tcW w:w="1020" w:type="dxa"/>
          </w:tcPr>
          <w:p w14:paraId="655B2C48" w14:textId="77777777" w:rsidR="006062B8" w:rsidRPr="0077558D" w:rsidRDefault="006062B8" w:rsidP="006062B8">
            <w:pPr>
              <w:pStyle w:val="FSCtblMRL2"/>
            </w:pPr>
            <w:r w:rsidRPr="0077558D">
              <w:t>0.01</w:t>
            </w:r>
          </w:p>
        </w:tc>
      </w:tr>
      <w:tr w:rsidR="006062B8" w:rsidRPr="0077558D" w14:paraId="00C44548" w14:textId="77777777" w:rsidTr="006062B8">
        <w:trPr>
          <w:cantSplit/>
        </w:trPr>
        <w:tc>
          <w:tcPr>
            <w:tcW w:w="3402" w:type="dxa"/>
            <w:tcBorders>
              <w:bottom w:val="single" w:sz="4" w:space="0" w:color="auto"/>
            </w:tcBorders>
          </w:tcPr>
          <w:p w14:paraId="2D26AA25"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3F5A282E" w14:textId="77777777" w:rsidR="006062B8" w:rsidRPr="0077558D" w:rsidRDefault="006062B8" w:rsidP="006062B8">
            <w:pPr>
              <w:pStyle w:val="FSCtblMRL2"/>
            </w:pPr>
            <w:r w:rsidRPr="0077558D">
              <w:t>0.01</w:t>
            </w:r>
          </w:p>
        </w:tc>
      </w:tr>
    </w:tbl>
    <w:p w14:paraId="04A28319" w14:textId="77777777" w:rsidR="006062B8" w:rsidRDefault="006062B8" w:rsidP="006062B8">
      <w:pPr>
        <w:pStyle w:val="FSCtblMRL1"/>
        <w:rPr>
          <w:rFonts w:eastAsiaTheme="minorHAnsi"/>
        </w:rPr>
      </w:pPr>
    </w:p>
    <w:p w14:paraId="698C027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A1F63B9" w14:textId="77777777" w:rsidTr="006062B8">
        <w:trPr>
          <w:cantSplit/>
        </w:trPr>
        <w:tc>
          <w:tcPr>
            <w:tcW w:w="4422" w:type="dxa"/>
            <w:gridSpan w:val="2"/>
            <w:tcBorders>
              <w:top w:val="single" w:sz="4" w:space="0" w:color="auto"/>
            </w:tcBorders>
          </w:tcPr>
          <w:p w14:paraId="3B467C68" w14:textId="77777777" w:rsidR="006062B8" w:rsidRPr="0077558D" w:rsidRDefault="006062B8" w:rsidP="006062B8">
            <w:pPr>
              <w:pStyle w:val="FSCtblh3"/>
            </w:pPr>
            <w:r w:rsidRPr="0077558D">
              <w:t>Agvet chemical:  Flonicamid</w:t>
            </w:r>
          </w:p>
        </w:tc>
      </w:tr>
      <w:tr w:rsidR="006062B8" w:rsidRPr="0077558D" w14:paraId="03B40C99" w14:textId="77777777" w:rsidTr="006062B8">
        <w:trPr>
          <w:cantSplit/>
        </w:trPr>
        <w:tc>
          <w:tcPr>
            <w:tcW w:w="4422" w:type="dxa"/>
            <w:gridSpan w:val="2"/>
            <w:tcBorders>
              <w:bottom w:val="single" w:sz="4" w:space="0" w:color="auto"/>
            </w:tcBorders>
          </w:tcPr>
          <w:p w14:paraId="41415DB0" w14:textId="77777777" w:rsidR="006062B8" w:rsidRPr="0077558D" w:rsidRDefault="006062B8" w:rsidP="006062B8">
            <w:pPr>
              <w:pStyle w:val="FSCtblh4"/>
            </w:pPr>
            <w:r w:rsidRPr="0077558D">
              <w:rPr>
                <w:noProof/>
              </w:rPr>
              <w:t>Permitted residue:  Flonicamid [N -(cyanomethyl)-4-(trifluoromethyl)-3-pyridinecarboxamide] and its metabolites TFNA [4-trifluoromethylnicotinic acid], TFNA-AM [4-trifluoromethylnicotinamide] TFNG [N -(4-trifluoromethylnicotinoyl)glycine]</w:t>
            </w:r>
          </w:p>
        </w:tc>
      </w:tr>
      <w:tr w:rsidR="006062B8" w:rsidRPr="0077558D" w14:paraId="58EECC0C" w14:textId="77777777" w:rsidTr="006062B8">
        <w:trPr>
          <w:cantSplit/>
        </w:trPr>
        <w:tc>
          <w:tcPr>
            <w:tcW w:w="3402" w:type="dxa"/>
          </w:tcPr>
          <w:p w14:paraId="2D53ED06" w14:textId="77777777" w:rsidR="006062B8" w:rsidRPr="0077558D" w:rsidRDefault="006062B8" w:rsidP="006062B8">
            <w:pPr>
              <w:pStyle w:val="FSCtblMRL1"/>
            </w:pPr>
            <w:r w:rsidRPr="0077558D">
              <w:t xml:space="preserve">Bulb vegetables </w:t>
            </w:r>
            <w:r>
              <w:t>[except chives]</w:t>
            </w:r>
          </w:p>
        </w:tc>
        <w:tc>
          <w:tcPr>
            <w:tcW w:w="1020" w:type="dxa"/>
          </w:tcPr>
          <w:p w14:paraId="07B8D5CD" w14:textId="77777777" w:rsidR="006062B8" w:rsidRPr="0077558D" w:rsidRDefault="006062B8" w:rsidP="006062B8">
            <w:pPr>
              <w:pStyle w:val="FSCtblMRL2"/>
            </w:pPr>
            <w:r w:rsidRPr="0077558D">
              <w:rPr>
                <w:rFonts w:eastAsia="Helvetica"/>
              </w:rPr>
              <w:t>T0.2</w:t>
            </w:r>
          </w:p>
        </w:tc>
      </w:tr>
      <w:tr w:rsidR="006062B8" w:rsidRPr="0077558D" w14:paraId="4BAA51EA" w14:textId="77777777" w:rsidTr="006062B8">
        <w:trPr>
          <w:cantSplit/>
        </w:trPr>
        <w:tc>
          <w:tcPr>
            <w:tcW w:w="3402" w:type="dxa"/>
          </w:tcPr>
          <w:p w14:paraId="5C16D980" w14:textId="77777777" w:rsidR="006062B8" w:rsidRPr="0077558D" w:rsidRDefault="006062B8" w:rsidP="006062B8">
            <w:pPr>
              <w:pStyle w:val="FSCtblMRL1"/>
            </w:pPr>
            <w:r>
              <w:t>Fennel, bulb</w:t>
            </w:r>
          </w:p>
        </w:tc>
        <w:tc>
          <w:tcPr>
            <w:tcW w:w="1020" w:type="dxa"/>
          </w:tcPr>
          <w:p w14:paraId="73A2E7FA" w14:textId="77777777" w:rsidR="006062B8" w:rsidRPr="0077558D" w:rsidRDefault="006062B8" w:rsidP="006062B8">
            <w:pPr>
              <w:pStyle w:val="FSCtblMRL2"/>
            </w:pPr>
            <w:r>
              <w:t>T0.2</w:t>
            </w:r>
          </w:p>
        </w:tc>
      </w:tr>
      <w:tr w:rsidR="006062B8" w:rsidRPr="0077558D" w14:paraId="3AF07A20" w14:textId="77777777" w:rsidTr="006062B8">
        <w:trPr>
          <w:cantSplit/>
        </w:trPr>
        <w:tc>
          <w:tcPr>
            <w:tcW w:w="3402" w:type="dxa"/>
          </w:tcPr>
          <w:p w14:paraId="60154DA8" w14:textId="77777777" w:rsidR="006062B8" w:rsidRDefault="006062B8" w:rsidP="006062B8">
            <w:pPr>
              <w:pStyle w:val="FSCtblMRL1"/>
            </w:pPr>
            <w:r>
              <w:t>Fungi, edible (except mushrooms)</w:t>
            </w:r>
          </w:p>
        </w:tc>
        <w:tc>
          <w:tcPr>
            <w:tcW w:w="1020" w:type="dxa"/>
          </w:tcPr>
          <w:p w14:paraId="2C510318" w14:textId="77777777" w:rsidR="006062B8" w:rsidRDefault="006062B8" w:rsidP="006062B8">
            <w:pPr>
              <w:pStyle w:val="FSCtblMRL2"/>
            </w:pPr>
            <w:r>
              <w:t>T0.5</w:t>
            </w:r>
          </w:p>
        </w:tc>
      </w:tr>
      <w:tr w:rsidR="006062B8" w:rsidRPr="0077558D" w14:paraId="55CC199F" w14:textId="77777777" w:rsidTr="006062B8">
        <w:trPr>
          <w:cantSplit/>
        </w:trPr>
        <w:tc>
          <w:tcPr>
            <w:tcW w:w="3402" w:type="dxa"/>
          </w:tcPr>
          <w:p w14:paraId="3689DF43" w14:textId="77777777" w:rsidR="006062B8" w:rsidRPr="0077558D" w:rsidRDefault="006062B8" w:rsidP="006062B8">
            <w:pPr>
              <w:pStyle w:val="FSCtblMRL1"/>
            </w:pPr>
            <w:r>
              <w:t>Mushrooms</w:t>
            </w:r>
          </w:p>
        </w:tc>
        <w:tc>
          <w:tcPr>
            <w:tcW w:w="1020" w:type="dxa"/>
          </w:tcPr>
          <w:p w14:paraId="6246EBAC" w14:textId="77777777" w:rsidR="006062B8" w:rsidRPr="0077558D" w:rsidRDefault="006062B8" w:rsidP="006062B8">
            <w:pPr>
              <w:pStyle w:val="FSCtblMRL2"/>
            </w:pPr>
            <w:r>
              <w:t>T0.5</w:t>
            </w:r>
          </w:p>
        </w:tc>
      </w:tr>
      <w:tr w:rsidR="006062B8" w:rsidRPr="0077558D" w14:paraId="3DAD0765" w14:textId="77777777" w:rsidTr="006062B8">
        <w:trPr>
          <w:cantSplit/>
        </w:trPr>
        <w:tc>
          <w:tcPr>
            <w:tcW w:w="3402" w:type="dxa"/>
          </w:tcPr>
          <w:p w14:paraId="11FFD76F" w14:textId="77777777" w:rsidR="006062B8" w:rsidRPr="0077558D" w:rsidRDefault="006062B8" w:rsidP="006062B8">
            <w:pPr>
              <w:pStyle w:val="FSCtblMRL1"/>
            </w:pPr>
            <w:r w:rsidRPr="0077558D">
              <w:t>Pome fruits</w:t>
            </w:r>
            <w:r>
              <w:t xml:space="preserve"> [except Persimmon, Japanese]</w:t>
            </w:r>
          </w:p>
        </w:tc>
        <w:tc>
          <w:tcPr>
            <w:tcW w:w="1020" w:type="dxa"/>
          </w:tcPr>
          <w:p w14:paraId="1EF87BAB" w14:textId="77777777" w:rsidR="006062B8" w:rsidRPr="0077558D" w:rsidRDefault="006062B8" w:rsidP="006062B8">
            <w:pPr>
              <w:pStyle w:val="FSCtblMRL2"/>
            </w:pPr>
            <w:r w:rsidRPr="0077558D">
              <w:t>0.7</w:t>
            </w:r>
          </w:p>
        </w:tc>
      </w:tr>
      <w:tr w:rsidR="006062B8" w:rsidRPr="0077558D" w14:paraId="57C4DD90" w14:textId="77777777" w:rsidTr="006062B8">
        <w:trPr>
          <w:cantSplit/>
        </w:trPr>
        <w:tc>
          <w:tcPr>
            <w:tcW w:w="3402" w:type="dxa"/>
            <w:tcBorders>
              <w:bottom w:val="single" w:sz="4" w:space="0" w:color="auto"/>
            </w:tcBorders>
          </w:tcPr>
          <w:p w14:paraId="320170FA" w14:textId="77777777" w:rsidR="006062B8" w:rsidRPr="0077558D" w:rsidRDefault="006062B8" w:rsidP="006062B8">
            <w:pPr>
              <w:pStyle w:val="FSCtblMRL1"/>
            </w:pPr>
            <w:r>
              <w:t>Sweet corns</w:t>
            </w:r>
          </w:p>
        </w:tc>
        <w:tc>
          <w:tcPr>
            <w:tcW w:w="1020" w:type="dxa"/>
            <w:tcBorders>
              <w:bottom w:val="single" w:sz="4" w:space="0" w:color="auto"/>
            </w:tcBorders>
          </w:tcPr>
          <w:p w14:paraId="7C580500" w14:textId="77777777" w:rsidR="006062B8" w:rsidRPr="0077558D" w:rsidRDefault="006062B8" w:rsidP="006062B8">
            <w:pPr>
              <w:pStyle w:val="FSCtblMRL2"/>
            </w:pPr>
            <w:r>
              <w:t>T0.5</w:t>
            </w:r>
          </w:p>
        </w:tc>
      </w:tr>
    </w:tbl>
    <w:p w14:paraId="3674D439" w14:textId="77777777" w:rsidR="006062B8" w:rsidRDefault="006062B8" w:rsidP="006062B8">
      <w:pPr>
        <w:pStyle w:val="FSCtblMRL1"/>
        <w:rPr>
          <w:rFonts w:eastAsiaTheme="minorHAnsi"/>
        </w:rPr>
      </w:pPr>
    </w:p>
    <w:p w14:paraId="3AFE72A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E59D609" w14:textId="77777777" w:rsidTr="006062B8">
        <w:trPr>
          <w:cantSplit/>
        </w:trPr>
        <w:tc>
          <w:tcPr>
            <w:tcW w:w="4422" w:type="dxa"/>
            <w:gridSpan w:val="2"/>
            <w:tcBorders>
              <w:top w:val="single" w:sz="4" w:space="0" w:color="auto"/>
            </w:tcBorders>
          </w:tcPr>
          <w:p w14:paraId="4E81A312" w14:textId="77777777" w:rsidR="006062B8" w:rsidRPr="0077558D" w:rsidRDefault="006062B8" w:rsidP="006062B8">
            <w:pPr>
              <w:pStyle w:val="FSCtblh3"/>
            </w:pPr>
            <w:r w:rsidRPr="0077558D">
              <w:t>Agvet chemical:  Florasulam</w:t>
            </w:r>
          </w:p>
        </w:tc>
      </w:tr>
      <w:tr w:rsidR="006062B8" w:rsidRPr="0077558D" w14:paraId="1C698FD0" w14:textId="77777777" w:rsidTr="006062B8">
        <w:trPr>
          <w:cantSplit/>
        </w:trPr>
        <w:tc>
          <w:tcPr>
            <w:tcW w:w="4422" w:type="dxa"/>
            <w:gridSpan w:val="2"/>
            <w:tcBorders>
              <w:bottom w:val="single" w:sz="4" w:space="0" w:color="auto"/>
            </w:tcBorders>
          </w:tcPr>
          <w:p w14:paraId="3774F1B5" w14:textId="77777777" w:rsidR="006062B8" w:rsidRPr="0077558D" w:rsidRDefault="006062B8" w:rsidP="006062B8">
            <w:pPr>
              <w:pStyle w:val="FSCtblh4"/>
            </w:pPr>
            <w:r w:rsidRPr="0077558D">
              <w:t>Permitted residue:  Florasulam</w:t>
            </w:r>
          </w:p>
        </w:tc>
      </w:tr>
      <w:tr w:rsidR="006062B8" w:rsidRPr="0077558D" w14:paraId="7A562582" w14:textId="77777777" w:rsidTr="006062B8">
        <w:trPr>
          <w:cantSplit/>
        </w:trPr>
        <w:tc>
          <w:tcPr>
            <w:tcW w:w="3402" w:type="dxa"/>
            <w:tcBorders>
              <w:top w:val="single" w:sz="4" w:space="0" w:color="auto"/>
              <w:bottom w:val="single" w:sz="4" w:space="0" w:color="auto"/>
            </w:tcBorders>
          </w:tcPr>
          <w:p w14:paraId="18BED6FC"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C4A52C4" w14:textId="77777777" w:rsidR="006062B8" w:rsidRPr="0077558D" w:rsidRDefault="006062B8" w:rsidP="006062B8">
            <w:pPr>
              <w:pStyle w:val="FSCtblMRL2"/>
            </w:pPr>
            <w:r w:rsidRPr="0077558D">
              <w:t>*0.01</w:t>
            </w:r>
          </w:p>
        </w:tc>
      </w:tr>
    </w:tbl>
    <w:p w14:paraId="55E9D341" w14:textId="77777777" w:rsidR="006062B8" w:rsidRDefault="006062B8" w:rsidP="006062B8">
      <w:pPr>
        <w:pStyle w:val="FSCtblMRL1"/>
        <w:rPr>
          <w:rFonts w:eastAsiaTheme="minorHAnsi"/>
        </w:rPr>
      </w:pPr>
    </w:p>
    <w:p w14:paraId="065A352A" w14:textId="77777777" w:rsidR="006062B8" w:rsidRDefault="006062B8" w:rsidP="006062B8">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6062B8" w:rsidRPr="0077558D" w14:paraId="653BEF82" w14:textId="77777777" w:rsidTr="006062B8">
        <w:trPr>
          <w:cantSplit/>
        </w:trPr>
        <w:tc>
          <w:tcPr>
            <w:tcW w:w="4423" w:type="dxa"/>
            <w:gridSpan w:val="2"/>
            <w:tcBorders>
              <w:top w:val="single" w:sz="4" w:space="0" w:color="auto"/>
              <w:left w:val="nil"/>
              <w:bottom w:val="nil"/>
              <w:right w:val="nil"/>
            </w:tcBorders>
            <w:hideMark/>
          </w:tcPr>
          <w:p w14:paraId="4DB649D9" w14:textId="77777777" w:rsidR="006062B8" w:rsidRPr="0077558D" w:rsidRDefault="006062B8" w:rsidP="006062B8">
            <w:pPr>
              <w:keepNext/>
              <w:keepLines/>
              <w:spacing w:before="60" w:after="60"/>
              <w:rPr>
                <w:rFonts w:cs="Arial"/>
                <w:b/>
                <w:i/>
                <w:sz w:val="18"/>
                <w:szCs w:val="22"/>
              </w:rPr>
            </w:pPr>
            <w:r w:rsidRPr="0077558D">
              <w:rPr>
                <w:rFonts w:cs="Arial"/>
                <w:b/>
                <w:i/>
                <w:sz w:val="18"/>
                <w:szCs w:val="22"/>
                <w:lang w:val="en-US"/>
              </w:rPr>
              <w:t xml:space="preserve">Agvet chemical:  </w:t>
            </w:r>
            <w:r w:rsidRPr="0077558D">
              <w:rPr>
                <w:rFonts w:cs="Arial"/>
                <w:b/>
                <w:i/>
                <w:sz w:val="18"/>
                <w:szCs w:val="22"/>
              </w:rPr>
              <w:t>Florpyrauxifen-benzyl</w:t>
            </w:r>
          </w:p>
        </w:tc>
      </w:tr>
      <w:tr w:rsidR="006062B8" w:rsidRPr="0077558D" w14:paraId="51B9A5A5" w14:textId="77777777" w:rsidTr="006062B8">
        <w:trPr>
          <w:cantSplit/>
        </w:trPr>
        <w:tc>
          <w:tcPr>
            <w:tcW w:w="4423" w:type="dxa"/>
            <w:gridSpan w:val="2"/>
            <w:tcBorders>
              <w:top w:val="nil"/>
              <w:left w:val="nil"/>
              <w:bottom w:val="single" w:sz="4" w:space="0" w:color="auto"/>
              <w:right w:val="nil"/>
            </w:tcBorders>
            <w:hideMark/>
          </w:tcPr>
          <w:p w14:paraId="47603AB9" w14:textId="77777777" w:rsidR="006062B8" w:rsidRPr="0077558D" w:rsidRDefault="006062B8" w:rsidP="006062B8">
            <w:pPr>
              <w:keepNext/>
              <w:keepLines/>
              <w:spacing w:before="60" w:after="60"/>
              <w:rPr>
                <w:rFonts w:cs="Arial"/>
                <w:i/>
                <w:sz w:val="18"/>
                <w:szCs w:val="22"/>
              </w:rPr>
            </w:pPr>
            <w:r w:rsidRPr="0077558D">
              <w:rPr>
                <w:rFonts w:cs="Arial"/>
                <w:i/>
                <w:sz w:val="18"/>
                <w:szCs w:val="22"/>
                <w:lang w:val="en-US"/>
              </w:rPr>
              <w:t>Permitted residue: </w:t>
            </w:r>
            <w:r w:rsidRPr="0077558D">
              <w:rPr>
                <w:rFonts w:cs="Arial"/>
                <w:i/>
                <w:sz w:val="18"/>
                <w:szCs w:val="22"/>
              </w:rPr>
              <w:t>Sum of florpyrauxifen-benzyl and the XDE-848 acid metabolite [4-amino-3-chloro-6-(4-chloro-2-fluoro-3-methoxyphenyl)-5-fluoropyridine-2-carboxylic acid] expressed as florpyrauxifen-benzyl</w:t>
            </w:r>
          </w:p>
        </w:tc>
      </w:tr>
      <w:tr w:rsidR="006062B8" w:rsidRPr="0077558D" w14:paraId="2B055675" w14:textId="77777777" w:rsidTr="006062B8">
        <w:trPr>
          <w:cantSplit/>
        </w:trPr>
        <w:tc>
          <w:tcPr>
            <w:tcW w:w="3402" w:type="dxa"/>
            <w:tcBorders>
              <w:top w:val="nil"/>
              <w:left w:val="nil"/>
              <w:bottom w:val="single" w:sz="4" w:space="0" w:color="auto"/>
              <w:right w:val="nil"/>
            </w:tcBorders>
          </w:tcPr>
          <w:p w14:paraId="5A148DFF" w14:textId="77777777" w:rsidR="006062B8" w:rsidRPr="0077558D" w:rsidRDefault="006062B8" w:rsidP="006062B8">
            <w:pPr>
              <w:pStyle w:val="Default"/>
              <w:rPr>
                <w:sz w:val="18"/>
                <w:szCs w:val="20"/>
              </w:rPr>
            </w:pPr>
            <w:r w:rsidRPr="00F07708">
              <w:rPr>
                <w:rFonts w:ascii="Arial" w:hAnsi="Arial" w:cs="Arial"/>
                <w:color w:val="auto"/>
                <w:sz w:val="18"/>
                <w:szCs w:val="20"/>
                <w:lang w:val="en-GB" w:eastAsia="en-AU"/>
              </w:rPr>
              <w:t>Sorghum, grain</w:t>
            </w:r>
            <w:r w:rsidRPr="0077558D">
              <w:rPr>
                <w:sz w:val="18"/>
                <w:szCs w:val="18"/>
              </w:rPr>
              <w:t xml:space="preserve"> </w:t>
            </w:r>
          </w:p>
        </w:tc>
        <w:tc>
          <w:tcPr>
            <w:tcW w:w="1021" w:type="dxa"/>
            <w:tcBorders>
              <w:top w:val="nil"/>
              <w:left w:val="nil"/>
              <w:bottom w:val="single" w:sz="4" w:space="0" w:color="auto"/>
              <w:right w:val="nil"/>
            </w:tcBorders>
          </w:tcPr>
          <w:p w14:paraId="61984E6B" w14:textId="77777777" w:rsidR="006062B8" w:rsidRPr="0077558D" w:rsidRDefault="006062B8" w:rsidP="006062B8">
            <w:pPr>
              <w:keepLines/>
              <w:spacing w:before="20" w:after="20"/>
              <w:jc w:val="right"/>
              <w:rPr>
                <w:rFonts w:eastAsia="Helvetica" w:cs="Arial"/>
                <w:sz w:val="18"/>
                <w:szCs w:val="20"/>
              </w:rPr>
            </w:pPr>
            <w:r w:rsidRPr="0077558D">
              <w:rPr>
                <w:rFonts w:eastAsia="Helvetica" w:cs="Arial"/>
                <w:sz w:val="18"/>
                <w:szCs w:val="20"/>
              </w:rPr>
              <w:t>T*0.02</w:t>
            </w:r>
          </w:p>
        </w:tc>
      </w:tr>
    </w:tbl>
    <w:p w14:paraId="06D29C73" w14:textId="77777777" w:rsidR="006062B8" w:rsidRDefault="006062B8" w:rsidP="006062B8">
      <w:pPr>
        <w:pStyle w:val="FSCtblMRL1"/>
        <w:rPr>
          <w:rFonts w:eastAsiaTheme="minorHAnsi"/>
        </w:rPr>
      </w:pPr>
    </w:p>
    <w:p w14:paraId="58C8A85D"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2977"/>
        <w:gridCol w:w="1446"/>
      </w:tblGrid>
      <w:tr w:rsidR="006062B8" w:rsidRPr="006350EF" w14:paraId="2296D2C7" w14:textId="77777777" w:rsidTr="006062B8">
        <w:trPr>
          <w:cantSplit/>
          <w:tblHeader/>
        </w:trPr>
        <w:tc>
          <w:tcPr>
            <w:tcW w:w="4423" w:type="dxa"/>
            <w:gridSpan w:val="2"/>
            <w:tcBorders>
              <w:top w:val="single" w:sz="4" w:space="0" w:color="auto"/>
            </w:tcBorders>
            <w:shd w:val="clear" w:color="auto" w:fill="auto"/>
          </w:tcPr>
          <w:p w14:paraId="24EFE7A8" w14:textId="77777777" w:rsidR="006062B8" w:rsidRPr="006350EF" w:rsidRDefault="006062B8" w:rsidP="006062B8">
            <w:pPr>
              <w:pStyle w:val="Schedule20tableheader"/>
            </w:pPr>
            <w:r w:rsidRPr="006350EF">
              <w:rPr>
                <w:sz w:val="19"/>
                <w:szCs w:val="19"/>
              </w:rPr>
              <w:lastRenderedPageBreak/>
              <w:t xml:space="preserve">Agvet chemical:  </w:t>
            </w:r>
            <w:r w:rsidRPr="006350EF">
              <w:t>Fluazaindolizine</w:t>
            </w:r>
          </w:p>
        </w:tc>
      </w:tr>
      <w:tr w:rsidR="006062B8" w:rsidRPr="006350EF" w14:paraId="7B256F56" w14:textId="77777777" w:rsidTr="006062B8">
        <w:trPr>
          <w:cantSplit/>
        </w:trPr>
        <w:tc>
          <w:tcPr>
            <w:tcW w:w="4423" w:type="dxa"/>
            <w:gridSpan w:val="2"/>
            <w:tcBorders>
              <w:bottom w:val="single" w:sz="4" w:space="0" w:color="auto"/>
            </w:tcBorders>
            <w:shd w:val="clear" w:color="auto" w:fill="auto"/>
          </w:tcPr>
          <w:p w14:paraId="0F20DF5B" w14:textId="77777777" w:rsidR="006062B8" w:rsidRPr="006350EF" w:rsidRDefault="006062B8" w:rsidP="006062B8">
            <w:pPr>
              <w:pStyle w:val="Schedule20tablesubhead"/>
            </w:pPr>
            <w:r w:rsidRPr="006350EF">
              <w:t>Permitted residue:  Fluazaindolizine</w:t>
            </w:r>
          </w:p>
        </w:tc>
      </w:tr>
      <w:tr w:rsidR="006062B8" w:rsidRPr="006350EF" w14:paraId="63880E26" w14:textId="77777777" w:rsidTr="006062B8">
        <w:trPr>
          <w:cantSplit/>
        </w:trPr>
        <w:tc>
          <w:tcPr>
            <w:tcW w:w="2977" w:type="dxa"/>
          </w:tcPr>
          <w:p w14:paraId="662D28CE" w14:textId="77777777" w:rsidR="006062B8" w:rsidRPr="006350EF" w:rsidRDefault="006062B8" w:rsidP="006062B8">
            <w:pPr>
              <w:pStyle w:val="Schedule20tabletext"/>
              <w:spacing w:before="20" w:after="20"/>
            </w:pPr>
            <w:r>
              <w:t>Fungi, edible (except mushrooms)</w:t>
            </w:r>
          </w:p>
        </w:tc>
        <w:tc>
          <w:tcPr>
            <w:tcW w:w="1446" w:type="dxa"/>
          </w:tcPr>
          <w:p w14:paraId="6D835CB2" w14:textId="77777777" w:rsidR="006062B8" w:rsidRPr="006350EF" w:rsidRDefault="006062B8" w:rsidP="006062B8">
            <w:pPr>
              <w:pStyle w:val="Schedule20tabletext"/>
              <w:spacing w:before="20" w:after="20"/>
              <w:jc w:val="right"/>
            </w:pPr>
            <w:r>
              <w:t>0.2</w:t>
            </w:r>
          </w:p>
        </w:tc>
      </w:tr>
      <w:tr w:rsidR="006062B8" w:rsidRPr="006350EF" w14:paraId="2A9C5B18" w14:textId="77777777" w:rsidTr="006062B8">
        <w:trPr>
          <w:cantSplit/>
        </w:trPr>
        <w:tc>
          <w:tcPr>
            <w:tcW w:w="2977" w:type="dxa"/>
          </w:tcPr>
          <w:p w14:paraId="7593C0D0" w14:textId="77777777" w:rsidR="006062B8" w:rsidRPr="006350EF" w:rsidRDefault="006062B8" w:rsidP="006062B8">
            <w:pPr>
              <w:pStyle w:val="Schedule20tabletext"/>
              <w:spacing w:before="20" w:after="20"/>
            </w:pPr>
            <w:r>
              <w:t>Mushrooms</w:t>
            </w:r>
          </w:p>
        </w:tc>
        <w:tc>
          <w:tcPr>
            <w:tcW w:w="1446" w:type="dxa"/>
          </w:tcPr>
          <w:p w14:paraId="4058D2D0" w14:textId="77777777" w:rsidR="006062B8" w:rsidRPr="006350EF" w:rsidRDefault="006062B8" w:rsidP="006062B8">
            <w:pPr>
              <w:pStyle w:val="Schedule20tabletext"/>
              <w:spacing w:before="20" w:after="20"/>
              <w:jc w:val="right"/>
            </w:pPr>
            <w:r>
              <w:t>0.2</w:t>
            </w:r>
          </w:p>
        </w:tc>
      </w:tr>
      <w:tr w:rsidR="006062B8" w:rsidRPr="009A4AE6" w14:paraId="11A9203F" w14:textId="77777777" w:rsidTr="006062B8">
        <w:trPr>
          <w:cantSplit/>
        </w:trPr>
        <w:tc>
          <w:tcPr>
            <w:tcW w:w="2977" w:type="dxa"/>
            <w:tcBorders>
              <w:bottom w:val="single" w:sz="4" w:space="0" w:color="auto"/>
            </w:tcBorders>
          </w:tcPr>
          <w:p w14:paraId="4B5F5FEA" w14:textId="77777777" w:rsidR="006062B8" w:rsidRPr="006350EF" w:rsidRDefault="006062B8" w:rsidP="006062B8">
            <w:pPr>
              <w:pStyle w:val="Schedule20tabletext"/>
              <w:spacing w:before="20" w:after="20"/>
            </w:pPr>
            <w:r>
              <w:t>Sweet corns</w:t>
            </w:r>
          </w:p>
        </w:tc>
        <w:tc>
          <w:tcPr>
            <w:tcW w:w="1446" w:type="dxa"/>
            <w:tcBorders>
              <w:bottom w:val="single" w:sz="4" w:space="0" w:color="auto"/>
            </w:tcBorders>
          </w:tcPr>
          <w:p w14:paraId="24EF76B1" w14:textId="77777777" w:rsidR="006062B8" w:rsidRPr="006350EF" w:rsidRDefault="006062B8" w:rsidP="006062B8">
            <w:pPr>
              <w:pStyle w:val="Schedule20tabletext"/>
              <w:spacing w:before="20" w:after="20"/>
              <w:jc w:val="right"/>
            </w:pPr>
            <w:r>
              <w:t>0.2</w:t>
            </w:r>
          </w:p>
        </w:tc>
      </w:tr>
    </w:tbl>
    <w:p w14:paraId="2046D05A" w14:textId="77777777" w:rsidR="006062B8" w:rsidRDefault="006062B8" w:rsidP="006062B8"/>
    <w:p w14:paraId="57B3E0C4" w14:textId="77777777" w:rsidR="006062B8" w:rsidRDefault="006062B8" w:rsidP="006062B8"/>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550D9DD" w14:textId="77777777" w:rsidTr="006062B8">
        <w:trPr>
          <w:cantSplit/>
        </w:trPr>
        <w:tc>
          <w:tcPr>
            <w:tcW w:w="4422" w:type="dxa"/>
            <w:gridSpan w:val="2"/>
            <w:tcBorders>
              <w:top w:val="single" w:sz="4" w:space="0" w:color="auto"/>
            </w:tcBorders>
          </w:tcPr>
          <w:p w14:paraId="2AC29167" w14:textId="77777777" w:rsidR="006062B8" w:rsidRPr="0077558D" w:rsidRDefault="006062B8" w:rsidP="006062B8">
            <w:pPr>
              <w:pStyle w:val="FSCtblh3"/>
            </w:pPr>
            <w:r w:rsidRPr="0077558D">
              <w:t>Agvet chemical:  Fluazifop-p-butyl</w:t>
            </w:r>
          </w:p>
        </w:tc>
      </w:tr>
      <w:tr w:rsidR="006062B8" w:rsidRPr="0077558D" w14:paraId="0B33DC23" w14:textId="77777777" w:rsidTr="006062B8">
        <w:trPr>
          <w:cantSplit/>
        </w:trPr>
        <w:tc>
          <w:tcPr>
            <w:tcW w:w="4422" w:type="dxa"/>
            <w:gridSpan w:val="2"/>
            <w:tcBorders>
              <w:bottom w:val="single" w:sz="4" w:space="0" w:color="auto"/>
            </w:tcBorders>
          </w:tcPr>
          <w:p w14:paraId="09C2A4AB" w14:textId="77777777" w:rsidR="006062B8" w:rsidRPr="0077558D" w:rsidRDefault="006062B8" w:rsidP="006062B8">
            <w:pPr>
              <w:pStyle w:val="FSCtblh4"/>
            </w:pPr>
            <w:r w:rsidRPr="0077558D">
              <w:t>Permitted residue:  Sum of fluazifop-butyl, fluazifop and their conjugates, expressed as fluazifop</w:t>
            </w:r>
          </w:p>
        </w:tc>
      </w:tr>
      <w:tr w:rsidR="006062B8" w:rsidRPr="0077558D" w14:paraId="319F5A91" w14:textId="77777777" w:rsidTr="006062B8">
        <w:trPr>
          <w:cantSplit/>
        </w:trPr>
        <w:tc>
          <w:tcPr>
            <w:tcW w:w="3402" w:type="dxa"/>
          </w:tcPr>
          <w:p w14:paraId="5F90DE0A" w14:textId="15037F4D" w:rsidR="006062B8" w:rsidRPr="0077558D" w:rsidRDefault="006062B8" w:rsidP="006062B8">
            <w:pPr>
              <w:pStyle w:val="FSCtblMRL1"/>
            </w:pPr>
            <w:r w:rsidRPr="0077558D">
              <w:t>Assorted tropical and sub-tropical fruits – inedible peel [except avocado; banana</w:t>
            </w:r>
            <w:r>
              <w:t xml:space="preserve">; </w:t>
            </w:r>
            <w:r w:rsidR="00FD6884">
              <w:rPr>
                <w:szCs w:val="18"/>
              </w:rPr>
              <w:t>tamarillo (</w:t>
            </w:r>
            <w:r>
              <w:rPr>
                <w:szCs w:val="18"/>
              </w:rPr>
              <w:t>tree tomato)</w:t>
            </w:r>
            <w:r w:rsidRPr="0077558D">
              <w:t>]</w:t>
            </w:r>
          </w:p>
        </w:tc>
        <w:tc>
          <w:tcPr>
            <w:tcW w:w="1020" w:type="dxa"/>
          </w:tcPr>
          <w:p w14:paraId="53A30FBB" w14:textId="77777777" w:rsidR="006062B8" w:rsidRPr="0077558D" w:rsidRDefault="006062B8" w:rsidP="006062B8">
            <w:pPr>
              <w:pStyle w:val="FSCtblMRL2"/>
            </w:pPr>
            <w:r w:rsidRPr="0077558D">
              <w:t>0.05</w:t>
            </w:r>
          </w:p>
        </w:tc>
      </w:tr>
      <w:tr w:rsidR="006062B8" w:rsidRPr="0077558D" w14:paraId="1F271E8F" w14:textId="77777777" w:rsidTr="006062B8">
        <w:trPr>
          <w:cantSplit/>
        </w:trPr>
        <w:tc>
          <w:tcPr>
            <w:tcW w:w="3402" w:type="dxa"/>
          </w:tcPr>
          <w:p w14:paraId="49623A27"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585DBCF6" w14:textId="77777777" w:rsidR="006062B8" w:rsidRPr="0077558D" w:rsidRDefault="006062B8" w:rsidP="006062B8">
            <w:pPr>
              <w:pStyle w:val="FSCtblMRL2"/>
            </w:pPr>
            <w:r w:rsidRPr="0077558D">
              <w:t>1</w:t>
            </w:r>
          </w:p>
        </w:tc>
      </w:tr>
      <w:tr w:rsidR="006062B8" w:rsidRPr="0077558D" w14:paraId="40EF0DA5" w14:textId="77777777" w:rsidTr="006062B8">
        <w:trPr>
          <w:cantSplit/>
        </w:trPr>
        <w:tc>
          <w:tcPr>
            <w:tcW w:w="3402" w:type="dxa"/>
          </w:tcPr>
          <w:p w14:paraId="3ACC0AB9" w14:textId="77777777" w:rsidR="006062B8" w:rsidRPr="0077558D" w:rsidRDefault="006062B8" w:rsidP="006062B8">
            <w:pPr>
              <w:pStyle w:val="FSCtblMRL1"/>
            </w:pPr>
            <w:r>
              <w:t>Broccoli, Chinese (Gai lan)</w:t>
            </w:r>
          </w:p>
        </w:tc>
        <w:tc>
          <w:tcPr>
            <w:tcW w:w="1020" w:type="dxa"/>
          </w:tcPr>
          <w:p w14:paraId="40C42C94" w14:textId="77777777" w:rsidR="006062B8" w:rsidRPr="0077558D" w:rsidRDefault="006062B8" w:rsidP="006062B8">
            <w:pPr>
              <w:pStyle w:val="FSCtblMRL2"/>
            </w:pPr>
            <w:r>
              <w:t>1</w:t>
            </w:r>
          </w:p>
        </w:tc>
      </w:tr>
      <w:tr w:rsidR="006062B8" w:rsidRPr="0077558D" w14:paraId="4C5C60CC" w14:textId="77777777" w:rsidTr="006062B8">
        <w:trPr>
          <w:cantSplit/>
        </w:trPr>
        <w:tc>
          <w:tcPr>
            <w:tcW w:w="3402" w:type="dxa"/>
          </w:tcPr>
          <w:p w14:paraId="2DEB51A7" w14:textId="77777777" w:rsidR="006062B8" w:rsidRPr="0077558D" w:rsidRDefault="006062B8" w:rsidP="006062B8">
            <w:pPr>
              <w:pStyle w:val="FSCtblMRL1"/>
            </w:pPr>
            <w:r>
              <w:t>Chinese cabbage (Pe-tsai)</w:t>
            </w:r>
          </w:p>
        </w:tc>
        <w:tc>
          <w:tcPr>
            <w:tcW w:w="1020" w:type="dxa"/>
          </w:tcPr>
          <w:p w14:paraId="37A83DEC" w14:textId="77777777" w:rsidR="006062B8" w:rsidRPr="0077558D" w:rsidRDefault="006062B8" w:rsidP="006062B8">
            <w:pPr>
              <w:pStyle w:val="FSCtblMRL2"/>
            </w:pPr>
            <w:r>
              <w:t>T2</w:t>
            </w:r>
          </w:p>
        </w:tc>
      </w:tr>
      <w:tr w:rsidR="006062B8" w:rsidRPr="0077558D" w14:paraId="067BE715" w14:textId="77777777" w:rsidTr="006062B8">
        <w:trPr>
          <w:cantSplit/>
        </w:trPr>
        <w:tc>
          <w:tcPr>
            <w:tcW w:w="3402" w:type="dxa"/>
          </w:tcPr>
          <w:p w14:paraId="0EFA58B1" w14:textId="44D8AD38" w:rsidR="006062B8" w:rsidRPr="0077558D" w:rsidRDefault="006062B8" w:rsidP="006062B8">
            <w:pPr>
              <w:pStyle w:val="FSCtblMRL1"/>
            </w:pPr>
            <w:r w:rsidRPr="0077558D">
              <w:t>Citrus fruits</w:t>
            </w:r>
            <w:r>
              <w:t xml:space="preserve"> </w:t>
            </w:r>
            <w:r w:rsidR="00C632E9">
              <w:t>[</w:t>
            </w:r>
            <w:r>
              <w:t xml:space="preserve">except </w:t>
            </w:r>
            <w:r w:rsidR="00C632E9">
              <w:t>k</w:t>
            </w:r>
            <w:r>
              <w:t>umquats</w:t>
            </w:r>
            <w:r w:rsidR="00C632E9">
              <w:t>]</w:t>
            </w:r>
          </w:p>
        </w:tc>
        <w:tc>
          <w:tcPr>
            <w:tcW w:w="1020" w:type="dxa"/>
          </w:tcPr>
          <w:p w14:paraId="352924F7" w14:textId="77777777" w:rsidR="006062B8" w:rsidRPr="0077558D" w:rsidRDefault="006062B8" w:rsidP="006062B8">
            <w:pPr>
              <w:pStyle w:val="FSCtblMRL2"/>
            </w:pPr>
            <w:r w:rsidRPr="0077558D">
              <w:t>*0.02</w:t>
            </w:r>
          </w:p>
        </w:tc>
      </w:tr>
      <w:tr w:rsidR="006062B8" w:rsidRPr="0077558D" w14:paraId="70ED2710" w14:textId="77777777" w:rsidTr="006062B8">
        <w:trPr>
          <w:cantSplit/>
        </w:trPr>
        <w:tc>
          <w:tcPr>
            <w:tcW w:w="3402" w:type="dxa"/>
          </w:tcPr>
          <w:p w14:paraId="5A5CD1D1" w14:textId="77777777" w:rsidR="006062B8" w:rsidRPr="0077558D" w:rsidRDefault="006062B8" w:rsidP="006062B8">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35EA19D1" w14:textId="77777777" w:rsidR="006062B8" w:rsidRPr="0077558D" w:rsidRDefault="006062B8" w:rsidP="006062B8">
            <w:pPr>
              <w:pStyle w:val="FSCtblMRL2"/>
            </w:pPr>
            <w:r w:rsidRPr="0077558D">
              <w:t>T2</w:t>
            </w:r>
          </w:p>
        </w:tc>
      </w:tr>
      <w:tr w:rsidR="006062B8" w:rsidRPr="0077558D" w14:paraId="0BB809C1" w14:textId="77777777" w:rsidTr="006062B8">
        <w:trPr>
          <w:cantSplit/>
        </w:trPr>
        <w:tc>
          <w:tcPr>
            <w:tcW w:w="3402" w:type="dxa"/>
          </w:tcPr>
          <w:p w14:paraId="55007D3C" w14:textId="4B77F939" w:rsidR="006062B8" w:rsidRPr="0077558D" w:rsidRDefault="006062B8" w:rsidP="006062B8">
            <w:pPr>
              <w:pStyle w:val="FSCtblMRL1"/>
            </w:pPr>
            <w:r w:rsidRPr="0077558D">
              <w:t>Pome fruits</w:t>
            </w:r>
            <w:r>
              <w:t xml:space="preserve"> </w:t>
            </w:r>
            <w:r w:rsidR="00C632E9">
              <w:t>[</w:t>
            </w:r>
            <w:r>
              <w:t>except Persimmon, Japanese</w:t>
            </w:r>
            <w:r w:rsidR="00C632E9">
              <w:t>]</w:t>
            </w:r>
          </w:p>
        </w:tc>
        <w:tc>
          <w:tcPr>
            <w:tcW w:w="1020" w:type="dxa"/>
          </w:tcPr>
          <w:p w14:paraId="0ED13A58" w14:textId="77777777" w:rsidR="006062B8" w:rsidRPr="0077558D" w:rsidRDefault="006062B8" w:rsidP="006062B8">
            <w:pPr>
              <w:pStyle w:val="FSCtblMRL2"/>
            </w:pPr>
            <w:r w:rsidRPr="0077558D">
              <w:t>*0.01</w:t>
            </w:r>
          </w:p>
        </w:tc>
      </w:tr>
      <w:tr w:rsidR="006062B8" w:rsidRPr="0077558D" w14:paraId="5DB153FF" w14:textId="77777777" w:rsidTr="001A09E3">
        <w:trPr>
          <w:cantSplit/>
        </w:trPr>
        <w:tc>
          <w:tcPr>
            <w:tcW w:w="3402" w:type="dxa"/>
          </w:tcPr>
          <w:p w14:paraId="50C88BD7" w14:textId="77777777" w:rsidR="006062B8" w:rsidRPr="0077558D" w:rsidRDefault="006062B8" w:rsidP="006062B8">
            <w:pPr>
              <w:pStyle w:val="FSCtblMRL1"/>
            </w:pPr>
            <w:r>
              <w:rPr>
                <w:rFonts w:eastAsiaTheme="minorHAnsi"/>
              </w:rPr>
              <w:t>Sentul</w:t>
            </w:r>
          </w:p>
        </w:tc>
        <w:tc>
          <w:tcPr>
            <w:tcW w:w="1020" w:type="dxa"/>
          </w:tcPr>
          <w:p w14:paraId="38A99B23" w14:textId="77777777" w:rsidR="006062B8" w:rsidRPr="0077558D" w:rsidRDefault="006062B8" w:rsidP="006062B8">
            <w:pPr>
              <w:pStyle w:val="FSCtblMRL2"/>
            </w:pPr>
            <w:r>
              <w:t>0.05</w:t>
            </w:r>
          </w:p>
        </w:tc>
      </w:tr>
      <w:tr w:rsidR="006062B8" w:rsidRPr="0077558D" w14:paraId="68C76C73" w14:textId="77777777" w:rsidTr="001A09E3">
        <w:trPr>
          <w:cantSplit/>
        </w:trPr>
        <w:tc>
          <w:tcPr>
            <w:tcW w:w="3402" w:type="dxa"/>
            <w:tcBorders>
              <w:bottom w:val="single" w:sz="4" w:space="0" w:color="auto"/>
            </w:tcBorders>
          </w:tcPr>
          <w:p w14:paraId="76F04602"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7ABABBE6" w14:textId="77777777" w:rsidR="006062B8" w:rsidRPr="0077558D" w:rsidRDefault="006062B8" w:rsidP="006062B8">
            <w:pPr>
              <w:pStyle w:val="FSCtblMRL2"/>
            </w:pPr>
            <w:r w:rsidRPr="0077558D">
              <w:t>0.05</w:t>
            </w:r>
          </w:p>
        </w:tc>
      </w:tr>
    </w:tbl>
    <w:p w14:paraId="49C38154" w14:textId="77777777" w:rsidR="006062B8" w:rsidRDefault="006062B8" w:rsidP="006062B8">
      <w:pPr>
        <w:pStyle w:val="FSCtblMRL1"/>
        <w:rPr>
          <w:rFonts w:eastAsiaTheme="minorHAnsi"/>
        </w:rPr>
      </w:pPr>
    </w:p>
    <w:p w14:paraId="6C4559D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02E8C23" w14:textId="77777777" w:rsidTr="006062B8">
        <w:trPr>
          <w:cantSplit/>
        </w:trPr>
        <w:tc>
          <w:tcPr>
            <w:tcW w:w="4422" w:type="dxa"/>
            <w:gridSpan w:val="2"/>
            <w:tcBorders>
              <w:top w:val="single" w:sz="4" w:space="0" w:color="auto"/>
            </w:tcBorders>
          </w:tcPr>
          <w:p w14:paraId="3B957822" w14:textId="77777777" w:rsidR="006062B8" w:rsidRPr="0077558D" w:rsidRDefault="006062B8" w:rsidP="006062B8">
            <w:pPr>
              <w:pStyle w:val="FSCtblh3"/>
            </w:pPr>
            <w:r w:rsidRPr="0077558D">
              <w:t>Agvet chemical:  Fluazinam</w:t>
            </w:r>
          </w:p>
        </w:tc>
      </w:tr>
      <w:tr w:rsidR="006062B8" w:rsidRPr="0077558D" w14:paraId="091AFB82" w14:textId="77777777" w:rsidTr="006062B8">
        <w:trPr>
          <w:cantSplit/>
        </w:trPr>
        <w:tc>
          <w:tcPr>
            <w:tcW w:w="4422" w:type="dxa"/>
            <w:gridSpan w:val="2"/>
            <w:tcBorders>
              <w:bottom w:val="single" w:sz="4" w:space="0" w:color="auto"/>
            </w:tcBorders>
          </w:tcPr>
          <w:p w14:paraId="44C3081C" w14:textId="77777777" w:rsidR="006062B8" w:rsidRPr="0077558D" w:rsidRDefault="006062B8" w:rsidP="006062B8">
            <w:pPr>
              <w:pStyle w:val="FSCtblh4"/>
            </w:pPr>
            <w:r w:rsidRPr="0077558D">
              <w:t>Permitted residue:  Fluazinam</w:t>
            </w:r>
          </w:p>
        </w:tc>
      </w:tr>
      <w:tr w:rsidR="006062B8" w:rsidRPr="0077558D" w14:paraId="1E9EAC03" w14:textId="77777777" w:rsidTr="006062B8">
        <w:trPr>
          <w:cantSplit/>
        </w:trPr>
        <w:tc>
          <w:tcPr>
            <w:tcW w:w="3402" w:type="dxa"/>
          </w:tcPr>
          <w:p w14:paraId="6B2F5BD4"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12E2B74C" w14:textId="77777777" w:rsidR="006062B8" w:rsidRPr="0077558D" w:rsidRDefault="006062B8" w:rsidP="006062B8">
            <w:pPr>
              <w:pStyle w:val="FSCtblMRL2"/>
            </w:pPr>
            <w:r w:rsidRPr="0077558D">
              <w:t>*0.01</w:t>
            </w:r>
          </w:p>
        </w:tc>
      </w:tr>
      <w:tr w:rsidR="006062B8" w:rsidRPr="0077558D" w14:paraId="36ADAC30" w14:textId="77777777" w:rsidTr="006062B8">
        <w:trPr>
          <w:cantSplit/>
        </w:trPr>
        <w:tc>
          <w:tcPr>
            <w:tcW w:w="3402" w:type="dxa"/>
          </w:tcPr>
          <w:p w14:paraId="4839BAEB" w14:textId="77777777" w:rsidR="006062B8" w:rsidRPr="0077558D" w:rsidRDefault="006062B8" w:rsidP="006062B8">
            <w:pPr>
              <w:pStyle w:val="FSCtblMRL1"/>
            </w:pPr>
            <w:r>
              <w:t>Broccoli, Chinese (Gai lan)</w:t>
            </w:r>
          </w:p>
        </w:tc>
        <w:tc>
          <w:tcPr>
            <w:tcW w:w="1020" w:type="dxa"/>
          </w:tcPr>
          <w:p w14:paraId="69C49C51" w14:textId="77777777" w:rsidR="006062B8" w:rsidRPr="0077558D" w:rsidRDefault="006062B8" w:rsidP="006062B8">
            <w:pPr>
              <w:pStyle w:val="FSCtblMRL2"/>
            </w:pPr>
            <w:r>
              <w:t>*0.01</w:t>
            </w:r>
          </w:p>
        </w:tc>
      </w:tr>
      <w:tr w:rsidR="006062B8" w:rsidRPr="0077558D" w14:paraId="477AE1D6" w14:textId="77777777" w:rsidTr="006062B8">
        <w:trPr>
          <w:cantSplit/>
        </w:trPr>
        <w:tc>
          <w:tcPr>
            <w:tcW w:w="3402" w:type="dxa"/>
            <w:tcBorders>
              <w:bottom w:val="single" w:sz="4" w:space="0" w:color="auto"/>
            </w:tcBorders>
          </w:tcPr>
          <w:p w14:paraId="3FB38255" w14:textId="77777777" w:rsidR="006062B8" w:rsidRPr="0077558D" w:rsidRDefault="006062B8" w:rsidP="006062B8">
            <w:pPr>
              <w:pStyle w:val="FSCtblMRL1"/>
            </w:pPr>
            <w:r w:rsidRPr="0077558D">
              <w:t>Pome fruits</w:t>
            </w:r>
            <w:r>
              <w:t xml:space="preserve"> (except Persimmon, Japanese)</w:t>
            </w:r>
          </w:p>
        </w:tc>
        <w:tc>
          <w:tcPr>
            <w:tcW w:w="1020" w:type="dxa"/>
            <w:tcBorders>
              <w:bottom w:val="single" w:sz="4" w:space="0" w:color="auto"/>
            </w:tcBorders>
          </w:tcPr>
          <w:p w14:paraId="649BC900" w14:textId="77777777" w:rsidR="006062B8" w:rsidRPr="0077558D" w:rsidRDefault="006062B8" w:rsidP="006062B8">
            <w:pPr>
              <w:pStyle w:val="FSCtblMRL2"/>
            </w:pPr>
            <w:r w:rsidRPr="0077558D">
              <w:t>*0.01</w:t>
            </w:r>
          </w:p>
        </w:tc>
      </w:tr>
    </w:tbl>
    <w:p w14:paraId="5036AA9B" w14:textId="77777777" w:rsidR="006062B8" w:rsidRDefault="006062B8" w:rsidP="006062B8">
      <w:pPr>
        <w:pStyle w:val="FSCtblMRL1"/>
        <w:rPr>
          <w:rFonts w:eastAsiaTheme="minorHAnsi"/>
        </w:rPr>
      </w:pPr>
    </w:p>
    <w:p w14:paraId="5C3BCA4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2CE63FC" w14:textId="77777777" w:rsidTr="006062B8">
        <w:trPr>
          <w:cantSplit/>
        </w:trPr>
        <w:tc>
          <w:tcPr>
            <w:tcW w:w="4422" w:type="dxa"/>
            <w:gridSpan w:val="2"/>
            <w:tcBorders>
              <w:top w:val="single" w:sz="4" w:space="0" w:color="auto"/>
            </w:tcBorders>
          </w:tcPr>
          <w:p w14:paraId="7CCD15E8" w14:textId="77777777" w:rsidR="006062B8" w:rsidRPr="0077558D" w:rsidRDefault="006062B8" w:rsidP="006062B8">
            <w:pPr>
              <w:pStyle w:val="FSCtblh3"/>
            </w:pPr>
            <w:r w:rsidRPr="0077558D">
              <w:t>Agvet chemical:  Flubendiamide</w:t>
            </w:r>
          </w:p>
        </w:tc>
      </w:tr>
      <w:tr w:rsidR="006062B8" w:rsidRPr="0077558D" w14:paraId="50D5614A" w14:textId="77777777" w:rsidTr="006062B8">
        <w:trPr>
          <w:cantSplit/>
        </w:trPr>
        <w:tc>
          <w:tcPr>
            <w:tcW w:w="4422" w:type="dxa"/>
            <w:gridSpan w:val="2"/>
          </w:tcPr>
          <w:p w14:paraId="22DE9A62" w14:textId="77777777" w:rsidR="006062B8" w:rsidRPr="0077558D" w:rsidRDefault="006062B8" w:rsidP="006062B8">
            <w:pPr>
              <w:pStyle w:val="FSCtblh4"/>
            </w:pPr>
            <w:r w:rsidRPr="0077558D">
              <w:t>Permitted residue—commodities of plant origin:  Flubendiamide</w:t>
            </w:r>
          </w:p>
        </w:tc>
      </w:tr>
      <w:tr w:rsidR="006062B8" w:rsidRPr="0077558D" w14:paraId="61E589C1" w14:textId="77777777" w:rsidTr="006062B8">
        <w:trPr>
          <w:cantSplit/>
        </w:trPr>
        <w:tc>
          <w:tcPr>
            <w:tcW w:w="4422" w:type="dxa"/>
            <w:gridSpan w:val="2"/>
            <w:tcBorders>
              <w:bottom w:val="single" w:sz="4" w:space="0" w:color="auto"/>
            </w:tcBorders>
          </w:tcPr>
          <w:p w14:paraId="25023CDC" w14:textId="77777777" w:rsidR="006062B8" w:rsidRPr="0077558D" w:rsidRDefault="006062B8" w:rsidP="006062B8">
            <w:pPr>
              <w:pStyle w:val="FSCtblh4"/>
            </w:pPr>
            <w:r w:rsidRPr="0077558D">
              <w:t>Permitted residue—commodities of animal origin:  Sum of flubendiamide and 3-iodo-N-(2-methyl-4-[1,2,2,2-tetrafluoro-1-(trifluoromethyl)ethyl]phenyl) phthalimide, expressed as flubendiamide</w:t>
            </w:r>
          </w:p>
        </w:tc>
      </w:tr>
      <w:tr w:rsidR="006062B8" w:rsidRPr="0077558D" w14:paraId="5E0B0245" w14:textId="77777777" w:rsidTr="006062B8">
        <w:trPr>
          <w:cantSplit/>
        </w:trPr>
        <w:tc>
          <w:tcPr>
            <w:tcW w:w="3402" w:type="dxa"/>
          </w:tcPr>
          <w:p w14:paraId="3DE2960B"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38A2F12C" w14:textId="77777777" w:rsidR="006062B8" w:rsidRPr="0077558D" w:rsidRDefault="006062B8" w:rsidP="006062B8">
            <w:pPr>
              <w:pStyle w:val="FSCtblMRL2"/>
            </w:pPr>
            <w:r w:rsidRPr="0077558D">
              <w:t>5</w:t>
            </w:r>
          </w:p>
        </w:tc>
      </w:tr>
      <w:tr w:rsidR="006062B8" w:rsidRPr="0077558D" w14:paraId="4718770C" w14:textId="77777777" w:rsidTr="006062B8">
        <w:trPr>
          <w:cantSplit/>
        </w:trPr>
        <w:tc>
          <w:tcPr>
            <w:tcW w:w="3402" w:type="dxa"/>
          </w:tcPr>
          <w:p w14:paraId="6762F060" w14:textId="77777777" w:rsidR="006062B8" w:rsidRPr="0077558D" w:rsidRDefault="006062B8" w:rsidP="006062B8">
            <w:pPr>
              <w:pStyle w:val="FSCtblMRL1"/>
            </w:pPr>
            <w:r>
              <w:t>Broccoli, Chinese (Gai lan)</w:t>
            </w:r>
          </w:p>
        </w:tc>
        <w:tc>
          <w:tcPr>
            <w:tcW w:w="1020" w:type="dxa"/>
          </w:tcPr>
          <w:p w14:paraId="59AC6E83" w14:textId="77777777" w:rsidR="006062B8" w:rsidRPr="0077558D" w:rsidRDefault="006062B8" w:rsidP="006062B8">
            <w:pPr>
              <w:pStyle w:val="FSCtblMRL2"/>
            </w:pPr>
            <w:r>
              <w:t>5</w:t>
            </w:r>
          </w:p>
        </w:tc>
      </w:tr>
      <w:tr w:rsidR="006062B8" w:rsidRPr="0077558D" w14:paraId="6F4AE1F4" w14:textId="77777777" w:rsidTr="006062B8">
        <w:trPr>
          <w:cantSplit/>
        </w:trPr>
        <w:tc>
          <w:tcPr>
            <w:tcW w:w="3402" w:type="dxa"/>
          </w:tcPr>
          <w:p w14:paraId="109BF0F0" w14:textId="77777777" w:rsidR="006062B8" w:rsidRPr="0077558D" w:rsidRDefault="006062B8" w:rsidP="006062B8">
            <w:pPr>
              <w:pStyle w:val="FSCtblMRL1"/>
            </w:pPr>
            <w:r>
              <w:t>Chinese cabbage (Pe-tsai)</w:t>
            </w:r>
          </w:p>
        </w:tc>
        <w:tc>
          <w:tcPr>
            <w:tcW w:w="1020" w:type="dxa"/>
          </w:tcPr>
          <w:p w14:paraId="4976D80A" w14:textId="77777777" w:rsidR="006062B8" w:rsidRPr="0077558D" w:rsidRDefault="006062B8" w:rsidP="006062B8">
            <w:pPr>
              <w:pStyle w:val="FSCtblMRL2"/>
            </w:pPr>
            <w:r>
              <w:t>10</w:t>
            </w:r>
          </w:p>
        </w:tc>
      </w:tr>
      <w:tr w:rsidR="006062B8" w:rsidRPr="0077558D" w14:paraId="1E9F8751" w14:textId="77777777" w:rsidTr="006062B8">
        <w:trPr>
          <w:cantSplit/>
        </w:trPr>
        <w:tc>
          <w:tcPr>
            <w:tcW w:w="3402" w:type="dxa"/>
          </w:tcPr>
          <w:p w14:paraId="26CB442E" w14:textId="77777777" w:rsidR="006062B8" w:rsidRPr="0077558D" w:rsidRDefault="006062B8" w:rsidP="006062B8">
            <w:pPr>
              <w:pStyle w:val="FSCtblMRL1"/>
            </w:pPr>
            <w:r>
              <w:t>Chives</w:t>
            </w:r>
          </w:p>
        </w:tc>
        <w:tc>
          <w:tcPr>
            <w:tcW w:w="1020" w:type="dxa"/>
          </w:tcPr>
          <w:p w14:paraId="5F0359F9" w14:textId="77777777" w:rsidR="006062B8" w:rsidRPr="0077558D" w:rsidRDefault="006062B8" w:rsidP="006062B8">
            <w:pPr>
              <w:pStyle w:val="FSCtblMRL2"/>
            </w:pPr>
            <w:r>
              <w:t>20</w:t>
            </w:r>
          </w:p>
        </w:tc>
      </w:tr>
      <w:tr w:rsidR="006062B8" w:rsidRPr="0077558D" w14:paraId="67479DC7" w14:textId="77777777" w:rsidTr="006062B8">
        <w:trPr>
          <w:cantSplit/>
        </w:trPr>
        <w:tc>
          <w:tcPr>
            <w:tcW w:w="3402" w:type="dxa"/>
          </w:tcPr>
          <w:p w14:paraId="6916EA71" w14:textId="77777777" w:rsidR="006062B8" w:rsidRPr="0077558D" w:rsidRDefault="006062B8" w:rsidP="006062B8">
            <w:pPr>
              <w:pStyle w:val="FSCtblMRL1"/>
            </w:pPr>
            <w:r w:rsidRPr="0077558D">
              <w:t xml:space="preserve">Fruiting vegetables, other than cucurbits </w:t>
            </w:r>
          </w:p>
        </w:tc>
        <w:tc>
          <w:tcPr>
            <w:tcW w:w="1020" w:type="dxa"/>
          </w:tcPr>
          <w:p w14:paraId="2F2CDDD9" w14:textId="77777777" w:rsidR="006062B8" w:rsidRPr="0077558D" w:rsidRDefault="006062B8" w:rsidP="006062B8">
            <w:pPr>
              <w:pStyle w:val="FSCtblMRL2"/>
            </w:pPr>
            <w:r w:rsidRPr="0077558D">
              <w:t>2</w:t>
            </w:r>
          </w:p>
        </w:tc>
      </w:tr>
      <w:tr w:rsidR="006062B8" w:rsidRPr="0077558D" w14:paraId="64FC8731" w14:textId="77777777" w:rsidTr="006062B8">
        <w:trPr>
          <w:cantSplit/>
        </w:trPr>
        <w:tc>
          <w:tcPr>
            <w:tcW w:w="3402" w:type="dxa"/>
          </w:tcPr>
          <w:p w14:paraId="417CD43A" w14:textId="77777777" w:rsidR="006062B8" w:rsidRPr="0077558D" w:rsidRDefault="006062B8" w:rsidP="006062B8">
            <w:pPr>
              <w:pStyle w:val="FSCtblMRL1"/>
            </w:pPr>
            <w:r>
              <w:t>Fungi, edible (except mushrooms)</w:t>
            </w:r>
          </w:p>
        </w:tc>
        <w:tc>
          <w:tcPr>
            <w:tcW w:w="1020" w:type="dxa"/>
          </w:tcPr>
          <w:p w14:paraId="6CE6955A" w14:textId="77777777" w:rsidR="006062B8" w:rsidRPr="0077558D" w:rsidRDefault="006062B8" w:rsidP="006062B8">
            <w:pPr>
              <w:pStyle w:val="FSCtblMRL2"/>
            </w:pPr>
            <w:r>
              <w:t>2</w:t>
            </w:r>
          </w:p>
        </w:tc>
      </w:tr>
      <w:tr w:rsidR="006062B8" w:rsidRPr="0077558D" w14:paraId="2FB713A8" w14:textId="77777777" w:rsidTr="006062B8">
        <w:trPr>
          <w:cantSplit/>
        </w:trPr>
        <w:tc>
          <w:tcPr>
            <w:tcW w:w="3402" w:type="dxa"/>
          </w:tcPr>
          <w:p w14:paraId="46DB596A" w14:textId="77777777" w:rsidR="006062B8" w:rsidRPr="0077558D" w:rsidRDefault="006062B8" w:rsidP="006062B8">
            <w:pPr>
              <w:pStyle w:val="FSCtblMRL1"/>
            </w:pPr>
            <w:r w:rsidRPr="0077558D">
              <w:lastRenderedPageBreak/>
              <w:t>Leafy vegetables</w:t>
            </w:r>
            <w:r>
              <w:t xml:space="preserve"> </w:t>
            </w:r>
            <w:r w:rsidRPr="0077558D">
              <w:t xml:space="preserve">[except </w:t>
            </w:r>
            <w:r>
              <w:t xml:space="preserve">broccoli, Chinese (Gai lan); </w:t>
            </w:r>
            <w:r w:rsidRPr="0077558D">
              <w:t>lettuce, head</w:t>
            </w:r>
            <w:r>
              <w:t>; witloof, chicory</w:t>
            </w:r>
            <w:r w:rsidRPr="0077558D">
              <w:t>]</w:t>
            </w:r>
          </w:p>
        </w:tc>
        <w:tc>
          <w:tcPr>
            <w:tcW w:w="1020" w:type="dxa"/>
          </w:tcPr>
          <w:p w14:paraId="6801FF96" w14:textId="77777777" w:rsidR="006062B8" w:rsidRPr="0077558D" w:rsidRDefault="006062B8" w:rsidP="006062B8">
            <w:pPr>
              <w:pStyle w:val="FSCtblMRL2"/>
            </w:pPr>
            <w:r w:rsidRPr="0077558D">
              <w:t>10</w:t>
            </w:r>
          </w:p>
        </w:tc>
      </w:tr>
      <w:tr w:rsidR="006062B8" w:rsidRPr="0077558D" w14:paraId="6BB7E4E7" w14:textId="77777777" w:rsidTr="006062B8">
        <w:trPr>
          <w:cantSplit/>
        </w:trPr>
        <w:tc>
          <w:tcPr>
            <w:tcW w:w="3402" w:type="dxa"/>
          </w:tcPr>
          <w:p w14:paraId="1D79D8AB" w14:textId="77777777" w:rsidR="006062B8" w:rsidRPr="0077558D" w:rsidRDefault="006062B8" w:rsidP="006062B8">
            <w:pPr>
              <w:pStyle w:val="FSCtblMRL1"/>
            </w:pPr>
            <w:r>
              <w:t>Mushrooms</w:t>
            </w:r>
          </w:p>
        </w:tc>
        <w:tc>
          <w:tcPr>
            <w:tcW w:w="1020" w:type="dxa"/>
          </w:tcPr>
          <w:p w14:paraId="6679DA48" w14:textId="77777777" w:rsidR="006062B8" w:rsidRPr="0077558D" w:rsidRDefault="006062B8" w:rsidP="006062B8">
            <w:pPr>
              <w:pStyle w:val="FSCtblMRL2"/>
            </w:pPr>
            <w:r>
              <w:t>2</w:t>
            </w:r>
          </w:p>
        </w:tc>
      </w:tr>
      <w:tr w:rsidR="006062B8" w:rsidRPr="0077558D" w14:paraId="7575D9CD" w14:textId="77777777" w:rsidTr="006062B8">
        <w:trPr>
          <w:cantSplit/>
        </w:trPr>
        <w:tc>
          <w:tcPr>
            <w:tcW w:w="3402" w:type="dxa"/>
          </w:tcPr>
          <w:p w14:paraId="08D56F94" w14:textId="77777777" w:rsidR="006062B8" w:rsidRPr="0077558D" w:rsidRDefault="006062B8" w:rsidP="006062B8">
            <w:pPr>
              <w:pStyle w:val="FSCtblMRL1"/>
            </w:pPr>
            <w:r>
              <w:t>Peppers, chili, dried</w:t>
            </w:r>
          </w:p>
        </w:tc>
        <w:tc>
          <w:tcPr>
            <w:tcW w:w="1020" w:type="dxa"/>
          </w:tcPr>
          <w:p w14:paraId="7F262567" w14:textId="77777777" w:rsidR="006062B8" w:rsidRPr="0077558D" w:rsidRDefault="006062B8" w:rsidP="006062B8">
            <w:pPr>
              <w:pStyle w:val="FSCtblMRL2"/>
            </w:pPr>
            <w:r>
              <w:t>7</w:t>
            </w:r>
          </w:p>
        </w:tc>
      </w:tr>
      <w:tr w:rsidR="006062B8" w:rsidRPr="0077558D" w14:paraId="23E63420" w14:textId="77777777" w:rsidTr="006062B8">
        <w:trPr>
          <w:cantSplit/>
        </w:trPr>
        <w:tc>
          <w:tcPr>
            <w:tcW w:w="3402" w:type="dxa"/>
          </w:tcPr>
          <w:p w14:paraId="45317134" w14:textId="77777777" w:rsidR="006062B8" w:rsidRPr="0077558D" w:rsidRDefault="006062B8" w:rsidP="006062B8">
            <w:pPr>
              <w:pStyle w:val="FSCtblMRL1"/>
            </w:pPr>
            <w:r w:rsidRPr="0077558D">
              <w:t>Spices</w:t>
            </w:r>
            <w:r>
              <w:t xml:space="preserve"> [except peppers, chili, dried]</w:t>
            </w:r>
          </w:p>
        </w:tc>
        <w:tc>
          <w:tcPr>
            <w:tcW w:w="1020" w:type="dxa"/>
          </w:tcPr>
          <w:p w14:paraId="14D0A8BE" w14:textId="77777777" w:rsidR="006062B8" w:rsidRPr="0077558D" w:rsidRDefault="006062B8" w:rsidP="006062B8">
            <w:pPr>
              <w:pStyle w:val="FSCtblMRL2"/>
            </w:pPr>
            <w:r w:rsidRPr="0077558D">
              <w:t>0.02</w:t>
            </w:r>
          </w:p>
        </w:tc>
      </w:tr>
      <w:tr w:rsidR="006062B8" w:rsidRPr="0077558D" w14:paraId="17B2B117" w14:textId="77777777" w:rsidTr="006062B8">
        <w:trPr>
          <w:cantSplit/>
        </w:trPr>
        <w:tc>
          <w:tcPr>
            <w:tcW w:w="3402" w:type="dxa"/>
          </w:tcPr>
          <w:p w14:paraId="516A84D1" w14:textId="77777777" w:rsidR="006062B8" w:rsidRPr="0077558D" w:rsidRDefault="006062B8" w:rsidP="006062B8">
            <w:pPr>
              <w:pStyle w:val="FSCtblMRL1"/>
            </w:pPr>
            <w:r w:rsidRPr="0077558D">
              <w:t>Stalk and stem vegetables</w:t>
            </w:r>
            <w:r>
              <w:t xml:space="preserve"> [except fennel, bulb] </w:t>
            </w:r>
          </w:p>
        </w:tc>
        <w:tc>
          <w:tcPr>
            <w:tcW w:w="1020" w:type="dxa"/>
          </w:tcPr>
          <w:p w14:paraId="7E7633EB" w14:textId="77777777" w:rsidR="006062B8" w:rsidRPr="0077558D" w:rsidRDefault="006062B8" w:rsidP="006062B8">
            <w:pPr>
              <w:pStyle w:val="FSCtblMRL2"/>
            </w:pPr>
            <w:r w:rsidRPr="0077558D">
              <w:t>5</w:t>
            </w:r>
          </w:p>
        </w:tc>
      </w:tr>
      <w:tr w:rsidR="006062B8" w:rsidRPr="0077558D" w14:paraId="0554D1DE" w14:textId="77777777" w:rsidTr="006062B8">
        <w:trPr>
          <w:cantSplit/>
        </w:trPr>
        <w:tc>
          <w:tcPr>
            <w:tcW w:w="3402" w:type="dxa"/>
          </w:tcPr>
          <w:p w14:paraId="3D40766E"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Pr>
          <w:p w14:paraId="6D0C20D7" w14:textId="77777777" w:rsidR="006062B8" w:rsidRPr="0077558D" w:rsidRDefault="006062B8" w:rsidP="006062B8">
            <w:pPr>
              <w:pStyle w:val="FSCtblMRL2"/>
            </w:pPr>
            <w:r w:rsidRPr="0077558D">
              <w:t>1.6</w:t>
            </w:r>
          </w:p>
        </w:tc>
      </w:tr>
      <w:tr w:rsidR="006062B8" w:rsidRPr="0077558D" w14:paraId="0993A599" w14:textId="77777777" w:rsidTr="006062B8">
        <w:trPr>
          <w:cantSplit/>
        </w:trPr>
        <w:tc>
          <w:tcPr>
            <w:tcW w:w="3402" w:type="dxa"/>
            <w:tcBorders>
              <w:bottom w:val="single" w:sz="4" w:space="0" w:color="auto"/>
            </w:tcBorders>
          </w:tcPr>
          <w:p w14:paraId="2203EB92" w14:textId="77777777" w:rsidR="006062B8" w:rsidRPr="0077558D" w:rsidRDefault="006062B8" w:rsidP="006062B8">
            <w:pPr>
              <w:pStyle w:val="FSCtblMRL1"/>
            </w:pPr>
            <w:r>
              <w:t>Witloof, chicory</w:t>
            </w:r>
          </w:p>
        </w:tc>
        <w:tc>
          <w:tcPr>
            <w:tcW w:w="1020" w:type="dxa"/>
            <w:tcBorders>
              <w:bottom w:val="single" w:sz="4" w:space="0" w:color="auto"/>
            </w:tcBorders>
          </w:tcPr>
          <w:p w14:paraId="0B71032E" w14:textId="77777777" w:rsidR="006062B8" w:rsidRPr="0077558D" w:rsidRDefault="006062B8" w:rsidP="006062B8">
            <w:pPr>
              <w:pStyle w:val="FSCtblMRL2"/>
            </w:pPr>
            <w:r>
              <w:t>5</w:t>
            </w:r>
          </w:p>
        </w:tc>
      </w:tr>
    </w:tbl>
    <w:p w14:paraId="0044A6AB" w14:textId="77777777" w:rsidR="006062B8" w:rsidRDefault="006062B8" w:rsidP="006062B8">
      <w:pPr>
        <w:pStyle w:val="FSCtblMRL1"/>
        <w:rPr>
          <w:rFonts w:eastAsiaTheme="minorHAnsi"/>
        </w:rPr>
      </w:pPr>
    </w:p>
    <w:p w14:paraId="64BA978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AF7040B" w14:textId="77777777" w:rsidTr="006062B8">
        <w:trPr>
          <w:cantSplit/>
        </w:trPr>
        <w:tc>
          <w:tcPr>
            <w:tcW w:w="4422" w:type="dxa"/>
            <w:gridSpan w:val="2"/>
            <w:tcBorders>
              <w:top w:val="single" w:sz="4" w:space="0" w:color="auto"/>
            </w:tcBorders>
          </w:tcPr>
          <w:p w14:paraId="65550D95" w14:textId="77777777" w:rsidR="006062B8" w:rsidRPr="0077558D" w:rsidRDefault="006062B8" w:rsidP="006062B8">
            <w:pPr>
              <w:pStyle w:val="FSCtblh3"/>
            </w:pPr>
            <w:r w:rsidRPr="0077558D">
              <w:t>Agvet chemical:  Fludioxonil</w:t>
            </w:r>
          </w:p>
        </w:tc>
      </w:tr>
      <w:tr w:rsidR="006062B8" w:rsidRPr="0077558D" w14:paraId="07F57B2C" w14:textId="77777777" w:rsidTr="006062B8">
        <w:trPr>
          <w:cantSplit/>
        </w:trPr>
        <w:tc>
          <w:tcPr>
            <w:tcW w:w="4422" w:type="dxa"/>
            <w:gridSpan w:val="2"/>
          </w:tcPr>
          <w:p w14:paraId="4162D796" w14:textId="77777777" w:rsidR="006062B8" w:rsidRPr="0077558D" w:rsidRDefault="006062B8" w:rsidP="006062B8">
            <w:pPr>
              <w:pStyle w:val="FSCtblh4"/>
            </w:pPr>
            <w:r w:rsidRPr="0077558D">
              <w:rPr>
                <w:iCs/>
              </w:rPr>
              <w:t>Permitted residue—commodities of animal origin:</w:t>
            </w:r>
            <w:r w:rsidRPr="0077558D">
              <w:t xml:space="preserve">  Sum of fludioxonil and oxidisable metabolites, expressed as fludioxonil</w:t>
            </w:r>
          </w:p>
        </w:tc>
      </w:tr>
      <w:tr w:rsidR="006062B8" w:rsidRPr="0077558D" w14:paraId="119B1257" w14:textId="77777777" w:rsidTr="006062B8">
        <w:trPr>
          <w:cantSplit/>
        </w:trPr>
        <w:tc>
          <w:tcPr>
            <w:tcW w:w="4422" w:type="dxa"/>
            <w:gridSpan w:val="2"/>
            <w:tcBorders>
              <w:bottom w:val="single" w:sz="4" w:space="0" w:color="auto"/>
            </w:tcBorders>
          </w:tcPr>
          <w:p w14:paraId="6F830D1D" w14:textId="77777777" w:rsidR="006062B8" w:rsidRPr="0077558D" w:rsidRDefault="006062B8" w:rsidP="006062B8">
            <w:pPr>
              <w:pStyle w:val="FSCtblh4"/>
            </w:pPr>
            <w:r w:rsidRPr="0077558D">
              <w:t>Permitted residue—commodities of plant origin:  Fludioxonil</w:t>
            </w:r>
          </w:p>
        </w:tc>
      </w:tr>
      <w:tr w:rsidR="006062B8" w:rsidRPr="0077558D" w14:paraId="578027CE" w14:textId="77777777" w:rsidTr="006062B8">
        <w:trPr>
          <w:cantSplit/>
        </w:trPr>
        <w:tc>
          <w:tcPr>
            <w:tcW w:w="3402" w:type="dxa"/>
          </w:tcPr>
          <w:p w14:paraId="051B5060" w14:textId="77777777" w:rsidR="006062B8" w:rsidRDefault="006062B8" w:rsidP="006062B8">
            <w:pPr>
              <w:pStyle w:val="FSCtblMRL1"/>
            </w:pPr>
            <w:r w:rsidRPr="0077558D">
              <w:rPr>
                <w:szCs w:val="18"/>
              </w:rPr>
              <w:t xml:space="preserve">Bulb vegetables [except </w:t>
            </w:r>
            <w:r>
              <w:rPr>
                <w:szCs w:val="18"/>
              </w:rPr>
              <w:t xml:space="preserve">chives; </w:t>
            </w:r>
            <w:r w:rsidRPr="0077558D">
              <w:rPr>
                <w:szCs w:val="18"/>
              </w:rPr>
              <w:t>onion, bulb]</w:t>
            </w:r>
          </w:p>
        </w:tc>
        <w:tc>
          <w:tcPr>
            <w:tcW w:w="1020" w:type="dxa"/>
          </w:tcPr>
          <w:p w14:paraId="03E73245" w14:textId="77777777" w:rsidR="006062B8" w:rsidRDefault="006062B8" w:rsidP="006062B8">
            <w:pPr>
              <w:pStyle w:val="FSCtblMRL2"/>
            </w:pPr>
            <w:r w:rsidRPr="0077558D">
              <w:t>3</w:t>
            </w:r>
          </w:p>
        </w:tc>
      </w:tr>
      <w:tr w:rsidR="006062B8" w:rsidRPr="0077558D" w14:paraId="569E97D8" w14:textId="77777777" w:rsidTr="006062B8">
        <w:trPr>
          <w:cantSplit/>
        </w:trPr>
        <w:tc>
          <w:tcPr>
            <w:tcW w:w="3402" w:type="dxa"/>
          </w:tcPr>
          <w:p w14:paraId="6A83E027" w14:textId="77777777" w:rsidR="006062B8" w:rsidRDefault="006062B8" w:rsidP="006062B8">
            <w:pPr>
              <w:pStyle w:val="FSCtblMRL1"/>
            </w:pPr>
            <w:r>
              <w:t>Chinese cabbage (Pe-tsai)</w:t>
            </w:r>
          </w:p>
        </w:tc>
        <w:tc>
          <w:tcPr>
            <w:tcW w:w="1020" w:type="dxa"/>
          </w:tcPr>
          <w:p w14:paraId="603B1B99" w14:textId="77777777" w:rsidR="006062B8" w:rsidRDefault="006062B8" w:rsidP="006062B8">
            <w:pPr>
              <w:pStyle w:val="FSCtblMRL2"/>
            </w:pPr>
            <w:r>
              <w:t>15</w:t>
            </w:r>
          </w:p>
        </w:tc>
      </w:tr>
      <w:tr w:rsidR="006062B8" w:rsidRPr="0077558D" w14:paraId="36787F90" w14:textId="77777777" w:rsidTr="006062B8">
        <w:trPr>
          <w:cantSplit/>
        </w:trPr>
        <w:tc>
          <w:tcPr>
            <w:tcW w:w="3402" w:type="dxa"/>
          </w:tcPr>
          <w:p w14:paraId="1D341C74" w14:textId="77777777" w:rsidR="006062B8" w:rsidRDefault="006062B8" w:rsidP="006062B8">
            <w:pPr>
              <w:pStyle w:val="FSCtblMRL1"/>
            </w:pPr>
            <w:r>
              <w:t>Chives</w:t>
            </w:r>
          </w:p>
        </w:tc>
        <w:tc>
          <w:tcPr>
            <w:tcW w:w="1020" w:type="dxa"/>
          </w:tcPr>
          <w:p w14:paraId="73343F97" w14:textId="77777777" w:rsidR="006062B8" w:rsidRDefault="006062B8" w:rsidP="006062B8">
            <w:pPr>
              <w:pStyle w:val="FSCtblMRL2"/>
            </w:pPr>
            <w:r>
              <w:t>T20</w:t>
            </w:r>
          </w:p>
        </w:tc>
      </w:tr>
      <w:tr w:rsidR="006062B8" w:rsidRPr="0077558D" w14:paraId="4274259E" w14:textId="77777777" w:rsidTr="006062B8">
        <w:trPr>
          <w:cantSplit/>
        </w:trPr>
        <w:tc>
          <w:tcPr>
            <w:tcW w:w="3402" w:type="dxa"/>
          </w:tcPr>
          <w:p w14:paraId="47C28CF5" w14:textId="1DCF599B" w:rsidR="006062B8" w:rsidRDefault="006062B8" w:rsidP="006062B8">
            <w:pPr>
              <w:pStyle w:val="FSCtblMRL1"/>
            </w:pPr>
            <w:r w:rsidRPr="0077558D">
              <w:t>Citrus fruits</w:t>
            </w:r>
            <w:r>
              <w:t xml:space="preserve"> [except </w:t>
            </w:r>
            <w:r w:rsidR="00C632E9">
              <w:t>k</w:t>
            </w:r>
            <w:r>
              <w:t>umquats]</w:t>
            </w:r>
          </w:p>
        </w:tc>
        <w:tc>
          <w:tcPr>
            <w:tcW w:w="1020" w:type="dxa"/>
          </w:tcPr>
          <w:p w14:paraId="0DA65E16" w14:textId="77777777" w:rsidR="006062B8" w:rsidRDefault="006062B8" w:rsidP="006062B8">
            <w:pPr>
              <w:pStyle w:val="FSCtblMRL2"/>
            </w:pPr>
            <w:r w:rsidRPr="0077558D">
              <w:t>10</w:t>
            </w:r>
          </w:p>
        </w:tc>
      </w:tr>
      <w:tr w:rsidR="006062B8" w:rsidRPr="0077558D" w14:paraId="6838576C" w14:textId="77777777" w:rsidTr="006062B8">
        <w:trPr>
          <w:cantSplit/>
        </w:trPr>
        <w:tc>
          <w:tcPr>
            <w:tcW w:w="3402" w:type="dxa"/>
          </w:tcPr>
          <w:p w14:paraId="7CD3FE01"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6BC463DF" w14:textId="77777777" w:rsidR="006062B8" w:rsidRPr="0077558D" w:rsidRDefault="006062B8" w:rsidP="006062B8">
            <w:pPr>
              <w:pStyle w:val="FSCtblMRL2"/>
            </w:pPr>
            <w:r w:rsidRPr="0077558D">
              <w:t>1</w:t>
            </w:r>
            <w:r>
              <w:t>5</w:t>
            </w:r>
          </w:p>
        </w:tc>
      </w:tr>
      <w:tr w:rsidR="006062B8" w:rsidRPr="0077558D" w14:paraId="06B06B5F" w14:textId="77777777" w:rsidTr="006062B8">
        <w:trPr>
          <w:cantSplit/>
        </w:trPr>
        <w:tc>
          <w:tcPr>
            <w:tcW w:w="3402" w:type="dxa"/>
          </w:tcPr>
          <w:p w14:paraId="547EBC59" w14:textId="77777777" w:rsidR="006062B8" w:rsidRPr="0077558D" w:rsidRDefault="006062B8" w:rsidP="006062B8">
            <w:pPr>
              <w:pStyle w:val="FSCtblMRL1"/>
            </w:pPr>
            <w:r w:rsidRPr="0077558D">
              <w:t>Pome fruits</w:t>
            </w:r>
            <w:r>
              <w:t xml:space="preserve"> [except Persimmon, Japanese]</w:t>
            </w:r>
          </w:p>
        </w:tc>
        <w:tc>
          <w:tcPr>
            <w:tcW w:w="1020" w:type="dxa"/>
          </w:tcPr>
          <w:p w14:paraId="1D0C94AD" w14:textId="77777777" w:rsidR="006062B8" w:rsidRPr="0077558D" w:rsidRDefault="006062B8" w:rsidP="006062B8">
            <w:pPr>
              <w:pStyle w:val="FSCtblMRL2"/>
            </w:pPr>
            <w:r w:rsidRPr="0077558D">
              <w:t>5</w:t>
            </w:r>
          </w:p>
        </w:tc>
      </w:tr>
      <w:tr w:rsidR="006062B8" w:rsidRPr="0077558D" w14:paraId="194DD2DF" w14:textId="77777777" w:rsidTr="006062B8">
        <w:trPr>
          <w:cantSplit/>
        </w:trPr>
        <w:tc>
          <w:tcPr>
            <w:tcW w:w="3402" w:type="dxa"/>
          </w:tcPr>
          <w:p w14:paraId="79A2B024" w14:textId="77777777" w:rsidR="006062B8" w:rsidRPr="0077558D" w:rsidRDefault="006062B8" w:rsidP="006062B8">
            <w:pPr>
              <w:pStyle w:val="FSCtblMRL1"/>
            </w:pPr>
            <w:r w:rsidRPr="0077558D">
              <w:t>Sorghum</w:t>
            </w:r>
            <w:r>
              <w:t>, grain</w:t>
            </w:r>
          </w:p>
        </w:tc>
        <w:tc>
          <w:tcPr>
            <w:tcW w:w="1020" w:type="dxa"/>
          </w:tcPr>
          <w:p w14:paraId="714C5B0C" w14:textId="77777777" w:rsidR="006062B8" w:rsidRPr="0077558D" w:rsidRDefault="006062B8" w:rsidP="006062B8">
            <w:pPr>
              <w:pStyle w:val="FSCtblMRL2"/>
            </w:pPr>
            <w:r w:rsidRPr="0077558D">
              <w:t>*0.01</w:t>
            </w:r>
          </w:p>
        </w:tc>
      </w:tr>
      <w:tr w:rsidR="006062B8" w:rsidRPr="0077558D" w14:paraId="4F9D17C8" w14:textId="77777777" w:rsidTr="006062B8">
        <w:trPr>
          <w:cantSplit/>
        </w:trPr>
        <w:tc>
          <w:tcPr>
            <w:tcW w:w="3402" w:type="dxa"/>
            <w:tcBorders>
              <w:bottom w:val="single" w:sz="4" w:space="0" w:color="auto"/>
            </w:tcBorders>
          </w:tcPr>
          <w:p w14:paraId="599F840F" w14:textId="77777777" w:rsidR="006062B8" w:rsidRDefault="006062B8" w:rsidP="006062B8">
            <w:pPr>
              <w:pStyle w:val="FSCtblMRL1"/>
            </w:pPr>
            <w:r w:rsidRPr="0077558D">
              <w:t>Stone fruits [except apricot;</w:t>
            </w:r>
            <w:r>
              <w:t xml:space="preserve"> jujube, Chinese; </w:t>
            </w:r>
            <w:r w:rsidRPr="0077558D">
              <w:t>peach]</w:t>
            </w:r>
          </w:p>
        </w:tc>
        <w:tc>
          <w:tcPr>
            <w:tcW w:w="1020" w:type="dxa"/>
            <w:tcBorders>
              <w:bottom w:val="single" w:sz="4" w:space="0" w:color="auto"/>
            </w:tcBorders>
          </w:tcPr>
          <w:p w14:paraId="579A257D" w14:textId="77777777" w:rsidR="006062B8" w:rsidRDefault="006062B8" w:rsidP="006062B8">
            <w:pPr>
              <w:pStyle w:val="FSCtblMRL2"/>
            </w:pPr>
            <w:r w:rsidRPr="0077558D">
              <w:t>5</w:t>
            </w:r>
          </w:p>
        </w:tc>
      </w:tr>
    </w:tbl>
    <w:p w14:paraId="58A638A9" w14:textId="77777777" w:rsidR="006062B8" w:rsidRDefault="006062B8" w:rsidP="006062B8">
      <w:pPr>
        <w:pStyle w:val="FSCtblMRL1"/>
        <w:rPr>
          <w:rFonts w:eastAsiaTheme="minorHAnsi"/>
        </w:rPr>
      </w:pPr>
    </w:p>
    <w:p w14:paraId="7BD87F8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40F0571" w14:textId="77777777" w:rsidTr="006062B8">
        <w:trPr>
          <w:cantSplit/>
        </w:trPr>
        <w:tc>
          <w:tcPr>
            <w:tcW w:w="4422" w:type="dxa"/>
            <w:gridSpan w:val="2"/>
            <w:tcBorders>
              <w:top w:val="single" w:sz="4" w:space="0" w:color="auto"/>
            </w:tcBorders>
          </w:tcPr>
          <w:p w14:paraId="3BA1AA4C" w14:textId="77777777" w:rsidR="006062B8" w:rsidRPr="0077558D" w:rsidRDefault="006062B8" w:rsidP="006062B8">
            <w:pPr>
              <w:pStyle w:val="FSCtblh3"/>
            </w:pPr>
            <w:r w:rsidRPr="0077558D">
              <w:t xml:space="preserve">Agvet chemical:  </w:t>
            </w:r>
            <w:r w:rsidRPr="0077558D">
              <w:rPr>
                <w:bCs/>
              </w:rPr>
              <w:t>Fluensulfone</w:t>
            </w:r>
          </w:p>
        </w:tc>
      </w:tr>
      <w:tr w:rsidR="006062B8" w:rsidRPr="0077558D" w14:paraId="24011C6C" w14:textId="77777777" w:rsidTr="006062B8">
        <w:trPr>
          <w:cantSplit/>
        </w:trPr>
        <w:tc>
          <w:tcPr>
            <w:tcW w:w="4422" w:type="dxa"/>
            <w:gridSpan w:val="2"/>
          </w:tcPr>
          <w:p w14:paraId="0F50A61B" w14:textId="77777777" w:rsidR="006062B8" w:rsidRPr="0077558D" w:rsidRDefault="006062B8" w:rsidP="006062B8">
            <w:pPr>
              <w:pStyle w:val="FSCtblh4"/>
            </w:pPr>
            <w:r w:rsidRPr="0077558D">
              <w:rPr>
                <w:iCs/>
              </w:rPr>
              <w:t xml:space="preserve">Permitted residue—commodities of plant origin: Sum of fluensulfone and 3,4,4-trifluorobut-3-ene-1-sulfonic acid (M-3627), expressed as fluensulfone </w:t>
            </w:r>
          </w:p>
        </w:tc>
      </w:tr>
      <w:tr w:rsidR="006062B8" w:rsidRPr="0077558D" w14:paraId="3B7D6E1B" w14:textId="77777777" w:rsidTr="006062B8">
        <w:trPr>
          <w:trHeight w:val="294"/>
        </w:trPr>
        <w:tc>
          <w:tcPr>
            <w:tcW w:w="4422" w:type="dxa"/>
            <w:gridSpan w:val="2"/>
            <w:tcBorders>
              <w:top w:val="nil"/>
              <w:bottom w:val="single" w:sz="4" w:space="0" w:color="auto"/>
            </w:tcBorders>
          </w:tcPr>
          <w:p w14:paraId="59AC2111" w14:textId="77777777" w:rsidR="006062B8" w:rsidRPr="0077558D" w:rsidRDefault="006062B8" w:rsidP="006062B8">
            <w:pPr>
              <w:pStyle w:val="Default"/>
              <w:rPr>
                <w:sz w:val="18"/>
                <w:szCs w:val="18"/>
              </w:rPr>
            </w:pPr>
            <w:r w:rsidRPr="00C632E9">
              <w:rPr>
                <w:rFonts w:ascii="Arial" w:hAnsi="Arial" w:cs="Arial"/>
                <w:i/>
                <w:color w:val="auto"/>
                <w:sz w:val="18"/>
                <w:szCs w:val="22"/>
                <w:lang w:val="en-GB" w:eastAsia="en-AU"/>
              </w:rPr>
              <w:t>Permitted residue—commodities of animal origin: Fluensulfone</w:t>
            </w:r>
            <w:r w:rsidRPr="0077558D">
              <w:rPr>
                <w:i/>
                <w:iCs/>
                <w:sz w:val="18"/>
                <w:szCs w:val="18"/>
              </w:rPr>
              <w:t xml:space="preserve"> </w:t>
            </w:r>
          </w:p>
        </w:tc>
      </w:tr>
      <w:tr w:rsidR="006062B8" w:rsidRPr="0077558D" w14:paraId="2965A8B0" w14:textId="77777777" w:rsidTr="006062B8">
        <w:trPr>
          <w:cantSplit/>
        </w:trPr>
        <w:tc>
          <w:tcPr>
            <w:tcW w:w="3402" w:type="dxa"/>
            <w:tcBorders>
              <w:top w:val="single" w:sz="4" w:space="0" w:color="auto"/>
            </w:tcBorders>
          </w:tcPr>
          <w:p w14:paraId="55F5CEFC" w14:textId="77777777" w:rsidR="006062B8" w:rsidRPr="0077558D" w:rsidRDefault="006062B8" w:rsidP="006062B8">
            <w:pPr>
              <w:pStyle w:val="FSCtblMRL1"/>
            </w:pPr>
            <w:r w:rsidRPr="0077558D">
              <w:rPr>
                <w:szCs w:val="18"/>
              </w:rPr>
              <w:t>Cereal grains</w:t>
            </w:r>
            <w:r>
              <w:rPr>
                <w:szCs w:val="18"/>
              </w:rPr>
              <w:t xml:space="preserve"> </w:t>
            </w:r>
            <w:r>
              <w:t>[except sweet corns]</w:t>
            </w:r>
          </w:p>
        </w:tc>
        <w:tc>
          <w:tcPr>
            <w:tcW w:w="1020" w:type="dxa"/>
            <w:tcBorders>
              <w:top w:val="single" w:sz="4" w:space="0" w:color="auto"/>
            </w:tcBorders>
          </w:tcPr>
          <w:p w14:paraId="521276D5" w14:textId="77777777" w:rsidR="006062B8" w:rsidRPr="0077558D" w:rsidRDefault="006062B8" w:rsidP="006062B8">
            <w:pPr>
              <w:pStyle w:val="FSCtblMRL2"/>
            </w:pPr>
            <w:r w:rsidRPr="0077558D">
              <w:rPr>
                <w:szCs w:val="18"/>
              </w:rPr>
              <w:t>0.05</w:t>
            </w:r>
          </w:p>
        </w:tc>
      </w:tr>
      <w:tr w:rsidR="006062B8" w:rsidRPr="0077558D" w14:paraId="24980A7F" w14:textId="77777777" w:rsidTr="006062B8">
        <w:trPr>
          <w:cantSplit/>
        </w:trPr>
        <w:tc>
          <w:tcPr>
            <w:tcW w:w="3402" w:type="dxa"/>
          </w:tcPr>
          <w:p w14:paraId="3C054393" w14:textId="77777777" w:rsidR="006062B8" w:rsidRPr="0077558D" w:rsidRDefault="006062B8" w:rsidP="006062B8">
            <w:pPr>
              <w:pStyle w:val="FSCtblMRL1"/>
            </w:pPr>
            <w:r>
              <w:t>Fungi, edible (except mushrooms)</w:t>
            </w:r>
          </w:p>
        </w:tc>
        <w:tc>
          <w:tcPr>
            <w:tcW w:w="1020" w:type="dxa"/>
          </w:tcPr>
          <w:p w14:paraId="30FE3DDD" w14:textId="77777777" w:rsidR="006062B8" w:rsidRPr="0077558D" w:rsidRDefault="006062B8" w:rsidP="006062B8">
            <w:pPr>
              <w:pStyle w:val="FSCtblMRL2"/>
            </w:pPr>
            <w:r>
              <w:t>1</w:t>
            </w:r>
          </w:p>
        </w:tc>
      </w:tr>
      <w:tr w:rsidR="006062B8" w:rsidRPr="0077558D" w14:paraId="50604410" w14:textId="77777777" w:rsidTr="006062B8">
        <w:trPr>
          <w:cantSplit/>
        </w:trPr>
        <w:tc>
          <w:tcPr>
            <w:tcW w:w="3402" w:type="dxa"/>
          </w:tcPr>
          <w:p w14:paraId="77D7815A" w14:textId="77777777" w:rsidR="006062B8" w:rsidRPr="0077558D" w:rsidRDefault="006062B8" w:rsidP="006062B8">
            <w:pPr>
              <w:pStyle w:val="FSCtblMRL1"/>
            </w:pPr>
            <w:r>
              <w:t>Mushrooms</w:t>
            </w:r>
          </w:p>
        </w:tc>
        <w:tc>
          <w:tcPr>
            <w:tcW w:w="1020" w:type="dxa"/>
          </w:tcPr>
          <w:p w14:paraId="218A4405" w14:textId="77777777" w:rsidR="006062B8" w:rsidRPr="0077558D" w:rsidRDefault="006062B8" w:rsidP="006062B8">
            <w:pPr>
              <w:pStyle w:val="FSCtblMRL2"/>
              <w:rPr>
                <w:szCs w:val="18"/>
              </w:rPr>
            </w:pPr>
            <w:r>
              <w:rPr>
                <w:szCs w:val="18"/>
              </w:rPr>
              <w:t>1</w:t>
            </w:r>
          </w:p>
        </w:tc>
      </w:tr>
      <w:tr w:rsidR="00A47E4C" w:rsidRPr="0077558D" w14:paraId="26A085D4" w14:textId="77777777" w:rsidTr="006062B8">
        <w:trPr>
          <w:cantSplit/>
        </w:trPr>
        <w:tc>
          <w:tcPr>
            <w:tcW w:w="3402" w:type="dxa"/>
          </w:tcPr>
          <w:p w14:paraId="29CD9988" w14:textId="442C9AB1" w:rsidR="00A47E4C" w:rsidRDefault="00A47E4C" w:rsidP="006062B8">
            <w:pPr>
              <w:pStyle w:val="FSCtblMRL1"/>
            </w:pPr>
            <w:r>
              <w:t>Palm nuts</w:t>
            </w:r>
          </w:p>
        </w:tc>
        <w:tc>
          <w:tcPr>
            <w:tcW w:w="1020" w:type="dxa"/>
          </w:tcPr>
          <w:p w14:paraId="4F87C515" w14:textId="3850F423" w:rsidR="00A47E4C" w:rsidRDefault="00A47E4C" w:rsidP="006062B8">
            <w:pPr>
              <w:pStyle w:val="FSCtblMRL2"/>
              <w:rPr>
                <w:szCs w:val="18"/>
              </w:rPr>
            </w:pPr>
            <w:r>
              <w:rPr>
                <w:szCs w:val="18"/>
              </w:rPr>
              <w:t>0.05</w:t>
            </w:r>
          </w:p>
        </w:tc>
      </w:tr>
      <w:tr w:rsidR="00A47E4C" w:rsidRPr="0077558D" w14:paraId="6457BA74" w14:textId="77777777" w:rsidTr="006062B8">
        <w:trPr>
          <w:cantSplit/>
        </w:trPr>
        <w:tc>
          <w:tcPr>
            <w:tcW w:w="3402" w:type="dxa"/>
          </w:tcPr>
          <w:p w14:paraId="067D8A52" w14:textId="245FF3C3" w:rsidR="00A47E4C" w:rsidRDefault="00A47E4C" w:rsidP="006062B8">
            <w:pPr>
              <w:pStyle w:val="FSCtblMRL1"/>
            </w:pPr>
            <w:r>
              <w:t>Peanut</w:t>
            </w:r>
          </w:p>
        </w:tc>
        <w:tc>
          <w:tcPr>
            <w:tcW w:w="1020" w:type="dxa"/>
          </w:tcPr>
          <w:p w14:paraId="1930130E" w14:textId="71394FDA" w:rsidR="00A47E4C" w:rsidRDefault="00A47E4C" w:rsidP="006062B8">
            <w:pPr>
              <w:pStyle w:val="FSCtblMRL2"/>
              <w:rPr>
                <w:szCs w:val="18"/>
              </w:rPr>
            </w:pPr>
            <w:r>
              <w:rPr>
                <w:szCs w:val="18"/>
              </w:rPr>
              <w:t>0.05</w:t>
            </w:r>
          </w:p>
        </w:tc>
      </w:tr>
      <w:tr w:rsidR="006062B8" w:rsidRPr="0077558D" w14:paraId="6009E5ED" w14:textId="77777777" w:rsidTr="006062B8">
        <w:trPr>
          <w:cantSplit/>
        </w:trPr>
        <w:tc>
          <w:tcPr>
            <w:tcW w:w="3402" w:type="dxa"/>
            <w:tcBorders>
              <w:bottom w:val="single" w:sz="4" w:space="0" w:color="auto"/>
            </w:tcBorders>
          </w:tcPr>
          <w:p w14:paraId="18200842" w14:textId="77777777" w:rsidR="006062B8" w:rsidRPr="0077558D" w:rsidRDefault="006062B8" w:rsidP="006062B8">
            <w:pPr>
              <w:pStyle w:val="FSCtblMRL1"/>
              <w:rPr>
                <w:szCs w:val="18"/>
              </w:rPr>
            </w:pPr>
            <w:r>
              <w:rPr>
                <w:szCs w:val="18"/>
              </w:rPr>
              <w:t>Sweet corns</w:t>
            </w:r>
          </w:p>
        </w:tc>
        <w:tc>
          <w:tcPr>
            <w:tcW w:w="1020" w:type="dxa"/>
            <w:tcBorders>
              <w:bottom w:val="single" w:sz="4" w:space="0" w:color="auto"/>
            </w:tcBorders>
          </w:tcPr>
          <w:p w14:paraId="1FE99BC7" w14:textId="77777777" w:rsidR="006062B8" w:rsidRPr="0077558D" w:rsidRDefault="006062B8" w:rsidP="006062B8">
            <w:pPr>
              <w:pStyle w:val="FSCtblMRL2"/>
              <w:rPr>
                <w:szCs w:val="18"/>
              </w:rPr>
            </w:pPr>
            <w:r>
              <w:rPr>
                <w:szCs w:val="18"/>
              </w:rPr>
              <w:t>1</w:t>
            </w:r>
          </w:p>
        </w:tc>
      </w:tr>
    </w:tbl>
    <w:p w14:paraId="76C69D9F" w14:textId="77777777" w:rsidR="006062B8" w:rsidRDefault="006062B8" w:rsidP="006062B8">
      <w:pPr>
        <w:pStyle w:val="FSCtblMRL1"/>
        <w:rPr>
          <w:rFonts w:eastAsiaTheme="minorHAnsi"/>
        </w:rPr>
      </w:pPr>
    </w:p>
    <w:p w14:paraId="26752C6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149593A" w14:textId="77777777" w:rsidTr="006062B8">
        <w:trPr>
          <w:cantSplit/>
        </w:trPr>
        <w:tc>
          <w:tcPr>
            <w:tcW w:w="4422" w:type="dxa"/>
            <w:gridSpan w:val="2"/>
            <w:tcBorders>
              <w:top w:val="single" w:sz="4" w:space="0" w:color="auto"/>
            </w:tcBorders>
          </w:tcPr>
          <w:p w14:paraId="78348117" w14:textId="77777777" w:rsidR="006062B8" w:rsidRPr="0077558D" w:rsidRDefault="006062B8" w:rsidP="006062B8">
            <w:pPr>
              <w:pStyle w:val="FSCtblh3"/>
            </w:pPr>
            <w:r w:rsidRPr="0077558D">
              <w:t>Agvet chemical:  Flumioxazin</w:t>
            </w:r>
          </w:p>
        </w:tc>
      </w:tr>
      <w:tr w:rsidR="006062B8" w:rsidRPr="0077558D" w14:paraId="404CF30C" w14:textId="77777777" w:rsidTr="006062B8">
        <w:trPr>
          <w:cantSplit/>
        </w:trPr>
        <w:tc>
          <w:tcPr>
            <w:tcW w:w="4422" w:type="dxa"/>
            <w:gridSpan w:val="2"/>
            <w:tcBorders>
              <w:bottom w:val="single" w:sz="4" w:space="0" w:color="auto"/>
            </w:tcBorders>
          </w:tcPr>
          <w:p w14:paraId="45F0C1F0" w14:textId="77777777" w:rsidR="006062B8" w:rsidRPr="0077558D" w:rsidRDefault="006062B8" w:rsidP="006062B8">
            <w:pPr>
              <w:pStyle w:val="FSCtblh4"/>
            </w:pPr>
            <w:r w:rsidRPr="0077558D">
              <w:t>Permitted residue:  Flumioxazin</w:t>
            </w:r>
          </w:p>
        </w:tc>
      </w:tr>
      <w:tr w:rsidR="006062B8" w:rsidRPr="0077558D" w14:paraId="12615753" w14:textId="77777777" w:rsidTr="006062B8">
        <w:trPr>
          <w:cantSplit/>
        </w:trPr>
        <w:tc>
          <w:tcPr>
            <w:tcW w:w="3402" w:type="dxa"/>
          </w:tcPr>
          <w:p w14:paraId="6314EB8C" w14:textId="2837CCCA" w:rsidR="006062B8" w:rsidRPr="0077558D" w:rsidRDefault="006062B8" w:rsidP="006062B8">
            <w:pPr>
              <w:pStyle w:val="FSCtblMRL1"/>
            </w:pPr>
            <w:r w:rsidRPr="0077558D">
              <w:t>Cereal grains</w:t>
            </w:r>
            <w:r>
              <w:t xml:space="preserve"> </w:t>
            </w:r>
            <w:r w:rsidR="00C632E9">
              <w:t>[</w:t>
            </w:r>
            <w:r>
              <w:t>except sweet corns</w:t>
            </w:r>
            <w:r w:rsidR="00C632E9">
              <w:t>]</w:t>
            </w:r>
          </w:p>
        </w:tc>
        <w:tc>
          <w:tcPr>
            <w:tcW w:w="1020" w:type="dxa"/>
          </w:tcPr>
          <w:p w14:paraId="349D520C" w14:textId="77777777" w:rsidR="006062B8" w:rsidRPr="0077558D" w:rsidRDefault="006062B8" w:rsidP="006062B8">
            <w:pPr>
              <w:pStyle w:val="FSCtblMRL2"/>
            </w:pPr>
            <w:r w:rsidRPr="0077558D">
              <w:t>*0.05</w:t>
            </w:r>
          </w:p>
        </w:tc>
      </w:tr>
      <w:tr w:rsidR="006062B8" w:rsidRPr="0077558D" w14:paraId="68CD4147" w14:textId="77777777" w:rsidTr="006062B8">
        <w:trPr>
          <w:cantSplit/>
        </w:trPr>
        <w:tc>
          <w:tcPr>
            <w:tcW w:w="3402" w:type="dxa"/>
          </w:tcPr>
          <w:p w14:paraId="3B5FD123" w14:textId="6476E785" w:rsidR="006062B8" w:rsidRPr="0077558D" w:rsidRDefault="006062B8" w:rsidP="00C632E9">
            <w:pPr>
              <w:pStyle w:val="FSCtblMRL1"/>
            </w:pPr>
            <w:r w:rsidRPr="0077558D">
              <w:rPr>
                <w:szCs w:val="18"/>
              </w:rPr>
              <w:t>Citrus fruits</w:t>
            </w:r>
            <w:r>
              <w:rPr>
                <w:szCs w:val="18"/>
              </w:rPr>
              <w:t xml:space="preserve"> </w:t>
            </w:r>
            <w:r w:rsidR="00C632E9">
              <w:t>[</w:t>
            </w:r>
            <w:r>
              <w:t xml:space="preserve">except </w:t>
            </w:r>
            <w:r w:rsidR="00C632E9">
              <w:t>k</w:t>
            </w:r>
            <w:r>
              <w:t>umquats</w:t>
            </w:r>
            <w:r w:rsidR="00C632E9">
              <w:t>]</w:t>
            </w:r>
          </w:p>
        </w:tc>
        <w:tc>
          <w:tcPr>
            <w:tcW w:w="1020" w:type="dxa"/>
          </w:tcPr>
          <w:p w14:paraId="65E6F837" w14:textId="77777777" w:rsidR="006062B8" w:rsidRPr="0077558D" w:rsidRDefault="006062B8" w:rsidP="006062B8">
            <w:pPr>
              <w:pStyle w:val="FSCtblMRL2"/>
            </w:pPr>
            <w:r w:rsidRPr="0077558D">
              <w:rPr>
                <w:szCs w:val="18"/>
              </w:rPr>
              <w:t>*0.05</w:t>
            </w:r>
          </w:p>
        </w:tc>
      </w:tr>
      <w:tr w:rsidR="00A47E4C" w:rsidRPr="0077558D" w14:paraId="52ADF729" w14:textId="77777777" w:rsidTr="006062B8">
        <w:trPr>
          <w:cantSplit/>
        </w:trPr>
        <w:tc>
          <w:tcPr>
            <w:tcW w:w="3402" w:type="dxa"/>
          </w:tcPr>
          <w:p w14:paraId="5F8B043C" w14:textId="0662159E" w:rsidR="00A47E4C" w:rsidRDefault="00A47E4C" w:rsidP="00C632E9">
            <w:pPr>
              <w:pStyle w:val="FSCtblMRL1"/>
              <w:rPr>
                <w:szCs w:val="18"/>
              </w:rPr>
            </w:pPr>
            <w:r>
              <w:rPr>
                <w:szCs w:val="18"/>
              </w:rPr>
              <w:t>Palm nuts</w:t>
            </w:r>
          </w:p>
        </w:tc>
        <w:tc>
          <w:tcPr>
            <w:tcW w:w="1020" w:type="dxa"/>
          </w:tcPr>
          <w:p w14:paraId="732E4F88" w14:textId="45200010" w:rsidR="00A47E4C" w:rsidRDefault="00A47E4C" w:rsidP="006062B8">
            <w:pPr>
              <w:pStyle w:val="FSCtblMRL2"/>
              <w:rPr>
                <w:szCs w:val="18"/>
              </w:rPr>
            </w:pPr>
            <w:r>
              <w:rPr>
                <w:szCs w:val="18"/>
              </w:rPr>
              <w:t>*0.1</w:t>
            </w:r>
          </w:p>
        </w:tc>
      </w:tr>
      <w:tr w:rsidR="00A47E4C" w:rsidRPr="0077558D" w14:paraId="57CA0B67" w14:textId="77777777" w:rsidTr="006062B8">
        <w:trPr>
          <w:cantSplit/>
        </w:trPr>
        <w:tc>
          <w:tcPr>
            <w:tcW w:w="3402" w:type="dxa"/>
          </w:tcPr>
          <w:p w14:paraId="0A37E780" w14:textId="635C6FD3" w:rsidR="00A47E4C" w:rsidRPr="0077558D" w:rsidRDefault="00A47E4C" w:rsidP="00C632E9">
            <w:pPr>
              <w:pStyle w:val="FSCtblMRL1"/>
              <w:rPr>
                <w:szCs w:val="18"/>
              </w:rPr>
            </w:pPr>
            <w:r>
              <w:rPr>
                <w:szCs w:val="18"/>
              </w:rPr>
              <w:t>Peanut</w:t>
            </w:r>
          </w:p>
        </w:tc>
        <w:tc>
          <w:tcPr>
            <w:tcW w:w="1020" w:type="dxa"/>
          </w:tcPr>
          <w:p w14:paraId="1DB8DB84" w14:textId="60311566" w:rsidR="00A47E4C" w:rsidRPr="0077558D" w:rsidRDefault="00A47E4C" w:rsidP="006062B8">
            <w:pPr>
              <w:pStyle w:val="FSCtblMRL2"/>
              <w:rPr>
                <w:szCs w:val="18"/>
              </w:rPr>
            </w:pPr>
            <w:r>
              <w:rPr>
                <w:szCs w:val="18"/>
              </w:rPr>
              <w:t>*0.1</w:t>
            </w:r>
          </w:p>
        </w:tc>
      </w:tr>
      <w:tr w:rsidR="006062B8" w:rsidRPr="0077558D" w14:paraId="721639F2" w14:textId="77777777" w:rsidTr="006062B8">
        <w:trPr>
          <w:cantSplit/>
        </w:trPr>
        <w:tc>
          <w:tcPr>
            <w:tcW w:w="3402" w:type="dxa"/>
          </w:tcPr>
          <w:p w14:paraId="254E1ED4" w14:textId="5A6BCAD8" w:rsidR="006062B8" w:rsidRPr="0077558D" w:rsidRDefault="006062B8" w:rsidP="006062B8">
            <w:pPr>
              <w:pStyle w:val="FSCtblMRL1"/>
            </w:pPr>
            <w:r w:rsidRPr="0077558D">
              <w:rPr>
                <w:szCs w:val="18"/>
              </w:rPr>
              <w:t>Pome fruits</w:t>
            </w:r>
            <w:r>
              <w:rPr>
                <w:szCs w:val="18"/>
              </w:rPr>
              <w:t xml:space="preserve"> </w:t>
            </w:r>
            <w:r w:rsidR="00C632E9">
              <w:t>[</w:t>
            </w:r>
            <w:r>
              <w:t>except Persimmon, Japanese</w:t>
            </w:r>
            <w:r w:rsidR="00C632E9">
              <w:t>]</w:t>
            </w:r>
          </w:p>
        </w:tc>
        <w:tc>
          <w:tcPr>
            <w:tcW w:w="1020" w:type="dxa"/>
          </w:tcPr>
          <w:p w14:paraId="41018348" w14:textId="77777777" w:rsidR="006062B8" w:rsidRPr="0077558D" w:rsidRDefault="006062B8" w:rsidP="006062B8">
            <w:pPr>
              <w:pStyle w:val="FSCtblMRL2"/>
            </w:pPr>
            <w:r w:rsidRPr="0077558D">
              <w:rPr>
                <w:szCs w:val="18"/>
              </w:rPr>
              <w:t>*0.02</w:t>
            </w:r>
          </w:p>
        </w:tc>
      </w:tr>
      <w:tr w:rsidR="006062B8" w:rsidRPr="0077558D" w14:paraId="7F4678FB" w14:textId="77777777" w:rsidTr="006062B8">
        <w:trPr>
          <w:cantSplit/>
        </w:trPr>
        <w:tc>
          <w:tcPr>
            <w:tcW w:w="3402" w:type="dxa"/>
            <w:tcBorders>
              <w:bottom w:val="single" w:sz="4" w:space="0" w:color="auto"/>
            </w:tcBorders>
          </w:tcPr>
          <w:p w14:paraId="20CB4AB8" w14:textId="77777777" w:rsidR="006062B8" w:rsidRPr="0077558D" w:rsidRDefault="006062B8" w:rsidP="006062B8">
            <w:pPr>
              <w:pStyle w:val="FSCtblMRL1"/>
            </w:pPr>
            <w:r w:rsidRPr="0077558D">
              <w:rPr>
                <w:szCs w:val="18"/>
              </w:rPr>
              <w:t>Stone fruits</w:t>
            </w:r>
            <w:r>
              <w:rPr>
                <w:szCs w:val="18"/>
              </w:rPr>
              <w:t xml:space="preserve"> [except </w:t>
            </w:r>
            <w:r>
              <w:t>jujube, Chinese]</w:t>
            </w:r>
          </w:p>
        </w:tc>
        <w:tc>
          <w:tcPr>
            <w:tcW w:w="1020" w:type="dxa"/>
            <w:tcBorders>
              <w:bottom w:val="single" w:sz="4" w:space="0" w:color="auto"/>
            </w:tcBorders>
          </w:tcPr>
          <w:p w14:paraId="31FE2E64" w14:textId="77777777" w:rsidR="006062B8" w:rsidRPr="0077558D" w:rsidRDefault="006062B8" w:rsidP="006062B8">
            <w:pPr>
              <w:pStyle w:val="FSCtblMRL2"/>
            </w:pPr>
            <w:r w:rsidRPr="0077558D">
              <w:rPr>
                <w:szCs w:val="18"/>
              </w:rPr>
              <w:t>*0.02</w:t>
            </w:r>
          </w:p>
        </w:tc>
      </w:tr>
    </w:tbl>
    <w:p w14:paraId="4D9C4066" w14:textId="77777777" w:rsidR="006062B8" w:rsidRPr="0077558D" w:rsidRDefault="006062B8" w:rsidP="006062B8">
      <w:pPr>
        <w:pStyle w:val="FSCtblMRL1"/>
        <w:rPr>
          <w:rFonts w:eastAsiaTheme="minorHAnsi"/>
        </w:rPr>
      </w:pPr>
    </w:p>
    <w:p w14:paraId="7E5F75C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9E78045" w14:textId="77777777" w:rsidTr="006062B8">
        <w:trPr>
          <w:cantSplit/>
        </w:trPr>
        <w:tc>
          <w:tcPr>
            <w:tcW w:w="4422" w:type="dxa"/>
            <w:gridSpan w:val="2"/>
            <w:tcBorders>
              <w:top w:val="single" w:sz="4" w:space="0" w:color="auto"/>
            </w:tcBorders>
          </w:tcPr>
          <w:p w14:paraId="2F361C46" w14:textId="77777777" w:rsidR="006062B8" w:rsidRPr="0077558D" w:rsidRDefault="006062B8" w:rsidP="006062B8">
            <w:pPr>
              <w:pStyle w:val="FSCtblh3"/>
            </w:pPr>
            <w:r w:rsidRPr="0077558D">
              <w:t>Agvet chemical:  Fluometuron</w:t>
            </w:r>
          </w:p>
        </w:tc>
      </w:tr>
      <w:tr w:rsidR="006062B8" w:rsidRPr="0077558D" w14:paraId="56FF036C" w14:textId="77777777" w:rsidTr="006062B8">
        <w:trPr>
          <w:cantSplit/>
        </w:trPr>
        <w:tc>
          <w:tcPr>
            <w:tcW w:w="4422" w:type="dxa"/>
            <w:gridSpan w:val="2"/>
            <w:tcBorders>
              <w:bottom w:val="single" w:sz="4" w:space="0" w:color="auto"/>
            </w:tcBorders>
          </w:tcPr>
          <w:p w14:paraId="5130C4E9" w14:textId="77777777" w:rsidR="006062B8" w:rsidRPr="0077558D" w:rsidRDefault="006062B8" w:rsidP="006062B8">
            <w:pPr>
              <w:pStyle w:val="FSCtblh4"/>
            </w:pPr>
            <w:r w:rsidRPr="0077558D">
              <w:t>Permitted residue:  Sum of fluometuron and 3-trifluoromethylaniline, expressed as fluometuron</w:t>
            </w:r>
          </w:p>
        </w:tc>
      </w:tr>
      <w:tr w:rsidR="006062B8" w:rsidRPr="0077558D" w14:paraId="3B02B3A0" w14:textId="77777777" w:rsidTr="006062B8">
        <w:trPr>
          <w:cantSplit/>
        </w:trPr>
        <w:tc>
          <w:tcPr>
            <w:tcW w:w="3402" w:type="dxa"/>
            <w:tcBorders>
              <w:top w:val="single" w:sz="4" w:space="0" w:color="auto"/>
            </w:tcBorders>
          </w:tcPr>
          <w:p w14:paraId="10332BD7"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tcBorders>
          </w:tcPr>
          <w:p w14:paraId="16259646" w14:textId="77777777" w:rsidR="006062B8" w:rsidRPr="0077558D" w:rsidRDefault="006062B8" w:rsidP="006062B8">
            <w:pPr>
              <w:pStyle w:val="FSCtblMRL2"/>
            </w:pPr>
            <w:r w:rsidRPr="0077558D">
              <w:t>*0.1</w:t>
            </w:r>
          </w:p>
        </w:tc>
      </w:tr>
      <w:tr w:rsidR="006062B8" w:rsidRPr="0077558D" w14:paraId="6EDFA2E7" w14:textId="77777777" w:rsidTr="006062B8">
        <w:trPr>
          <w:cantSplit/>
        </w:trPr>
        <w:tc>
          <w:tcPr>
            <w:tcW w:w="3402" w:type="dxa"/>
            <w:tcBorders>
              <w:bottom w:val="single" w:sz="4" w:space="0" w:color="auto"/>
            </w:tcBorders>
          </w:tcPr>
          <w:p w14:paraId="71B1E3CE" w14:textId="754CB57B" w:rsidR="006062B8" w:rsidRPr="0077558D" w:rsidRDefault="006062B8" w:rsidP="006062B8">
            <w:pPr>
              <w:pStyle w:val="FSCtblMRL1"/>
            </w:pPr>
            <w:r w:rsidRPr="0077558D">
              <w:t>Citrus fruits</w:t>
            </w:r>
            <w:r>
              <w:t xml:space="preserve"> [except </w:t>
            </w:r>
            <w:r w:rsidR="00C632E9">
              <w:t>k</w:t>
            </w:r>
            <w:r>
              <w:t>umquats]</w:t>
            </w:r>
          </w:p>
        </w:tc>
        <w:tc>
          <w:tcPr>
            <w:tcW w:w="1020" w:type="dxa"/>
            <w:tcBorders>
              <w:bottom w:val="single" w:sz="4" w:space="0" w:color="auto"/>
            </w:tcBorders>
          </w:tcPr>
          <w:p w14:paraId="507D3824" w14:textId="77777777" w:rsidR="006062B8" w:rsidRPr="0077558D" w:rsidRDefault="006062B8" w:rsidP="006062B8">
            <w:pPr>
              <w:pStyle w:val="FSCtblMRL2"/>
            </w:pPr>
            <w:r w:rsidRPr="0077558D">
              <w:t>0.5</w:t>
            </w:r>
          </w:p>
        </w:tc>
      </w:tr>
    </w:tbl>
    <w:p w14:paraId="1479725B" w14:textId="77777777" w:rsidR="006062B8" w:rsidRDefault="006062B8" w:rsidP="006062B8">
      <w:pPr>
        <w:pStyle w:val="FSCtblMRL1"/>
        <w:rPr>
          <w:rFonts w:eastAsiaTheme="minorHAnsi"/>
        </w:rPr>
      </w:pPr>
    </w:p>
    <w:p w14:paraId="1224B90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rsidDel="00B60B88" w14:paraId="768A805F" w14:textId="77777777" w:rsidTr="006062B8">
        <w:trPr>
          <w:cantSplit/>
        </w:trPr>
        <w:tc>
          <w:tcPr>
            <w:tcW w:w="4422" w:type="dxa"/>
            <w:gridSpan w:val="2"/>
            <w:tcBorders>
              <w:top w:val="single" w:sz="4" w:space="0" w:color="auto"/>
            </w:tcBorders>
          </w:tcPr>
          <w:p w14:paraId="25DBA660" w14:textId="77777777" w:rsidR="006062B8" w:rsidRPr="0077558D" w:rsidDel="00B60B88" w:rsidRDefault="006062B8" w:rsidP="006062B8">
            <w:pPr>
              <w:pStyle w:val="FSCtblh3"/>
            </w:pPr>
            <w:r w:rsidRPr="0077558D">
              <w:t xml:space="preserve">Agvet chemical:  </w:t>
            </w:r>
            <w:r w:rsidRPr="0077558D" w:rsidDel="00B60B88">
              <w:t>Fluopicolide</w:t>
            </w:r>
          </w:p>
        </w:tc>
      </w:tr>
      <w:tr w:rsidR="006062B8" w:rsidRPr="0077558D" w:rsidDel="00B60B88" w14:paraId="50987CA5" w14:textId="77777777" w:rsidTr="006062B8">
        <w:trPr>
          <w:cantSplit/>
        </w:trPr>
        <w:tc>
          <w:tcPr>
            <w:tcW w:w="4422" w:type="dxa"/>
            <w:gridSpan w:val="2"/>
            <w:tcBorders>
              <w:bottom w:val="single" w:sz="4" w:space="0" w:color="auto"/>
            </w:tcBorders>
          </w:tcPr>
          <w:p w14:paraId="3A6BB200" w14:textId="77777777" w:rsidR="006062B8" w:rsidRPr="0077558D" w:rsidDel="00B60B88" w:rsidRDefault="006062B8" w:rsidP="006062B8">
            <w:pPr>
              <w:pStyle w:val="FSCtblh4"/>
            </w:pPr>
            <w:r w:rsidRPr="0077558D">
              <w:t xml:space="preserve">Permitted residue:  </w:t>
            </w:r>
            <w:r w:rsidRPr="0077558D" w:rsidDel="00B60B88">
              <w:t>Fluopicolide</w:t>
            </w:r>
          </w:p>
        </w:tc>
      </w:tr>
      <w:tr w:rsidR="006062B8" w:rsidRPr="0077558D" w:rsidDel="00B60B88" w14:paraId="0EEEAF05" w14:textId="77777777" w:rsidTr="006062B8">
        <w:trPr>
          <w:cantSplit/>
        </w:trPr>
        <w:tc>
          <w:tcPr>
            <w:tcW w:w="3402" w:type="dxa"/>
          </w:tcPr>
          <w:p w14:paraId="3BC17E6D" w14:textId="77777777" w:rsidR="006062B8" w:rsidRPr="0077558D" w:rsidRDefault="006062B8" w:rsidP="006062B8">
            <w:pPr>
              <w:pStyle w:val="FSCtblMRL1"/>
            </w:pPr>
            <w:r w:rsidRPr="0077558D">
              <w:rPr>
                <w:u w:color="000000"/>
              </w:rPr>
              <w:t xml:space="preserve">Brassica </w:t>
            </w:r>
            <w:r>
              <w:t>vegetables (except Brassica leafy vegetables)</w:t>
            </w:r>
            <w:r>
              <w:rPr>
                <w:u w:color="000000"/>
              </w:rPr>
              <w:t xml:space="preserve"> </w:t>
            </w:r>
            <w:r>
              <w:t>[except Chinese cabbage (Pe-tsai)]</w:t>
            </w:r>
          </w:p>
        </w:tc>
        <w:tc>
          <w:tcPr>
            <w:tcW w:w="1020" w:type="dxa"/>
          </w:tcPr>
          <w:p w14:paraId="091BEA0D" w14:textId="77777777" w:rsidR="006062B8" w:rsidRPr="0077558D" w:rsidRDefault="006062B8" w:rsidP="006062B8">
            <w:pPr>
              <w:pStyle w:val="FSCtblMRL2"/>
            </w:pPr>
            <w:r w:rsidRPr="0077558D">
              <w:t>5</w:t>
            </w:r>
          </w:p>
        </w:tc>
      </w:tr>
      <w:tr w:rsidR="006062B8" w:rsidRPr="0077558D" w:rsidDel="00B60B88" w14:paraId="4667DF0C" w14:textId="77777777" w:rsidTr="006062B8">
        <w:trPr>
          <w:cantSplit/>
        </w:trPr>
        <w:tc>
          <w:tcPr>
            <w:tcW w:w="3402" w:type="dxa"/>
          </w:tcPr>
          <w:p w14:paraId="75BD126D" w14:textId="77777777" w:rsidR="006062B8" w:rsidRPr="0077558D" w:rsidRDefault="006062B8" w:rsidP="006062B8">
            <w:pPr>
              <w:pStyle w:val="FSCtblMRL1"/>
              <w:rPr>
                <w:u w:color="000000"/>
              </w:rPr>
            </w:pPr>
            <w:r>
              <w:t>Broccoli, Chinese (Gai lan)</w:t>
            </w:r>
          </w:p>
        </w:tc>
        <w:tc>
          <w:tcPr>
            <w:tcW w:w="1020" w:type="dxa"/>
          </w:tcPr>
          <w:p w14:paraId="7178E7F7" w14:textId="77777777" w:rsidR="006062B8" w:rsidRPr="0077558D" w:rsidRDefault="006062B8" w:rsidP="006062B8">
            <w:pPr>
              <w:pStyle w:val="FSCtblMRL2"/>
            </w:pPr>
            <w:r>
              <w:t>5</w:t>
            </w:r>
          </w:p>
        </w:tc>
      </w:tr>
      <w:tr w:rsidR="006062B8" w:rsidRPr="0077558D" w:rsidDel="00B60B88" w14:paraId="3EF09D2C" w14:textId="77777777" w:rsidTr="006062B8">
        <w:trPr>
          <w:cantSplit/>
        </w:trPr>
        <w:tc>
          <w:tcPr>
            <w:tcW w:w="3402" w:type="dxa"/>
          </w:tcPr>
          <w:p w14:paraId="19E4B3FE" w14:textId="77777777" w:rsidR="006062B8" w:rsidRPr="0077558D" w:rsidRDefault="006062B8" w:rsidP="006062B8">
            <w:pPr>
              <w:pStyle w:val="FSCtblMRL1"/>
            </w:pPr>
            <w:r w:rsidRPr="0077558D">
              <w:t xml:space="preserve">Bulb vegetables [except </w:t>
            </w:r>
            <w:r>
              <w:t xml:space="preserve">chives; </w:t>
            </w:r>
            <w:r w:rsidRPr="0077558D">
              <w:t>onion, bulb]</w:t>
            </w:r>
          </w:p>
        </w:tc>
        <w:tc>
          <w:tcPr>
            <w:tcW w:w="1020" w:type="dxa"/>
          </w:tcPr>
          <w:p w14:paraId="75D9C893" w14:textId="77777777" w:rsidR="006062B8" w:rsidRPr="0077558D" w:rsidRDefault="006062B8" w:rsidP="006062B8">
            <w:pPr>
              <w:pStyle w:val="FSCtblMRL2"/>
            </w:pPr>
            <w:r w:rsidRPr="0077558D">
              <w:t>3</w:t>
            </w:r>
          </w:p>
        </w:tc>
      </w:tr>
      <w:tr w:rsidR="006062B8" w:rsidRPr="0077558D" w:rsidDel="00B60B88" w14:paraId="5DC419A3" w14:textId="77777777" w:rsidTr="006062B8">
        <w:trPr>
          <w:cantSplit/>
        </w:trPr>
        <w:tc>
          <w:tcPr>
            <w:tcW w:w="3402" w:type="dxa"/>
          </w:tcPr>
          <w:p w14:paraId="2FCA7EDF" w14:textId="77777777" w:rsidR="006062B8" w:rsidRPr="0077558D" w:rsidRDefault="006062B8" w:rsidP="006062B8">
            <w:pPr>
              <w:pStyle w:val="FSCtblMRL1"/>
            </w:pPr>
            <w:r>
              <w:t>Chinese cabbage (Pe-tsai)</w:t>
            </w:r>
          </w:p>
        </w:tc>
        <w:tc>
          <w:tcPr>
            <w:tcW w:w="1020" w:type="dxa"/>
          </w:tcPr>
          <w:p w14:paraId="0671FB58" w14:textId="77777777" w:rsidR="006062B8" w:rsidRPr="0077558D" w:rsidRDefault="006062B8" w:rsidP="006062B8">
            <w:pPr>
              <w:pStyle w:val="FSCtblMRL2"/>
            </w:pPr>
            <w:r>
              <w:t>30</w:t>
            </w:r>
          </w:p>
        </w:tc>
      </w:tr>
      <w:tr w:rsidR="006062B8" w:rsidRPr="0077558D" w:rsidDel="00B60B88" w14:paraId="21FEBB4B" w14:textId="77777777" w:rsidTr="006062B8">
        <w:trPr>
          <w:cantSplit/>
        </w:trPr>
        <w:tc>
          <w:tcPr>
            <w:tcW w:w="3402" w:type="dxa"/>
          </w:tcPr>
          <w:p w14:paraId="471864AC" w14:textId="77777777" w:rsidR="006062B8" w:rsidRPr="0077558D" w:rsidRDefault="006062B8" w:rsidP="006062B8">
            <w:pPr>
              <w:pStyle w:val="FSCtblMRL1"/>
            </w:pPr>
            <w:r>
              <w:t>Fennel, bulb</w:t>
            </w:r>
          </w:p>
        </w:tc>
        <w:tc>
          <w:tcPr>
            <w:tcW w:w="1020" w:type="dxa"/>
          </w:tcPr>
          <w:p w14:paraId="0DDAE7E4" w14:textId="77777777" w:rsidR="006062B8" w:rsidRPr="0077558D" w:rsidRDefault="006062B8" w:rsidP="006062B8">
            <w:pPr>
              <w:pStyle w:val="FSCtblMRL2"/>
            </w:pPr>
            <w:r>
              <w:t>3</w:t>
            </w:r>
          </w:p>
        </w:tc>
      </w:tr>
      <w:tr w:rsidR="006062B8" w:rsidRPr="0077558D" w:rsidDel="00B60B88" w14:paraId="37F78435" w14:textId="77777777" w:rsidTr="006062B8">
        <w:trPr>
          <w:cantSplit/>
        </w:trPr>
        <w:tc>
          <w:tcPr>
            <w:tcW w:w="3402" w:type="dxa"/>
            <w:tcBorders>
              <w:bottom w:val="single" w:sz="4" w:space="0" w:color="auto"/>
            </w:tcBorders>
          </w:tcPr>
          <w:p w14:paraId="4463FF31" w14:textId="77777777" w:rsidR="006062B8" w:rsidRPr="0077558D" w:rsidDel="00B60B88" w:rsidRDefault="006062B8" w:rsidP="006062B8">
            <w:pPr>
              <w:pStyle w:val="FSCtblMRL1"/>
            </w:pPr>
            <w:r w:rsidRPr="0077558D">
              <w:t>Leafy vegetables</w:t>
            </w:r>
            <w:r>
              <w:t xml:space="preserve"> [except broccoli, Chinese (Gai lan); witloof chicory]</w:t>
            </w:r>
          </w:p>
        </w:tc>
        <w:tc>
          <w:tcPr>
            <w:tcW w:w="1020" w:type="dxa"/>
            <w:tcBorders>
              <w:bottom w:val="single" w:sz="4" w:space="0" w:color="auto"/>
            </w:tcBorders>
          </w:tcPr>
          <w:p w14:paraId="4B41D790" w14:textId="77777777" w:rsidR="006062B8" w:rsidRPr="0077558D" w:rsidDel="00B60B88" w:rsidRDefault="006062B8" w:rsidP="006062B8">
            <w:pPr>
              <w:pStyle w:val="FSCtblMRL2"/>
            </w:pPr>
            <w:r w:rsidRPr="0077558D">
              <w:t>30</w:t>
            </w:r>
          </w:p>
        </w:tc>
      </w:tr>
      <w:tr w:rsidR="006062B8" w:rsidRPr="0077558D" w:rsidDel="00B60B88" w14:paraId="14827230" w14:textId="77777777" w:rsidTr="006062B8">
        <w:trPr>
          <w:cantSplit/>
        </w:trPr>
        <w:tc>
          <w:tcPr>
            <w:tcW w:w="3402" w:type="dxa"/>
            <w:tcBorders>
              <w:bottom w:val="single" w:sz="4" w:space="0" w:color="auto"/>
            </w:tcBorders>
          </w:tcPr>
          <w:p w14:paraId="2D97B760" w14:textId="77777777" w:rsidR="006062B8" w:rsidRDefault="006062B8" w:rsidP="006062B8">
            <w:pPr>
              <w:pStyle w:val="FSCtblMRL1"/>
            </w:pPr>
          </w:p>
          <w:p w14:paraId="3062BAB6" w14:textId="77777777" w:rsidR="006062B8" w:rsidRDefault="006062B8" w:rsidP="006062B8">
            <w:pPr>
              <w:pStyle w:val="FSCtblMRL1"/>
            </w:pPr>
          </w:p>
        </w:tc>
        <w:tc>
          <w:tcPr>
            <w:tcW w:w="1020" w:type="dxa"/>
            <w:tcBorders>
              <w:bottom w:val="single" w:sz="4" w:space="0" w:color="auto"/>
            </w:tcBorders>
          </w:tcPr>
          <w:p w14:paraId="56A1B3FA" w14:textId="77777777" w:rsidR="006062B8" w:rsidRPr="0077558D" w:rsidRDefault="006062B8" w:rsidP="006062B8">
            <w:pPr>
              <w:pStyle w:val="FSCtblMRL2"/>
            </w:pPr>
          </w:p>
        </w:tc>
      </w:tr>
    </w:tbl>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5C5892DC" w14:textId="77777777" w:rsidTr="006062B8">
        <w:trPr>
          <w:cantSplit/>
        </w:trPr>
        <w:tc>
          <w:tcPr>
            <w:tcW w:w="4423" w:type="dxa"/>
            <w:gridSpan w:val="2"/>
            <w:tcBorders>
              <w:top w:val="single" w:sz="4" w:space="0" w:color="auto"/>
            </w:tcBorders>
            <w:shd w:val="clear" w:color="auto" w:fill="auto"/>
          </w:tcPr>
          <w:p w14:paraId="6B635248" w14:textId="77777777" w:rsidR="006062B8" w:rsidRPr="0077558D" w:rsidRDefault="006062B8" w:rsidP="006062B8">
            <w:pPr>
              <w:pStyle w:val="FSCtblh3"/>
              <w:rPr>
                <w:rFonts w:eastAsiaTheme="minorHAnsi"/>
              </w:rPr>
            </w:pPr>
            <w:r w:rsidRPr="0077558D">
              <w:rPr>
                <w:rFonts w:eastAsiaTheme="minorHAnsi"/>
              </w:rPr>
              <w:t>Agvet chemical:  Fluopyram</w:t>
            </w:r>
          </w:p>
        </w:tc>
      </w:tr>
      <w:tr w:rsidR="006062B8" w:rsidRPr="0077558D" w14:paraId="1C0F8F2B" w14:textId="77777777" w:rsidTr="006062B8">
        <w:trPr>
          <w:cantSplit/>
          <w:trHeight w:val="564"/>
        </w:trPr>
        <w:tc>
          <w:tcPr>
            <w:tcW w:w="4423" w:type="dxa"/>
            <w:gridSpan w:val="2"/>
            <w:shd w:val="clear" w:color="auto" w:fill="auto"/>
          </w:tcPr>
          <w:p w14:paraId="4D06E1C1" w14:textId="77777777" w:rsidR="006062B8" w:rsidRPr="0077558D" w:rsidRDefault="006062B8" w:rsidP="006062B8">
            <w:pPr>
              <w:pStyle w:val="FSCtblh4"/>
              <w:rPr>
                <w:rFonts w:eastAsiaTheme="minorHAnsi"/>
              </w:rPr>
            </w:pPr>
            <w:r w:rsidRPr="0077558D">
              <w:rPr>
                <w:rFonts w:eastAsiaTheme="minorHAnsi"/>
              </w:rPr>
              <w:t>Permitted residue—commodities of plant origin:  Fluopyram</w:t>
            </w:r>
          </w:p>
        </w:tc>
      </w:tr>
      <w:tr w:rsidR="006062B8" w:rsidRPr="0077558D" w14:paraId="0091EEA2" w14:textId="77777777" w:rsidTr="006062B8">
        <w:trPr>
          <w:cantSplit/>
          <w:trHeight w:val="564"/>
        </w:trPr>
        <w:tc>
          <w:tcPr>
            <w:tcW w:w="4423" w:type="dxa"/>
            <w:gridSpan w:val="2"/>
            <w:tcBorders>
              <w:bottom w:val="single" w:sz="4" w:space="0" w:color="auto"/>
            </w:tcBorders>
            <w:shd w:val="clear" w:color="auto" w:fill="auto"/>
          </w:tcPr>
          <w:p w14:paraId="1BF4273C" w14:textId="77777777" w:rsidR="006062B8" w:rsidRPr="0077558D" w:rsidRDefault="006062B8" w:rsidP="006062B8">
            <w:pPr>
              <w:pStyle w:val="FSCtblh4"/>
              <w:rPr>
                <w:rFonts w:eastAsiaTheme="minorHAnsi"/>
              </w:rPr>
            </w:pPr>
            <w:r w:rsidRPr="0077558D">
              <w:rPr>
                <w:rFonts w:eastAsiaTheme="minorHAnsi"/>
              </w:rPr>
              <w:t>Permitted residue—commodities of animal origin:  Sum of fluopyram and 2-(trifluoromethyl)-benzamide, expressed as fluopyram</w:t>
            </w:r>
          </w:p>
        </w:tc>
      </w:tr>
      <w:tr w:rsidR="006062B8" w:rsidRPr="0077558D" w14:paraId="4AD8062F" w14:textId="77777777" w:rsidTr="006062B8">
        <w:trPr>
          <w:cantSplit/>
        </w:trPr>
        <w:tc>
          <w:tcPr>
            <w:tcW w:w="3402" w:type="dxa"/>
          </w:tcPr>
          <w:p w14:paraId="797C7B6A" w14:textId="7CE35A94" w:rsidR="006062B8" w:rsidRPr="0077558D" w:rsidRDefault="006062B8" w:rsidP="006062B8">
            <w:pPr>
              <w:pStyle w:val="FSCtblMRL1"/>
              <w:rPr>
                <w:rFonts w:eastAsiaTheme="minorHAnsi"/>
              </w:rPr>
            </w:pPr>
            <w:r w:rsidRPr="0077558D">
              <w:t>Assorted tropical and sub-tropical fruits – inedible peel [except banana; pineapple</w:t>
            </w:r>
            <w:r>
              <w:t>;</w:t>
            </w:r>
            <w:r>
              <w:rPr>
                <w:szCs w:val="18"/>
              </w:rPr>
              <w:t xml:space="preserve"> </w:t>
            </w:r>
            <w:r w:rsidR="00FD6884">
              <w:rPr>
                <w:szCs w:val="18"/>
              </w:rPr>
              <w:t>tamarillo (</w:t>
            </w:r>
            <w:r>
              <w:rPr>
                <w:szCs w:val="18"/>
              </w:rPr>
              <w:t>tree tomato)</w:t>
            </w:r>
            <w:r w:rsidRPr="0077558D">
              <w:t>]</w:t>
            </w:r>
          </w:p>
        </w:tc>
        <w:tc>
          <w:tcPr>
            <w:tcW w:w="1021" w:type="dxa"/>
          </w:tcPr>
          <w:p w14:paraId="3797850D" w14:textId="77777777" w:rsidR="006062B8" w:rsidRPr="0077558D" w:rsidRDefault="006062B8" w:rsidP="006062B8">
            <w:pPr>
              <w:pStyle w:val="FSCtblMRL2"/>
            </w:pPr>
            <w:r w:rsidRPr="0077558D">
              <w:rPr>
                <w:rFonts w:eastAsia="Helvetica"/>
              </w:rPr>
              <w:t>2</w:t>
            </w:r>
          </w:p>
        </w:tc>
      </w:tr>
      <w:tr w:rsidR="006062B8" w:rsidRPr="0077558D" w14:paraId="3C2C9026" w14:textId="77777777" w:rsidTr="006062B8">
        <w:trPr>
          <w:cantSplit/>
        </w:trPr>
        <w:tc>
          <w:tcPr>
            <w:tcW w:w="3402" w:type="dxa"/>
          </w:tcPr>
          <w:p w14:paraId="5C721755" w14:textId="77777777" w:rsidR="006062B8" w:rsidRPr="0077558D" w:rsidRDefault="006062B8" w:rsidP="006062B8">
            <w:pPr>
              <w:pStyle w:val="FSCtblMRL1"/>
              <w:rPr>
                <w:rFonts w:eastAsiaTheme="minorHAnsi"/>
              </w:rPr>
            </w:pPr>
            <w:r w:rsidRPr="00165944">
              <w:rPr>
                <w:szCs w:val="18"/>
              </w:rPr>
              <w:t>Cereal grains</w:t>
            </w:r>
            <w:r>
              <w:rPr>
                <w:szCs w:val="18"/>
              </w:rPr>
              <w:t xml:space="preserve"> </w:t>
            </w:r>
            <w:r>
              <w:t>[except sweet corns]</w:t>
            </w:r>
          </w:p>
        </w:tc>
        <w:tc>
          <w:tcPr>
            <w:tcW w:w="1021" w:type="dxa"/>
          </w:tcPr>
          <w:p w14:paraId="1FF6050D" w14:textId="77777777" w:rsidR="006062B8" w:rsidRPr="0077558D" w:rsidRDefault="006062B8" w:rsidP="006062B8">
            <w:pPr>
              <w:pStyle w:val="FSCtblMRL2"/>
            </w:pPr>
            <w:r w:rsidRPr="00165944">
              <w:rPr>
                <w:szCs w:val="18"/>
              </w:rPr>
              <w:t>0.03</w:t>
            </w:r>
          </w:p>
        </w:tc>
      </w:tr>
      <w:tr w:rsidR="006062B8" w:rsidRPr="0077558D" w14:paraId="2D78BB1E" w14:textId="77777777" w:rsidTr="006062B8">
        <w:trPr>
          <w:cantSplit/>
        </w:trPr>
        <w:tc>
          <w:tcPr>
            <w:tcW w:w="3402" w:type="dxa"/>
          </w:tcPr>
          <w:p w14:paraId="14A2E623" w14:textId="5144891C" w:rsidR="006062B8" w:rsidRPr="0077558D" w:rsidRDefault="006062B8" w:rsidP="006062B8">
            <w:pPr>
              <w:pStyle w:val="FSCtblMRL1"/>
              <w:rPr>
                <w:szCs w:val="18"/>
              </w:rPr>
            </w:pPr>
            <w:r w:rsidRPr="0077558D">
              <w:rPr>
                <w:lang w:val="en-AU"/>
              </w:rPr>
              <w:t>Citrus fruits</w:t>
            </w:r>
            <w:r>
              <w:rPr>
                <w:lang w:val="en-AU"/>
              </w:rPr>
              <w:t xml:space="preserve"> </w:t>
            </w:r>
            <w:r>
              <w:t xml:space="preserve">[except </w:t>
            </w:r>
            <w:r w:rsidR="005F5411">
              <w:t>k</w:t>
            </w:r>
            <w:r>
              <w:t>umquats]</w:t>
            </w:r>
          </w:p>
        </w:tc>
        <w:tc>
          <w:tcPr>
            <w:tcW w:w="1021" w:type="dxa"/>
          </w:tcPr>
          <w:p w14:paraId="48638882" w14:textId="77777777" w:rsidR="006062B8" w:rsidRPr="0077558D" w:rsidRDefault="006062B8" w:rsidP="006062B8">
            <w:pPr>
              <w:pStyle w:val="FSCtblMRL2"/>
            </w:pPr>
            <w:r w:rsidRPr="0077558D">
              <w:rPr>
                <w:lang w:val="en-AU"/>
              </w:rPr>
              <w:t>1</w:t>
            </w:r>
          </w:p>
        </w:tc>
      </w:tr>
      <w:tr w:rsidR="007D0159" w:rsidRPr="0077558D" w14:paraId="1E173B6F" w14:textId="77777777" w:rsidTr="006062B8">
        <w:trPr>
          <w:cantSplit/>
        </w:trPr>
        <w:tc>
          <w:tcPr>
            <w:tcW w:w="3402" w:type="dxa"/>
          </w:tcPr>
          <w:p w14:paraId="1CAF1874" w14:textId="214BAFEE" w:rsidR="007D0159" w:rsidRPr="0077558D" w:rsidRDefault="007D0159" w:rsidP="006062B8">
            <w:pPr>
              <w:pStyle w:val="FSCtblMRL1"/>
              <w:rPr>
                <w:lang w:val="en-AU"/>
              </w:rPr>
            </w:pPr>
            <w:r>
              <w:rPr>
                <w:lang w:val="en-AU"/>
              </w:rPr>
              <w:t>Palm nuts</w:t>
            </w:r>
          </w:p>
        </w:tc>
        <w:tc>
          <w:tcPr>
            <w:tcW w:w="1021" w:type="dxa"/>
          </w:tcPr>
          <w:p w14:paraId="0449CBAC" w14:textId="6405814C" w:rsidR="007D0159" w:rsidRPr="0077558D" w:rsidRDefault="007D0159" w:rsidP="006062B8">
            <w:pPr>
              <w:pStyle w:val="FSCtblMRL2"/>
              <w:rPr>
                <w:lang w:val="en-AU"/>
              </w:rPr>
            </w:pPr>
            <w:r>
              <w:rPr>
                <w:lang w:val="en-AU"/>
              </w:rPr>
              <w:t>0.03</w:t>
            </w:r>
          </w:p>
        </w:tc>
      </w:tr>
      <w:tr w:rsidR="006062B8" w:rsidRPr="0077558D" w14:paraId="58810FA9" w14:textId="77777777" w:rsidTr="006062B8">
        <w:trPr>
          <w:cantSplit/>
        </w:trPr>
        <w:tc>
          <w:tcPr>
            <w:tcW w:w="3402" w:type="dxa"/>
          </w:tcPr>
          <w:p w14:paraId="0BAF4A37" w14:textId="77777777" w:rsidR="006062B8" w:rsidRPr="0077558D" w:rsidRDefault="006062B8" w:rsidP="006062B8">
            <w:pPr>
              <w:pStyle w:val="FSCtblMRL1"/>
              <w:rPr>
                <w:rFonts w:eastAsiaTheme="minorHAnsi"/>
              </w:rPr>
            </w:pPr>
            <w:r w:rsidRPr="0077558D">
              <w:rPr>
                <w:rFonts w:eastAsiaTheme="minorHAnsi"/>
              </w:rPr>
              <w:t>Pome fruits</w:t>
            </w:r>
            <w:r>
              <w:rPr>
                <w:rFonts w:eastAsiaTheme="minorHAnsi"/>
              </w:rPr>
              <w:t xml:space="preserve"> </w:t>
            </w:r>
            <w:r>
              <w:t>[except Persimmon, Japanese]</w:t>
            </w:r>
          </w:p>
        </w:tc>
        <w:tc>
          <w:tcPr>
            <w:tcW w:w="1021" w:type="dxa"/>
          </w:tcPr>
          <w:p w14:paraId="5EBECB10" w14:textId="77777777" w:rsidR="006062B8" w:rsidRPr="0077558D" w:rsidRDefault="006062B8" w:rsidP="006062B8">
            <w:pPr>
              <w:pStyle w:val="FSCtblMRL2"/>
            </w:pPr>
            <w:r w:rsidRPr="0077558D">
              <w:t>1</w:t>
            </w:r>
          </w:p>
        </w:tc>
      </w:tr>
      <w:tr w:rsidR="006062B8" w:rsidRPr="0077558D" w14:paraId="2382B96F" w14:textId="77777777" w:rsidTr="006062B8">
        <w:trPr>
          <w:cantSplit/>
        </w:trPr>
        <w:tc>
          <w:tcPr>
            <w:tcW w:w="3402" w:type="dxa"/>
          </w:tcPr>
          <w:p w14:paraId="79185ECC" w14:textId="77777777" w:rsidR="006062B8" w:rsidRDefault="006062B8" w:rsidP="006062B8">
            <w:pPr>
              <w:pStyle w:val="FSCtblMRL1"/>
              <w:rPr>
                <w:rFonts w:eastAsiaTheme="minorHAnsi" w:cstheme="minorBidi"/>
                <w:szCs w:val="18"/>
                <w:lang w:eastAsia="en-US"/>
              </w:rPr>
            </w:pPr>
            <w:r>
              <w:rPr>
                <w:rFonts w:eastAsiaTheme="minorHAnsi"/>
              </w:rPr>
              <w:t>Sentul</w:t>
            </w:r>
          </w:p>
        </w:tc>
        <w:tc>
          <w:tcPr>
            <w:tcW w:w="1021" w:type="dxa"/>
          </w:tcPr>
          <w:p w14:paraId="36F9AD86" w14:textId="77777777" w:rsidR="006062B8" w:rsidRDefault="006062B8" w:rsidP="006062B8">
            <w:pPr>
              <w:pStyle w:val="FSCtblMRL2"/>
            </w:pPr>
            <w:r>
              <w:t>2</w:t>
            </w:r>
          </w:p>
        </w:tc>
      </w:tr>
      <w:tr w:rsidR="006062B8" w:rsidRPr="0077558D" w14:paraId="762F2313" w14:textId="77777777" w:rsidTr="006062B8">
        <w:trPr>
          <w:cantSplit/>
        </w:trPr>
        <w:tc>
          <w:tcPr>
            <w:tcW w:w="3402" w:type="dxa"/>
            <w:tcBorders>
              <w:bottom w:val="single" w:sz="4" w:space="0" w:color="auto"/>
            </w:tcBorders>
          </w:tcPr>
          <w:p w14:paraId="6910A34D" w14:textId="77777777" w:rsidR="006062B8" w:rsidRPr="0077558D" w:rsidRDefault="006062B8" w:rsidP="006062B8">
            <w:pPr>
              <w:pStyle w:val="FSCtblMRL1"/>
              <w:rPr>
                <w:rFonts w:eastAsiaTheme="minorHAnsi"/>
              </w:rPr>
            </w:pPr>
            <w:r w:rsidRPr="0077558D">
              <w:rPr>
                <w:rFonts w:eastAsiaTheme="minorHAnsi"/>
              </w:rPr>
              <w:t>Stone fruits [except cherries</w:t>
            </w:r>
            <w:r>
              <w:rPr>
                <w:rFonts w:eastAsiaTheme="minorHAnsi"/>
              </w:rPr>
              <w:t xml:space="preserve">; </w:t>
            </w:r>
            <w:r>
              <w:t>jujube, Chinese</w:t>
            </w:r>
            <w:r w:rsidRPr="0077558D">
              <w:rPr>
                <w:rFonts w:eastAsiaTheme="minorHAnsi"/>
              </w:rPr>
              <w:t>]</w:t>
            </w:r>
          </w:p>
        </w:tc>
        <w:tc>
          <w:tcPr>
            <w:tcW w:w="1021" w:type="dxa"/>
            <w:tcBorders>
              <w:bottom w:val="single" w:sz="4" w:space="0" w:color="auto"/>
            </w:tcBorders>
          </w:tcPr>
          <w:p w14:paraId="3E55A1DB" w14:textId="77777777" w:rsidR="006062B8" w:rsidRPr="0077558D" w:rsidRDefault="006062B8" w:rsidP="006062B8">
            <w:pPr>
              <w:pStyle w:val="FSCtblMRL2"/>
            </w:pPr>
            <w:r w:rsidRPr="0077558D">
              <w:t>2</w:t>
            </w:r>
          </w:p>
        </w:tc>
      </w:tr>
    </w:tbl>
    <w:p w14:paraId="09618BEA" w14:textId="77777777" w:rsidR="006062B8" w:rsidRDefault="006062B8" w:rsidP="006062B8">
      <w:pPr>
        <w:pStyle w:val="FSCtblMRL1"/>
        <w:rPr>
          <w:rFonts w:eastAsiaTheme="minorHAnsi"/>
        </w:rPr>
      </w:pPr>
    </w:p>
    <w:p w14:paraId="7E4134CB" w14:textId="77777777" w:rsidR="006062B8" w:rsidRPr="0077558D" w:rsidRDefault="006062B8" w:rsidP="006062B8">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D8002CF" w14:textId="77777777" w:rsidTr="006062B8">
        <w:trPr>
          <w:cantSplit/>
        </w:trPr>
        <w:tc>
          <w:tcPr>
            <w:tcW w:w="4422" w:type="dxa"/>
            <w:gridSpan w:val="2"/>
            <w:tcBorders>
              <w:top w:val="single" w:sz="4" w:space="0" w:color="auto"/>
            </w:tcBorders>
            <w:shd w:val="clear" w:color="auto" w:fill="auto"/>
          </w:tcPr>
          <w:p w14:paraId="26935712" w14:textId="77777777" w:rsidR="006062B8" w:rsidRPr="0077558D" w:rsidRDefault="006062B8" w:rsidP="006062B8">
            <w:pPr>
              <w:pStyle w:val="FSCtblh3"/>
            </w:pPr>
            <w:r w:rsidRPr="0077558D">
              <w:t xml:space="preserve">Agvet chemical:  </w:t>
            </w:r>
            <w:r w:rsidRPr="0077558D">
              <w:rPr>
                <w:szCs w:val="18"/>
              </w:rPr>
              <w:t>Flupyradifurone</w:t>
            </w:r>
          </w:p>
        </w:tc>
      </w:tr>
      <w:tr w:rsidR="006062B8" w:rsidRPr="0077558D" w14:paraId="0CAB3A8B" w14:textId="77777777" w:rsidTr="006062B8">
        <w:trPr>
          <w:cantSplit/>
        </w:trPr>
        <w:tc>
          <w:tcPr>
            <w:tcW w:w="4422" w:type="dxa"/>
            <w:gridSpan w:val="2"/>
            <w:tcBorders>
              <w:bottom w:val="single" w:sz="4" w:space="0" w:color="auto"/>
            </w:tcBorders>
            <w:shd w:val="clear" w:color="auto" w:fill="auto"/>
          </w:tcPr>
          <w:p w14:paraId="32F8C506" w14:textId="77777777" w:rsidR="006062B8" w:rsidRPr="0077558D" w:rsidRDefault="006062B8" w:rsidP="006062B8">
            <w:pPr>
              <w:pStyle w:val="FSCtblh4"/>
            </w:pPr>
            <w:r w:rsidRPr="0077558D">
              <w:t>Permitted residue:  Flupyradifurone</w:t>
            </w:r>
          </w:p>
        </w:tc>
      </w:tr>
      <w:tr w:rsidR="006062B8" w:rsidRPr="0077558D" w14:paraId="1282BBDF" w14:textId="77777777" w:rsidTr="006062B8">
        <w:trPr>
          <w:cantSplit/>
        </w:trPr>
        <w:tc>
          <w:tcPr>
            <w:tcW w:w="3402" w:type="dxa"/>
          </w:tcPr>
          <w:p w14:paraId="1FF1A54A" w14:textId="57FF036B"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145EC39B" w14:textId="77777777" w:rsidR="006062B8" w:rsidRPr="0077558D" w:rsidRDefault="006062B8" w:rsidP="006062B8">
            <w:pPr>
              <w:pStyle w:val="FSCtblMRL2"/>
            </w:pPr>
            <w:r w:rsidRPr="0077558D">
              <w:t>3</w:t>
            </w:r>
          </w:p>
        </w:tc>
      </w:tr>
      <w:tr w:rsidR="006062B8" w:rsidRPr="0077558D" w14:paraId="71A9D365" w14:textId="77777777" w:rsidTr="006062B8">
        <w:trPr>
          <w:cantSplit/>
        </w:trPr>
        <w:tc>
          <w:tcPr>
            <w:tcW w:w="3402" w:type="dxa"/>
          </w:tcPr>
          <w:p w14:paraId="3C6E1415" w14:textId="77777777" w:rsidR="006062B8" w:rsidRPr="0077558D" w:rsidRDefault="006062B8" w:rsidP="006062B8">
            <w:pPr>
              <w:pStyle w:val="FSCtblMRL1"/>
            </w:pPr>
            <w:r w:rsidRPr="0077558D">
              <w:rPr>
                <w:szCs w:val="18"/>
              </w:rPr>
              <w:t xml:space="preserve">Fruiting vegetables, other than cucurbits </w:t>
            </w:r>
          </w:p>
        </w:tc>
        <w:tc>
          <w:tcPr>
            <w:tcW w:w="1020" w:type="dxa"/>
          </w:tcPr>
          <w:p w14:paraId="66053AB3" w14:textId="77777777" w:rsidR="006062B8" w:rsidRPr="0077558D" w:rsidRDefault="006062B8" w:rsidP="006062B8">
            <w:pPr>
              <w:pStyle w:val="FSCtblMRL2"/>
            </w:pPr>
            <w:r w:rsidRPr="0077558D">
              <w:t>1.5</w:t>
            </w:r>
          </w:p>
        </w:tc>
      </w:tr>
      <w:tr w:rsidR="006062B8" w:rsidRPr="0077558D" w14:paraId="6C433D7E" w14:textId="77777777" w:rsidTr="006062B8">
        <w:trPr>
          <w:cantSplit/>
        </w:trPr>
        <w:tc>
          <w:tcPr>
            <w:tcW w:w="3402" w:type="dxa"/>
          </w:tcPr>
          <w:p w14:paraId="1B1FB8E3" w14:textId="77777777" w:rsidR="006062B8" w:rsidRPr="0077558D" w:rsidRDefault="006062B8" w:rsidP="006062B8">
            <w:pPr>
              <w:pStyle w:val="FSCtblMRL1"/>
              <w:rPr>
                <w:szCs w:val="18"/>
              </w:rPr>
            </w:pPr>
            <w:r>
              <w:rPr>
                <w:szCs w:val="18"/>
              </w:rPr>
              <w:t xml:space="preserve">Fungi, edible </w:t>
            </w:r>
            <w:r>
              <w:t>(except mushrooms)</w:t>
            </w:r>
          </w:p>
        </w:tc>
        <w:tc>
          <w:tcPr>
            <w:tcW w:w="1020" w:type="dxa"/>
          </w:tcPr>
          <w:p w14:paraId="2B04A539" w14:textId="77777777" w:rsidR="006062B8" w:rsidRPr="0077558D" w:rsidRDefault="006062B8" w:rsidP="006062B8">
            <w:pPr>
              <w:pStyle w:val="FSCtblMRL2"/>
            </w:pPr>
            <w:r>
              <w:t>1.5</w:t>
            </w:r>
          </w:p>
        </w:tc>
      </w:tr>
      <w:tr w:rsidR="006062B8" w:rsidRPr="0077558D" w14:paraId="7E09961D" w14:textId="77777777" w:rsidTr="006062B8">
        <w:trPr>
          <w:cantSplit/>
        </w:trPr>
        <w:tc>
          <w:tcPr>
            <w:tcW w:w="3402" w:type="dxa"/>
            <w:tcBorders>
              <w:bottom w:val="single" w:sz="4" w:space="0" w:color="auto"/>
            </w:tcBorders>
          </w:tcPr>
          <w:p w14:paraId="6A9AF70B"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6044CF7" w14:textId="77777777" w:rsidR="006062B8" w:rsidRPr="0077558D" w:rsidRDefault="006062B8" w:rsidP="006062B8">
            <w:pPr>
              <w:pStyle w:val="FSCtblMRL2"/>
            </w:pPr>
            <w:r w:rsidRPr="0077558D">
              <w:t>1.5</w:t>
            </w:r>
          </w:p>
        </w:tc>
      </w:tr>
    </w:tbl>
    <w:p w14:paraId="50D0D670" w14:textId="77777777" w:rsidR="006062B8" w:rsidRDefault="006062B8" w:rsidP="006062B8">
      <w:pPr>
        <w:pStyle w:val="FSCtblMRL1"/>
        <w:rPr>
          <w:rFonts w:eastAsiaTheme="minorHAnsi"/>
        </w:rPr>
      </w:pPr>
    </w:p>
    <w:p w14:paraId="76BF62E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CE13E85" w14:textId="77777777" w:rsidTr="006062B8">
        <w:trPr>
          <w:cantSplit/>
        </w:trPr>
        <w:tc>
          <w:tcPr>
            <w:tcW w:w="4422" w:type="dxa"/>
            <w:gridSpan w:val="2"/>
            <w:tcBorders>
              <w:top w:val="single" w:sz="4" w:space="0" w:color="auto"/>
            </w:tcBorders>
          </w:tcPr>
          <w:p w14:paraId="2742E894" w14:textId="77777777" w:rsidR="006062B8" w:rsidRPr="0077558D" w:rsidRDefault="006062B8" w:rsidP="006062B8">
            <w:pPr>
              <w:pStyle w:val="FSCtblh3"/>
            </w:pPr>
            <w:r w:rsidRPr="0077558D">
              <w:t>Agvet chemical:  Fluquinconazole</w:t>
            </w:r>
          </w:p>
        </w:tc>
      </w:tr>
      <w:tr w:rsidR="006062B8" w:rsidRPr="0077558D" w14:paraId="3F702D81" w14:textId="77777777" w:rsidTr="006062B8">
        <w:trPr>
          <w:cantSplit/>
        </w:trPr>
        <w:tc>
          <w:tcPr>
            <w:tcW w:w="4422" w:type="dxa"/>
            <w:gridSpan w:val="2"/>
            <w:tcBorders>
              <w:bottom w:val="single" w:sz="4" w:space="0" w:color="auto"/>
            </w:tcBorders>
          </w:tcPr>
          <w:p w14:paraId="78285C77" w14:textId="77777777" w:rsidR="006062B8" w:rsidRPr="0077558D" w:rsidRDefault="006062B8" w:rsidP="006062B8">
            <w:pPr>
              <w:pStyle w:val="FSCtblh4"/>
            </w:pPr>
            <w:r w:rsidRPr="0077558D">
              <w:t>Permitted residue:  Fluquinconazole</w:t>
            </w:r>
          </w:p>
        </w:tc>
      </w:tr>
      <w:tr w:rsidR="006062B8" w:rsidRPr="0077558D" w14:paraId="69F54EB8" w14:textId="77777777" w:rsidTr="006062B8">
        <w:trPr>
          <w:cantSplit/>
        </w:trPr>
        <w:tc>
          <w:tcPr>
            <w:tcW w:w="3402" w:type="dxa"/>
            <w:tcBorders>
              <w:top w:val="single" w:sz="4" w:space="0" w:color="auto"/>
              <w:bottom w:val="single" w:sz="4" w:space="0" w:color="auto"/>
            </w:tcBorders>
          </w:tcPr>
          <w:p w14:paraId="4D8E7379" w14:textId="77777777" w:rsidR="006062B8" w:rsidRPr="0077558D" w:rsidRDefault="006062B8" w:rsidP="006062B8">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6CF0B8FA" w14:textId="77777777" w:rsidR="006062B8" w:rsidRPr="0077558D" w:rsidRDefault="006062B8" w:rsidP="006062B8">
            <w:pPr>
              <w:pStyle w:val="FSCtblMRL2"/>
            </w:pPr>
            <w:r w:rsidRPr="0077558D">
              <w:t>0.3</w:t>
            </w:r>
          </w:p>
        </w:tc>
      </w:tr>
    </w:tbl>
    <w:p w14:paraId="02D9EB73" w14:textId="77777777" w:rsidR="006062B8" w:rsidRDefault="006062B8" w:rsidP="006062B8">
      <w:pPr>
        <w:pStyle w:val="FSCtblMRL1"/>
        <w:rPr>
          <w:rFonts w:eastAsiaTheme="minorHAnsi"/>
        </w:rPr>
      </w:pPr>
    </w:p>
    <w:p w14:paraId="7D2A3EE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0EE4654" w14:textId="77777777" w:rsidTr="006062B8">
        <w:trPr>
          <w:cantSplit/>
        </w:trPr>
        <w:tc>
          <w:tcPr>
            <w:tcW w:w="4422" w:type="dxa"/>
            <w:gridSpan w:val="2"/>
            <w:tcBorders>
              <w:top w:val="single" w:sz="4" w:space="0" w:color="auto"/>
            </w:tcBorders>
          </w:tcPr>
          <w:p w14:paraId="58BB9FCC" w14:textId="77777777" w:rsidR="006062B8" w:rsidRPr="00431750" w:rsidRDefault="006062B8" w:rsidP="006062B8">
            <w:pPr>
              <w:pStyle w:val="FSCtblh3"/>
            </w:pPr>
            <w:r w:rsidRPr="00431750">
              <w:t>Agvet chemical:  Fluroxypyr</w:t>
            </w:r>
          </w:p>
        </w:tc>
      </w:tr>
      <w:tr w:rsidR="006062B8" w:rsidRPr="0077558D" w14:paraId="459EDE8E" w14:textId="77777777" w:rsidTr="006062B8">
        <w:trPr>
          <w:cantSplit/>
        </w:trPr>
        <w:tc>
          <w:tcPr>
            <w:tcW w:w="4422" w:type="dxa"/>
            <w:gridSpan w:val="2"/>
            <w:tcBorders>
              <w:bottom w:val="single" w:sz="4" w:space="0" w:color="auto"/>
            </w:tcBorders>
          </w:tcPr>
          <w:p w14:paraId="400CC99A" w14:textId="77777777" w:rsidR="006062B8" w:rsidRPr="00431750" w:rsidRDefault="006062B8" w:rsidP="006062B8">
            <w:pPr>
              <w:pStyle w:val="FSCtblh4"/>
            </w:pPr>
            <w:r w:rsidRPr="00431750">
              <w:t>Permitted residue:  Fluroxypyr</w:t>
            </w:r>
          </w:p>
        </w:tc>
      </w:tr>
      <w:tr w:rsidR="006062B8" w:rsidRPr="0077558D" w14:paraId="6D236ADA" w14:textId="77777777" w:rsidTr="006062B8">
        <w:trPr>
          <w:cantSplit/>
        </w:trPr>
        <w:tc>
          <w:tcPr>
            <w:tcW w:w="3402" w:type="dxa"/>
            <w:tcBorders>
              <w:top w:val="single" w:sz="4" w:space="0" w:color="auto"/>
              <w:bottom w:val="single" w:sz="4" w:space="0" w:color="auto"/>
            </w:tcBorders>
          </w:tcPr>
          <w:p w14:paraId="7ACCBD9B" w14:textId="77777777" w:rsidR="006062B8" w:rsidRPr="00431750" w:rsidRDefault="006062B8" w:rsidP="006062B8">
            <w:pPr>
              <w:pStyle w:val="FSCtblMRL1"/>
            </w:pPr>
            <w:r w:rsidRPr="00431750">
              <w:t>Cereal grains (except sweet corns)</w:t>
            </w:r>
          </w:p>
        </w:tc>
        <w:tc>
          <w:tcPr>
            <w:tcW w:w="1020" w:type="dxa"/>
            <w:tcBorders>
              <w:top w:val="single" w:sz="4" w:space="0" w:color="auto"/>
              <w:bottom w:val="single" w:sz="4" w:space="0" w:color="auto"/>
            </w:tcBorders>
          </w:tcPr>
          <w:p w14:paraId="1B92E337" w14:textId="77777777" w:rsidR="006062B8" w:rsidRPr="00431750" w:rsidRDefault="006062B8" w:rsidP="006062B8">
            <w:pPr>
              <w:pStyle w:val="FSCtblMRL2"/>
            </w:pPr>
            <w:r w:rsidRPr="00431750">
              <w:t>0.2</w:t>
            </w:r>
          </w:p>
        </w:tc>
      </w:tr>
    </w:tbl>
    <w:p w14:paraId="02C71E0B" w14:textId="77777777" w:rsidR="006062B8" w:rsidRPr="0077558D" w:rsidRDefault="006062B8" w:rsidP="006062B8">
      <w:pPr>
        <w:pStyle w:val="FSCtblMRL1"/>
        <w:rPr>
          <w:rFonts w:eastAsiaTheme="minorHAnsi"/>
        </w:rPr>
      </w:pPr>
    </w:p>
    <w:p w14:paraId="2BD82E6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0B7FCF" w14:textId="77777777" w:rsidTr="006062B8">
        <w:trPr>
          <w:cantSplit/>
        </w:trPr>
        <w:tc>
          <w:tcPr>
            <w:tcW w:w="4422" w:type="dxa"/>
            <w:gridSpan w:val="2"/>
            <w:tcBorders>
              <w:top w:val="single" w:sz="4" w:space="0" w:color="auto"/>
            </w:tcBorders>
          </w:tcPr>
          <w:p w14:paraId="1F78741F" w14:textId="77777777" w:rsidR="006062B8" w:rsidRPr="0077558D" w:rsidRDefault="006062B8" w:rsidP="006062B8">
            <w:pPr>
              <w:pStyle w:val="FSCtblh3"/>
            </w:pPr>
            <w:r w:rsidRPr="0077558D">
              <w:t>Agvet chemical:  Flutriafol</w:t>
            </w:r>
          </w:p>
        </w:tc>
      </w:tr>
      <w:tr w:rsidR="006062B8" w:rsidRPr="0077558D" w14:paraId="483AFBDC" w14:textId="77777777" w:rsidTr="006062B8">
        <w:trPr>
          <w:cantSplit/>
        </w:trPr>
        <w:tc>
          <w:tcPr>
            <w:tcW w:w="4422" w:type="dxa"/>
            <w:gridSpan w:val="2"/>
            <w:tcBorders>
              <w:bottom w:val="single" w:sz="4" w:space="0" w:color="auto"/>
            </w:tcBorders>
          </w:tcPr>
          <w:p w14:paraId="33330B08" w14:textId="77777777" w:rsidR="006062B8" w:rsidRPr="0077558D" w:rsidRDefault="006062B8" w:rsidP="006062B8">
            <w:pPr>
              <w:pStyle w:val="FSCtblh4"/>
            </w:pPr>
            <w:r w:rsidRPr="0077558D">
              <w:t>Permitted residue:  Flutriafol</w:t>
            </w:r>
          </w:p>
        </w:tc>
      </w:tr>
      <w:tr w:rsidR="006062B8" w:rsidRPr="0077558D" w:rsidDel="00E15965" w14:paraId="47BC4358" w14:textId="77777777" w:rsidTr="006062B8">
        <w:trPr>
          <w:cantSplit/>
        </w:trPr>
        <w:tc>
          <w:tcPr>
            <w:tcW w:w="3402" w:type="dxa"/>
          </w:tcPr>
          <w:p w14:paraId="19DD0B7A" w14:textId="77777777" w:rsidR="006062B8" w:rsidRPr="0077558D" w:rsidDel="00E15965" w:rsidRDefault="006062B8" w:rsidP="006062B8">
            <w:pPr>
              <w:pStyle w:val="FSCtblMRL1"/>
            </w:pPr>
            <w:r w:rsidRPr="0077558D">
              <w:t>Cereal grains [except barley</w:t>
            </w:r>
            <w:r>
              <w:t xml:space="preserve"> and sweet corns</w:t>
            </w:r>
            <w:r w:rsidRPr="0077558D">
              <w:t>]</w:t>
            </w:r>
          </w:p>
        </w:tc>
        <w:tc>
          <w:tcPr>
            <w:tcW w:w="1020" w:type="dxa"/>
          </w:tcPr>
          <w:p w14:paraId="500E1804" w14:textId="77777777" w:rsidR="006062B8" w:rsidRPr="0077558D" w:rsidDel="00E15965" w:rsidRDefault="006062B8" w:rsidP="006062B8">
            <w:pPr>
              <w:pStyle w:val="FSCtblMRL2"/>
            </w:pPr>
            <w:r w:rsidRPr="0077558D">
              <w:t>0.1</w:t>
            </w:r>
          </w:p>
        </w:tc>
      </w:tr>
      <w:tr w:rsidR="006062B8" w:rsidRPr="0077558D" w14:paraId="142E3D28" w14:textId="77777777" w:rsidTr="006062B8">
        <w:trPr>
          <w:cantSplit/>
        </w:trPr>
        <w:tc>
          <w:tcPr>
            <w:tcW w:w="3402" w:type="dxa"/>
          </w:tcPr>
          <w:p w14:paraId="1C706468" w14:textId="77777777" w:rsidR="006062B8" w:rsidRPr="0077558D" w:rsidRDefault="006062B8" w:rsidP="006062B8">
            <w:pPr>
              <w:pStyle w:val="FSCtblMRL1"/>
            </w:pPr>
            <w:r w:rsidRPr="0077558D">
              <w:t>Pome fruits</w:t>
            </w:r>
            <w:r>
              <w:t xml:space="preserve"> (except Persimmon, Japanese)</w:t>
            </w:r>
          </w:p>
        </w:tc>
        <w:tc>
          <w:tcPr>
            <w:tcW w:w="1020" w:type="dxa"/>
          </w:tcPr>
          <w:p w14:paraId="1EC8B0AA" w14:textId="77777777" w:rsidR="006062B8" w:rsidRPr="0077558D" w:rsidRDefault="006062B8" w:rsidP="006062B8">
            <w:pPr>
              <w:pStyle w:val="FSCtblMRL2"/>
            </w:pPr>
            <w:r w:rsidRPr="0077558D">
              <w:t>0.4</w:t>
            </w:r>
          </w:p>
        </w:tc>
      </w:tr>
      <w:tr w:rsidR="006062B8" w:rsidRPr="0077558D" w14:paraId="6CC864E7" w14:textId="77777777" w:rsidTr="006062B8">
        <w:trPr>
          <w:cantSplit/>
        </w:trPr>
        <w:tc>
          <w:tcPr>
            <w:tcW w:w="3402" w:type="dxa"/>
            <w:tcBorders>
              <w:bottom w:val="single" w:sz="4" w:space="0" w:color="auto"/>
            </w:tcBorders>
          </w:tcPr>
          <w:p w14:paraId="14E3B3E1"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7E786BB1" w14:textId="77777777" w:rsidR="006062B8" w:rsidRPr="0077558D" w:rsidRDefault="006062B8" w:rsidP="006062B8">
            <w:pPr>
              <w:pStyle w:val="FSCtblMRL2"/>
            </w:pPr>
            <w:r w:rsidRPr="0077558D">
              <w:t>1.5</w:t>
            </w:r>
          </w:p>
        </w:tc>
      </w:tr>
    </w:tbl>
    <w:p w14:paraId="5ED3D8A5" w14:textId="77777777" w:rsidR="006062B8" w:rsidRDefault="006062B8" w:rsidP="006062B8">
      <w:pPr>
        <w:pStyle w:val="FSCtblMRL1"/>
        <w:rPr>
          <w:rFonts w:eastAsiaTheme="minorHAnsi"/>
        </w:rPr>
      </w:pPr>
    </w:p>
    <w:p w14:paraId="002B0CF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5F21328" w14:textId="77777777" w:rsidTr="006062B8">
        <w:trPr>
          <w:cantSplit/>
        </w:trPr>
        <w:tc>
          <w:tcPr>
            <w:tcW w:w="4422" w:type="dxa"/>
            <w:gridSpan w:val="2"/>
            <w:tcBorders>
              <w:top w:val="single" w:sz="4" w:space="0" w:color="auto"/>
            </w:tcBorders>
          </w:tcPr>
          <w:p w14:paraId="0E9DC743" w14:textId="77777777" w:rsidR="006062B8" w:rsidRPr="0077558D" w:rsidRDefault="006062B8" w:rsidP="006062B8">
            <w:pPr>
              <w:pStyle w:val="FSCtblh3"/>
            </w:pPr>
            <w:r w:rsidRPr="0077558D">
              <w:t>Agvet chemical:  Fluvalinate</w:t>
            </w:r>
          </w:p>
        </w:tc>
      </w:tr>
      <w:tr w:rsidR="006062B8" w:rsidRPr="0077558D" w14:paraId="1E6B0A1B" w14:textId="77777777" w:rsidTr="006062B8">
        <w:trPr>
          <w:cantSplit/>
        </w:trPr>
        <w:tc>
          <w:tcPr>
            <w:tcW w:w="4422" w:type="dxa"/>
            <w:gridSpan w:val="2"/>
            <w:tcBorders>
              <w:bottom w:val="single" w:sz="4" w:space="0" w:color="auto"/>
            </w:tcBorders>
          </w:tcPr>
          <w:p w14:paraId="42D5C81E" w14:textId="77777777" w:rsidR="006062B8" w:rsidRPr="0077558D" w:rsidRDefault="006062B8" w:rsidP="006062B8">
            <w:pPr>
              <w:pStyle w:val="FSCtblh4"/>
            </w:pPr>
            <w:r w:rsidRPr="0077558D">
              <w:t>Permitted residue:  Fluvalinate, sum of isomers</w:t>
            </w:r>
          </w:p>
        </w:tc>
      </w:tr>
      <w:tr w:rsidR="006062B8" w:rsidRPr="0077558D" w14:paraId="1AE210A4" w14:textId="77777777" w:rsidTr="006062B8">
        <w:trPr>
          <w:cantSplit/>
        </w:trPr>
        <w:tc>
          <w:tcPr>
            <w:tcW w:w="3402" w:type="dxa"/>
            <w:tcBorders>
              <w:top w:val="single" w:sz="4" w:space="0" w:color="auto"/>
              <w:bottom w:val="single" w:sz="4" w:space="0" w:color="auto"/>
            </w:tcBorders>
          </w:tcPr>
          <w:p w14:paraId="0B6F742B"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top w:val="single" w:sz="4" w:space="0" w:color="auto"/>
              <w:bottom w:val="single" w:sz="4" w:space="0" w:color="auto"/>
            </w:tcBorders>
          </w:tcPr>
          <w:p w14:paraId="4DC85E9A" w14:textId="77777777" w:rsidR="006062B8" w:rsidRPr="0077558D" w:rsidRDefault="006062B8" w:rsidP="006062B8">
            <w:pPr>
              <w:pStyle w:val="FSCtblMRL2"/>
            </w:pPr>
            <w:r w:rsidRPr="0077558D">
              <w:t>0.05</w:t>
            </w:r>
          </w:p>
        </w:tc>
      </w:tr>
    </w:tbl>
    <w:p w14:paraId="6DA51D1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C327E16" w14:textId="77777777" w:rsidTr="006062B8">
        <w:trPr>
          <w:cantSplit/>
        </w:trPr>
        <w:tc>
          <w:tcPr>
            <w:tcW w:w="4422" w:type="dxa"/>
            <w:gridSpan w:val="2"/>
            <w:tcBorders>
              <w:top w:val="single" w:sz="4" w:space="0" w:color="auto"/>
            </w:tcBorders>
          </w:tcPr>
          <w:p w14:paraId="725B1B48" w14:textId="77777777" w:rsidR="006062B8" w:rsidRPr="0077558D" w:rsidRDefault="006062B8" w:rsidP="006062B8">
            <w:pPr>
              <w:pStyle w:val="FSCtblh3"/>
            </w:pPr>
            <w:r w:rsidRPr="0077558D">
              <w:t>Agvet chemical:  Fluxapyroxad</w:t>
            </w:r>
          </w:p>
        </w:tc>
      </w:tr>
      <w:tr w:rsidR="006062B8" w:rsidRPr="0077558D" w14:paraId="505031C7" w14:textId="77777777" w:rsidTr="006062B8">
        <w:trPr>
          <w:cantSplit/>
        </w:trPr>
        <w:tc>
          <w:tcPr>
            <w:tcW w:w="4422" w:type="dxa"/>
            <w:gridSpan w:val="2"/>
            <w:tcBorders>
              <w:bottom w:val="single" w:sz="4" w:space="0" w:color="auto"/>
            </w:tcBorders>
          </w:tcPr>
          <w:p w14:paraId="281BDF3F" w14:textId="77777777" w:rsidR="006062B8" w:rsidRPr="0077558D" w:rsidRDefault="006062B8" w:rsidP="006062B8">
            <w:pPr>
              <w:pStyle w:val="FSCtblh4"/>
            </w:pPr>
            <w:r w:rsidRPr="0077558D">
              <w:t>Permitted residue:  Fluxapyroxad</w:t>
            </w:r>
          </w:p>
        </w:tc>
      </w:tr>
      <w:tr w:rsidR="006062B8" w:rsidRPr="0077558D" w14:paraId="1E95349A" w14:textId="77777777" w:rsidTr="006062B8">
        <w:trPr>
          <w:cantSplit/>
        </w:trPr>
        <w:tc>
          <w:tcPr>
            <w:tcW w:w="3402" w:type="dxa"/>
          </w:tcPr>
          <w:p w14:paraId="2F927A7B" w14:textId="074D2F05" w:rsidR="006062B8" w:rsidRPr="0077558D" w:rsidRDefault="006062B8" w:rsidP="006062B8">
            <w:pPr>
              <w:pStyle w:val="FSCtblMRL1"/>
            </w:pPr>
            <w:r w:rsidRPr="0077558D">
              <w:t>Bulb vegetables</w:t>
            </w:r>
            <w:r>
              <w:t xml:space="preserve"> </w:t>
            </w:r>
            <w:r w:rsidR="005F5411">
              <w:t>[</w:t>
            </w:r>
            <w:r>
              <w:t>except chives</w:t>
            </w:r>
            <w:r w:rsidR="005F5411">
              <w:t>]</w:t>
            </w:r>
          </w:p>
        </w:tc>
        <w:tc>
          <w:tcPr>
            <w:tcW w:w="1020" w:type="dxa"/>
          </w:tcPr>
          <w:p w14:paraId="21719CB3" w14:textId="77777777" w:rsidR="006062B8" w:rsidRPr="0077558D" w:rsidRDefault="006062B8" w:rsidP="006062B8">
            <w:pPr>
              <w:pStyle w:val="FSCtblMRL2"/>
            </w:pPr>
            <w:r w:rsidRPr="0077558D">
              <w:t>1.5</w:t>
            </w:r>
          </w:p>
        </w:tc>
      </w:tr>
      <w:tr w:rsidR="006062B8" w:rsidRPr="0077558D" w14:paraId="0737C5CD" w14:textId="77777777" w:rsidTr="006062B8">
        <w:trPr>
          <w:cantSplit/>
        </w:trPr>
        <w:tc>
          <w:tcPr>
            <w:tcW w:w="3402" w:type="dxa"/>
          </w:tcPr>
          <w:p w14:paraId="5D0FCCEA" w14:textId="5C191995"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42350619" w14:textId="77777777" w:rsidR="006062B8" w:rsidRPr="0077558D" w:rsidRDefault="006062B8" w:rsidP="006062B8">
            <w:pPr>
              <w:pStyle w:val="FSCtblMRL2"/>
            </w:pPr>
            <w:r w:rsidRPr="0077558D">
              <w:t>0.2</w:t>
            </w:r>
          </w:p>
        </w:tc>
      </w:tr>
      <w:tr w:rsidR="006062B8" w:rsidRPr="0077558D" w14:paraId="60B7CB2B" w14:textId="77777777" w:rsidTr="006062B8">
        <w:trPr>
          <w:cantSplit/>
        </w:trPr>
        <w:tc>
          <w:tcPr>
            <w:tcW w:w="3402" w:type="dxa"/>
          </w:tcPr>
          <w:p w14:paraId="01ABFF5A" w14:textId="77777777" w:rsidR="006062B8" w:rsidRPr="0077558D" w:rsidRDefault="006062B8" w:rsidP="006062B8">
            <w:pPr>
              <w:pStyle w:val="FSCtblMRL1"/>
            </w:pPr>
            <w:r>
              <w:t>Fennel, bulb</w:t>
            </w:r>
          </w:p>
        </w:tc>
        <w:tc>
          <w:tcPr>
            <w:tcW w:w="1020" w:type="dxa"/>
          </w:tcPr>
          <w:p w14:paraId="3E6FC3D0" w14:textId="77777777" w:rsidR="006062B8" w:rsidRPr="0077558D" w:rsidRDefault="006062B8" w:rsidP="006062B8">
            <w:pPr>
              <w:pStyle w:val="FSCtblMRL2"/>
            </w:pPr>
            <w:r>
              <w:t>1.5</w:t>
            </w:r>
          </w:p>
        </w:tc>
      </w:tr>
      <w:tr w:rsidR="006062B8" w:rsidRPr="0077558D" w14:paraId="22BAEF69" w14:textId="77777777" w:rsidTr="006062B8">
        <w:trPr>
          <w:cantSplit/>
        </w:trPr>
        <w:tc>
          <w:tcPr>
            <w:tcW w:w="3402" w:type="dxa"/>
          </w:tcPr>
          <w:p w14:paraId="05FA21D7" w14:textId="77777777" w:rsidR="006062B8" w:rsidRPr="0077558D" w:rsidRDefault="006062B8" w:rsidP="006062B8">
            <w:pPr>
              <w:pStyle w:val="FSCtblMRL1"/>
            </w:pPr>
            <w:r w:rsidRPr="0077558D">
              <w:t xml:space="preserve">Fruiting vegetables, other than cucurbits </w:t>
            </w:r>
          </w:p>
        </w:tc>
        <w:tc>
          <w:tcPr>
            <w:tcW w:w="1020" w:type="dxa"/>
          </w:tcPr>
          <w:p w14:paraId="67F0FA30" w14:textId="77777777" w:rsidR="006062B8" w:rsidRPr="0077558D" w:rsidRDefault="006062B8" w:rsidP="006062B8">
            <w:pPr>
              <w:pStyle w:val="FSCtblMRL2"/>
            </w:pPr>
            <w:r w:rsidRPr="0077558D">
              <w:t>0.6</w:t>
            </w:r>
          </w:p>
        </w:tc>
      </w:tr>
      <w:tr w:rsidR="006062B8" w:rsidRPr="0077558D" w14:paraId="545BD721" w14:textId="77777777" w:rsidTr="006062B8">
        <w:trPr>
          <w:cantSplit/>
        </w:trPr>
        <w:tc>
          <w:tcPr>
            <w:tcW w:w="3402" w:type="dxa"/>
          </w:tcPr>
          <w:p w14:paraId="787F5F2A" w14:textId="77777777" w:rsidR="006062B8" w:rsidRPr="0077558D" w:rsidRDefault="006062B8" w:rsidP="006062B8">
            <w:pPr>
              <w:pStyle w:val="FSCtblMRL1"/>
            </w:pPr>
            <w:r>
              <w:t>Fungi, edible (except mushrooms)</w:t>
            </w:r>
          </w:p>
        </w:tc>
        <w:tc>
          <w:tcPr>
            <w:tcW w:w="1020" w:type="dxa"/>
          </w:tcPr>
          <w:p w14:paraId="4972CE29" w14:textId="77777777" w:rsidR="006062B8" w:rsidRPr="0077558D" w:rsidRDefault="006062B8" w:rsidP="006062B8">
            <w:pPr>
              <w:pStyle w:val="FSCtblMRL2"/>
            </w:pPr>
            <w:r>
              <w:t>0.6</w:t>
            </w:r>
          </w:p>
        </w:tc>
      </w:tr>
      <w:tr w:rsidR="006062B8" w:rsidRPr="0077558D" w14:paraId="4AA949C3" w14:textId="77777777" w:rsidTr="006062B8">
        <w:trPr>
          <w:cantSplit/>
        </w:trPr>
        <w:tc>
          <w:tcPr>
            <w:tcW w:w="3402" w:type="dxa"/>
          </w:tcPr>
          <w:p w14:paraId="6258FDD4" w14:textId="77777777" w:rsidR="006062B8" w:rsidRPr="0077558D" w:rsidRDefault="006062B8" w:rsidP="006062B8">
            <w:pPr>
              <w:pStyle w:val="FSCtblMRL1"/>
            </w:pPr>
            <w:r w:rsidRPr="0077558D">
              <w:t>Peppers, chili</w:t>
            </w:r>
            <w:r>
              <w:t>,</w:t>
            </w:r>
            <w:r w:rsidRPr="0077558D">
              <w:t xml:space="preserve"> dr</w:t>
            </w:r>
            <w:r>
              <w:t>ied</w:t>
            </w:r>
          </w:p>
        </w:tc>
        <w:tc>
          <w:tcPr>
            <w:tcW w:w="1020" w:type="dxa"/>
          </w:tcPr>
          <w:p w14:paraId="0B0E9CFD" w14:textId="77777777" w:rsidR="006062B8" w:rsidRPr="0077558D" w:rsidRDefault="006062B8" w:rsidP="006062B8">
            <w:pPr>
              <w:pStyle w:val="FSCtblMRL2"/>
            </w:pPr>
            <w:r w:rsidRPr="0077558D">
              <w:t>6</w:t>
            </w:r>
          </w:p>
        </w:tc>
      </w:tr>
      <w:tr w:rsidR="006062B8" w:rsidRPr="0077558D" w14:paraId="3DE7938C" w14:textId="77777777" w:rsidTr="00F60381">
        <w:trPr>
          <w:cantSplit/>
        </w:trPr>
        <w:tc>
          <w:tcPr>
            <w:tcW w:w="3402" w:type="dxa"/>
          </w:tcPr>
          <w:p w14:paraId="5B7F8BFD" w14:textId="77777777" w:rsidR="006062B8" w:rsidRPr="0077558D" w:rsidRDefault="006062B8" w:rsidP="006062B8">
            <w:pPr>
              <w:pStyle w:val="FSCtblMRL1"/>
            </w:pPr>
            <w:r w:rsidRPr="0077558D">
              <w:t>Pome fruits</w:t>
            </w:r>
            <w:r>
              <w:t xml:space="preserve"> (except Persimmon, Japanese)</w:t>
            </w:r>
          </w:p>
        </w:tc>
        <w:tc>
          <w:tcPr>
            <w:tcW w:w="1020" w:type="dxa"/>
          </w:tcPr>
          <w:p w14:paraId="472A540F" w14:textId="77777777" w:rsidR="006062B8" w:rsidRPr="0077558D" w:rsidRDefault="006062B8" w:rsidP="006062B8">
            <w:pPr>
              <w:pStyle w:val="FSCtblMRL2"/>
            </w:pPr>
            <w:r w:rsidRPr="0077558D">
              <w:t>0.8</w:t>
            </w:r>
          </w:p>
        </w:tc>
      </w:tr>
      <w:tr w:rsidR="006062B8" w:rsidRPr="0077558D" w14:paraId="19780057" w14:textId="77777777" w:rsidTr="00F60381">
        <w:trPr>
          <w:cantSplit/>
        </w:trPr>
        <w:tc>
          <w:tcPr>
            <w:tcW w:w="3402" w:type="dxa"/>
            <w:tcBorders>
              <w:bottom w:val="single" w:sz="4" w:space="0" w:color="auto"/>
            </w:tcBorders>
          </w:tcPr>
          <w:p w14:paraId="3B4A0004" w14:textId="77777777" w:rsidR="006062B8" w:rsidRPr="0077558D" w:rsidRDefault="006062B8" w:rsidP="006062B8">
            <w:pPr>
              <w:pStyle w:val="FSCtblMRL1"/>
            </w:pPr>
            <w:r w:rsidRPr="0077558D">
              <w:t>Sorghum</w:t>
            </w:r>
            <w:r>
              <w:t>, grain</w:t>
            </w:r>
          </w:p>
        </w:tc>
        <w:tc>
          <w:tcPr>
            <w:tcW w:w="1020" w:type="dxa"/>
            <w:tcBorders>
              <w:bottom w:val="single" w:sz="4" w:space="0" w:color="auto"/>
            </w:tcBorders>
          </w:tcPr>
          <w:p w14:paraId="20EF5AB8" w14:textId="77777777" w:rsidR="006062B8" w:rsidRPr="0077558D" w:rsidRDefault="006062B8" w:rsidP="006062B8">
            <w:pPr>
              <w:pStyle w:val="FSCtblMRL2"/>
            </w:pPr>
            <w:r w:rsidRPr="0077558D">
              <w:t>3</w:t>
            </w:r>
          </w:p>
        </w:tc>
      </w:tr>
    </w:tbl>
    <w:p w14:paraId="58A90C20" w14:textId="77777777" w:rsidR="006062B8" w:rsidRDefault="006062B8" w:rsidP="006062B8">
      <w:pPr>
        <w:pStyle w:val="FSCtblMRL1"/>
        <w:rPr>
          <w:rFonts w:eastAsiaTheme="minorHAnsi"/>
        </w:rPr>
      </w:pPr>
    </w:p>
    <w:p w14:paraId="1F1B00A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882F531" w14:textId="77777777" w:rsidTr="006062B8">
        <w:trPr>
          <w:cantSplit/>
        </w:trPr>
        <w:tc>
          <w:tcPr>
            <w:tcW w:w="4422" w:type="dxa"/>
            <w:gridSpan w:val="2"/>
            <w:tcBorders>
              <w:top w:val="single" w:sz="4" w:space="0" w:color="auto"/>
            </w:tcBorders>
          </w:tcPr>
          <w:p w14:paraId="69F5DF43" w14:textId="77777777" w:rsidR="006062B8" w:rsidRPr="0077558D" w:rsidRDefault="006062B8" w:rsidP="006062B8">
            <w:pPr>
              <w:pStyle w:val="FSCtblh3"/>
            </w:pPr>
            <w:r w:rsidRPr="0077558D">
              <w:t>Agvet chemical:  Fosetyl</w:t>
            </w:r>
          </w:p>
        </w:tc>
      </w:tr>
      <w:tr w:rsidR="006062B8" w:rsidRPr="0077558D" w14:paraId="280A5F8C" w14:textId="77777777" w:rsidTr="006062B8">
        <w:trPr>
          <w:cantSplit/>
        </w:trPr>
        <w:tc>
          <w:tcPr>
            <w:tcW w:w="4422" w:type="dxa"/>
            <w:gridSpan w:val="2"/>
            <w:tcBorders>
              <w:bottom w:val="single" w:sz="4" w:space="0" w:color="auto"/>
            </w:tcBorders>
          </w:tcPr>
          <w:p w14:paraId="73052932" w14:textId="77777777" w:rsidR="006062B8" w:rsidRPr="0077558D" w:rsidRDefault="006062B8" w:rsidP="006062B8">
            <w:pPr>
              <w:pStyle w:val="FSCtblh4"/>
            </w:pPr>
            <w:r w:rsidRPr="0077558D">
              <w:t>Permitted residue:  Fosetyl</w:t>
            </w:r>
          </w:p>
        </w:tc>
      </w:tr>
      <w:tr w:rsidR="006062B8" w:rsidRPr="0077558D" w14:paraId="6248A218" w14:textId="77777777" w:rsidTr="006062B8">
        <w:trPr>
          <w:cantSplit/>
        </w:trPr>
        <w:tc>
          <w:tcPr>
            <w:tcW w:w="3402" w:type="dxa"/>
          </w:tcPr>
          <w:p w14:paraId="3100456B"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7273DF40" w14:textId="77777777" w:rsidR="006062B8" w:rsidRPr="0077558D" w:rsidRDefault="006062B8" w:rsidP="006062B8">
            <w:pPr>
              <w:pStyle w:val="FSCtblMRL2"/>
            </w:pPr>
            <w:r w:rsidRPr="0077558D">
              <w:t>T0.1</w:t>
            </w:r>
          </w:p>
        </w:tc>
      </w:tr>
      <w:tr w:rsidR="006062B8" w:rsidRPr="0077558D" w14:paraId="768D3E70" w14:textId="77777777" w:rsidTr="006062B8">
        <w:trPr>
          <w:cantSplit/>
        </w:trPr>
        <w:tc>
          <w:tcPr>
            <w:tcW w:w="3402" w:type="dxa"/>
          </w:tcPr>
          <w:p w14:paraId="177F58B3" w14:textId="77777777" w:rsidR="006062B8" w:rsidRPr="0077558D" w:rsidRDefault="006062B8" w:rsidP="006062B8">
            <w:pPr>
              <w:pStyle w:val="FSCtblMRL1"/>
            </w:pPr>
            <w:r>
              <w:t>Broccoli, Chinese (Gai lan)</w:t>
            </w:r>
          </w:p>
        </w:tc>
        <w:tc>
          <w:tcPr>
            <w:tcW w:w="1020" w:type="dxa"/>
          </w:tcPr>
          <w:p w14:paraId="0B7A86AC" w14:textId="77777777" w:rsidR="006062B8" w:rsidRPr="0077558D" w:rsidRDefault="006062B8" w:rsidP="006062B8">
            <w:pPr>
              <w:pStyle w:val="FSCtblMRL2"/>
            </w:pPr>
            <w:r>
              <w:t>T0.1</w:t>
            </w:r>
          </w:p>
        </w:tc>
      </w:tr>
      <w:tr w:rsidR="006062B8" w:rsidRPr="0077558D" w14:paraId="435CEFFA" w14:textId="77777777" w:rsidTr="006062B8">
        <w:trPr>
          <w:cantSplit/>
        </w:trPr>
        <w:tc>
          <w:tcPr>
            <w:tcW w:w="3402" w:type="dxa"/>
          </w:tcPr>
          <w:p w14:paraId="23A1333E" w14:textId="77777777" w:rsidR="006062B8" w:rsidRPr="0077558D" w:rsidRDefault="006062B8" w:rsidP="006062B8">
            <w:pPr>
              <w:pStyle w:val="FSCtblMRL1"/>
            </w:pPr>
            <w:r>
              <w:t>Chinese cabbage (Pe-tsai)</w:t>
            </w:r>
          </w:p>
        </w:tc>
        <w:tc>
          <w:tcPr>
            <w:tcW w:w="1020" w:type="dxa"/>
          </w:tcPr>
          <w:p w14:paraId="7A37A25E" w14:textId="77777777" w:rsidR="006062B8" w:rsidRPr="0077558D" w:rsidRDefault="006062B8" w:rsidP="006062B8">
            <w:pPr>
              <w:pStyle w:val="FSCtblMRL2"/>
            </w:pPr>
            <w:r>
              <w:t>T0.2</w:t>
            </w:r>
          </w:p>
        </w:tc>
      </w:tr>
      <w:tr w:rsidR="006062B8" w:rsidRPr="0077558D" w14:paraId="61018020" w14:textId="77777777" w:rsidTr="006062B8">
        <w:trPr>
          <w:cantSplit/>
        </w:trPr>
        <w:tc>
          <w:tcPr>
            <w:tcW w:w="3402" w:type="dxa"/>
          </w:tcPr>
          <w:p w14:paraId="5F6F1F29" w14:textId="77777777" w:rsidR="006062B8" w:rsidRPr="0077558D" w:rsidRDefault="006062B8" w:rsidP="006062B8">
            <w:pPr>
              <w:pStyle w:val="FSCtblMRL1"/>
            </w:pPr>
            <w:r>
              <w:t xml:space="preserve">Fungi, edible (except mushrooms) </w:t>
            </w:r>
          </w:p>
        </w:tc>
        <w:tc>
          <w:tcPr>
            <w:tcW w:w="1020" w:type="dxa"/>
          </w:tcPr>
          <w:p w14:paraId="450B63D3" w14:textId="77777777" w:rsidR="006062B8" w:rsidRPr="0077558D" w:rsidRDefault="006062B8" w:rsidP="006062B8">
            <w:pPr>
              <w:pStyle w:val="FSCtblMRL2"/>
            </w:pPr>
            <w:r>
              <w:t>T0.02</w:t>
            </w:r>
          </w:p>
        </w:tc>
      </w:tr>
      <w:tr w:rsidR="006062B8" w:rsidRPr="0077558D" w14:paraId="03566614" w14:textId="77777777" w:rsidTr="006062B8">
        <w:trPr>
          <w:cantSplit/>
        </w:trPr>
        <w:tc>
          <w:tcPr>
            <w:tcW w:w="3402" w:type="dxa"/>
          </w:tcPr>
          <w:p w14:paraId="119D29BD" w14:textId="77777777" w:rsidR="006062B8" w:rsidRPr="0077558D" w:rsidRDefault="006062B8" w:rsidP="006062B8">
            <w:pPr>
              <w:pStyle w:val="FSCtblMRL1"/>
            </w:pPr>
            <w:r w:rsidRPr="0077558D">
              <w:t xml:space="preserve">Leafy vegetables [except </w:t>
            </w:r>
            <w:r>
              <w:t xml:space="preserve">broccoli, Chinese (Gai lan); </w:t>
            </w:r>
            <w:r w:rsidRPr="0077558D">
              <w:t>rucola (rocket); spinach</w:t>
            </w:r>
            <w:r>
              <w:t>; witloof chicory</w:t>
            </w:r>
            <w:r w:rsidRPr="0077558D">
              <w:t>]</w:t>
            </w:r>
          </w:p>
        </w:tc>
        <w:tc>
          <w:tcPr>
            <w:tcW w:w="1020" w:type="dxa"/>
          </w:tcPr>
          <w:p w14:paraId="5556F088" w14:textId="77777777" w:rsidR="006062B8" w:rsidRPr="0077558D" w:rsidRDefault="006062B8" w:rsidP="006062B8">
            <w:pPr>
              <w:pStyle w:val="FSCtblMRL2"/>
            </w:pPr>
            <w:r w:rsidRPr="0077558D">
              <w:t>T0.2</w:t>
            </w:r>
          </w:p>
        </w:tc>
      </w:tr>
      <w:tr w:rsidR="006062B8" w:rsidRPr="0077558D" w14:paraId="6001EDD7" w14:textId="77777777" w:rsidTr="006062B8">
        <w:trPr>
          <w:cantSplit/>
        </w:trPr>
        <w:tc>
          <w:tcPr>
            <w:tcW w:w="3402" w:type="dxa"/>
          </w:tcPr>
          <w:p w14:paraId="2496CA7C" w14:textId="77777777" w:rsidR="006062B8" w:rsidRPr="0077558D" w:rsidRDefault="006062B8" w:rsidP="006062B8">
            <w:pPr>
              <w:pStyle w:val="FSCtblMRL1"/>
            </w:pPr>
            <w:r>
              <w:t>Mushrooms</w:t>
            </w:r>
          </w:p>
        </w:tc>
        <w:tc>
          <w:tcPr>
            <w:tcW w:w="1020" w:type="dxa"/>
          </w:tcPr>
          <w:p w14:paraId="47E2B9E2" w14:textId="77777777" w:rsidR="006062B8" w:rsidRPr="0077558D" w:rsidRDefault="006062B8" w:rsidP="006062B8">
            <w:pPr>
              <w:pStyle w:val="FSCtblMRL2"/>
            </w:pPr>
            <w:r>
              <w:t>T0.02</w:t>
            </w:r>
          </w:p>
        </w:tc>
      </w:tr>
      <w:tr w:rsidR="006062B8" w:rsidRPr="0077558D" w14:paraId="7589E6BD" w14:textId="77777777" w:rsidTr="006062B8">
        <w:trPr>
          <w:cantSplit/>
        </w:trPr>
        <w:tc>
          <w:tcPr>
            <w:tcW w:w="3402" w:type="dxa"/>
          </w:tcPr>
          <w:p w14:paraId="450E29AC" w14:textId="77777777" w:rsidR="006062B8" w:rsidRPr="0077558D" w:rsidRDefault="006062B8" w:rsidP="006062B8">
            <w:pPr>
              <w:pStyle w:val="FSCtblMRL1"/>
            </w:pPr>
            <w:r w:rsidRPr="0077558D">
              <w:t>Stone fruits [except cherries;</w:t>
            </w:r>
            <w:r>
              <w:rPr>
                <w:szCs w:val="18"/>
              </w:rPr>
              <w:t xml:space="preserve"> </w:t>
            </w:r>
            <w:r>
              <w:t xml:space="preserve">jujube, Chinese; </w:t>
            </w:r>
            <w:r w:rsidRPr="0077558D">
              <w:t>peach]</w:t>
            </w:r>
          </w:p>
        </w:tc>
        <w:tc>
          <w:tcPr>
            <w:tcW w:w="1020" w:type="dxa"/>
          </w:tcPr>
          <w:p w14:paraId="4B6179C9" w14:textId="77777777" w:rsidR="006062B8" w:rsidRPr="0077558D" w:rsidRDefault="006062B8" w:rsidP="006062B8">
            <w:pPr>
              <w:pStyle w:val="FSCtblMRL2"/>
            </w:pPr>
            <w:r w:rsidRPr="0077558D">
              <w:t>T1</w:t>
            </w:r>
          </w:p>
        </w:tc>
      </w:tr>
      <w:tr w:rsidR="006062B8" w:rsidRPr="0077558D" w14:paraId="06B7DD82" w14:textId="77777777" w:rsidTr="006062B8">
        <w:trPr>
          <w:cantSplit/>
        </w:trPr>
        <w:tc>
          <w:tcPr>
            <w:tcW w:w="3402" w:type="dxa"/>
            <w:tcBorders>
              <w:bottom w:val="single" w:sz="4" w:space="0" w:color="auto"/>
            </w:tcBorders>
          </w:tcPr>
          <w:p w14:paraId="4665CEE1" w14:textId="77777777" w:rsidR="006062B8" w:rsidRPr="0077558D" w:rsidRDefault="006062B8" w:rsidP="006062B8">
            <w:pPr>
              <w:pStyle w:val="FSCtblMRL1"/>
            </w:pPr>
            <w:r>
              <w:t>Sweet corns</w:t>
            </w:r>
          </w:p>
        </w:tc>
        <w:tc>
          <w:tcPr>
            <w:tcW w:w="1020" w:type="dxa"/>
            <w:tcBorders>
              <w:bottom w:val="single" w:sz="4" w:space="0" w:color="auto"/>
            </w:tcBorders>
          </w:tcPr>
          <w:p w14:paraId="4ABE6F12" w14:textId="77777777" w:rsidR="006062B8" w:rsidRPr="0077558D" w:rsidRDefault="006062B8" w:rsidP="006062B8">
            <w:pPr>
              <w:pStyle w:val="FSCtblMRL2"/>
            </w:pPr>
            <w:r>
              <w:t>T0.02</w:t>
            </w:r>
          </w:p>
        </w:tc>
      </w:tr>
    </w:tbl>
    <w:p w14:paraId="56B98124" w14:textId="77777777" w:rsidR="006062B8" w:rsidRDefault="006062B8" w:rsidP="006062B8">
      <w:pPr>
        <w:pStyle w:val="FSCtblMRL1"/>
        <w:rPr>
          <w:rFonts w:eastAsiaTheme="minorHAnsi"/>
        </w:rPr>
      </w:pPr>
    </w:p>
    <w:p w14:paraId="259C35C5" w14:textId="77777777" w:rsidR="006062B8" w:rsidRPr="0077558D" w:rsidRDefault="006062B8" w:rsidP="006062B8">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63CABAB" w14:textId="77777777" w:rsidTr="006062B8">
        <w:trPr>
          <w:cantSplit/>
        </w:trPr>
        <w:tc>
          <w:tcPr>
            <w:tcW w:w="4422" w:type="dxa"/>
            <w:gridSpan w:val="2"/>
            <w:tcBorders>
              <w:top w:val="single" w:sz="4" w:space="0" w:color="auto"/>
            </w:tcBorders>
            <w:shd w:val="clear" w:color="auto" w:fill="auto"/>
          </w:tcPr>
          <w:p w14:paraId="74C78B6C" w14:textId="77777777" w:rsidR="006062B8" w:rsidRPr="0077558D" w:rsidRDefault="006062B8" w:rsidP="006062B8">
            <w:pPr>
              <w:pStyle w:val="FSCtblh3"/>
            </w:pPr>
            <w:r w:rsidRPr="0077558D">
              <w:t>Agvet chemical:  Fosetyl-aluminium</w:t>
            </w:r>
          </w:p>
        </w:tc>
      </w:tr>
      <w:tr w:rsidR="006062B8" w:rsidRPr="0077558D" w14:paraId="0DAAA49A" w14:textId="77777777" w:rsidTr="006062B8">
        <w:trPr>
          <w:cantSplit/>
        </w:trPr>
        <w:tc>
          <w:tcPr>
            <w:tcW w:w="4422" w:type="dxa"/>
            <w:gridSpan w:val="2"/>
            <w:tcBorders>
              <w:bottom w:val="single" w:sz="4" w:space="0" w:color="auto"/>
            </w:tcBorders>
            <w:shd w:val="clear" w:color="auto" w:fill="auto"/>
          </w:tcPr>
          <w:p w14:paraId="0092754C" w14:textId="77777777" w:rsidR="006062B8" w:rsidRPr="0077558D" w:rsidRDefault="006062B8" w:rsidP="006062B8">
            <w:pPr>
              <w:pStyle w:val="FSCtblh4"/>
            </w:pPr>
            <w:r w:rsidRPr="0077558D">
              <w:t>Permitted residue:  Fosetyl-aluminium</w:t>
            </w:r>
          </w:p>
        </w:tc>
      </w:tr>
      <w:tr w:rsidR="006062B8" w:rsidRPr="0077558D" w14:paraId="6BF6F200" w14:textId="77777777" w:rsidTr="006062B8">
        <w:trPr>
          <w:cantSplit/>
        </w:trPr>
        <w:tc>
          <w:tcPr>
            <w:tcW w:w="3402" w:type="dxa"/>
            <w:tcBorders>
              <w:top w:val="single" w:sz="4" w:space="0" w:color="auto"/>
              <w:bottom w:val="single" w:sz="4" w:space="0" w:color="auto"/>
            </w:tcBorders>
          </w:tcPr>
          <w:p w14:paraId="66796011" w14:textId="1C66018E" w:rsidR="006062B8" w:rsidRPr="0077558D" w:rsidRDefault="006062B8" w:rsidP="006062B8">
            <w:pPr>
              <w:pStyle w:val="FSCtblMRL1"/>
            </w:pPr>
            <w:r w:rsidRPr="0077558D">
              <w:t>Citrus fruits</w:t>
            </w:r>
            <w:r>
              <w:t xml:space="preserve"> [except </w:t>
            </w:r>
            <w:r w:rsidR="005F5411">
              <w:t>k</w:t>
            </w:r>
            <w:r>
              <w:t>umquats]</w:t>
            </w:r>
          </w:p>
        </w:tc>
        <w:tc>
          <w:tcPr>
            <w:tcW w:w="1020" w:type="dxa"/>
            <w:tcBorders>
              <w:top w:val="single" w:sz="4" w:space="0" w:color="auto"/>
              <w:bottom w:val="single" w:sz="4" w:space="0" w:color="auto"/>
            </w:tcBorders>
          </w:tcPr>
          <w:p w14:paraId="59675363" w14:textId="77777777" w:rsidR="006062B8" w:rsidRPr="0077558D" w:rsidRDefault="006062B8" w:rsidP="006062B8">
            <w:pPr>
              <w:pStyle w:val="FSCtblMRL2"/>
            </w:pPr>
            <w:r w:rsidRPr="0077558D">
              <w:t>5</w:t>
            </w:r>
          </w:p>
        </w:tc>
      </w:tr>
    </w:tbl>
    <w:p w14:paraId="7BAEDF8F" w14:textId="77777777" w:rsidR="006062B8" w:rsidRDefault="006062B8" w:rsidP="006062B8">
      <w:pPr>
        <w:pStyle w:val="FSCtblMRL1"/>
        <w:rPr>
          <w:rFonts w:eastAsiaTheme="minorHAnsi"/>
        </w:rPr>
      </w:pPr>
    </w:p>
    <w:p w14:paraId="7EC37100"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A613BA8" w14:textId="77777777" w:rsidTr="006062B8">
        <w:trPr>
          <w:cantSplit/>
        </w:trPr>
        <w:tc>
          <w:tcPr>
            <w:tcW w:w="4422" w:type="dxa"/>
            <w:gridSpan w:val="2"/>
            <w:tcBorders>
              <w:top w:val="single" w:sz="4" w:space="0" w:color="auto"/>
            </w:tcBorders>
          </w:tcPr>
          <w:p w14:paraId="2AD2F72D" w14:textId="77777777" w:rsidR="006062B8" w:rsidRPr="0077558D" w:rsidRDefault="006062B8" w:rsidP="006062B8">
            <w:pPr>
              <w:pStyle w:val="FSCtblh3"/>
            </w:pPr>
            <w:r w:rsidRPr="0077558D">
              <w:t xml:space="preserve">Agvet chemical:  </w:t>
            </w:r>
            <w:r w:rsidRPr="00021FE9">
              <w:t>Glufosinate and Glufosinate-ammonium</w:t>
            </w:r>
          </w:p>
        </w:tc>
      </w:tr>
      <w:tr w:rsidR="006062B8" w:rsidRPr="0077558D" w14:paraId="051B6BE6" w14:textId="77777777" w:rsidTr="006062B8">
        <w:trPr>
          <w:cantSplit/>
        </w:trPr>
        <w:tc>
          <w:tcPr>
            <w:tcW w:w="4422" w:type="dxa"/>
            <w:gridSpan w:val="2"/>
            <w:tcBorders>
              <w:bottom w:val="single" w:sz="4" w:space="0" w:color="auto"/>
            </w:tcBorders>
          </w:tcPr>
          <w:p w14:paraId="7F3A92B7" w14:textId="77777777" w:rsidR="006062B8" w:rsidRPr="0077558D" w:rsidRDefault="006062B8" w:rsidP="006062B8">
            <w:pPr>
              <w:pStyle w:val="FSCtblh4"/>
            </w:pPr>
            <w:r w:rsidRPr="0077558D">
              <w:t>Permitted residue:  Sum of glufosinate-ammonium, N-acetyl glufosinate and 3-[hydroxy(methyl)-phosphinoyl] propionic acid, expressed as glufosinate (free acid)</w:t>
            </w:r>
          </w:p>
        </w:tc>
      </w:tr>
      <w:tr w:rsidR="006062B8" w:rsidRPr="0077558D" w14:paraId="7E0591B5" w14:textId="77777777" w:rsidTr="006062B8">
        <w:trPr>
          <w:cantSplit/>
        </w:trPr>
        <w:tc>
          <w:tcPr>
            <w:tcW w:w="3402" w:type="dxa"/>
          </w:tcPr>
          <w:p w14:paraId="0806FBF3" w14:textId="7FC56BA5" w:rsidR="006062B8" w:rsidRPr="0077558D" w:rsidRDefault="006062B8" w:rsidP="006062B8">
            <w:pPr>
              <w:pStyle w:val="FSCtblMRL1"/>
            </w:pPr>
            <w:r w:rsidRPr="0077558D">
              <w:t>Assorted tropical and sub-tropical fruits – inedible peel</w:t>
            </w:r>
            <w:r>
              <w:t xml:space="preserve"> </w:t>
            </w:r>
            <w:r w:rsidR="00914477">
              <w:rPr>
                <w:szCs w:val="18"/>
              </w:rPr>
              <w:t>[</w:t>
            </w:r>
            <w:r>
              <w:rPr>
                <w:szCs w:val="18"/>
              </w:rPr>
              <w:t xml:space="preserve">except </w:t>
            </w:r>
            <w:r w:rsidR="00FD6884">
              <w:rPr>
                <w:szCs w:val="18"/>
              </w:rPr>
              <w:t>tamarillo (</w:t>
            </w:r>
            <w:r>
              <w:rPr>
                <w:szCs w:val="18"/>
              </w:rPr>
              <w:t>tree tomato)</w:t>
            </w:r>
            <w:r w:rsidR="00914477">
              <w:rPr>
                <w:szCs w:val="18"/>
              </w:rPr>
              <w:t>]</w:t>
            </w:r>
          </w:p>
        </w:tc>
        <w:tc>
          <w:tcPr>
            <w:tcW w:w="1020" w:type="dxa"/>
          </w:tcPr>
          <w:p w14:paraId="0EFC3EE5" w14:textId="77777777" w:rsidR="006062B8" w:rsidRPr="0077558D" w:rsidRDefault="006062B8" w:rsidP="006062B8">
            <w:pPr>
              <w:pStyle w:val="FSCtblMRL2"/>
            </w:pPr>
            <w:r w:rsidRPr="0077558D">
              <w:t>0.2</w:t>
            </w:r>
          </w:p>
        </w:tc>
      </w:tr>
      <w:tr w:rsidR="006062B8" w:rsidRPr="0077558D" w14:paraId="2594FC01" w14:textId="77777777" w:rsidTr="006062B8">
        <w:trPr>
          <w:cantSplit/>
        </w:trPr>
        <w:tc>
          <w:tcPr>
            <w:tcW w:w="3402" w:type="dxa"/>
          </w:tcPr>
          <w:p w14:paraId="36B3C7A3" w14:textId="7671A8A2" w:rsidR="006062B8" w:rsidRPr="0077558D" w:rsidRDefault="006062B8" w:rsidP="00914477">
            <w:pPr>
              <w:pStyle w:val="FSCtblMRL1"/>
            </w:pPr>
            <w:r w:rsidRPr="0077558D">
              <w:t>Cereal grains</w:t>
            </w:r>
            <w:r>
              <w:t xml:space="preserve"> </w:t>
            </w:r>
            <w:r w:rsidR="00914477">
              <w:t>[</w:t>
            </w:r>
            <w:r>
              <w:t>except sweet corns</w:t>
            </w:r>
            <w:r w:rsidR="00914477">
              <w:t>]</w:t>
            </w:r>
          </w:p>
        </w:tc>
        <w:tc>
          <w:tcPr>
            <w:tcW w:w="1020" w:type="dxa"/>
          </w:tcPr>
          <w:p w14:paraId="29FE8DDC" w14:textId="77777777" w:rsidR="006062B8" w:rsidRPr="0077558D" w:rsidRDefault="006062B8" w:rsidP="006062B8">
            <w:pPr>
              <w:pStyle w:val="FSCtblMRL2"/>
            </w:pPr>
            <w:r w:rsidRPr="0077558D">
              <w:t>*0.1</w:t>
            </w:r>
          </w:p>
        </w:tc>
      </w:tr>
      <w:tr w:rsidR="006062B8" w:rsidRPr="0077558D" w14:paraId="7B7E1176" w14:textId="77777777" w:rsidTr="006062B8">
        <w:trPr>
          <w:cantSplit/>
        </w:trPr>
        <w:tc>
          <w:tcPr>
            <w:tcW w:w="3402" w:type="dxa"/>
          </w:tcPr>
          <w:p w14:paraId="5F9465FD" w14:textId="516B0E37" w:rsidR="006062B8" w:rsidRPr="0077558D" w:rsidRDefault="006062B8" w:rsidP="006062B8">
            <w:pPr>
              <w:pStyle w:val="FSCtblMRL1"/>
            </w:pPr>
            <w:r w:rsidRPr="0077558D">
              <w:t>Citrus fruits</w:t>
            </w:r>
            <w:r>
              <w:t xml:space="preserve"> </w:t>
            </w:r>
            <w:r w:rsidR="00914477">
              <w:t>[</w:t>
            </w:r>
            <w:r>
              <w:t xml:space="preserve">except </w:t>
            </w:r>
            <w:r w:rsidR="005F5411">
              <w:t>k</w:t>
            </w:r>
            <w:r>
              <w:t>umquats</w:t>
            </w:r>
            <w:r w:rsidR="00914477">
              <w:t>]</w:t>
            </w:r>
          </w:p>
        </w:tc>
        <w:tc>
          <w:tcPr>
            <w:tcW w:w="1020" w:type="dxa"/>
          </w:tcPr>
          <w:p w14:paraId="5B197A84" w14:textId="77777777" w:rsidR="006062B8" w:rsidRPr="0077558D" w:rsidRDefault="006062B8" w:rsidP="006062B8">
            <w:pPr>
              <w:pStyle w:val="FSCtblMRL2"/>
            </w:pPr>
            <w:r w:rsidRPr="0077558D">
              <w:t>0.1</w:t>
            </w:r>
          </w:p>
        </w:tc>
      </w:tr>
      <w:tr w:rsidR="003B06BD" w:rsidRPr="0077558D" w14:paraId="0D3BC906" w14:textId="77777777" w:rsidTr="006062B8">
        <w:trPr>
          <w:cantSplit/>
        </w:trPr>
        <w:tc>
          <w:tcPr>
            <w:tcW w:w="3402" w:type="dxa"/>
          </w:tcPr>
          <w:p w14:paraId="2E62E034" w14:textId="50FA41DC" w:rsidR="003B06BD" w:rsidRDefault="003B06BD" w:rsidP="006062B8">
            <w:pPr>
              <w:pStyle w:val="FSCtblMRL1"/>
            </w:pPr>
            <w:r>
              <w:t>Palm nuts</w:t>
            </w:r>
          </w:p>
        </w:tc>
        <w:tc>
          <w:tcPr>
            <w:tcW w:w="1020" w:type="dxa"/>
          </w:tcPr>
          <w:p w14:paraId="2240063B" w14:textId="3931CD6A" w:rsidR="003B06BD" w:rsidRDefault="003B06BD" w:rsidP="006062B8">
            <w:pPr>
              <w:pStyle w:val="FSCtblMRL2"/>
            </w:pPr>
            <w:r>
              <w:t>*0.1</w:t>
            </w:r>
          </w:p>
        </w:tc>
      </w:tr>
      <w:tr w:rsidR="003B06BD" w:rsidRPr="0077558D" w14:paraId="72A10B78" w14:textId="77777777" w:rsidTr="006062B8">
        <w:trPr>
          <w:cantSplit/>
        </w:trPr>
        <w:tc>
          <w:tcPr>
            <w:tcW w:w="3402" w:type="dxa"/>
          </w:tcPr>
          <w:p w14:paraId="74A00A81" w14:textId="103A6F2B" w:rsidR="003B06BD" w:rsidRPr="0077558D" w:rsidRDefault="003B06BD" w:rsidP="006062B8">
            <w:pPr>
              <w:pStyle w:val="FSCtblMRL1"/>
            </w:pPr>
            <w:r>
              <w:t>Peanut</w:t>
            </w:r>
          </w:p>
        </w:tc>
        <w:tc>
          <w:tcPr>
            <w:tcW w:w="1020" w:type="dxa"/>
          </w:tcPr>
          <w:p w14:paraId="3ABFFEDC" w14:textId="467D8F6A" w:rsidR="003B06BD" w:rsidRPr="0077558D" w:rsidRDefault="003B06BD" w:rsidP="006062B8">
            <w:pPr>
              <w:pStyle w:val="FSCtblMRL2"/>
            </w:pPr>
            <w:r>
              <w:t>*0.1</w:t>
            </w:r>
          </w:p>
        </w:tc>
      </w:tr>
      <w:tr w:rsidR="006062B8" w:rsidRPr="0077558D" w14:paraId="347C669A" w14:textId="77777777" w:rsidTr="00F60381">
        <w:trPr>
          <w:cantSplit/>
        </w:trPr>
        <w:tc>
          <w:tcPr>
            <w:tcW w:w="3402" w:type="dxa"/>
          </w:tcPr>
          <w:p w14:paraId="2E70D135" w14:textId="7E472491" w:rsidR="006062B8" w:rsidRPr="0077558D" w:rsidRDefault="006062B8" w:rsidP="00914477">
            <w:pPr>
              <w:pStyle w:val="FSCtblMRL1"/>
            </w:pPr>
            <w:r w:rsidRPr="0077558D">
              <w:t>Pome fruits</w:t>
            </w:r>
            <w:r>
              <w:t xml:space="preserve"> </w:t>
            </w:r>
            <w:r w:rsidR="00914477">
              <w:t>[</w:t>
            </w:r>
            <w:r>
              <w:t>except Persimmon, Japanese</w:t>
            </w:r>
            <w:r w:rsidR="00914477">
              <w:t>]</w:t>
            </w:r>
          </w:p>
        </w:tc>
        <w:tc>
          <w:tcPr>
            <w:tcW w:w="1020" w:type="dxa"/>
          </w:tcPr>
          <w:p w14:paraId="3916A31D" w14:textId="77777777" w:rsidR="006062B8" w:rsidRPr="0077558D" w:rsidRDefault="006062B8" w:rsidP="006062B8">
            <w:pPr>
              <w:pStyle w:val="FSCtblMRL2"/>
            </w:pPr>
            <w:r w:rsidRPr="0077558D">
              <w:t>*0.1</w:t>
            </w:r>
          </w:p>
        </w:tc>
      </w:tr>
      <w:tr w:rsidR="006062B8" w:rsidRPr="0077558D" w14:paraId="44C0D6BE" w14:textId="77777777" w:rsidTr="00F60381">
        <w:trPr>
          <w:cantSplit/>
        </w:trPr>
        <w:tc>
          <w:tcPr>
            <w:tcW w:w="3402" w:type="dxa"/>
            <w:tcBorders>
              <w:bottom w:val="single" w:sz="4" w:space="0" w:color="auto"/>
            </w:tcBorders>
          </w:tcPr>
          <w:p w14:paraId="6F0CD57E" w14:textId="77777777" w:rsidR="006062B8" w:rsidRPr="0077558D" w:rsidRDefault="006062B8" w:rsidP="006062B8">
            <w:pPr>
              <w:pStyle w:val="FSCtblMRL1"/>
            </w:pPr>
            <w:r>
              <w:rPr>
                <w:rFonts w:eastAsiaTheme="minorHAnsi"/>
              </w:rPr>
              <w:t>Sentul</w:t>
            </w:r>
          </w:p>
        </w:tc>
        <w:tc>
          <w:tcPr>
            <w:tcW w:w="1020" w:type="dxa"/>
            <w:tcBorders>
              <w:bottom w:val="single" w:sz="4" w:space="0" w:color="auto"/>
            </w:tcBorders>
          </w:tcPr>
          <w:p w14:paraId="5A673749" w14:textId="77777777" w:rsidR="006062B8" w:rsidRPr="0077558D" w:rsidRDefault="006062B8" w:rsidP="006062B8">
            <w:pPr>
              <w:pStyle w:val="FSCtblMRL2"/>
            </w:pPr>
            <w:r>
              <w:t>0.2</w:t>
            </w:r>
          </w:p>
        </w:tc>
      </w:tr>
    </w:tbl>
    <w:p w14:paraId="4C60A06A" w14:textId="77777777" w:rsidR="006062B8" w:rsidRDefault="006062B8" w:rsidP="006062B8">
      <w:pPr>
        <w:pStyle w:val="FSCtblMRL1"/>
        <w:rPr>
          <w:rFonts w:eastAsiaTheme="minorHAnsi"/>
        </w:rPr>
      </w:pPr>
    </w:p>
    <w:p w14:paraId="31F6DD7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ADC781C" w14:textId="77777777" w:rsidTr="006062B8">
        <w:trPr>
          <w:cantSplit/>
        </w:trPr>
        <w:tc>
          <w:tcPr>
            <w:tcW w:w="4422" w:type="dxa"/>
            <w:gridSpan w:val="2"/>
            <w:tcBorders>
              <w:top w:val="single" w:sz="4" w:space="0" w:color="auto"/>
            </w:tcBorders>
          </w:tcPr>
          <w:p w14:paraId="669B3210" w14:textId="77777777" w:rsidR="006062B8" w:rsidRPr="0077558D" w:rsidRDefault="006062B8" w:rsidP="006062B8">
            <w:pPr>
              <w:pStyle w:val="FSCtblh3"/>
            </w:pPr>
            <w:r w:rsidRPr="0077558D">
              <w:t>Agvet chemical:  Glyphosate</w:t>
            </w:r>
          </w:p>
        </w:tc>
      </w:tr>
      <w:tr w:rsidR="006062B8" w:rsidRPr="0077558D" w14:paraId="3092A0F8" w14:textId="77777777" w:rsidTr="006062B8">
        <w:trPr>
          <w:cantSplit/>
        </w:trPr>
        <w:tc>
          <w:tcPr>
            <w:tcW w:w="4422" w:type="dxa"/>
            <w:gridSpan w:val="2"/>
            <w:tcBorders>
              <w:bottom w:val="single" w:sz="4" w:space="0" w:color="auto"/>
            </w:tcBorders>
          </w:tcPr>
          <w:p w14:paraId="26F8C462" w14:textId="77777777" w:rsidR="006062B8" w:rsidRPr="0077558D" w:rsidRDefault="006062B8" w:rsidP="006062B8">
            <w:pPr>
              <w:pStyle w:val="FSCtblh4"/>
            </w:pPr>
            <w:r w:rsidRPr="0077558D">
              <w:rPr>
                <w:u w:color="000000"/>
              </w:rPr>
              <w:t>Permitted residue:  Sum of glyphosate, N-acetyl-glyphosate and aminomethylphosphonic acid (AMPA) metabolite, expressed as glyphosate</w:t>
            </w:r>
          </w:p>
        </w:tc>
      </w:tr>
      <w:tr w:rsidR="006062B8" w:rsidRPr="0077558D" w14:paraId="77E729C1" w14:textId="77777777" w:rsidTr="006062B8">
        <w:trPr>
          <w:cantSplit/>
        </w:trPr>
        <w:tc>
          <w:tcPr>
            <w:tcW w:w="3402" w:type="dxa"/>
          </w:tcPr>
          <w:p w14:paraId="04361ADF" w14:textId="409FA8F5" w:rsidR="006062B8" w:rsidRPr="0077558D" w:rsidRDefault="006062B8" w:rsidP="006062B8">
            <w:pPr>
              <w:pStyle w:val="FSCtblMRL1"/>
            </w:pPr>
            <w:r w:rsidRPr="0077558D">
              <w:t xml:space="preserve">Bulb vegetables </w:t>
            </w:r>
            <w:r w:rsidR="005F5411">
              <w:t>[</w:t>
            </w:r>
            <w:r>
              <w:t>except chives</w:t>
            </w:r>
            <w:r w:rsidR="005F5411">
              <w:t>]</w:t>
            </w:r>
          </w:p>
        </w:tc>
        <w:tc>
          <w:tcPr>
            <w:tcW w:w="1020" w:type="dxa"/>
          </w:tcPr>
          <w:p w14:paraId="2AB18925" w14:textId="77777777" w:rsidR="006062B8" w:rsidRPr="0077558D" w:rsidRDefault="006062B8" w:rsidP="006062B8">
            <w:pPr>
              <w:pStyle w:val="FSCtblMRL2"/>
            </w:pPr>
            <w:r w:rsidRPr="0077558D">
              <w:t>*0.1</w:t>
            </w:r>
          </w:p>
        </w:tc>
      </w:tr>
      <w:tr w:rsidR="006062B8" w:rsidRPr="0077558D" w14:paraId="68FDFD88" w14:textId="77777777" w:rsidTr="006062B8">
        <w:trPr>
          <w:cantSplit/>
        </w:trPr>
        <w:tc>
          <w:tcPr>
            <w:tcW w:w="3402" w:type="dxa"/>
          </w:tcPr>
          <w:p w14:paraId="7A39BEBB" w14:textId="77777777" w:rsidR="006062B8" w:rsidRPr="0077558D" w:rsidRDefault="006062B8" w:rsidP="006062B8">
            <w:pPr>
              <w:pStyle w:val="FSCtblMRL1"/>
            </w:pPr>
            <w:r w:rsidRPr="0077558D">
              <w:t>Cereal grains [except barley; maize; popcorn, sorghum</w:t>
            </w:r>
            <w:r>
              <w:t>, grain</w:t>
            </w:r>
            <w:r w:rsidRPr="0077558D">
              <w:t>;</w:t>
            </w:r>
            <w:r>
              <w:t xml:space="preserve"> sweet corns; </w:t>
            </w:r>
            <w:r w:rsidRPr="0077558D">
              <w:t>wheat]</w:t>
            </w:r>
          </w:p>
        </w:tc>
        <w:tc>
          <w:tcPr>
            <w:tcW w:w="1020" w:type="dxa"/>
          </w:tcPr>
          <w:p w14:paraId="14570240" w14:textId="77777777" w:rsidR="006062B8" w:rsidRPr="0077558D" w:rsidRDefault="006062B8" w:rsidP="006062B8">
            <w:pPr>
              <w:pStyle w:val="FSCtblMRL2"/>
            </w:pPr>
            <w:r w:rsidRPr="0077558D">
              <w:t>T*0.1</w:t>
            </w:r>
          </w:p>
        </w:tc>
      </w:tr>
      <w:tr w:rsidR="006062B8" w:rsidRPr="0077558D" w14:paraId="37848FD8" w14:textId="77777777" w:rsidTr="006062B8">
        <w:trPr>
          <w:cantSplit/>
        </w:trPr>
        <w:tc>
          <w:tcPr>
            <w:tcW w:w="3402" w:type="dxa"/>
          </w:tcPr>
          <w:p w14:paraId="72F431A8" w14:textId="77777777" w:rsidR="006062B8" w:rsidRPr="0077558D" w:rsidRDefault="006062B8" w:rsidP="006062B8">
            <w:pPr>
              <w:pStyle w:val="FSCtblMRL1"/>
            </w:pPr>
            <w:r>
              <w:t>Chinese cabbage (Pe-tsai)</w:t>
            </w:r>
          </w:p>
        </w:tc>
        <w:tc>
          <w:tcPr>
            <w:tcW w:w="1020" w:type="dxa"/>
          </w:tcPr>
          <w:p w14:paraId="1D21DF69" w14:textId="77777777" w:rsidR="006062B8" w:rsidRPr="0077558D" w:rsidRDefault="006062B8" w:rsidP="006062B8">
            <w:pPr>
              <w:pStyle w:val="FSCtblMRL2"/>
            </w:pPr>
            <w:r>
              <w:t>*0.1</w:t>
            </w:r>
          </w:p>
        </w:tc>
      </w:tr>
      <w:tr w:rsidR="006062B8" w:rsidRPr="0077558D" w14:paraId="589EDFDC" w14:textId="77777777" w:rsidTr="006062B8">
        <w:trPr>
          <w:cantSplit/>
        </w:trPr>
        <w:tc>
          <w:tcPr>
            <w:tcW w:w="3402" w:type="dxa"/>
          </w:tcPr>
          <w:p w14:paraId="738F1CFE" w14:textId="6B7C879C"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54584012" w14:textId="77777777" w:rsidR="006062B8" w:rsidRPr="0077558D" w:rsidRDefault="006062B8" w:rsidP="006062B8">
            <w:pPr>
              <w:pStyle w:val="FSCtblMRL2"/>
            </w:pPr>
            <w:r w:rsidRPr="0077558D">
              <w:t>0.5</w:t>
            </w:r>
          </w:p>
        </w:tc>
      </w:tr>
      <w:tr w:rsidR="006062B8" w:rsidRPr="0077558D" w14:paraId="7A677636" w14:textId="77777777" w:rsidTr="006062B8">
        <w:trPr>
          <w:cantSplit/>
        </w:trPr>
        <w:tc>
          <w:tcPr>
            <w:tcW w:w="3402" w:type="dxa"/>
          </w:tcPr>
          <w:p w14:paraId="61FED549" w14:textId="77777777" w:rsidR="006062B8" w:rsidRPr="0077558D" w:rsidRDefault="006062B8" w:rsidP="006062B8">
            <w:pPr>
              <w:pStyle w:val="FSCtblMRL1"/>
            </w:pPr>
            <w:r>
              <w:t>Fennel, bulb</w:t>
            </w:r>
          </w:p>
        </w:tc>
        <w:tc>
          <w:tcPr>
            <w:tcW w:w="1020" w:type="dxa"/>
          </w:tcPr>
          <w:p w14:paraId="08492D9C" w14:textId="77777777" w:rsidR="006062B8" w:rsidRPr="0077558D" w:rsidRDefault="006062B8" w:rsidP="006062B8">
            <w:pPr>
              <w:pStyle w:val="FSCtblMRL2"/>
            </w:pPr>
            <w:r>
              <w:t>*0.1</w:t>
            </w:r>
          </w:p>
        </w:tc>
      </w:tr>
      <w:tr w:rsidR="006062B8" w:rsidRPr="0077558D" w14:paraId="54DED5D2" w14:textId="77777777" w:rsidTr="006062B8">
        <w:trPr>
          <w:cantSplit/>
        </w:trPr>
        <w:tc>
          <w:tcPr>
            <w:tcW w:w="3402" w:type="dxa"/>
          </w:tcPr>
          <w:p w14:paraId="6E2EECD3" w14:textId="77777777" w:rsidR="006062B8" w:rsidRPr="0077558D" w:rsidRDefault="006062B8" w:rsidP="006062B8">
            <w:pPr>
              <w:pStyle w:val="FSCtblMRL1"/>
            </w:pPr>
            <w:r>
              <w:t>Fungi, edible (except mushrooms)</w:t>
            </w:r>
          </w:p>
        </w:tc>
        <w:tc>
          <w:tcPr>
            <w:tcW w:w="1020" w:type="dxa"/>
          </w:tcPr>
          <w:p w14:paraId="19405A8F" w14:textId="77777777" w:rsidR="006062B8" w:rsidRPr="0077558D" w:rsidRDefault="006062B8" w:rsidP="006062B8">
            <w:pPr>
              <w:pStyle w:val="FSCtblMRL2"/>
            </w:pPr>
            <w:r>
              <w:t>*0.1</w:t>
            </w:r>
          </w:p>
        </w:tc>
      </w:tr>
      <w:tr w:rsidR="006062B8" w:rsidRPr="0077558D" w14:paraId="5C158B37" w14:textId="77777777" w:rsidTr="006062B8">
        <w:trPr>
          <w:cantSplit/>
        </w:trPr>
        <w:tc>
          <w:tcPr>
            <w:tcW w:w="3402" w:type="dxa"/>
          </w:tcPr>
          <w:p w14:paraId="03BDCA23"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230042F6" w14:textId="77777777" w:rsidR="006062B8" w:rsidRPr="0077558D" w:rsidRDefault="006062B8" w:rsidP="006062B8">
            <w:pPr>
              <w:pStyle w:val="FSCtblMRL2"/>
            </w:pPr>
            <w:r w:rsidRPr="0077558D">
              <w:t>*0.1</w:t>
            </w:r>
          </w:p>
        </w:tc>
      </w:tr>
      <w:tr w:rsidR="006062B8" w:rsidRPr="0077558D" w14:paraId="179742D6" w14:textId="77777777" w:rsidTr="006062B8">
        <w:trPr>
          <w:cantSplit/>
        </w:trPr>
        <w:tc>
          <w:tcPr>
            <w:tcW w:w="3402" w:type="dxa"/>
          </w:tcPr>
          <w:p w14:paraId="418AB17F" w14:textId="77777777" w:rsidR="006062B8" w:rsidRPr="0077558D" w:rsidRDefault="006062B8" w:rsidP="006062B8">
            <w:pPr>
              <w:pStyle w:val="FSCtblMRL1"/>
            </w:pPr>
            <w:r>
              <w:t>Mushrooms</w:t>
            </w:r>
          </w:p>
        </w:tc>
        <w:tc>
          <w:tcPr>
            <w:tcW w:w="1020" w:type="dxa"/>
          </w:tcPr>
          <w:p w14:paraId="00C819ED" w14:textId="77777777" w:rsidR="006062B8" w:rsidRPr="0077558D" w:rsidRDefault="006062B8" w:rsidP="006062B8">
            <w:pPr>
              <w:pStyle w:val="FSCtblMRL2"/>
            </w:pPr>
            <w:r>
              <w:t>*0.1</w:t>
            </w:r>
          </w:p>
        </w:tc>
      </w:tr>
      <w:tr w:rsidR="006062B8" w:rsidRPr="0077558D" w14:paraId="0B9FC609" w14:textId="77777777" w:rsidTr="006062B8">
        <w:trPr>
          <w:cantSplit/>
        </w:trPr>
        <w:tc>
          <w:tcPr>
            <w:tcW w:w="3402" w:type="dxa"/>
          </w:tcPr>
          <w:p w14:paraId="50F9558B" w14:textId="77777777" w:rsidR="006062B8" w:rsidRPr="0077558D" w:rsidRDefault="006062B8" w:rsidP="006062B8">
            <w:pPr>
              <w:pStyle w:val="FSCtblMRL1"/>
            </w:pPr>
            <w:r w:rsidRPr="0077558D">
              <w:t>Sorghum</w:t>
            </w:r>
            <w:r>
              <w:t>, grain</w:t>
            </w:r>
          </w:p>
        </w:tc>
        <w:tc>
          <w:tcPr>
            <w:tcW w:w="1020" w:type="dxa"/>
          </w:tcPr>
          <w:p w14:paraId="0853A2F8" w14:textId="77777777" w:rsidR="006062B8" w:rsidRPr="0077558D" w:rsidRDefault="006062B8" w:rsidP="006062B8">
            <w:pPr>
              <w:pStyle w:val="FSCtblMRL2"/>
            </w:pPr>
            <w:r w:rsidRPr="0077558D">
              <w:t>15</w:t>
            </w:r>
          </w:p>
        </w:tc>
      </w:tr>
      <w:tr w:rsidR="006062B8" w:rsidRPr="0077558D" w14:paraId="79945895" w14:textId="77777777" w:rsidTr="006062B8">
        <w:trPr>
          <w:cantSplit/>
        </w:trPr>
        <w:tc>
          <w:tcPr>
            <w:tcW w:w="3402" w:type="dxa"/>
          </w:tcPr>
          <w:p w14:paraId="0B7CF4C1" w14:textId="77777777" w:rsidR="006062B8" w:rsidRPr="0077558D" w:rsidRDefault="006062B8" w:rsidP="006062B8">
            <w:pPr>
              <w:pStyle w:val="FSCtblMRL1"/>
            </w:pPr>
            <w:r w:rsidRPr="0077558D">
              <w:t>Stalk and stem vegetables</w:t>
            </w:r>
            <w:r>
              <w:t xml:space="preserve"> [except fennel, bulb]</w:t>
            </w:r>
            <w:r w:rsidRPr="0077558D">
              <w:t xml:space="preserve"> </w:t>
            </w:r>
          </w:p>
        </w:tc>
        <w:tc>
          <w:tcPr>
            <w:tcW w:w="1020" w:type="dxa"/>
          </w:tcPr>
          <w:p w14:paraId="53C64D67" w14:textId="77777777" w:rsidR="006062B8" w:rsidRPr="0077558D" w:rsidRDefault="006062B8" w:rsidP="006062B8">
            <w:pPr>
              <w:pStyle w:val="FSCtblMRL2"/>
            </w:pPr>
            <w:r w:rsidRPr="0077558D">
              <w:t>*0.01</w:t>
            </w:r>
          </w:p>
        </w:tc>
      </w:tr>
      <w:tr w:rsidR="006062B8" w:rsidRPr="0077558D" w14:paraId="15117351" w14:textId="77777777" w:rsidTr="006062B8">
        <w:trPr>
          <w:cantSplit/>
        </w:trPr>
        <w:tc>
          <w:tcPr>
            <w:tcW w:w="3402" w:type="dxa"/>
          </w:tcPr>
          <w:p w14:paraId="4B17491C"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575C901C" w14:textId="77777777" w:rsidR="006062B8" w:rsidRPr="0077558D" w:rsidRDefault="006062B8" w:rsidP="006062B8">
            <w:pPr>
              <w:pStyle w:val="FSCtblMRL2"/>
            </w:pPr>
            <w:r w:rsidRPr="0077558D">
              <w:t>0.2</w:t>
            </w:r>
          </w:p>
        </w:tc>
      </w:tr>
      <w:tr w:rsidR="006062B8" w:rsidRPr="0077558D" w14:paraId="4B94CEB8" w14:textId="77777777" w:rsidTr="006062B8">
        <w:trPr>
          <w:cantSplit/>
        </w:trPr>
        <w:tc>
          <w:tcPr>
            <w:tcW w:w="3402" w:type="dxa"/>
          </w:tcPr>
          <w:p w14:paraId="5981A88A" w14:textId="77777777" w:rsidR="006062B8" w:rsidRPr="0077558D" w:rsidRDefault="006062B8" w:rsidP="006062B8">
            <w:pPr>
              <w:pStyle w:val="FSCtblMRL1"/>
            </w:pPr>
            <w:r>
              <w:t>Sweet corns</w:t>
            </w:r>
          </w:p>
        </w:tc>
        <w:tc>
          <w:tcPr>
            <w:tcW w:w="1020" w:type="dxa"/>
          </w:tcPr>
          <w:p w14:paraId="5E2BA639" w14:textId="77777777" w:rsidR="006062B8" w:rsidRPr="0077558D" w:rsidRDefault="006062B8" w:rsidP="006062B8">
            <w:pPr>
              <w:pStyle w:val="FSCtblMRL2"/>
            </w:pPr>
            <w:r>
              <w:t>*0.1</w:t>
            </w:r>
          </w:p>
        </w:tc>
      </w:tr>
      <w:tr w:rsidR="006062B8" w:rsidRPr="0077558D" w14:paraId="77A071FD" w14:textId="77777777" w:rsidTr="006062B8">
        <w:trPr>
          <w:cantSplit/>
        </w:trPr>
        <w:tc>
          <w:tcPr>
            <w:tcW w:w="3402" w:type="dxa"/>
            <w:tcBorders>
              <w:bottom w:val="single" w:sz="4" w:space="0" w:color="auto"/>
            </w:tcBorders>
          </w:tcPr>
          <w:p w14:paraId="1C4CB9BD" w14:textId="77777777" w:rsidR="006062B8" w:rsidRPr="0077558D" w:rsidRDefault="006062B8" w:rsidP="006062B8">
            <w:pPr>
              <w:pStyle w:val="FSCtblMRL1"/>
            </w:pPr>
            <w:r>
              <w:t>Witloof, chicory</w:t>
            </w:r>
          </w:p>
        </w:tc>
        <w:tc>
          <w:tcPr>
            <w:tcW w:w="1020" w:type="dxa"/>
            <w:tcBorders>
              <w:bottom w:val="single" w:sz="4" w:space="0" w:color="auto"/>
            </w:tcBorders>
          </w:tcPr>
          <w:p w14:paraId="467E5570" w14:textId="77777777" w:rsidR="006062B8" w:rsidRPr="0077558D" w:rsidRDefault="006062B8" w:rsidP="006062B8">
            <w:pPr>
              <w:pStyle w:val="FSCtblMRL2"/>
            </w:pPr>
            <w:r>
              <w:t>*0.01</w:t>
            </w:r>
          </w:p>
        </w:tc>
      </w:tr>
    </w:tbl>
    <w:p w14:paraId="614201FA" w14:textId="77777777" w:rsidR="006062B8" w:rsidRDefault="006062B8" w:rsidP="006062B8">
      <w:pPr>
        <w:pStyle w:val="FSCtblMRL1"/>
        <w:rPr>
          <w:rFonts w:eastAsiaTheme="minorHAnsi"/>
        </w:rPr>
      </w:pPr>
    </w:p>
    <w:p w14:paraId="3C52B27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CA62492" w14:textId="77777777" w:rsidTr="006062B8">
        <w:trPr>
          <w:cantSplit/>
        </w:trPr>
        <w:tc>
          <w:tcPr>
            <w:tcW w:w="4422" w:type="dxa"/>
            <w:gridSpan w:val="2"/>
            <w:tcBorders>
              <w:top w:val="single" w:sz="4" w:space="0" w:color="auto"/>
            </w:tcBorders>
          </w:tcPr>
          <w:p w14:paraId="4B94F5CA" w14:textId="77777777" w:rsidR="006062B8" w:rsidRPr="0077558D" w:rsidRDefault="006062B8" w:rsidP="006062B8">
            <w:pPr>
              <w:pStyle w:val="FSCtblh3"/>
            </w:pPr>
            <w:r w:rsidRPr="0077558D">
              <w:t>Agvet chemical:  Guazatine</w:t>
            </w:r>
          </w:p>
        </w:tc>
      </w:tr>
      <w:tr w:rsidR="006062B8" w:rsidRPr="0077558D" w14:paraId="2D88EC4A" w14:textId="77777777" w:rsidTr="006062B8">
        <w:trPr>
          <w:cantSplit/>
        </w:trPr>
        <w:tc>
          <w:tcPr>
            <w:tcW w:w="4422" w:type="dxa"/>
            <w:gridSpan w:val="2"/>
            <w:tcBorders>
              <w:bottom w:val="single" w:sz="4" w:space="0" w:color="auto"/>
            </w:tcBorders>
          </w:tcPr>
          <w:p w14:paraId="7CD5B4E0" w14:textId="77777777" w:rsidR="006062B8" w:rsidRPr="0077558D" w:rsidRDefault="006062B8" w:rsidP="006062B8">
            <w:pPr>
              <w:pStyle w:val="FSCtblh4"/>
            </w:pPr>
            <w:r w:rsidRPr="0077558D">
              <w:t>Permitted residue:  Guazatine</w:t>
            </w:r>
          </w:p>
        </w:tc>
      </w:tr>
      <w:tr w:rsidR="006062B8" w:rsidRPr="0077558D" w14:paraId="68013863" w14:textId="77777777" w:rsidTr="006062B8">
        <w:trPr>
          <w:cantSplit/>
        </w:trPr>
        <w:tc>
          <w:tcPr>
            <w:tcW w:w="3402" w:type="dxa"/>
            <w:tcBorders>
              <w:top w:val="single" w:sz="4" w:space="0" w:color="auto"/>
              <w:bottom w:val="single" w:sz="4" w:space="0" w:color="auto"/>
            </w:tcBorders>
          </w:tcPr>
          <w:p w14:paraId="78DD908C" w14:textId="3F9D827E"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Borders>
              <w:top w:val="single" w:sz="4" w:space="0" w:color="auto"/>
              <w:bottom w:val="single" w:sz="4" w:space="0" w:color="auto"/>
            </w:tcBorders>
          </w:tcPr>
          <w:p w14:paraId="66FF3781" w14:textId="77777777" w:rsidR="006062B8" w:rsidRPr="0077558D" w:rsidRDefault="006062B8" w:rsidP="006062B8">
            <w:pPr>
              <w:pStyle w:val="FSCtblMRL2"/>
            </w:pPr>
            <w:r w:rsidRPr="0077558D">
              <w:t>5</w:t>
            </w:r>
          </w:p>
        </w:tc>
      </w:tr>
    </w:tbl>
    <w:p w14:paraId="11DD16B8" w14:textId="77777777" w:rsidR="006062B8" w:rsidRDefault="006062B8" w:rsidP="006062B8">
      <w:pPr>
        <w:pStyle w:val="FSCtblMRL1"/>
        <w:rPr>
          <w:rFonts w:eastAsiaTheme="minorHAnsi"/>
        </w:rPr>
      </w:pPr>
    </w:p>
    <w:p w14:paraId="69BD41C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4B3AAFA" w14:textId="77777777" w:rsidTr="006062B8">
        <w:trPr>
          <w:cantSplit/>
        </w:trPr>
        <w:tc>
          <w:tcPr>
            <w:tcW w:w="4422" w:type="dxa"/>
            <w:gridSpan w:val="2"/>
            <w:tcBorders>
              <w:top w:val="single" w:sz="4" w:space="0" w:color="auto"/>
            </w:tcBorders>
          </w:tcPr>
          <w:p w14:paraId="1C9113DC" w14:textId="77777777" w:rsidR="006062B8" w:rsidRPr="0077558D" w:rsidRDefault="006062B8" w:rsidP="006062B8">
            <w:pPr>
              <w:pStyle w:val="FSCtblh3"/>
            </w:pPr>
            <w:r w:rsidRPr="0077558D">
              <w:t>Agvet chemical:  Halauxifen-methyl</w:t>
            </w:r>
          </w:p>
        </w:tc>
      </w:tr>
      <w:tr w:rsidR="006062B8" w:rsidRPr="0077558D" w14:paraId="1C39791A" w14:textId="77777777" w:rsidTr="006062B8">
        <w:trPr>
          <w:cantSplit/>
        </w:trPr>
        <w:tc>
          <w:tcPr>
            <w:tcW w:w="4422" w:type="dxa"/>
            <w:gridSpan w:val="2"/>
          </w:tcPr>
          <w:p w14:paraId="7BB2FA4E" w14:textId="77777777" w:rsidR="006062B8" w:rsidRPr="0077558D" w:rsidRDefault="006062B8" w:rsidP="006062B8">
            <w:pPr>
              <w:pStyle w:val="FSCtblh4"/>
            </w:pPr>
            <w:r w:rsidRPr="0077558D">
              <w:t>Permitted residue—commodities of plant origin: Halauxifen-methyl</w:t>
            </w:r>
          </w:p>
        </w:tc>
      </w:tr>
      <w:tr w:rsidR="006062B8" w:rsidRPr="0077558D" w14:paraId="44ACAEDF" w14:textId="77777777" w:rsidTr="006062B8">
        <w:trPr>
          <w:cantSplit/>
        </w:trPr>
        <w:tc>
          <w:tcPr>
            <w:tcW w:w="4422" w:type="dxa"/>
            <w:gridSpan w:val="2"/>
            <w:tcBorders>
              <w:bottom w:val="single" w:sz="4" w:space="0" w:color="auto"/>
            </w:tcBorders>
          </w:tcPr>
          <w:p w14:paraId="63E78A2C" w14:textId="77777777" w:rsidR="006062B8" w:rsidRPr="0077558D" w:rsidRDefault="006062B8" w:rsidP="006062B8">
            <w:pPr>
              <w:pStyle w:val="FSCtblh4"/>
            </w:pPr>
            <w:r w:rsidRPr="0077558D">
              <w:t>Permitted residue—commodities  of animal origin: 4-Amino-3-chloro-6-(4-chloro-2-fluoro-3-hydroxyphenyl)-pyridine-2-carboxylic acid, expressed as halauxifen-methyl</w:t>
            </w:r>
          </w:p>
        </w:tc>
      </w:tr>
      <w:tr w:rsidR="006062B8" w:rsidRPr="0077558D" w14:paraId="628F0FEB" w14:textId="77777777" w:rsidTr="006062B8">
        <w:trPr>
          <w:cantSplit/>
        </w:trPr>
        <w:tc>
          <w:tcPr>
            <w:tcW w:w="3402" w:type="dxa"/>
            <w:tcBorders>
              <w:top w:val="single" w:sz="4" w:space="0" w:color="auto"/>
              <w:bottom w:val="single" w:sz="4" w:space="0" w:color="auto"/>
            </w:tcBorders>
          </w:tcPr>
          <w:p w14:paraId="2FBD88A4" w14:textId="1A773858" w:rsidR="006062B8" w:rsidRPr="0077558D" w:rsidRDefault="006062B8" w:rsidP="005F5411">
            <w:pPr>
              <w:pStyle w:val="FSCtblMRL1"/>
            </w:pPr>
            <w:r w:rsidRPr="0077558D">
              <w:t>Cereal grains</w:t>
            </w:r>
            <w:r>
              <w:t xml:space="preserve"> </w:t>
            </w:r>
            <w:r w:rsidR="005F5411">
              <w:t>[</w:t>
            </w:r>
            <w:r>
              <w:t>except sweet corns</w:t>
            </w:r>
            <w:r w:rsidR="005F5411">
              <w:t>]</w:t>
            </w:r>
          </w:p>
        </w:tc>
        <w:tc>
          <w:tcPr>
            <w:tcW w:w="1020" w:type="dxa"/>
            <w:tcBorders>
              <w:top w:val="single" w:sz="4" w:space="0" w:color="auto"/>
              <w:bottom w:val="single" w:sz="4" w:space="0" w:color="auto"/>
            </w:tcBorders>
          </w:tcPr>
          <w:p w14:paraId="152FB713" w14:textId="77777777" w:rsidR="006062B8" w:rsidRPr="0077558D" w:rsidRDefault="006062B8" w:rsidP="006062B8">
            <w:pPr>
              <w:pStyle w:val="FSCtblMRL2"/>
            </w:pPr>
            <w:r w:rsidRPr="0077558D">
              <w:t>*0.01</w:t>
            </w:r>
          </w:p>
        </w:tc>
      </w:tr>
    </w:tbl>
    <w:p w14:paraId="2562972B" w14:textId="77777777" w:rsidR="006062B8" w:rsidRDefault="006062B8" w:rsidP="006062B8">
      <w:pPr>
        <w:pStyle w:val="FSCtblMRL1"/>
        <w:rPr>
          <w:rFonts w:eastAsiaTheme="minorHAnsi"/>
        </w:rPr>
      </w:pPr>
    </w:p>
    <w:p w14:paraId="524E1C9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B5143F4" w14:textId="77777777" w:rsidTr="006062B8">
        <w:trPr>
          <w:cantSplit/>
        </w:trPr>
        <w:tc>
          <w:tcPr>
            <w:tcW w:w="4422" w:type="dxa"/>
            <w:gridSpan w:val="2"/>
            <w:tcBorders>
              <w:top w:val="single" w:sz="4" w:space="0" w:color="auto"/>
            </w:tcBorders>
          </w:tcPr>
          <w:p w14:paraId="19AADF9D" w14:textId="77777777" w:rsidR="006062B8" w:rsidRPr="0077558D" w:rsidRDefault="006062B8" w:rsidP="006062B8">
            <w:pPr>
              <w:pStyle w:val="FSCtblh3"/>
            </w:pPr>
            <w:r w:rsidRPr="0077558D">
              <w:t>Agvet chemical:  Halosulfuron-methyl</w:t>
            </w:r>
          </w:p>
        </w:tc>
      </w:tr>
      <w:tr w:rsidR="006062B8" w:rsidRPr="0077558D" w14:paraId="726C2253" w14:textId="77777777" w:rsidTr="006062B8">
        <w:trPr>
          <w:cantSplit/>
        </w:trPr>
        <w:tc>
          <w:tcPr>
            <w:tcW w:w="4422" w:type="dxa"/>
            <w:gridSpan w:val="2"/>
            <w:tcBorders>
              <w:bottom w:val="single" w:sz="4" w:space="0" w:color="auto"/>
            </w:tcBorders>
          </w:tcPr>
          <w:p w14:paraId="07A8D125" w14:textId="77777777" w:rsidR="006062B8" w:rsidRPr="0077558D" w:rsidRDefault="006062B8" w:rsidP="006062B8">
            <w:pPr>
              <w:pStyle w:val="FSCtblh4"/>
            </w:pPr>
            <w:r w:rsidRPr="0077558D">
              <w:t>Permitted residue:  Halosulfuron-methyl</w:t>
            </w:r>
          </w:p>
        </w:tc>
      </w:tr>
      <w:tr w:rsidR="006062B8" w:rsidRPr="0077558D" w14:paraId="252854FB" w14:textId="77777777" w:rsidTr="006062B8">
        <w:trPr>
          <w:cantSplit/>
        </w:trPr>
        <w:tc>
          <w:tcPr>
            <w:tcW w:w="3402" w:type="dxa"/>
            <w:tcBorders>
              <w:top w:val="single" w:sz="4" w:space="0" w:color="auto"/>
              <w:bottom w:val="single" w:sz="4" w:space="0" w:color="auto"/>
            </w:tcBorders>
          </w:tcPr>
          <w:p w14:paraId="396DB899" w14:textId="77777777" w:rsidR="006062B8" w:rsidRPr="0077558D" w:rsidRDefault="006062B8" w:rsidP="006062B8">
            <w:pPr>
              <w:pStyle w:val="FSCtblMRL1"/>
            </w:pPr>
            <w:r w:rsidRPr="0077558D">
              <w:t>Sorghum</w:t>
            </w:r>
            <w:r>
              <w:t>, grain</w:t>
            </w:r>
          </w:p>
        </w:tc>
        <w:tc>
          <w:tcPr>
            <w:tcW w:w="1020" w:type="dxa"/>
            <w:tcBorders>
              <w:top w:val="single" w:sz="4" w:space="0" w:color="auto"/>
              <w:bottom w:val="single" w:sz="4" w:space="0" w:color="auto"/>
            </w:tcBorders>
          </w:tcPr>
          <w:p w14:paraId="414F9588" w14:textId="77777777" w:rsidR="006062B8" w:rsidRPr="0077558D" w:rsidRDefault="006062B8" w:rsidP="006062B8">
            <w:pPr>
              <w:pStyle w:val="FSCtblMRL2"/>
            </w:pPr>
            <w:r w:rsidRPr="0077558D">
              <w:t>*0.05</w:t>
            </w:r>
          </w:p>
        </w:tc>
      </w:tr>
    </w:tbl>
    <w:p w14:paraId="1750DB1B" w14:textId="77777777" w:rsidR="006062B8" w:rsidRDefault="006062B8" w:rsidP="006062B8">
      <w:pPr>
        <w:pStyle w:val="FSCtblMRL1"/>
        <w:rPr>
          <w:rFonts w:eastAsiaTheme="minorHAnsi"/>
        </w:rPr>
      </w:pPr>
    </w:p>
    <w:p w14:paraId="13F25DF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FD35C57" w14:textId="77777777" w:rsidTr="006062B8">
        <w:trPr>
          <w:cantSplit/>
        </w:trPr>
        <w:tc>
          <w:tcPr>
            <w:tcW w:w="4422" w:type="dxa"/>
            <w:gridSpan w:val="2"/>
            <w:tcBorders>
              <w:top w:val="single" w:sz="4" w:space="0" w:color="auto"/>
            </w:tcBorders>
          </w:tcPr>
          <w:p w14:paraId="540ADD29" w14:textId="77777777" w:rsidR="006062B8" w:rsidRPr="0077558D" w:rsidRDefault="006062B8" w:rsidP="006062B8">
            <w:pPr>
              <w:pStyle w:val="FSCtblh3"/>
            </w:pPr>
            <w:r w:rsidRPr="0077558D">
              <w:t>Agvet chemical:  Haloxyfop</w:t>
            </w:r>
          </w:p>
        </w:tc>
      </w:tr>
      <w:tr w:rsidR="006062B8" w:rsidRPr="0077558D" w14:paraId="15956B6B" w14:textId="77777777" w:rsidTr="006062B8">
        <w:trPr>
          <w:cantSplit/>
        </w:trPr>
        <w:tc>
          <w:tcPr>
            <w:tcW w:w="4422" w:type="dxa"/>
            <w:gridSpan w:val="2"/>
            <w:tcBorders>
              <w:bottom w:val="single" w:sz="4" w:space="0" w:color="auto"/>
            </w:tcBorders>
          </w:tcPr>
          <w:p w14:paraId="2A8A4568" w14:textId="77777777" w:rsidR="006062B8" w:rsidRPr="0077558D" w:rsidRDefault="006062B8" w:rsidP="006062B8">
            <w:pPr>
              <w:pStyle w:val="FSCtblh4"/>
            </w:pPr>
            <w:r w:rsidRPr="0077558D">
              <w:t>Permitted residue:  Sum of haloxyfop, its esters and conjugates, expressed as haloxyfop</w:t>
            </w:r>
          </w:p>
        </w:tc>
      </w:tr>
      <w:tr w:rsidR="006062B8" w:rsidRPr="0077558D" w14:paraId="60454D52" w14:textId="77777777" w:rsidTr="006062B8">
        <w:trPr>
          <w:cantSplit/>
        </w:trPr>
        <w:tc>
          <w:tcPr>
            <w:tcW w:w="3402" w:type="dxa"/>
            <w:tcBorders>
              <w:top w:val="single" w:sz="4" w:space="0" w:color="auto"/>
            </w:tcBorders>
          </w:tcPr>
          <w:p w14:paraId="2046AA09" w14:textId="3AFF58C6" w:rsidR="006062B8" w:rsidRPr="0077558D" w:rsidRDefault="006062B8" w:rsidP="00DA3117">
            <w:pPr>
              <w:pStyle w:val="FSCtblMRL1"/>
            </w:pPr>
            <w:r w:rsidRPr="0077558D">
              <w:t>Assorted tropical and sub-tropical fruits – inedible peel</w:t>
            </w:r>
            <w:r>
              <w:t xml:space="preserve"> </w:t>
            </w:r>
            <w:r w:rsidR="00DA3117">
              <w:rPr>
                <w:szCs w:val="18"/>
              </w:rPr>
              <w:t>[</w:t>
            </w:r>
            <w:r>
              <w:rPr>
                <w:szCs w:val="18"/>
              </w:rPr>
              <w:t xml:space="preserve">except </w:t>
            </w:r>
            <w:r w:rsidR="00FD6884">
              <w:rPr>
                <w:szCs w:val="18"/>
              </w:rPr>
              <w:t>tamarillo (</w:t>
            </w:r>
            <w:r>
              <w:rPr>
                <w:szCs w:val="18"/>
              </w:rPr>
              <w:t>tree tomato)</w:t>
            </w:r>
            <w:r w:rsidR="00DA3117">
              <w:rPr>
                <w:szCs w:val="18"/>
              </w:rPr>
              <w:t>]</w:t>
            </w:r>
          </w:p>
        </w:tc>
        <w:tc>
          <w:tcPr>
            <w:tcW w:w="1020" w:type="dxa"/>
            <w:tcBorders>
              <w:top w:val="single" w:sz="4" w:space="0" w:color="auto"/>
            </w:tcBorders>
          </w:tcPr>
          <w:p w14:paraId="51F5DDA8" w14:textId="77777777" w:rsidR="006062B8" w:rsidRPr="0077558D" w:rsidRDefault="006062B8" w:rsidP="006062B8">
            <w:pPr>
              <w:pStyle w:val="FSCtblMRL2"/>
            </w:pPr>
            <w:r w:rsidRPr="0077558D">
              <w:t>*0.05</w:t>
            </w:r>
          </w:p>
        </w:tc>
      </w:tr>
      <w:tr w:rsidR="006062B8" w:rsidRPr="0077558D" w14:paraId="36985C10" w14:textId="77777777" w:rsidTr="006062B8">
        <w:trPr>
          <w:cantSplit/>
        </w:trPr>
        <w:tc>
          <w:tcPr>
            <w:tcW w:w="3402" w:type="dxa"/>
          </w:tcPr>
          <w:p w14:paraId="5DB43414" w14:textId="77777777" w:rsidR="006062B8" w:rsidRPr="0077558D" w:rsidRDefault="006062B8" w:rsidP="006062B8">
            <w:pPr>
              <w:pStyle w:val="FSCtblMRL1"/>
            </w:pPr>
            <w:r>
              <w:t>Chinese cabbage (Pe-tsai)</w:t>
            </w:r>
          </w:p>
        </w:tc>
        <w:tc>
          <w:tcPr>
            <w:tcW w:w="1020" w:type="dxa"/>
          </w:tcPr>
          <w:p w14:paraId="653ED5AE" w14:textId="77777777" w:rsidR="006062B8" w:rsidRPr="0077558D" w:rsidRDefault="006062B8" w:rsidP="006062B8">
            <w:pPr>
              <w:pStyle w:val="FSCtblMRL2"/>
            </w:pPr>
            <w:r>
              <w:t>T0.5</w:t>
            </w:r>
          </w:p>
        </w:tc>
      </w:tr>
      <w:tr w:rsidR="006062B8" w:rsidRPr="0077558D" w14:paraId="3D967FC6" w14:textId="77777777" w:rsidTr="006062B8">
        <w:trPr>
          <w:cantSplit/>
        </w:trPr>
        <w:tc>
          <w:tcPr>
            <w:tcW w:w="3402" w:type="dxa"/>
          </w:tcPr>
          <w:p w14:paraId="0E10A237" w14:textId="58102C32"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2F2BC7A3" w14:textId="77777777" w:rsidR="006062B8" w:rsidRPr="0077558D" w:rsidRDefault="006062B8" w:rsidP="006062B8">
            <w:pPr>
              <w:pStyle w:val="FSCtblMRL2"/>
            </w:pPr>
            <w:r w:rsidRPr="0077558D">
              <w:t>*0.05</w:t>
            </w:r>
          </w:p>
        </w:tc>
      </w:tr>
      <w:tr w:rsidR="006062B8" w:rsidRPr="0077558D" w14:paraId="11069467" w14:textId="77777777" w:rsidTr="006062B8">
        <w:trPr>
          <w:cantSplit/>
        </w:trPr>
        <w:tc>
          <w:tcPr>
            <w:tcW w:w="3402" w:type="dxa"/>
          </w:tcPr>
          <w:p w14:paraId="51B09450" w14:textId="77777777" w:rsidR="006062B8" w:rsidRPr="0077558D" w:rsidRDefault="006062B8" w:rsidP="006062B8">
            <w:pPr>
              <w:pStyle w:val="FSCtblMRL1"/>
            </w:pPr>
            <w:r w:rsidRPr="0077558D">
              <w:t xml:space="preserve">Leafy vegetables [except </w:t>
            </w:r>
            <w:r>
              <w:t xml:space="preserve">broccoli, Chinese (Gai lan); </w:t>
            </w:r>
            <w:r w:rsidRPr="0077558D">
              <w:t>mizuna</w:t>
            </w:r>
            <w:r>
              <w:t>; witloof chicory</w:t>
            </w:r>
            <w:r w:rsidRPr="0077558D">
              <w:t>]</w:t>
            </w:r>
          </w:p>
        </w:tc>
        <w:tc>
          <w:tcPr>
            <w:tcW w:w="1020" w:type="dxa"/>
          </w:tcPr>
          <w:p w14:paraId="7E36A28A" w14:textId="77777777" w:rsidR="006062B8" w:rsidRPr="0077558D" w:rsidRDefault="006062B8" w:rsidP="006062B8">
            <w:pPr>
              <w:pStyle w:val="FSCtblMRL2"/>
            </w:pPr>
            <w:r w:rsidRPr="0077558D">
              <w:t>T0.5</w:t>
            </w:r>
          </w:p>
        </w:tc>
      </w:tr>
      <w:tr w:rsidR="006062B8" w:rsidRPr="0077558D" w14:paraId="0B3C62FE" w14:textId="77777777" w:rsidTr="006062B8">
        <w:trPr>
          <w:cantSplit/>
        </w:trPr>
        <w:tc>
          <w:tcPr>
            <w:tcW w:w="3402" w:type="dxa"/>
          </w:tcPr>
          <w:p w14:paraId="6967A73A" w14:textId="77777777" w:rsidR="006062B8" w:rsidRPr="0077558D" w:rsidRDefault="006062B8" w:rsidP="006062B8">
            <w:pPr>
              <w:pStyle w:val="FSCtblMRL1"/>
            </w:pPr>
            <w:r>
              <w:rPr>
                <w:rFonts w:eastAsiaTheme="minorHAnsi"/>
              </w:rPr>
              <w:t>Sentul</w:t>
            </w:r>
          </w:p>
        </w:tc>
        <w:tc>
          <w:tcPr>
            <w:tcW w:w="1020" w:type="dxa"/>
          </w:tcPr>
          <w:p w14:paraId="488757B4" w14:textId="77777777" w:rsidR="006062B8" w:rsidRPr="0077558D" w:rsidRDefault="006062B8" w:rsidP="006062B8">
            <w:pPr>
              <w:pStyle w:val="FSCtblMRL2"/>
            </w:pPr>
            <w:r>
              <w:t>*0.05</w:t>
            </w:r>
          </w:p>
        </w:tc>
      </w:tr>
      <w:tr w:rsidR="006062B8" w:rsidRPr="0077558D" w14:paraId="74637C56" w14:textId="77777777" w:rsidTr="006062B8">
        <w:trPr>
          <w:cantSplit/>
        </w:trPr>
        <w:tc>
          <w:tcPr>
            <w:tcW w:w="3402" w:type="dxa"/>
            <w:tcBorders>
              <w:bottom w:val="single" w:sz="4" w:space="0" w:color="auto"/>
            </w:tcBorders>
          </w:tcPr>
          <w:p w14:paraId="26AE7282"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0D6B9C9A" w14:textId="77777777" w:rsidR="006062B8" w:rsidRPr="0077558D" w:rsidRDefault="006062B8" w:rsidP="006062B8">
            <w:pPr>
              <w:pStyle w:val="FSCtblMRL2"/>
            </w:pPr>
            <w:r w:rsidRPr="0077558D">
              <w:t>*0.05</w:t>
            </w:r>
          </w:p>
        </w:tc>
      </w:tr>
    </w:tbl>
    <w:p w14:paraId="27A5D885" w14:textId="77777777" w:rsidR="006062B8" w:rsidRPr="0077558D" w:rsidRDefault="006062B8" w:rsidP="006062B8">
      <w:pPr>
        <w:pStyle w:val="FSCtblMRL1"/>
        <w:rPr>
          <w:rFonts w:eastAsiaTheme="minorHAnsi"/>
        </w:rPr>
      </w:pPr>
    </w:p>
    <w:p w14:paraId="207021B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F8084AB" w14:textId="77777777" w:rsidTr="006062B8">
        <w:trPr>
          <w:cantSplit/>
        </w:trPr>
        <w:tc>
          <w:tcPr>
            <w:tcW w:w="4422" w:type="dxa"/>
            <w:gridSpan w:val="2"/>
            <w:tcBorders>
              <w:top w:val="single" w:sz="4" w:space="0" w:color="auto"/>
            </w:tcBorders>
          </w:tcPr>
          <w:p w14:paraId="08CB04B7" w14:textId="77777777" w:rsidR="006062B8" w:rsidRPr="0077558D" w:rsidRDefault="006062B8" w:rsidP="006062B8">
            <w:pPr>
              <w:pStyle w:val="FSCtblh3"/>
            </w:pPr>
            <w:r w:rsidRPr="0077558D">
              <w:t>Agvet chemical:  Hexythiazox</w:t>
            </w:r>
          </w:p>
        </w:tc>
      </w:tr>
      <w:tr w:rsidR="006062B8" w:rsidRPr="0077558D" w14:paraId="1BB337B2" w14:textId="77777777" w:rsidTr="006062B8">
        <w:trPr>
          <w:cantSplit/>
        </w:trPr>
        <w:tc>
          <w:tcPr>
            <w:tcW w:w="4422" w:type="dxa"/>
            <w:gridSpan w:val="2"/>
            <w:tcBorders>
              <w:bottom w:val="single" w:sz="4" w:space="0" w:color="auto"/>
            </w:tcBorders>
          </w:tcPr>
          <w:p w14:paraId="306E8A0F" w14:textId="77777777" w:rsidR="006062B8" w:rsidRPr="0077558D" w:rsidRDefault="006062B8" w:rsidP="006062B8">
            <w:pPr>
              <w:pStyle w:val="FSCtblh4"/>
            </w:pPr>
            <w:r w:rsidRPr="0077558D">
              <w:t>Permitted residue:  Hexythiazox</w:t>
            </w:r>
          </w:p>
        </w:tc>
      </w:tr>
      <w:tr w:rsidR="006062B8" w:rsidRPr="0077558D" w14:paraId="1EAE2A51" w14:textId="77777777" w:rsidTr="006062B8">
        <w:trPr>
          <w:cantSplit/>
        </w:trPr>
        <w:tc>
          <w:tcPr>
            <w:tcW w:w="3402" w:type="dxa"/>
          </w:tcPr>
          <w:p w14:paraId="456C5DC3" w14:textId="77777777" w:rsidR="006062B8" w:rsidRPr="0077558D" w:rsidRDefault="006062B8" w:rsidP="006062B8">
            <w:pPr>
              <w:pStyle w:val="FSCtblMRL1"/>
            </w:pPr>
            <w:r w:rsidRPr="0077558D">
              <w:t xml:space="preserve">Fruiting vegetables, other than cucurbits </w:t>
            </w:r>
          </w:p>
        </w:tc>
        <w:tc>
          <w:tcPr>
            <w:tcW w:w="1020" w:type="dxa"/>
          </w:tcPr>
          <w:p w14:paraId="6955E139" w14:textId="77777777" w:rsidR="006062B8" w:rsidRPr="0077558D" w:rsidRDefault="006062B8" w:rsidP="006062B8">
            <w:pPr>
              <w:pStyle w:val="FSCtblMRL2"/>
            </w:pPr>
            <w:r w:rsidRPr="0077558D">
              <w:t>T1</w:t>
            </w:r>
          </w:p>
        </w:tc>
      </w:tr>
      <w:tr w:rsidR="006062B8" w:rsidRPr="0077558D" w14:paraId="320DEB0F" w14:textId="77777777" w:rsidTr="006062B8">
        <w:trPr>
          <w:cantSplit/>
        </w:trPr>
        <w:tc>
          <w:tcPr>
            <w:tcW w:w="3402" w:type="dxa"/>
          </w:tcPr>
          <w:p w14:paraId="1A9A1A67" w14:textId="77777777" w:rsidR="006062B8" w:rsidRPr="0077558D" w:rsidRDefault="006062B8" w:rsidP="006062B8">
            <w:pPr>
              <w:pStyle w:val="FSCtblMRL1"/>
            </w:pPr>
            <w:r>
              <w:t>Fungi, edible (except mushrooms)</w:t>
            </w:r>
          </w:p>
        </w:tc>
        <w:tc>
          <w:tcPr>
            <w:tcW w:w="1020" w:type="dxa"/>
          </w:tcPr>
          <w:p w14:paraId="24F3A501" w14:textId="77777777" w:rsidR="006062B8" w:rsidRPr="0077558D" w:rsidRDefault="006062B8" w:rsidP="006062B8">
            <w:pPr>
              <w:pStyle w:val="FSCtblMRL2"/>
            </w:pPr>
            <w:r>
              <w:t>T1</w:t>
            </w:r>
          </w:p>
        </w:tc>
      </w:tr>
      <w:tr w:rsidR="006062B8" w:rsidRPr="0077558D" w14:paraId="644DE0FD" w14:textId="77777777" w:rsidTr="006062B8">
        <w:trPr>
          <w:cantSplit/>
        </w:trPr>
        <w:tc>
          <w:tcPr>
            <w:tcW w:w="3402" w:type="dxa"/>
          </w:tcPr>
          <w:p w14:paraId="5AFF742A" w14:textId="14494549" w:rsidR="006062B8" w:rsidRPr="0077558D" w:rsidRDefault="006062B8" w:rsidP="006062B8">
            <w:pPr>
              <w:pStyle w:val="FSCtblMRL1"/>
            </w:pPr>
            <w:r w:rsidRPr="0077558D">
              <w:t>Pome fruits</w:t>
            </w:r>
            <w:r>
              <w:t xml:space="preserve"> </w:t>
            </w:r>
            <w:r w:rsidR="00DA3117">
              <w:t>[</w:t>
            </w:r>
            <w:r>
              <w:t>except Persimmon, Japanese</w:t>
            </w:r>
            <w:r w:rsidR="00DA3117">
              <w:t>]</w:t>
            </w:r>
          </w:p>
        </w:tc>
        <w:tc>
          <w:tcPr>
            <w:tcW w:w="1020" w:type="dxa"/>
          </w:tcPr>
          <w:p w14:paraId="151867AC" w14:textId="77777777" w:rsidR="006062B8" w:rsidRPr="0077558D" w:rsidRDefault="006062B8" w:rsidP="006062B8">
            <w:pPr>
              <w:pStyle w:val="FSCtblMRL2"/>
            </w:pPr>
            <w:r w:rsidRPr="0077558D">
              <w:t>1</w:t>
            </w:r>
          </w:p>
        </w:tc>
      </w:tr>
      <w:tr w:rsidR="006062B8" w:rsidRPr="0077558D" w14:paraId="368849A9" w14:textId="77777777" w:rsidTr="006062B8">
        <w:trPr>
          <w:cantSplit/>
        </w:trPr>
        <w:tc>
          <w:tcPr>
            <w:tcW w:w="3402" w:type="dxa"/>
            <w:tcBorders>
              <w:bottom w:val="single" w:sz="4" w:space="0" w:color="auto"/>
            </w:tcBorders>
          </w:tcPr>
          <w:p w14:paraId="1ABD29E5"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5FD03D1" w14:textId="77777777" w:rsidR="006062B8" w:rsidRPr="0077558D" w:rsidRDefault="006062B8" w:rsidP="006062B8">
            <w:pPr>
              <w:pStyle w:val="FSCtblMRL2"/>
            </w:pPr>
            <w:r w:rsidRPr="0077558D">
              <w:t>1</w:t>
            </w:r>
          </w:p>
        </w:tc>
      </w:tr>
    </w:tbl>
    <w:p w14:paraId="257E9EFB" w14:textId="77777777" w:rsidR="006062B8" w:rsidRDefault="006062B8" w:rsidP="006062B8">
      <w:pPr>
        <w:pStyle w:val="FSCtblMRL1"/>
        <w:rPr>
          <w:rFonts w:eastAsiaTheme="minorHAnsi"/>
        </w:rPr>
      </w:pPr>
    </w:p>
    <w:p w14:paraId="05A5BAB6"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4BD12A8" w14:textId="77777777" w:rsidTr="006062B8">
        <w:trPr>
          <w:cantSplit/>
        </w:trPr>
        <w:tc>
          <w:tcPr>
            <w:tcW w:w="4422" w:type="dxa"/>
            <w:gridSpan w:val="2"/>
            <w:tcBorders>
              <w:top w:val="single" w:sz="4" w:space="0" w:color="auto"/>
            </w:tcBorders>
          </w:tcPr>
          <w:p w14:paraId="41F87C15" w14:textId="77777777" w:rsidR="006062B8" w:rsidRPr="0077558D" w:rsidRDefault="006062B8" w:rsidP="006062B8">
            <w:pPr>
              <w:pStyle w:val="FSCtblh3"/>
            </w:pPr>
            <w:r w:rsidRPr="0077558D">
              <w:t>Agvet chemical:  Imazalil</w:t>
            </w:r>
          </w:p>
        </w:tc>
      </w:tr>
      <w:tr w:rsidR="006062B8" w:rsidRPr="0077558D" w14:paraId="50A9DBBF" w14:textId="77777777" w:rsidTr="006062B8">
        <w:trPr>
          <w:cantSplit/>
        </w:trPr>
        <w:tc>
          <w:tcPr>
            <w:tcW w:w="4422" w:type="dxa"/>
            <w:gridSpan w:val="2"/>
            <w:tcBorders>
              <w:bottom w:val="single" w:sz="4" w:space="0" w:color="auto"/>
            </w:tcBorders>
          </w:tcPr>
          <w:p w14:paraId="1481BFDA" w14:textId="77777777" w:rsidR="006062B8" w:rsidRPr="0077558D" w:rsidRDefault="006062B8" w:rsidP="006062B8">
            <w:pPr>
              <w:pStyle w:val="FSCtblh4"/>
            </w:pPr>
            <w:r w:rsidRPr="0077558D">
              <w:t>Permitted residue:  Imazalil</w:t>
            </w:r>
          </w:p>
        </w:tc>
      </w:tr>
      <w:tr w:rsidR="006062B8" w:rsidRPr="0077558D" w14:paraId="354D6A86" w14:textId="77777777" w:rsidTr="006062B8">
        <w:trPr>
          <w:cantSplit/>
        </w:trPr>
        <w:tc>
          <w:tcPr>
            <w:tcW w:w="3402" w:type="dxa"/>
          </w:tcPr>
          <w:p w14:paraId="1F600827" w14:textId="0BDB5DD5" w:rsidR="006062B8" w:rsidRPr="0077558D" w:rsidDel="00DD2CBC" w:rsidRDefault="006062B8" w:rsidP="006062B8">
            <w:pPr>
              <w:pStyle w:val="FSCtblMRL1"/>
            </w:pPr>
            <w:r>
              <w:t xml:space="preserve">Citrus fruits [except </w:t>
            </w:r>
            <w:r w:rsidR="005F5411">
              <w:t>k</w:t>
            </w:r>
            <w:r>
              <w:t>umquats; citron; lemon; lime]</w:t>
            </w:r>
          </w:p>
        </w:tc>
        <w:tc>
          <w:tcPr>
            <w:tcW w:w="1020" w:type="dxa"/>
          </w:tcPr>
          <w:p w14:paraId="42258ADF" w14:textId="77777777" w:rsidR="006062B8" w:rsidRPr="0077558D" w:rsidDel="00DD2CBC" w:rsidRDefault="006062B8" w:rsidP="006062B8">
            <w:pPr>
              <w:pStyle w:val="FSCtblMRL2"/>
            </w:pPr>
            <w:r>
              <w:t>10</w:t>
            </w:r>
          </w:p>
        </w:tc>
      </w:tr>
      <w:tr w:rsidR="006062B8" w:rsidRPr="0077558D" w14:paraId="7853E7F1" w14:textId="77777777" w:rsidTr="006062B8">
        <w:trPr>
          <w:cantSplit/>
        </w:trPr>
        <w:tc>
          <w:tcPr>
            <w:tcW w:w="3402" w:type="dxa"/>
            <w:tcBorders>
              <w:bottom w:val="single" w:sz="4" w:space="0" w:color="auto"/>
            </w:tcBorders>
          </w:tcPr>
          <w:p w14:paraId="75FC6487" w14:textId="253E359E" w:rsidR="006062B8" w:rsidRPr="0077558D" w:rsidRDefault="006062B8" w:rsidP="006062B8">
            <w:pPr>
              <w:pStyle w:val="FSCtblMRL1"/>
            </w:pPr>
            <w:r w:rsidRPr="0077558D">
              <w:t>Pome fruits</w:t>
            </w:r>
            <w:r>
              <w:t xml:space="preserve"> </w:t>
            </w:r>
            <w:r w:rsidR="00DA3117">
              <w:t>[</w:t>
            </w:r>
            <w:r>
              <w:t>except Persimmon, Japanese</w:t>
            </w:r>
            <w:r w:rsidR="00DA3117">
              <w:t>]</w:t>
            </w:r>
          </w:p>
        </w:tc>
        <w:tc>
          <w:tcPr>
            <w:tcW w:w="1020" w:type="dxa"/>
            <w:tcBorders>
              <w:bottom w:val="single" w:sz="4" w:space="0" w:color="auto"/>
            </w:tcBorders>
          </w:tcPr>
          <w:p w14:paraId="6EA984AE" w14:textId="77777777" w:rsidR="006062B8" w:rsidRPr="0077558D" w:rsidRDefault="006062B8" w:rsidP="006062B8">
            <w:pPr>
              <w:pStyle w:val="FSCtblMRL2"/>
            </w:pPr>
            <w:r w:rsidRPr="0077558D">
              <w:t>5</w:t>
            </w:r>
          </w:p>
        </w:tc>
      </w:tr>
    </w:tbl>
    <w:p w14:paraId="45F5F592" w14:textId="77777777" w:rsidR="006062B8" w:rsidRDefault="006062B8" w:rsidP="006062B8">
      <w:pPr>
        <w:pStyle w:val="FSCtblMRL1"/>
        <w:rPr>
          <w:rFonts w:eastAsiaTheme="minorHAnsi"/>
        </w:rPr>
      </w:pPr>
    </w:p>
    <w:p w14:paraId="07DAC6F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FDB655A" w14:textId="77777777" w:rsidTr="006062B8">
        <w:trPr>
          <w:cantSplit/>
        </w:trPr>
        <w:tc>
          <w:tcPr>
            <w:tcW w:w="4422" w:type="dxa"/>
            <w:gridSpan w:val="2"/>
            <w:tcBorders>
              <w:top w:val="single" w:sz="4" w:space="0" w:color="auto"/>
            </w:tcBorders>
          </w:tcPr>
          <w:p w14:paraId="6F0FE544" w14:textId="77777777" w:rsidR="006062B8" w:rsidRPr="0077558D" w:rsidRDefault="006062B8" w:rsidP="006062B8">
            <w:pPr>
              <w:pStyle w:val="FSCtblh3"/>
            </w:pPr>
            <w:r w:rsidRPr="0077558D">
              <w:t>Agvet chemical:  Imazamox</w:t>
            </w:r>
          </w:p>
        </w:tc>
      </w:tr>
      <w:tr w:rsidR="006062B8" w:rsidRPr="0077558D" w14:paraId="651E9ADF" w14:textId="77777777" w:rsidTr="006062B8">
        <w:trPr>
          <w:cantSplit/>
        </w:trPr>
        <w:tc>
          <w:tcPr>
            <w:tcW w:w="4422" w:type="dxa"/>
            <w:gridSpan w:val="2"/>
            <w:tcBorders>
              <w:bottom w:val="single" w:sz="4" w:space="0" w:color="auto"/>
            </w:tcBorders>
          </w:tcPr>
          <w:p w14:paraId="2ECC0D15" w14:textId="77777777" w:rsidR="006062B8" w:rsidRPr="0077558D" w:rsidRDefault="006062B8" w:rsidP="006062B8">
            <w:pPr>
              <w:pStyle w:val="FSCtblh4"/>
            </w:pPr>
            <w:r w:rsidRPr="0077558D">
              <w:t>Permitted residue:  Imazamox</w:t>
            </w:r>
          </w:p>
        </w:tc>
      </w:tr>
      <w:tr w:rsidR="006062B8" w:rsidRPr="0077558D" w14:paraId="640CD5D9" w14:textId="77777777" w:rsidTr="006062B8">
        <w:trPr>
          <w:cantSplit/>
        </w:trPr>
        <w:tc>
          <w:tcPr>
            <w:tcW w:w="3402" w:type="dxa"/>
          </w:tcPr>
          <w:p w14:paraId="62283859" w14:textId="77777777" w:rsidR="006062B8" w:rsidRPr="0077558D" w:rsidRDefault="006062B8" w:rsidP="006062B8">
            <w:pPr>
              <w:pStyle w:val="FSCtblMRL1"/>
            </w:pPr>
            <w:r>
              <w:t>Dry beans</w:t>
            </w:r>
            <w:r w:rsidRPr="0077558D">
              <w:t xml:space="preserve"> [except soya bean (dry)]</w:t>
            </w:r>
          </w:p>
        </w:tc>
        <w:tc>
          <w:tcPr>
            <w:tcW w:w="1020" w:type="dxa"/>
          </w:tcPr>
          <w:p w14:paraId="3C069848" w14:textId="77777777" w:rsidR="006062B8" w:rsidRPr="0077558D" w:rsidRDefault="006062B8" w:rsidP="006062B8">
            <w:pPr>
              <w:pStyle w:val="FSCtblMRL2"/>
            </w:pPr>
            <w:r w:rsidRPr="0077558D">
              <w:t>0.05</w:t>
            </w:r>
          </w:p>
        </w:tc>
      </w:tr>
      <w:tr w:rsidR="006062B8" w:rsidRPr="0077558D" w14:paraId="0F080EF5" w14:textId="77777777" w:rsidTr="006062B8">
        <w:trPr>
          <w:cantSplit/>
        </w:trPr>
        <w:tc>
          <w:tcPr>
            <w:tcW w:w="3402" w:type="dxa"/>
            <w:tcBorders>
              <w:bottom w:val="single" w:sz="4" w:space="0" w:color="auto"/>
            </w:tcBorders>
          </w:tcPr>
          <w:p w14:paraId="5B74E1E9" w14:textId="77777777" w:rsidR="006062B8" w:rsidRPr="0077558D" w:rsidRDefault="006062B8" w:rsidP="006062B8">
            <w:pPr>
              <w:pStyle w:val="FSCtblMRL1"/>
            </w:pPr>
            <w:r w:rsidRPr="0077558D">
              <w:rPr>
                <w:szCs w:val="18"/>
              </w:rPr>
              <w:t>Sorghum</w:t>
            </w:r>
            <w:r>
              <w:rPr>
                <w:szCs w:val="18"/>
              </w:rPr>
              <w:t>, grain</w:t>
            </w:r>
          </w:p>
        </w:tc>
        <w:tc>
          <w:tcPr>
            <w:tcW w:w="1020" w:type="dxa"/>
            <w:tcBorders>
              <w:bottom w:val="single" w:sz="4" w:space="0" w:color="auto"/>
            </w:tcBorders>
          </w:tcPr>
          <w:p w14:paraId="2E0BA00E" w14:textId="77777777" w:rsidR="006062B8" w:rsidRPr="0077558D" w:rsidRDefault="006062B8" w:rsidP="006062B8">
            <w:pPr>
              <w:pStyle w:val="FSCtblMRL2"/>
            </w:pPr>
            <w:r w:rsidRPr="0077558D">
              <w:rPr>
                <w:szCs w:val="18"/>
              </w:rPr>
              <w:t>*0.02</w:t>
            </w:r>
          </w:p>
        </w:tc>
      </w:tr>
    </w:tbl>
    <w:p w14:paraId="433286A0" w14:textId="77777777" w:rsidR="006062B8" w:rsidRPr="0077558D" w:rsidRDefault="006062B8" w:rsidP="006062B8">
      <w:pPr>
        <w:pStyle w:val="FSCtblMRL1"/>
        <w:rPr>
          <w:rFonts w:eastAsiaTheme="minorHAnsi"/>
        </w:rPr>
      </w:pPr>
    </w:p>
    <w:p w14:paraId="046375C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25C86A1" w14:textId="77777777" w:rsidTr="006062B8">
        <w:trPr>
          <w:cantSplit/>
        </w:trPr>
        <w:tc>
          <w:tcPr>
            <w:tcW w:w="4422" w:type="dxa"/>
            <w:gridSpan w:val="2"/>
            <w:tcBorders>
              <w:top w:val="single" w:sz="4" w:space="0" w:color="auto"/>
            </w:tcBorders>
          </w:tcPr>
          <w:p w14:paraId="76A9277B" w14:textId="77777777" w:rsidR="006062B8" w:rsidRPr="0077558D" w:rsidRDefault="006062B8" w:rsidP="006062B8">
            <w:pPr>
              <w:pStyle w:val="FSCtblh3"/>
            </w:pPr>
            <w:r w:rsidRPr="0077558D">
              <w:t>Agvet chemical:  Imazapyr</w:t>
            </w:r>
          </w:p>
        </w:tc>
      </w:tr>
      <w:tr w:rsidR="006062B8" w:rsidRPr="0077558D" w14:paraId="68D868F1" w14:textId="77777777" w:rsidTr="00F60381">
        <w:trPr>
          <w:cantSplit/>
        </w:trPr>
        <w:tc>
          <w:tcPr>
            <w:tcW w:w="4422" w:type="dxa"/>
            <w:gridSpan w:val="2"/>
            <w:tcBorders>
              <w:bottom w:val="single" w:sz="4" w:space="0" w:color="auto"/>
            </w:tcBorders>
          </w:tcPr>
          <w:p w14:paraId="42A5AC86" w14:textId="77777777" w:rsidR="006062B8" w:rsidRPr="0077558D" w:rsidRDefault="006062B8" w:rsidP="006062B8">
            <w:pPr>
              <w:pStyle w:val="FSCtblh4"/>
            </w:pPr>
            <w:r w:rsidRPr="0077558D">
              <w:t>Permitted residue:  Imazapyr</w:t>
            </w:r>
          </w:p>
        </w:tc>
      </w:tr>
      <w:tr w:rsidR="006062B8" w:rsidRPr="0077558D" w14:paraId="37FBA3F1" w14:textId="77777777" w:rsidTr="00F60381">
        <w:trPr>
          <w:cantSplit/>
        </w:trPr>
        <w:tc>
          <w:tcPr>
            <w:tcW w:w="3402" w:type="dxa"/>
            <w:tcBorders>
              <w:top w:val="single" w:sz="4" w:space="0" w:color="auto"/>
              <w:bottom w:val="single" w:sz="4" w:space="0" w:color="auto"/>
            </w:tcBorders>
          </w:tcPr>
          <w:p w14:paraId="513EE4B4" w14:textId="77777777" w:rsidR="006062B8" w:rsidRPr="0077558D" w:rsidRDefault="006062B8" w:rsidP="006062B8">
            <w:pPr>
              <w:pStyle w:val="FSCtblMRL1"/>
            </w:pPr>
            <w:r w:rsidRPr="0077558D">
              <w:rPr>
                <w:szCs w:val="18"/>
              </w:rPr>
              <w:t>Sorghum</w:t>
            </w:r>
            <w:r>
              <w:rPr>
                <w:szCs w:val="18"/>
              </w:rPr>
              <w:t>, grain</w:t>
            </w:r>
          </w:p>
        </w:tc>
        <w:tc>
          <w:tcPr>
            <w:tcW w:w="1020" w:type="dxa"/>
            <w:tcBorders>
              <w:top w:val="single" w:sz="4" w:space="0" w:color="auto"/>
              <w:bottom w:val="single" w:sz="4" w:space="0" w:color="auto"/>
            </w:tcBorders>
          </w:tcPr>
          <w:p w14:paraId="74D8B098" w14:textId="77777777" w:rsidR="006062B8" w:rsidRPr="0077558D" w:rsidRDefault="006062B8" w:rsidP="006062B8">
            <w:pPr>
              <w:pStyle w:val="FSCtblMRL2"/>
            </w:pPr>
            <w:r w:rsidRPr="0077558D">
              <w:rPr>
                <w:szCs w:val="18"/>
              </w:rPr>
              <w:t>0.02</w:t>
            </w:r>
          </w:p>
        </w:tc>
      </w:tr>
    </w:tbl>
    <w:p w14:paraId="4BCD1D9B" w14:textId="77777777" w:rsidR="006062B8" w:rsidRDefault="006062B8" w:rsidP="006062B8">
      <w:pPr>
        <w:pStyle w:val="FSCtblMRL1"/>
        <w:rPr>
          <w:rFonts w:eastAsiaTheme="minorHAnsi"/>
        </w:rPr>
      </w:pPr>
    </w:p>
    <w:p w14:paraId="16F5A0F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7131623" w14:textId="77777777" w:rsidTr="006062B8">
        <w:trPr>
          <w:cantSplit/>
        </w:trPr>
        <w:tc>
          <w:tcPr>
            <w:tcW w:w="4422" w:type="dxa"/>
            <w:gridSpan w:val="2"/>
            <w:tcBorders>
              <w:top w:val="single" w:sz="4" w:space="0" w:color="auto"/>
            </w:tcBorders>
          </w:tcPr>
          <w:p w14:paraId="682D25E1" w14:textId="77777777" w:rsidR="006062B8" w:rsidRPr="0077558D" w:rsidRDefault="006062B8" w:rsidP="006062B8">
            <w:pPr>
              <w:pStyle w:val="FSCtblh3"/>
            </w:pPr>
            <w:r w:rsidRPr="0077558D">
              <w:lastRenderedPageBreak/>
              <w:t>Agvet chemical:  Imidacloprid</w:t>
            </w:r>
          </w:p>
        </w:tc>
      </w:tr>
      <w:tr w:rsidR="006062B8" w:rsidRPr="0077558D" w14:paraId="4ADECC8A" w14:textId="77777777" w:rsidTr="006062B8">
        <w:trPr>
          <w:cantSplit/>
        </w:trPr>
        <w:tc>
          <w:tcPr>
            <w:tcW w:w="4422" w:type="dxa"/>
            <w:gridSpan w:val="2"/>
            <w:tcBorders>
              <w:bottom w:val="single" w:sz="4" w:space="0" w:color="auto"/>
            </w:tcBorders>
          </w:tcPr>
          <w:p w14:paraId="2244F7B0" w14:textId="77777777" w:rsidR="006062B8" w:rsidRPr="0077558D" w:rsidRDefault="006062B8" w:rsidP="006062B8">
            <w:pPr>
              <w:pStyle w:val="FSCtblh4"/>
            </w:pPr>
            <w:r w:rsidRPr="0077558D">
              <w:t>Permitted residue:  Sum of imidacloprid and metabolites containing the 6-chloropyridinylmethylene moiety, expressed as imidacloprid</w:t>
            </w:r>
          </w:p>
        </w:tc>
      </w:tr>
      <w:tr w:rsidR="006062B8" w:rsidRPr="0077558D" w14:paraId="24B43E9A" w14:textId="77777777" w:rsidTr="006062B8">
        <w:trPr>
          <w:cantSplit/>
        </w:trPr>
        <w:tc>
          <w:tcPr>
            <w:tcW w:w="3402" w:type="dxa"/>
          </w:tcPr>
          <w:p w14:paraId="6059AD69"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6B5E88D5" w14:textId="77777777" w:rsidR="006062B8" w:rsidRPr="0077558D" w:rsidRDefault="006062B8" w:rsidP="006062B8">
            <w:pPr>
              <w:pStyle w:val="FSCtblMRL2"/>
            </w:pPr>
            <w:r w:rsidRPr="0077558D">
              <w:t>0.5</w:t>
            </w:r>
          </w:p>
        </w:tc>
      </w:tr>
      <w:tr w:rsidR="006062B8" w:rsidRPr="0077558D" w14:paraId="219CF6A1" w14:textId="77777777" w:rsidTr="006062B8">
        <w:trPr>
          <w:cantSplit/>
        </w:trPr>
        <w:tc>
          <w:tcPr>
            <w:tcW w:w="3402" w:type="dxa"/>
          </w:tcPr>
          <w:p w14:paraId="31D27117" w14:textId="77777777" w:rsidR="006062B8" w:rsidRPr="0077558D" w:rsidRDefault="006062B8" w:rsidP="006062B8">
            <w:pPr>
              <w:pStyle w:val="FSCtblMRL1"/>
            </w:pPr>
            <w:r>
              <w:t>Broccoli, Chinese (Gai lan)</w:t>
            </w:r>
          </w:p>
        </w:tc>
        <w:tc>
          <w:tcPr>
            <w:tcW w:w="1020" w:type="dxa"/>
          </w:tcPr>
          <w:p w14:paraId="71493C58" w14:textId="77777777" w:rsidR="006062B8" w:rsidRPr="0077558D" w:rsidRDefault="006062B8" w:rsidP="006062B8">
            <w:pPr>
              <w:pStyle w:val="FSCtblMRL2"/>
            </w:pPr>
            <w:r>
              <w:t>0.5</w:t>
            </w:r>
          </w:p>
        </w:tc>
      </w:tr>
      <w:tr w:rsidR="006062B8" w:rsidRPr="0077558D" w14:paraId="05BBC359" w14:textId="77777777" w:rsidTr="006062B8">
        <w:trPr>
          <w:cantSplit/>
        </w:trPr>
        <w:tc>
          <w:tcPr>
            <w:tcW w:w="3402" w:type="dxa"/>
          </w:tcPr>
          <w:p w14:paraId="1DAE3F4E" w14:textId="77777777" w:rsidR="006062B8" w:rsidRPr="0077558D" w:rsidRDefault="006062B8" w:rsidP="006062B8">
            <w:pPr>
              <w:pStyle w:val="FSCtblMRL1"/>
            </w:pPr>
            <w:r w:rsidRPr="0077558D">
              <w:t>Cereal grains [except maize; popcorn; sorghum</w:t>
            </w:r>
            <w:r>
              <w:t>, grain; sweet corns</w:t>
            </w:r>
            <w:r w:rsidRPr="0077558D">
              <w:t>]</w:t>
            </w:r>
          </w:p>
        </w:tc>
        <w:tc>
          <w:tcPr>
            <w:tcW w:w="1020" w:type="dxa"/>
          </w:tcPr>
          <w:p w14:paraId="40BF4B62" w14:textId="77777777" w:rsidR="006062B8" w:rsidRPr="0077558D" w:rsidRDefault="006062B8" w:rsidP="006062B8">
            <w:pPr>
              <w:pStyle w:val="FSCtblMRL2"/>
            </w:pPr>
            <w:r w:rsidRPr="0077558D">
              <w:t>*0.05</w:t>
            </w:r>
          </w:p>
        </w:tc>
      </w:tr>
      <w:tr w:rsidR="006062B8" w:rsidRPr="0077558D" w14:paraId="484E2005" w14:textId="77777777" w:rsidTr="006062B8">
        <w:trPr>
          <w:cantSplit/>
        </w:trPr>
        <w:tc>
          <w:tcPr>
            <w:tcW w:w="3402" w:type="dxa"/>
          </w:tcPr>
          <w:p w14:paraId="0F41F185" w14:textId="77777777" w:rsidR="006062B8" w:rsidRPr="0077558D" w:rsidRDefault="006062B8" w:rsidP="006062B8">
            <w:pPr>
              <w:pStyle w:val="FSCtblMRL1"/>
            </w:pPr>
            <w:r>
              <w:t>Chinese cabbage (Pe-tsai)</w:t>
            </w:r>
          </w:p>
        </w:tc>
        <w:tc>
          <w:tcPr>
            <w:tcW w:w="1020" w:type="dxa"/>
          </w:tcPr>
          <w:p w14:paraId="6FDB3A07" w14:textId="77777777" w:rsidR="006062B8" w:rsidRPr="0077558D" w:rsidRDefault="006062B8" w:rsidP="006062B8">
            <w:pPr>
              <w:pStyle w:val="FSCtblMRL2"/>
            </w:pPr>
            <w:r>
              <w:t>20</w:t>
            </w:r>
          </w:p>
        </w:tc>
      </w:tr>
      <w:tr w:rsidR="006062B8" w:rsidRPr="0077558D" w14:paraId="4B3760ED" w14:textId="77777777" w:rsidTr="006062B8">
        <w:trPr>
          <w:cantSplit/>
        </w:trPr>
        <w:tc>
          <w:tcPr>
            <w:tcW w:w="3402" w:type="dxa"/>
          </w:tcPr>
          <w:p w14:paraId="782F34DB" w14:textId="4CAC409D"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460BBBFB" w14:textId="77777777" w:rsidR="006062B8" w:rsidRPr="0077558D" w:rsidRDefault="006062B8" w:rsidP="006062B8">
            <w:pPr>
              <w:pStyle w:val="FSCtblMRL2"/>
            </w:pPr>
            <w:r w:rsidRPr="0077558D">
              <w:t>2</w:t>
            </w:r>
          </w:p>
        </w:tc>
      </w:tr>
      <w:tr w:rsidR="006062B8" w:rsidRPr="0077558D" w14:paraId="14A39BEF" w14:textId="77777777" w:rsidTr="006062B8">
        <w:trPr>
          <w:cantSplit/>
        </w:trPr>
        <w:tc>
          <w:tcPr>
            <w:tcW w:w="3402" w:type="dxa"/>
          </w:tcPr>
          <w:p w14:paraId="268E4EA6" w14:textId="77777777" w:rsidR="006062B8" w:rsidRPr="0077558D" w:rsidRDefault="006062B8" w:rsidP="006062B8">
            <w:pPr>
              <w:pStyle w:val="FSCtblMRL1"/>
            </w:pPr>
            <w:r w:rsidRPr="0077558D">
              <w:t xml:space="preserve">Fruiting vegetables, other than cucurbits [except </w:t>
            </w:r>
            <w:r>
              <w:t>peppers</w:t>
            </w:r>
            <w:r w:rsidRPr="0077558D">
              <w:t>]</w:t>
            </w:r>
          </w:p>
        </w:tc>
        <w:tc>
          <w:tcPr>
            <w:tcW w:w="1020" w:type="dxa"/>
          </w:tcPr>
          <w:p w14:paraId="3C6BF505" w14:textId="77777777" w:rsidR="006062B8" w:rsidRPr="0077558D" w:rsidRDefault="006062B8" w:rsidP="006062B8">
            <w:pPr>
              <w:pStyle w:val="FSCtblMRL2"/>
            </w:pPr>
            <w:r w:rsidRPr="0077558D">
              <w:t>0.5</w:t>
            </w:r>
          </w:p>
        </w:tc>
      </w:tr>
      <w:tr w:rsidR="006062B8" w:rsidRPr="0077558D" w14:paraId="1EBBD455" w14:textId="77777777" w:rsidTr="006062B8">
        <w:trPr>
          <w:cantSplit/>
        </w:trPr>
        <w:tc>
          <w:tcPr>
            <w:tcW w:w="3402" w:type="dxa"/>
          </w:tcPr>
          <w:p w14:paraId="63A1CE81" w14:textId="77777777" w:rsidR="006062B8" w:rsidRDefault="006062B8" w:rsidP="006062B8">
            <w:pPr>
              <w:pStyle w:val="FSCtblMRL1"/>
            </w:pPr>
            <w:r>
              <w:t>Fungi, edible (except mushrooms)</w:t>
            </w:r>
          </w:p>
        </w:tc>
        <w:tc>
          <w:tcPr>
            <w:tcW w:w="1020" w:type="dxa"/>
          </w:tcPr>
          <w:p w14:paraId="517C0AEC" w14:textId="77777777" w:rsidR="006062B8" w:rsidRPr="0077558D" w:rsidRDefault="006062B8" w:rsidP="006062B8">
            <w:pPr>
              <w:pStyle w:val="FSCtblMRL2"/>
            </w:pPr>
            <w:r>
              <w:t>0.5</w:t>
            </w:r>
          </w:p>
        </w:tc>
      </w:tr>
      <w:tr w:rsidR="006062B8" w:rsidRPr="0077558D" w14:paraId="031E6548" w14:textId="77777777" w:rsidTr="006062B8">
        <w:trPr>
          <w:cantSplit/>
        </w:trPr>
        <w:tc>
          <w:tcPr>
            <w:tcW w:w="3402" w:type="dxa"/>
          </w:tcPr>
          <w:p w14:paraId="26CD7721" w14:textId="77777777" w:rsidR="006062B8" w:rsidRPr="0077558D" w:rsidRDefault="006062B8" w:rsidP="006062B8">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335FF3F2" w14:textId="77777777" w:rsidR="006062B8" w:rsidRPr="0077558D" w:rsidRDefault="006062B8" w:rsidP="006062B8">
            <w:pPr>
              <w:pStyle w:val="FSCtblMRL2"/>
            </w:pPr>
            <w:r w:rsidRPr="0077558D">
              <w:t>20</w:t>
            </w:r>
          </w:p>
        </w:tc>
      </w:tr>
      <w:tr w:rsidR="006062B8" w:rsidRPr="0077558D" w14:paraId="52A543CB" w14:textId="77777777" w:rsidTr="006062B8">
        <w:trPr>
          <w:cantSplit/>
        </w:trPr>
        <w:tc>
          <w:tcPr>
            <w:tcW w:w="3402" w:type="dxa"/>
          </w:tcPr>
          <w:p w14:paraId="402030E1" w14:textId="77777777" w:rsidR="006062B8" w:rsidRPr="0077558D" w:rsidRDefault="006062B8" w:rsidP="006062B8">
            <w:pPr>
              <w:pStyle w:val="FSCtblMRL1"/>
            </w:pPr>
            <w:r>
              <w:t>Mushrooms</w:t>
            </w:r>
          </w:p>
        </w:tc>
        <w:tc>
          <w:tcPr>
            <w:tcW w:w="1020" w:type="dxa"/>
          </w:tcPr>
          <w:p w14:paraId="2E000AA6" w14:textId="77777777" w:rsidR="006062B8" w:rsidRPr="0077558D" w:rsidRDefault="006062B8" w:rsidP="006062B8">
            <w:pPr>
              <w:pStyle w:val="FSCtblMRL2"/>
            </w:pPr>
            <w:r>
              <w:t>0.5</w:t>
            </w:r>
          </w:p>
        </w:tc>
      </w:tr>
      <w:tr w:rsidR="006062B8" w:rsidRPr="0077558D" w14:paraId="22021E6D" w14:textId="77777777" w:rsidTr="006062B8">
        <w:trPr>
          <w:cantSplit/>
        </w:trPr>
        <w:tc>
          <w:tcPr>
            <w:tcW w:w="3402" w:type="dxa"/>
          </w:tcPr>
          <w:p w14:paraId="29269325" w14:textId="77777777" w:rsidR="006062B8" w:rsidRDefault="006062B8" w:rsidP="006062B8">
            <w:pPr>
              <w:pStyle w:val="FSCtblMRL1"/>
            </w:pPr>
            <w:r>
              <w:t>Peppers, chili (dry)</w:t>
            </w:r>
          </w:p>
        </w:tc>
        <w:tc>
          <w:tcPr>
            <w:tcW w:w="1020" w:type="dxa"/>
          </w:tcPr>
          <w:p w14:paraId="47E7C875" w14:textId="77777777" w:rsidR="006062B8" w:rsidRDefault="006062B8" w:rsidP="006062B8">
            <w:pPr>
              <w:pStyle w:val="FSCtblMRL2"/>
            </w:pPr>
            <w:r>
              <w:t>10</w:t>
            </w:r>
          </w:p>
        </w:tc>
      </w:tr>
      <w:tr w:rsidR="006062B8" w:rsidRPr="0077558D" w14:paraId="32B825A9" w14:textId="77777777" w:rsidTr="006062B8">
        <w:trPr>
          <w:cantSplit/>
        </w:trPr>
        <w:tc>
          <w:tcPr>
            <w:tcW w:w="3402" w:type="dxa"/>
          </w:tcPr>
          <w:p w14:paraId="465600FB" w14:textId="77777777" w:rsidR="006062B8" w:rsidRPr="0077558D" w:rsidRDefault="006062B8" w:rsidP="006062B8">
            <w:pPr>
              <w:pStyle w:val="FSCtblMRL1"/>
            </w:pPr>
            <w:r w:rsidRPr="0077558D">
              <w:t>Sorghum</w:t>
            </w:r>
            <w:r>
              <w:t>, grain</w:t>
            </w:r>
          </w:p>
        </w:tc>
        <w:tc>
          <w:tcPr>
            <w:tcW w:w="1020" w:type="dxa"/>
          </w:tcPr>
          <w:p w14:paraId="6C707EAA" w14:textId="77777777" w:rsidR="006062B8" w:rsidRPr="0077558D" w:rsidRDefault="006062B8" w:rsidP="006062B8">
            <w:pPr>
              <w:pStyle w:val="FSCtblMRL2"/>
            </w:pPr>
            <w:r w:rsidRPr="0077558D">
              <w:t>*0.02</w:t>
            </w:r>
          </w:p>
        </w:tc>
      </w:tr>
      <w:tr w:rsidR="006062B8" w:rsidRPr="0077558D" w14:paraId="7FDEB43B" w14:textId="77777777" w:rsidTr="006062B8">
        <w:trPr>
          <w:cantSplit/>
        </w:trPr>
        <w:tc>
          <w:tcPr>
            <w:tcW w:w="3402" w:type="dxa"/>
          </w:tcPr>
          <w:p w14:paraId="5D899F6E" w14:textId="77777777" w:rsidR="006062B8" w:rsidRPr="0077558D" w:rsidRDefault="006062B8" w:rsidP="006062B8">
            <w:pPr>
              <w:pStyle w:val="FSCtblMRL1"/>
            </w:pPr>
            <w:r w:rsidRPr="0077558D">
              <w:rPr>
                <w:lang w:val="en-AU"/>
              </w:rPr>
              <w:t xml:space="preserve">Spices [except </w:t>
            </w:r>
            <w:r>
              <w:rPr>
                <w:lang w:val="en-AU"/>
              </w:rPr>
              <w:t xml:space="preserve">galangal; </w:t>
            </w:r>
            <w:r w:rsidRPr="0077558D">
              <w:rPr>
                <w:lang w:val="en-AU"/>
              </w:rPr>
              <w:t>ginger root</w:t>
            </w:r>
            <w:r>
              <w:rPr>
                <w:lang w:val="en-AU"/>
              </w:rPr>
              <w:t xml:space="preserve">; </w:t>
            </w:r>
            <w:r>
              <w:t>[except Peppers, chili, dried]</w:t>
            </w:r>
            <w:r w:rsidRPr="0077558D">
              <w:rPr>
                <w:lang w:val="en-AU"/>
              </w:rPr>
              <w:t>]</w:t>
            </w:r>
          </w:p>
        </w:tc>
        <w:tc>
          <w:tcPr>
            <w:tcW w:w="1020" w:type="dxa"/>
          </w:tcPr>
          <w:p w14:paraId="03B63367" w14:textId="77777777" w:rsidR="006062B8" w:rsidRPr="0077558D" w:rsidRDefault="006062B8" w:rsidP="006062B8">
            <w:pPr>
              <w:pStyle w:val="FSCtblMRL2"/>
            </w:pPr>
            <w:r w:rsidRPr="0077558D">
              <w:rPr>
                <w:lang w:val="en-AU"/>
              </w:rPr>
              <w:t>0.05</w:t>
            </w:r>
          </w:p>
        </w:tc>
      </w:tr>
      <w:tr w:rsidR="006062B8" w:rsidRPr="0077558D" w14:paraId="5523B10E" w14:textId="77777777" w:rsidTr="006062B8">
        <w:trPr>
          <w:cantSplit/>
        </w:trPr>
        <w:tc>
          <w:tcPr>
            <w:tcW w:w="3402" w:type="dxa"/>
            <w:tcBorders>
              <w:bottom w:val="single" w:sz="4" w:space="0" w:color="auto"/>
            </w:tcBorders>
          </w:tcPr>
          <w:p w14:paraId="1DB53605" w14:textId="77777777" w:rsidR="006062B8" w:rsidRPr="0077558D" w:rsidRDefault="006062B8" w:rsidP="006062B8">
            <w:pPr>
              <w:pStyle w:val="FSCtblMRL1"/>
            </w:pPr>
            <w:r w:rsidRPr="0077558D">
              <w:rPr>
                <w:szCs w:val="18"/>
                <w:lang w:eastAsia="zh-CN"/>
              </w:rPr>
              <w:t>Stone fruits [except cherries</w:t>
            </w:r>
            <w:r>
              <w:rPr>
                <w:szCs w:val="18"/>
                <w:lang w:eastAsia="zh-CN"/>
              </w:rPr>
              <w:t xml:space="preserve">; </w:t>
            </w:r>
            <w:r>
              <w:t>jujube, Chinese</w:t>
            </w:r>
            <w:r w:rsidRPr="0077558D">
              <w:rPr>
                <w:szCs w:val="18"/>
                <w:lang w:eastAsia="zh-CN"/>
              </w:rPr>
              <w:t>]</w:t>
            </w:r>
          </w:p>
        </w:tc>
        <w:tc>
          <w:tcPr>
            <w:tcW w:w="1020" w:type="dxa"/>
            <w:tcBorders>
              <w:bottom w:val="single" w:sz="4" w:space="0" w:color="auto"/>
            </w:tcBorders>
          </w:tcPr>
          <w:p w14:paraId="4BE61796" w14:textId="77777777" w:rsidR="006062B8" w:rsidRPr="0077558D" w:rsidRDefault="006062B8" w:rsidP="006062B8">
            <w:pPr>
              <w:pStyle w:val="FSCtblMRL2"/>
            </w:pPr>
            <w:r w:rsidRPr="0077558D">
              <w:t>0.5</w:t>
            </w:r>
          </w:p>
        </w:tc>
      </w:tr>
    </w:tbl>
    <w:p w14:paraId="554C3E93" w14:textId="77777777" w:rsidR="006062B8" w:rsidRDefault="006062B8" w:rsidP="006062B8">
      <w:pPr>
        <w:pStyle w:val="FSCtblMRL1"/>
        <w:rPr>
          <w:rFonts w:eastAsiaTheme="minorHAnsi"/>
        </w:rPr>
      </w:pPr>
    </w:p>
    <w:p w14:paraId="69097B1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394FF95" w14:textId="77777777" w:rsidTr="006062B8">
        <w:trPr>
          <w:cantSplit/>
        </w:trPr>
        <w:tc>
          <w:tcPr>
            <w:tcW w:w="4422" w:type="dxa"/>
            <w:gridSpan w:val="2"/>
            <w:tcBorders>
              <w:top w:val="single" w:sz="4" w:space="0" w:color="auto"/>
            </w:tcBorders>
          </w:tcPr>
          <w:p w14:paraId="2BC444ED" w14:textId="77777777" w:rsidR="006062B8" w:rsidRPr="0077558D" w:rsidRDefault="006062B8" w:rsidP="006062B8">
            <w:pPr>
              <w:pStyle w:val="FSCtblh3"/>
            </w:pPr>
            <w:r w:rsidRPr="0077558D">
              <w:t>Agvet chemical:  Indoxacarb</w:t>
            </w:r>
          </w:p>
        </w:tc>
      </w:tr>
      <w:tr w:rsidR="006062B8" w:rsidRPr="0077558D" w14:paraId="5CCA7B19" w14:textId="77777777" w:rsidTr="006062B8">
        <w:trPr>
          <w:cantSplit/>
        </w:trPr>
        <w:tc>
          <w:tcPr>
            <w:tcW w:w="4422" w:type="dxa"/>
            <w:gridSpan w:val="2"/>
            <w:tcBorders>
              <w:bottom w:val="single" w:sz="4" w:space="0" w:color="auto"/>
            </w:tcBorders>
          </w:tcPr>
          <w:p w14:paraId="261DB58C" w14:textId="77777777" w:rsidR="006062B8" w:rsidRPr="0077558D" w:rsidRDefault="006062B8" w:rsidP="006062B8">
            <w:pPr>
              <w:pStyle w:val="FSCtblh4"/>
            </w:pPr>
            <w:r w:rsidRPr="0077558D">
              <w:t>Permitted residue:  Sum of indoxacarb and its R-isomer</w:t>
            </w:r>
          </w:p>
        </w:tc>
      </w:tr>
      <w:tr w:rsidR="006062B8" w:rsidRPr="0077558D" w14:paraId="1ECBC81E" w14:textId="77777777" w:rsidTr="006062B8">
        <w:trPr>
          <w:cantSplit/>
        </w:trPr>
        <w:tc>
          <w:tcPr>
            <w:tcW w:w="3402" w:type="dxa"/>
          </w:tcPr>
          <w:p w14:paraId="5EE1539C"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551663C" w14:textId="77777777" w:rsidR="006062B8" w:rsidRPr="0077558D" w:rsidRDefault="006062B8" w:rsidP="006062B8">
            <w:pPr>
              <w:pStyle w:val="FSCtblMRL2"/>
            </w:pPr>
            <w:r w:rsidRPr="0077558D">
              <w:t>2</w:t>
            </w:r>
          </w:p>
        </w:tc>
      </w:tr>
      <w:tr w:rsidR="006062B8" w:rsidRPr="0077558D" w14:paraId="11759FE6" w14:textId="77777777" w:rsidTr="006062B8">
        <w:trPr>
          <w:cantSplit/>
        </w:trPr>
        <w:tc>
          <w:tcPr>
            <w:tcW w:w="3402" w:type="dxa"/>
          </w:tcPr>
          <w:p w14:paraId="0AC8E2D8" w14:textId="77777777" w:rsidR="006062B8" w:rsidRPr="0077558D" w:rsidRDefault="006062B8" w:rsidP="006062B8">
            <w:pPr>
              <w:pStyle w:val="FSCtblMRL1"/>
            </w:pPr>
            <w:r>
              <w:t>Broccoli, Chinese (Gai lan)</w:t>
            </w:r>
          </w:p>
        </w:tc>
        <w:tc>
          <w:tcPr>
            <w:tcW w:w="1020" w:type="dxa"/>
          </w:tcPr>
          <w:p w14:paraId="57B337EF" w14:textId="77777777" w:rsidR="006062B8" w:rsidRPr="0077558D" w:rsidRDefault="006062B8" w:rsidP="006062B8">
            <w:pPr>
              <w:pStyle w:val="FSCtblMRL2"/>
            </w:pPr>
            <w:r>
              <w:t>2</w:t>
            </w:r>
          </w:p>
        </w:tc>
      </w:tr>
      <w:tr w:rsidR="006062B8" w:rsidRPr="0077558D" w14:paraId="1C10284F" w14:textId="77777777" w:rsidTr="006062B8">
        <w:trPr>
          <w:cantSplit/>
        </w:trPr>
        <w:tc>
          <w:tcPr>
            <w:tcW w:w="3402" w:type="dxa"/>
          </w:tcPr>
          <w:p w14:paraId="6883E663" w14:textId="77777777" w:rsidR="006062B8" w:rsidRPr="0077558D" w:rsidRDefault="006062B8" w:rsidP="006062B8">
            <w:pPr>
              <w:pStyle w:val="FSCtblMRL1"/>
            </w:pPr>
            <w:r>
              <w:t>Chinese cabbage (Pe-tsai)</w:t>
            </w:r>
          </w:p>
        </w:tc>
        <w:tc>
          <w:tcPr>
            <w:tcW w:w="1020" w:type="dxa"/>
          </w:tcPr>
          <w:p w14:paraId="272A47C5" w14:textId="77777777" w:rsidR="006062B8" w:rsidRPr="0077558D" w:rsidRDefault="006062B8" w:rsidP="006062B8">
            <w:pPr>
              <w:pStyle w:val="FSCtblMRL2"/>
            </w:pPr>
            <w:r>
              <w:t>5</w:t>
            </w:r>
          </w:p>
        </w:tc>
      </w:tr>
      <w:tr w:rsidR="006062B8" w:rsidRPr="0077558D" w14:paraId="7AFE89F3" w14:textId="77777777" w:rsidTr="006062B8">
        <w:trPr>
          <w:cantSplit/>
        </w:trPr>
        <w:tc>
          <w:tcPr>
            <w:tcW w:w="3402" w:type="dxa"/>
          </w:tcPr>
          <w:p w14:paraId="32E72D13" w14:textId="77777777" w:rsidR="006062B8" w:rsidRPr="0077558D" w:rsidRDefault="006062B8" w:rsidP="006062B8">
            <w:pPr>
              <w:pStyle w:val="FSCtblMRL1"/>
            </w:pPr>
            <w:r w:rsidRPr="0077558D">
              <w:t>Leafy vegetables [except</w:t>
            </w:r>
            <w:r>
              <w:t xml:space="preserve"> broccoli, Chinese (Gai lan); </w:t>
            </w:r>
            <w:r w:rsidRPr="0077558D">
              <w:t>lettuce, head</w:t>
            </w:r>
            <w:r>
              <w:t>; witloof chicory</w:t>
            </w:r>
            <w:r w:rsidRPr="0077558D">
              <w:t>]</w:t>
            </w:r>
          </w:p>
        </w:tc>
        <w:tc>
          <w:tcPr>
            <w:tcW w:w="1020" w:type="dxa"/>
          </w:tcPr>
          <w:p w14:paraId="69B90B97" w14:textId="77777777" w:rsidR="006062B8" w:rsidRPr="0077558D" w:rsidRDefault="006062B8" w:rsidP="006062B8">
            <w:pPr>
              <w:pStyle w:val="FSCtblMRL2"/>
            </w:pPr>
            <w:r w:rsidRPr="0077558D">
              <w:t>5</w:t>
            </w:r>
          </w:p>
        </w:tc>
      </w:tr>
      <w:tr w:rsidR="006062B8" w:rsidRPr="0077558D" w14:paraId="7DA187F2" w14:textId="77777777" w:rsidTr="006062B8">
        <w:trPr>
          <w:cantSplit/>
        </w:trPr>
        <w:tc>
          <w:tcPr>
            <w:tcW w:w="3402" w:type="dxa"/>
          </w:tcPr>
          <w:p w14:paraId="11FF3746" w14:textId="77777777" w:rsidR="006062B8" w:rsidRPr="0077558D" w:rsidRDefault="006062B8" w:rsidP="006062B8">
            <w:pPr>
              <w:pStyle w:val="FSCtblMRL1"/>
            </w:pPr>
            <w:r w:rsidRPr="0077558D">
              <w:t>Pome fruits</w:t>
            </w:r>
            <w:r>
              <w:t xml:space="preserve"> [except Persimmon, Japanese]</w:t>
            </w:r>
          </w:p>
        </w:tc>
        <w:tc>
          <w:tcPr>
            <w:tcW w:w="1020" w:type="dxa"/>
          </w:tcPr>
          <w:p w14:paraId="06F845FC" w14:textId="77777777" w:rsidR="006062B8" w:rsidRPr="0077558D" w:rsidRDefault="006062B8" w:rsidP="006062B8">
            <w:pPr>
              <w:pStyle w:val="FSCtblMRL2"/>
            </w:pPr>
            <w:r w:rsidRPr="0077558D">
              <w:t>2</w:t>
            </w:r>
          </w:p>
        </w:tc>
      </w:tr>
      <w:tr w:rsidR="006062B8" w:rsidRPr="0077558D" w14:paraId="2DC8480C" w14:textId="77777777" w:rsidTr="006062B8">
        <w:trPr>
          <w:cantSplit/>
        </w:trPr>
        <w:tc>
          <w:tcPr>
            <w:tcW w:w="3402" w:type="dxa"/>
            <w:tcBorders>
              <w:bottom w:val="single" w:sz="4" w:space="0" w:color="auto"/>
            </w:tcBorders>
          </w:tcPr>
          <w:p w14:paraId="2A54581F"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00C557DC" w14:textId="77777777" w:rsidR="006062B8" w:rsidRPr="0077558D" w:rsidRDefault="006062B8" w:rsidP="006062B8">
            <w:pPr>
              <w:pStyle w:val="FSCtblMRL2"/>
            </w:pPr>
            <w:r w:rsidRPr="0077558D">
              <w:t>2</w:t>
            </w:r>
          </w:p>
        </w:tc>
      </w:tr>
    </w:tbl>
    <w:p w14:paraId="7780C5E1" w14:textId="77777777" w:rsidR="006062B8" w:rsidRDefault="006062B8" w:rsidP="006062B8">
      <w:pPr>
        <w:pStyle w:val="FSCtblMRL1"/>
        <w:rPr>
          <w:rFonts w:eastAsiaTheme="minorHAnsi"/>
        </w:rPr>
      </w:pPr>
    </w:p>
    <w:p w14:paraId="2234460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5F8221C" w14:textId="77777777" w:rsidTr="006062B8">
        <w:trPr>
          <w:cantSplit/>
        </w:trPr>
        <w:tc>
          <w:tcPr>
            <w:tcW w:w="4422" w:type="dxa"/>
            <w:gridSpan w:val="2"/>
            <w:tcBorders>
              <w:top w:val="single" w:sz="4" w:space="0" w:color="auto"/>
            </w:tcBorders>
          </w:tcPr>
          <w:p w14:paraId="4A706C50" w14:textId="77777777" w:rsidR="006062B8" w:rsidRPr="0077558D" w:rsidRDefault="006062B8" w:rsidP="006062B8">
            <w:pPr>
              <w:pStyle w:val="FSCtblh3"/>
            </w:pPr>
            <w:r w:rsidRPr="0077558D">
              <w:t>Agvet chemical:  Inorganic bromide</w:t>
            </w:r>
          </w:p>
        </w:tc>
      </w:tr>
      <w:tr w:rsidR="006062B8" w:rsidRPr="0077558D" w14:paraId="0ABEE70E" w14:textId="77777777" w:rsidTr="006062B8">
        <w:trPr>
          <w:cantSplit/>
        </w:trPr>
        <w:tc>
          <w:tcPr>
            <w:tcW w:w="4422" w:type="dxa"/>
            <w:gridSpan w:val="2"/>
            <w:tcBorders>
              <w:bottom w:val="single" w:sz="4" w:space="0" w:color="auto"/>
            </w:tcBorders>
          </w:tcPr>
          <w:p w14:paraId="2B417F57" w14:textId="77777777" w:rsidR="006062B8" w:rsidRPr="0077558D" w:rsidRDefault="006062B8" w:rsidP="006062B8">
            <w:pPr>
              <w:pStyle w:val="FSCtblh4"/>
            </w:pPr>
            <w:r w:rsidRPr="0077558D">
              <w:t>Permitted residue:  Bromide ion</w:t>
            </w:r>
          </w:p>
        </w:tc>
      </w:tr>
      <w:tr w:rsidR="006062B8" w:rsidRPr="0077558D" w14:paraId="0B0026DF" w14:textId="77777777" w:rsidTr="006062B8">
        <w:trPr>
          <w:cantSplit/>
        </w:trPr>
        <w:tc>
          <w:tcPr>
            <w:tcW w:w="3402" w:type="dxa"/>
          </w:tcPr>
          <w:p w14:paraId="58B2AB46" w14:textId="77777777" w:rsidR="006062B8" w:rsidRPr="0077558D" w:rsidRDefault="006062B8" w:rsidP="006062B8">
            <w:pPr>
              <w:pStyle w:val="FSCtblMRL1"/>
            </w:pPr>
            <w:r w:rsidRPr="0077558D">
              <w:t>Cereal grains</w:t>
            </w:r>
            <w:r>
              <w:t xml:space="preserve"> [except sweet corns]</w:t>
            </w:r>
          </w:p>
        </w:tc>
        <w:tc>
          <w:tcPr>
            <w:tcW w:w="1020" w:type="dxa"/>
          </w:tcPr>
          <w:p w14:paraId="59617631" w14:textId="77777777" w:rsidR="006062B8" w:rsidRPr="0077558D" w:rsidRDefault="006062B8" w:rsidP="006062B8">
            <w:pPr>
              <w:pStyle w:val="FSCtblMRL2"/>
            </w:pPr>
            <w:r w:rsidRPr="0077558D">
              <w:t>50</w:t>
            </w:r>
          </w:p>
        </w:tc>
      </w:tr>
      <w:tr w:rsidR="006062B8" w:rsidRPr="0077558D" w14:paraId="2BFAC8AA" w14:textId="77777777" w:rsidTr="006062B8">
        <w:trPr>
          <w:cantSplit/>
        </w:trPr>
        <w:tc>
          <w:tcPr>
            <w:tcW w:w="3402" w:type="dxa"/>
          </w:tcPr>
          <w:p w14:paraId="1FDFF029" w14:textId="5B0986E7" w:rsidR="006062B8" w:rsidRPr="0077558D" w:rsidRDefault="006062B8" w:rsidP="006062B8">
            <w:pPr>
              <w:pStyle w:val="FSCtblMRL1"/>
            </w:pPr>
            <w:r w:rsidRPr="0077558D">
              <w:t>Citrus fruits</w:t>
            </w:r>
            <w:r>
              <w:t xml:space="preserve"> [except </w:t>
            </w:r>
            <w:r w:rsidR="005F5411">
              <w:t>k</w:t>
            </w:r>
            <w:r>
              <w:t>umquats]</w:t>
            </w:r>
          </w:p>
        </w:tc>
        <w:tc>
          <w:tcPr>
            <w:tcW w:w="1020" w:type="dxa"/>
          </w:tcPr>
          <w:p w14:paraId="6D0D22BE" w14:textId="77777777" w:rsidR="006062B8" w:rsidRPr="0077558D" w:rsidRDefault="006062B8" w:rsidP="006062B8">
            <w:pPr>
              <w:pStyle w:val="FSCtblMRL2"/>
            </w:pPr>
            <w:r w:rsidRPr="0077558D">
              <w:t>30</w:t>
            </w:r>
          </w:p>
        </w:tc>
      </w:tr>
      <w:tr w:rsidR="006062B8" w:rsidRPr="0077558D" w14:paraId="036B52EE" w14:textId="77777777" w:rsidTr="006062B8">
        <w:trPr>
          <w:cantSplit/>
        </w:trPr>
        <w:tc>
          <w:tcPr>
            <w:tcW w:w="3402" w:type="dxa"/>
            <w:tcBorders>
              <w:bottom w:val="single" w:sz="4" w:space="0" w:color="auto"/>
            </w:tcBorders>
          </w:tcPr>
          <w:p w14:paraId="4EF0DC20" w14:textId="77777777" w:rsidR="006062B8" w:rsidRPr="0077558D" w:rsidRDefault="006062B8" w:rsidP="006062B8">
            <w:pPr>
              <w:pStyle w:val="FSCtblMRL1"/>
            </w:pPr>
            <w:r>
              <w:t xml:space="preserve">Sweet corns </w:t>
            </w:r>
          </w:p>
        </w:tc>
        <w:tc>
          <w:tcPr>
            <w:tcW w:w="1020" w:type="dxa"/>
            <w:tcBorders>
              <w:bottom w:val="single" w:sz="4" w:space="0" w:color="auto"/>
            </w:tcBorders>
          </w:tcPr>
          <w:p w14:paraId="0939A493" w14:textId="77777777" w:rsidR="006062B8" w:rsidRPr="0077558D" w:rsidRDefault="006062B8" w:rsidP="006062B8">
            <w:pPr>
              <w:pStyle w:val="FSCtblMRL2"/>
            </w:pPr>
            <w:r>
              <w:t>20</w:t>
            </w:r>
          </w:p>
        </w:tc>
      </w:tr>
    </w:tbl>
    <w:p w14:paraId="4759186D" w14:textId="77777777" w:rsidR="006062B8" w:rsidRDefault="006062B8" w:rsidP="006062B8">
      <w:pPr>
        <w:pStyle w:val="FSCtblMRL1"/>
        <w:rPr>
          <w:rFonts w:eastAsiaTheme="minorHAnsi"/>
        </w:rPr>
      </w:pPr>
    </w:p>
    <w:p w14:paraId="400AEEA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239A950" w14:textId="77777777" w:rsidTr="006062B8">
        <w:trPr>
          <w:cantSplit/>
        </w:trPr>
        <w:tc>
          <w:tcPr>
            <w:tcW w:w="4422" w:type="dxa"/>
            <w:gridSpan w:val="2"/>
            <w:tcBorders>
              <w:top w:val="single" w:sz="4" w:space="0" w:color="auto"/>
            </w:tcBorders>
          </w:tcPr>
          <w:p w14:paraId="7E7178F1" w14:textId="77777777" w:rsidR="006062B8" w:rsidRPr="0077558D" w:rsidRDefault="006062B8" w:rsidP="006062B8">
            <w:pPr>
              <w:pStyle w:val="FSCtblh3"/>
            </w:pPr>
            <w:r w:rsidRPr="0077558D">
              <w:t>Agvet chemical:  Ipconazole</w:t>
            </w:r>
          </w:p>
        </w:tc>
      </w:tr>
      <w:tr w:rsidR="006062B8" w:rsidRPr="0077558D" w14:paraId="6EACF46D" w14:textId="77777777" w:rsidTr="006062B8">
        <w:trPr>
          <w:cantSplit/>
        </w:trPr>
        <w:tc>
          <w:tcPr>
            <w:tcW w:w="4422" w:type="dxa"/>
            <w:gridSpan w:val="2"/>
            <w:tcBorders>
              <w:bottom w:val="single" w:sz="4" w:space="0" w:color="auto"/>
            </w:tcBorders>
          </w:tcPr>
          <w:p w14:paraId="59215454" w14:textId="77777777" w:rsidR="006062B8" w:rsidRPr="0077558D" w:rsidRDefault="006062B8" w:rsidP="006062B8">
            <w:pPr>
              <w:pStyle w:val="FSCtblh4"/>
            </w:pPr>
            <w:r w:rsidRPr="0077558D">
              <w:t>Permitted residue:  Ipconazole</w:t>
            </w:r>
          </w:p>
        </w:tc>
      </w:tr>
      <w:tr w:rsidR="006062B8" w:rsidRPr="0077558D" w14:paraId="4CC54987" w14:textId="77777777" w:rsidTr="006062B8">
        <w:trPr>
          <w:cantSplit/>
        </w:trPr>
        <w:tc>
          <w:tcPr>
            <w:tcW w:w="3402" w:type="dxa"/>
            <w:tcBorders>
              <w:top w:val="single" w:sz="4" w:space="0" w:color="auto"/>
              <w:bottom w:val="single" w:sz="4" w:space="0" w:color="auto"/>
            </w:tcBorders>
          </w:tcPr>
          <w:p w14:paraId="7C29F899"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1330149" w14:textId="77777777" w:rsidR="006062B8" w:rsidRPr="0077558D" w:rsidRDefault="006062B8" w:rsidP="006062B8">
            <w:pPr>
              <w:pStyle w:val="FSCtblMRL2"/>
            </w:pPr>
            <w:r w:rsidRPr="0077558D">
              <w:t>*0.01</w:t>
            </w:r>
          </w:p>
        </w:tc>
      </w:tr>
    </w:tbl>
    <w:p w14:paraId="47A28B32" w14:textId="77777777" w:rsidR="006062B8" w:rsidRDefault="006062B8" w:rsidP="006062B8">
      <w:pPr>
        <w:pStyle w:val="FSCtblMRL1"/>
        <w:rPr>
          <w:rFonts w:eastAsiaTheme="minorHAnsi"/>
        </w:rPr>
      </w:pPr>
    </w:p>
    <w:p w14:paraId="41C2DE1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B6B6546" w14:textId="77777777" w:rsidTr="006062B8">
        <w:trPr>
          <w:cantSplit/>
        </w:trPr>
        <w:tc>
          <w:tcPr>
            <w:tcW w:w="4422" w:type="dxa"/>
            <w:gridSpan w:val="2"/>
            <w:tcBorders>
              <w:top w:val="single" w:sz="4" w:space="0" w:color="auto"/>
            </w:tcBorders>
          </w:tcPr>
          <w:p w14:paraId="6BD026BF" w14:textId="77777777" w:rsidR="006062B8" w:rsidRPr="0077558D" w:rsidRDefault="006062B8" w:rsidP="006062B8">
            <w:pPr>
              <w:pStyle w:val="FSCtblh3"/>
            </w:pPr>
            <w:r w:rsidRPr="0077558D">
              <w:t>Agvet chemical:  Iprodione</w:t>
            </w:r>
          </w:p>
        </w:tc>
      </w:tr>
      <w:tr w:rsidR="006062B8" w:rsidRPr="0077558D" w14:paraId="23372992" w14:textId="77777777" w:rsidTr="006062B8">
        <w:trPr>
          <w:cantSplit/>
        </w:trPr>
        <w:tc>
          <w:tcPr>
            <w:tcW w:w="4422" w:type="dxa"/>
            <w:gridSpan w:val="2"/>
            <w:tcBorders>
              <w:bottom w:val="single" w:sz="4" w:space="0" w:color="auto"/>
            </w:tcBorders>
          </w:tcPr>
          <w:p w14:paraId="5218F9E2" w14:textId="77777777" w:rsidR="006062B8" w:rsidRPr="0077558D" w:rsidRDefault="006062B8" w:rsidP="006062B8">
            <w:pPr>
              <w:pStyle w:val="FSCtblh4"/>
            </w:pPr>
            <w:r w:rsidRPr="0077558D">
              <w:t>Permitted residue:  Iprodione</w:t>
            </w:r>
          </w:p>
        </w:tc>
      </w:tr>
      <w:tr w:rsidR="006062B8" w:rsidRPr="0077558D" w14:paraId="63964B2E" w14:textId="77777777" w:rsidTr="006062B8">
        <w:trPr>
          <w:cantSplit/>
        </w:trPr>
        <w:tc>
          <w:tcPr>
            <w:tcW w:w="3402" w:type="dxa"/>
          </w:tcPr>
          <w:p w14:paraId="1642910C" w14:textId="77777777" w:rsidR="006062B8" w:rsidRPr="0077558D" w:rsidRDefault="006062B8" w:rsidP="006062B8">
            <w:pPr>
              <w:pStyle w:val="FSCtblMRL1"/>
            </w:pPr>
            <w:r w:rsidRPr="0077558D">
              <w:t>Pome fruits</w:t>
            </w:r>
            <w:r>
              <w:t xml:space="preserve"> [except Persimmon, Japanese]</w:t>
            </w:r>
          </w:p>
        </w:tc>
        <w:tc>
          <w:tcPr>
            <w:tcW w:w="1020" w:type="dxa"/>
          </w:tcPr>
          <w:p w14:paraId="12C32605" w14:textId="77777777" w:rsidR="006062B8" w:rsidRPr="0077558D" w:rsidRDefault="006062B8" w:rsidP="006062B8">
            <w:pPr>
              <w:pStyle w:val="FSCtblMRL2"/>
            </w:pPr>
            <w:r w:rsidRPr="0077558D">
              <w:t>3</w:t>
            </w:r>
          </w:p>
        </w:tc>
      </w:tr>
      <w:tr w:rsidR="006062B8" w:rsidRPr="0077558D" w14:paraId="334974D5" w14:textId="77777777" w:rsidTr="006062B8">
        <w:trPr>
          <w:cantSplit/>
        </w:trPr>
        <w:tc>
          <w:tcPr>
            <w:tcW w:w="3402" w:type="dxa"/>
            <w:tcBorders>
              <w:bottom w:val="single" w:sz="4" w:space="0" w:color="auto"/>
            </w:tcBorders>
          </w:tcPr>
          <w:p w14:paraId="17CF1ADA"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F45C953" w14:textId="77777777" w:rsidR="006062B8" w:rsidRPr="0077558D" w:rsidRDefault="006062B8" w:rsidP="006062B8">
            <w:pPr>
              <w:pStyle w:val="FSCtblMRL2"/>
            </w:pPr>
            <w:r w:rsidRPr="0077558D">
              <w:t>10</w:t>
            </w:r>
          </w:p>
        </w:tc>
      </w:tr>
    </w:tbl>
    <w:p w14:paraId="2413D6A3" w14:textId="77777777" w:rsidR="006062B8" w:rsidRDefault="006062B8" w:rsidP="006062B8"/>
    <w:p w14:paraId="281DFB17" w14:textId="77777777" w:rsidR="006062B8" w:rsidRDefault="006062B8" w:rsidP="006062B8"/>
    <w:tbl>
      <w:tblPr>
        <w:tblW w:w="4395" w:type="dxa"/>
        <w:tblLayout w:type="fixed"/>
        <w:tblCellMar>
          <w:left w:w="80" w:type="dxa"/>
          <w:right w:w="80" w:type="dxa"/>
        </w:tblCellMar>
        <w:tblLook w:val="0000" w:firstRow="0" w:lastRow="0" w:firstColumn="0" w:lastColumn="0" w:noHBand="0" w:noVBand="0"/>
      </w:tblPr>
      <w:tblGrid>
        <w:gridCol w:w="3402"/>
        <w:gridCol w:w="993"/>
      </w:tblGrid>
      <w:tr w:rsidR="006062B8" w:rsidRPr="0077558D" w14:paraId="3FFED768" w14:textId="77777777" w:rsidTr="006062B8">
        <w:trPr>
          <w:cantSplit/>
        </w:trPr>
        <w:tc>
          <w:tcPr>
            <w:tcW w:w="4395" w:type="dxa"/>
            <w:gridSpan w:val="2"/>
            <w:tcBorders>
              <w:top w:val="single" w:sz="4" w:space="0" w:color="auto"/>
            </w:tcBorders>
            <w:shd w:val="clear" w:color="auto" w:fill="auto"/>
          </w:tcPr>
          <w:p w14:paraId="21366CF6" w14:textId="77777777" w:rsidR="006062B8" w:rsidRPr="0077558D" w:rsidRDefault="006062B8" w:rsidP="006062B8">
            <w:pPr>
              <w:pStyle w:val="FSCtblh3"/>
            </w:pPr>
            <w:r w:rsidRPr="0077558D">
              <w:t>Agvet chemical: Isofetamid</w:t>
            </w:r>
          </w:p>
        </w:tc>
      </w:tr>
      <w:tr w:rsidR="006062B8" w:rsidRPr="0077558D" w14:paraId="6D402868" w14:textId="77777777" w:rsidTr="006062B8">
        <w:trPr>
          <w:cantSplit/>
        </w:trPr>
        <w:tc>
          <w:tcPr>
            <w:tcW w:w="4395" w:type="dxa"/>
            <w:gridSpan w:val="2"/>
            <w:tcBorders>
              <w:bottom w:val="single" w:sz="4" w:space="0" w:color="auto"/>
            </w:tcBorders>
            <w:shd w:val="clear" w:color="auto" w:fill="auto"/>
          </w:tcPr>
          <w:p w14:paraId="2E9A99E8" w14:textId="77777777" w:rsidR="006062B8" w:rsidRPr="000E60D5" w:rsidRDefault="006062B8" w:rsidP="006062B8">
            <w:pPr>
              <w:keepNext/>
              <w:keepLines/>
              <w:pBdr>
                <w:top w:val="nil"/>
                <w:left w:val="nil"/>
                <w:bottom w:val="nil"/>
                <w:right w:val="nil"/>
                <w:between w:val="nil"/>
                <w:bar w:val="nil"/>
              </w:pBdr>
              <w:spacing w:before="60" w:after="60"/>
              <w:rPr>
                <w:rFonts w:cs="Arial"/>
                <w:i/>
                <w:sz w:val="18"/>
                <w:szCs w:val="22"/>
                <w:bdr w:val="none" w:sz="0" w:space="0" w:color="auto" w:frame="1"/>
              </w:rPr>
            </w:pPr>
            <w:r>
              <w:rPr>
                <w:rFonts w:cs="Arial"/>
                <w:i/>
                <w:sz w:val="18"/>
                <w:szCs w:val="22"/>
                <w:bdr w:val="none" w:sz="0" w:space="0" w:color="auto" w:frame="1"/>
              </w:rPr>
              <w:t xml:space="preserve">Permitted residue: </w:t>
            </w:r>
            <w:r w:rsidRPr="000E60D5">
              <w:rPr>
                <w:rFonts w:cs="Arial"/>
                <w:i/>
                <w:sz w:val="18"/>
                <w:szCs w:val="22"/>
                <w:bdr w:val="none" w:sz="0" w:space="0" w:color="auto" w:frame="1"/>
              </w:rPr>
              <w:t>commodities of plant origin:  Isofetamid</w:t>
            </w:r>
          </w:p>
          <w:p w14:paraId="7C0F2D0C" w14:textId="77777777" w:rsidR="006062B8" w:rsidRPr="0077558D" w:rsidRDefault="006062B8" w:rsidP="006062B8">
            <w:pPr>
              <w:pStyle w:val="FSCtblh4"/>
            </w:pPr>
            <w:r w:rsidRPr="000E60D5">
              <w:rPr>
                <w:bdr w:val="none" w:sz="0" w:space="0" w:color="auto" w:frame="1"/>
              </w:rPr>
              <w:t>Permitted residue</w:t>
            </w:r>
            <w:r>
              <w:rPr>
                <w:bdr w:val="none" w:sz="0" w:space="0" w:color="auto" w:frame="1"/>
              </w:rPr>
              <w:t xml:space="preserve">: </w:t>
            </w:r>
            <w:r w:rsidRPr="000E60D5">
              <w:rPr>
                <w:bdr w:val="none" w:sz="0" w:space="0" w:color="auto" w:frame="1"/>
              </w:rPr>
              <w:t>commodities of animal origin:  Sum of isofetamid and 2-[3-methyl-4-[2-methyl-2-(3-methylthiophene-2- carboxamido) propanoyl]phenoxy]propanoic acid (PPA), expressed as isofetamid</w:t>
            </w:r>
          </w:p>
        </w:tc>
      </w:tr>
      <w:tr w:rsidR="006062B8" w:rsidRPr="0077558D" w14:paraId="3713A8E1" w14:textId="77777777" w:rsidTr="006062B8">
        <w:trPr>
          <w:cantSplit/>
        </w:trPr>
        <w:tc>
          <w:tcPr>
            <w:tcW w:w="3402" w:type="dxa"/>
            <w:tcBorders>
              <w:top w:val="single" w:sz="4" w:space="0" w:color="auto"/>
              <w:bottom w:val="single" w:sz="4" w:space="0" w:color="auto"/>
            </w:tcBorders>
          </w:tcPr>
          <w:p w14:paraId="515B1225" w14:textId="61924201" w:rsidR="006062B8" w:rsidRDefault="006062B8" w:rsidP="006062B8">
            <w:pPr>
              <w:pStyle w:val="FSCtblMRL1"/>
            </w:pPr>
            <w:r>
              <w:t xml:space="preserve">Pome fruits </w:t>
            </w:r>
            <w:r w:rsidR="00DA3117">
              <w:t>[</w:t>
            </w:r>
            <w:r>
              <w:t>except Persimmon, Japanese</w:t>
            </w:r>
            <w:r w:rsidR="00DA3117">
              <w:t>]</w:t>
            </w:r>
          </w:p>
        </w:tc>
        <w:tc>
          <w:tcPr>
            <w:tcW w:w="993" w:type="dxa"/>
            <w:tcBorders>
              <w:top w:val="single" w:sz="4" w:space="0" w:color="auto"/>
              <w:bottom w:val="single" w:sz="4" w:space="0" w:color="auto"/>
            </w:tcBorders>
          </w:tcPr>
          <w:p w14:paraId="2DD3F2BB" w14:textId="77777777" w:rsidR="006062B8" w:rsidRDefault="006062B8" w:rsidP="006062B8">
            <w:pPr>
              <w:pStyle w:val="FSCtblMRL2"/>
              <w:rPr>
                <w:rFonts w:eastAsia="Helvetica"/>
              </w:rPr>
            </w:pPr>
            <w:r>
              <w:rPr>
                <w:rFonts w:eastAsia="Helvetica"/>
              </w:rPr>
              <w:t>0.6</w:t>
            </w:r>
          </w:p>
        </w:tc>
      </w:tr>
    </w:tbl>
    <w:p w14:paraId="08429B61" w14:textId="77777777" w:rsidR="006062B8" w:rsidRPr="0077558D" w:rsidRDefault="006062B8" w:rsidP="006062B8">
      <w:pPr>
        <w:pStyle w:val="FSCtblMRL1"/>
        <w:rPr>
          <w:rFonts w:eastAsiaTheme="minorHAnsi"/>
        </w:rPr>
      </w:pPr>
    </w:p>
    <w:p w14:paraId="7E4F915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B99606E" w14:textId="77777777" w:rsidTr="006062B8">
        <w:trPr>
          <w:cantSplit/>
        </w:trPr>
        <w:tc>
          <w:tcPr>
            <w:tcW w:w="4422" w:type="dxa"/>
            <w:gridSpan w:val="2"/>
            <w:tcBorders>
              <w:top w:val="single" w:sz="4" w:space="0" w:color="auto"/>
            </w:tcBorders>
          </w:tcPr>
          <w:p w14:paraId="4D875374" w14:textId="77777777" w:rsidR="006062B8" w:rsidRPr="0077558D" w:rsidRDefault="006062B8" w:rsidP="006062B8">
            <w:pPr>
              <w:pStyle w:val="FSCtblh3"/>
            </w:pPr>
            <w:r w:rsidRPr="0077558D">
              <w:t>Agvet chemical:  Isoxaflutole</w:t>
            </w:r>
          </w:p>
        </w:tc>
      </w:tr>
      <w:tr w:rsidR="006062B8" w:rsidRPr="0077558D" w14:paraId="1A4182AB" w14:textId="77777777" w:rsidTr="006062B8">
        <w:trPr>
          <w:cantSplit/>
        </w:trPr>
        <w:tc>
          <w:tcPr>
            <w:tcW w:w="4422" w:type="dxa"/>
            <w:gridSpan w:val="2"/>
            <w:tcBorders>
              <w:bottom w:val="single" w:sz="4" w:space="0" w:color="auto"/>
            </w:tcBorders>
          </w:tcPr>
          <w:p w14:paraId="26154D41" w14:textId="77777777" w:rsidR="006062B8" w:rsidRPr="0077558D" w:rsidRDefault="006062B8" w:rsidP="006062B8">
            <w:pPr>
              <w:pStyle w:val="FSCtblh4"/>
            </w:pPr>
            <w:r w:rsidRPr="0077558D">
              <w:t>Permitted residue:  Sum of isoxaflutole and 2-cyclopropylcarbonyl-3-(2-methylsulfonyl-4-trifluoromethylphenyl)-3-oxopropanenitrile, expressed as isoxaflutole</w:t>
            </w:r>
          </w:p>
        </w:tc>
      </w:tr>
      <w:tr w:rsidR="006062B8" w:rsidRPr="0077558D" w14:paraId="3312088F" w14:textId="77777777" w:rsidTr="006062B8">
        <w:trPr>
          <w:cantSplit/>
        </w:trPr>
        <w:tc>
          <w:tcPr>
            <w:tcW w:w="3402" w:type="dxa"/>
            <w:tcBorders>
              <w:top w:val="single" w:sz="4" w:space="0" w:color="auto"/>
              <w:bottom w:val="single" w:sz="4" w:space="0" w:color="auto"/>
            </w:tcBorders>
          </w:tcPr>
          <w:p w14:paraId="5E3E9B9B" w14:textId="1DD7D3AF" w:rsidR="006062B8" w:rsidRPr="0077558D" w:rsidRDefault="006062B8" w:rsidP="006062B8">
            <w:pPr>
              <w:pStyle w:val="FSCtblMRL1"/>
            </w:pPr>
            <w:r w:rsidRPr="0077558D">
              <w:t>Cereal grains</w:t>
            </w:r>
            <w:r>
              <w:t xml:space="preserve"> </w:t>
            </w:r>
            <w:r w:rsidR="00DA3117">
              <w:t>[</w:t>
            </w:r>
            <w:r>
              <w:t>except sweet corns</w:t>
            </w:r>
            <w:r w:rsidR="00DA3117">
              <w:t>]</w:t>
            </w:r>
          </w:p>
        </w:tc>
        <w:tc>
          <w:tcPr>
            <w:tcW w:w="1020" w:type="dxa"/>
            <w:tcBorders>
              <w:top w:val="single" w:sz="4" w:space="0" w:color="auto"/>
              <w:bottom w:val="single" w:sz="4" w:space="0" w:color="auto"/>
            </w:tcBorders>
          </w:tcPr>
          <w:p w14:paraId="22E48012" w14:textId="77777777" w:rsidR="006062B8" w:rsidRPr="0077558D" w:rsidRDefault="006062B8" w:rsidP="006062B8">
            <w:pPr>
              <w:pStyle w:val="FSCtblMRL2"/>
            </w:pPr>
            <w:r w:rsidRPr="0077558D">
              <w:t>*0.02</w:t>
            </w:r>
          </w:p>
        </w:tc>
      </w:tr>
    </w:tbl>
    <w:p w14:paraId="55DF1D81" w14:textId="77777777" w:rsidR="006062B8" w:rsidRDefault="006062B8" w:rsidP="006062B8">
      <w:pPr>
        <w:pStyle w:val="FSCtblMRL1"/>
        <w:rPr>
          <w:rFonts w:eastAsiaTheme="minorHAnsi"/>
        </w:rPr>
      </w:pPr>
    </w:p>
    <w:p w14:paraId="5CC719E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DA9BFB2" w14:textId="77777777" w:rsidTr="006062B8">
        <w:trPr>
          <w:cantSplit/>
        </w:trPr>
        <w:tc>
          <w:tcPr>
            <w:tcW w:w="4422" w:type="dxa"/>
            <w:gridSpan w:val="2"/>
            <w:tcBorders>
              <w:top w:val="single" w:sz="4" w:space="0" w:color="auto"/>
            </w:tcBorders>
          </w:tcPr>
          <w:p w14:paraId="5D38F8B2" w14:textId="77777777" w:rsidR="006062B8" w:rsidRPr="0077558D" w:rsidRDefault="006062B8" w:rsidP="006062B8">
            <w:pPr>
              <w:pStyle w:val="FSCtblh3"/>
            </w:pPr>
            <w:r w:rsidRPr="0077558D">
              <w:t>Agvet chemical:  Lufenuron</w:t>
            </w:r>
          </w:p>
        </w:tc>
      </w:tr>
      <w:tr w:rsidR="006062B8" w:rsidRPr="0077558D" w14:paraId="451F7ACC" w14:textId="77777777" w:rsidTr="006062B8">
        <w:trPr>
          <w:cantSplit/>
        </w:trPr>
        <w:tc>
          <w:tcPr>
            <w:tcW w:w="4422" w:type="dxa"/>
            <w:gridSpan w:val="2"/>
            <w:tcBorders>
              <w:bottom w:val="single" w:sz="4" w:space="0" w:color="auto"/>
            </w:tcBorders>
          </w:tcPr>
          <w:p w14:paraId="242BF33F" w14:textId="77777777" w:rsidR="006062B8" w:rsidRPr="0077558D" w:rsidRDefault="006062B8" w:rsidP="006062B8">
            <w:pPr>
              <w:pStyle w:val="FSCtblh4"/>
            </w:pPr>
            <w:r w:rsidRPr="0077558D">
              <w:t>Permitted residue:  Lufenuron</w:t>
            </w:r>
          </w:p>
        </w:tc>
      </w:tr>
      <w:tr w:rsidR="006062B8" w:rsidRPr="0077558D" w14:paraId="3CBA8630" w14:textId="77777777" w:rsidTr="006062B8">
        <w:trPr>
          <w:cantSplit/>
        </w:trPr>
        <w:tc>
          <w:tcPr>
            <w:tcW w:w="3402" w:type="dxa"/>
            <w:tcBorders>
              <w:top w:val="single" w:sz="4" w:space="0" w:color="auto"/>
              <w:bottom w:val="single" w:sz="4" w:space="0" w:color="auto"/>
            </w:tcBorders>
          </w:tcPr>
          <w:p w14:paraId="63B6C5D0" w14:textId="77777777" w:rsidR="006062B8" w:rsidRDefault="006062B8" w:rsidP="006062B8">
            <w:pPr>
              <w:pStyle w:val="FSCtblMRL1"/>
            </w:pPr>
            <w:r>
              <w:t>Pome fruits [except Persimmon, Japanese]</w:t>
            </w:r>
          </w:p>
        </w:tc>
        <w:tc>
          <w:tcPr>
            <w:tcW w:w="1020" w:type="dxa"/>
            <w:tcBorders>
              <w:top w:val="single" w:sz="4" w:space="0" w:color="auto"/>
              <w:bottom w:val="single" w:sz="4" w:space="0" w:color="auto"/>
            </w:tcBorders>
          </w:tcPr>
          <w:p w14:paraId="75CFB75E" w14:textId="77777777" w:rsidR="006062B8" w:rsidRDefault="006062B8" w:rsidP="006062B8">
            <w:pPr>
              <w:pStyle w:val="FSCtblMRL2"/>
            </w:pPr>
            <w:r>
              <w:t>1</w:t>
            </w:r>
          </w:p>
        </w:tc>
      </w:tr>
    </w:tbl>
    <w:p w14:paraId="5ABAAEC9" w14:textId="77777777" w:rsidR="006062B8" w:rsidRDefault="006062B8" w:rsidP="006062B8">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DB087ED" w14:textId="77777777" w:rsidTr="006062B8">
        <w:trPr>
          <w:cantSplit/>
        </w:trPr>
        <w:tc>
          <w:tcPr>
            <w:tcW w:w="4422" w:type="dxa"/>
            <w:gridSpan w:val="2"/>
            <w:tcBorders>
              <w:top w:val="single" w:sz="4" w:space="0" w:color="auto"/>
            </w:tcBorders>
          </w:tcPr>
          <w:p w14:paraId="46D03C92" w14:textId="77777777" w:rsidR="006062B8" w:rsidRPr="0077558D" w:rsidRDefault="006062B8" w:rsidP="006062B8">
            <w:pPr>
              <w:pStyle w:val="FSCtblh3"/>
            </w:pPr>
            <w:r w:rsidRPr="0077558D">
              <w:t>Agvet chemical:  Maldison</w:t>
            </w:r>
          </w:p>
        </w:tc>
      </w:tr>
      <w:tr w:rsidR="006062B8" w:rsidRPr="0077558D" w14:paraId="27BB5B01" w14:textId="77777777" w:rsidTr="006062B8">
        <w:trPr>
          <w:cantSplit/>
        </w:trPr>
        <w:tc>
          <w:tcPr>
            <w:tcW w:w="4422" w:type="dxa"/>
            <w:gridSpan w:val="2"/>
            <w:tcBorders>
              <w:bottom w:val="single" w:sz="4" w:space="0" w:color="auto"/>
            </w:tcBorders>
          </w:tcPr>
          <w:p w14:paraId="385B759A" w14:textId="77777777" w:rsidR="006062B8" w:rsidRPr="0077558D" w:rsidRDefault="006062B8" w:rsidP="006062B8">
            <w:pPr>
              <w:pStyle w:val="FSCtblh4"/>
            </w:pPr>
            <w:r w:rsidRPr="0077558D">
              <w:t>Permitted residue:  Maldison</w:t>
            </w:r>
          </w:p>
        </w:tc>
      </w:tr>
      <w:tr w:rsidR="006062B8" w:rsidRPr="0077558D" w14:paraId="605BB7FE" w14:textId="77777777" w:rsidTr="006062B8">
        <w:trPr>
          <w:cantSplit/>
        </w:trPr>
        <w:tc>
          <w:tcPr>
            <w:tcW w:w="3402" w:type="dxa"/>
          </w:tcPr>
          <w:p w14:paraId="599F08D5" w14:textId="77777777" w:rsidR="006062B8" w:rsidRPr="0077558D" w:rsidRDefault="006062B8" w:rsidP="006062B8">
            <w:pPr>
              <w:pStyle w:val="FSCtblMRL1"/>
            </w:pPr>
            <w:r>
              <w:t>Dry beans</w:t>
            </w:r>
          </w:p>
        </w:tc>
        <w:tc>
          <w:tcPr>
            <w:tcW w:w="1020" w:type="dxa"/>
          </w:tcPr>
          <w:p w14:paraId="4522BA8E" w14:textId="77777777" w:rsidR="006062B8" w:rsidRPr="0077558D" w:rsidRDefault="006062B8" w:rsidP="006062B8">
            <w:pPr>
              <w:pStyle w:val="FSCtblMRL2"/>
            </w:pPr>
            <w:r w:rsidRPr="0077558D">
              <w:t>8</w:t>
            </w:r>
          </w:p>
        </w:tc>
      </w:tr>
      <w:tr w:rsidR="006062B8" w:rsidRPr="0077558D" w14:paraId="242B011A" w14:textId="77777777" w:rsidTr="006062B8">
        <w:trPr>
          <w:cantSplit/>
        </w:trPr>
        <w:tc>
          <w:tcPr>
            <w:tcW w:w="3402" w:type="dxa"/>
          </w:tcPr>
          <w:p w14:paraId="39AE8662" w14:textId="77777777" w:rsidR="006062B8" w:rsidRPr="0077558D" w:rsidRDefault="006062B8" w:rsidP="006062B8">
            <w:pPr>
              <w:pStyle w:val="FSCtblMRL1"/>
            </w:pPr>
            <w:r w:rsidRPr="0077558D">
              <w:t>Brassica (</w:t>
            </w:r>
            <w:r>
              <w:t>vegetables (except Brassica leafy vegetables)</w:t>
            </w:r>
            <w:r w:rsidRPr="0077558D">
              <w:t xml:space="preserve"> [except cauliflower; kohlrabi]</w:t>
            </w:r>
          </w:p>
        </w:tc>
        <w:tc>
          <w:tcPr>
            <w:tcW w:w="1020" w:type="dxa"/>
          </w:tcPr>
          <w:p w14:paraId="776621C9" w14:textId="77777777" w:rsidR="006062B8" w:rsidRPr="0077558D" w:rsidRDefault="006062B8" w:rsidP="006062B8">
            <w:pPr>
              <w:pStyle w:val="FSCtblMRL2"/>
            </w:pPr>
            <w:r w:rsidRPr="0077558D">
              <w:t>2</w:t>
            </w:r>
          </w:p>
        </w:tc>
      </w:tr>
      <w:tr w:rsidR="006062B8" w:rsidRPr="0077558D" w14:paraId="6C695133" w14:textId="77777777" w:rsidTr="006062B8">
        <w:trPr>
          <w:cantSplit/>
        </w:trPr>
        <w:tc>
          <w:tcPr>
            <w:tcW w:w="3402" w:type="dxa"/>
          </w:tcPr>
          <w:p w14:paraId="20D5F746" w14:textId="179E1643" w:rsidR="006062B8" w:rsidRPr="0077558D" w:rsidRDefault="006062B8" w:rsidP="006062B8">
            <w:pPr>
              <w:pStyle w:val="FSCtblMRL1"/>
            </w:pPr>
            <w:r w:rsidRPr="0077558D">
              <w:br w:type="column"/>
              <w:t>Cereal grains</w:t>
            </w:r>
            <w:r>
              <w:t xml:space="preserve"> </w:t>
            </w:r>
            <w:r w:rsidR="005F5411">
              <w:t>[</w:t>
            </w:r>
            <w:r>
              <w:t>except sweet corns</w:t>
            </w:r>
            <w:r w:rsidR="005F5411">
              <w:t>]</w:t>
            </w:r>
          </w:p>
        </w:tc>
        <w:tc>
          <w:tcPr>
            <w:tcW w:w="1020" w:type="dxa"/>
          </w:tcPr>
          <w:p w14:paraId="4B7BEE14" w14:textId="77777777" w:rsidR="006062B8" w:rsidRPr="0077558D" w:rsidRDefault="006062B8" w:rsidP="006062B8">
            <w:pPr>
              <w:pStyle w:val="FSCtblMRL2"/>
            </w:pPr>
            <w:r w:rsidRPr="0077558D">
              <w:t>8</w:t>
            </w:r>
          </w:p>
        </w:tc>
      </w:tr>
      <w:tr w:rsidR="006062B8" w:rsidRPr="0077558D" w14:paraId="0DA8648D" w14:textId="77777777" w:rsidTr="006062B8">
        <w:trPr>
          <w:cantSplit/>
        </w:trPr>
        <w:tc>
          <w:tcPr>
            <w:tcW w:w="3402" w:type="dxa"/>
          </w:tcPr>
          <w:p w14:paraId="1F5D0CDD" w14:textId="74A46CDA"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4FC32D29" w14:textId="77777777" w:rsidR="006062B8" w:rsidRPr="0077558D" w:rsidRDefault="006062B8" w:rsidP="006062B8">
            <w:pPr>
              <w:pStyle w:val="FSCtblMRL2"/>
            </w:pPr>
            <w:r w:rsidRPr="0077558D">
              <w:t>4</w:t>
            </w:r>
          </w:p>
        </w:tc>
      </w:tr>
      <w:tr w:rsidR="006062B8" w:rsidRPr="0077558D" w14:paraId="65006F47" w14:textId="77777777" w:rsidTr="006062B8">
        <w:trPr>
          <w:cantSplit/>
        </w:trPr>
        <w:tc>
          <w:tcPr>
            <w:tcW w:w="3402" w:type="dxa"/>
          </w:tcPr>
          <w:p w14:paraId="102622DB" w14:textId="5FF6B20A" w:rsidR="006062B8" w:rsidRDefault="006062B8" w:rsidP="006062B8">
            <w:pPr>
              <w:pStyle w:val="FSCtblMRL1"/>
              <w:rPr>
                <w:szCs w:val="18"/>
              </w:rPr>
            </w:pPr>
            <w:r w:rsidRPr="0077558D">
              <w:t>Fruits [except berries and other small fruits; citrus fruits</w:t>
            </w:r>
            <w:r>
              <w:t xml:space="preserve"> </w:t>
            </w:r>
            <w:r w:rsidR="005F5411">
              <w:t>[</w:t>
            </w:r>
            <w:r>
              <w:t xml:space="preserve">except </w:t>
            </w:r>
            <w:r w:rsidR="005F5411">
              <w:t>k</w:t>
            </w:r>
            <w:r>
              <w:t>umquats</w:t>
            </w:r>
            <w:r w:rsidR="005F5411">
              <w:t>]</w:t>
            </w:r>
            <w:r w:rsidRPr="0077558D">
              <w:t>; dried fruits; stone fruits</w:t>
            </w:r>
            <w:r>
              <w:rPr>
                <w:szCs w:val="18"/>
              </w:rPr>
              <w:t xml:space="preserve"> </w:t>
            </w:r>
          </w:p>
          <w:p w14:paraId="2213F6CA" w14:textId="77777777" w:rsidR="006062B8" w:rsidRPr="0077558D" w:rsidRDefault="006062B8" w:rsidP="006062B8">
            <w:pPr>
              <w:pStyle w:val="FSCtblMRL1"/>
            </w:pPr>
            <w:r>
              <w:rPr>
                <w:szCs w:val="18"/>
              </w:rPr>
              <w:t xml:space="preserve">(except </w:t>
            </w:r>
            <w:r>
              <w:t>jujube, Chinese)</w:t>
            </w:r>
            <w:r w:rsidRPr="0077558D">
              <w:t>]</w:t>
            </w:r>
          </w:p>
        </w:tc>
        <w:tc>
          <w:tcPr>
            <w:tcW w:w="1020" w:type="dxa"/>
          </w:tcPr>
          <w:p w14:paraId="72EF64F1" w14:textId="77777777" w:rsidR="006062B8" w:rsidRPr="0077558D" w:rsidRDefault="006062B8" w:rsidP="006062B8">
            <w:pPr>
              <w:pStyle w:val="FSCtblMRL2"/>
            </w:pPr>
            <w:r w:rsidRPr="0077558D">
              <w:t>2</w:t>
            </w:r>
          </w:p>
        </w:tc>
      </w:tr>
      <w:tr w:rsidR="006062B8" w:rsidRPr="0077558D" w14:paraId="7DAFB4CE" w14:textId="77777777" w:rsidTr="006062B8">
        <w:trPr>
          <w:cantSplit/>
        </w:trPr>
        <w:tc>
          <w:tcPr>
            <w:tcW w:w="3402" w:type="dxa"/>
          </w:tcPr>
          <w:p w14:paraId="1FF2B17F"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3C900F82" w14:textId="77777777" w:rsidR="006062B8" w:rsidRPr="0077558D" w:rsidRDefault="006062B8" w:rsidP="006062B8">
            <w:pPr>
              <w:pStyle w:val="FSCtblMRL2"/>
            </w:pPr>
            <w:r w:rsidRPr="0077558D">
              <w:t>5</w:t>
            </w:r>
          </w:p>
        </w:tc>
      </w:tr>
      <w:tr w:rsidR="006062B8" w:rsidRPr="0077558D" w14:paraId="0152C7B2" w14:textId="77777777" w:rsidTr="006062B8">
        <w:trPr>
          <w:cantSplit/>
        </w:trPr>
        <w:tc>
          <w:tcPr>
            <w:tcW w:w="3402" w:type="dxa"/>
            <w:tcBorders>
              <w:bottom w:val="single" w:sz="4" w:space="0" w:color="auto"/>
            </w:tcBorders>
          </w:tcPr>
          <w:p w14:paraId="58B84715" w14:textId="77777777" w:rsidR="006062B8" w:rsidRPr="0077558D" w:rsidRDefault="006062B8" w:rsidP="006062B8">
            <w:pPr>
              <w:pStyle w:val="FSCtblMRL1"/>
            </w:pPr>
            <w:r>
              <w:t>Sweet corns</w:t>
            </w:r>
          </w:p>
        </w:tc>
        <w:tc>
          <w:tcPr>
            <w:tcW w:w="1020" w:type="dxa"/>
            <w:tcBorders>
              <w:bottom w:val="single" w:sz="4" w:space="0" w:color="auto"/>
            </w:tcBorders>
          </w:tcPr>
          <w:p w14:paraId="308BE166" w14:textId="77777777" w:rsidR="006062B8" w:rsidRPr="0077558D" w:rsidRDefault="006062B8" w:rsidP="006062B8">
            <w:pPr>
              <w:pStyle w:val="FSCtblMRL2"/>
            </w:pPr>
            <w:r>
              <w:t>3</w:t>
            </w:r>
          </w:p>
        </w:tc>
      </w:tr>
    </w:tbl>
    <w:p w14:paraId="5FC3AFA2" w14:textId="77777777" w:rsidR="006062B8" w:rsidRDefault="006062B8" w:rsidP="006062B8">
      <w:pPr>
        <w:pStyle w:val="FSCtblMRL1"/>
        <w:rPr>
          <w:rFonts w:eastAsiaTheme="minorHAnsi"/>
        </w:rPr>
      </w:pPr>
    </w:p>
    <w:p w14:paraId="7135CDFD" w14:textId="77777777" w:rsidR="006062B8" w:rsidRPr="0077558D" w:rsidRDefault="006062B8" w:rsidP="006062B8">
      <w:pPr>
        <w:pStyle w:val="FSCtblMRL1"/>
        <w:rPr>
          <w:rFonts w:eastAsiaTheme="minorHAnsi"/>
        </w:rPr>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8FA4BD6" w14:textId="77777777" w:rsidTr="006062B8">
        <w:trPr>
          <w:cantSplit/>
        </w:trPr>
        <w:tc>
          <w:tcPr>
            <w:tcW w:w="4422" w:type="dxa"/>
            <w:gridSpan w:val="2"/>
            <w:tcBorders>
              <w:top w:val="single" w:sz="4" w:space="0" w:color="auto"/>
            </w:tcBorders>
            <w:shd w:val="clear" w:color="auto" w:fill="auto"/>
          </w:tcPr>
          <w:p w14:paraId="382C5D0B" w14:textId="77777777" w:rsidR="006062B8" w:rsidRPr="0077558D" w:rsidRDefault="006062B8" w:rsidP="006062B8">
            <w:pPr>
              <w:pStyle w:val="FSCtblh3"/>
            </w:pPr>
            <w:r w:rsidRPr="0077558D">
              <w:t>Agvet chemical:  Mandestrobin</w:t>
            </w:r>
          </w:p>
        </w:tc>
      </w:tr>
      <w:tr w:rsidR="006062B8" w:rsidRPr="0077558D" w14:paraId="7AC84685" w14:textId="77777777" w:rsidTr="006062B8">
        <w:trPr>
          <w:cantSplit/>
        </w:trPr>
        <w:tc>
          <w:tcPr>
            <w:tcW w:w="4422" w:type="dxa"/>
            <w:gridSpan w:val="2"/>
            <w:tcBorders>
              <w:bottom w:val="single" w:sz="4" w:space="0" w:color="auto"/>
            </w:tcBorders>
            <w:shd w:val="clear" w:color="auto" w:fill="auto"/>
          </w:tcPr>
          <w:p w14:paraId="553C063D" w14:textId="77777777" w:rsidR="006062B8" w:rsidRPr="0077558D" w:rsidRDefault="006062B8" w:rsidP="006062B8">
            <w:pPr>
              <w:pStyle w:val="FSCtblh4"/>
            </w:pPr>
            <w:r w:rsidRPr="0077558D">
              <w:t>Permitted residue:  Mandestrobin</w:t>
            </w:r>
          </w:p>
        </w:tc>
      </w:tr>
      <w:tr w:rsidR="006062B8" w:rsidRPr="0077558D" w14:paraId="71FCFF74" w14:textId="77777777" w:rsidTr="006062B8">
        <w:trPr>
          <w:cantSplit/>
        </w:trPr>
        <w:tc>
          <w:tcPr>
            <w:tcW w:w="3402" w:type="dxa"/>
            <w:tcBorders>
              <w:top w:val="single" w:sz="4" w:space="0" w:color="auto"/>
              <w:bottom w:val="single" w:sz="4" w:space="0" w:color="auto"/>
            </w:tcBorders>
          </w:tcPr>
          <w:p w14:paraId="70465FE3" w14:textId="77777777" w:rsidR="006062B8" w:rsidRPr="0077558D" w:rsidRDefault="006062B8" w:rsidP="006062B8">
            <w:pPr>
              <w:pStyle w:val="FSCtblMRL1"/>
            </w:pPr>
            <w:r w:rsidRPr="0077558D">
              <w:t xml:space="preserve">Stone fruits </w:t>
            </w:r>
            <w:r>
              <w:rPr>
                <w:szCs w:val="18"/>
              </w:rPr>
              <w:t xml:space="preserve">[except </w:t>
            </w:r>
            <w:r>
              <w:t>jujube, Chinese]</w:t>
            </w:r>
          </w:p>
        </w:tc>
        <w:tc>
          <w:tcPr>
            <w:tcW w:w="1020" w:type="dxa"/>
            <w:tcBorders>
              <w:top w:val="single" w:sz="4" w:space="0" w:color="auto"/>
              <w:bottom w:val="single" w:sz="4" w:space="0" w:color="auto"/>
            </w:tcBorders>
          </w:tcPr>
          <w:p w14:paraId="56D9862B" w14:textId="77777777" w:rsidR="006062B8" w:rsidRPr="0077558D" w:rsidRDefault="006062B8" w:rsidP="006062B8">
            <w:pPr>
              <w:pStyle w:val="FSCtblMRL2"/>
            </w:pPr>
            <w:r w:rsidRPr="0077558D">
              <w:t>3</w:t>
            </w:r>
          </w:p>
        </w:tc>
      </w:tr>
    </w:tbl>
    <w:p w14:paraId="11E0EB32" w14:textId="77777777" w:rsidR="006062B8" w:rsidRDefault="006062B8" w:rsidP="006062B8">
      <w:pPr>
        <w:pStyle w:val="FSCtblMRL1"/>
        <w:rPr>
          <w:rFonts w:eastAsiaTheme="minorHAnsi"/>
        </w:rPr>
      </w:pPr>
    </w:p>
    <w:p w14:paraId="7CAB9FE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0CA937C" w14:textId="77777777" w:rsidTr="006062B8">
        <w:trPr>
          <w:cantSplit/>
        </w:trPr>
        <w:tc>
          <w:tcPr>
            <w:tcW w:w="4422" w:type="dxa"/>
            <w:gridSpan w:val="2"/>
            <w:tcBorders>
              <w:top w:val="single" w:sz="4" w:space="0" w:color="auto"/>
            </w:tcBorders>
          </w:tcPr>
          <w:p w14:paraId="5F231ADE" w14:textId="77777777" w:rsidR="006062B8" w:rsidRPr="0077558D" w:rsidRDefault="006062B8" w:rsidP="006062B8">
            <w:pPr>
              <w:pStyle w:val="FSCtblh3"/>
            </w:pPr>
            <w:r w:rsidRPr="0077558D">
              <w:lastRenderedPageBreak/>
              <w:t>Agvet chemical:  Mandipropamid</w:t>
            </w:r>
          </w:p>
        </w:tc>
      </w:tr>
      <w:tr w:rsidR="006062B8" w:rsidRPr="0077558D" w14:paraId="5ACFD3A5" w14:textId="77777777" w:rsidTr="006062B8">
        <w:trPr>
          <w:cantSplit/>
        </w:trPr>
        <w:tc>
          <w:tcPr>
            <w:tcW w:w="4422" w:type="dxa"/>
            <w:gridSpan w:val="2"/>
            <w:tcBorders>
              <w:bottom w:val="single" w:sz="4" w:space="0" w:color="auto"/>
            </w:tcBorders>
          </w:tcPr>
          <w:p w14:paraId="5688D7E8" w14:textId="77777777" w:rsidR="006062B8" w:rsidRPr="0077558D" w:rsidRDefault="006062B8" w:rsidP="006062B8">
            <w:pPr>
              <w:pStyle w:val="FSCtblh4"/>
            </w:pPr>
            <w:r w:rsidRPr="0077558D">
              <w:t>Permitted residue:  Mandipropamid</w:t>
            </w:r>
          </w:p>
        </w:tc>
      </w:tr>
      <w:tr w:rsidR="006062B8" w:rsidRPr="0077558D" w14:paraId="7CEFF90E" w14:textId="77777777" w:rsidTr="006062B8">
        <w:trPr>
          <w:cantSplit/>
        </w:trPr>
        <w:tc>
          <w:tcPr>
            <w:tcW w:w="3402" w:type="dxa"/>
          </w:tcPr>
          <w:p w14:paraId="71F73E26" w14:textId="77777777" w:rsidR="006062B8" w:rsidRDefault="006062B8" w:rsidP="006062B8">
            <w:pPr>
              <w:pStyle w:val="FSCtblMRL1"/>
            </w:pPr>
            <w:r>
              <w:t>Chinese cabbage (Pe-tsai)</w:t>
            </w:r>
          </w:p>
        </w:tc>
        <w:tc>
          <w:tcPr>
            <w:tcW w:w="1020" w:type="dxa"/>
          </w:tcPr>
          <w:p w14:paraId="35183682" w14:textId="77777777" w:rsidR="006062B8" w:rsidRDefault="006062B8" w:rsidP="006062B8">
            <w:pPr>
              <w:pStyle w:val="FSCtblMRL2"/>
            </w:pPr>
            <w:r>
              <w:t>30</w:t>
            </w:r>
          </w:p>
        </w:tc>
      </w:tr>
      <w:tr w:rsidR="006062B8" w:rsidRPr="0077558D" w14:paraId="67A412E5" w14:textId="77777777" w:rsidTr="006062B8">
        <w:trPr>
          <w:cantSplit/>
        </w:trPr>
        <w:tc>
          <w:tcPr>
            <w:tcW w:w="3402" w:type="dxa"/>
            <w:tcBorders>
              <w:bottom w:val="single" w:sz="4" w:space="0" w:color="auto"/>
            </w:tcBorders>
          </w:tcPr>
          <w:p w14:paraId="1D329A81"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Borders>
              <w:bottom w:val="single" w:sz="4" w:space="0" w:color="auto"/>
            </w:tcBorders>
          </w:tcPr>
          <w:p w14:paraId="395E09A0" w14:textId="77777777" w:rsidR="006062B8" w:rsidRPr="0077558D" w:rsidRDefault="006062B8" w:rsidP="006062B8">
            <w:pPr>
              <w:pStyle w:val="FSCtblMRL2"/>
            </w:pPr>
            <w:r w:rsidRPr="0077558D">
              <w:rPr>
                <w:rFonts w:eastAsia="Helvetica"/>
              </w:rPr>
              <w:t>30</w:t>
            </w:r>
          </w:p>
        </w:tc>
      </w:tr>
    </w:tbl>
    <w:p w14:paraId="1C75B7E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C525000" w14:textId="77777777" w:rsidTr="006062B8">
        <w:trPr>
          <w:cantSplit/>
        </w:trPr>
        <w:tc>
          <w:tcPr>
            <w:tcW w:w="4422" w:type="dxa"/>
            <w:gridSpan w:val="2"/>
            <w:tcBorders>
              <w:top w:val="single" w:sz="4" w:space="0" w:color="auto"/>
            </w:tcBorders>
          </w:tcPr>
          <w:p w14:paraId="6B1C00A9" w14:textId="77777777" w:rsidR="006062B8" w:rsidRPr="0077558D" w:rsidRDefault="006062B8" w:rsidP="006062B8">
            <w:pPr>
              <w:pStyle w:val="FSCtblh3"/>
            </w:pPr>
            <w:r w:rsidRPr="0077558D">
              <w:t>Agvet chemical:  MCPA</w:t>
            </w:r>
          </w:p>
        </w:tc>
      </w:tr>
      <w:tr w:rsidR="006062B8" w:rsidRPr="0077558D" w14:paraId="19262A20" w14:textId="77777777" w:rsidTr="006062B8">
        <w:trPr>
          <w:cantSplit/>
        </w:trPr>
        <w:tc>
          <w:tcPr>
            <w:tcW w:w="4422" w:type="dxa"/>
            <w:gridSpan w:val="2"/>
            <w:tcBorders>
              <w:bottom w:val="single" w:sz="4" w:space="0" w:color="auto"/>
            </w:tcBorders>
          </w:tcPr>
          <w:p w14:paraId="6CD3EC89" w14:textId="77777777" w:rsidR="006062B8" w:rsidRPr="0077558D" w:rsidRDefault="006062B8" w:rsidP="006062B8">
            <w:pPr>
              <w:pStyle w:val="FSCtblh4"/>
            </w:pPr>
            <w:r w:rsidRPr="0077558D">
              <w:t>Permitted residue:  MCPA</w:t>
            </w:r>
          </w:p>
        </w:tc>
      </w:tr>
      <w:tr w:rsidR="006062B8" w:rsidRPr="0077558D" w14:paraId="55F6D54A" w14:textId="77777777" w:rsidTr="006062B8">
        <w:trPr>
          <w:cantSplit/>
        </w:trPr>
        <w:tc>
          <w:tcPr>
            <w:tcW w:w="3402" w:type="dxa"/>
            <w:tcBorders>
              <w:top w:val="single" w:sz="4" w:space="0" w:color="auto"/>
            </w:tcBorders>
          </w:tcPr>
          <w:p w14:paraId="682AC5E5" w14:textId="07C479F9" w:rsidR="006062B8" w:rsidRPr="0077558D" w:rsidRDefault="006062B8" w:rsidP="006062B8">
            <w:pPr>
              <w:pStyle w:val="FSCtblMRL1"/>
            </w:pPr>
            <w:r w:rsidRPr="0077558D">
              <w:t>Cereal grains</w:t>
            </w:r>
            <w:r>
              <w:t xml:space="preserve"> </w:t>
            </w:r>
            <w:r w:rsidR="00DA3117">
              <w:t>[</w:t>
            </w:r>
            <w:r>
              <w:t>except sweet corns</w:t>
            </w:r>
            <w:r w:rsidR="00DA3117">
              <w:t>]</w:t>
            </w:r>
          </w:p>
        </w:tc>
        <w:tc>
          <w:tcPr>
            <w:tcW w:w="1020" w:type="dxa"/>
            <w:tcBorders>
              <w:top w:val="single" w:sz="4" w:space="0" w:color="auto"/>
            </w:tcBorders>
          </w:tcPr>
          <w:p w14:paraId="4BF6CBD7" w14:textId="77777777" w:rsidR="006062B8" w:rsidRPr="0077558D" w:rsidRDefault="006062B8" w:rsidP="006062B8">
            <w:pPr>
              <w:pStyle w:val="FSCtblMRL2"/>
            </w:pPr>
            <w:r w:rsidRPr="0077558D">
              <w:t>*0.02</w:t>
            </w:r>
          </w:p>
        </w:tc>
      </w:tr>
      <w:tr w:rsidR="006062B8" w:rsidRPr="0077558D" w14:paraId="25FC8C2A" w14:textId="77777777" w:rsidTr="006062B8">
        <w:trPr>
          <w:cantSplit/>
        </w:trPr>
        <w:tc>
          <w:tcPr>
            <w:tcW w:w="3402" w:type="dxa"/>
            <w:tcBorders>
              <w:bottom w:val="single" w:sz="4" w:space="0" w:color="auto"/>
            </w:tcBorders>
          </w:tcPr>
          <w:p w14:paraId="79615E15" w14:textId="77777777" w:rsidR="006062B8" w:rsidRPr="0077558D" w:rsidRDefault="006062B8" w:rsidP="006062B8">
            <w:pPr>
              <w:pStyle w:val="FSCtblMRL1"/>
              <w:rPr>
                <w:szCs w:val="18"/>
              </w:rPr>
            </w:pPr>
            <w:r>
              <w:rPr>
                <w:szCs w:val="18"/>
              </w:rPr>
              <w:t>Chives</w:t>
            </w:r>
          </w:p>
        </w:tc>
        <w:tc>
          <w:tcPr>
            <w:tcW w:w="1020" w:type="dxa"/>
            <w:tcBorders>
              <w:bottom w:val="single" w:sz="4" w:space="0" w:color="auto"/>
            </w:tcBorders>
          </w:tcPr>
          <w:p w14:paraId="2763428B" w14:textId="77777777" w:rsidR="006062B8" w:rsidRPr="0077558D" w:rsidRDefault="006062B8" w:rsidP="006062B8">
            <w:pPr>
              <w:pStyle w:val="FSCtblMRL2"/>
              <w:rPr>
                <w:szCs w:val="18"/>
              </w:rPr>
            </w:pPr>
            <w:r>
              <w:rPr>
                <w:szCs w:val="18"/>
              </w:rPr>
              <w:t>*0.05</w:t>
            </w:r>
          </w:p>
        </w:tc>
      </w:tr>
    </w:tbl>
    <w:p w14:paraId="6499ED8A" w14:textId="77777777" w:rsidR="006062B8" w:rsidRDefault="006062B8" w:rsidP="006062B8">
      <w:pPr>
        <w:pStyle w:val="FSCtblMRL1"/>
        <w:rPr>
          <w:rFonts w:eastAsiaTheme="minorHAnsi"/>
        </w:rPr>
      </w:pPr>
    </w:p>
    <w:p w14:paraId="003AAF8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4D8042B" w14:textId="77777777" w:rsidTr="006062B8">
        <w:trPr>
          <w:cantSplit/>
        </w:trPr>
        <w:tc>
          <w:tcPr>
            <w:tcW w:w="4422" w:type="dxa"/>
            <w:gridSpan w:val="2"/>
            <w:tcBorders>
              <w:top w:val="single" w:sz="4" w:space="0" w:color="auto"/>
            </w:tcBorders>
          </w:tcPr>
          <w:p w14:paraId="666BE90A" w14:textId="77777777" w:rsidR="006062B8" w:rsidRPr="0077558D" w:rsidRDefault="006062B8" w:rsidP="006062B8">
            <w:pPr>
              <w:pStyle w:val="FSCtblh3"/>
            </w:pPr>
            <w:r w:rsidRPr="0077558D">
              <w:t>Agvet chemical:  MCPB</w:t>
            </w:r>
          </w:p>
        </w:tc>
      </w:tr>
      <w:tr w:rsidR="006062B8" w:rsidRPr="0077558D" w14:paraId="62A105BC" w14:textId="77777777" w:rsidTr="006062B8">
        <w:trPr>
          <w:cantSplit/>
        </w:trPr>
        <w:tc>
          <w:tcPr>
            <w:tcW w:w="4422" w:type="dxa"/>
            <w:gridSpan w:val="2"/>
            <w:tcBorders>
              <w:bottom w:val="single" w:sz="4" w:space="0" w:color="auto"/>
            </w:tcBorders>
          </w:tcPr>
          <w:p w14:paraId="7E24BE2F" w14:textId="77777777" w:rsidR="006062B8" w:rsidRPr="0077558D" w:rsidRDefault="006062B8" w:rsidP="006062B8">
            <w:pPr>
              <w:pStyle w:val="FSCtblh4"/>
            </w:pPr>
            <w:r w:rsidRPr="0077558D">
              <w:t>Permitted residue:  MCPB</w:t>
            </w:r>
          </w:p>
        </w:tc>
      </w:tr>
      <w:tr w:rsidR="006062B8" w:rsidRPr="0077558D" w14:paraId="1CB534A7" w14:textId="77777777" w:rsidTr="006062B8">
        <w:trPr>
          <w:cantSplit/>
        </w:trPr>
        <w:tc>
          <w:tcPr>
            <w:tcW w:w="3402" w:type="dxa"/>
            <w:tcBorders>
              <w:top w:val="single" w:sz="4" w:space="0" w:color="auto"/>
            </w:tcBorders>
          </w:tcPr>
          <w:p w14:paraId="5665F674" w14:textId="5546476D" w:rsidR="006062B8" w:rsidRPr="0077558D" w:rsidRDefault="006062B8" w:rsidP="006062B8">
            <w:pPr>
              <w:pStyle w:val="FSCtblMRL1"/>
            </w:pPr>
            <w:r w:rsidRPr="0077558D">
              <w:t>Cereal grains</w:t>
            </w:r>
            <w:r>
              <w:t xml:space="preserve"> </w:t>
            </w:r>
            <w:r w:rsidR="00DA3117">
              <w:t>[</w:t>
            </w:r>
            <w:r>
              <w:t>except sweet corns</w:t>
            </w:r>
            <w:r w:rsidR="00DA3117">
              <w:t>]</w:t>
            </w:r>
          </w:p>
        </w:tc>
        <w:tc>
          <w:tcPr>
            <w:tcW w:w="1020" w:type="dxa"/>
            <w:tcBorders>
              <w:top w:val="single" w:sz="4" w:space="0" w:color="auto"/>
            </w:tcBorders>
          </w:tcPr>
          <w:p w14:paraId="20ACB555" w14:textId="77777777" w:rsidR="006062B8" w:rsidRPr="0077558D" w:rsidRDefault="006062B8" w:rsidP="006062B8">
            <w:pPr>
              <w:pStyle w:val="FSCtblMRL2"/>
            </w:pPr>
            <w:r w:rsidRPr="0077558D">
              <w:t>*0.02</w:t>
            </w:r>
          </w:p>
        </w:tc>
      </w:tr>
      <w:tr w:rsidR="006062B8" w:rsidRPr="0077558D" w14:paraId="7765135F" w14:textId="77777777" w:rsidTr="006062B8">
        <w:trPr>
          <w:cantSplit/>
        </w:trPr>
        <w:tc>
          <w:tcPr>
            <w:tcW w:w="3402" w:type="dxa"/>
            <w:tcBorders>
              <w:bottom w:val="single" w:sz="4" w:space="0" w:color="auto"/>
            </w:tcBorders>
          </w:tcPr>
          <w:p w14:paraId="6EB1BC0A" w14:textId="77777777" w:rsidR="006062B8" w:rsidRPr="0077558D" w:rsidRDefault="006062B8" w:rsidP="006062B8">
            <w:pPr>
              <w:pStyle w:val="FSCtblMRL1"/>
            </w:pPr>
            <w:r>
              <w:t>Chives</w:t>
            </w:r>
          </w:p>
        </w:tc>
        <w:tc>
          <w:tcPr>
            <w:tcW w:w="1020" w:type="dxa"/>
            <w:tcBorders>
              <w:bottom w:val="single" w:sz="4" w:space="0" w:color="auto"/>
            </w:tcBorders>
          </w:tcPr>
          <w:p w14:paraId="3387AF83" w14:textId="77777777" w:rsidR="006062B8" w:rsidRPr="0077558D" w:rsidRDefault="006062B8" w:rsidP="006062B8">
            <w:pPr>
              <w:pStyle w:val="FSCtblMRL2"/>
            </w:pPr>
            <w:r>
              <w:t>*0.05</w:t>
            </w:r>
          </w:p>
        </w:tc>
      </w:tr>
    </w:tbl>
    <w:p w14:paraId="7BA51B18" w14:textId="77777777" w:rsidR="006062B8" w:rsidRDefault="006062B8" w:rsidP="006062B8">
      <w:pPr>
        <w:pStyle w:val="FSCtblMRL1"/>
        <w:rPr>
          <w:rFonts w:eastAsiaTheme="minorHAnsi"/>
        </w:rPr>
      </w:pPr>
    </w:p>
    <w:p w14:paraId="080D640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CDDBEBA" w14:textId="77777777" w:rsidTr="006062B8">
        <w:trPr>
          <w:cantSplit/>
        </w:trPr>
        <w:tc>
          <w:tcPr>
            <w:tcW w:w="4422" w:type="dxa"/>
            <w:gridSpan w:val="2"/>
            <w:tcBorders>
              <w:top w:val="single" w:sz="4" w:space="0" w:color="auto"/>
            </w:tcBorders>
          </w:tcPr>
          <w:p w14:paraId="04C32136" w14:textId="77777777" w:rsidR="006062B8" w:rsidRPr="0077558D" w:rsidRDefault="006062B8" w:rsidP="006062B8">
            <w:pPr>
              <w:pStyle w:val="FSCtblh3"/>
            </w:pPr>
            <w:r w:rsidRPr="0077558D">
              <w:t>Agvet chemical:  Mefenpyr-diethyl</w:t>
            </w:r>
          </w:p>
        </w:tc>
      </w:tr>
      <w:tr w:rsidR="006062B8" w:rsidRPr="0077558D" w14:paraId="5636AB62" w14:textId="77777777" w:rsidTr="006062B8">
        <w:trPr>
          <w:cantSplit/>
        </w:trPr>
        <w:tc>
          <w:tcPr>
            <w:tcW w:w="4422" w:type="dxa"/>
            <w:gridSpan w:val="2"/>
          </w:tcPr>
          <w:p w14:paraId="71EAC28E" w14:textId="77777777" w:rsidR="006062B8" w:rsidRPr="0077558D" w:rsidRDefault="006062B8" w:rsidP="006062B8">
            <w:pPr>
              <w:pStyle w:val="FSCtblh4"/>
            </w:pPr>
            <w:r w:rsidRPr="0077558D">
              <w:t>Permitted residue—commodities of plant origin:  Sum of mefenpyr-diethyl and metabolites hydrolysed to 1-(2,4-dichlorophenyl)-5-methyl-2-pyrazoline-3,5-dicarboxylic acid, and 1-(2,4-dichlorophenyl)-5-methyl-pyrazole-3-carboxylic acid, expressed as mefenpyr-diethyl</w:t>
            </w:r>
          </w:p>
        </w:tc>
      </w:tr>
      <w:tr w:rsidR="006062B8" w:rsidRPr="0077558D" w14:paraId="2F5D292B" w14:textId="77777777" w:rsidTr="006062B8">
        <w:trPr>
          <w:cantSplit/>
        </w:trPr>
        <w:tc>
          <w:tcPr>
            <w:tcW w:w="4422" w:type="dxa"/>
            <w:gridSpan w:val="2"/>
            <w:tcBorders>
              <w:bottom w:val="single" w:sz="4" w:space="0" w:color="auto"/>
            </w:tcBorders>
          </w:tcPr>
          <w:p w14:paraId="0A59BABA" w14:textId="77777777" w:rsidR="006062B8" w:rsidRPr="0077558D" w:rsidRDefault="006062B8" w:rsidP="006062B8">
            <w:pPr>
              <w:pStyle w:val="FSCtblh4"/>
            </w:pPr>
            <w:r w:rsidRPr="0077558D">
              <w:t>Permitted residue—commodities of animal origin:  Sum of mefenpyr-diethyl and 1-(2,4-dichlorophenyl)-5-ethoxycarbonyl-5-methyl-2-pyrazoline-3-carboxylic acid, expressed as mefenpyr-diethyl</w:t>
            </w:r>
          </w:p>
        </w:tc>
      </w:tr>
      <w:tr w:rsidR="006062B8" w:rsidRPr="0077558D" w14:paraId="56398FFC" w14:textId="77777777" w:rsidTr="006062B8">
        <w:trPr>
          <w:cantSplit/>
        </w:trPr>
        <w:tc>
          <w:tcPr>
            <w:tcW w:w="3402" w:type="dxa"/>
            <w:tcBorders>
              <w:top w:val="single" w:sz="4" w:space="0" w:color="auto"/>
              <w:bottom w:val="single" w:sz="4" w:space="0" w:color="auto"/>
            </w:tcBorders>
          </w:tcPr>
          <w:p w14:paraId="240127EC" w14:textId="1D7D7BFE" w:rsidR="006062B8" w:rsidRPr="0077558D" w:rsidRDefault="006062B8" w:rsidP="006062B8">
            <w:pPr>
              <w:pStyle w:val="FSCtblMRL1"/>
            </w:pPr>
            <w:r w:rsidRPr="0077558D">
              <w:t>Cereal grains</w:t>
            </w:r>
            <w:r>
              <w:t xml:space="preserve"> </w:t>
            </w:r>
            <w:r w:rsidR="00DA3117">
              <w:t>[</w:t>
            </w:r>
            <w:r>
              <w:t>except sweet corns</w:t>
            </w:r>
            <w:r w:rsidR="00DA3117">
              <w:t>]</w:t>
            </w:r>
          </w:p>
        </w:tc>
        <w:tc>
          <w:tcPr>
            <w:tcW w:w="1020" w:type="dxa"/>
            <w:tcBorders>
              <w:top w:val="single" w:sz="4" w:space="0" w:color="auto"/>
              <w:bottom w:val="single" w:sz="4" w:space="0" w:color="auto"/>
            </w:tcBorders>
          </w:tcPr>
          <w:p w14:paraId="5B653F48" w14:textId="77777777" w:rsidR="006062B8" w:rsidRPr="0077558D" w:rsidRDefault="006062B8" w:rsidP="006062B8">
            <w:pPr>
              <w:pStyle w:val="FSCtblMRL2"/>
            </w:pPr>
            <w:r w:rsidRPr="0077558D">
              <w:t>*0.01</w:t>
            </w:r>
          </w:p>
        </w:tc>
      </w:tr>
    </w:tbl>
    <w:p w14:paraId="7955A6C9" w14:textId="77777777" w:rsidR="006062B8" w:rsidRDefault="006062B8" w:rsidP="006062B8">
      <w:pPr>
        <w:pStyle w:val="FSCtblMRL1"/>
        <w:rPr>
          <w:rFonts w:eastAsiaTheme="minorHAnsi"/>
        </w:rPr>
      </w:pPr>
    </w:p>
    <w:p w14:paraId="65EC70F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E48F9BE" w14:textId="77777777" w:rsidTr="00E758BB">
        <w:trPr>
          <w:cantSplit/>
        </w:trPr>
        <w:tc>
          <w:tcPr>
            <w:tcW w:w="4422" w:type="dxa"/>
            <w:gridSpan w:val="2"/>
            <w:tcBorders>
              <w:top w:val="single" w:sz="4" w:space="0" w:color="auto"/>
              <w:bottom w:val="single" w:sz="4" w:space="0" w:color="auto"/>
            </w:tcBorders>
          </w:tcPr>
          <w:p w14:paraId="3AB6AEFD" w14:textId="77777777" w:rsidR="006062B8" w:rsidRPr="0077558D" w:rsidRDefault="006062B8" w:rsidP="006062B8">
            <w:pPr>
              <w:pStyle w:val="FSCtblh3"/>
              <w:rPr>
                <w:bCs/>
                <w:iCs/>
                <w:szCs w:val="18"/>
              </w:rPr>
            </w:pPr>
            <w:r w:rsidRPr="0077558D">
              <w:t xml:space="preserve">Agvet chemical: </w:t>
            </w:r>
            <w:r w:rsidRPr="0077558D">
              <w:rPr>
                <w:bCs/>
                <w:iCs/>
                <w:szCs w:val="18"/>
              </w:rPr>
              <w:t xml:space="preserve">Mefentrifluconazole </w:t>
            </w:r>
          </w:p>
          <w:p w14:paraId="0D63F209" w14:textId="77777777" w:rsidR="006062B8" w:rsidRPr="0077558D" w:rsidRDefault="006062B8" w:rsidP="006062B8">
            <w:pPr>
              <w:pStyle w:val="Default"/>
            </w:pPr>
            <w:r w:rsidRPr="00E758BB">
              <w:rPr>
                <w:rFonts w:ascii="Arial" w:hAnsi="Arial" w:cs="Arial"/>
                <w:i/>
                <w:color w:val="auto"/>
                <w:sz w:val="18"/>
                <w:szCs w:val="22"/>
                <w:lang w:val="en-GB" w:eastAsia="en-AU"/>
              </w:rPr>
              <w:t>Permitted residue: Mefentrifluconazole</w:t>
            </w:r>
          </w:p>
        </w:tc>
      </w:tr>
      <w:tr w:rsidR="006062B8" w:rsidRPr="0077558D" w14:paraId="39E75714" w14:textId="77777777" w:rsidTr="006062B8">
        <w:trPr>
          <w:cantSplit/>
        </w:trPr>
        <w:tc>
          <w:tcPr>
            <w:tcW w:w="3402" w:type="dxa"/>
          </w:tcPr>
          <w:p w14:paraId="0DAE4065" w14:textId="34888973" w:rsidR="006062B8" w:rsidRPr="0077558D" w:rsidRDefault="006062B8" w:rsidP="006062B8">
            <w:pPr>
              <w:pStyle w:val="FSCtblMRL1"/>
            </w:pPr>
            <w:r>
              <w:rPr>
                <w:szCs w:val="18"/>
              </w:rPr>
              <w:t xml:space="preserve">Pome fruits </w:t>
            </w:r>
            <w:r w:rsidR="00DA3117">
              <w:t>[</w:t>
            </w:r>
            <w:r>
              <w:t>except Persimmon, Japanese</w:t>
            </w:r>
            <w:r w:rsidR="00DA3117">
              <w:t>]</w:t>
            </w:r>
          </w:p>
        </w:tc>
        <w:tc>
          <w:tcPr>
            <w:tcW w:w="1020" w:type="dxa"/>
          </w:tcPr>
          <w:p w14:paraId="70E91C15" w14:textId="77777777" w:rsidR="006062B8" w:rsidRPr="0077558D" w:rsidRDefault="006062B8" w:rsidP="006062B8">
            <w:pPr>
              <w:pStyle w:val="FSCtblMRL2"/>
              <w:rPr>
                <w:szCs w:val="18"/>
              </w:rPr>
            </w:pPr>
            <w:r>
              <w:t>1.5</w:t>
            </w:r>
          </w:p>
        </w:tc>
      </w:tr>
      <w:tr w:rsidR="006062B8" w:rsidRPr="0077558D" w14:paraId="42019DB9" w14:textId="77777777" w:rsidTr="006062B8">
        <w:trPr>
          <w:cantSplit/>
        </w:trPr>
        <w:tc>
          <w:tcPr>
            <w:tcW w:w="4422" w:type="dxa"/>
            <w:gridSpan w:val="2"/>
            <w:tcBorders>
              <w:top w:val="single" w:sz="4" w:space="0" w:color="auto"/>
            </w:tcBorders>
          </w:tcPr>
          <w:p w14:paraId="769B61BE" w14:textId="77777777" w:rsidR="006062B8" w:rsidRPr="00781F4B" w:rsidRDefault="006062B8" w:rsidP="006062B8"/>
        </w:tc>
      </w:tr>
    </w:tbl>
    <w:p w14:paraId="530CAB0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9E6A86E" w14:textId="77777777" w:rsidTr="006062B8">
        <w:trPr>
          <w:cantSplit/>
        </w:trPr>
        <w:tc>
          <w:tcPr>
            <w:tcW w:w="4422" w:type="dxa"/>
            <w:gridSpan w:val="2"/>
            <w:tcBorders>
              <w:top w:val="single" w:sz="4" w:space="0" w:color="auto"/>
            </w:tcBorders>
          </w:tcPr>
          <w:p w14:paraId="280A302B" w14:textId="77777777" w:rsidR="006062B8" w:rsidRPr="0077558D" w:rsidRDefault="006062B8" w:rsidP="006062B8">
            <w:pPr>
              <w:pStyle w:val="FSCtblh3"/>
            </w:pPr>
            <w:r w:rsidRPr="0077558D">
              <w:t>Agvet chemical:  Metaflumizone</w:t>
            </w:r>
          </w:p>
        </w:tc>
      </w:tr>
      <w:tr w:rsidR="006062B8" w:rsidRPr="0077558D" w14:paraId="5590CA4B" w14:textId="77777777" w:rsidTr="006062B8">
        <w:trPr>
          <w:cantSplit/>
        </w:trPr>
        <w:tc>
          <w:tcPr>
            <w:tcW w:w="4422" w:type="dxa"/>
            <w:gridSpan w:val="2"/>
            <w:tcBorders>
              <w:bottom w:val="single" w:sz="4" w:space="0" w:color="auto"/>
            </w:tcBorders>
          </w:tcPr>
          <w:p w14:paraId="10D85064" w14:textId="77777777" w:rsidR="006062B8" w:rsidRPr="0077558D" w:rsidRDefault="006062B8" w:rsidP="006062B8">
            <w:pPr>
              <w:pStyle w:val="FSCtblh4"/>
            </w:pPr>
            <w:r w:rsidRPr="0077558D">
              <w:t>Permitted residue:  Sum of metaflumizone, its E and Z isomers and its metabolite 4-{2-oxo-2-[3-(trifluoromethyl) phenyl]ethyl}-benzonitrile expressed as metaflumizone</w:t>
            </w:r>
          </w:p>
        </w:tc>
      </w:tr>
      <w:tr w:rsidR="006062B8" w:rsidRPr="0077558D" w14:paraId="245FC703" w14:textId="77777777" w:rsidTr="006062B8">
        <w:trPr>
          <w:cantSplit/>
        </w:trPr>
        <w:tc>
          <w:tcPr>
            <w:tcW w:w="3402" w:type="dxa"/>
            <w:tcBorders>
              <w:top w:val="single" w:sz="4" w:space="0" w:color="auto"/>
              <w:bottom w:val="single" w:sz="4" w:space="0" w:color="auto"/>
            </w:tcBorders>
          </w:tcPr>
          <w:p w14:paraId="2EAD8167" w14:textId="4B45825A" w:rsidR="006062B8" w:rsidRPr="0077558D" w:rsidRDefault="006062B8" w:rsidP="006062B8">
            <w:pPr>
              <w:pStyle w:val="FSCtblMRL1"/>
            </w:pPr>
            <w:r w:rsidRPr="0077558D">
              <w:t>Citrus fruits</w:t>
            </w:r>
            <w:r>
              <w:t xml:space="preserve"> [except </w:t>
            </w:r>
            <w:r w:rsidR="005F5411">
              <w:t>k</w:t>
            </w:r>
            <w:r>
              <w:t>umquats]</w:t>
            </w:r>
          </w:p>
        </w:tc>
        <w:tc>
          <w:tcPr>
            <w:tcW w:w="1020" w:type="dxa"/>
            <w:tcBorders>
              <w:top w:val="single" w:sz="4" w:space="0" w:color="auto"/>
              <w:bottom w:val="single" w:sz="4" w:space="0" w:color="auto"/>
            </w:tcBorders>
          </w:tcPr>
          <w:p w14:paraId="514A244F" w14:textId="77777777" w:rsidR="006062B8" w:rsidRPr="0077558D" w:rsidRDefault="006062B8" w:rsidP="006062B8">
            <w:pPr>
              <w:pStyle w:val="FSCtblMRL2"/>
            </w:pPr>
            <w:r w:rsidRPr="0077558D">
              <w:t>2</w:t>
            </w:r>
          </w:p>
        </w:tc>
      </w:tr>
    </w:tbl>
    <w:p w14:paraId="09628F8A" w14:textId="77777777" w:rsidR="006062B8" w:rsidRDefault="006062B8" w:rsidP="006062B8">
      <w:pPr>
        <w:pStyle w:val="FSCtblMRL1"/>
        <w:rPr>
          <w:rFonts w:eastAsiaTheme="minorHAnsi"/>
        </w:rPr>
      </w:pPr>
    </w:p>
    <w:p w14:paraId="2529659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B930C89" w14:textId="77777777" w:rsidTr="006062B8">
        <w:trPr>
          <w:cantSplit/>
        </w:trPr>
        <w:tc>
          <w:tcPr>
            <w:tcW w:w="4422" w:type="dxa"/>
            <w:gridSpan w:val="2"/>
            <w:tcBorders>
              <w:top w:val="single" w:sz="4" w:space="0" w:color="auto"/>
            </w:tcBorders>
          </w:tcPr>
          <w:p w14:paraId="402C38FD" w14:textId="77777777" w:rsidR="006062B8" w:rsidRPr="0077558D" w:rsidRDefault="006062B8" w:rsidP="006062B8">
            <w:pPr>
              <w:pStyle w:val="FSCtblh3"/>
            </w:pPr>
            <w:r w:rsidRPr="0077558D">
              <w:t>Agvet chemical:  Metalaxyl</w:t>
            </w:r>
          </w:p>
        </w:tc>
      </w:tr>
      <w:tr w:rsidR="006062B8" w:rsidRPr="0077558D" w14:paraId="7A3C1EE4" w14:textId="77777777" w:rsidTr="006062B8">
        <w:trPr>
          <w:cantSplit/>
        </w:trPr>
        <w:tc>
          <w:tcPr>
            <w:tcW w:w="4422" w:type="dxa"/>
            <w:gridSpan w:val="2"/>
            <w:tcBorders>
              <w:bottom w:val="single" w:sz="4" w:space="0" w:color="auto"/>
            </w:tcBorders>
          </w:tcPr>
          <w:p w14:paraId="5354E0AD" w14:textId="77777777" w:rsidR="006062B8" w:rsidRPr="0077558D" w:rsidRDefault="006062B8" w:rsidP="006062B8">
            <w:pPr>
              <w:pStyle w:val="FSCtblh4"/>
            </w:pPr>
            <w:r w:rsidRPr="0077558D">
              <w:t>Permitted residue:  Metalaxyl</w:t>
            </w:r>
          </w:p>
        </w:tc>
      </w:tr>
      <w:tr w:rsidR="006062B8" w:rsidRPr="0077558D" w14:paraId="03A8A7C5" w14:textId="77777777" w:rsidTr="006062B8">
        <w:trPr>
          <w:cantSplit/>
        </w:trPr>
        <w:tc>
          <w:tcPr>
            <w:tcW w:w="3402" w:type="dxa"/>
          </w:tcPr>
          <w:p w14:paraId="6F7A0D0F" w14:textId="2B1EF588" w:rsidR="006062B8" w:rsidRPr="0077558D" w:rsidDel="007F41A2" w:rsidRDefault="006062B8" w:rsidP="006062B8">
            <w:pPr>
              <w:pStyle w:val="FSCtblMRL1"/>
            </w:pPr>
            <w:r>
              <w:t>B</w:t>
            </w:r>
            <w:r w:rsidRPr="0077558D">
              <w:t>ulb vegetables</w:t>
            </w:r>
            <w:r>
              <w:t xml:space="preserve"> </w:t>
            </w:r>
            <w:r w:rsidR="005F5411">
              <w:t>[</w:t>
            </w:r>
            <w:r>
              <w:t>except chives</w:t>
            </w:r>
            <w:r w:rsidR="005F5411">
              <w:t>]</w:t>
            </w:r>
          </w:p>
        </w:tc>
        <w:tc>
          <w:tcPr>
            <w:tcW w:w="1020" w:type="dxa"/>
          </w:tcPr>
          <w:p w14:paraId="3853D895" w14:textId="77777777" w:rsidR="006062B8" w:rsidDel="007F41A2" w:rsidRDefault="006062B8" w:rsidP="006062B8">
            <w:pPr>
              <w:pStyle w:val="FSCtblMRL2"/>
            </w:pPr>
            <w:r w:rsidRPr="0077558D">
              <w:t>0.1</w:t>
            </w:r>
          </w:p>
        </w:tc>
      </w:tr>
      <w:tr w:rsidR="006062B8" w:rsidRPr="0077558D" w14:paraId="64B1BE62" w14:textId="77777777" w:rsidTr="006062B8">
        <w:trPr>
          <w:cantSplit/>
        </w:trPr>
        <w:tc>
          <w:tcPr>
            <w:tcW w:w="3402" w:type="dxa"/>
          </w:tcPr>
          <w:p w14:paraId="7838E9A9" w14:textId="092BFCA8" w:rsidR="006062B8" w:rsidRPr="0077558D" w:rsidRDefault="006062B8" w:rsidP="006062B8">
            <w:pPr>
              <w:pStyle w:val="FSCtblMRL1"/>
            </w:pPr>
            <w:r w:rsidRPr="0077558D">
              <w:t>Cereal grains</w:t>
            </w:r>
            <w:r>
              <w:t xml:space="preserve"> </w:t>
            </w:r>
            <w:r w:rsidR="005F5411">
              <w:t>[</w:t>
            </w:r>
            <w:r>
              <w:t>except sweet corns</w:t>
            </w:r>
            <w:r w:rsidR="005F5411">
              <w:t>]</w:t>
            </w:r>
          </w:p>
        </w:tc>
        <w:tc>
          <w:tcPr>
            <w:tcW w:w="1020" w:type="dxa"/>
          </w:tcPr>
          <w:p w14:paraId="3A68E1F8" w14:textId="77777777" w:rsidR="006062B8" w:rsidRPr="0077558D" w:rsidRDefault="006062B8" w:rsidP="006062B8">
            <w:pPr>
              <w:pStyle w:val="FSCtblMRL2"/>
            </w:pPr>
            <w:r w:rsidRPr="0077558D">
              <w:t>*0.01</w:t>
            </w:r>
          </w:p>
        </w:tc>
      </w:tr>
      <w:tr w:rsidR="006062B8" w:rsidRPr="0077558D" w14:paraId="753B115F" w14:textId="77777777" w:rsidTr="006062B8">
        <w:trPr>
          <w:cantSplit/>
        </w:trPr>
        <w:tc>
          <w:tcPr>
            <w:tcW w:w="3402" w:type="dxa"/>
          </w:tcPr>
          <w:p w14:paraId="11E1A6E5" w14:textId="77777777" w:rsidR="006062B8" w:rsidRDefault="006062B8" w:rsidP="006062B8">
            <w:pPr>
              <w:pStyle w:val="FSCtblMRL1"/>
            </w:pPr>
            <w:r>
              <w:t>Chinese cabbage (Pe-tsai)</w:t>
            </w:r>
          </w:p>
        </w:tc>
        <w:tc>
          <w:tcPr>
            <w:tcW w:w="1020" w:type="dxa"/>
          </w:tcPr>
          <w:p w14:paraId="18CC6B3F" w14:textId="77777777" w:rsidR="006062B8" w:rsidRDefault="006062B8" w:rsidP="006062B8">
            <w:pPr>
              <w:pStyle w:val="FSCtblMRL2"/>
            </w:pPr>
            <w:r>
              <w:t>0.3</w:t>
            </w:r>
          </w:p>
        </w:tc>
      </w:tr>
      <w:tr w:rsidR="006062B8" w:rsidRPr="0077558D" w14:paraId="455D6A48" w14:textId="77777777" w:rsidTr="006062B8">
        <w:trPr>
          <w:cantSplit/>
        </w:trPr>
        <w:tc>
          <w:tcPr>
            <w:tcW w:w="3402" w:type="dxa"/>
          </w:tcPr>
          <w:p w14:paraId="76166045" w14:textId="77777777" w:rsidR="006062B8" w:rsidRDefault="006062B8" w:rsidP="006062B8">
            <w:pPr>
              <w:pStyle w:val="FSCtblMRL1"/>
            </w:pPr>
            <w:r>
              <w:t>Chives</w:t>
            </w:r>
          </w:p>
        </w:tc>
        <w:tc>
          <w:tcPr>
            <w:tcW w:w="1020" w:type="dxa"/>
          </w:tcPr>
          <w:p w14:paraId="53783385" w14:textId="77777777" w:rsidR="006062B8" w:rsidRDefault="006062B8" w:rsidP="006062B8">
            <w:pPr>
              <w:pStyle w:val="FSCtblMRL2"/>
            </w:pPr>
            <w:r>
              <w:t>3</w:t>
            </w:r>
          </w:p>
        </w:tc>
      </w:tr>
      <w:tr w:rsidR="006062B8" w:rsidRPr="0077558D" w14:paraId="5EB870C8" w14:textId="77777777" w:rsidTr="006062B8">
        <w:trPr>
          <w:cantSplit/>
        </w:trPr>
        <w:tc>
          <w:tcPr>
            <w:tcW w:w="3402" w:type="dxa"/>
          </w:tcPr>
          <w:p w14:paraId="2BC31464" w14:textId="77777777" w:rsidR="006062B8" w:rsidRPr="0077558D" w:rsidRDefault="006062B8" w:rsidP="006062B8">
            <w:pPr>
              <w:pStyle w:val="FSCtblMRL1"/>
            </w:pPr>
            <w:r>
              <w:t>Fennel, bulb</w:t>
            </w:r>
          </w:p>
        </w:tc>
        <w:tc>
          <w:tcPr>
            <w:tcW w:w="1020" w:type="dxa"/>
          </w:tcPr>
          <w:p w14:paraId="75F1F7B2" w14:textId="77777777" w:rsidR="006062B8" w:rsidRPr="0077558D" w:rsidRDefault="006062B8" w:rsidP="006062B8">
            <w:pPr>
              <w:pStyle w:val="FSCtblMRL2"/>
            </w:pPr>
            <w:r>
              <w:t>0.1</w:t>
            </w:r>
          </w:p>
        </w:tc>
      </w:tr>
      <w:tr w:rsidR="006062B8" w:rsidRPr="0077558D" w14:paraId="29ECCED9" w14:textId="77777777" w:rsidTr="006062B8">
        <w:trPr>
          <w:cantSplit/>
        </w:trPr>
        <w:tc>
          <w:tcPr>
            <w:tcW w:w="3402" w:type="dxa"/>
          </w:tcPr>
          <w:p w14:paraId="64CB9214" w14:textId="77777777" w:rsidR="006062B8" w:rsidRPr="0077558D" w:rsidRDefault="006062B8" w:rsidP="006062B8">
            <w:pPr>
              <w:pStyle w:val="FSCtblMRL1"/>
            </w:pPr>
            <w:r w:rsidRPr="0077558D">
              <w:lastRenderedPageBreak/>
              <w:t>Leafy vegetables</w:t>
            </w:r>
            <w:r>
              <w:t xml:space="preserve"> [except broccoli, Chinese (Gai lan); witloof chicory]</w:t>
            </w:r>
          </w:p>
        </w:tc>
        <w:tc>
          <w:tcPr>
            <w:tcW w:w="1020" w:type="dxa"/>
          </w:tcPr>
          <w:p w14:paraId="70AFF8E8" w14:textId="77777777" w:rsidR="006062B8" w:rsidRPr="0077558D" w:rsidRDefault="006062B8" w:rsidP="006062B8">
            <w:pPr>
              <w:pStyle w:val="FSCtblMRL2"/>
            </w:pPr>
            <w:r w:rsidRPr="0077558D">
              <w:t>0.3</w:t>
            </w:r>
          </w:p>
        </w:tc>
      </w:tr>
      <w:tr w:rsidR="006062B8" w:rsidRPr="0077558D" w14:paraId="5447CF02" w14:textId="77777777" w:rsidTr="006062B8">
        <w:trPr>
          <w:cantSplit/>
        </w:trPr>
        <w:tc>
          <w:tcPr>
            <w:tcW w:w="3402" w:type="dxa"/>
          </w:tcPr>
          <w:p w14:paraId="7CC82A54" w14:textId="77777777" w:rsidR="006062B8" w:rsidRPr="0077558D" w:rsidRDefault="006062B8" w:rsidP="006062B8">
            <w:pPr>
              <w:pStyle w:val="FSCtblMRL1"/>
            </w:pPr>
            <w:r w:rsidRPr="0077558D">
              <w:t>Pome fruits</w:t>
            </w:r>
            <w:r>
              <w:t xml:space="preserve"> [except Persimmon, Japanese]</w:t>
            </w:r>
          </w:p>
        </w:tc>
        <w:tc>
          <w:tcPr>
            <w:tcW w:w="1020" w:type="dxa"/>
          </w:tcPr>
          <w:p w14:paraId="260CCE01" w14:textId="77777777" w:rsidR="006062B8" w:rsidRPr="0077558D" w:rsidRDefault="006062B8" w:rsidP="006062B8">
            <w:pPr>
              <w:pStyle w:val="FSCtblMRL2"/>
            </w:pPr>
            <w:r w:rsidRPr="0077558D">
              <w:t>0.2</w:t>
            </w:r>
          </w:p>
        </w:tc>
      </w:tr>
      <w:tr w:rsidR="006062B8" w:rsidRPr="0077558D" w14:paraId="5B2AF726" w14:textId="77777777" w:rsidTr="006062B8">
        <w:trPr>
          <w:cantSplit/>
        </w:trPr>
        <w:tc>
          <w:tcPr>
            <w:tcW w:w="3402" w:type="dxa"/>
          </w:tcPr>
          <w:p w14:paraId="61DD66FA" w14:textId="77777777" w:rsidR="006062B8" w:rsidRPr="0077558D" w:rsidRDefault="006062B8" w:rsidP="006062B8">
            <w:pPr>
              <w:pStyle w:val="FSCtblMRL1"/>
            </w:pPr>
            <w:r w:rsidRPr="0077558D">
              <w:t>Spices</w:t>
            </w:r>
            <w:r>
              <w:t xml:space="preserve"> [except ginger, root]</w:t>
            </w:r>
          </w:p>
        </w:tc>
        <w:tc>
          <w:tcPr>
            <w:tcW w:w="1020" w:type="dxa"/>
          </w:tcPr>
          <w:p w14:paraId="05C46A34" w14:textId="77777777" w:rsidR="006062B8" w:rsidRPr="0077558D" w:rsidRDefault="006062B8" w:rsidP="006062B8">
            <w:pPr>
              <w:pStyle w:val="FSCtblMRL2"/>
            </w:pPr>
            <w:r w:rsidRPr="0077558D">
              <w:t>*0.1</w:t>
            </w:r>
          </w:p>
        </w:tc>
      </w:tr>
      <w:tr w:rsidR="006062B8" w:rsidRPr="0077558D" w14:paraId="561D247F" w14:textId="77777777" w:rsidTr="006062B8">
        <w:trPr>
          <w:cantSplit/>
        </w:trPr>
        <w:tc>
          <w:tcPr>
            <w:tcW w:w="3402" w:type="dxa"/>
          </w:tcPr>
          <w:p w14:paraId="1A5857BB"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4A2A5C20" w14:textId="77777777" w:rsidR="006062B8" w:rsidRPr="0077558D" w:rsidRDefault="006062B8" w:rsidP="006062B8">
            <w:pPr>
              <w:pStyle w:val="FSCtblMRL2"/>
            </w:pPr>
            <w:r w:rsidRPr="0077558D">
              <w:t>0.2</w:t>
            </w:r>
          </w:p>
        </w:tc>
      </w:tr>
      <w:tr w:rsidR="006062B8" w:rsidRPr="0077558D" w14:paraId="79301E6D" w14:textId="77777777" w:rsidTr="006062B8">
        <w:trPr>
          <w:cantSplit/>
        </w:trPr>
        <w:tc>
          <w:tcPr>
            <w:tcW w:w="3402" w:type="dxa"/>
            <w:tcBorders>
              <w:bottom w:val="single" w:sz="4" w:space="0" w:color="auto"/>
            </w:tcBorders>
          </w:tcPr>
          <w:p w14:paraId="370DF30E" w14:textId="77777777" w:rsidR="006062B8" w:rsidRPr="0077558D" w:rsidRDefault="006062B8" w:rsidP="006062B8">
            <w:pPr>
              <w:pStyle w:val="FSCtblMRL1"/>
              <w:rPr>
                <w:lang w:val="en-AU"/>
              </w:rPr>
            </w:pPr>
            <w:r>
              <w:rPr>
                <w:lang w:val="en-AU"/>
              </w:rPr>
              <w:t>Sweet corns</w:t>
            </w:r>
          </w:p>
        </w:tc>
        <w:tc>
          <w:tcPr>
            <w:tcW w:w="1020" w:type="dxa"/>
            <w:tcBorders>
              <w:bottom w:val="single" w:sz="4" w:space="0" w:color="auto"/>
            </w:tcBorders>
          </w:tcPr>
          <w:p w14:paraId="2D322E8A" w14:textId="77777777" w:rsidR="006062B8" w:rsidRPr="0077558D" w:rsidRDefault="006062B8" w:rsidP="006062B8">
            <w:pPr>
              <w:pStyle w:val="FSCtblMRL2"/>
              <w:rPr>
                <w:lang w:val="en-AU"/>
              </w:rPr>
            </w:pPr>
            <w:r>
              <w:rPr>
                <w:lang w:val="en-AU"/>
              </w:rPr>
              <w:t>T0.1</w:t>
            </w:r>
          </w:p>
        </w:tc>
      </w:tr>
    </w:tbl>
    <w:p w14:paraId="460C2193" w14:textId="77777777" w:rsidR="006062B8" w:rsidRDefault="006062B8" w:rsidP="006062B8">
      <w:pPr>
        <w:pStyle w:val="FSCtblMRL1"/>
        <w:rPr>
          <w:rFonts w:eastAsiaTheme="minorHAnsi"/>
        </w:rPr>
      </w:pPr>
    </w:p>
    <w:p w14:paraId="5A70E67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50A5188" w14:textId="77777777" w:rsidTr="006062B8">
        <w:trPr>
          <w:cantSplit/>
        </w:trPr>
        <w:tc>
          <w:tcPr>
            <w:tcW w:w="4422" w:type="dxa"/>
            <w:gridSpan w:val="2"/>
            <w:tcBorders>
              <w:top w:val="single" w:sz="4" w:space="0" w:color="auto"/>
            </w:tcBorders>
          </w:tcPr>
          <w:p w14:paraId="3846F3F8" w14:textId="77777777" w:rsidR="006062B8" w:rsidRPr="0077558D" w:rsidRDefault="006062B8" w:rsidP="006062B8">
            <w:pPr>
              <w:pStyle w:val="FSCtblh3"/>
            </w:pPr>
            <w:r w:rsidRPr="0077558D">
              <w:t>Agvet chemical:  Metaldehyde</w:t>
            </w:r>
          </w:p>
        </w:tc>
      </w:tr>
      <w:tr w:rsidR="006062B8" w:rsidRPr="0077558D" w14:paraId="6FC13BE7" w14:textId="77777777" w:rsidTr="006062B8">
        <w:trPr>
          <w:cantSplit/>
        </w:trPr>
        <w:tc>
          <w:tcPr>
            <w:tcW w:w="4422" w:type="dxa"/>
            <w:gridSpan w:val="2"/>
            <w:tcBorders>
              <w:bottom w:val="single" w:sz="4" w:space="0" w:color="auto"/>
            </w:tcBorders>
          </w:tcPr>
          <w:p w14:paraId="47E6791D" w14:textId="77777777" w:rsidR="006062B8" w:rsidRPr="0077558D" w:rsidRDefault="006062B8" w:rsidP="006062B8">
            <w:pPr>
              <w:pStyle w:val="FSCtblh4"/>
            </w:pPr>
            <w:r w:rsidRPr="0077558D">
              <w:t>Permitted residue:  Metaldehyde</w:t>
            </w:r>
          </w:p>
        </w:tc>
      </w:tr>
      <w:tr w:rsidR="006062B8" w:rsidRPr="0077558D" w14:paraId="6783D808" w14:textId="77777777" w:rsidTr="006062B8">
        <w:trPr>
          <w:cantSplit/>
        </w:trPr>
        <w:tc>
          <w:tcPr>
            <w:tcW w:w="3402" w:type="dxa"/>
          </w:tcPr>
          <w:p w14:paraId="6323FC1C" w14:textId="77777777" w:rsidR="006062B8" w:rsidRPr="0077558D" w:rsidRDefault="006062B8" w:rsidP="006062B8">
            <w:pPr>
              <w:pStyle w:val="FSCtblMRL1"/>
            </w:pPr>
            <w:r>
              <w:t>Chives</w:t>
            </w:r>
          </w:p>
        </w:tc>
        <w:tc>
          <w:tcPr>
            <w:tcW w:w="1020" w:type="dxa"/>
          </w:tcPr>
          <w:p w14:paraId="768BAD4A" w14:textId="77777777" w:rsidR="006062B8" w:rsidRPr="0077558D" w:rsidRDefault="006062B8" w:rsidP="006062B8">
            <w:pPr>
              <w:pStyle w:val="FSCtblMRL2"/>
            </w:pPr>
            <w:r>
              <w:t>1</w:t>
            </w:r>
          </w:p>
        </w:tc>
      </w:tr>
      <w:tr w:rsidR="003B06BD" w:rsidRPr="0077558D" w14:paraId="3C5BBCD4" w14:textId="77777777" w:rsidTr="00F60381">
        <w:trPr>
          <w:cantSplit/>
        </w:trPr>
        <w:tc>
          <w:tcPr>
            <w:tcW w:w="3402" w:type="dxa"/>
          </w:tcPr>
          <w:p w14:paraId="1F8DC4BD" w14:textId="52A6E852" w:rsidR="003B06BD" w:rsidRDefault="003B06BD" w:rsidP="006062B8">
            <w:pPr>
              <w:pStyle w:val="FSCtblMRL1"/>
            </w:pPr>
            <w:r>
              <w:t>Palm nuts</w:t>
            </w:r>
          </w:p>
        </w:tc>
        <w:tc>
          <w:tcPr>
            <w:tcW w:w="1020" w:type="dxa"/>
          </w:tcPr>
          <w:p w14:paraId="1CC13D5C" w14:textId="73FB91AD" w:rsidR="003B06BD" w:rsidRDefault="0004669A" w:rsidP="006062B8">
            <w:pPr>
              <w:pStyle w:val="FSCtblMRL2"/>
            </w:pPr>
            <w:r>
              <w:t>1</w:t>
            </w:r>
          </w:p>
        </w:tc>
      </w:tr>
      <w:tr w:rsidR="003B06BD" w:rsidRPr="0077558D" w14:paraId="1C46F637" w14:textId="77777777" w:rsidTr="00F60381">
        <w:trPr>
          <w:cantSplit/>
        </w:trPr>
        <w:tc>
          <w:tcPr>
            <w:tcW w:w="3402" w:type="dxa"/>
            <w:tcBorders>
              <w:bottom w:val="single" w:sz="4" w:space="0" w:color="auto"/>
            </w:tcBorders>
          </w:tcPr>
          <w:p w14:paraId="374D2D93" w14:textId="33C33E31" w:rsidR="003B06BD" w:rsidRDefault="003B06BD" w:rsidP="006062B8">
            <w:pPr>
              <w:pStyle w:val="FSCtblMRL1"/>
            </w:pPr>
            <w:r>
              <w:t>Peanut</w:t>
            </w:r>
          </w:p>
        </w:tc>
        <w:tc>
          <w:tcPr>
            <w:tcW w:w="1020" w:type="dxa"/>
            <w:tcBorders>
              <w:bottom w:val="single" w:sz="4" w:space="0" w:color="auto"/>
            </w:tcBorders>
          </w:tcPr>
          <w:p w14:paraId="26DA3599" w14:textId="02151DE8" w:rsidR="003B06BD" w:rsidRDefault="0004669A" w:rsidP="006062B8">
            <w:pPr>
              <w:pStyle w:val="FSCtblMRL2"/>
            </w:pPr>
            <w:r>
              <w:t>1</w:t>
            </w:r>
          </w:p>
        </w:tc>
      </w:tr>
    </w:tbl>
    <w:p w14:paraId="0D4EBD9F" w14:textId="77777777" w:rsidR="006062B8" w:rsidRDefault="006062B8" w:rsidP="006062B8">
      <w:pPr>
        <w:pStyle w:val="FSCtblMRL1"/>
        <w:rPr>
          <w:rFonts w:eastAsiaTheme="minorHAnsi"/>
        </w:rPr>
      </w:pPr>
    </w:p>
    <w:p w14:paraId="20CD2B25"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344"/>
        <w:gridCol w:w="1079"/>
      </w:tblGrid>
      <w:tr w:rsidR="006062B8" w:rsidRPr="0077558D" w14:paraId="775B5533" w14:textId="77777777" w:rsidTr="006062B8">
        <w:trPr>
          <w:cantSplit/>
        </w:trPr>
        <w:tc>
          <w:tcPr>
            <w:tcW w:w="4423" w:type="dxa"/>
            <w:gridSpan w:val="2"/>
            <w:tcBorders>
              <w:top w:val="single" w:sz="4" w:space="0" w:color="auto"/>
            </w:tcBorders>
            <w:shd w:val="clear" w:color="auto" w:fill="auto"/>
          </w:tcPr>
          <w:p w14:paraId="79FCEE9F" w14:textId="77777777" w:rsidR="006062B8" w:rsidRPr="0077558D" w:rsidRDefault="006062B8" w:rsidP="006062B8">
            <w:pPr>
              <w:pStyle w:val="FSCtblh3"/>
            </w:pPr>
            <w:r w:rsidRPr="0077558D">
              <w:t>Agvet chemical: Metamitron</w:t>
            </w:r>
          </w:p>
        </w:tc>
      </w:tr>
      <w:tr w:rsidR="006062B8" w:rsidRPr="0077558D" w14:paraId="11AAE65B" w14:textId="77777777" w:rsidTr="006062B8">
        <w:trPr>
          <w:cantSplit/>
        </w:trPr>
        <w:tc>
          <w:tcPr>
            <w:tcW w:w="4423" w:type="dxa"/>
            <w:gridSpan w:val="2"/>
            <w:tcBorders>
              <w:bottom w:val="single" w:sz="4" w:space="0" w:color="auto"/>
            </w:tcBorders>
            <w:shd w:val="clear" w:color="auto" w:fill="auto"/>
          </w:tcPr>
          <w:p w14:paraId="05E08715" w14:textId="77777777" w:rsidR="006062B8" w:rsidRPr="0077558D" w:rsidRDefault="006062B8" w:rsidP="006062B8">
            <w:pPr>
              <w:pStyle w:val="FSCtblh4"/>
            </w:pPr>
            <w:r w:rsidRPr="0077558D">
              <w:t>Permitted residue: Metamitron</w:t>
            </w:r>
          </w:p>
        </w:tc>
      </w:tr>
      <w:tr w:rsidR="006062B8" w:rsidRPr="0077558D" w14:paraId="59EB2E36" w14:textId="77777777" w:rsidTr="006062B8">
        <w:trPr>
          <w:cantSplit/>
        </w:trPr>
        <w:tc>
          <w:tcPr>
            <w:tcW w:w="3344" w:type="dxa"/>
            <w:tcBorders>
              <w:bottom w:val="single" w:sz="4" w:space="0" w:color="auto"/>
            </w:tcBorders>
          </w:tcPr>
          <w:p w14:paraId="6453ED99" w14:textId="0E407686" w:rsidR="006062B8" w:rsidRPr="0077558D" w:rsidRDefault="006062B8" w:rsidP="006062B8">
            <w:pPr>
              <w:pStyle w:val="FSCtblMRL1"/>
            </w:pPr>
            <w:r w:rsidRPr="00873F44">
              <w:t>Pome fruits</w:t>
            </w:r>
            <w:r>
              <w:t xml:space="preserve"> </w:t>
            </w:r>
            <w:r w:rsidR="00DA3117">
              <w:t>[</w:t>
            </w:r>
            <w:r>
              <w:t>except Persimmon, Japanese</w:t>
            </w:r>
            <w:r w:rsidR="00DA3117">
              <w:t>]</w:t>
            </w:r>
          </w:p>
        </w:tc>
        <w:tc>
          <w:tcPr>
            <w:tcW w:w="1079" w:type="dxa"/>
            <w:tcBorders>
              <w:top w:val="nil"/>
              <w:left w:val="nil"/>
              <w:bottom w:val="single" w:sz="4" w:space="0" w:color="auto"/>
              <w:right w:val="nil"/>
            </w:tcBorders>
          </w:tcPr>
          <w:p w14:paraId="02CEFDCC" w14:textId="77777777" w:rsidR="006062B8" w:rsidRPr="0077558D" w:rsidRDefault="006062B8" w:rsidP="006062B8">
            <w:pPr>
              <w:pStyle w:val="FSCtblMRL2"/>
            </w:pPr>
            <w:r>
              <w:t>0.01</w:t>
            </w:r>
          </w:p>
        </w:tc>
      </w:tr>
    </w:tbl>
    <w:p w14:paraId="2E58A2D0" w14:textId="77777777" w:rsidR="006062B8" w:rsidRDefault="006062B8" w:rsidP="006062B8"/>
    <w:p w14:paraId="196AE433" w14:textId="77777777" w:rsidR="006062B8" w:rsidRDefault="006062B8" w:rsidP="006062B8"/>
    <w:tbl>
      <w:tblPr>
        <w:tblW w:w="4423" w:type="dxa"/>
        <w:tblLayout w:type="fixed"/>
        <w:tblCellMar>
          <w:left w:w="80" w:type="dxa"/>
          <w:right w:w="80" w:type="dxa"/>
        </w:tblCellMar>
        <w:tblLook w:val="0000" w:firstRow="0" w:lastRow="0" w:firstColumn="0" w:lastColumn="0" w:noHBand="0" w:noVBand="0"/>
      </w:tblPr>
      <w:tblGrid>
        <w:gridCol w:w="3417"/>
        <w:gridCol w:w="1006"/>
      </w:tblGrid>
      <w:tr w:rsidR="006062B8" w:rsidRPr="0077558D" w14:paraId="742078BF" w14:textId="77777777" w:rsidTr="006062B8">
        <w:trPr>
          <w:cantSplit/>
        </w:trPr>
        <w:tc>
          <w:tcPr>
            <w:tcW w:w="4423" w:type="dxa"/>
            <w:gridSpan w:val="2"/>
            <w:tcBorders>
              <w:top w:val="single" w:sz="4" w:space="0" w:color="auto"/>
            </w:tcBorders>
            <w:shd w:val="clear" w:color="auto" w:fill="auto"/>
          </w:tcPr>
          <w:p w14:paraId="34C13BD0" w14:textId="77777777" w:rsidR="006062B8" w:rsidRPr="0077558D" w:rsidRDefault="006062B8" w:rsidP="006062B8">
            <w:pPr>
              <w:pStyle w:val="FSCtblh3"/>
            </w:pPr>
            <w:r w:rsidRPr="0077558D">
              <w:t xml:space="preserve">Agvet chemical:  </w:t>
            </w:r>
            <w:r w:rsidRPr="0077558D">
              <w:rPr>
                <w:bCs/>
                <w:szCs w:val="18"/>
              </w:rPr>
              <w:t>Metazachlor</w:t>
            </w:r>
          </w:p>
        </w:tc>
      </w:tr>
      <w:tr w:rsidR="006062B8" w:rsidRPr="0077558D" w14:paraId="510CFA67" w14:textId="77777777" w:rsidTr="006062B8">
        <w:trPr>
          <w:cantSplit/>
        </w:trPr>
        <w:tc>
          <w:tcPr>
            <w:tcW w:w="4423" w:type="dxa"/>
            <w:gridSpan w:val="2"/>
            <w:shd w:val="clear" w:color="auto" w:fill="auto"/>
          </w:tcPr>
          <w:p w14:paraId="1CC51D97" w14:textId="77777777" w:rsidR="006062B8" w:rsidRPr="0077558D" w:rsidRDefault="006062B8" w:rsidP="006062B8">
            <w:pPr>
              <w:pStyle w:val="FSCtblh4"/>
            </w:pPr>
            <w:r w:rsidRPr="0077558D">
              <w:t xml:space="preserve">Permitted residue—commodities of plant origin: Sum of metabolites 479M04 (N-(2,6-dimethylphenyl)-N-(1H-pyrazol-1-ylmethyl)oxalamide), 479M08 (N-(2,6-dimethylphenyl)-N-(1H-pyrazol-1-ylmethyl)aminocarbonylmethylsulfonic acid) and 479M16 (3-[N-(2,6-dimethylphenyl)-N-(1H-pyrazol-1-ylmethyl)aminocarbonylmethylsulfinyl]-2-hydroxypropanoic acid), expressed as metazachlor </w:t>
            </w:r>
          </w:p>
        </w:tc>
      </w:tr>
      <w:tr w:rsidR="006062B8" w:rsidRPr="0077558D" w14:paraId="66799330" w14:textId="77777777" w:rsidTr="006062B8">
        <w:trPr>
          <w:cantSplit/>
        </w:trPr>
        <w:tc>
          <w:tcPr>
            <w:tcW w:w="4423" w:type="dxa"/>
            <w:gridSpan w:val="2"/>
            <w:tcBorders>
              <w:bottom w:val="single" w:sz="4" w:space="0" w:color="auto"/>
            </w:tcBorders>
            <w:shd w:val="clear" w:color="auto" w:fill="auto"/>
          </w:tcPr>
          <w:p w14:paraId="79EF255E" w14:textId="77777777" w:rsidR="006062B8" w:rsidRPr="0077558D" w:rsidRDefault="006062B8" w:rsidP="006062B8">
            <w:pPr>
              <w:pStyle w:val="FSCtblh4"/>
            </w:pPr>
            <w:r w:rsidRPr="0077558D">
              <w:t>Permitted residue—commodities of animal origin: Sum of metazachlor and its metabolites containing the 2,6-dimethylaniline moiety, expressed as metazachlor</w:t>
            </w:r>
          </w:p>
        </w:tc>
      </w:tr>
      <w:tr w:rsidR="006062B8" w:rsidRPr="0077558D" w14:paraId="06D91A4A" w14:textId="77777777" w:rsidTr="006062B8">
        <w:trPr>
          <w:cantSplit/>
        </w:trPr>
        <w:tc>
          <w:tcPr>
            <w:tcW w:w="3417" w:type="dxa"/>
          </w:tcPr>
          <w:p w14:paraId="61108502" w14:textId="4BE054E5" w:rsidR="006062B8" w:rsidRPr="0077558D" w:rsidRDefault="006062B8" w:rsidP="006062B8">
            <w:pPr>
              <w:pStyle w:val="FSCtblMRL1"/>
            </w:pPr>
            <w:r w:rsidRPr="0077558D">
              <w:t>Cereal grains</w:t>
            </w:r>
            <w:r>
              <w:t xml:space="preserve"> </w:t>
            </w:r>
            <w:r w:rsidR="00DA3117">
              <w:t>[</w:t>
            </w:r>
            <w:r>
              <w:t>except sweet corns</w:t>
            </w:r>
            <w:r w:rsidR="00DA3117">
              <w:t>]</w:t>
            </w:r>
          </w:p>
        </w:tc>
        <w:tc>
          <w:tcPr>
            <w:tcW w:w="1006" w:type="dxa"/>
          </w:tcPr>
          <w:p w14:paraId="51CB7F22" w14:textId="77777777" w:rsidR="006062B8" w:rsidRPr="0077558D" w:rsidRDefault="006062B8" w:rsidP="006062B8">
            <w:pPr>
              <w:pStyle w:val="FSCtblMRL2"/>
            </w:pPr>
            <w:r w:rsidRPr="0077558D">
              <w:t>*0.03</w:t>
            </w:r>
          </w:p>
        </w:tc>
      </w:tr>
      <w:tr w:rsidR="0004669A" w:rsidRPr="0077558D" w14:paraId="6B57ACEC" w14:textId="77777777" w:rsidTr="00F60381">
        <w:trPr>
          <w:cantSplit/>
        </w:trPr>
        <w:tc>
          <w:tcPr>
            <w:tcW w:w="3417" w:type="dxa"/>
          </w:tcPr>
          <w:p w14:paraId="4B10C2C9" w14:textId="3B40B9D7" w:rsidR="0004669A" w:rsidRDefault="0004669A" w:rsidP="006062B8">
            <w:pPr>
              <w:pStyle w:val="FSCtblMRL1"/>
            </w:pPr>
            <w:r>
              <w:t>Palm nuts</w:t>
            </w:r>
          </w:p>
        </w:tc>
        <w:tc>
          <w:tcPr>
            <w:tcW w:w="1006" w:type="dxa"/>
          </w:tcPr>
          <w:p w14:paraId="5D0D8943" w14:textId="054EBE65" w:rsidR="0004669A" w:rsidRDefault="0004669A" w:rsidP="006062B8">
            <w:pPr>
              <w:pStyle w:val="FSCtblMRL2"/>
            </w:pPr>
            <w:r>
              <w:t>*0.03</w:t>
            </w:r>
          </w:p>
        </w:tc>
      </w:tr>
      <w:tr w:rsidR="0004669A" w:rsidRPr="0077558D" w14:paraId="4598FF77" w14:textId="77777777" w:rsidTr="00F60381">
        <w:trPr>
          <w:cantSplit/>
        </w:trPr>
        <w:tc>
          <w:tcPr>
            <w:tcW w:w="3417" w:type="dxa"/>
            <w:tcBorders>
              <w:bottom w:val="single" w:sz="4" w:space="0" w:color="auto"/>
            </w:tcBorders>
          </w:tcPr>
          <w:p w14:paraId="27FE4A31" w14:textId="3D6C446F" w:rsidR="0004669A" w:rsidRPr="0077558D" w:rsidRDefault="0004669A" w:rsidP="006062B8">
            <w:pPr>
              <w:pStyle w:val="FSCtblMRL1"/>
            </w:pPr>
            <w:r>
              <w:t>Peanut</w:t>
            </w:r>
          </w:p>
        </w:tc>
        <w:tc>
          <w:tcPr>
            <w:tcW w:w="1006" w:type="dxa"/>
            <w:tcBorders>
              <w:bottom w:val="single" w:sz="4" w:space="0" w:color="auto"/>
            </w:tcBorders>
          </w:tcPr>
          <w:p w14:paraId="6170F5F7" w14:textId="3BFB112D" w:rsidR="0004669A" w:rsidRPr="0077558D" w:rsidRDefault="0004669A" w:rsidP="006062B8">
            <w:pPr>
              <w:pStyle w:val="FSCtblMRL2"/>
            </w:pPr>
            <w:r>
              <w:t>*0.03</w:t>
            </w:r>
          </w:p>
        </w:tc>
      </w:tr>
    </w:tbl>
    <w:p w14:paraId="286E87CC" w14:textId="77777777" w:rsidR="006062B8" w:rsidRDefault="006062B8" w:rsidP="006062B8">
      <w:pPr>
        <w:pStyle w:val="FSCtblMRL1"/>
        <w:rPr>
          <w:rFonts w:eastAsiaTheme="minorHAnsi"/>
        </w:rPr>
      </w:pPr>
    </w:p>
    <w:p w14:paraId="335C5502"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6062B8" w:rsidRPr="0077558D" w14:paraId="48F2F832" w14:textId="77777777" w:rsidTr="006062B8">
        <w:trPr>
          <w:cantSplit/>
        </w:trPr>
        <w:tc>
          <w:tcPr>
            <w:tcW w:w="4423" w:type="dxa"/>
            <w:gridSpan w:val="2"/>
            <w:tcBorders>
              <w:top w:val="single" w:sz="4" w:space="0" w:color="auto"/>
              <w:left w:val="nil"/>
              <w:bottom w:val="nil"/>
              <w:right w:val="nil"/>
            </w:tcBorders>
            <w:hideMark/>
          </w:tcPr>
          <w:p w14:paraId="7835F488" w14:textId="77777777" w:rsidR="006062B8" w:rsidRPr="0077558D" w:rsidRDefault="006062B8" w:rsidP="006062B8">
            <w:pPr>
              <w:keepNext/>
              <w:keepLines/>
              <w:spacing w:before="60" w:after="60"/>
              <w:rPr>
                <w:rFonts w:cs="Arial"/>
                <w:b/>
                <w:i/>
                <w:sz w:val="18"/>
                <w:szCs w:val="22"/>
              </w:rPr>
            </w:pPr>
            <w:r w:rsidRPr="0077558D">
              <w:rPr>
                <w:rFonts w:cs="Arial"/>
                <w:b/>
                <w:i/>
                <w:sz w:val="18"/>
                <w:szCs w:val="22"/>
                <w:lang w:val="en-US"/>
              </w:rPr>
              <w:t>Agvet chemical:  Metcamifen</w:t>
            </w:r>
          </w:p>
        </w:tc>
      </w:tr>
      <w:tr w:rsidR="006062B8" w:rsidRPr="0077558D" w14:paraId="4086235A" w14:textId="77777777" w:rsidTr="006062B8">
        <w:trPr>
          <w:cantSplit/>
        </w:trPr>
        <w:tc>
          <w:tcPr>
            <w:tcW w:w="4423" w:type="dxa"/>
            <w:gridSpan w:val="2"/>
            <w:tcBorders>
              <w:top w:val="nil"/>
              <w:left w:val="nil"/>
              <w:bottom w:val="single" w:sz="4" w:space="0" w:color="auto"/>
              <w:right w:val="nil"/>
            </w:tcBorders>
            <w:hideMark/>
          </w:tcPr>
          <w:p w14:paraId="2C287A7F" w14:textId="77777777" w:rsidR="006062B8" w:rsidRPr="0077558D" w:rsidRDefault="006062B8" w:rsidP="006062B8">
            <w:pPr>
              <w:keepNext/>
              <w:keepLines/>
              <w:spacing w:before="60" w:after="60"/>
              <w:rPr>
                <w:rFonts w:cs="Arial"/>
                <w:i/>
                <w:sz w:val="18"/>
                <w:szCs w:val="18"/>
              </w:rPr>
            </w:pPr>
            <w:r w:rsidRPr="0077558D">
              <w:rPr>
                <w:rFonts w:cs="Arial"/>
                <w:i/>
                <w:sz w:val="18"/>
                <w:szCs w:val="18"/>
              </w:rPr>
              <w:t>Permitted residue—commodities of plant origin: metcamifen</w:t>
            </w:r>
          </w:p>
          <w:p w14:paraId="27F015EE" w14:textId="77777777" w:rsidR="006062B8" w:rsidRPr="0077558D" w:rsidRDefault="006062B8" w:rsidP="006062B8">
            <w:pPr>
              <w:keepNext/>
              <w:keepLines/>
              <w:spacing w:before="60" w:after="60"/>
              <w:rPr>
                <w:rFonts w:cs="Arial"/>
                <w:i/>
                <w:sz w:val="18"/>
                <w:szCs w:val="18"/>
              </w:rPr>
            </w:pPr>
            <w:r w:rsidRPr="0077558D">
              <w:rPr>
                <w:rFonts w:cs="Arial"/>
                <w:i/>
                <w:sz w:val="18"/>
                <w:szCs w:val="18"/>
              </w:rPr>
              <w:t>Permitted residue—commodities of animal origin: Sum of metcamifen and 4-(3-methyl-ureido)-benzensulfonamide, expressed as metcamifen</w:t>
            </w:r>
          </w:p>
        </w:tc>
      </w:tr>
      <w:tr w:rsidR="006062B8" w:rsidRPr="0077558D" w14:paraId="6AA6F8E8" w14:textId="77777777" w:rsidTr="006062B8">
        <w:trPr>
          <w:cantSplit/>
        </w:trPr>
        <w:tc>
          <w:tcPr>
            <w:tcW w:w="3402" w:type="dxa"/>
            <w:tcBorders>
              <w:top w:val="nil"/>
              <w:left w:val="nil"/>
              <w:bottom w:val="single" w:sz="4" w:space="0" w:color="auto"/>
              <w:right w:val="nil"/>
            </w:tcBorders>
            <w:hideMark/>
          </w:tcPr>
          <w:p w14:paraId="75071001" w14:textId="77777777" w:rsidR="006062B8" w:rsidRPr="0077558D" w:rsidRDefault="006062B8" w:rsidP="006062B8">
            <w:pPr>
              <w:keepLines/>
              <w:spacing w:before="20" w:after="20"/>
              <w:rPr>
                <w:rFonts w:cs="Arial"/>
                <w:sz w:val="18"/>
                <w:szCs w:val="20"/>
              </w:rPr>
            </w:pPr>
            <w:r w:rsidRPr="0077558D">
              <w:rPr>
                <w:rFonts w:cs="Arial"/>
                <w:sz w:val="18"/>
                <w:szCs w:val="20"/>
              </w:rPr>
              <w:t>Sorghum</w:t>
            </w:r>
            <w:r>
              <w:rPr>
                <w:rFonts w:cs="Arial"/>
                <w:sz w:val="18"/>
                <w:szCs w:val="20"/>
              </w:rPr>
              <w:t>, grain</w:t>
            </w:r>
          </w:p>
        </w:tc>
        <w:tc>
          <w:tcPr>
            <w:tcW w:w="1021" w:type="dxa"/>
            <w:tcBorders>
              <w:top w:val="nil"/>
              <w:left w:val="nil"/>
              <w:bottom w:val="single" w:sz="4" w:space="0" w:color="auto"/>
              <w:right w:val="nil"/>
            </w:tcBorders>
            <w:hideMark/>
          </w:tcPr>
          <w:p w14:paraId="2AFDEE2D" w14:textId="77777777" w:rsidR="006062B8" w:rsidRPr="0077558D" w:rsidRDefault="006062B8" w:rsidP="006062B8">
            <w:pPr>
              <w:keepLines/>
              <w:spacing w:before="20" w:after="20"/>
              <w:jc w:val="right"/>
              <w:rPr>
                <w:rFonts w:eastAsia="Helvetica" w:cs="Arial"/>
                <w:sz w:val="18"/>
                <w:szCs w:val="20"/>
              </w:rPr>
            </w:pPr>
            <w:r w:rsidRPr="0077558D">
              <w:rPr>
                <w:rFonts w:eastAsia="Helvetica" w:cs="Arial"/>
                <w:sz w:val="18"/>
                <w:szCs w:val="20"/>
              </w:rPr>
              <w:t>*0.01</w:t>
            </w:r>
          </w:p>
        </w:tc>
      </w:tr>
    </w:tbl>
    <w:p w14:paraId="22A7BDD7" w14:textId="77777777" w:rsidR="006062B8" w:rsidRDefault="006062B8" w:rsidP="006062B8">
      <w:pPr>
        <w:pStyle w:val="FSCtblMRL1"/>
        <w:rPr>
          <w:rFonts w:eastAsiaTheme="minorHAnsi"/>
        </w:rPr>
      </w:pPr>
    </w:p>
    <w:p w14:paraId="182AA79E" w14:textId="77777777" w:rsidR="006062B8" w:rsidRPr="0077558D" w:rsidRDefault="006062B8" w:rsidP="006062B8">
      <w:pPr>
        <w:pStyle w:val="FSCtblMRL1"/>
        <w:rPr>
          <w:rFonts w:eastAsiaTheme="minorHAnsi"/>
        </w:rPr>
      </w:pPr>
    </w:p>
    <w:p w14:paraId="7A6A9D84" w14:textId="77777777" w:rsidR="006062B8" w:rsidRDefault="006062B8" w:rsidP="006062B8">
      <w:pPr>
        <w:pStyle w:val="FSCtblMRL1"/>
        <w:rPr>
          <w:rFonts w:eastAsiaTheme="minorHAnsi"/>
        </w:rPr>
      </w:pPr>
    </w:p>
    <w:p w14:paraId="6729BFF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4F5540F" w14:textId="77777777" w:rsidTr="006062B8">
        <w:trPr>
          <w:cantSplit/>
        </w:trPr>
        <w:tc>
          <w:tcPr>
            <w:tcW w:w="4422" w:type="dxa"/>
            <w:gridSpan w:val="2"/>
            <w:tcBorders>
              <w:top w:val="single" w:sz="4" w:space="0" w:color="auto"/>
            </w:tcBorders>
          </w:tcPr>
          <w:p w14:paraId="47B77AF8" w14:textId="77777777" w:rsidR="006062B8" w:rsidRPr="0077558D" w:rsidRDefault="006062B8" w:rsidP="006062B8">
            <w:pPr>
              <w:pStyle w:val="FSCtblh3"/>
            </w:pPr>
            <w:r w:rsidRPr="0077558D">
              <w:lastRenderedPageBreak/>
              <w:t>Agvet chemical:  Methamidophos</w:t>
            </w:r>
          </w:p>
        </w:tc>
      </w:tr>
      <w:tr w:rsidR="006062B8" w:rsidRPr="0077558D" w14:paraId="3E572143" w14:textId="77777777" w:rsidTr="006062B8">
        <w:trPr>
          <w:cantSplit/>
        </w:trPr>
        <w:tc>
          <w:tcPr>
            <w:tcW w:w="4422" w:type="dxa"/>
            <w:gridSpan w:val="2"/>
          </w:tcPr>
          <w:p w14:paraId="32A6A6BB" w14:textId="77777777" w:rsidR="006062B8" w:rsidRPr="0077558D" w:rsidRDefault="006062B8" w:rsidP="006062B8">
            <w:pPr>
              <w:pStyle w:val="FSCtblh4"/>
            </w:pPr>
            <w:r w:rsidRPr="0077558D">
              <w:t>Permitted residue:  Methamidophos</w:t>
            </w:r>
          </w:p>
        </w:tc>
      </w:tr>
      <w:tr w:rsidR="006062B8" w:rsidRPr="0077558D" w14:paraId="39DD9798" w14:textId="77777777" w:rsidTr="006062B8">
        <w:trPr>
          <w:cantSplit/>
        </w:trPr>
        <w:tc>
          <w:tcPr>
            <w:tcW w:w="4422" w:type="dxa"/>
            <w:gridSpan w:val="2"/>
            <w:tcBorders>
              <w:bottom w:val="single" w:sz="4" w:space="0" w:color="auto"/>
            </w:tcBorders>
          </w:tcPr>
          <w:p w14:paraId="2FA3CC33" w14:textId="77777777" w:rsidR="006062B8" w:rsidRPr="0077558D" w:rsidRDefault="006062B8" w:rsidP="006062B8">
            <w:pPr>
              <w:pStyle w:val="FSCtblh4"/>
            </w:pPr>
            <w:r w:rsidRPr="0077558D">
              <w:rPr>
                <w:i w:val="0"/>
              </w:rPr>
              <w:t>see also</w:t>
            </w:r>
            <w:r w:rsidRPr="0077558D">
              <w:t xml:space="preserve"> Acephate</w:t>
            </w:r>
          </w:p>
        </w:tc>
      </w:tr>
      <w:tr w:rsidR="006062B8" w:rsidRPr="0077558D" w14:paraId="418D17EF" w14:textId="77777777" w:rsidTr="006062B8">
        <w:trPr>
          <w:cantSplit/>
        </w:trPr>
        <w:tc>
          <w:tcPr>
            <w:tcW w:w="3402" w:type="dxa"/>
          </w:tcPr>
          <w:p w14:paraId="050D7E9C" w14:textId="77777777" w:rsidR="006062B8" w:rsidRDefault="006062B8" w:rsidP="006062B8">
            <w:pPr>
              <w:pStyle w:val="FSCtblMRL1"/>
            </w:pPr>
            <w:r w:rsidRPr="0077558D">
              <w:t xml:space="preserve">Brassica </w:t>
            </w:r>
            <w:r>
              <w:t>vegetables (except Brassica leafy vegetables) [except Chinese cabbage (Pe-tsai)]</w:t>
            </w:r>
          </w:p>
        </w:tc>
        <w:tc>
          <w:tcPr>
            <w:tcW w:w="1020" w:type="dxa"/>
          </w:tcPr>
          <w:p w14:paraId="71BED8B9" w14:textId="77777777" w:rsidR="006062B8" w:rsidRDefault="006062B8" w:rsidP="006062B8">
            <w:pPr>
              <w:pStyle w:val="FSCtblMRL2"/>
            </w:pPr>
            <w:r w:rsidRPr="0077558D">
              <w:t>1</w:t>
            </w:r>
          </w:p>
        </w:tc>
      </w:tr>
      <w:tr w:rsidR="006062B8" w:rsidRPr="0077558D" w14:paraId="1F001F9A" w14:textId="77777777" w:rsidTr="006062B8">
        <w:trPr>
          <w:cantSplit/>
        </w:trPr>
        <w:tc>
          <w:tcPr>
            <w:tcW w:w="3402" w:type="dxa"/>
            <w:tcBorders>
              <w:bottom w:val="single" w:sz="4" w:space="0" w:color="auto"/>
            </w:tcBorders>
          </w:tcPr>
          <w:p w14:paraId="5CDC06DC" w14:textId="77777777" w:rsidR="006062B8" w:rsidRPr="0077558D" w:rsidRDefault="006062B8" w:rsidP="006062B8">
            <w:pPr>
              <w:pStyle w:val="FSCtblMRL1"/>
            </w:pPr>
            <w:r>
              <w:t>Broccoli, Chinese (Gai lan)</w:t>
            </w:r>
          </w:p>
        </w:tc>
        <w:tc>
          <w:tcPr>
            <w:tcW w:w="1020" w:type="dxa"/>
            <w:tcBorders>
              <w:bottom w:val="single" w:sz="4" w:space="0" w:color="auto"/>
            </w:tcBorders>
          </w:tcPr>
          <w:p w14:paraId="00001A5D" w14:textId="77777777" w:rsidR="006062B8" w:rsidRPr="0077558D" w:rsidRDefault="006062B8" w:rsidP="006062B8">
            <w:pPr>
              <w:pStyle w:val="FSCtblMRL2"/>
            </w:pPr>
            <w:r>
              <w:t>1</w:t>
            </w:r>
          </w:p>
        </w:tc>
      </w:tr>
    </w:tbl>
    <w:p w14:paraId="62C92B2A" w14:textId="77777777" w:rsidR="006062B8" w:rsidRDefault="006062B8" w:rsidP="006062B8">
      <w:pPr>
        <w:pStyle w:val="FSCtblMRL1"/>
        <w:rPr>
          <w:rFonts w:eastAsiaTheme="minorHAnsi"/>
        </w:rPr>
      </w:pPr>
    </w:p>
    <w:p w14:paraId="54555DF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F5E5816" w14:textId="77777777" w:rsidTr="006062B8">
        <w:trPr>
          <w:cantSplit/>
        </w:trPr>
        <w:tc>
          <w:tcPr>
            <w:tcW w:w="4422" w:type="dxa"/>
            <w:gridSpan w:val="2"/>
            <w:tcBorders>
              <w:top w:val="single" w:sz="4" w:space="0" w:color="auto"/>
            </w:tcBorders>
          </w:tcPr>
          <w:p w14:paraId="6A01BA8B" w14:textId="77777777" w:rsidR="006062B8" w:rsidRPr="0077558D" w:rsidRDefault="006062B8" w:rsidP="006062B8">
            <w:pPr>
              <w:pStyle w:val="FSCtblh3"/>
            </w:pPr>
            <w:r w:rsidRPr="0077558D">
              <w:t>Agvet chemical:  Methiocarb</w:t>
            </w:r>
          </w:p>
        </w:tc>
      </w:tr>
      <w:tr w:rsidR="006062B8" w:rsidRPr="0077558D" w14:paraId="07AFADBE" w14:textId="77777777" w:rsidTr="006062B8">
        <w:trPr>
          <w:cantSplit/>
        </w:trPr>
        <w:tc>
          <w:tcPr>
            <w:tcW w:w="4422" w:type="dxa"/>
            <w:gridSpan w:val="2"/>
            <w:tcBorders>
              <w:bottom w:val="single" w:sz="4" w:space="0" w:color="auto"/>
            </w:tcBorders>
          </w:tcPr>
          <w:p w14:paraId="41662BEB" w14:textId="77777777" w:rsidR="006062B8" w:rsidRPr="0077558D" w:rsidRDefault="006062B8" w:rsidP="006062B8">
            <w:pPr>
              <w:pStyle w:val="FSCtblh4"/>
            </w:pPr>
            <w:r w:rsidRPr="0077558D">
              <w:t>Permitted residue:  Sum of methiocarb, its sulfoxide and sulfone, expressed as methiocarb</w:t>
            </w:r>
          </w:p>
        </w:tc>
      </w:tr>
      <w:tr w:rsidR="006062B8" w:rsidRPr="0077558D" w14:paraId="15F185F7" w14:textId="77777777" w:rsidTr="006062B8">
        <w:trPr>
          <w:cantSplit/>
        </w:trPr>
        <w:tc>
          <w:tcPr>
            <w:tcW w:w="3402" w:type="dxa"/>
            <w:tcBorders>
              <w:top w:val="single" w:sz="4" w:space="0" w:color="auto"/>
            </w:tcBorders>
          </w:tcPr>
          <w:p w14:paraId="79A8FD8E" w14:textId="50337FCD"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r>
              <w:t xml:space="preserve"> </w:t>
            </w:r>
          </w:p>
        </w:tc>
        <w:tc>
          <w:tcPr>
            <w:tcW w:w="1020" w:type="dxa"/>
            <w:tcBorders>
              <w:top w:val="single" w:sz="4" w:space="0" w:color="auto"/>
            </w:tcBorders>
          </w:tcPr>
          <w:p w14:paraId="63141EE1" w14:textId="77777777" w:rsidR="006062B8" w:rsidRPr="0077558D" w:rsidRDefault="006062B8" w:rsidP="006062B8">
            <w:pPr>
              <w:pStyle w:val="FSCtblMRL2"/>
            </w:pPr>
            <w:r w:rsidRPr="0077558D">
              <w:t>0.1</w:t>
            </w:r>
          </w:p>
        </w:tc>
      </w:tr>
      <w:tr w:rsidR="006062B8" w:rsidRPr="0077558D" w14:paraId="6188587F" w14:textId="77777777" w:rsidTr="006062B8">
        <w:trPr>
          <w:cantSplit/>
        </w:trPr>
        <w:tc>
          <w:tcPr>
            <w:tcW w:w="3402" w:type="dxa"/>
            <w:tcBorders>
              <w:bottom w:val="single" w:sz="4" w:space="0" w:color="auto"/>
            </w:tcBorders>
          </w:tcPr>
          <w:p w14:paraId="6DAD219B" w14:textId="77777777" w:rsidR="006062B8" w:rsidRPr="0077558D" w:rsidRDefault="006062B8" w:rsidP="006062B8">
            <w:pPr>
              <w:pStyle w:val="FSCtblMRL1"/>
            </w:pPr>
            <w:r>
              <w:t>Sweet corns</w:t>
            </w:r>
          </w:p>
        </w:tc>
        <w:tc>
          <w:tcPr>
            <w:tcW w:w="1020" w:type="dxa"/>
            <w:tcBorders>
              <w:bottom w:val="single" w:sz="4" w:space="0" w:color="auto"/>
            </w:tcBorders>
          </w:tcPr>
          <w:p w14:paraId="25EF1F16" w14:textId="77777777" w:rsidR="006062B8" w:rsidRPr="0077558D" w:rsidRDefault="006062B8" w:rsidP="006062B8">
            <w:pPr>
              <w:pStyle w:val="FSCtblMRL2"/>
            </w:pPr>
            <w:r>
              <w:t>0.1</w:t>
            </w:r>
          </w:p>
        </w:tc>
      </w:tr>
    </w:tbl>
    <w:p w14:paraId="46B7E13E" w14:textId="77777777" w:rsidR="006062B8" w:rsidRDefault="006062B8" w:rsidP="006062B8">
      <w:pPr>
        <w:pStyle w:val="FSCtblMRL1"/>
        <w:rPr>
          <w:rFonts w:eastAsiaTheme="minorHAnsi"/>
        </w:rPr>
      </w:pPr>
    </w:p>
    <w:p w14:paraId="1748F0F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B083126" w14:textId="77777777" w:rsidTr="006062B8">
        <w:trPr>
          <w:cantSplit/>
        </w:trPr>
        <w:tc>
          <w:tcPr>
            <w:tcW w:w="4422" w:type="dxa"/>
            <w:gridSpan w:val="2"/>
            <w:tcBorders>
              <w:top w:val="single" w:sz="4" w:space="0" w:color="auto"/>
            </w:tcBorders>
          </w:tcPr>
          <w:p w14:paraId="6450638E" w14:textId="77777777" w:rsidR="006062B8" w:rsidRPr="0077558D" w:rsidRDefault="006062B8" w:rsidP="006062B8">
            <w:pPr>
              <w:pStyle w:val="FSCtblh3"/>
            </w:pPr>
            <w:r w:rsidRPr="0077558D">
              <w:t>Agvet chemical:  Methomyl</w:t>
            </w:r>
          </w:p>
        </w:tc>
      </w:tr>
      <w:tr w:rsidR="006062B8" w:rsidRPr="0077558D" w14:paraId="6A4FB35F" w14:textId="77777777" w:rsidTr="006062B8">
        <w:trPr>
          <w:cantSplit/>
        </w:trPr>
        <w:tc>
          <w:tcPr>
            <w:tcW w:w="4422" w:type="dxa"/>
            <w:gridSpan w:val="2"/>
            <w:tcBorders>
              <w:bottom w:val="single" w:sz="4" w:space="0" w:color="auto"/>
            </w:tcBorders>
          </w:tcPr>
          <w:p w14:paraId="04527499" w14:textId="77777777" w:rsidR="006062B8" w:rsidRPr="0077558D" w:rsidRDefault="006062B8" w:rsidP="006062B8">
            <w:pPr>
              <w:pStyle w:val="FSCtblh4"/>
            </w:pPr>
            <w:r w:rsidRPr="0077558D">
              <w:t>Permitted residue:  Methomyl</w:t>
            </w:r>
          </w:p>
        </w:tc>
      </w:tr>
      <w:tr w:rsidR="006062B8" w:rsidRPr="0077558D" w14:paraId="50B2DD0A" w14:textId="77777777" w:rsidTr="006062B8">
        <w:trPr>
          <w:cantSplit/>
        </w:trPr>
        <w:tc>
          <w:tcPr>
            <w:tcW w:w="3402" w:type="dxa"/>
          </w:tcPr>
          <w:p w14:paraId="0EA140A5"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5B39BA74" w14:textId="77777777" w:rsidR="006062B8" w:rsidRPr="0077558D" w:rsidRDefault="006062B8" w:rsidP="006062B8">
            <w:pPr>
              <w:pStyle w:val="FSCtblMRL2"/>
            </w:pPr>
            <w:r w:rsidRPr="0077558D">
              <w:t>2</w:t>
            </w:r>
          </w:p>
        </w:tc>
      </w:tr>
      <w:tr w:rsidR="006062B8" w:rsidRPr="0077558D" w14:paraId="3B635269" w14:textId="77777777" w:rsidTr="006062B8">
        <w:trPr>
          <w:cantSplit/>
        </w:trPr>
        <w:tc>
          <w:tcPr>
            <w:tcW w:w="3402" w:type="dxa"/>
          </w:tcPr>
          <w:p w14:paraId="78D6ADDC" w14:textId="77777777" w:rsidR="006062B8" w:rsidRPr="0077558D" w:rsidRDefault="006062B8" w:rsidP="006062B8">
            <w:pPr>
              <w:pStyle w:val="FSCtblMRL1"/>
            </w:pPr>
            <w:r>
              <w:t>Broccoli, Chinese (Gai lan)</w:t>
            </w:r>
          </w:p>
        </w:tc>
        <w:tc>
          <w:tcPr>
            <w:tcW w:w="1020" w:type="dxa"/>
          </w:tcPr>
          <w:p w14:paraId="5ED8B9F8" w14:textId="77777777" w:rsidR="006062B8" w:rsidRPr="0077558D" w:rsidRDefault="006062B8" w:rsidP="006062B8">
            <w:pPr>
              <w:pStyle w:val="FSCtblMRL2"/>
            </w:pPr>
            <w:r>
              <w:t>2</w:t>
            </w:r>
          </w:p>
        </w:tc>
      </w:tr>
      <w:tr w:rsidR="006062B8" w:rsidRPr="0077558D" w14:paraId="05EF954A" w14:textId="77777777" w:rsidTr="006062B8">
        <w:trPr>
          <w:cantSplit/>
        </w:trPr>
        <w:tc>
          <w:tcPr>
            <w:tcW w:w="3402" w:type="dxa"/>
          </w:tcPr>
          <w:p w14:paraId="6C5D4E86" w14:textId="29C6CA21" w:rsidR="006062B8" w:rsidRPr="0077558D" w:rsidRDefault="006062B8" w:rsidP="006062B8">
            <w:pPr>
              <w:pStyle w:val="FSCtblMRL1"/>
            </w:pPr>
            <w:r w:rsidRPr="0077558D">
              <w:t>Cereal grains</w:t>
            </w:r>
            <w:r>
              <w:t xml:space="preserve"> [except sweet corn</w:t>
            </w:r>
            <w:r w:rsidR="00EB650E">
              <w:t xml:space="preserve"> (corn-on-the-cob)</w:t>
            </w:r>
            <w:r>
              <w:t>]</w:t>
            </w:r>
          </w:p>
        </w:tc>
        <w:tc>
          <w:tcPr>
            <w:tcW w:w="1020" w:type="dxa"/>
          </w:tcPr>
          <w:p w14:paraId="529A565A" w14:textId="6E05D159" w:rsidR="006062B8" w:rsidRPr="0077558D" w:rsidRDefault="006062B8" w:rsidP="006062B8">
            <w:pPr>
              <w:pStyle w:val="FSCtblMRL2"/>
            </w:pPr>
            <w:r w:rsidRPr="0077558D">
              <w:t>*0.1</w:t>
            </w:r>
          </w:p>
        </w:tc>
      </w:tr>
      <w:tr w:rsidR="006062B8" w:rsidRPr="0077558D" w14:paraId="19CC4C4E" w14:textId="77777777" w:rsidTr="006062B8">
        <w:trPr>
          <w:cantSplit/>
        </w:trPr>
        <w:tc>
          <w:tcPr>
            <w:tcW w:w="3402" w:type="dxa"/>
          </w:tcPr>
          <w:p w14:paraId="533EDC26" w14:textId="53F16518" w:rsidR="006062B8" w:rsidRPr="0077558D" w:rsidRDefault="006062B8" w:rsidP="006062B8">
            <w:pPr>
              <w:pStyle w:val="FSCtblMRL1"/>
            </w:pPr>
            <w:r w:rsidRPr="0077558D">
              <w:t>Citrus fruits</w:t>
            </w:r>
            <w:r>
              <w:t xml:space="preserve"> [except </w:t>
            </w:r>
            <w:r w:rsidR="005F5411">
              <w:t>k</w:t>
            </w:r>
            <w:r>
              <w:t>umquats]</w:t>
            </w:r>
          </w:p>
        </w:tc>
        <w:tc>
          <w:tcPr>
            <w:tcW w:w="1020" w:type="dxa"/>
          </w:tcPr>
          <w:p w14:paraId="2D907459" w14:textId="77777777" w:rsidR="006062B8" w:rsidRPr="0077558D" w:rsidRDefault="006062B8" w:rsidP="006062B8">
            <w:pPr>
              <w:pStyle w:val="FSCtblMRL2"/>
            </w:pPr>
            <w:r w:rsidRPr="0077558D">
              <w:t>1</w:t>
            </w:r>
          </w:p>
        </w:tc>
      </w:tr>
      <w:tr w:rsidR="006062B8" w:rsidRPr="0077558D" w14:paraId="0EE45B2C" w14:textId="77777777" w:rsidTr="006062B8">
        <w:trPr>
          <w:cantSplit/>
        </w:trPr>
        <w:tc>
          <w:tcPr>
            <w:tcW w:w="3402" w:type="dxa"/>
          </w:tcPr>
          <w:p w14:paraId="4D981B3C" w14:textId="77777777" w:rsidR="006062B8" w:rsidRPr="0077558D" w:rsidRDefault="006062B8" w:rsidP="006062B8">
            <w:pPr>
              <w:pStyle w:val="FSCtblMRL1"/>
            </w:pPr>
            <w:r w:rsidRPr="0077558D">
              <w:t>Fruiting vegetables, other than cucurbits [except peppers]</w:t>
            </w:r>
          </w:p>
        </w:tc>
        <w:tc>
          <w:tcPr>
            <w:tcW w:w="1020" w:type="dxa"/>
          </w:tcPr>
          <w:p w14:paraId="5F59B0E6" w14:textId="77777777" w:rsidR="006062B8" w:rsidRPr="0077558D" w:rsidRDefault="006062B8" w:rsidP="006062B8">
            <w:pPr>
              <w:pStyle w:val="FSCtblMRL2"/>
            </w:pPr>
            <w:r w:rsidRPr="0077558D">
              <w:t>1</w:t>
            </w:r>
          </w:p>
        </w:tc>
      </w:tr>
      <w:tr w:rsidR="006062B8" w:rsidRPr="0077558D" w14:paraId="04843054" w14:textId="77777777" w:rsidTr="006062B8">
        <w:trPr>
          <w:cantSplit/>
        </w:trPr>
        <w:tc>
          <w:tcPr>
            <w:tcW w:w="3402" w:type="dxa"/>
          </w:tcPr>
          <w:p w14:paraId="698A64DF" w14:textId="77777777" w:rsidR="006062B8" w:rsidRPr="0077558D" w:rsidRDefault="006062B8" w:rsidP="006062B8">
            <w:pPr>
              <w:pStyle w:val="FSCtblMRL1"/>
            </w:pPr>
            <w:r>
              <w:t>Fungi, edible (except mushrooms)</w:t>
            </w:r>
          </w:p>
        </w:tc>
        <w:tc>
          <w:tcPr>
            <w:tcW w:w="1020" w:type="dxa"/>
          </w:tcPr>
          <w:p w14:paraId="7D4CC08F" w14:textId="77777777" w:rsidR="006062B8" w:rsidRPr="0077558D" w:rsidRDefault="006062B8" w:rsidP="006062B8">
            <w:pPr>
              <w:pStyle w:val="FSCtblMRL2"/>
            </w:pPr>
            <w:r>
              <w:t>1</w:t>
            </w:r>
          </w:p>
        </w:tc>
      </w:tr>
      <w:tr w:rsidR="006062B8" w:rsidRPr="0077558D" w14:paraId="6E9AB03D" w14:textId="77777777" w:rsidTr="006062B8">
        <w:trPr>
          <w:cantSplit/>
        </w:trPr>
        <w:tc>
          <w:tcPr>
            <w:tcW w:w="3402" w:type="dxa"/>
          </w:tcPr>
          <w:p w14:paraId="5E3EBC16" w14:textId="77777777" w:rsidR="006062B8" w:rsidRPr="0077558D" w:rsidRDefault="006062B8" w:rsidP="006062B8">
            <w:pPr>
              <w:pStyle w:val="FSCtblMRL1"/>
            </w:pPr>
            <w:r>
              <w:t>Mushrooms</w:t>
            </w:r>
          </w:p>
        </w:tc>
        <w:tc>
          <w:tcPr>
            <w:tcW w:w="1020" w:type="dxa"/>
          </w:tcPr>
          <w:p w14:paraId="27C29353" w14:textId="77777777" w:rsidR="006062B8" w:rsidRPr="0077558D" w:rsidRDefault="006062B8" w:rsidP="006062B8">
            <w:pPr>
              <w:pStyle w:val="FSCtblMRL2"/>
            </w:pPr>
            <w:r>
              <w:t>1</w:t>
            </w:r>
          </w:p>
        </w:tc>
      </w:tr>
      <w:tr w:rsidR="006062B8" w:rsidRPr="0077558D" w14:paraId="01D7FE8A" w14:textId="77777777" w:rsidTr="006062B8">
        <w:trPr>
          <w:cantSplit/>
        </w:trPr>
        <w:tc>
          <w:tcPr>
            <w:tcW w:w="3402" w:type="dxa"/>
            <w:tcBorders>
              <w:bottom w:val="single" w:sz="4" w:space="0" w:color="auto"/>
            </w:tcBorders>
          </w:tcPr>
          <w:p w14:paraId="3F68133D"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16B6E766" w14:textId="77777777" w:rsidR="006062B8" w:rsidRPr="0077558D" w:rsidRDefault="006062B8" w:rsidP="006062B8">
            <w:pPr>
              <w:pStyle w:val="FSCtblMRL2"/>
            </w:pPr>
            <w:r w:rsidRPr="0077558D">
              <w:t>1</w:t>
            </w:r>
          </w:p>
        </w:tc>
      </w:tr>
    </w:tbl>
    <w:p w14:paraId="564C9660" w14:textId="77777777" w:rsidR="006062B8" w:rsidRDefault="006062B8" w:rsidP="006062B8">
      <w:pPr>
        <w:pStyle w:val="FSCtblMRL1"/>
        <w:rPr>
          <w:rFonts w:eastAsiaTheme="minorHAnsi"/>
        </w:rPr>
      </w:pPr>
    </w:p>
    <w:p w14:paraId="5331BB1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14CB4E" w14:textId="77777777" w:rsidTr="006062B8">
        <w:trPr>
          <w:cantSplit/>
        </w:trPr>
        <w:tc>
          <w:tcPr>
            <w:tcW w:w="4422" w:type="dxa"/>
            <w:gridSpan w:val="2"/>
            <w:tcBorders>
              <w:top w:val="single" w:sz="4" w:space="0" w:color="auto"/>
            </w:tcBorders>
          </w:tcPr>
          <w:p w14:paraId="35E34682" w14:textId="77777777" w:rsidR="006062B8" w:rsidRPr="0077558D" w:rsidRDefault="006062B8" w:rsidP="006062B8">
            <w:pPr>
              <w:pStyle w:val="FSCtblh3"/>
            </w:pPr>
            <w:r w:rsidRPr="0077558D">
              <w:t>Agvet chemical:  Methoprene</w:t>
            </w:r>
          </w:p>
        </w:tc>
      </w:tr>
      <w:tr w:rsidR="006062B8" w:rsidRPr="0077558D" w14:paraId="7E15C231" w14:textId="77777777" w:rsidTr="006062B8">
        <w:trPr>
          <w:cantSplit/>
        </w:trPr>
        <w:tc>
          <w:tcPr>
            <w:tcW w:w="4422" w:type="dxa"/>
            <w:gridSpan w:val="2"/>
            <w:tcBorders>
              <w:bottom w:val="single" w:sz="4" w:space="0" w:color="auto"/>
            </w:tcBorders>
          </w:tcPr>
          <w:p w14:paraId="17C866A0" w14:textId="77777777" w:rsidR="006062B8" w:rsidRPr="0077558D" w:rsidRDefault="006062B8" w:rsidP="006062B8">
            <w:pPr>
              <w:pStyle w:val="FSCtblh4"/>
            </w:pPr>
            <w:r w:rsidRPr="0077558D">
              <w:t>Permitted residue:  Methoprene, sum of cis- and trans-isomers</w:t>
            </w:r>
          </w:p>
        </w:tc>
      </w:tr>
      <w:tr w:rsidR="006062B8" w:rsidRPr="0077558D" w14:paraId="41598731" w14:textId="77777777" w:rsidTr="006062B8">
        <w:trPr>
          <w:cantSplit/>
        </w:trPr>
        <w:tc>
          <w:tcPr>
            <w:tcW w:w="3402" w:type="dxa"/>
            <w:tcBorders>
              <w:top w:val="single" w:sz="4" w:space="0" w:color="auto"/>
              <w:bottom w:val="single" w:sz="4" w:space="0" w:color="auto"/>
            </w:tcBorders>
          </w:tcPr>
          <w:p w14:paraId="23C7C93D"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427FF151" w14:textId="77777777" w:rsidR="006062B8" w:rsidRPr="0077558D" w:rsidRDefault="006062B8" w:rsidP="006062B8">
            <w:pPr>
              <w:pStyle w:val="FSCtblMRL2"/>
            </w:pPr>
            <w:r w:rsidRPr="0077558D">
              <w:t>2</w:t>
            </w:r>
          </w:p>
        </w:tc>
      </w:tr>
    </w:tbl>
    <w:p w14:paraId="22A449AE" w14:textId="77777777" w:rsidR="006062B8" w:rsidRDefault="006062B8" w:rsidP="006062B8">
      <w:pPr>
        <w:pStyle w:val="FSCtblMRL1"/>
        <w:rPr>
          <w:rFonts w:eastAsiaTheme="minorHAnsi"/>
        </w:rPr>
      </w:pPr>
    </w:p>
    <w:p w14:paraId="13AB5AC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BCD0E16" w14:textId="77777777" w:rsidTr="006062B8">
        <w:trPr>
          <w:cantSplit/>
        </w:trPr>
        <w:tc>
          <w:tcPr>
            <w:tcW w:w="4422" w:type="dxa"/>
            <w:gridSpan w:val="2"/>
            <w:tcBorders>
              <w:top w:val="single" w:sz="4" w:space="0" w:color="auto"/>
            </w:tcBorders>
          </w:tcPr>
          <w:p w14:paraId="2FC5369E" w14:textId="77777777" w:rsidR="006062B8" w:rsidRPr="0077558D" w:rsidRDefault="006062B8" w:rsidP="006062B8">
            <w:pPr>
              <w:pStyle w:val="FSCtblh3"/>
            </w:pPr>
            <w:r w:rsidRPr="0077558D">
              <w:t>Agvet chemical:  Methoxyfenozide</w:t>
            </w:r>
          </w:p>
        </w:tc>
      </w:tr>
      <w:tr w:rsidR="006062B8" w:rsidRPr="0077558D" w14:paraId="1CEA028E" w14:textId="77777777" w:rsidTr="006062B8">
        <w:trPr>
          <w:cantSplit/>
        </w:trPr>
        <w:tc>
          <w:tcPr>
            <w:tcW w:w="4422" w:type="dxa"/>
            <w:gridSpan w:val="2"/>
            <w:tcBorders>
              <w:bottom w:val="single" w:sz="4" w:space="0" w:color="auto"/>
            </w:tcBorders>
          </w:tcPr>
          <w:p w14:paraId="44A22ECB" w14:textId="77777777" w:rsidR="006062B8" w:rsidRPr="0077558D" w:rsidRDefault="006062B8" w:rsidP="006062B8">
            <w:pPr>
              <w:pStyle w:val="FSCtblh4"/>
            </w:pPr>
            <w:r w:rsidRPr="0077558D">
              <w:t>Permitted residue:  Methoxyfenozide</w:t>
            </w:r>
          </w:p>
        </w:tc>
      </w:tr>
      <w:tr w:rsidR="006062B8" w:rsidRPr="0077558D" w14:paraId="4AA77863" w14:textId="77777777" w:rsidTr="006062B8">
        <w:trPr>
          <w:cantSplit/>
        </w:trPr>
        <w:tc>
          <w:tcPr>
            <w:tcW w:w="3402" w:type="dxa"/>
          </w:tcPr>
          <w:p w14:paraId="5870CF23" w14:textId="352AA9CC" w:rsidR="006062B8" w:rsidRPr="0077558D" w:rsidRDefault="006062B8" w:rsidP="006062B8">
            <w:pPr>
              <w:pStyle w:val="FSCtblMRL1"/>
            </w:pPr>
            <w:r w:rsidRPr="0077558D">
              <w:t>Citrus fruits</w:t>
            </w:r>
            <w:r>
              <w:t xml:space="preserve"> [except </w:t>
            </w:r>
            <w:r w:rsidR="005F5411">
              <w:t>k</w:t>
            </w:r>
            <w:r>
              <w:t>umquats]</w:t>
            </w:r>
          </w:p>
        </w:tc>
        <w:tc>
          <w:tcPr>
            <w:tcW w:w="1020" w:type="dxa"/>
          </w:tcPr>
          <w:p w14:paraId="7AC74B7A" w14:textId="77777777" w:rsidR="006062B8" w:rsidRPr="0077558D" w:rsidRDefault="006062B8" w:rsidP="006062B8">
            <w:pPr>
              <w:pStyle w:val="FSCtblMRL2"/>
            </w:pPr>
            <w:r w:rsidRPr="0077558D">
              <w:t>3</w:t>
            </w:r>
          </w:p>
        </w:tc>
      </w:tr>
      <w:tr w:rsidR="006062B8" w:rsidRPr="0077558D" w14:paraId="7CD4B225" w14:textId="77777777" w:rsidTr="006062B8">
        <w:trPr>
          <w:cantSplit/>
        </w:trPr>
        <w:tc>
          <w:tcPr>
            <w:tcW w:w="3402" w:type="dxa"/>
          </w:tcPr>
          <w:p w14:paraId="15C24B8E" w14:textId="77777777" w:rsidR="006062B8" w:rsidRPr="0077558D" w:rsidRDefault="006062B8" w:rsidP="006062B8">
            <w:pPr>
              <w:pStyle w:val="FSCtblMRL1"/>
            </w:pPr>
            <w:r w:rsidRPr="0077558D">
              <w:t xml:space="preserve">Fruiting vegetables, other than cucurbits </w:t>
            </w:r>
          </w:p>
        </w:tc>
        <w:tc>
          <w:tcPr>
            <w:tcW w:w="1020" w:type="dxa"/>
          </w:tcPr>
          <w:p w14:paraId="59D9350A" w14:textId="77777777" w:rsidR="006062B8" w:rsidRPr="0077558D" w:rsidRDefault="006062B8" w:rsidP="006062B8">
            <w:pPr>
              <w:pStyle w:val="FSCtblMRL2"/>
            </w:pPr>
            <w:r w:rsidRPr="0077558D">
              <w:t>3</w:t>
            </w:r>
          </w:p>
        </w:tc>
      </w:tr>
      <w:tr w:rsidR="006062B8" w:rsidRPr="0077558D" w14:paraId="6EF687C7" w14:textId="77777777" w:rsidTr="006062B8">
        <w:trPr>
          <w:cantSplit/>
        </w:trPr>
        <w:tc>
          <w:tcPr>
            <w:tcW w:w="3402" w:type="dxa"/>
          </w:tcPr>
          <w:p w14:paraId="06C33CC4" w14:textId="77777777" w:rsidR="006062B8" w:rsidRPr="0077558D" w:rsidRDefault="006062B8" w:rsidP="006062B8">
            <w:pPr>
              <w:pStyle w:val="FSCtblMRL1"/>
            </w:pPr>
            <w:r>
              <w:t>Fungi, edible (except mushrooms)</w:t>
            </w:r>
          </w:p>
        </w:tc>
        <w:tc>
          <w:tcPr>
            <w:tcW w:w="1020" w:type="dxa"/>
          </w:tcPr>
          <w:p w14:paraId="0AFEE07B" w14:textId="77777777" w:rsidR="006062B8" w:rsidRPr="0077558D" w:rsidRDefault="006062B8" w:rsidP="006062B8">
            <w:pPr>
              <w:pStyle w:val="FSCtblMRL2"/>
            </w:pPr>
            <w:r>
              <w:t>3</w:t>
            </w:r>
          </w:p>
        </w:tc>
      </w:tr>
      <w:tr w:rsidR="006062B8" w:rsidRPr="0077558D" w14:paraId="41D72D7B" w14:textId="77777777" w:rsidTr="006062B8">
        <w:trPr>
          <w:cantSplit/>
        </w:trPr>
        <w:tc>
          <w:tcPr>
            <w:tcW w:w="3402" w:type="dxa"/>
          </w:tcPr>
          <w:p w14:paraId="02C3C6DF" w14:textId="77777777" w:rsidR="006062B8" w:rsidRPr="0077558D" w:rsidRDefault="006062B8" w:rsidP="006062B8">
            <w:pPr>
              <w:pStyle w:val="FSCtblMRL1"/>
            </w:pPr>
            <w:r>
              <w:t>Mushrooms</w:t>
            </w:r>
          </w:p>
        </w:tc>
        <w:tc>
          <w:tcPr>
            <w:tcW w:w="1020" w:type="dxa"/>
          </w:tcPr>
          <w:p w14:paraId="2BB109F1" w14:textId="77777777" w:rsidR="006062B8" w:rsidRPr="0077558D" w:rsidRDefault="006062B8" w:rsidP="006062B8">
            <w:pPr>
              <w:pStyle w:val="FSCtblMRL2"/>
            </w:pPr>
            <w:r>
              <w:t>3</w:t>
            </w:r>
          </w:p>
        </w:tc>
      </w:tr>
      <w:tr w:rsidR="006062B8" w:rsidRPr="0077558D" w14:paraId="6B1A2DB5" w14:textId="77777777" w:rsidTr="006062B8">
        <w:trPr>
          <w:cantSplit/>
        </w:trPr>
        <w:tc>
          <w:tcPr>
            <w:tcW w:w="3402" w:type="dxa"/>
          </w:tcPr>
          <w:p w14:paraId="76F8AABC" w14:textId="037D9725" w:rsidR="006062B8" w:rsidRPr="0077558D" w:rsidRDefault="006062B8" w:rsidP="006062B8">
            <w:pPr>
              <w:pStyle w:val="FSCtblMRL1"/>
            </w:pPr>
            <w:r w:rsidRPr="0077558D">
              <w:t>Pome fruits</w:t>
            </w:r>
            <w:r>
              <w:t xml:space="preserve"> </w:t>
            </w:r>
            <w:r w:rsidR="005F5411">
              <w:t>[</w:t>
            </w:r>
            <w:r>
              <w:t>except Persimmon, Japanese</w:t>
            </w:r>
            <w:r w:rsidR="005F5411">
              <w:t>]</w:t>
            </w:r>
          </w:p>
        </w:tc>
        <w:tc>
          <w:tcPr>
            <w:tcW w:w="1020" w:type="dxa"/>
          </w:tcPr>
          <w:p w14:paraId="3CBAF372" w14:textId="77777777" w:rsidR="006062B8" w:rsidRPr="0077558D" w:rsidRDefault="006062B8" w:rsidP="006062B8">
            <w:pPr>
              <w:pStyle w:val="FSCtblMRL2"/>
            </w:pPr>
            <w:r w:rsidRPr="0077558D">
              <w:t>0.5</w:t>
            </w:r>
          </w:p>
        </w:tc>
      </w:tr>
      <w:tr w:rsidR="006062B8" w:rsidRPr="0077558D" w14:paraId="33AA5BC1" w14:textId="77777777" w:rsidTr="006062B8">
        <w:trPr>
          <w:cantSplit/>
        </w:trPr>
        <w:tc>
          <w:tcPr>
            <w:tcW w:w="3402" w:type="dxa"/>
            <w:tcBorders>
              <w:bottom w:val="single" w:sz="4" w:space="0" w:color="auto"/>
            </w:tcBorders>
          </w:tcPr>
          <w:p w14:paraId="66587C07" w14:textId="77777777" w:rsidR="006062B8" w:rsidRPr="0077558D" w:rsidRDefault="006062B8" w:rsidP="006062B8">
            <w:pPr>
              <w:pStyle w:val="FSCtblMRL1"/>
            </w:pPr>
            <w:r w:rsidRPr="0077558D">
              <w:rPr>
                <w:noProof/>
              </w:rPr>
              <w:t xml:space="preserve">Stone fruits [except </w:t>
            </w:r>
            <w:r>
              <w:t xml:space="preserve">jujube, Chinese; </w:t>
            </w:r>
            <w:r w:rsidRPr="0077558D">
              <w:rPr>
                <w:noProof/>
              </w:rPr>
              <w:t>plums (including prunes)]</w:t>
            </w:r>
          </w:p>
        </w:tc>
        <w:tc>
          <w:tcPr>
            <w:tcW w:w="1020" w:type="dxa"/>
            <w:tcBorders>
              <w:bottom w:val="single" w:sz="4" w:space="0" w:color="auto"/>
            </w:tcBorders>
          </w:tcPr>
          <w:p w14:paraId="6B9AFB5F" w14:textId="77777777" w:rsidR="006062B8" w:rsidRPr="0077558D" w:rsidRDefault="006062B8" w:rsidP="006062B8">
            <w:pPr>
              <w:pStyle w:val="FSCtblMRL2"/>
            </w:pPr>
            <w:r w:rsidRPr="0077558D">
              <w:t>3</w:t>
            </w:r>
          </w:p>
        </w:tc>
      </w:tr>
    </w:tbl>
    <w:p w14:paraId="298ED8DA" w14:textId="77777777" w:rsidR="006062B8" w:rsidRPr="0077558D" w:rsidRDefault="006062B8" w:rsidP="006062B8">
      <w:pPr>
        <w:pStyle w:val="FSCtblMRL1"/>
        <w:rPr>
          <w:rFonts w:eastAsiaTheme="minorHAnsi"/>
        </w:rPr>
      </w:pPr>
    </w:p>
    <w:p w14:paraId="6821DF9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CF24EE8" w14:textId="77777777" w:rsidTr="006062B8">
        <w:trPr>
          <w:cantSplit/>
        </w:trPr>
        <w:tc>
          <w:tcPr>
            <w:tcW w:w="4422" w:type="dxa"/>
            <w:gridSpan w:val="2"/>
            <w:tcBorders>
              <w:top w:val="single" w:sz="4" w:space="0" w:color="auto"/>
            </w:tcBorders>
          </w:tcPr>
          <w:p w14:paraId="768B66C3" w14:textId="77777777" w:rsidR="006062B8" w:rsidRPr="0077558D" w:rsidRDefault="006062B8" w:rsidP="006062B8">
            <w:pPr>
              <w:pStyle w:val="FSCtblh3"/>
            </w:pPr>
            <w:r w:rsidRPr="0077558D">
              <w:lastRenderedPageBreak/>
              <w:t>Agvet chemical:  Methyl bromide</w:t>
            </w:r>
          </w:p>
        </w:tc>
      </w:tr>
      <w:tr w:rsidR="006062B8" w:rsidRPr="0077558D" w14:paraId="2197E208" w14:textId="77777777" w:rsidTr="006062B8">
        <w:trPr>
          <w:cantSplit/>
        </w:trPr>
        <w:tc>
          <w:tcPr>
            <w:tcW w:w="4422" w:type="dxa"/>
            <w:gridSpan w:val="2"/>
            <w:tcBorders>
              <w:bottom w:val="single" w:sz="4" w:space="0" w:color="auto"/>
            </w:tcBorders>
          </w:tcPr>
          <w:p w14:paraId="56CA1516" w14:textId="77777777" w:rsidR="006062B8" w:rsidRPr="0077558D" w:rsidRDefault="006062B8" w:rsidP="006062B8">
            <w:pPr>
              <w:pStyle w:val="FSCtblh4"/>
            </w:pPr>
            <w:r w:rsidRPr="0077558D">
              <w:t>Permitted residue:  Methyl bromide</w:t>
            </w:r>
          </w:p>
        </w:tc>
      </w:tr>
      <w:tr w:rsidR="006062B8" w:rsidRPr="0077558D" w14:paraId="1C3F3F5E" w14:textId="77777777" w:rsidTr="006062B8">
        <w:trPr>
          <w:cantSplit/>
        </w:trPr>
        <w:tc>
          <w:tcPr>
            <w:tcW w:w="3402" w:type="dxa"/>
            <w:tcBorders>
              <w:top w:val="single" w:sz="4" w:space="0" w:color="auto"/>
            </w:tcBorders>
          </w:tcPr>
          <w:p w14:paraId="5AC71C1B" w14:textId="5D311AC7"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tcBorders>
          </w:tcPr>
          <w:p w14:paraId="238E116D" w14:textId="77777777" w:rsidR="006062B8" w:rsidRPr="0077558D" w:rsidRDefault="006062B8" w:rsidP="006062B8">
            <w:pPr>
              <w:pStyle w:val="FSCtblMRL2"/>
            </w:pPr>
            <w:r w:rsidRPr="0077558D">
              <w:t>50</w:t>
            </w:r>
          </w:p>
        </w:tc>
      </w:tr>
      <w:tr w:rsidR="006062B8" w:rsidRPr="0077558D" w14:paraId="5447FB1D" w14:textId="77777777" w:rsidTr="006062B8">
        <w:trPr>
          <w:cantSplit/>
        </w:trPr>
        <w:tc>
          <w:tcPr>
            <w:tcW w:w="3402" w:type="dxa"/>
          </w:tcPr>
          <w:p w14:paraId="416EB88A" w14:textId="77777777" w:rsidR="006062B8" w:rsidRPr="0077558D" w:rsidRDefault="006062B8" w:rsidP="006062B8">
            <w:pPr>
              <w:pStyle w:val="FSCtblMRL1"/>
            </w:pPr>
            <w:r>
              <w:t>Chives</w:t>
            </w:r>
          </w:p>
        </w:tc>
        <w:tc>
          <w:tcPr>
            <w:tcW w:w="1020" w:type="dxa"/>
          </w:tcPr>
          <w:p w14:paraId="4FAA533C" w14:textId="77777777" w:rsidR="006062B8" w:rsidRPr="0077558D" w:rsidRDefault="006062B8" w:rsidP="006062B8">
            <w:pPr>
              <w:pStyle w:val="FSCtblMRL2"/>
            </w:pPr>
            <w:r>
              <w:t>*0.05</w:t>
            </w:r>
          </w:p>
        </w:tc>
      </w:tr>
      <w:tr w:rsidR="006062B8" w:rsidRPr="0077558D" w14:paraId="23DAD341" w14:textId="77777777" w:rsidTr="006062B8">
        <w:trPr>
          <w:cantSplit/>
        </w:trPr>
        <w:tc>
          <w:tcPr>
            <w:tcW w:w="3402" w:type="dxa"/>
            <w:tcBorders>
              <w:bottom w:val="single" w:sz="4" w:space="0" w:color="auto"/>
            </w:tcBorders>
          </w:tcPr>
          <w:p w14:paraId="68796AF6" w14:textId="77777777" w:rsidR="006062B8" w:rsidRPr="0077558D" w:rsidRDefault="006062B8" w:rsidP="006062B8">
            <w:pPr>
              <w:pStyle w:val="FSCtblMRL1"/>
            </w:pPr>
            <w:r>
              <w:t>Sweet corns</w:t>
            </w:r>
          </w:p>
        </w:tc>
        <w:tc>
          <w:tcPr>
            <w:tcW w:w="1020" w:type="dxa"/>
            <w:tcBorders>
              <w:bottom w:val="single" w:sz="4" w:space="0" w:color="auto"/>
            </w:tcBorders>
          </w:tcPr>
          <w:p w14:paraId="150960FF" w14:textId="77777777" w:rsidR="006062B8" w:rsidRPr="0077558D" w:rsidRDefault="006062B8" w:rsidP="006062B8">
            <w:pPr>
              <w:pStyle w:val="FSCtblMRL2"/>
            </w:pPr>
            <w:r>
              <w:t>T*0.05</w:t>
            </w:r>
          </w:p>
        </w:tc>
      </w:tr>
    </w:tbl>
    <w:p w14:paraId="1CE73C6F" w14:textId="77777777" w:rsidR="006062B8" w:rsidRPr="0077558D" w:rsidRDefault="006062B8" w:rsidP="006062B8">
      <w:pPr>
        <w:pStyle w:val="FSCtblMRL1"/>
        <w:rPr>
          <w:rFonts w:eastAsiaTheme="minorHAnsi"/>
        </w:rPr>
      </w:pPr>
    </w:p>
    <w:p w14:paraId="6E061D4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00B9E8B" w14:textId="77777777" w:rsidTr="006062B8">
        <w:trPr>
          <w:cantSplit/>
        </w:trPr>
        <w:tc>
          <w:tcPr>
            <w:tcW w:w="4422" w:type="dxa"/>
            <w:gridSpan w:val="2"/>
            <w:tcBorders>
              <w:top w:val="single" w:sz="4" w:space="0" w:color="auto"/>
            </w:tcBorders>
          </w:tcPr>
          <w:p w14:paraId="7B9F0EE7" w14:textId="77777777" w:rsidR="006062B8" w:rsidRPr="0077558D" w:rsidRDefault="006062B8" w:rsidP="006062B8">
            <w:pPr>
              <w:pStyle w:val="FSCtblh3"/>
            </w:pPr>
            <w:r w:rsidRPr="0077558D">
              <w:t>Agvet chemical:  Metolachlor</w:t>
            </w:r>
          </w:p>
        </w:tc>
      </w:tr>
      <w:tr w:rsidR="006062B8" w:rsidRPr="0077558D" w14:paraId="11EC9B94" w14:textId="77777777" w:rsidTr="006062B8">
        <w:trPr>
          <w:cantSplit/>
        </w:trPr>
        <w:tc>
          <w:tcPr>
            <w:tcW w:w="4422" w:type="dxa"/>
            <w:gridSpan w:val="2"/>
            <w:tcBorders>
              <w:bottom w:val="single" w:sz="4" w:space="0" w:color="auto"/>
            </w:tcBorders>
          </w:tcPr>
          <w:p w14:paraId="78CE0040" w14:textId="77777777" w:rsidR="006062B8" w:rsidRPr="0077558D" w:rsidRDefault="006062B8" w:rsidP="006062B8">
            <w:pPr>
              <w:pStyle w:val="FSCtblh4"/>
            </w:pPr>
            <w:r w:rsidRPr="0077558D">
              <w:t>Permitted residue:  Metolachlor</w:t>
            </w:r>
          </w:p>
        </w:tc>
      </w:tr>
      <w:tr w:rsidR="006062B8" w:rsidRPr="0077558D" w14:paraId="5CACDFCC" w14:textId="77777777" w:rsidTr="006062B8">
        <w:trPr>
          <w:cantSplit/>
        </w:trPr>
        <w:tc>
          <w:tcPr>
            <w:tcW w:w="3402" w:type="dxa"/>
          </w:tcPr>
          <w:p w14:paraId="3D1927DA"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91A9AAF" w14:textId="77777777" w:rsidR="006062B8" w:rsidRPr="0077558D" w:rsidRDefault="006062B8" w:rsidP="006062B8">
            <w:pPr>
              <w:pStyle w:val="FSCtblMRL2"/>
            </w:pPr>
            <w:r w:rsidRPr="0077558D">
              <w:t>*0.02</w:t>
            </w:r>
          </w:p>
        </w:tc>
      </w:tr>
      <w:tr w:rsidR="006062B8" w:rsidRPr="0077558D" w14:paraId="4881E0F5" w14:textId="77777777" w:rsidTr="006062B8">
        <w:trPr>
          <w:cantSplit/>
        </w:trPr>
        <w:tc>
          <w:tcPr>
            <w:tcW w:w="3402" w:type="dxa"/>
          </w:tcPr>
          <w:p w14:paraId="6F128619" w14:textId="77777777" w:rsidR="006062B8" w:rsidRPr="0077558D" w:rsidRDefault="006062B8" w:rsidP="006062B8">
            <w:pPr>
              <w:pStyle w:val="FSCtblMRL1"/>
            </w:pPr>
            <w:r>
              <w:t>Broccoli, Chinese (Gai lan)</w:t>
            </w:r>
          </w:p>
        </w:tc>
        <w:tc>
          <w:tcPr>
            <w:tcW w:w="1020" w:type="dxa"/>
          </w:tcPr>
          <w:p w14:paraId="34AF69FD" w14:textId="77777777" w:rsidR="006062B8" w:rsidRPr="0077558D" w:rsidRDefault="006062B8" w:rsidP="006062B8">
            <w:pPr>
              <w:pStyle w:val="FSCtblMRL2"/>
            </w:pPr>
            <w:r>
              <w:t>*0.02</w:t>
            </w:r>
          </w:p>
        </w:tc>
      </w:tr>
      <w:tr w:rsidR="006062B8" w:rsidRPr="0077558D" w14:paraId="3DCC3243" w14:textId="77777777" w:rsidTr="006062B8">
        <w:trPr>
          <w:cantSplit/>
        </w:trPr>
        <w:tc>
          <w:tcPr>
            <w:tcW w:w="3402" w:type="dxa"/>
          </w:tcPr>
          <w:p w14:paraId="399FECDF" w14:textId="77777777" w:rsidR="006062B8" w:rsidRPr="0077558D" w:rsidRDefault="006062B8" w:rsidP="006062B8">
            <w:pPr>
              <w:pStyle w:val="FSCtblMRL1"/>
            </w:pPr>
            <w:r w:rsidRPr="0077558D">
              <w:t>Cereal grains [except maize; sorghum</w:t>
            </w:r>
            <w:r>
              <w:t>, grain; sweet corns</w:t>
            </w:r>
            <w:r w:rsidRPr="0077558D">
              <w:t>]</w:t>
            </w:r>
          </w:p>
        </w:tc>
        <w:tc>
          <w:tcPr>
            <w:tcW w:w="1020" w:type="dxa"/>
          </w:tcPr>
          <w:p w14:paraId="474F06FF" w14:textId="77777777" w:rsidR="006062B8" w:rsidRPr="0077558D" w:rsidRDefault="006062B8" w:rsidP="006062B8">
            <w:pPr>
              <w:pStyle w:val="FSCtblMRL2"/>
            </w:pPr>
            <w:r w:rsidRPr="0077558D">
              <w:t>*0.02</w:t>
            </w:r>
          </w:p>
        </w:tc>
      </w:tr>
      <w:tr w:rsidR="006062B8" w:rsidRPr="0077558D" w14:paraId="38F0B2EF" w14:textId="77777777" w:rsidTr="006062B8">
        <w:trPr>
          <w:cantSplit/>
        </w:trPr>
        <w:tc>
          <w:tcPr>
            <w:tcW w:w="3402" w:type="dxa"/>
          </w:tcPr>
          <w:p w14:paraId="5DB11512" w14:textId="77777777" w:rsidR="006062B8" w:rsidRPr="0077558D" w:rsidRDefault="006062B8" w:rsidP="006062B8">
            <w:pPr>
              <w:pStyle w:val="FSCtblMRL1"/>
            </w:pPr>
            <w:r>
              <w:t>Chives</w:t>
            </w:r>
          </w:p>
        </w:tc>
        <w:tc>
          <w:tcPr>
            <w:tcW w:w="1020" w:type="dxa"/>
          </w:tcPr>
          <w:p w14:paraId="6D82407B" w14:textId="77777777" w:rsidR="006062B8" w:rsidRPr="0077558D" w:rsidRDefault="006062B8" w:rsidP="006062B8">
            <w:pPr>
              <w:pStyle w:val="FSCtblMRL2"/>
            </w:pPr>
            <w:r>
              <w:t>T*0.05</w:t>
            </w:r>
          </w:p>
        </w:tc>
      </w:tr>
      <w:tr w:rsidR="006062B8" w:rsidRPr="0077558D" w14:paraId="482257BC" w14:textId="77777777" w:rsidTr="006062B8">
        <w:trPr>
          <w:cantSplit/>
        </w:trPr>
        <w:tc>
          <w:tcPr>
            <w:tcW w:w="3402" w:type="dxa"/>
            <w:tcBorders>
              <w:bottom w:val="single" w:sz="4" w:space="0" w:color="auto"/>
            </w:tcBorders>
          </w:tcPr>
          <w:p w14:paraId="724A2926" w14:textId="77777777" w:rsidR="006062B8" w:rsidRPr="0077558D" w:rsidRDefault="006062B8" w:rsidP="006062B8">
            <w:pPr>
              <w:pStyle w:val="FSCtblMRL1"/>
            </w:pPr>
            <w:r w:rsidRPr="0077558D">
              <w:t>Sorghum</w:t>
            </w:r>
            <w:r>
              <w:t>, grain</w:t>
            </w:r>
          </w:p>
        </w:tc>
        <w:tc>
          <w:tcPr>
            <w:tcW w:w="1020" w:type="dxa"/>
            <w:tcBorders>
              <w:bottom w:val="single" w:sz="4" w:space="0" w:color="auto"/>
            </w:tcBorders>
          </w:tcPr>
          <w:p w14:paraId="2219857A" w14:textId="77777777" w:rsidR="006062B8" w:rsidRPr="0077558D" w:rsidRDefault="006062B8" w:rsidP="006062B8">
            <w:pPr>
              <w:pStyle w:val="FSCtblMRL2"/>
            </w:pPr>
            <w:r w:rsidRPr="0077558D">
              <w:t>*0.05</w:t>
            </w:r>
          </w:p>
        </w:tc>
      </w:tr>
    </w:tbl>
    <w:p w14:paraId="688CACE6" w14:textId="77777777" w:rsidR="006062B8" w:rsidRDefault="006062B8" w:rsidP="006062B8">
      <w:pPr>
        <w:pStyle w:val="FSCtblMRL1"/>
        <w:rPr>
          <w:rFonts w:eastAsiaTheme="minorHAnsi"/>
        </w:rPr>
      </w:pPr>
    </w:p>
    <w:p w14:paraId="77D1D91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875E945" w14:textId="77777777" w:rsidTr="006062B8">
        <w:trPr>
          <w:cantSplit/>
        </w:trPr>
        <w:tc>
          <w:tcPr>
            <w:tcW w:w="4422" w:type="dxa"/>
            <w:gridSpan w:val="2"/>
            <w:tcBorders>
              <w:top w:val="single" w:sz="4" w:space="0" w:color="auto"/>
            </w:tcBorders>
          </w:tcPr>
          <w:p w14:paraId="4881D930" w14:textId="77777777" w:rsidR="006062B8" w:rsidRPr="0077558D" w:rsidRDefault="006062B8" w:rsidP="006062B8">
            <w:pPr>
              <w:pStyle w:val="FSCtblh3"/>
            </w:pPr>
            <w:r w:rsidRPr="0077558D">
              <w:t>Agvet chemical:  Metosulam</w:t>
            </w:r>
          </w:p>
        </w:tc>
      </w:tr>
      <w:tr w:rsidR="006062B8" w:rsidRPr="0077558D" w14:paraId="19F0B281" w14:textId="77777777" w:rsidTr="006062B8">
        <w:trPr>
          <w:cantSplit/>
        </w:trPr>
        <w:tc>
          <w:tcPr>
            <w:tcW w:w="4422" w:type="dxa"/>
            <w:gridSpan w:val="2"/>
            <w:tcBorders>
              <w:bottom w:val="single" w:sz="4" w:space="0" w:color="auto"/>
            </w:tcBorders>
          </w:tcPr>
          <w:p w14:paraId="1E82C5F3" w14:textId="77777777" w:rsidR="006062B8" w:rsidRPr="0077558D" w:rsidRDefault="006062B8" w:rsidP="006062B8">
            <w:pPr>
              <w:pStyle w:val="FSCtblh4"/>
            </w:pPr>
            <w:r w:rsidRPr="0077558D">
              <w:t>Permitted residue:  Metosulam</w:t>
            </w:r>
          </w:p>
        </w:tc>
      </w:tr>
      <w:tr w:rsidR="006062B8" w:rsidRPr="0077558D" w14:paraId="1A621783" w14:textId="77777777" w:rsidTr="006062B8">
        <w:trPr>
          <w:cantSplit/>
        </w:trPr>
        <w:tc>
          <w:tcPr>
            <w:tcW w:w="3402" w:type="dxa"/>
            <w:tcBorders>
              <w:top w:val="single" w:sz="4" w:space="0" w:color="auto"/>
              <w:bottom w:val="single" w:sz="4" w:space="0" w:color="auto"/>
            </w:tcBorders>
          </w:tcPr>
          <w:p w14:paraId="41FCAD52" w14:textId="1F615F0D"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1591EDF2" w14:textId="77777777" w:rsidR="006062B8" w:rsidRPr="0077558D" w:rsidRDefault="006062B8" w:rsidP="006062B8">
            <w:pPr>
              <w:pStyle w:val="FSCtblMRL2"/>
            </w:pPr>
            <w:r w:rsidRPr="0077558D">
              <w:t>*0.02</w:t>
            </w:r>
          </w:p>
        </w:tc>
      </w:tr>
    </w:tbl>
    <w:p w14:paraId="402CB1B7" w14:textId="77777777" w:rsidR="006062B8" w:rsidRDefault="006062B8" w:rsidP="006062B8">
      <w:pPr>
        <w:pStyle w:val="FSCtblMRL1"/>
        <w:rPr>
          <w:rFonts w:eastAsiaTheme="minorHAnsi"/>
        </w:rPr>
      </w:pPr>
    </w:p>
    <w:p w14:paraId="0DAA8B0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32BD865" w14:textId="77777777" w:rsidTr="006062B8">
        <w:trPr>
          <w:cantSplit/>
        </w:trPr>
        <w:tc>
          <w:tcPr>
            <w:tcW w:w="4422" w:type="dxa"/>
            <w:gridSpan w:val="2"/>
            <w:tcBorders>
              <w:top w:val="single" w:sz="4" w:space="0" w:color="auto"/>
            </w:tcBorders>
          </w:tcPr>
          <w:p w14:paraId="62A370D0" w14:textId="77777777" w:rsidR="006062B8" w:rsidRPr="0077558D" w:rsidRDefault="006062B8" w:rsidP="006062B8">
            <w:pPr>
              <w:pStyle w:val="FSCtblh3"/>
            </w:pPr>
            <w:r w:rsidRPr="0077558D">
              <w:t>Agvet chemical:  Metrafenone</w:t>
            </w:r>
          </w:p>
        </w:tc>
      </w:tr>
      <w:tr w:rsidR="006062B8" w:rsidRPr="0077558D" w14:paraId="4D5F30AF" w14:textId="77777777" w:rsidTr="006062B8">
        <w:trPr>
          <w:cantSplit/>
        </w:trPr>
        <w:tc>
          <w:tcPr>
            <w:tcW w:w="4422" w:type="dxa"/>
            <w:gridSpan w:val="2"/>
            <w:tcBorders>
              <w:bottom w:val="single" w:sz="4" w:space="0" w:color="auto"/>
            </w:tcBorders>
          </w:tcPr>
          <w:p w14:paraId="341965B2" w14:textId="77777777" w:rsidR="006062B8" w:rsidRPr="0077558D" w:rsidRDefault="006062B8" w:rsidP="006062B8">
            <w:pPr>
              <w:pStyle w:val="FSCtblh4"/>
            </w:pPr>
            <w:r w:rsidRPr="0077558D">
              <w:t>Permitted residue:  Metrafenone</w:t>
            </w:r>
          </w:p>
        </w:tc>
      </w:tr>
      <w:tr w:rsidR="006062B8" w:rsidRPr="0077558D" w14:paraId="5B9896AB" w14:textId="77777777" w:rsidTr="006062B8">
        <w:trPr>
          <w:cantSplit/>
        </w:trPr>
        <w:tc>
          <w:tcPr>
            <w:tcW w:w="3402" w:type="dxa"/>
            <w:tcBorders>
              <w:top w:val="single" w:sz="4" w:space="0" w:color="auto"/>
              <w:bottom w:val="single" w:sz="4" w:space="0" w:color="auto"/>
            </w:tcBorders>
          </w:tcPr>
          <w:p w14:paraId="57DB8D4D" w14:textId="77777777" w:rsidR="006062B8" w:rsidRPr="0077558D" w:rsidRDefault="006062B8" w:rsidP="006062B8">
            <w:pPr>
              <w:pStyle w:val="FSCtblMRL1"/>
            </w:pPr>
            <w:r w:rsidRPr="0077558D">
              <w:t>Peppers, chili</w:t>
            </w:r>
            <w:r>
              <w:t>,</w:t>
            </w:r>
            <w:r w:rsidRPr="0077558D">
              <w:t xml:space="preserve"> dr</w:t>
            </w:r>
            <w:r>
              <w:t>ied</w:t>
            </w:r>
          </w:p>
        </w:tc>
        <w:tc>
          <w:tcPr>
            <w:tcW w:w="1020" w:type="dxa"/>
            <w:tcBorders>
              <w:top w:val="single" w:sz="4" w:space="0" w:color="auto"/>
              <w:bottom w:val="single" w:sz="4" w:space="0" w:color="auto"/>
            </w:tcBorders>
          </w:tcPr>
          <w:p w14:paraId="1CC8BA1C" w14:textId="77777777" w:rsidR="006062B8" w:rsidRPr="0077558D" w:rsidRDefault="006062B8" w:rsidP="006062B8">
            <w:pPr>
              <w:pStyle w:val="FSCtblMRL2"/>
            </w:pPr>
            <w:r w:rsidRPr="0077558D">
              <w:t>20</w:t>
            </w:r>
          </w:p>
        </w:tc>
      </w:tr>
    </w:tbl>
    <w:p w14:paraId="07D8F770" w14:textId="77777777" w:rsidR="006062B8" w:rsidRDefault="006062B8" w:rsidP="006062B8">
      <w:pPr>
        <w:pStyle w:val="FSCtblMRL1"/>
        <w:rPr>
          <w:rFonts w:eastAsiaTheme="minorHAnsi"/>
        </w:rPr>
      </w:pPr>
    </w:p>
    <w:p w14:paraId="29994AF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FCE11FC" w14:textId="77777777" w:rsidTr="006062B8">
        <w:trPr>
          <w:cantSplit/>
        </w:trPr>
        <w:tc>
          <w:tcPr>
            <w:tcW w:w="4422" w:type="dxa"/>
            <w:gridSpan w:val="2"/>
            <w:tcBorders>
              <w:top w:val="single" w:sz="4" w:space="0" w:color="auto"/>
            </w:tcBorders>
          </w:tcPr>
          <w:p w14:paraId="78DCF5C9" w14:textId="77777777" w:rsidR="006062B8" w:rsidRPr="0077558D" w:rsidRDefault="006062B8" w:rsidP="006062B8">
            <w:pPr>
              <w:pStyle w:val="FSCtblh3"/>
            </w:pPr>
            <w:r w:rsidRPr="0077558D">
              <w:t>Agvet chemical:  Metribuzin</w:t>
            </w:r>
          </w:p>
        </w:tc>
      </w:tr>
      <w:tr w:rsidR="006062B8" w:rsidRPr="0077558D" w14:paraId="7BBD3745" w14:textId="77777777" w:rsidTr="00F60381">
        <w:trPr>
          <w:cantSplit/>
        </w:trPr>
        <w:tc>
          <w:tcPr>
            <w:tcW w:w="4422" w:type="dxa"/>
            <w:gridSpan w:val="2"/>
            <w:tcBorders>
              <w:bottom w:val="single" w:sz="4" w:space="0" w:color="auto"/>
            </w:tcBorders>
          </w:tcPr>
          <w:p w14:paraId="2F94D507" w14:textId="77777777" w:rsidR="006062B8" w:rsidRPr="0077558D" w:rsidRDefault="006062B8" w:rsidP="006062B8">
            <w:pPr>
              <w:pStyle w:val="FSCtblh4"/>
            </w:pPr>
            <w:r w:rsidRPr="0077558D">
              <w:t>Permitted residue:  Metribuzin</w:t>
            </w:r>
          </w:p>
        </w:tc>
      </w:tr>
      <w:tr w:rsidR="006062B8" w:rsidRPr="0077558D" w14:paraId="4955B4CA" w14:textId="77777777" w:rsidTr="00F60381">
        <w:trPr>
          <w:cantSplit/>
        </w:trPr>
        <w:tc>
          <w:tcPr>
            <w:tcW w:w="3402" w:type="dxa"/>
            <w:tcBorders>
              <w:top w:val="single" w:sz="4" w:space="0" w:color="auto"/>
              <w:bottom w:val="single" w:sz="4" w:space="0" w:color="auto"/>
            </w:tcBorders>
          </w:tcPr>
          <w:p w14:paraId="24FE4815" w14:textId="64E68EE9"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4A200467" w14:textId="77777777" w:rsidR="006062B8" w:rsidRPr="0077558D" w:rsidRDefault="006062B8" w:rsidP="006062B8">
            <w:pPr>
              <w:pStyle w:val="FSCtblMRL2"/>
            </w:pPr>
            <w:r w:rsidRPr="0077558D">
              <w:t>*0.05</w:t>
            </w:r>
          </w:p>
        </w:tc>
      </w:tr>
    </w:tbl>
    <w:p w14:paraId="0ABA4EE3" w14:textId="77777777" w:rsidR="006062B8" w:rsidRDefault="006062B8" w:rsidP="006062B8">
      <w:pPr>
        <w:pStyle w:val="FSCtblMRL1"/>
        <w:rPr>
          <w:rFonts w:eastAsiaTheme="minorHAnsi"/>
        </w:rPr>
      </w:pPr>
    </w:p>
    <w:p w14:paraId="28711AA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474BD82" w14:textId="77777777" w:rsidTr="006062B8">
        <w:trPr>
          <w:cantSplit/>
        </w:trPr>
        <w:tc>
          <w:tcPr>
            <w:tcW w:w="4422" w:type="dxa"/>
            <w:gridSpan w:val="2"/>
            <w:tcBorders>
              <w:top w:val="single" w:sz="4" w:space="0" w:color="auto"/>
            </w:tcBorders>
          </w:tcPr>
          <w:p w14:paraId="1619523D" w14:textId="77777777" w:rsidR="006062B8" w:rsidRPr="0077558D" w:rsidRDefault="006062B8" w:rsidP="006062B8">
            <w:pPr>
              <w:pStyle w:val="FSCtblh3"/>
            </w:pPr>
            <w:r w:rsidRPr="0077558D">
              <w:t>Agvet chemical:  Metsulfuron-methyl</w:t>
            </w:r>
          </w:p>
        </w:tc>
      </w:tr>
      <w:tr w:rsidR="006062B8" w:rsidRPr="0077558D" w14:paraId="56ABAC2E" w14:textId="77777777" w:rsidTr="006062B8">
        <w:trPr>
          <w:cantSplit/>
        </w:trPr>
        <w:tc>
          <w:tcPr>
            <w:tcW w:w="4422" w:type="dxa"/>
            <w:gridSpan w:val="2"/>
            <w:tcBorders>
              <w:bottom w:val="single" w:sz="4" w:space="0" w:color="auto"/>
            </w:tcBorders>
          </w:tcPr>
          <w:p w14:paraId="6D970BC6" w14:textId="77777777" w:rsidR="006062B8" w:rsidRPr="0077558D" w:rsidRDefault="006062B8" w:rsidP="006062B8">
            <w:pPr>
              <w:pStyle w:val="FSCtblh4"/>
            </w:pPr>
            <w:r w:rsidRPr="0077558D">
              <w:t>Permitted residue:  Metsulfuron-methyl</w:t>
            </w:r>
          </w:p>
        </w:tc>
      </w:tr>
      <w:tr w:rsidR="006062B8" w:rsidRPr="0077558D" w14:paraId="66B2EFFE" w14:textId="77777777" w:rsidTr="006062B8">
        <w:trPr>
          <w:cantSplit/>
        </w:trPr>
        <w:tc>
          <w:tcPr>
            <w:tcW w:w="3402" w:type="dxa"/>
            <w:tcBorders>
              <w:top w:val="single" w:sz="4" w:space="0" w:color="auto"/>
              <w:bottom w:val="single" w:sz="4" w:space="0" w:color="auto"/>
            </w:tcBorders>
          </w:tcPr>
          <w:p w14:paraId="12F9474A" w14:textId="1949C905"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0030AEEA" w14:textId="77777777" w:rsidR="006062B8" w:rsidRPr="0077558D" w:rsidRDefault="006062B8" w:rsidP="006062B8">
            <w:pPr>
              <w:pStyle w:val="FSCtblMRL2"/>
            </w:pPr>
            <w:r w:rsidRPr="0077558D">
              <w:t>*0.02</w:t>
            </w:r>
          </w:p>
        </w:tc>
      </w:tr>
    </w:tbl>
    <w:p w14:paraId="79ADCAD3" w14:textId="77777777" w:rsidR="006062B8" w:rsidRDefault="006062B8" w:rsidP="006062B8">
      <w:pPr>
        <w:pStyle w:val="FSCtblMRL1"/>
        <w:rPr>
          <w:rFonts w:eastAsiaTheme="minorHAnsi"/>
        </w:rPr>
      </w:pPr>
    </w:p>
    <w:p w14:paraId="1B4AE9E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D973527" w14:textId="77777777" w:rsidTr="006062B8">
        <w:trPr>
          <w:cantSplit/>
        </w:trPr>
        <w:tc>
          <w:tcPr>
            <w:tcW w:w="4422" w:type="dxa"/>
            <w:gridSpan w:val="2"/>
            <w:tcBorders>
              <w:top w:val="single" w:sz="4" w:space="0" w:color="auto"/>
            </w:tcBorders>
          </w:tcPr>
          <w:p w14:paraId="23FD0AE2" w14:textId="77777777" w:rsidR="006062B8" w:rsidRPr="0077558D" w:rsidRDefault="006062B8" w:rsidP="006062B8">
            <w:pPr>
              <w:pStyle w:val="FSCtblh3"/>
            </w:pPr>
            <w:r w:rsidRPr="0077558D">
              <w:t>Agvet chemical:  Mevinphos</w:t>
            </w:r>
          </w:p>
        </w:tc>
      </w:tr>
      <w:tr w:rsidR="006062B8" w:rsidRPr="0077558D" w14:paraId="3DD2FFC8" w14:textId="77777777" w:rsidTr="006062B8">
        <w:trPr>
          <w:cantSplit/>
        </w:trPr>
        <w:tc>
          <w:tcPr>
            <w:tcW w:w="4422" w:type="dxa"/>
            <w:gridSpan w:val="2"/>
            <w:tcBorders>
              <w:bottom w:val="single" w:sz="4" w:space="0" w:color="auto"/>
            </w:tcBorders>
          </w:tcPr>
          <w:p w14:paraId="6CDEE3B8" w14:textId="77777777" w:rsidR="006062B8" w:rsidRPr="0077558D" w:rsidRDefault="006062B8" w:rsidP="006062B8">
            <w:pPr>
              <w:pStyle w:val="FSCtblh4"/>
            </w:pPr>
            <w:r w:rsidRPr="0077558D">
              <w:t>Permitted residue:  Mevinphos</w:t>
            </w:r>
          </w:p>
        </w:tc>
      </w:tr>
      <w:tr w:rsidR="006062B8" w:rsidRPr="0077558D" w14:paraId="5BBFB5D6" w14:textId="77777777" w:rsidTr="006062B8">
        <w:trPr>
          <w:cantSplit/>
        </w:trPr>
        <w:tc>
          <w:tcPr>
            <w:tcW w:w="3402" w:type="dxa"/>
            <w:tcBorders>
              <w:top w:val="single" w:sz="4" w:space="0" w:color="auto"/>
            </w:tcBorders>
          </w:tcPr>
          <w:p w14:paraId="62AB71E6"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Borders>
              <w:top w:val="single" w:sz="4" w:space="0" w:color="auto"/>
            </w:tcBorders>
          </w:tcPr>
          <w:p w14:paraId="663D6104" w14:textId="77777777" w:rsidR="006062B8" w:rsidRPr="0077558D" w:rsidRDefault="006062B8" w:rsidP="006062B8">
            <w:pPr>
              <w:pStyle w:val="FSCtblMRL2"/>
            </w:pPr>
            <w:r w:rsidRPr="0077558D">
              <w:t>0.05</w:t>
            </w:r>
          </w:p>
        </w:tc>
      </w:tr>
      <w:tr w:rsidR="006062B8" w:rsidRPr="0077558D" w14:paraId="28867412" w14:textId="77777777" w:rsidTr="006062B8">
        <w:trPr>
          <w:cantSplit/>
        </w:trPr>
        <w:tc>
          <w:tcPr>
            <w:tcW w:w="3402" w:type="dxa"/>
            <w:tcBorders>
              <w:bottom w:val="single" w:sz="4" w:space="0" w:color="auto"/>
            </w:tcBorders>
          </w:tcPr>
          <w:p w14:paraId="64AFB559" w14:textId="77777777" w:rsidR="006062B8" w:rsidRPr="0077558D" w:rsidRDefault="006062B8" w:rsidP="006062B8">
            <w:pPr>
              <w:pStyle w:val="FSCtblMRL1"/>
            </w:pPr>
            <w:r>
              <w:t>Broccoli, Chinese (Gai lan)</w:t>
            </w:r>
          </w:p>
        </w:tc>
        <w:tc>
          <w:tcPr>
            <w:tcW w:w="1020" w:type="dxa"/>
            <w:tcBorders>
              <w:bottom w:val="single" w:sz="4" w:space="0" w:color="auto"/>
            </w:tcBorders>
          </w:tcPr>
          <w:p w14:paraId="43CCF2AB" w14:textId="77777777" w:rsidR="006062B8" w:rsidRPr="0077558D" w:rsidRDefault="006062B8" w:rsidP="006062B8">
            <w:pPr>
              <w:pStyle w:val="FSCtblMRL2"/>
            </w:pPr>
            <w:r>
              <w:t>0.05</w:t>
            </w:r>
          </w:p>
        </w:tc>
      </w:tr>
    </w:tbl>
    <w:p w14:paraId="491FAA3C" w14:textId="77777777" w:rsidR="006062B8" w:rsidRDefault="006062B8" w:rsidP="006062B8">
      <w:pPr>
        <w:pStyle w:val="FSCtblMRL1"/>
        <w:rPr>
          <w:rFonts w:eastAsiaTheme="minorHAnsi"/>
        </w:rPr>
      </w:pPr>
    </w:p>
    <w:p w14:paraId="5ED2958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318C4DE" w14:textId="77777777" w:rsidTr="006062B8">
        <w:trPr>
          <w:cantSplit/>
        </w:trPr>
        <w:tc>
          <w:tcPr>
            <w:tcW w:w="4422" w:type="dxa"/>
            <w:gridSpan w:val="2"/>
            <w:tcBorders>
              <w:top w:val="single" w:sz="4" w:space="0" w:color="auto"/>
            </w:tcBorders>
          </w:tcPr>
          <w:p w14:paraId="4FBEBB00" w14:textId="77777777" w:rsidR="006062B8" w:rsidRPr="0077558D" w:rsidRDefault="006062B8" w:rsidP="006062B8">
            <w:pPr>
              <w:pStyle w:val="FSCtblh3"/>
            </w:pPr>
            <w:r w:rsidRPr="0077558D">
              <w:t>Agvet chemical:  Milbemectin</w:t>
            </w:r>
          </w:p>
        </w:tc>
      </w:tr>
      <w:tr w:rsidR="006062B8" w:rsidRPr="0077558D" w14:paraId="27660C7B" w14:textId="77777777" w:rsidTr="006062B8">
        <w:trPr>
          <w:cantSplit/>
        </w:trPr>
        <w:tc>
          <w:tcPr>
            <w:tcW w:w="4422" w:type="dxa"/>
            <w:gridSpan w:val="2"/>
            <w:tcBorders>
              <w:bottom w:val="single" w:sz="4" w:space="0" w:color="auto"/>
            </w:tcBorders>
          </w:tcPr>
          <w:p w14:paraId="484558A2" w14:textId="77777777" w:rsidR="006062B8" w:rsidRPr="0077558D" w:rsidRDefault="006062B8" w:rsidP="006062B8">
            <w:pPr>
              <w:pStyle w:val="FSCtblh4"/>
            </w:pPr>
            <w:r w:rsidRPr="0077558D">
              <w:t>Permitted residue:  Sum of milbemycin MA</w:t>
            </w:r>
            <w:r w:rsidRPr="0077558D">
              <w:rPr>
                <w:vertAlign w:val="subscript"/>
              </w:rPr>
              <w:t xml:space="preserve">3 </w:t>
            </w:r>
            <w:r w:rsidRPr="0077558D">
              <w:t>and milbemycin MA</w:t>
            </w:r>
            <w:r w:rsidRPr="0077558D">
              <w:rPr>
                <w:vertAlign w:val="subscript"/>
              </w:rPr>
              <w:t xml:space="preserve">4 </w:t>
            </w:r>
            <w:r w:rsidRPr="0077558D">
              <w:t>and their photoisomers, milbemycin (Z) 8,9-MA</w:t>
            </w:r>
            <w:r w:rsidRPr="0077558D">
              <w:rPr>
                <w:vertAlign w:val="subscript"/>
              </w:rPr>
              <w:t xml:space="preserve">3 </w:t>
            </w:r>
            <w:r w:rsidRPr="0077558D">
              <w:t>and (Z) 8,9Z-MA</w:t>
            </w:r>
            <w:r w:rsidRPr="0077558D">
              <w:rPr>
                <w:vertAlign w:val="subscript"/>
              </w:rPr>
              <w:t>4</w:t>
            </w:r>
          </w:p>
        </w:tc>
      </w:tr>
      <w:tr w:rsidR="006062B8" w:rsidRPr="0077558D" w14:paraId="6AC1EE01" w14:textId="77777777" w:rsidTr="006062B8">
        <w:trPr>
          <w:cantSplit/>
        </w:trPr>
        <w:tc>
          <w:tcPr>
            <w:tcW w:w="3402" w:type="dxa"/>
          </w:tcPr>
          <w:p w14:paraId="10F9850E" w14:textId="77777777" w:rsidR="006062B8" w:rsidRPr="0077558D" w:rsidRDefault="006062B8" w:rsidP="006062B8">
            <w:pPr>
              <w:pStyle w:val="FSCtblMRL1"/>
            </w:pPr>
            <w:r>
              <w:t>Fungi, edible (except mushrooms)</w:t>
            </w:r>
          </w:p>
        </w:tc>
        <w:tc>
          <w:tcPr>
            <w:tcW w:w="1020" w:type="dxa"/>
          </w:tcPr>
          <w:p w14:paraId="4F7230AB" w14:textId="77777777" w:rsidR="006062B8" w:rsidRPr="0077558D" w:rsidRDefault="006062B8" w:rsidP="006062B8">
            <w:pPr>
              <w:pStyle w:val="FSCtblMRL2"/>
            </w:pPr>
            <w:r>
              <w:t>0.02</w:t>
            </w:r>
          </w:p>
        </w:tc>
      </w:tr>
      <w:tr w:rsidR="006062B8" w:rsidRPr="0077558D" w14:paraId="7A99E85A" w14:textId="77777777" w:rsidTr="006062B8">
        <w:trPr>
          <w:cantSplit/>
        </w:trPr>
        <w:tc>
          <w:tcPr>
            <w:tcW w:w="3402" w:type="dxa"/>
          </w:tcPr>
          <w:p w14:paraId="2CD48D0F" w14:textId="77777777" w:rsidR="006062B8" w:rsidRPr="0077558D" w:rsidRDefault="006062B8" w:rsidP="006062B8">
            <w:pPr>
              <w:pStyle w:val="FSCtblMRL1"/>
            </w:pPr>
            <w:r>
              <w:lastRenderedPageBreak/>
              <w:t>Mushrooms</w:t>
            </w:r>
          </w:p>
        </w:tc>
        <w:tc>
          <w:tcPr>
            <w:tcW w:w="1020" w:type="dxa"/>
          </w:tcPr>
          <w:p w14:paraId="7134331E" w14:textId="77777777" w:rsidR="006062B8" w:rsidRPr="0077558D" w:rsidRDefault="006062B8" w:rsidP="006062B8">
            <w:pPr>
              <w:pStyle w:val="FSCtblMRL2"/>
            </w:pPr>
            <w:r>
              <w:t>0.02</w:t>
            </w:r>
          </w:p>
        </w:tc>
      </w:tr>
      <w:tr w:rsidR="006062B8" w:rsidRPr="0077558D" w14:paraId="0E98FD57" w14:textId="77777777" w:rsidTr="006062B8">
        <w:trPr>
          <w:cantSplit/>
        </w:trPr>
        <w:tc>
          <w:tcPr>
            <w:tcW w:w="3402" w:type="dxa"/>
          </w:tcPr>
          <w:p w14:paraId="7D73B89B" w14:textId="77777777" w:rsidR="006062B8" w:rsidRPr="0077558D" w:rsidRDefault="006062B8" w:rsidP="006062B8">
            <w:pPr>
              <w:pStyle w:val="FSCtblMRL1"/>
            </w:pPr>
            <w:r w:rsidRPr="0077558D">
              <w:t>Pome fruits</w:t>
            </w:r>
            <w:r>
              <w:t xml:space="preserve"> [except Persimmon, Japanese]</w:t>
            </w:r>
          </w:p>
        </w:tc>
        <w:tc>
          <w:tcPr>
            <w:tcW w:w="1020" w:type="dxa"/>
          </w:tcPr>
          <w:p w14:paraId="5B7E1282" w14:textId="77777777" w:rsidR="006062B8" w:rsidRPr="0077558D" w:rsidRDefault="006062B8" w:rsidP="006062B8">
            <w:pPr>
              <w:pStyle w:val="FSCtblMRL2"/>
            </w:pPr>
            <w:r w:rsidRPr="0077558D">
              <w:t>0.03</w:t>
            </w:r>
          </w:p>
        </w:tc>
      </w:tr>
      <w:tr w:rsidR="006062B8" w:rsidRPr="0077558D" w14:paraId="68E070D9" w14:textId="77777777" w:rsidTr="006062B8">
        <w:trPr>
          <w:cantSplit/>
        </w:trPr>
        <w:tc>
          <w:tcPr>
            <w:tcW w:w="3402" w:type="dxa"/>
          </w:tcPr>
          <w:p w14:paraId="1E3BAC9A"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72595A0C" w14:textId="77777777" w:rsidR="006062B8" w:rsidRPr="0077558D" w:rsidRDefault="006062B8" w:rsidP="006062B8">
            <w:pPr>
              <w:pStyle w:val="FSCtblMRL2"/>
            </w:pPr>
            <w:r w:rsidRPr="0077558D">
              <w:t>0.1</w:t>
            </w:r>
          </w:p>
        </w:tc>
      </w:tr>
      <w:tr w:rsidR="006062B8" w:rsidRPr="0077558D" w14:paraId="7A92DF4E" w14:textId="77777777" w:rsidTr="006062B8">
        <w:trPr>
          <w:cantSplit/>
        </w:trPr>
        <w:tc>
          <w:tcPr>
            <w:tcW w:w="3402" w:type="dxa"/>
            <w:tcBorders>
              <w:bottom w:val="single" w:sz="4" w:space="0" w:color="auto"/>
            </w:tcBorders>
          </w:tcPr>
          <w:p w14:paraId="055623A8" w14:textId="77777777" w:rsidR="006062B8" w:rsidRPr="0077558D" w:rsidRDefault="006062B8" w:rsidP="006062B8">
            <w:pPr>
              <w:pStyle w:val="FSCtblMRL1"/>
            </w:pPr>
            <w:r>
              <w:t>Sweet corns</w:t>
            </w:r>
          </w:p>
        </w:tc>
        <w:tc>
          <w:tcPr>
            <w:tcW w:w="1020" w:type="dxa"/>
            <w:tcBorders>
              <w:bottom w:val="single" w:sz="4" w:space="0" w:color="auto"/>
            </w:tcBorders>
          </w:tcPr>
          <w:p w14:paraId="54A289F2" w14:textId="77777777" w:rsidR="006062B8" w:rsidRPr="0077558D" w:rsidRDefault="006062B8" w:rsidP="006062B8">
            <w:pPr>
              <w:pStyle w:val="FSCtblMRL2"/>
            </w:pPr>
            <w:r>
              <w:t>0.02</w:t>
            </w:r>
          </w:p>
        </w:tc>
      </w:tr>
    </w:tbl>
    <w:p w14:paraId="6F8D9DBB" w14:textId="77777777" w:rsidR="006062B8" w:rsidRPr="0077558D" w:rsidRDefault="006062B8" w:rsidP="006062B8">
      <w:pPr>
        <w:pStyle w:val="FSCtblMRL1"/>
        <w:rPr>
          <w:rFonts w:eastAsiaTheme="minorHAnsi"/>
        </w:rPr>
      </w:pPr>
    </w:p>
    <w:p w14:paraId="26E90C7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374229" w14:textId="77777777" w:rsidTr="006062B8">
        <w:trPr>
          <w:cantSplit/>
        </w:trPr>
        <w:tc>
          <w:tcPr>
            <w:tcW w:w="4422" w:type="dxa"/>
            <w:gridSpan w:val="2"/>
            <w:tcBorders>
              <w:top w:val="single" w:sz="4" w:space="0" w:color="auto"/>
            </w:tcBorders>
          </w:tcPr>
          <w:p w14:paraId="558F081E" w14:textId="77777777" w:rsidR="006062B8" w:rsidRPr="0077558D" w:rsidRDefault="006062B8" w:rsidP="006062B8">
            <w:pPr>
              <w:pStyle w:val="FSCtblh3"/>
            </w:pPr>
            <w:r w:rsidRPr="0077558D">
              <w:t>Agvet chemical:  Myclobutanil</w:t>
            </w:r>
          </w:p>
        </w:tc>
      </w:tr>
      <w:tr w:rsidR="006062B8" w:rsidRPr="0077558D" w14:paraId="7C3EC643" w14:textId="77777777" w:rsidTr="006062B8">
        <w:trPr>
          <w:cantSplit/>
        </w:trPr>
        <w:tc>
          <w:tcPr>
            <w:tcW w:w="4422" w:type="dxa"/>
            <w:gridSpan w:val="2"/>
            <w:tcBorders>
              <w:bottom w:val="single" w:sz="4" w:space="0" w:color="auto"/>
            </w:tcBorders>
          </w:tcPr>
          <w:p w14:paraId="41F201E0" w14:textId="77777777" w:rsidR="006062B8" w:rsidRPr="0077558D" w:rsidRDefault="006062B8" w:rsidP="006062B8">
            <w:pPr>
              <w:pStyle w:val="FSCtblh4"/>
            </w:pPr>
            <w:r w:rsidRPr="0077558D">
              <w:t>Permitted residue:  Myclobutanil</w:t>
            </w:r>
          </w:p>
        </w:tc>
      </w:tr>
      <w:tr w:rsidR="006062B8" w:rsidRPr="0077558D" w14:paraId="1366F768" w14:textId="77777777" w:rsidTr="006062B8">
        <w:trPr>
          <w:cantSplit/>
        </w:trPr>
        <w:tc>
          <w:tcPr>
            <w:tcW w:w="3402" w:type="dxa"/>
          </w:tcPr>
          <w:p w14:paraId="0F48FB05" w14:textId="77777777" w:rsidR="006062B8" w:rsidRDefault="006062B8" w:rsidP="006062B8">
            <w:pPr>
              <w:pStyle w:val="FSCtblMRL1"/>
            </w:pPr>
            <w:r>
              <w:t>Peppers, chili (dry)</w:t>
            </w:r>
          </w:p>
        </w:tc>
        <w:tc>
          <w:tcPr>
            <w:tcW w:w="1020" w:type="dxa"/>
          </w:tcPr>
          <w:p w14:paraId="7DD299E6" w14:textId="77777777" w:rsidR="006062B8" w:rsidRDefault="006062B8" w:rsidP="006062B8">
            <w:pPr>
              <w:pStyle w:val="FSCtblMRL2"/>
            </w:pPr>
            <w:r>
              <w:t>20</w:t>
            </w:r>
          </w:p>
        </w:tc>
      </w:tr>
      <w:tr w:rsidR="006062B8" w:rsidRPr="0077558D" w14:paraId="05A59589" w14:textId="77777777" w:rsidTr="006062B8">
        <w:trPr>
          <w:cantSplit/>
        </w:trPr>
        <w:tc>
          <w:tcPr>
            <w:tcW w:w="3402" w:type="dxa"/>
          </w:tcPr>
          <w:p w14:paraId="702E0527" w14:textId="77777777" w:rsidR="006062B8" w:rsidRPr="0077558D" w:rsidRDefault="006062B8" w:rsidP="006062B8">
            <w:pPr>
              <w:pStyle w:val="FSCtblMRL1"/>
            </w:pPr>
            <w:r w:rsidRPr="0077558D">
              <w:t>Pome fruits</w:t>
            </w:r>
            <w:r>
              <w:t xml:space="preserve"> [except Persimmon, Japanese]</w:t>
            </w:r>
          </w:p>
        </w:tc>
        <w:tc>
          <w:tcPr>
            <w:tcW w:w="1020" w:type="dxa"/>
          </w:tcPr>
          <w:p w14:paraId="3088A819" w14:textId="77777777" w:rsidR="006062B8" w:rsidRPr="0077558D" w:rsidRDefault="006062B8" w:rsidP="006062B8">
            <w:pPr>
              <w:pStyle w:val="FSCtblMRL2"/>
            </w:pPr>
            <w:r w:rsidRPr="0077558D">
              <w:t>0.5</w:t>
            </w:r>
          </w:p>
        </w:tc>
      </w:tr>
      <w:tr w:rsidR="006062B8" w:rsidRPr="0077558D" w14:paraId="15562164" w14:textId="77777777" w:rsidTr="006062B8">
        <w:trPr>
          <w:cantSplit/>
        </w:trPr>
        <w:tc>
          <w:tcPr>
            <w:tcW w:w="3402" w:type="dxa"/>
            <w:tcBorders>
              <w:bottom w:val="single" w:sz="4" w:space="0" w:color="auto"/>
            </w:tcBorders>
          </w:tcPr>
          <w:p w14:paraId="3C666310"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3EF342CA" w14:textId="77777777" w:rsidR="006062B8" w:rsidRPr="0077558D" w:rsidRDefault="006062B8" w:rsidP="006062B8">
            <w:pPr>
              <w:pStyle w:val="FSCtblMRL2"/>
            </w:pPr>
            <w:r w:rsidRPr="0077558D">
              <w:t>2</w:t>
            </w:r>
          </w:p>
        </w:tc>
      </w:tr>
    </w:tbl>
    <w:p w14:paraId="244BC349" w14:textId="77777777" w:rsidR="006062B8" w:rsidRDefault="006062B8" w:rsidP="006062B8">
      <w:pPr>
        <w:pStyle w:val="FSCtblMRL1"/>
        <w:rPr>
          <w:rFonts w:eastAsiaTheme="minorHAnsi"/>
        </w:rPr>
      </w:pPr>
    </w:p>
    <w:p w14:paraId="098F85B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DE08875" w14:textId="77777777" w:rsidTr="006062B8">
        <w:trPr>
          <w:cantSplit/>
        </w:trPr>
        <w:tc>
          <w:tcPr>
            <w:tcW w:w="4422" w:type="dxa"/>
            <w:gridSpan w:val="2"/>
            <w:tcBorders>
              <w:top w:val="single" w:sz="4" w:space="0" w:color="auto"/>
            </w:tcBorders>
          </w:tcPr>
          <w:p w14:paraId="620967D0" w14:textId="77777777" w:rsidR="006062B8" w:rsidRPr="0077558D" w:rsidRDefault="006062B8" w:rsidP="006062B8">
            <w:pPr>
              <w:pStyle w:val="FSCtblh3"/>
            </w:pPr>
            <w:r w:rsidRPr="0077558D">
              <w:t>Agvet chemical:  Napropamide</w:t>
            </w:r>
          </w:p>
        </w:tc>
      </w:tr>
      <w:tr w:rsidR="006062B8" w:rsidRPr="0077558D" w14:paraId="242C9FA6" w14:textId="77777777" w:rsidTr="006062B8">
        <w:trPr>
          <w:cantSplit/>
        </w:trPr>
        <w:tc>
          <w:tcPr>
            <w:tcW w:w="4422" w:type="dxa"/>
            <w:gridSpan w:val="2"/>
            <w:tcBorders>
              <w:bottom w:val="single" w:sz="4" w:space="0" w:color="auto"/>
            </w:tcBorders>
          </w:tcPr>
          <w:p w14:paraId="49DFA793" w14:textId="77777777" w:rsidR="006062B8" w:rsidRPr="0077558D" w:rsidRDefault="006062B8" w:rsidP="006062B8">
            <w:pPr>
              <w:pStyle w:val="FSCtblh4"/>
            </w:pPr>
            <w:r w:rsidRPr="0077558D">
              <w:t>Permitted residue:  Napropamide</w:t>
            </w:r>
          </w:p>
        </w:tc>
      </w:tr>
      <w:tr w:rsidR="006062B8" w:rsidRPr="0077558D" w14:paraId="2DEB8D54" w14:textId="77777777" w:rsidTr="006062B8">
        <w:trPr>
          <w:cantSplit/>
        </w:trPr>
        <w:tc>
          <w:tcPr>
            <w:tcW w:w="3402" w:type="dxa"/>
          </w:tcPr>
          <w:p w14:paraId="5EF576B3"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9D7913D" w14:textId="77777777" w:rsidR="006062B8" w:rsidRPr="0077558D" w:rsidRDefault="006062B8" w:rsidP="006062B8">
            <w:pPr>
              <w:pStyle w:val="FSCtblMRL2"/>
            </w:pPr>
            <w:r w:rsidRPr="0077558D">
              <w:rPr>
                <w:rFonts w:eastAsia="Helvetica"/>
              </w:rPr>
              <w:t>T*0.1</w:t>
            </w:r>
          </w:p>
        </w:tc>
      </w:tr>
      <w:tr w:rsidR="006062B8" w:rsidRPr="0077558D" w14:paraId="3053824E" w14:textId="77777777" w:rsidTr="006062B8">
        <w:trPr>
          <w:cantSplit/>
        </w:trPr>
        <w:tc>
          <w:tcPr>
            <w:tcW w:w="3402" w:type="dxa"/>
          </w:tcPr>
          <w:p w14:paraId="4099A3E3" w14:textId="77777777" w:rsidR="006062B8" w:rsidRPr="0077558D" w:rsidRDefault="006062B8" w:rsidP="006062B8">
            <w:pPr>
              <w:pStyle w:val="FSCtblMRL1"/>
            </w:pPr>
            <w:r>
              <w:t>Broccoli, Chinese (Gai lan)</w:t>
            </w:r>
          </w:p>
        </w:tc>
        <w:tc>
          <w:tcPr>
            <w:tcW w:w="1020" w:type="dxa"/>
          </w:tcPr>
          <w:p w14:paraId="6131032B" w14:textId="77777777" w:rsidR="006062B8" w:rsidRPr="0077558D" w:rsidRDefault="006062B8" w:rsidP="006062B8">
            <w:pPr>
              <w:pStyle w:val="FSCtblMRL2"/>
              <w:rPr>
                <w:rFonts w:eastAsia="Helvetica"/>
              </w:rPr>
            </w:pPr>
            <w:r>
              <w:rPr>
                <w:rFonts w:eastAsia="Helvetica"/>
              </w:rPr>
              <w:t>T*0.1</w:t>
            </w:r>
          </w:p>
        </w:tc>
      </w:tr>
      <w:tr w:rsidR="006062B8" w:rsidRPr="0077558D" w14:paraId="15AD7E15" w14:textId="77777777" w:rsidTr="006062B8">
        <w:trPr>
          <w:cantSplit/>
        </w:trPr>
        <w:tc>
          <w:tcPr>
            <w:tcW w:w="3402" w:type="dxa"/>
            <w:tcBorders>
              <w:bottom w:val="single" w:sz="4" w:space="0" w:color="auto"/>
            </w:tcBorders>
          </w:tcPr>
          <w:p w14:paraId="0EBAC394"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DEDC50E" w14:textId="77777777" w:rsidR="006062B8" w:rsidRPr="0077558D" w:rsidRDefault="006062B8" w:rsidP="006062B8">
            <w:pPr>
              <w:pStyle w:val="FSCtblMRL2"/>
            </w:pPr>
            <w:r w:rsidRPr="0077558D">
              <w:t>*0.1</w:t>
            </w:r>
          </w:p>
        </w:tc>
      </w:tr>
    </w:tbl>
    <w:p w14:paraId="3BCAB6DC" w14:textId="77777777" w:rsidR="006062B8" w:rsidRPr="0077558D" w:rsidRDefault="006062B8" w:rsidP="006062B8">
      <w:pPr>
        <w:pStyle w:val="FSCtblMRL1"/>
        <w:rPr>
          <w:rFonts w:eastAsiaTheme="minorHAnsi"/>
        </w:rPr>
      </w:pPr>
    </w:p>
    <w:p w14:paraId="6AD5D77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A2FBF8E" w14:textId="77777777" w:rsidTr="006062B8">
        <w:trPr>
          <w:cantSplit/>
        </w:trPr>
        <w:tc>
          <w:tcPr>
            <w:tcW w:w="4422" w:type="dxa"/>
            <w:gridSpan w:val="2"/>
            <w:tcBorders>
              <w:top w:val="single" w:sz="4" w:space="0" w:color="auto"/>
            </w:tcBorders>
          </w:tcPr>
          <w:p w14:paraId="28B8876A" w14:textId="77777777" w:rsidR="006062B8" w:rsidRPr="0077558D" w:rsidRDefault="006062B8" w:rsidP="006062B8">
            <w:pPr>
              <w:pStyle w:val="FSCtblh3"/>
            </w:pPr>
            <w:r w:rsidRPr="0077558D">
              <w:t>Agvet chemical:  Norflurazon</w:t>
            </w:r>
          </w:p>
        </w:tc>
      </w:tr>
      <w:tr w:rsidR="006062B8" w:rsidRPr="0077558D" w14:paraId="0750C221" w14:textId="77777777" w:rsidTr="006062B8">
        <w:trPr>
          <w:cantSplit/>
        </w:trPr>
        <w:tc>
          <w:tcPr>
            <w:tcW w:w="4422" w:type="dxa"/>
            <w:gridSpan w:val="2"/>
            <w:tcBorders>
              <w:bottom w:val="single" w:sz="4" w:space="0" w:color="auto"/>
            </w:tcBorders>
          </w:tcPr>
          <w:p w14:paraId="24D48075" w14:textId="77777777" w:rsidR="006062B8" w:rsidRPr="0077558D" w:rsidRDefault="006062B8" w:rsidP="006062B8">
            <w:pPr>
              <w:pStyle w:val="FSCtblh4"/>
            </w:pPr>
            <w:r w:rsidRPr="0077558D">
              <w:t>Permitted residue:  Norflurazon</w:t>
            </w:r>
          </w:p>
        </w:tc>
      </w:tr>
      <w:tr w:rsidR="006062B8" w:rsidRPr="0077558D" w14:paraId="4FEFB021" w14:textId="77777777" w:rsidTr="006062B8">
        <w:trPr>
          <w:cantSplit/>
        </w:trPr>
        <w:tc>
          <w:tcPr>
            <w:tcW w:w="3402" w:type="dxa"/>
          </w:tcPr>
          <w:p w14:paraId="40341340" w14:textId="6EAC631C" w:rsidR="006062B8" w:rsidRPr="0077558D" w:rsidRDefault="006062B8" w:rsidP="006062B8">
            <w:pPr>
              <w:pStyle w:val="FSCtblMRL1"/>
            </w:pPr>
            <w:r w:rsidRPr="0077558D">
              <w:t>Citrus fruits</w:t>
            </w:r>
            <w:r>
              <w:t xml:space="preserve"> [except </w:t>
            </w:r>
            <w:r w:rsidR="005F5411">
              <w:t>k</w:t>
            </w:r>
            <w:r>
              <w:t>umquats]</w:t>
            </w:r>
          </w:p>
        </w:tc>
        <w:tc>
          <w:tcPr>
            <w:tcW w:w="1020" w:type="dxa"/>
          </w:tcPr>
          <w:p w14:paraId="28D35EFC" w14:textId="77777777" w:rsidR="006062B8" w:rsidRPr="0077558D" w:rsidRDefault="006062B8" w:rsidP="006062B8">
            <w:pPr>
              <w:pStyle w:val="FSCtblMRL2"/>
            </w:pPr>
            <w:r w:rsidRPr="0077558D">
              <w:t>0.2</w:t>
            </w:r>
          </w:p>
        </w:tc>
      </w:tr>
      <w:tr w:rsidR="006062B8" w:rsidRPr="0077558D" w14:paraId="157DE06D" w14:textId="77777777" w:rsidTr="006062B8">
        <w:trPr>
          <w:cantSplit/>
        </w:trPr>
        <w:tc>
          <w:tcPr>
            <w:tcW w:w="3402" w:type="dxa"/>
          </w:tcPr>
          <w:p w14:paraId="3944BFE0" w14:textId="582BD4C8" w:rsidR="006062B8" w:rsidRPr="0077558D" w:rsidRDefault="006062B8" w:rsidP="005F5411">
            <w:pPr>
              <w:pStyle w:val="FSCtblMRL1"/>
            </w:pPr>
            <w:r w:rsidRPr="0077558D">
              <w:t>Pome fruits</w:t>
            </w:r>
            <w:r>
              <w:t xml:space="preserve"> </w:t>
            </w:r>
            <w:r w:rsidR="005F5411">
              <w:t>[</w:t>
            </w:r>
            <w:r>
              <w:t>except Persimmon, Japanese</w:t>
            </w:r>
            <w:r w:rsidR="005F5411">
              <w:t>]</w:t>
            </w:r>
          </w:p>
        </w:tc>
        <w:tc>
          <w:tcPr>
            <w:tcW w:w="1020" w:type="dxa"/>
          </w:tcPr>
          <w:p w14:paraId="1D81BEB5" w14:textId="77777777" w:rsidR="006062B8" w:rsidRPr="0077558D" w:rsidRDefault="006062B8" w:rsidP="006062B8">
            <w:pPr>
              <w:pStyle w:val="FSCtblMRL2"/>
            </w:pPr>
            <w:r w:rsidRPr="0077558D">
              <w:t>*0.2</w:t>
            </w:r>
          </w:p>
        </w:tc>
      </w:tr>
      <w:tr w:rsidR="006062B8" w:rsidRPr="0077558D" w14:paraId="1F97A538" w14:textId="77777777" w:rsidTr="006062B8">
        <w:trPr>
          <w:cantSplit/>
        </w:trPr>
        <w:tc>
          <w:tcPr>
            <w:tcW w:w="3402" w:type="dxa"/>
            <w:tcBorders>
              <w:bottom w:val="single" w:sz="4" w:space="0" w:color="auto"/>
            </w:tcBorders>
          </w:tcPr>
          <w:p w14:paraId="191771B1"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37160B4" w14:textId="77777777" w:rsidR="006062B8" w:rsidRPr="0077558D" w:rsidRDefault="006062B8" w:rsidP="006062B8">
            <w:pPr>
              <w:pStyle w:val="FSCtblMRL2"/>
            </w:pPr>
            <w:r w:rsidRPr="0077558D">
              <w:t>*0.2</w:t>
            </w:r>
          </w:p>
        </w:tc>
      </w:tr>
    </w:tbl>
    <w:p w14:paraId="17AA284B" w14:textId="77777777" w:rsidR="006062B8" w:rsidRPr="0077558D" w:rsidRDefault="006062B8" w:rsidP="006062B8">
      <w:pPr>
        <w:pStyle w:val="FSCtblMRL1"/>
        <w:rPr>
          <w:rFonts w:eastAsiaTheme="minorHAnsi"/>
        </w:rPr>
      </w:pPr>
    </w:p>
    <w:p w14:paraId="75D87BA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9AD0CF1" w14:textId="77777777" w:rsidTr="006062B8">
        <w:trPr>
          <w:cantSplit/>
        </w:trPr>
        <w:tc>
          <w:tcPr>
            <w:tcW w:w="4422" w:type="dxa"/>
            <w:gridSpan w:val="2"/>
            <w:tcBorders>
              <w:top w:val="single" w:sz="4" w:space="0" w:color="auto"/>
            </w:tcBorders>
          </w:tcPr>
          <w:p w14:paraId="0D0C3DD7" w14:textId="77777777" w:rsidR="006062B8" w:rsidRPr="0077558D" w:rsidRDefault="006062B8" w:rsidP="006062B8">
            <w:pPr>
              <w:pStyle w:val="FSCtblh3"/>
            </w:pPr>
            <w:r w:rsidRPr="0077558D">
              <w:t>Agvet chemical:  Novaluron</w:t>
            </w:r>
          </w:p>
        </w:tc>
      </w:tr>
      <w:tr w:rsidR="006062B8" w:rsidRPr="0077558D" w14:paraId="2B088604" w14:textId="77777777" w:rsidTr="006062B8">
        <w:trPr>
          <w:cantSplit/>
        </w:trPr>
        <w:tc>
          <w:tcPr>
            <w:tcW w:w="4422" w:type="dxa"/>
            <w:gridSpan w:val="2"/>
            <w:tcBorders>
              <w:bottom w:val="single" w:sz="4" w:space="0" w:color="auto"/>
            </w:tcBorders>
          </w:tcPr>
          <w:p w14:paraId="6ED636FD" w14:textId="77777777" w:rsidR="006062B8" w:rsidRPr="0077558D" w:rsidRDefault="006062B8" w:rsidP="006062B8">
            <w:pPr>
              <w:pStyle w:val="FSCtblh4"/>
            </w:pPr>
            <w:r w:rsidRPr="0077558D">
              <w:t>Permitted residue:  Novaluron</w:t>
            </w:r>
          </w:p>
        </w:tc>
      </w:tr>
      <w:tr w:rsidR="006062B8" w:rsidRPr="0077558D" w14:paraId="75833061" w14:textId="77777777" w:rsidTr="006062B8">
        <w:trPr>
          <w:cantSplit/>
        </w:trPr>
        <w:tc>
          <w:tcPr>
            <w:tcW w:w="3402" w:type="dxa"/>
          </w:tcPr>
          <w:p w14:paraId="010A15E8" w14:textId="77777777" w:rsidR="006062B8" w:rsidRPr="0077558D" w:rsidRDefault="006062B8" w:rsidP="006062B8">
            <w:pPr>
              <w:pStyle w:val="FSCtblMRL1"/>
            </w:pPr>
            <w:r w:rsidRPr="0077558D">
              <w:rPr>
                <w:lang w:val="en-US"/>
              </w:rPr>
              <w:t xml:space="preserve">Brassica </w:t>
            </w:r>
            <w:r>
              <w:t>vegetables (except Brassica leafy vegetables)</w:t>
            </w:r>
            <w:r>
              <w:rPr>
                <w:lang w:val="en-US"/>
              </w:rPr>
              <w:t xml:space="preserve"> </w:t>
            </w:r>
            <w:r>
              <w:t>[except Chinese cabbage (Pe-tsai)]</w:t>
            </w:r>
          </w:p>
        </w:tc>
        <w:tc>
          <w:tcPr>
            <w:tcW w:w="1020" w:type="dxa"/>
          </w:tcPr>
          <w:p w14:paraId="7AF71F92" w14:textId="77777777" w:rsidR="006062B8" w:rsidRPr="0077558D" w:rsidRDefault="006062B8" w:rsidP="006062B8">
            <w:pPr>
              <w:pStyle w:val="FSCtblMRL2"/>
            </w:pPr>
            <w:r w:rsidRPr="0077558D">
              <w:rPr>
                <w:rFonts w:eastAsia="Helvetica"/>
              </w:rPr>
              <w:t>0.3</w:t>
            </w:r>
          </w:p>
        </w:tc>
      </w:tr>
      <w:tr w:rsidR="006062B8" w:rsidRPr="0077558D" w14:paraId="38171E95" w14:textId="77777777" w:rsidTr="006062B8">
        <w:trPr>
          <w:cantSplit/>
        </w:trPr>
        <w:tc>
          <w:tcPr>
            <w:tcW w:w="3402" w:type="dxa"/>
          </w:tcPr>
          <w:p w14:paraId="44E3E6DC" w14:textId="77777777" w:rsidR="006062B8" w:rsidRPr="0077558D" w:rsidRDefault="006062B8" w:rsidP="006062B8">
            <w:pPr>
              <w:pStyle w:val="FSCtblMRL1"/>
              <w:rPr>
                <w:lang w:val="en-US"/>
              </w:rPr>
            </w:pPr>
            <w:r>
              <w:t>Broccoli, Chinese (Gai lan)</w:t>
            </w:r>
          </w:p>
        </w:tc>
        <w:tc>
          <w:tcPr>
            <w:tcW w:w="1020" w:type="dxa"/>
          </w:tcPr>
          <w:p w14:paraId="761C55DE" w14:textId="77777777" w:rsidR="006062B8" w:rsidRPr="0077558D" w:rsidRDefault="006062B8" w:rsidP="006062B8">
            <w:pPr>
              <w:pStyle w:val="FSCtblMRL2"/>
              <w:rPr>
                <w:rFonts w:eastAsia="Helvetica"/>
              </w:rPr>
            </w:pPr>
            <w:r>
              <w:rPr>
                <w:rFonts w:eastAsia="Helvetica"/>
              </w:rPr>
              <w:t>0.3</w:t>
            </w:r>
          </w:p>
        </w:tc>
      </w:tr>
      <w:tr w:rsidR="006062B8" w:rsidRPr="0077558D" w14:paraId="0B83B8F9" w14:textId="77777777" w:rsidTr="006062B8">
        <w:trPr>
          <w:cantSplit/>
        </w:trPr>
        <w:tc>
          <w:tcPr>
            <w:tcW w:w="3402" w:type="dxa"/>
          </w:tcPr>
          <w:p w14:paraId="69FD1A8F" w14:textId="77777777" w:rsidR="006062B8" w:rsidRPr="0077558D" w:rsidRDefault="006062B8" w:rsidP="006062B8">
            <w:pPr>
              <w:pStyle w:val="FSCtblMRL1"/>
            </w:pPr>
            <w:r>
              <w:t>Chinese cabbage (Pe-tsai)</w:t>
            </w:r>
          </w:p>
        </w:tc>
        <w:tc>
          <w:tcPr>
            <w:tcW w:w="1020" w:type="dxa"/>
          </w:tcPr>
          <w:p w14:paraId="2DF0D763" w14:textId="77777777" w:rsidR="006062B8" w:rsidRPr="0077558D" w:rsidRDefault="006062B8" w:rsidP="006062B8">
            <w:pPr>
              <w:pStyle w:val="FSCtblMRL2"/>
            </w:pPr>
            <w:r>
              <w:t>5</w:t>
            </w:r>
          </w:p>
        </w:tc>
      </w:tr>
      <w:tr w:rsidR="006062B8" w:rsidRPr="0077558D" w14:paraId="4508915D" w14:textId="77777777" w:rsidTr="006062B8">
        <w:trPr>
          <w:cantSplit/>
        </w:trPr>
        <w:tc>
          <w:tcPr>
            <w:tcW w:w="3402" w:type="dxa"/>
          </w:tcPr>
          <w:p w14:paraId="575BF149" w14:textId="77777777" w:rsidR="006062B8" w:rsidRPr="0077558D" w:rsidRDefault="006062B8" w:rsidP="006062B8">
            <w:pPr>
              <w:pStyle w:val="FSCtblMRL1"/>
              <w:rPr>
                <w:lang w:val="en-US"/>
              </w:rPr>
            </w:pPr>
            <w:r>
              <w:t>Fungi, edible (except mushrooms)</w:t>
            </w:r>
          </w:p>
        </w:tc>
        <w:tc>
          <w:tcPr>
            <w:tcW w:w="1020" w:type="dxa"/>
          </w:tcPr>
          <w:p w14:paraId="7D446CA3" w14:textId="77777777" w:rsidR="006062B8" w:rsidRPr="0077558D" w:rsidRDefault="006062B8" w:rsidP="006062B8">
            <w:pPr>
              <w:pStyle w:val="FSCtblMRL2"/>
              <w:rPr>
                <w:rFonts w:eastAsia="Helvetica"/>
              </w:rPr>
            </w:pPr>
            <w:r>
              <w:rPr>
                <w:rFonts w:eastAsia="Helvetica"/>
              </w:rPr>
              <w:t>0.2</w:t>
            </w:r>
          </w:p>
        </w:tc>
      </w:tr>
      <w:tr w:rsidR="006062B8" w:rsidRPr="0077558D" w14:paraId="54C16588" w14:textId="77777777" w:rsidTr="006062B8">
        <w:trPr>
          <w:cantSplit/>
        </w:trPr>
        <w:tc>
          <w:tcPr>
            <w:tcW w:w="3402" w:type="dxa"/>
          </w:tcPr>
          <w:p w14:paraId="74BD8934" w14:textId="77777777" w:rsidR="006062B8" w:rsidRPr="0077558D" w:rsidRDefault="006062B8" w:rsidP="006062B8">
            <w:pPr>
              <w:pStyle w:val="FSCtblMRL1"/>
            </w:pPr>
            <w:r w:rsidRPr="0077558D">
              <w:rPr>
                <w:lang w:val="en-US"/>
              </w:rPr>
              <w:t>Leafy vegetables</w:t>
            </w:r>
            <w:r>
              <w:rPr>
                <w:lang w:val="en-US"/>
              </w:rPr>
              <w:t xml:space="preserve"> </w:t>
            </w:r>
            <w:r>
              <w:t>[except broccoli, Chinese (Gai lan); witloof chicory]</w:t>
            </w:r>
          </w:p>
        </w:tc>
        <w:tc>
          <w:tcPr>
            <w:tcW w:w="1020" w:type="dxa"/>
          </w:tcPr>
          <w:p w14:paraId="264589BA" w14:textId="77777777" w:rsidR="006062B8" w:rsidRPr="0077558D" w:rsidRDefault="006062B8" w:rsidP="006062B8">
            <w:pPr>
              <w:pStyle w:val="FSCtblMRL2"/>
            </w:pPr>
            <w:r w:rsidRPr="0077558D">
              <w:rPr>
                <w:rFonts w:eastAsia="Helvetica"/>
              </w:rPr>
              <w:t>5</w:t>
            </w:r>
          </w:p>
        </w:tc>
      </w:tr>
      <w:tr w:rsidR="006062B8" w:rsidRPr="0077558D" w14:paraId="7E49B854" w14:textId="77777777" w:rsidTr="006062B8">
        <w:trPr>
          <w:cantSplit/>
        </w:trPr>
        <w:tc>
          <w:tcPr>
            <w:tcW w:w="3402" w:type="dxa"/>
          </w:tcPr>
          <w:p w14:paraId="1A60FEC1" w14:textId="77777777" w:rsidR="006062B8" w:rsidRPr="0077558D" w:rsidRDefault="006062B8" w:rsidP="006062B8">
            <w:pPr>
              <w:pStyle w:val="FSCtblMRL1"/>
            </w:pPr>
            <w:r>
              <w:t>Mushrooms</w:t>
            </w:r>
          </w:p>
        </w:tc>
        <w:tc>
          <w:tcPr>
            <w:tcW w:w="1020" w:type="dxa"/>
          </w:tcPr>
          <w:p w14:paraId="1619FE9E" w14:textId="77777777" w:rsidR="006062B8" w:rsidRPr="0077558D" w:rsidRDefault="006062B8" w:rsidP="006062B8">
            <w:pPr>
              <w:pStyle w:val="FSCtblMRL2"/>
            </w:pPr>
            <w:r>
              <w:t>0.2</w:t>
            </w:r>
          </w:p>
        </w:tc>
      </w:tr>
      <w:tr w:rsidR="006062B8" w:rsidRPr="0077558D" w14:paraId="63145D2A" w14:textId="77777777" w:rsidTr="006062B8">
        <w:trPr>
          <w:cantSplit/>
        </w:trPr>
        <w:tc>
          <w:tcPr>
            <w:tcW w:w="3402" w:type="dxa"/>
          </w:tcPr>
          <w:p w14:paraId="6D3172E9" w14:textId="77777777" w:rsidR="006062B8" w:rsidRPr="0077558D" w:rsidRDefault="006062B8" w:rsidP="006062B8">
            <w:pPr>
              <w:pStyle w:val="FSCtblMRL1"/>
              <w:rPr>
                <w:szCs w:val="18"/>
              </w:rPr>
            </w:pPr>
            <w:r>
              <w:t>Peppers, chili, sweet</w:t>
            </w:r>
          </w:p>
        </w:tc>
        <w:tc>
          <w:tcPr>
            <w:tcW w:w="1020" w:type="dxa"/>
          </w:tcPr>
          <w:p w14:paraId="1D12535A" w14:textId="77777777" w:rsidR="006062B8" w:rsidRPr="0077558D" w:rsidRDefault="006062B8" w:rsidP="006062B8">
            <w:pPr>
              <w:pStyle w:val="FSCtblMRL2"/>
              <w:rPr>
                <w:szCs w:val="18"/>
              </w:rPr>
            </w:pPr>
            <w:r>
              <w:t>0.7</w:t>
            </w:r>
          </w:p>
        </w:tc>
      </w:tr>
      <w:tr w:rsidR="006062B8" w:rsidRPr="0077558D" w14:paraId="1ACA5FAF" w14:textId="77777777" w:rsidTr="006062B8">
        <w:trPr>
          <w:cantSplit/>
        </w:trPr>
        <w:tc>
          <w:tcPr>
            <w:tcW w:w="3402" w:type="dxa"/>
            <w:tcBorders>
              <w:bottom w:val="single" w:sz="4" w:space="0" w:color="auto"/>
            </w:tcBorders>
          </w:tcPr>
          <w:p w14:paraId="1F46FA50" w14:textId="77777777" w:rsidR="006062B8" w:rsidRPr="0077558D" w:rsidRDefault="006062B8" w:rsidP="006062B8">
            <w:pPr>
              <w:pStyle w:val="FSCtblMRL1"/>
            </w:pPr>
            <w:r>
              <w:t>Sweet corns</w:t>
            </w:r>
          </w:p>
        </w:tc>
        <w:tc>
          <w:tcPr>
            <w:tcW w:w="1020" w:type="dxa"/>
            <w:tcBorders>
              <w:bottom w:val="single" w:sz="4" w:space="0" w:color="auto"/>
            </w:tcBorders>
          </w:tcPr>
          <w:p w14:paraId="00FD91AE" w14:textId="77777777" w:rsidR="006062B8" w:rsidRPr="0077558D" w:rsidRDefault="006062B8" w:rsidP="006062B8">
            <w:pPr>
              <w:pStyle w:val="FSCtblMRL2"/>
            </w:pPr>
            <w:r>
              <w:t>0.2</w:t>
            </w:r>
          </w:p>
        </w:tc>
      </w:tr>
    </w:tbl>
    <w:p w14:paraId="60C57B24" w14:textId="77777777" w:rsidR="006062B8" w:rsidRPr="0077558D" w:rsidRDefault="006062B8" w:rsidP="006062B8">
      <w:pPr>
        <w:pStyle w:val="FSCtblMRL1"/>
        <w:rPr>
          <w:rFonts w:eastAsiaTheme="minorHAnsi"/>
        </w:rPr>
      </w:pPr>
    </w:p>
    <w:p w14:paraId="1311ECC2" w14:textId="642C9316" w:rsidR="006062B8" w:rsidRPr="0077558D" w:rsidRDefault="006062B8" w:rsidP="006062B8">
      <w:pPr>
        <w:pStyle w:val="FSCtblMRL1"/>
        <w:rPr>
          <w:rFonts w:eastAsiaTheme="minorHAnsi"/>
        </w:rPr>
      </w:pPr>
    </w:p>
    <w:p w14:paraId="1D13AB1B" w14:textId="2F9749D6" w:rsidR="002A4C74" w:rsidRDefault="002A4C74"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2A4C74" w:rsidRPr="0077558D" w14:paraId="1EA5A61F" w14:textId="77777777" w:rsidTr="00A0777D">
        <w:trPr>
          <w:cantSplit/>
        </w:trPr>
        <w:tc>
          <w:tcPr>
            <w:tcW w:w="4422" w:type="dxa"/>
            <w:gridSpan w:val="2"/>
            <w:tcBorders>
              <w:top w:val="single" w:sz="4" w:space="0" w:color="auto"/>
            </w:tcBorders>
          </w:tcPr>
          <w:p w14:paraId="7EF1D5D7" w14:textId="2BB0426A" w:rsidR="002A4C74" w:rsidRPr="0077558D" w:rsidRDefault="002A4C74" w:rsidP="002A4C74">
            <w:pPr>
              <w:pStyle w:val="FSCtblh3"/>
            </w:pPr>
            <w:r w:rsidRPr="0077558D">
              <w:t xml:space="preserve">Agvet chemical:  </w:t>
            </w:r>
            <w:r>
              <w:t>Omethoate</w:t>
            </w:r>
          </w:p>
        </w:tc>
      </w:tr>
      <w:tr w:rsidR="002A4C74" w:rsidRPr="0077558D" w14:paraId="3E08B9F2" w14:textId="77777777" w:rsidTr="00A0777D">
        <w:trPr>
          <w:cantSplit/>
        </w:trPr>
        <w:tc>
          <w:tcPr>
            <w:tcW w:w="4422" w:type="dxa"/>
            <w:gridSpan w:val="2"/>
            <w:tcBorders>
              <w:bottom w:val="single" w:sz="4" w:space="0" w:color="auto"/>
            </w:tcBorders>
          </w:tcPr>
          <w:p w14:paraId="3E0392FF" w14:textId="77777777" w:rsidR="002A4C74" w:rsidRDefault="002A4C74" w:rsidP="00A0777D">
            <w:pPr>
              <w:pStyle w:val="FSCtblh4"/>
            </w:pPr>
            <w:r w:rsidRPr="0077558D">
              <w:t>Permitted resid</w:t>
            </w:r>
            <w:r>
              <w:t>ue:  Omethoate</w:t>
            </w:r>
          </w:p>
          <w:p w14:paraId="53E2C768" w14:textId="782EA34B" w:rsidR="002A4C74" w:rsidRPr="002A4C74" w:rsidRDefault="002A4C74" w:rsidP="002A4C74">
            <w:pPr>
              <w:pStyle w:val="FSCtblh4"/>
            </w:pPr>
            <w:r>
              <w:t>See also Dimethoate</w:t>
            </w:r>
          </w:p>
        </w:tc>
      </w:tr>
      <w:tr w:rsidR="002A4C74" w:rsidRPr="0077558D" w14:paraId="058346E2" w14:textId="77777777" w:rsidTr="00A0777D">
        <w:trPr>
          <w:cantSplit/>
        </w:trPr>
        <w:tc>
          <w:tcPr>
            <w:tcW w:w="3402" w:type="dxa"/>
            <w:tcBorders>
              <w:top w:val="single" w:sz="4" w:space="0" w:color="auto"/>
              <w:bottom w:val="single" w:sz="4" w:space="0" w:color="auto"/>
            </w:tcBorders>
          </w:tcPr>
          <w:p w14:paraId="6FD25898" w14:textId="6E9DBB5C" w:rsidR="002A4C74" w:rsidRPr="0077558D" w:rsidRDefault="002A4C74" w:rsidP="00A0777D">
            <w:pPr>
              <w:pStyle w:val="FSCtblMRL1"/>
            </w:pPr>
            <w:r>
              <w:t>Palm nuts</w:t>
            </w:r>
          </w:p>
        </w:tc>
        <w:tc>
          <w:tcPr>
            <w:tcW w:w="1020" w:type="dxa"/>
            <w:tcBorders>
              <w:top w:val="single" w:sz="4" w:space="0" w:color="auto"/>
              <w:bottom w:val="single" w:sz="4" w:space="0" w:color="auto"/>
            </w:tcBorders>
          </w:tcPr>
          <w:p w14:paraId="739DBDB2" w14:textId="477BEAEE" w:rsidR="002A4C74" w:rsidRPr="0077558D" w:rsidRDefault="002A4C74" w:rsidP="002A4C74">
            <w:pPr>
              <w:pStyle w:val="FSCtblMRL2"/>
            </w:pPr>
            <w:r w:rsidRPr="0077558D">
              <w:t>0.0</w:t>
            </w:r>
            <w:r>
              <w:t>5</w:t>
            </w:r>
          </w:p>
        </w:tc>
      </w:tr>
    </w:tbl>
    <w:p w14:paraId="59F871C7" w14:textId="7E4E977D" w:rsidR="002A4C74" w:rsidRDefault="002A4C74" w:rsidP="006062B8">
      <w:pPr>
        <w:pStyle w:val="FSCtblMRL1"/>
        <w:rPr>
          <w:rFonts w:eastAsiaTheme="minorHAnsi"/>
        </w:rPr>
      </w:pPr>
    </w:p>
    <w:p w14:paraId="281693B1" w14:textId="77777777" w:rsidR="002A4C74" w:rsidRPr="0077558D" w:rsidRDefault="002A4C74"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79F0024" w14:textId="77777777" w:rsidTr="006062B8">
        <w:trPr>
          <w:cantSplit/>
        </w:trPr>
        <w:tc>
          <w:tcPr>
            <w:tcW w:w="4422" w:type="dxa"/>
            <w:gridSpan w:val="2"/>
            <w:tcBorders>
              <w:top w:val="single" w:sz="4" w:space="0" w:color="auto"/>
            </w:tcBorders>
          </w:tcPr>
          <w:p w14:paraId="31B49403" w14:textId="77777777" w:rsidR="006062B8" w:rsidRPr="0077558D" w:rsidRDefault="006062B8" w:rsidP="006062B8">
            <w:pPr>
              <w:pStyle w:val="FSCtblh3"/>
            </w:pPr>
            <w:r w:rsidRPr="0077558D">
              <w:t>Agvet chemical:  Oryzalin</w:t>
            </w:r>
          </w:p>
        </w:tc>
      </w:tr>
      <w:tr w:rsidR="006062B8" w:rsidRPr="0077558D" w14:paraId="7B2DE661" w14:textId="77777777" w:rsidTr="006062B8">
        <w:trPr>
          <w:cantSplit/>
        </w:trPr>
        <w:tc>
          <w:tcPr>
            <w:tcW w:w="4422" w:type="dxa"/>
            <w:gridSpan w:val="2"/>
            <w:tcBorders>
              <w:bottom w:val="single" w:sz="4" w:space="0" w:color="auto"/>
            </w:tcBorders>
          </w:tcPr>
          <w:p w14:paraId="29D5691A" w14:textId="77777777" w:rsidR="006062B8" w:rsidRPr="0077558D" w:rsidRDefault="006062B8" w:rsidP="006062B8">
            <w:pPr>
              <w:pStyle w:val="FSCtblh4"/>
            </w:pPr>
            <w:r w:rsidRPr="0077558D">
              <w:t>Permitted residue:  Oryzalin</w:t>
            </w:r>
          </w:p>
        </w:tc>
      </w:tr>
      <w:tr w:rsidR="006062B8" w:rsidRPr="0077558D" w14:paraId="08F53E73" w14:textId="77777777" w:rsidTr="006062B8">
        <w:trPr>
          <w:cantSplit/>
        </w:trPr>
        <w:tc>
          <w:tcPr>
            <w:tcW w:w="3402" w:type="dxa"/>
            <w:tcBorders>
              <w:top w:val="single" w:sz="4" w:space="0" w:color="auto"/>
              <w:bottom w:val="single" w:sz="4" w:space="0" w:color="auto"/>
            </w:tcBorders>
          </w:tcPr>
          <w:p w14:paraId="2AEC1292" w14:textId="4E25F63C"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3D914447" w14:textId="77777777" w:rsidR="006062B8" w:rsidRPr="0077558D" w:rsidRDefault="006062B8" w:rsidP="006062B8">
            <w:pPr>
              <w:pStyle w:val="FSCtblMRL2"/>
            </w:pPr>
            <w:r w:rsidRPr="0077558D">
              <w:t>*0.01</w:t>
            </w:r>
          </w:p>
        </w:tc>
      </w:tr>
    </w:tbl>
    <w:p w14:paraId="43696F69" w14:textId="77777777" w:rsidR="006062B8" w:rsidRPr="0077558D" w:rsidRDefault="006062B8" w:rsidP="006062B8">
      <w:pPr>
        <w:pStyle w:val="FSCtblMRL1"/>
        <w:rPr>
          <w:rFonts w:eastAsiaTheme="minorHAnsi"/>
        </w:rPr>
      </w:pPr>
    </w:p>
    <w:p w14:paraId="3EE3DA5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A29DE0E" w14:textId="77777777" w:rsidTr="006062B8">
        <w:trPr>
          <w:cantSplit/>
        </w:trPr>
        <w:tc>
          <w:tcPr>
            <w:tcW w:w="4422" w:type="dxa"/>
            <w:gridSpan w:val="2"/>
            <w:tcBorders>
              <w:top w:val="single" w:sz="4" w:space="0" w:color="auto"/>
            </w:tcBorders>
          </w:tcPr>
          <w:p w14:paraId="463D5670" w14:textId="77777777" w:rsidR="006062B8" w:rsidRPr="0077558D" w:rsidRDefault="006062B8" w:rsidP="006062B8">
            <w:pPr>
              <w:pStyle w:val="FSCtblh3"/>
            </w:pPr>
            <w:r w:rsidRPr="0077558D">
              <w:t>Agvet chemical:  Oxadixyl</w:t>
            </w:r>
          </w:p>
        </w:tc>
      </w:tr>
      <w:tr w:rsidR="006062B8" w:rsidRPr="0077558D" w14:paraId="5C1EDB7A" w14:textId="77777777" w:rsidTr="006062B8">
        <w:trPr>
          <w:cantSplit/>
        </w:trPr>
        <w:tc>
          <w:tcPr>
            <w:tcW w:w="4422" w:type="dxa"/>
            <w:gridSpan w:val="2"/>
            <w:tcBorders>
              <w:bottom w:val="single" w:sz="4" w:space="0" w:color="auto"/>
            </w:tcBorders>
          </w:tcPr>
          <w:p w14:paraId="733890FB" w14:textId="77777777" w:rsidR="006062B8" w:rsidRPr="0077558D" w:rsidRDefault="006062B8" w:rsidP="006062B8">
            <w:pPr>
              <w:pStyle w:val="FSCtblh4"/>
            </w:pPr>
            <w:r w:rsidRPr="0077558D">
              <w:t>Permitted residue:  Oxadixyl</w:t>
            </w:r>
          </w:p>
        </w:tc>
      </w:tr>
      <w:tr w:rsidR="006062B8" w:rsidRPr="0077558D" w14:paraId="04975614" w14:textId="77777777" w:rsidTr="006062B8">
        <w:trPr>
          <w:cantSplit/>
        </w:trPr>
        <w:tc>
          <w:tcPr>
            <w:tcW w:w="3402" w:type="dxa"/>
          </w:tcPr>
          <w:p w14:paraId="26D6BF8C" w14:textId="77777777" w:rsidR="006062B8" w:rsidRPr="0077558D" w:rsidRDefault="006062B8" w:rsidP="006062B8">
            <w:pPr>
              <w:pStyle w:val="FSCtblMRL1"/>
              <w:rPr>
                <w:szCs w:val="18"/>
              </w:rPr>
            </w:pPr>
            <w:r>
              <w:t>Chinese cabbage (Pe-tsai)</w:t>
            </w:r>
          </w:p>
        </w:tc>
        <w:tc>
          <w:tcPr>
            <w:tcW w:w="1020" w:type="dxa"/>
          </w:tcPr>
          <w:p w14:paraId="177F2ABD" w14:textId="77777777" w:rsidR="006062B8" w:rsidRPr="0077558D" w:rsidRDefault="006062B8" w:rsidP="006062B8">
            <w:pPr>
              <w:pStyle w:val="FSCtblMRL2"/>
              <w:rPr>
                <w:szCs w:val="18"/>
              </w:rPr>
            </w:pPr>
            <w:r>
              <w:rPr>
                <w:szCs w:val="18"/>
              </w:rPr>
              <w:t>T5</w:t>
            </w:r>
          </w:p>
        </w:tc>
      </w:tr>
      <w:tr w:rsidR="006062B8" w:rsidRPr="0077558D" w14:paraId="1BC84200" w14:textId="77777777" w:rsidTr="006062B8">
        <w:trPr>
          <w:cantSplit/>
        </w:trPr>
        <w:tc>
          <w:tcPr>
            <w:tcW w:w="3402" w:type="dxa"/>
            <w:tcBorders>
              <w:bottom w:val="single" w:sz="4" w:space="0" w:color="auto"/>
            </w:tcBorders>
          </w:tcPr>
          <w:p w14:paraId="3CCDE055" w14:textId="77777777" w:rsidR="006062B8" w:rsidRPr="0077558D" w:rsidRDefault="006062B8" w:rsidP="006062B8">
            <w:pPr>
              <w:pStyle w:val="FSCtblMRL1"/>
            </w:pPr>
            <w:r w:rsidRPr="0077558D">
              <w:rPr>
                <w:szCs w:val="18"/>
              </w:rPr>
              <w:t>Leafy vegetables</w:t>
            </w:r>
            <w:r>
              <w:rPr>
                <w:szCs w:val="18"/>
              </w:rPr>
              <w:t xml:space="preserve"> </w:t>
            </w:r>
            <w:r>
              <w:t>[except broccoli, Chinese (Gai lan); witloof chicory]</w:t>
            </w:r>
          </w:p>
        </w:tc>
        <w:tc>
          <w:tcPr>
            <w:tcW w:w="1020" w:type="dxa"/>
            <w:tcBorders>
              <w:bottom w:val="single" w:sz="4" w:space="0" w:color="auto"/>
            </w:tcBorders>
          </w:tcPr>
          <w:p w14:paraId="4123F705" w14:textId="77777777" w:rsidR="006062B8" w:rsidRPr="0077558D" w:rsidRDefault="006062B8" w:rsidP="006062B8">
            <w:pPr>
              <w:pStyle w:val="FSCtblMRL2"/>
            </w:pPr>
            <w:r w:rsidRPr="0077558D">
              <w:rPr>
                <w:lang w:val="en-AU"/>
              </w:rPr>
              <w:t>T5</w:t>
            </w:r>
          </w:p>
        </w:tc>
      </w:tr>
    </w:tbl>
    <w:p w14:paraId="6C98C2E7" w14:textId="77777777" w:rsidR="006062B8" w:rsidRDefault="006062B8" w:rsidP="006062B8">
      <w:pPr>
        <w:pStyle w:val="FSCtblMRL1"/>
        <w:rPr>
          <w:rFonts w:eastAsiaTheme="minorHAnsi"/>
        </w:rPr>
      </w:pPr>
    </w:p>
    <w:p w14:paraId="3B7A0E0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F7F88FA" w14:textId="77777777" w:rsidTr="006062B8">
        <w:trPr>
          <w:cantSplit/>
        </w:trPr>
        <w:tc>
          <w:tcPr>
            <w:tcW w:w="4422" w:type="dxa"/>
            <w:gridSpan w:val="2"/>
            <w:tcBorders>
              <w:top w:val="single" w:sz="4" w:space="0" w:color="auto"/>
            </w:tcBorders>
          </w:tcPr>
          <w:p w14:paraId="54782064" w14:textId="77777777" w:rsidR="006062B8" w:rsidRPr="0077558D" w:rsidRDefault="006062B8" w:rsidP="006062B8">
            <w:pPr>
              <w:pStyle w:val="FSCtblh3"/>
            </w:pPr>
            <w:r w:rsidRPr="0077558D">
              <w:t>Agvet chemical:  Oxamyl</w:t>
            </w:r>
          </w:p>
        </w:tc>
      </w:tr>
      <w:tr w:rsidR="006062B8" w:rsidRPr="0077558D" w14:paraId="4B44E631" w14:textId="77777777" w:rsidTr="006062B8">
        <w:trPr>
          <w:cantSplit/>
        </w:trPr>
        <w:tc>
          <w:tcPr>
            <w:tcW w:w="4422" w:type="dxa"/>
            <w:gridSpan w:val="2"/>
            <w:tcBorders>
              <w:bottom w:val="single" w:sz="4" w:space="0" w:color="auto"/>
            </w:tcBorders>
          </w:tcPr>
          <w:p w14:paraId="7AB6A0D4" w14:textId="77777777" w:rsidR="006062B8" w:rsidRPr="0077558D" w:rsidRDefault="006062B8" w:rsidP="006062B8">
            <w:pPr>
              <w:pStyle w:val="FSCtblh4"/>
            </w:pPr>
            <w:r w:rsidRPr="0077558D">
              <w:t>Permitted residue:  Sum of oxamyl and 2-hydroxyimino-N,N-dimethyl-2-(methylthio)-acetamide, expressed as oxamyl</w:t>
            </w:r>
          </w:p>
        </w:tc>
      </w:tr>
      <w:tr w:rsidR="006062B8" w:rsidRPr="0077558D" w14:paraId="59A18854" w14:textId="77777777" w:rsidTr="006062B8">
        <w:trPr>
          <w:cantSplit/>
        </w:trPr>
        <w:tc>
          <w:tcPr>
            <w:tcW w:w="3402" w:type="dxa"/>
            <w:tcBorders>
              <w:top w:val="single" w:sz="4" w:space="0" w:color="auto"/>
              <w:bottom w:val="single" w:sz="4" w:space="0" w:color="auto"/>
            </w:tcBorders>
          </w:tcPr>
          <w:p w14:paraId="2D3FC556" w14:textId="1DD4AF98"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02823E6D" w14:textId="77777777" w:rsidR="006062B8" w:rsidRPr="0077558D" w:rsidRDefault="006062B8" w:rsidP="006062B8">
            <w:pPr>
              <w:pStyle w:val="FSCtblMRL2"/>
            </w:pPr>
            <w:r w:rsidRPr="0077558D">
              <w:t>*0.02</w:t>
            </w:r>
          </w:p>
        </w:tc>
      </w:tr>
    </w:tbl>
    <w:p w14:paraId="24F7E938" w14:textId="77777777" w:rsidR="006062B8" w:rsidRDefault="006062B8" w:rsidP="006062B8">
      <w:pPr>
        <w:pStyle w:val="FSCtblMRL1"/>
        <w:rPr>
          <w:rFonts w:eastAsiaTheme="minorHAnsi"/>
        </w:rPr>
      </w:pPr>
    </w:p>
    <w:p w14:paraId="55BAC6A2"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6B90076E" w14:textId="77777777" w:rsidTr="006062B8">
        <w:trPr>
          <w:cantSplit/>
        </w:trPr>
        <w:tc>
          <w:tcPr>
            <w:tcW w:w="4423" w:type="dxa"/>
            <w:gridSpan w:val="2"/>
            <w:tcBorders>
              <w:top w:val="single" w:sz="4" w:space="0" w:color="auto"/>
            </w:tcBorders>
            <w:shd w:val="clear" w:color="auto" w:fill="auto"/>
          </w:tcPr>
          <w:p w14:paraId="79632504" w14:textId="77777777" w:rsidR="006062B8" w:rsidRPr="0077558D" w:rsidRDefault="006062B8" w:rsidP="006062B8">
            <w:pPr>
              <w:pStyle w:val="FSCtblh3"/>
            </w:pPr>
            <w:r w:rsidRPr="0077558D">
              <w:t>Agvet chemical:  Oxathiapiprolin</w:t>
            </w:r>
          </w:p>
        </w:tc>
      </w:tr>
      <w:tr w:rsidR="006062B8" w:rsidRPr="0077558D" w14:paraId="574F298E" w14:textId="77777777" w:rsidTr="006062B8">
        <w:trPr>
          <w:cantSplit/>
        </w:trPr>
        <w:tc>
          <w:tcPr>
            <w:tcW w:w="4423" w:type="dxa"/>
            <w:gridSpan w:val="2"/>
            <w:tcBorders>
              <w:bottom w:val="single" w:sz="4" w:space="0" w:color="auto"/>
            </w:tcBorders>
            <w:shd w:val="clear" w:color="auto" w:fill="auto"/>
          </w:tcPr>
          <w:p w14:paraId="0F7A0644" w14:textId="77777777" w:rsidR="006062B8" w:rsidRPr="0077558D" w:rsidRDefault="006062B8" w:rsidP="006062B8">
            <w:pPr>
              <w:pStyle w:val="FSCtblh4"/>
            </w:pPr>
            <w:r w:rsidRPr="0077558D">
              <w:t>Permitted residue:  Oxathiapiprolin</w:t>
            </w:r>
          </w:p>
        </w:tc>
      </w:tr>
      <w:tr w:rsidR="006062B8" w:rsidRPr="0077558D" w14:paraId="79D845C2" w14:textId="77777777" w:rsidTr="006062B8">
        <w:trPr>
          <w:cantSplit/>
        </w:trPr>
        <w:tc>
          <w:tcPr>
            <w:tcW w:w="3402" w:type="dxa"/>
          </w:tcPr>
          <w:p w14:paraId="12FA1809"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1" w:type="dxa"/>
          </w:tcPr>
          <w:p w14:paraId="1F78D6E1" w14:textId="77777777" w:rsidR="006062B8" w:rsidRPr="0077558D" w:rsidRDefault="006062B8" w:rsidP="006062B8">
            <w:pPr>
              <w:pStyle w:val="FSCtblMRL2"/>
            </w:pPr>
            <w:r w:rsidRPr="0077558D">
              <w:t>2</w:t>
            </w:r>
          </w:p>
        </w:tc>
      </w:tr>
      <w:tr w:rsidR="006062B8" w:rsidRPr="0077558D" w14:paraId="0C843EE1" w14:textId="77777777" w:rsidTr="006062B8">
        <w:trPr>
          <w:cantSplit/>
        </w:trPr>
        <w:tc>
          <w:tcPr>
            <w:tcW w:w="3402" w:type="dxa"/>
          </w:tcPr>
          <w:p w14:paraId="78F92360" w14:textId="77777777" w:rsidR="006062B8" w:rsidRPr="0077558D" w:rsidRDefault="006062B8" w:rsidP="006062B8">
            <w:pPr>
              <w:pStyle w:val="FSCtblMRL1"/>
            </w:pPr>
            <w:r>
              <w:t>Broccoli, Chinese (Gai lan)</w:t>
            </w:r>
          </w:p>
        </w:tc>
        <w:tc>
          <w:tcPr>
            <w:tcW w:w="1021" w:type="dxa"/>
          </w:tcPr>
          <w:p w14:paraId="08CF1C7B" w14:textId="77777777" w:rsidR="006062B8" w:rsidRPr="0077558D" w:rsidRDefault="006062B8" w:rsidP="006062B8">
            <w:pPr>
              <w:pStyle w:val="FSCtblMRL2"/>
            </w:pPr>
            <w:r>
              <w:t>2</w:t>
            </w:r>
          </w:p>
        </w:tc>
      </w:tr>
      <w:tr w:rsidR="006062B8" w:rsidRPr="0077558D" w14:paraId="28CDE10A" w14:textId="77777777" w:rsidTr="006062B8">
        <w:trPr>
          <w:cantSplit/>
        </w:trPr>
        <w:tc>
          <w:tcPr>
            <w:tcW w:w="3402" w:type="dxa"/>
          </w:tcPr>
          <w:p w14:paraId="486CE6F3" w14:textId="77777777" w:rsidR="006062B8" w:rsidRPr="0077558D" w:rsidRDefault="006062B8" w:rsidP="006062B8">
            <w:pPr>
              <w:pStyle w:val="FSCtblMRL1"/>
            </w:pPr>
            <w:r w:rsidRPr="0077558D">
              <w:t xml:space="preserve">Bulb vegetables [except </w:t>
            </w:r>
            <w:r>
              <w:t xml:space="preserve">chives; </w:t>
            </w:r>
            <w:r w:rsidRPr="0077558D">
              <w:t>onion, bulb]</w:t>
            </w:r>
          </w:p>
        </w:tc>
        <w:tc>
          <w:tcPr>
            <w:tcW w:w="1021" w:type="dxa"/>
          </w:tcPr>
          <w:p w14:paraId="14E4CE5F" w14:textId="77777777" w:rsidR="006062B8" w:rsidRPr="0077558D" w:rsidRDefault="006062B8" w:rsidP="006062B8">
            <w:pPr>
              <w:pStyle w:val="FSCtblMRL2"/>
            </w:pPr>
            <w:r w:rsidRPr="0077558D">
              <w:t>2</w:t>
            </w:r>
          </w:p>
        </w:tc>
      </w:tr>
      <w:tr w:rsidR="006062B8" w:rsidRPr="0077558D" w14:paraId="1703DAE5" w14:textId="77777777" w:rsidTr="006062B8">
        <w:trPr>
          <w:cantSplit/>
        </w:trPr>
        <w:tc>
          <w:tcPr>
            <w:tcW w:w="3402" w:type="dxa"/>
          </w:tcPr>
          <w:p w14:paraId="7D3EFDE4" w14:textId="77777777" w:rsidR="006062B8" w:rsidRPr="0077558D" w:rsidRDefault="006062B8" w:rsidP="006062B8">
            <w:pPr>
              <w:pStyle w:val="FSCtblMRL1"/>
            </w:pPr>
            <w:r w:rsidRPr="002D0988">
              <w:t xml:space="preserve">Cane berries </w:t>
            </w:r>
          </w:p>
        </w:tc>
        <w:tc>
          <w:tcPr>
            <w:tcW w:w="1021" w:type="dxa"/>
          </w:tcPr>
          <w:p w14:paraId="749F1C0B" w14:textId="77777777" w:rsidR="006062B8" w:rsidRPr="0077558D" w:rsidRDefault="006062B8" w:rsidP="006062B8">
            <w:pPr>
              <w:pStyle w:val="FSCtblMRL2"/>
            </w:pPr>
            <w:r>
              <w:t>0.5</w:t>
            </w:r>
          </w:p>
        </w:tc>
      </w:tr>
      <w:tr w:rsidR="006062B8" w:rsidRPr="0077558D" w14:paraId="565BF002" w14:textId="77777777" w:rsidTr="006062B8">
        <w:trPr>
          <w:cantSplit/>
        </w:trPr>
        <w:tc>
          <w:tcPr>
            <w:tcW w:w="3402" w:type="dxa"/>
          </w:tcPr>
          <w:p w14:paraId="09F13147" w14:textId="45C2AE44"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r>
              <w:t xml:space="preserve"> </w:t>
            </w:r>
          </w:p>
        </w:tc>
        <w:tc>
          <w:tcPr>
            <w:tcW w:w="1021" w:type="dxa"/>
          </w:tcPr>
          <w:p w14:paraId="04FC191C" w14:textId="77777777" w:rsidR="006062B8" w:rsidRPr="0077558D" w:rsidRDefault="006062B8" w:rsidP="006062B8">
            <w:pPr>
              <w:pStyle w:val="FSCtblMRL2"/>
            </w:pPr>
            <w:r w:rsidRPr="0077558D">
              <w:t>0.06</w:t>
            </w:r>
          </w:p>
        </w:tc>
      </w:tr>
      <w:tr w:rsidR="006062B8" w:rsidRPr="0077558D" w14:paraId="6C48540C" w14:textId="77777777" w:rsidTr="006062B8">
        <w:trPr>
          <w:cantSplit/>
        </w:trPr>
        <w:tc>
          <w:tcPr>
            <w:tcW w:w="3402" w:type="dxa"/>
          </w:tcPr>
          <w:p w14:paraId="20135658" w14:textId="77777777" w:rsidR="006062B8" w:rsidRPr="0077558D" w:rsidRDefault="006062B8" w:rsidP="006062B8">
            <w:pPr>
              <w:pStyle w:val="FSCtblMRL1"/>
            </w:pPr>
            <w:r>
              <w:t>Fennel, bulb</w:t>
            </w:r>
          </w:p>
        </w:tc>
        <w:tc>
          <w:tcPr>
            <w:tcW w:w="1021" w:type="dxa"/>
          </w:tcPr>
          <w:p w14:paraId="20E42ABD" w14:textId="77777777" w:rsidR="006062B8" w:rsidRPr="0077558D" w:rsidRDefault="006062B8" w:rsidP="006062B8">
            <w:pPr>
              <w:pStyle w:val="FSCtblMRL2"/>
            </w:pPr>
            <w:r>
              <w:t>2</w:t>
            </w:r>
          </w:p>
        </w:tc>
      </w:tr>
      <w:tr w:rsidR="006062B8" w:rsidRPr="0077558D" w14:paraId="1133AC66" w14:textId="77777777" w:rsidTr="006062B8">
        <w:trPr>
          <w:cantSplit/>
        </w:trPr>
        <w:tc>
          <w:tcPr>
            <w:tcW w:w="3402" w:type="dxa"/>
          </w:tcPr>
          <w:p w14:paraId="2DCD43D3" w14:textId="77777777" w:rsidR="006062B8" w:rsidRPr="0077558D" w:rsidRDefault="006062B8" w:rsidP="006062B8">
            <w:pPr>
              <w:pStyle w:val="FSCtblMRL1"/>
            </w:pPr>
            <w:r>
              <w:t>Fungi, edible (except mushrooms)</w:t>
            </w:r>
          </w:p>
        </w:tc>
        <w:tc>
          <w:tcPr>
            <w:tcW w:w="1021" w:type="dxa"/>
          </w:tcPr>
          <w:p w14:paraId="36AFCC0C" w14:textId="77777777" w:rsidR="006062B8" w:rsidRPr="0077558D" w:rsidRDefault="006062B8" w:rsidP="006062B8">
            <w:pPr>
              <w:pStyle w:val="FSCtblMRL2"/>
            </w:pPr>
            <w:r>
              <w:t>0.5</w:t>
            </w:r>
          </w:p>
        </w:tc>
      </w:tr>
      <w:tr w:rsidR="006062B8" w:rsidRPr="0077558D" w14:paraId="5031B397" w14:textId="77777777" w:rsidTr="006062B8">
        <w:trPr>
          <w:cantSplit/>
        </w:trPr>
        <w:tc>
          <w:tcPr>
            <w:tcW w:w="3402" w:type="dxa"/>
          </w:tcPr>
          <w:p w14:paraId="066975D6" w14:textId="77777777" w:rsidR="006062B8" w:rsidRPr="0077558D" w:rsidRDefault="006062B8" w:rsidP="006062B8">
            <w:pPr>
              <w:pStyle w:val="FSCtblMRL1"/>
            </w:pPr>
            <w:r w:rsidRPr="0077558D">
              <w:t xml:space="preserve">Leafy vegetables </w:t>
            </w:r>
            <w:r w:rsidRPr="002D0988">
              <w:t>(including brassica leafy vegetables)</w:t>
            </w:r>
            <w:r w:rsidRPr="0077558D">
              <w:t xml:space="preserve"> [except </w:t>
            </w:r>
            <w:r>
              <w:t xml:space="preserve">broccoli, Chinese (Gai lan); </w:t>
            </w:r>
            <w:r w:rsidRPr="0077558D">
              <w:t>lettuce, head</w:t>
            </w:r>
            <w:r>
              <w:t>; witloof chicory</w:t>
            </w:r>
            <w:r w:rsidRPr="0077558D">
              <w:t>]</w:t>
            </w:r>
          </w:p>
        </w:tc>
        <w:tc>
          <w:tcPr>
            <w:tcW w:w="1021" w:type="dxa"/>
          </w:tcPr>
          <w:p w14:paraId="16DA4FBD" w14:textId="77777777" w:rsidR="006062B8" w:rsidRPr="0077558D" w:rsidRDefault="006062B8" w:rsidP="006062B8">
            <w:pPr>
              <w:pStyle w:val="FSCtblMRL2"/>
            </w:pPr>
            <w:r w:rsidRPr="0077558D">
              <w:t>15</w:t>
            </w:r>
          </w:p>
        </w:tc>
      </w:tr>
      <w:tr w:rsidR="006062B8" w:rsidRPr="0077558D" w14:paraId="07930248" w14:textId="77777777" w:rsidTr="006062B8">
        <w:trPr>
          <w:cantSplit/>
        </w:trPr>
        <w:tc>
          <w:tcPr>
            <w:tcW w:w="3402" w:type="dxa"/>
          </w:tcPr>
          <w:p w14:paraId="1DC38EF6" w14:textId="77777777" w:rsidR="006062B8" w:rsidRPr="0077558D" w:rsidRDefault="006062B8" w:rsidP="006062B8">
            <w:pPr>
              <w:pStyle w:val="FSCtblMRL1"/>
            </w:pPr>
            <w:r>
              <w:t>Mushrooms</w:t>
            </w:r>
          </w:p>
        </w:tc>
        <w:tc>
          <w:tcPr>
            <w:tcW w:w="1021" w:type="dxa"/>
          </w:tcPr>
          <w:p w14:paraId="72502471" w14:textId="77777777" w:rsidR="006062B8" w:rsidRPr="0077558D" w:rsidRDefault="006062B8" w:rsidP="006062B8">
            <w:pPr>
              <w:pStyle w:val="FSCtblMRL2"/>
            </w:pPr>
            <w:r>
              <w:t>0.5</w:t>
            </w:r>
          </w:p>
        </w:tc>
      </w:tr>
      <w:tr w:rsidR="006062B8" w:rsidRPr="0077558D" w14:paraId="42D6D504" w14:textId="77777777" w:rsidTr="006062B8">
        <w:trPr>
          <w:cantSplit/>
        </w:trPr>
        <w:tc>
          <w:tcPr>
            <w:tcW w:w="3402" w:type="dxa"/>
            <w:tcBorders>
              <w:bottom w:val="single" w:sz="4" w:space="0" w:color="auto"/>
            </w:tcBorders>
          </w:tcPr>
          <w:p w14:paraId="2DCB481E" w14:textId="77777777" w:rsidR="006062B8" w:rsidRPr="002D0988" w:rsidRDefault="006062B8" w:rsidP="006062B8">
            <w:pPr>
              <w:pStyle w:val="FSCtblMRL1"/>
            </w:pPr>
            <w:r>
              <w:t>Sweet corn</w:t>
            </w:r>
          </w:p>
        </w:tc>
        <w:tc>
          <w:tcPr>
            <w:tcW w:w="1021" w:type="dxa"/>
            <w:tcBorders>
              <w:bottom w:val="single" w:sz="4" w:space="0" w:color="auto"/>
            </w:tcBorders>
          </w:tcPr>
          <w:p w14:paraId="6A9A7712" w14:textId="77777777" w:rsidR="006062B8" w:rsidRDefault="006062B8" w:rsidP="006062B8">
            <w:pPr>
              <w:pStyle w:val="FSCtblMRL2"/>
              <w:rPr>
                <w:lang w:val="en-AU"/>
              </w:rPr>
            </w:pPr>
            <w:r>
              <w:rPr>
                <w:lang w:val="en-AU"/>
              </w:rPr>
              <w:t>0.5</w:t>
            </w:r>
          </w:p>
        </w:tc>
      </w:tr>
    </w:tbl>
    <w:p w14:paraId="46B6CE5F" w14:textId="77777777" w:rsidR="006062B8" w:rsidRPr="0077558D" w:rsidRDefault="006062B8" w:rsidP="006062B8">
      <w:pPr>
        <w:pStyle w:val="FSCtblMRL1"/>
        <w:rPr>
          <w:rFonts w:eastAsiaTheme="minorHAnsi"/>
        </w:rPr>
      </w:pPr>
    </w:p>
    <w:p w14:paraId="6E17FD2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6DE3933" w14:textId="77777777" w:rsidTr="006062B8">
        <w:trPr>
          <w:cantSplit/>
        </w:trPr>
        <w:tc>
          <w:tcPr>
            <w:tcW w:w="4422" w:type="dxa"/>
            <w:gridSpan w:val="2"/>
            <w:tcBorders>
              <w:top w:val="single" w:sz="4" w:space="0" w:color="auto"/>
            </w:tcBorders>
          </w:tcPr>
          <w:p w14:paraId="2956ED66" w14:textId="77777777" w:rsidR="006062B8" w:rsidRPr="0077558D" w:rsidRDefault="006062B8" w:rsidP="006062B8">
            <w:pPr>
              <w:pStyle w:val="FSCtblh3"/>
            </w:pPr>
            <w:r w:rsidRPr="0077558D">
              <w:t>Agvet chemical:  Oxyfluorfen</w:t>
            </w:r>
          </w:p>
        </w:tc>
      </w:tr>
      <w:tr w:rsidR="006062B8" w:rsidRPr="0077558D" w14:paraId="737DC09C" w14:textId="77777777" w:rsidTr="006062B8">
        <w:trPr>
          <w:cantSplit/>
        </w:trPr>
        <w:tc>
          <w:tcPr>
            <w:tcW w:w="4422" w:type="dxa"/>
            <w:gridSpan w:val="2"/>
            <w:tcBorders>
              <w:bottom w:val="single" w:sz="4" w:space="0" w:color="auto"/>
            </w:tcBorders>
          </w:tcPr>
          <w:p w14:paraId="16451686" w14:textId="77777777" w:rsidR="006062B8" w:rsidRPr="0077558D" w:rsidRDefault="006062B8" w:rsidP="006062B8">
            <w:pPr>
              <w:pStyle w:val="FSCtblh4"/>
            </w:pPr>
            <w:r w:rsidRPr="0077558D">
              <w:t>Permitted residue:  Oxyfluorfen</w:t>
            </w:r>
          </w:p>
        </w:tc>
      </w:tr>
      <w:tr w:rsidR="006062B8" w:rsidRPr="0077558D" w14:paraId="195A2B61" w14:textId="77777777" w:rsidTr="006062B8">
        <w:trPr>
          <w:cantSplit/>
        </w:trPr>
        <w:tc>
          <w:tcPr>
            <w:tcW w:w="3402" w:type="dxa"/>
            <w:tcBorders>
              <w:top w:val="single" w:sz="4" w:space="0" w:color="auto"/>
            </w:tcBorders>
          </w:tcPr>
          <w:p w14:paraId="3A5307C6" w14:textId="7050D4EA" w:rsidR="006062B8" w:rsidRPr="0077558D" w:rsidRDefault="006062B8" w:rsidP="006062B8">
            <w:pPr>
              <w:pStyle w:val="FSCtblMRL1"/>
            </w:pPr>
            <w:r w:rsidRPr="0077558D">
              <w:t>Assorted tropical and sub-tropical fruits – inedible peel</w:t>
            </w:r>
            <w:r>
              <w:t xml:space="preserve"> </w:t>
            </w:r>
            <w:r>
              <w:rPr>
                <w:szCs w:val="18"/>
              </w:rPr>
              <w:t xml:space="preserve">[except </w:t>
            </w:r>
            <w:r w:rsidR="00FD6884">
              <w:rPr>
                <w:szCs w:val="18"/>
              </w:rPr>
              <w:t>tamarillo (</w:t>
            </w:r>
            <w:r>
              <w:rPr>
                <w:szCs w:val="18"/>
              </w:rPr>
              <w:t>tree tomato)]</w:t>
            </w:r>
          </w:p>
        </w:tc>
        <w:tc>
          <w:tcPr>
            <w:tcW w:w="1020" w:type="dxa"/>
            <w:tcBorders>
              <w:top w:val="single" w:sz="4" w:space="0" w:color="auto"/>
            </w:tcBorders>
          </w:tcPr>
          <w:p w14:paraId="1E5E0E60" w14:textId="77777777" w:rsidR="006062B8" w:rsidRPr="0077558D" w:rsidRDefault="006062B8" w:rsidP="006062B8">
            <w:pPr>
              <w:pStyle w:val="FSCtblMRL2"/>
            </w:pPr>
            <w:r w:rsidRPr="0077558D">
              <w:t>*0.01</w:t>
            </w:r>
          </w:p>
        </w:tc>
      </w:tr>
      <w:tr w:rsidR="006062B8" w:rsidRPr="0077558D" w14:paraId="62E456B8" w14:textId="77777777" w:rsidTr="006062B8">
        <w:trPr>
          <w:cantSplit/>
        </w:trPr>
        <w:tc>
          <w:tcPr>
            <w:tcW w:w="3402" w:type="dxa"/>
          </w:tcPr>
          <w:p w14:paraId="333EEC0D"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FF270F6" w14:textId="77777777" w:rsidR="006062B8" w:rsidRPr="0077558D" w:rsidRDefault="006062B8" w:rsidP="006062B8">
            <w:pPr>
              <w:pStyle w:val="FSCtblMRL2"/>
            </w:pPr>
            <w:r w:rsidRPr="0077558D">
              <w:t>*0.05</w:t>
            </w:r>
          </w:p>
        </w:tc>
      </w:tr>
      <w:tr w:rsidR="006062B8" w:rsidRPr="0077558D" w14:paraId="6C5EBB19" w14:textId="77777777" w:rsidTr="006062B8">
        <w:trPr>
          <w:cantSplit/>
        </w:trPr>
        <w:tc>
          <w:tcPr>
            <w:tcW w:w="3402" w:type="dxa"/>
          </w:tcPr>
          <w:p w14:paraId="6CDFCA60" w14:textId="77777777" w:rsidR="006062B8" w:rsidRPr="0077558D" w:rsidRDefault="006062B8" w:rsidP="006062B8">
            <w:pPr>
              <w:pStyle w:val="FSCtblMRL1"/>
            </w:pPr>
            <w:r>
              <w:t>Broccoli, Chinese (Gai lan)</w:t>
            </w:r>
          </w:p>
        </w:tc>
        <w:tc>
          <w:tcPr>
            <w:tcW w:w="1020" w:type="dxa"/>
          </w:tcPr>
          <w:p w14:paraId="6063B68A" w14:textId="77777777" w:rsidR="006062B8" w:rsidRPr="0077558D" w:rsidRDefault="006062B8" w:rsidP="006062B8">
            <w:pPr>
              <w:pStyle w:val="FSCtblMRL2"/>
            </w:pPr>
            <w:r>
              <w:t>*0.05</w:t>
            </w:r>
          </w:p>
        </w:tc>
      </w:tr>
      <w:tr w:rsidR="006062B8" w:rsidRPr="0077558D" w14:paraId="7FFC5AA4" w14:textId="77777777" w:rsidTr="006062B8">
        <w:trPr>
          <w:cantSplit/>
        </w:trPr>
        <w:tc>
          <w:tcPr>
            <w:tcW w:w="3402" w:type="dxa"/>
          </w:tcPr>
          <w:p w14:paraId="093CAEAA" w14:textId="77777777" w:rsidR="006062B8" w:rsidRPr="0077558D" w:rsidRDefault="006062B8" w:rsidP="006062B8">
            <w:pPr>
              <w:pStyle w:val="FSCtblMRL1"/>
            </w:pPr>
            <w:r w:rsidRPr="0077558D">
              <w:t>Bulb vegetables</w:t>
            </w:r>
            <w:r>
              <w:t xml:space="preserve"> [except chives]</w:t>
            </w:r>
          </w:p>
        </w:tc>
        <w:tc>
          <w:tcPr>
            <w:tcW w:w="1020" w:type="dxa"/>
          </w:tcPr>
          <w:p w14:paraId="7805578B" w14:textId="77777777" w:rsidR="006062B8" w:rsidRPr="0077558D" w:rsidRDefault="006062B8" w:rsidP="006062B8">
            <w:pPr>
              <w:pStyle w:val="FSCtblMRL2"/>
            </w:pPr>
            <w:r w:rsidRPr="0077558D">
              <w:t>*0.05</w:t>
            </w:r>
          </w:p>
        </w:tc>
      </w:tr>
      <w:tr w:rsidR="006062B8" w:rsidRPr="0077558D" w14:paraId="3FB3ECC5" w14:textId="77777777" w:rsidTr="006062B8">
        <w:trPr>
          <w:cantSplit/>
        </w:trPr>
        <w:tc>
          <w:tcPr>
            <w:tcW w:w="3402" w:type="dxa"/>
          </w:tcPr>
          <w:p w14:paraId="0F2E3C31" w14:textId="77777777" w:rsidR="006062B8" w:rsidRPr="0077558D" w:rsidRDefault="006062B8" w:rsidP="006062B8">
            <w:pPr>
              <w:pStyle w:val="FSCtblMRL1"/>
            </w:pPr>
            <w:r w:rsidRPr="0077558D">
              <w:t>Cereal grains</w:t>
            </w:r>
            <w:r>
              <w:t xml:space="preserve"> [except sweet corns]</w:t>
            </w:r>
          </w:p>
        </w:tc>
        <w:tc>
          <w:tcPr>
            <w:tcW w:w="1020" w:type="dxa"/>
          </w:tcPr>
          <w:p w14:paraId="7BC7EBF4" w14:textId="77777777" w:rsidR="006062B8" w:rsidRPr="0077558D" w:rsidRDefault="006062B8" w:rsidP="006062B8">
            <w:pPr>
              <w:pStyle w:val="FSCtblMRL2"/>
            </w:pPr>
            <w:r w:rsidRPr="0077558D">
              <w:t>*0.05</w:t>
            </w:r>
          </w:p>
        </w:tc>
      </w:tr>
      <w:tr w:rsidR="006062B8" w:rsidRPr="0077558D" w14:paraId="4C6DA670" w14:textId="77777777" w:rsidTr="006062B8">
        <w:trPr>
          <w:cantSplit/>
        </w:trPr>
        <w:tc>
          <w:tcPr>
            <w:tcW w:w="3402" w:type="dxa"/>
          </w:tcPr>
          <w:p w14:paraId="748F2897" w14:textId="77777777" w:rsidR="006062B8" w:rsidRPr="0077558D" w:rsidRDefault="006062B8" w:rsidP="006062B8">
            <w:pPr>
              <w:pStyle w:val="FSCtblMRL1"/>
            </w:pPr>
            <w:r>
              <w:t>Fennel, bulb</w:t>
            </w:r>
          </w:p>
        </w:tc>
        <w:tc>
          <w:tcPr>
            <w:tcW w:w="1020" w:type="dxa"/>
          </w:tcPr>
          <w:p w14:paraId="33151FB1" w14:textId="77777777" w:rsidR="006062B8" w:rsidRPr="0077558D" w:rsidRDefault="006062B8" w:rsidP="006062B8">
            <w:pPr>
              <w:pStyle w:val="FSCtblMRL2"/>
            </w:pPr>
            <w:r>
              <w:t>*0.05</w:t>
            </w:r>
          </w:p>
        </w:tc>
      </w:tr>
      <w:tr w:rsidR="006062B8" w:rsidRPr="0077558D" w14:paraId="338F543A" w14:textId="77777777" w:rsidTr="006062B8">
        <w:trPr>
          <w:cantSplit/>
        </w:trPr>
        <w:tc>
          <w:tcPr>
            <w:tcW w:w="3402" w:type="dxa"/>
          </w:tcPr>
          <w:p w14:paraId="2596E810" w14:textId="77777777" w:rsidR="006062B8" w:rsidRPr="0077558D" w:rsidRDefault="006062B8" w:rsidP="006062B8">
            <w:pPr>
              <w:pStyle w:val="FSCtblMRL1"/>
            </w:pPr>
            <w:r w:rsidRPr="0077558D">
              <w:t>Pome fruits</w:t>
            </w:r>
            <w:r>
              <w:t xml:space="preserve"> [except Persimmon, Japanese]</w:t>
            </w:r>
          </w:p>
        </w:tc>
        <w:tc>
          <w:tcPr>
            <w:tcW w:w="1020" w:type="dxa"/>
          </w:tcPr>
          <w:p w14:paraId="29516B55" w14:textId="77777777" w:rsidR="006062B8" w:rsidRPr="0077558D" w:rsidRDefault="006062B8" w:rsidP="006062B8">
            <w:pPr>
              <w:pStyle w:val="FSCtblMRL2"/>
            </w:pPr>
            <w:r w:rsidRPr="0077558D">
              <w:t>0.05</w:t>
            </w:r>
          </w:p>
        </w:tc>
      </w:tr>
      <w:tr w:rsidR="006062B8" w:rsidRPr="0077558D" w14:paraId="505A3D8E" w14:textId="77777777" w:rsidTr="006062B8">
        <w:trPr>
          <w:cantSplit/>
        </w:trPr>
        <w:tc>
          <w:tcPr>
            <w:tcW w:w="3402" w:type="dxa"/>
            <w:tcBorders>
              <w:bottom w:val="single" w:sz="4" w:space="0" w:color="auto"/>
            </w:tcBorders>
          </w:tcPr>
          <w:p w14:paraId="1C9EFF54"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1AB5ED38" w14:textId="77777777" w:rsidR="006062B8" w:rsidRPr="0077558D" w:rsidRDefault="006062B8" w:rsidP="006062B8">
            <w:pPr>
              <w:pStyle w:val="FSCtblMRL2"/>
            </w:pPr>
            <w:r w:rsidRPr="0077558D">
              <w:t>0.05</w:t>
            </w:r>
          </w:p>
        </w:tc>
      </w:tr>
    </w:tbl>
    <w:p w14:paraId="30F863FA" w14:textId="77777777" w:rsidR="006062B8" w:rsidRPr="0077558D" w:rsidRDefault="006062B8" w:rsidP="006062B8">
      <w:pPr>
        <w:pStyle w:val="FSCtblMRL1"/>
        <w:rPr>
          <w:rFonts w:eastAsiaTheme="minorHAnsi"/>
        </w:rPr>
      </w:pPr>
    </w:p>
    <w:p w14:paraId="44203D2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DA9ACE0" w14:textId="77777777" w:rsidTr="006062B8">
        <w:trPr>
          <w:cantSplit/>
        </w:trPr>
        <w:tc>
          <w:tcPr>
            <w:tcW w:w="4422" w:type="dxa"/>
            <w:gridSpan w:val="2"/>
            <w:tcBorders>
              <w:top w:val="single" w:sz="4" w:space="0" w:color="auto"/>
            </w:tcBorders>
          </w:tcPr>
          <w:p w14:paraId="23D7822D" w14:textId="77777777" w:rsidR="006062B8" w:rsidRPr="0077558D" w:rsidRDefault="006062B8" w:rsidP="006062B8">
            <w:pPr>
              <w:pStyle w:val="FSCtblh3"/>
            </w:pPr>
            <w:r w:rsidRPr="0077558D">
              <w:t>Agvet chemical:  Paclobutrazol</w:t>
            </w:r>
          </w:p>
        </w:tc>
      </w:tr>
      <w:tr w:rsidR="006062B8" w:rsidRPr="0077558D" w14:paraId="3D2E0703" w14:textId="77777777" w:rsidTr="006062B8">
        <w:trPr>
          <w:cantSplit/>
        </w:trPr>
        <w:tc>
          <w:tcPr>
            <w:tcW w:w="4422" w:type="dxa"/>
            <w:gridSpan w:val="2"/>
            <w:tcBorders>
              <w:bottom w:val="single" w:sz="4" w:space="0" w:color="auto"/>
            </w:tcBorders>
          </w:tcPr>
          <w:p w14:paraId="1159CD84" w14:textId="77777777" w:rsidR="006062B8" w:rsidRPr="0077558D" w:rsidRDefault="006062B8" w:rsidP="006062B8">
            <w:pPr>
              <w:pStyle w:val="FSCtblh4"/>
            </w:pPr>
            <w:r w:rsidRPr="0077558D">
              <w:t>Permitted residue:  Paclobutrazol</w:t>
            </w:r>
          </w:p>
        </w:tc>
      </w:tr>
      <w:tr w:rsidR="006062B8" w:rsidRPr="0077558D" w14:paraId="3FA0A409" w14:textId="77777777" w:rsidTr="006062B8">
        <w:trPr>
          <w:cantSplit/>
        </w:trPr>
        <w:tc>
          <w:tcPr>
            <w:tcW w:w="3402" w:type="dxa"/>
          </w:tcPr>
          <w:p w14:paraId="29CFD190" w14:textId="43E9E27C" w:rsidR="006062B8" w:rsidRPr="0077558D" w:rsidRDefault="006062B8" w:rsidP="006062B8">
            <w:pPr>
              <w:pStyle w:val="FSCtblMRL1"/>
            </w:pPr>
            <w:r w:rsidRPr="0077558D">
              <w:t>Assorted tropical and sub-tropical fruits – inedible peel [except avocado; mango</w:t>
            </w:r>
            <w:r>
              <w:t xml:space="preserve">; </w:t>
            </w:r>
            <w:r w:rsidR="00FD6884">
              <w:rPr>
                <w:szCs w:val="18"/>
              </w:rPr>
              <w:t>tamarillo (</w:t>
            </w:r>
            <w:r>
              <w:rPr>
                <w:szCs w:val="18"/>
              </w:rPr>
              <w:t>tree tomato)</w:t>
            </w:r>
            <w:r w:rsidRPr="0077558D">
              <w:t>]</w:t>
            </w:r>
          </w:p>
        </w:tc>
        <w:tc>
          <w:tcPr>
            <w:tcW w:w="1020" w:type="dxa"/>
          </w:tcPr>
          <w:p w14:paraId="24A74221" w14:textId="77777777" w:rsidR="006062B8" w:rsidRPr="0077558D" w:rsidRDefault="006062B8" w:rsidP="006062B8">
            <w:pPr>
              <w:pStyle w:val="FSCtblMRL2"/>
            </w:pPr>
            <w:r w:rsidRPr="0077558D">
              <w:t>*0.01</w:t>
            </w:r>
          </w:p>
        </w:tc>
      </w:tr>
      <w:tr w:rsidR="006062B8" w:rsidRPr="0077558D" w14:paraId="5D296D4B" w14:textId="77777777" w:rsidTr="006062B8">
        <w:trPr>
          <w:cantSplit/>
        </w:trPr>
        <w:tc>
          <w:tcPr>
            <w:tcW w:w="3402" w:type="dxa"/>
          </w:tcPr>
          <w:p w14:paraId="10C1C204" w14:textId="77777777" w:rsidR="006062B8" w:rsidRPr="0077558D" w:rsidRDefault="006062B8" w:rsidP="006062B8">
            <w:pPr>
              <w:pStyle w:val="FSCtblMRL1"/>
            </w:pPr>
            <w:r w:rsidRPr="0077558D">
              <w:rPr>
                <w:szCs w:val="18"/>
              </w:rPr>
              <w:t xml:space="preserve">Fruiting vegetables, other than cucurbits </w:t>
            </w:r>
          </w:p>
        </w:tc>
        <w:tc>
          <w:tcPr>
            <w:tcW w:w="1020" w:type="dxa"/>
          </w:tcPr>
          <w:p w14:paraId="743CD7A3" w14:textId="77777777" w:rsidR="006062B8" w:rsidRPr="0077558D" w:rsidRDefault="006062B8" w:rsidP="006062B8">
            <w:pPr>
              <w:pStyle w:val="FSCtblMRL2"/>
              <w:rPr>
                <w:szCs w:val="18"/>
              </w:rPr>
            </w:pPr>
            <w:r w:rsidRPr="0077558D">
              <w:rPr>
                <w:szCs w:val="18"/>
              </w:rPr>
              <w:t>T*0.01</w:t>
            </w:r>
          </w:p>
        </w:tc>
      </w:tr>
      <w:tr w:rsidR="006062B8" w:rsidRPr="0077558D" w14:paraId="531E7E2E" w14:textId="77777777" w:rsidTr="006062B8">
        <w:trPr>
          <w:cantSplit/>
        </w:trPr>
        <w:tc>
          <w:tcPr>
            <w:tcW w:w="3402" w:type="dxa"/>
          </w:tcPr>
          <w:p w14:paraId="1952B170" w14:textId="77777777" w:rsidR="006062B8" w:rsidRPr="0077558D" w:rsidRDefault="006062B8" w:rsidP="006062B8">
            <w:pPr>
              <w:pStyle w:val="FSCtblMRL1"/>
            </w:pPr>
            <w:r w:rsidRPr="0077558D">
              <w:t>Pome fruits</w:t>
            </w:r>
            <w:r>
              <w:t xml:space="preserve"> [except Persimmon, Japanese]</w:t>
            </w:r>
          </w:p>
        </w:tc>
        <w:tc>
          <w:tcPr>
            <w:tcW w:w="1020" w:type="dxa"/>
          </w:tcPr>
          <w:p w14:paraId="146DCB57" w14:textId="77777777" w:rsidR="006062B8" w:rsidRPr="0077558D" w:rsidRDefault="006062B8" w:rsidP="006062B8">
            <w:pPr>
              <w:pStyle w:val="FSCtblMRL2"/>
            </w:pPr>
            <w:r w:rsidRPr="0077558D">
              <w:t>1</w:t>
            </w:r>
          </w:p>
        </w:tc>
      </w:tr>
      <w:tr w:rsidR="006062B8" w:rsidRPr="0077558D" w14:paraId="645DD5B0" w14:textId="77777777" w:rsidTr="006062B8">
        <w:trPr>
          <w:cantSplit/>
        </w:trPr>
        <w:tc>
          <w:tcPr>
            <w:tcW w:w="3402" w:type="dxa"/>
            <w:tcBorders>
              <w:bottom w:val="single" w:sz="4" w:space="0" w:color="auto"/>
            </w:tcBorders>
          </w:tcPr>
          <w:p w14:paraId="53DB7FAE"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26BE0F4D" w14:textId="77777777" w:rsidR="006062B8" w:rsidRPr="0077558D" w:rsidRDefault="006062B8" w:rsidP="006062B8">
            <w:pPr>
              <w:pStyle w:val="FSCtblMRL2"/>
            </w:pPr>
            <w:r w:rsidRPr="0077558D">
              <w:t>*0.01</w:t>
            </w:r>
          </w:p>
        </w:tc>
      </w:tr>
    </w:tbl>
    <w:p w14:paraId="7EDB9D2C" w14:textId="77777777" w:rsidR="006062B8" w:rsidRPr="0077558D" w:rsidRDefault="006062B8" w:rsidP="006062B8">
      <w:pPr>
        <w:pStyle w:val="FSCtblMRL1"/>
        <w:rPr>
          <w:rFonts w:eastAsiaTheme="minorHAnsi"/>
        </w:rPr>
      </w:pPr>
    </w:p>
    <w:p w14:paraId="4A2991D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rsidDel="00E07DC5" w14:paraId="30F77FB8" w14:textId="5086F01F" w:rsidTr="006062B8">
        <w:trPr>
          <w:cantSplit/>
        </w:trPr>
        <w:tc>
          <w:tcPr>
            <w:tcW w:w="4422" w:type="dxa"/>
            <w:gridSpan w:val="2"/>
            <w:tcBorders>
              <w:top w:val="single" w:sz="4" w:space="0" w:color="auto"/>
            </w:tcBorders>
          </w:tcPr>
          <w:p w14:paraId="37CC3AC6" w14:textId="28C2B42D" w:rsidR="006062B8" w:rsidRPr="0077558D" w:rsidDel="00E07DC5" w:rsidRDefault="006062B8" w:rsidP="006062B8">
            <w:pPr>
              <w:pStyle w:val="FSCtblh3"/>
            </w:pPr>
            <w:r w:rsidRPr="0077558D" w:rsidDel="00E07DC5">
              <w:t>Agvet chemical:  Paraquat</w:t>
            </w:r>
          </w:p>
        </w:tc>
      </w:tr>
      <w:tr w:rsidR="006062B8" w:rsidRPr="0077558D" w:rsidDel="00E07DC5" w14:paraId="61F760A5" w14:textId="75876629" w:rsidTr="006062B8">
        <w:trPr>
          <w:cantSplit/>
        </w:trPr>
        <w:tc>
          <w:tcPr>
            <w:tcW w:w="4422" w:type="dxa"/>
            <w:gridSpan w:val="2"/>
            <w:tcBorders>
              <w:bottom w:val="single" w:sz="4" w:space="0" w:color="auto"/>
            </w:tcBorders>
          </w:tcPr>
          <w:p w14:paraId="21EB7BC1" w14:textId="63B6C3EE" w:rsidR="006062B8" w:rsidRPr="0077558D" w:rsidDel="00E07DC5" w:rsidRDefault="006062B8" w:rsidP="006062B8">
            <w:pPr>
              <w:pStyle w:val="FSCtblh4"/>
            </w:pPr>
            <w:r w:rsidRPr="0077558D" w:rsidDel="00E07DC5">
              <w:t>Permitted residue:  Paraquat cation</w:t>
            </w:r>
          </w:p>
        </w:tc>
      </w:tr>
      <w:tr w:rsidR="006062B8" w:rsidRPr="0077558D" w:rsidDel="00E07DC5" w14:paraId="6AB43D6A" w14:textId="33463CED" w:rsidTr="006062B8">
        <w:trPr>
          <w:cantSplit/>
        </w:trPr>
        <w:tc>
          <w:tcPr>
            <w:tcW w:w="3402" w:type="dxa"/>
          </w:tcPr>
          <w:p w14:paraId="6A43895C" w14:textId="0D86DE88" w:rsidR="006062B8" w:rsidRPr="0077558D" w:rsidDel="00E07DC5" w:rsidRDefault="006062B8" w:rsidP="006062B8">
            <w:pPr>
              <w:pStyle w:val="FSCtblMRL1"/>
            </w:pPr>
            <w:r w:rsidRPr="0077558D">
              <w:t>P</w:t>
            </w:r>
            <w:r w:rsidR="0004669A">
              <w:t>alm nuts</w:t>
            </w:r>
          </w:p>
        </w:tc>
        <w:tc>
          <w:tcPr>
            <w:tcW w:w="1020" w:type="dxa"/>
          </w:tcPr>
          <w:p w14:paraId="3BF96C15" w14:textId="5A0A8D68" w:rsidR="006062B8" w:rsidRPr="0077558D" w:rsidDel="00E07DC5" w:rsidRDefault="0004669A" w:rsidP="006062B8">
            <w:pPr>
              <w:pStyle w:val="FSCtblMRL2"/>
            </w:pPr>
            <w:r>
              <w:t>*0.05</w:t>
            </w:r>
          </w:p>
        </w:tc>
      </w:tr>
      <w:tr w:rsidR="0004669A" w:rsidRPr="0077558D" w14:paraId="4726ED22" w14:textId="77777777" w:rsidTr="0004669A">
        <w:trPr>
          <w:cantSplit/>
        </w:trPr>
        <w:tc>
          <w:tcPr>
            <w:tcW w:w="3402" w:type="dxa"/>
            <w:tcBorders>
              <w:bottom w:val="single" w:sz="4" w:space="0" w:color="auto"/>
            </w:tcBorders>
          </w:tcPr>
          <w:p w14:paraId="5B7BA379" w14:textId="1CF66A16" w:rsidR="0004669A" w:rsidRDefault="0004669A" w:rsidP="0004669A">
            <w:pPr>
              <w:pStyle w:val="FSCtblMRL1"/>
            </w:pPr>
            <w:r>
              <w:t>Peanut</w:t>
            </w:r>
          </w:p>
        </w:tc>
        <w:tc>
          <w:tcPr>
            <w:tcW w:w="1020" w:type="dxa"/>
            <w:tcBorders>
              <w:bottom w:val="single" w:sz="4" w:space="0" w:color="auto"/>
            </w:tcBorders>
          </w:tcPr>
          <w:p w14:paraId="313B332C" w14:textId="71F0C63F" w:rsidR="0004669A" w:rsidRDefault="0004669A" w:rsidP="0004669A">
            <w:pPr>
              <w:pStyle w:val="FSCtblMRL2"/>
            </w:pPr>
            <w:r>
              <w:t>*0.05</w:t>
            </w:r>
          </w:p>
        </w:tc>
      </w:tr>
    </w:tbl>
    <w:p w14:paraId="1FA4F8E8" w14:textId="77777777" w:rsidR="006062B8" w:rsidRPr="0077558D" w:rsidRDefault="006062B8" w:rsidP="006062B8">
      <w:pPr>
        <w:pStyle w:val="FSCtblMRL1"/>
        <w:rPr>
          <w:rFonts w:eastAsiaTheme="minorHAnsi"/>
        </w:rPr>
      </w:pPr>
    </w:p>
    <w:p w14:paraId="16ED974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8BC0342" w14:textId="77777777" w:rsidTr="006062B8">
        <w:trPr>
          <w:cantSplit/>
        </w:trPr>
        <w:tc>
          <w:tcPr>
            <w:tcW w:w="4422" w:type="dxa"/>
            <w:gridSpan w:val="2"/>
            <w:tcBorders>
              <w:top w:val="single" w:sz="4" w:space="0" w:color="auto"/>
            </w:tcBorders>
          </w:tcPr>
          <w:p w14:paraId="33D04A38" w14:textId="77777777" w:rsidR="006062B8" w:rsidRPr="0077558D" w:rsidRDefault="006062B8" w:rsidP="006062B8">
            <w:pPr>
              <w:pStyle w:val="FSCtblh3"/>
            </w:pPr>
            <w:r w:rsidRPr="0077558D">
              <w:t>Agvet chemical:  Penconazole</w:t>
            </w:r>
          </w:p>
        </w:tc>
      </w:tr>
      <w:tr w:rsidR="006062B8" w:rsidRPr="0077558D" w14:paraId="0D31DAFC" w14:textId="77777777" w:rsidTr="006062B8">
        <w:trPr>
          <w:cantSplit/>
        </w:trPr>
        <w:tc>
          <w:tcPr>
            <w:tcW w:w="4422" w:type="dxa"/>
            <w:gridSpan w:val="2"/>
            <w:tcBorders>
              <w:bottom w:val="single" w:sz="4" w:space="0" w:color="auto"/>
            </w:tcBorders>
          </w:tcPr>
          <w:p w14:paraId="3FD5EEAB" w14:textId="77777777" w:rsidR="006062B8" w:rsidRPr="0077558D" w:rsidRDefault="006062B8" w:rsidP="006062B8">
            <w:pPr>
              <w:pStyle w:val="FSCtblh4"/>
            </w:pPr>
            <w:r w:rsidRPr="0077558D">
              <w:t>Permitted residue:  Penconazole</w:t>
            </w:r>
          </w:p>
        </w:tc>
      </w:tr>
      <w:tr w:rsidR="006062B8" w:rsidRPr="0077558D" w14:paraId="4FE962A1" w14:textId="77777777" w:rsidTr="006062B8">
        <w:trPr>
          <w:cantSplit/>
        </w:trPr>
        <w:tc>
          <w:tcPr>
            <w:tcW w:w="3402" w:type="dxa"/>
          </w:tcPr>
          <w:p w14:paraId="4CAAA640" w14:textId="77777777" w:rsidR="006062B8" w:rsidRPr="0077558D" w:rsidRDefault="006062B8" w:rsidP="006062B8">
            <w:pPr>
              <w:pStyle w:val="FSCtblMRL1"/>
            </w:pPr>
            <w:r>
              <w:t>Chives</w:t>
            </w:r>
          </w:p>
        </w:tc>
        <w:tc>
          <w:tcPr>
            <w:tcW w:w="1020" w:type="dxa"/>
          </w:tcPr>
          <w:p w14:paraId="49B8C1A3" w14:textId="77777777" w:rsidR="006062B8" w:rsidRPr="0077558D" w:rsidRDefault="006062B8" w:rsidP="006062B8">
            <w:pPr>
              <w:pStyle w:val="FSCtblMRL2"/>
            </w:pPr>
            <w:r>
              <w:t>0.05</w:t>
            </w:r>
          </w:p>
        </w:tc>
      </w:tr>
      <w:tr w:rsidR="006062B8" w:rsidRPr="0077558D" w14:paraId="1CC72C06" w14:textId="77777777" w:rsidTr="006062B8">
        <w:trPr>
          <w:cantSplit/>
        </w:trPr>
        <w:tc>
          <w:tcPr>
            <w:tcW w:w="3402" w:type="dxa"/>
            <w:tcBorders>
              <w:bottom w:val="single" w:sz="4" w:space="0" w:color="auto"/>
            </w:tcBorders>
          </w:tcPr>
          <w:p w14:paraId="4779A137" w14:textId="77777777" w:rsidR="006062B8" w:rsidRPr="0077558D" w:rsidRDefault="006062B8" w:rsidP="006062B8">
            <w:pPr>
              <w:pStyle w:val="FSCtblMRL1"/>
            </w:pPr>
            <w:r w:rsidRPr="0077558D">
              <w:t>Pome fruits</w:t>
            </w:r>
            <w:r>
              <w:t xml:space="preserve"> [except Persimmon, Japanese]</w:t>
            </w:r>
          </w:p>
        </w:tc>
        <w:tc>
          <w:tcPr>
            <w:tcW w:w="1020" w:type="dxa"/>
            <w:tcBorders>
              <w:bottom w:val="single" w:sz="4" w:space="0" w:color="auto"/>
            </w:tcBorders>
          </w:tcPr>
          <w:p w14:paraId="202A95F2" w14:textId="77777777" w:rsidR="006062B8" w:rsidRPr="0077558D" w:rsidRDefault="006062B8" w:rsidP="006062B8">
            <w:pPr>
              <w:pStyle w:val="FSCtblMRL2"/>
            </w:pPr>
            <w:r w:rsidRPr="0077558D">
              <w:t>0.1</w:t>
            </w:r>
          </w:p>
        </w:tc>
      </w:tr>
    </w:tbl>
    <w:p w14:paraId="1FF0A41E" w14:textId="77777777" w:rsidR="006062B8" w:rsidRPr="0077558D" w:rsidRDefault="006062B8" w:rsidP="006062B8">
      <w:pPr>
        <w:pStyle w:val="FSCtblMRL1"/>
        <w:rPr>
          <w:rFonts w:eastAsiaTheme="minorHAnsi"/>
        </w:rPr>
      </w:pPr>
    </w:p>
    <w:p w14:paraId="6DD4E6B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0CBDF2B" w14:textId="77777777" w:rsidTr="006062B8">
        <w:trPr>
          <w:cantSplit/>
        </w:trPr>
        <w:tc>
          <w:tcPr>
            <w:tcW w:w="4422" w:type="dxa"/>
            <w:gridSpan w:val="2"/>
            <w:tcBorders>
              <w:top w:val="single" w:sz="4" w:space="0" w:color="auto"/>
            </w:tcBorders>
          </w:tcPr>
          <w:p w14:paraId="1BA4EAAE" w14:textId="77777777" w:rsidR="006062B8" w:rsidRPr="0077558D" w:rsidRDefault="006062B8" w:rsidP="006062B8">
            <w:pPr>
              <w:pStyle w:val="FSCtblh3"/>
            </w:pPr>
            <w:r w:rsidRPr="0077558D">
              <w:t>Agvet chemical:  Pendimethalin</w:t>
            </w:r>
          </w:p>
        </w:tc>
      </w:tr>
      <w:tr w:rsidR="006062B8" w:rsidRPr="0077558D" w14:paraId="6ED32642" w14:textId="77777777" w:rsidTr="006062B8">
        <w:trPr>
          <w:cantSplit/>
        </w:trPr>
        <w:tc>
          <w:tcPr>
            <w:tcW w:w="4422" w:type="dxa"/>
            <w:gridSpan w:val="2"/>
            <w:tcBorders>
              <w:bottom w:val="single" w:sz="4" w:space="0" w:color="auto"/>
            </w:tcBorders>
          </w:tcPr>
          <w:p w14:paraId="483D32D0" w14:textId="77777777" w:rsidR="006062B8" w:rsidRPr="0077558D" w:rsidRDefault="006062B8" w:rsidP="006062B8">
            <w:pPr>
              <w:pStyle w:val="FSCtblh4"/>
            </w:pPr>
            <w:r w:rsidRPr="0077558D">
              <w:t>Permitted residue:  Pendimethalin</w:t>
            </w:r>
          </w:p>
        </w:tc>
      </w:tr>
      <w:tr w:rsidR="006062B8" w:rsidRPr="0077558D" w14:paraId="50DC67E0" w14:textId="77777777" w:rsidTr="006062B8">
        <w:trPr>
          <w:cantSplit/>
        </w:trPr>
        <w:tc>
          <w:tcPr>
            <w:tcW w:w="3402" w:type="dxa"/>
          </w:tcPr>
          <w:p w14:paraId="356FA3DE" w14:textId="29029B7B" w:rsidR="006062B8" w:rsidRPr="0077558D" w:rsidRDefault="006062B8" w:rsidP="006062B8">
            <w:pPr>
              <w:pStyle w:val="FSCtblMRL1"/>
            </w:pPr>
            <w:r w:rsidRPr="0077558D">
              <w:t>Assorted tropical and sub-tropical fruits – inedible peel</w:t>
            </w:r>
            <w:r>
              <w:t xml:space="preserve"> </w:t>
            </w:r>
            <w:r w:rsidR="00ED5EF6">
              <w:rPr>
                <w:szCs w:val="18"/>
              </w:rPr>
              <w:t>[</w:t>
            </w:r>
            <w:r>
              <w:rPr>
                <w:szCs w:val="18"/>
              </w:rPr>
              <w:t xml:space="preserve">except </w:t>
            </w:r>
            <w:r w:rsidR="00FD6884">
              <w:rPr>
                <w:szCs w:val="18"/>
              </w:rPr>
              <w:t>tamarillo (</w:t>
            </w:r>
            <w:r>
              <w:rPr>
                <w:szCs w:val="18"/>
              </w:rPr>
              <w:t>tree tomato)</w:t>
            </w:r>
            <w:r w:rsidR="00ED5EF6">
              <w:rPr>
                <w:szCs w:val="18"/>
              </w:rPr>
              <w:t>]</w:t>
            </w:r>
          </w:p>
        </w:tc>
        <w:tc>
          <w:tcPr>
            <w:tcW w:w="1020" w:type="dxa"/>
          </w:tcPr>
          <w:p w14:paraId="16EE5916" w14:textId="77777777" w:rsidR="006062B8" w:rsidRPr="0077558D" w:rsidRDefault="006062B8" w:rsidP="006062B8">
            <w:pPr>
              <w:pStyle w:val="FSCtblMRL2"/>
              <w:rPr>
                <w:szCs w:val="18"/>
              </w:rPr>
            </w:pPr>
            <w:r w:rsidRPr="0077558D">
              <w:rPr>
                <w:szCs w:val="18"/>
              </w:rPr>
              <w:t>*0.05</w:t>
            </w:r>
          </w:p>
        </w:tc>
      </w:tr>
      <w:tr w:rsidR="006062B8" w:rsidRPr="0077558D" w14:paraId="2195C676" w14:textId="77777777" w:rsidTr="006062B8">
        <w:trPr>
          <w:cantSplit/>
        </w:trPr>
        <w:tc>
          <w:tcPr>
            <w:tcW w:w="3402" w:type="dxa"/>
          </w:tcPr>
          <w:p w14:paraId="3289CFC5" w14:textId="77777777" w:rsidR="006062B8" w:rsidRPr="0077558D" w:rsidRDefault="006062B8" w:rsidP="006062B8">
            <w:pPr>
              <w:pStyle w:val="FSCtblMRL1"/>
            </w:pPr>
            <w:r w:rsidRPr="0077558D">
              <w:t>Brassica leafy vegetables</w:t>
            </w:r>
            <w:r>
              <w:t xml:space="preserve"> (except Broccoli, Chinese (Gai lan)</w:t>
            </w:r>
          </w:p>
        </w:tc>
        <w:tc>
          <w:tcPr>
            <w:tcW w:w="1020" w:type="dxa"/>
          </w:tcPr>
          <w:p w14:paraId="6BF498C6" w14:textId="77777777" w:rsidR="006062B8" w:rsidRPr="0077558D" w:rsidRDefault="006062B8" w:rsidP="006062B8">
            <w:pPr>
              <w:pStyle w:val="FSCtblMRL2"/>
              <w:rPr>
                <w:szCs w:val="18"/>
              </w:rPr>
            </w:pPr>
            <w:r w:rsidRPr="0077558D">
              <w:rPr>
                <w:szCs w:val="18"/>
              </w:rPr>
              <w:t>0.2</w:t>
            </w:r>
          </w:p>
        </w:tc>
      </w:tr>
      <w:tr w:rsidR="006062B8" w:rsidRPr="0077558D" w14:paraId="0C9599DD" w14:textId="77777777" w:rsidTr="006062B8">
        <w:trPr>
          <w:cantSplit/>
        </w:trPr>
        <w:tc>
          <w:tcPr>
            <w:tcW w:w="3402" w:type="dxa"/>
          </w:tcPr>
          <w:p w14:paraId="09EB7151"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2866D8BD" w14:textId="77777777" w:rsidR="006062B8" w:rsidRPr="0077558D" w:rsidRDefault="006062B8" w:rsidP="006062B8">
            <w:pPr>
              <w:pStyle w:val="FSCtblMRL2"/>
              <w:rPr>
                <w:szCs w:val="18"/>
              </w:rPr>
            </w:pPr>
            <w:r w:rsidRPr="0077558D">
              <w:rPr>
                <w:szCs w:val="18"/>
              </w:rPr>
              <w:t>*0.05</w:t>
            </w:r>
          </w:p>
        </w:tc>
      </w:tr>
      <w:tr w:rsidR="006062B8" w:rsidRPr="0077558D" w14:paraId="3EC8F54F" w14:textId="77777777" w:rsidTr="006062B8">
        <w:trPr>
          <w:cantSplit/>
        </w:trPr>
        <w:tc>
          <w:tcPr>
            <w:tcW w:w="3402" w:type="dxa"/>
          </w:tcPr>
          <w:p w14:paraId="623C6689" w14:textId="77777777" w:rsidR="006062B8" w:rsidRPr="0077558D" w:rsidRDefault="006062B8" w:rsidP="006062B8">
            <w:pPr>
              <w:pStyle w:val="FSCtblMRL1"/>
            </w:pPr>
            <w:r>
              <w:t>Broccoli, Chinese (Gai lan)</w:t>
            </w:r>
          </w:p>
        </w:tc>
        <w:tc>
          <w:tcPr>
            <w:tcW w:w="1020" w:type="dxa"/>
          </w:tcPr>
          <w:p w14:paraId="423678E6" w14:textId="77777777" w:rsidR="006062B8" w:rsidRPr="0077558D" w:rsidRDefault="006062B8" w:rsidP="006062B8">
            <w:pPr>
              <w:pStyle w:val="FSCtblMRL2"/>
              <w:rPr>
                <w:szCs w:val="18"/>
              </w:rPr>
            </w:pPr>
            <w:r>
              <w:rPr>
                <w:szCs w:val="18"/>
              </w:rPr>
              <w:t>*0.05</w:t>
            </w:r>
          </w:p>
        </w:tc>
      </w:tr>
      <w:tr w:rsidR="006062B8" w:rsidRPr="0077558D" w14:paraId="2D1582D0" w14:textId="77777777" w:rsidTr="006062B8">
        <w:trPr>
          <w:cantSplit/>
        </w:trPr>
        <w:tc>
          <w:tcPr>
            <w:tcW w:w="3402" w:type="dxa"/>
          </w:tcPr>
          <w:p w14:paraId="3E77A4CD" w14:textId="5D80AEAC" w:rsidR="006062B8" w:rsidRPr="0077558D" w:rsidRDefault="006062B8" w:rsidP="006062B8">
            <w:pPr>
              <w:pStyle w:val="FSCtblMRL1"/>
            </w:pPr>
            <w:r w:rsidRPr="0077558D">
              <w:t>Bulb vegetables</w:t>
            </w:r>
            <w:r>
              <w:t xml:space="preserve"> </w:t>
            </w:r>
            <w:r w:rsidR="00ED5EF6">
              <w:t>[</w:t>
            </w:r>
            <w:r>
              <w:t>except chives</w:t>
            </w:r>
            <w:r w:rsidR="00ED5EF6">
              <w:t>]</w:t>
            </w:r>
          </w:p>
        </w:tc>
        <w:tc>
          <w:tcPr>
            <w:tcW w:w="1020" w:type="dxa"/>
          </w:tcPr>
          <w:p w14:paraId="0EFA22CB" w14:textId="77777777" w:rsidR="006062B8" w:rsidRPr="0077558D" w:rsidRDefault="006062B8" w:rsidP="006062B8">
            <w:pPr>
              <w:pStyle w:val="FSCtblMRL2"/>
              <w:rPr>
                <w:szCs w:val="18"/>
              </w:rPr>
            </w:pPr>
            <w:r w:rsidRPr="0077558D">
              <w:rPr>
                <w:szCs w:val="18"/>
              </w:rPr>
              <w:t>*0.05</w:t>
            </w:r>
          </w:p>
        </w:tc>
      </w:tr>
      <w:tr w:rsidR="006062B8" w:rsidRPr="0077558D" w14:paraId="3A703BAB" w14:textId="77777777" w:rsidTr="006062B8">
        <w:trPr>
          <w:cantSplit/>
        </w:trPr>
        <w:tc>
          <w:tcPr>
            <w:tcW w:w="3402" w:type="dxa"/>
          </w:tcPr>
          <w:p w14:paraId="2D4840D4" w14:textId="77777777" w:rsidR="006062B8" w:rsidRPr="0077558D" w:rsidRDefault="006062B8" w:rsidP="006062B8">
            <w:pPr>
              <w:pStyle w:val="FSCtblMRL1"/>
            </w:pPr>
            <w:r>
              <w:t>Chinese cabbage (Pe-tsai)</w:t>
            </w:r>
          </w:p>
        </w:tc>
        <w:tc>
          <w:tcPr>
            <w:tcW w:w="1020" w:type="dxa"/>
          </w:tcPr>
          <w:p w14:paraId="47EBC1A2" w14:textId="77777777" w:rsidR="006062B8" w:rsidRPr="0077558D" w:rsidRDefault="006062B8" w:rsidP="006062B8">
            <w:pPr>
              <w:pStyle w:val="FSCtblMRL2"/>
            </w:pPr>
            <w:r>
              <w:t>*0.05</w:t>
            </w:r>
          </w:p>
        </w:tc>
      </w:tr>
      <w:tr w:rsidR="006062B8" w:rsidRPr="0077558D" w14:paraId="766742BB" w14:textId="77777777" w:rsidTr="006062B8">
        <w:trPr>
          <w:cantSplit/>
        </w:trPr>
        <w:tc>
          <w:tcPr>
            <w:tcW w:w="3402" w:type="dxa"/>
          </w:tcPr>
          <w:p w14:paraId="7EADE476" w14:textId="4F534617"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70227ECC" w14:textId="77777777" w:rsidR="006062B8" w:rsidRPr="0077558D" w:rsidRDefault="006062B8" w:rsidP="006062B8">
            <w:pPr>
              <w:pStyle w:val="FSCtblMRL2"/>
              <w:rPr>
                <w:szCs w:val="18"/>
              </w:rPr>
            </w:pPr>
            <w:r w:rsidRPr="0077558D">
              <w:rPr>
                <w:szCs w:val="18"/>
              </w:rPr>
              <w:t>*0.05</w:t>
            </w:r>
          </w:p>
        </w:tc>
      </w:tr>
      <w:tr w:rsidR="006062B8" w:rsidRPr="0077558D" w14:paraId="258F849B" w14:textId="77777777" w:rsidTr="006062B8">
        <w:trPr>
          <w:cantSplit/>
        </w:trPr>
        <w:tc>
          <w:tcPr>
            <w:tcW w:w="3402" w:type="dxa"/>
          </w:tcPr>
          <w:p w14:paraId="7277EC0D" w14:textId="77777777" w:rsidR="006062B8" w:rsidRPr="0077558D" w:rsidRDefault="006062B8" w:rsidP="006062B8">
            <w:pPr>
              <w:pStyle w:val="FSCtblMRL1"/>
            </w:pPr>
            <w:r>
              <w:t>Fennel, bulb</w:t>
            </w:r>
          </w:p>
        </w:tc>
        <w:tc>
          <w:tcPr>
            <w:tcW w:w="1020" w:type="dxa"/>
          </w:tcPr>
          <w:p w14:paraId="7DA7B31E" w14:textId="77777777" w:rsidR="006062B8" w:rsidRPr="0077558D" w:rsidRDefault="006062B8" w:rsidP="006062B8">
            <w:pPr>
              <w:pStyle w:val="FSCtblMRL2"/>
              <w:rPr>
                <w:szCs w:val="18"/>
              </w:rPr>
            </w:pPr>
            <w:r>
              <w:rPr>
                <w:szCs w:val="18"/>
              </w:rPr>
              <w:t>*0.05</w:t>
            </w:r>
          </w:p>
        </w:tc>
      </w:tr>
      <w:tr w:rsidR="006062B8" w:rsidRPr="0077558D" w14:paraId="1E7D4FF2" w14:textId="77777777" w:rsidTr="006062B8">
        <w:trPr>
          <w:cantSplit/>
        </w:trPr>
        <w:tc>
          <w:tcPr>
            <w:tcW w:w="3402" w:type="dxa"/>
          </w:tcPr>
          <w:p w14:paraId="0DDEE7C8" w14:textId="77777777" w:rsidR="006062B8" w:rsidRPr="0077558D" w:rsidRDefault="006062B8" w:rsidP="006062B8">
            <w:pPr>
              <w:pStyle w:val="FSCtblMRL1"/>
            </w:pPr>
            <w:r w:rsidRPr="0077558D">
              <w:t>Leafy vegetables [except brassica leafy vegetables;</w:t>
            </w:r>
            <w:r>
              <w:t xml:space="preserve"> </w:t>
            </w:r>
            <w:r w:rsidRPr="0077558D">
              <w:t>lettuce, leaf</w:t>
            </w:r>
            <w:r>
              <w:t>; witloof chicory</w:t>
            </w:r>
            <w:r w:rsidRPr="0077558D">
              <w:t>]</w:t>
            </w:r>
          </w:p>
        </w:tc>
        <w:tc>
          <w:tcPr>
            <w:tcW w:w="1020" w:type="dxa"/>
          </w:tcPr>
          <w:p w14:paraId="3B6EA359" w14:textId="77777777" w:rsidR="006062B8" w:rsidRPr="0077558D" w:rsidRDefault="006062B8" w:rsidP="006062B8">
            <w:pPr>
              <w:pStyle w:val="FSCtblMRL2"/>
              <w:rPr>
                <w:szCs w:val="18"/>
              </w:rPr>
            </w:pPr>
            <w:r w:rsidRPr="0077558D">
              <w:rPr>
                <w:szCs w:val="18"/>
              </w:rPr>
              <w:t>*0.05</w:t>
            </w:r>
          </w:p>
        </w:tc>
      </w:tr>
      <w:tr w:rsidR="0004669A" w:rsidRPr="0077558D" w14:paraId="06F711B9" w14:textId="77777777" w:rsidTr="006062B8">
        <w:trPr>
          <w:cantSplit/>
        </w:trPr>
        <w:tc>
          <w:tcPr>
            <w:tcW w:w="3402" w:type="dxa"/>
          </w:tcPr>
          <w:p w14:paraId="02E2FFFA" w14:textId="4C9FDBD5" w:rsidR="0004669A" w:rsidRPr="0077558D" w:rsidRDefault="0004669A" w:rsidP="006062B8">
            <w:pPr>
              <w:pStyle w:val="FSCtblMRL1"/>
            </w:pPr>
            <w:r>
              <w:t>Palm nuts</w:t>
            </w:r>
          </w:p>
        </w:tc>
        <w:tc>
          <w:tcPr>
            <w:tcW w:w="1020" w:type="dxa"/>
          </w:tcPr>
          <w:p w14:paraId="5982B8C4" w14:textId="6E77ABE5" w:rsidR="0004669A" w:rsidRPr="0077558D" w:rsidRDefault="0004669A" w:rsidP="006062B8">
            <w:pPr>
              <w:pStyle w:val="FSCtblMRL2"/>
              <w:rPr>
                <w:szCs w:val="18"/>
              </w:rPr>
            </w:pPr>
            <w:r>
              <w:rPr>
                <w:szCs w:val="18"/>
              </w:rPr>
              <w:t>*0.05</w:t>
            </w:r>
          </w:p>
        </w:tc>
      </w:tr>
      <w:tr w:rsidR="006062B8" w:rsidRPr="0077558D" w14:paraId="0215809B" w14:textId="77777777" w:rsidTr="006062B8">
        <w:trPr>
          <w:cantSplit/>
        </w:trPr>
        <w:tc>
          <w:tcPr>
            <w:tcW w:w="3402" w:type="dxa"/>
          </w:tcPr>
          <w:p w14:paraId="4870BCBF" w14:textId="581E646C" w:rsidR="006062B8" w:rsidDel="009356D9" w:rsidRDefault="006062B8" w:rsidP="006062B8">
            <w:pPr>
              <w:pStyle w:val="FSCtblMRL1"/>
            </w:pPr>
            <w:r w:rsidRPr="0077558D">
              <w:t>Pome fruits</w:t>
            </w:r>
            <w:r>
              <w:t xml:space="preserve"> </w:t>
            </w:r>
            <w:r w:rsidR="00ED5EF6">
              <w:t>[</w:t>
            </w:r>
            <w:r>
              <w:t>except Persimmon, Japanese</w:t>
            </w:r>
            <w:r w:rsidR="00ED5EF6">
              <w:t>]</w:t>
            </w:r>
          </w:p>
        </w:tc>
        <w:tc>
          <w:tcPr>
            <w:tcW w:w="1020" w:type="dxa"/>
          </w:tcPr>
          <w:p w14:paraId="2805D051" w14:textId="77777777" w:rsidR="006062B8" w:rsidDel="009356D9" w:rsidRDefault="006062B8" w:rsidP="006062B8">
            <w:pPr>
              <w:pStyle w:val="FSCtblMRL2"/>
            </w:pPr>
            <w:r w:rsidRPr="0077558D">
              <w:t>*0.05</w:t>
            </w:r>
          </w:p>
        </w:tc>
      </w:tr>
      <w:tr w:rsidR="006062B8" w:rsidRPr="0077558D" w14:paraId="2ADA6809" w14:textId="77777777" w:rsidTr="00F60381">
        <w:trPr>
          <w:cantSplit/>
        </w:trPr>
        <w:tc>
          <w:tcPr>
            <w:tcW w:w="3402" w:type="dxa"/>
          </w:tcPr>
          <w:p w14:paraId="4D874A26" w14:textId="77777777" w:rsidR="006062B8" w:rsidRPr="0077558D" w:rsidRDefault="006062B8" w:rsidP="006062B8">
            <w:pPr>
              <w:pStyle w:val="FSCtblMRL1"/>
            </w:pPr>
            <w:r w:rsidRPr="0077558D">
              <w:t>Sorghum</w:t>
            </w:r>
            <w:r>
              <w:t xml:space="preserve">, grain </w:t>
            </w:r>
          </w:p>
        </w:tc>
        <w:tc>
          <w:tcPr>
            <w:tcW w:w="1020" w:type="dxa"/>
          </w:tcPr>
          <w:p w14:paraId="5A347E34" w14:textId="77777777" w:rsidR="006062B8" w:rsidRPr="0077558D" w:rsidRDefault="006062B8" w:rsidP="006062B8">
            <w:pPr>
              <w:pStyle w:val="FSCtblMRL2"/>
            </w:pPr>
            <w:r w:rsidRPr="0077558D">
              <w:t>0.1</w:t>
            </w:r>
          </w:p>
        </w:tc>
      </w:tr>
      <w:tr w:rsidR="006062B8" w:rsidRPr="0077558D" w14:paraId="153921F5" w14:textId="77777777" w:rsidTr="00F60381">
        <w:trPr>
          <w:cantSplit/>
        </w:trPr>
        <w:tc>
          <w:tcPr>
            <w:tcW w:w="3402" w:type="dxa"/>
            <w:tcBorders>
              <w:bottom w:val="single" w:sz="4" w:space="0" w:color="auto"/>
            </w:tcBorders>
          </w:tcPr>
          <w:p w14:paraId="17D5DE44"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02BC84A3" w14:textId="77777777" w:rsidR="006062B8" w:rsidRPr="0077558D" w:rsidRDefault="006062B8" w:rsidP="006062B8">
            <w:pPr>
              <w:pStyle w:val="FSCtblMRL2"/>
            </w:pPr>
            <w:r w:rsidRPr="0077558D">
              <w:t>*0.05</w:t>
            </w:r>
          </w:p>
        </w:tc>
      </w:tr>
    </w:tbl>
    <w:p w14:paraId="45874EF3" w14:textId="77777777" w:rsidR="006062B8" w:rsidRDefault="006062B8" w:rsidP="006062B8">
      <w:pPr>
        <w:pStyle w:val="FSCtblMRL1"/>
        <w:rPr>
          <w:rFonts w:eastAsiaTheme="minorHAnsi"/>
        </w:rPr>
      </w:pPr>
    </w:p>
    <w:p w14:paraId="72EC89A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D40B4A3" w14:textId="77777777" w:rsidTr="006062B8">
        <w:trPr>
          <w:cantSplit/>
        </w:trPr>
        <w:tc>
          <w:tcPr>
            <w:tcW w:w="4422" w:type="dxa"/>
            <w:gridSpan w:val="2"/>
            <w:tcBorders>
              <w:top w:val="single" w:sz="4" w:space="0" w:color="auto"/>
            </w:tcBorders>
          </w:tcPr>
          <w:p w14:paraId="7768DF05" w14:textId="77777777" w:rsidR="006062B8" w:rsidRPr="0077558D" w:rsidRDefault="006062B8" w:rsidP="006062B8">
            <w:pPr>
              <w:pStyle w:val="FSCtblh3"/>
            </w:pPr>
            <w:r w:rsidRPr="0077558D">
              <w:t>Agvet chemical:  Penflufen</w:t>
            </w:r>
          </w:p>
        </w:tc>
      </w:tr>
      <w:tr w:rsidR="006062B8" w:rsidRPr="0077558D" w14:paraId="7296D1A9" w14:textId="77777777" w:rsidTr="006062B8">
        <w:trPr>
          <w:cantSplit/>
        </w:trPr>
        <w:tc>
          <w:tcPr>
            <w:tcW w:w="4422" w:type="dxa"/>
            <w:gridSpan w:val="2"/>
            <w:tcBorders>
              <w:bottom w:val="single" w:sz="4" w:space="0" w:color="auto"/>
            </w:tcBorders>
          </w:tcPr>
          <w:p w14:paraId="065E8166" w14:textId="77777777" w:rsidR="006062B8" w:rsidRPr="0077558D" w:rsidRDefault="006062B8" w:rsidP="006062B8">
            <w:pPr>
              <w:pStyle w:val="FSCtblh4"/>
            </w:pPr>
            <w:r w:rsidRPr="0077558D">
              <w:t>Permitted residue:  Penflufen</w:t>
            </w:r>
          </w:p>
        </w:tc>
      </w:tr>
      <w:tr w:rsidR="006062B8" w:rsidRPr="0077558D" w14:paraId="3DDFB5D6" w14:textId="77777777" w:rsidTr="006062B8">
        <w:trPr>
          <w:cantSplit/>
        </w:trPr>
        <w:tc>
          <w:tcPr>
            <w:tcW w:w="3402" w:type="dxa"/>
            <w:tcBorders>
              <w:top w:val="single" w:sz="4" w:space="0" w:color="auto"/>
              <w:bottom w:val="single" w:sz="4" w:space="0" w:color="auto"/>
            </w:tcBorders>
          </w:tcPr>
          <w:p w14:paraId="1EF635A9" w14:textId="1860131C"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66755235" w14:textId="77777777" w:rsidR="006062B8" w:rsidRPr="0077558D" w:rsidRDefault="006062B8" w:rsidP="006062B8">
            <w:pPr>
              <w:pStyle w:val="FSCtblMRL2"/>
            </w:pPr>
            <w:r w:rsidRPr="0077558D">
              <w:t>*0.01</w:t>
            </w:r>
          </w:p>
        </w:tc>
      </w:tr>
    </w:tbl>
    <w:p w14:paraId="4A4FB2E0" w14:textId="77777777" w:rsidR="006062B8" w:rsidRDefault="006062B8" w:rsidP="006062B8">
      <w:pPr>
        <w:pStyle w:val="FSCtblMRL1"/>
        <w:rPr>
          <w:rFonts w:eastAsiaTheme="minorHAnsi"/>
        </w:rPr>
      </w:pPr>
    </w:p>
    <w:p w14:paraId="6E8E16E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869539E" w14:textId="77777777" w:rsidTr="006062B8">
        <w:trPr>
          <w:cantSplit/>
        </w:trPr>
        <w:tc>
          <w:tcPr>
            <w:tcW w:w="4422" w:type="dxa"/>
            <w:gridSpan w:val="2"/>
            <w:tcBorders>
              <w:top w:val="single" w:sz="4" w:space="0" w:color="auto"/>
            </w:tcBorders>
          </w:tcPr>
          <w:p w14:paraId="5C12CDAD" w14:textId="77777777" w:rsidR="006062B8" w:rsidRPr="0077558D" w:rsidRDefault="006062B8" w:rsidP="006062B8">
            <w:pPr>
              <w:pStyle w:val="FSCtblh3"/>
            </w:pPr>
            <w:r w:rsidRPr="0077558D">
              <w:t>Agvet chemical:  Penthiopyrad</w:t>
            </w:r>
          </w:p>
        </w:tc>
      </w:tr>
      <w:tr w:rsidR="006062B8" w:rsidRPr="0077558D" w14:paraId="7DF684F9" w14:textId="77777777" w:rsidTr="006062B8">
        <w:trPr>
          <w:cantSplit/>
        </w:trPr>
        <w:tc>
          <w:tcPr>
            <w:tcW w:w="4422" w:type="dxa"/>
            <w:gridSpan w:val="2"/>
          </w:tcPr>
          <w:p w14:paraId="5BB9B235" w14:textId="77777777" w:rsidR="006062B8" w:rsidRPr="0077558D" w:rsidRDefault="006062B8" w:rsidP="006062B8">
            <w:pPr>
              <w:pStyle w:val="FSCtblh4"/>
            </w:pPr>
            <w:r w:rsidRPr="0077558D">
              <w:t>Permitted residue—commodities of plant origin:  Penthiopyrad</w:t>
            </w:r>
          </w:p>
        </w:tc>
      </w:tr>
      <w:tr w:rsidR="006062B8" w:rsidRPr="0077558D" w14:paraId="5800E5B0" w14:textId="77777777" w:rsidTr="006062B8">
        <w:trPr>
          <w:cantSplit/>
        </w:trPr>
        <w:tc>
          <w:tcPr>
            <w:tcW w:w="4422" w:type="dxa"/>
            <w:gridSpan w:val="2"/>
            <w:tcBorders>
              <w:bottom w:val="single" w:sz="4" w:space="0" w:color="auto"/>
            </w:tcBorders>
          </w:tcPr>
          <w:p w14:paraId="75584FF8" w14:textId="77777777" w:rsidR="006062B8" w:rsidRPr="0077558D" w:rsidRDefault="006062B8" w:rsidP="006062B8">
            <w:pPr>
              <w:pStyle w:val="FSCtblh4"/>
            </w:pPr>
            <w:r w:rsidRPr="0077558D">
              <w:t>Permitted residue—commodities of animal origin:  Sum of penthiopyrad and 1-methyl-3-(trifluoromethyl)-1</w:t>
            </w:r>
            <w:r w:rsidRPr="0077558D">
              <w:rPr>
                <w:i w:val="0"/>
              </w:rPr>
              <w:t>H</w:t>
            </w:r>
            <w:r w:rsidRPr="0077558D">
              <w:t>-pyrazol-4-ylcarboxamide, expressed as penthiopyrad</w:t>
            </w:r>
          </w:p>
        </w:tc>
      </w:tr>
      <w:tr w:rsidR="006062B8" w:rsidRPr="0077558D" w14:paraId="10626EB0" w14:textId="77777777" w:rsidTr="006062B8">
        <w:trPr>
          <w:cantSplit/>
        </w:trPr>
        <w:tc>
          <w:tcPr>
            <w:tcW w:w="3402" w:type="dxa"/>
          </w:tcPr>
          <w:p w14:paraId="35786FDF" w14:textId="6F7D05D9" w:rsidR="006062B8" w:rsidRPr="0077558D" w:rsidRDefault="006062B8" w:rsidP="006062B8">
            <w:pPr>
              <w:pStyle w:val="FSCtblMRL1"/>
            </w:pPr>
            <w:r w:rsidRPr="0077558D">
              <w:t>Brassica leafy vegetables</w:t>
            </w:r>
            <w:r>
              <w:t xml:space="preserve"> (except broccoli, Chinese (Gai lan)</w:t>
            </w:r>
          </w:p>
        </w:tc>
        <w:tc>
          <w:tcPr>
            <w:tcW w:w="1020" w:type="dxa"/>
          </w:tcPr>
          <w:p w14:paraId="68689D2B" w14:textId="77777777" w:rsidR="006062B8" w:rsidRPr="0077558D" w:rsidRDefault="006062B8" w:rsidP="006062B8">
            <w:pPr>
              <w:pStyle w:val="FSCtblMRL2"/>
            </w:pPr>
            <w:r w:rsidRPr="0077558D">
              <w:t>70</w:t>
            </w:r>
          </w:p>
        </w:tc>
      </w:tr>
      <w:tr w:rsidR="006062B8" w:rsidRPr="0077558D" w14:paraId="21ACB8E0" w14:textId="77777777" w:rsidTr="006062B8">
        <w:trPr>
          <w:cantSplit/>
        </w:trPr>
        <w:tc>
          <w:tcPr>
            <w:tcW w:w="3402" w:type="dxa"/>
          </w:tcPr>
          <w:p w14:paraId="2B3D1747"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61B2C141" w14:textId="77777777" w:rsidR="006062B8" w:rsidRPr="0077558D" w:rsidRDefault="006062B8" w:rsidP="006062B8">
            <w:pPr>
              <w:pStyle w:val="FSCtblMRL2"/>
            </w:pPr>
            <w:r w:rsidRPr="0077558D">
              <w:t>7</w:t>
            </w:r>
          </w:p>
        </w:tc>
      </w:tr>
      <w:tr w:rsidR="006062B8" w:rsidRPr="0077558D" w14:paraId="59B9DDD4" w14:textId="77777777" w:rsidTr="006062B8">
        <w:trPr>
          <w:cantSplit/>
        </w:trPr>
        <w:tc>
          <w:tcPr>
            <w:tcW w:w="3402" w:type="dxa"/>
          </w:tcPr>
          <w:p w14:paraId="7A3D302E" w14:textId="77777777" w:rsidR="006062B8" w:rsidRPr="0077558D" w:rsidRDefault="006062B8" w:rsidP="006062B8">
            <w:pPr>
              <w:pStyle w:val="FSCtblMRL1"/>
            </w:pPr>
            <w:r>
              <w:t>Broccoli, Chinese (Gai lan)</w:t>
            </w:r>
          </w:p>
        </w:tc>
        <w:tc>
          <w:tcPr>
            <w:tcW w:w="1020" w:type="dxa"/>
          </w:tcPr>
          <w:p w14:paraId="186E4781" w14:textId="77777777" w:rsidR="006062B8" w:rsidRPr="0077558D" w:rsidRDefault="006062B8" w:rsidP="006062B8">
            <w:pPr>
              <w:pStyle w:val="FSCtblMRL2"/>
            </w:pPr>
            <w:r>
              <w:t>7</w:t>
            </w:r>
          </w:p>
        </w:tc>
      </w:tr>
      <w:tr w:rsidR="006062B8" w:rsidRPr="0077558D" w14:paraId="565B30B0" w14:textId="77777777" w:rsidTr="006062B8">
        <w:trPr>
          <w:cantSplit/>
        </w:trPr>
        <w:tc>
          <w:tcPr>
            <w:tcW w:w="3402" w:type="dxa"/>
          </w:tcPr>
          <w:p w14:paraId="4A7FF02C" w14:textId="77777777" w:rsidR="006062B8" w:rsidRPr="0077558D" w:rsidRDefault="006062B8" w:rsidP="006062B8">
            <w:pPr>
              <w:pStyle w:val="FSCtblMRL1"/>
            </w:pPr>
            <w:r>
              <w:t>Chinese cabbage (Pe-tsai)</w:t>
            </w:r>
          </w:p>
        </w:tc>
        <w:tc>
          <w:tcPr>
            <w:tcW w:w="1020" w:type="dxa"/>
          </w:tcPr>
          <w:p w14:paraId="292D9FE1" w14:textId="77777777" w:rsidR="006062B8" w:rsidRPr="0077558D" w:rsidRDefault="006062B8" w:rsidP="006062B8">
            <w:pPr>
              <w:pStyle w:val="FSCtblMRL2"/>
            </w:pPr>
            <w:r>
              <w:t>50</w:t>
            </w:r>
          </w:p>
        </w:tc>
      </w:tr>
      <w:tr w:rsidR="006062B8" w:rsidRPr="0077558D" w14:paraId="5A3B715D" w14:textId="77777777" w:rsidTr="006062B8">
        <w:trPr>
          <w:cantSplit/>
        </w:trPr>
        <w:tc>
          <w:tcPr>
            <w:tcW w:w="3402" w:type="dxa"/>
          </w:tcPr>
          <w:p w14:paraId="0367A163" w14:textId="77777777" w:rsidR="006062B8" w:rsidRPr="0077558D" w:rsidRDefault="006062B8" w:rsidP="006062B8">
            <w:pPr>
              <w:pStyle w:val="FSCtblMRL1"/>
            </w:pPr>
            <w:r>
              <w:t>Fungi, edible (except mushrooms)</w:t>
            </w:r>
          </w:p>
        </w:tc>
        <w:tc>
          <w:tcPr>
            <w:tcW w:w="1020" w:type="dxa"/>
          </w:tcPr>
          <w:p w14:paraId="39A71773" w14:textId="77777777" w:rsidR="006062B8" w:rsidRPr="0077558D" w:rsidRDefault="006062B8" w:rsidP="006062B8">
            <w:pPr>
              <w:pStyle w:val="FSCtblMRL2"/>
            </w:pPr>
            <w:r>
              <w:t>5</w:t>
            </w:r>
          </w:p>
        </w:tc>
      </w:tr>
      <w:tr w:rsidR="006062B8" w:rsidRPr="0077558D" w14:paraId="648700B6" w14:textId="77777777" w:rsidTr="006062B8">
        <w:trPr>
          <w:cantSplit/>
        </w:trPr>
        <w:tc>
          <w:tcPr>
            <w:tcW w:w="3402" w:type="dxa"/>
          </w:tcPr>
          <w:p w14:paraId="3578EDC7" w14:textId="77777777" w:rsidR="006062B8" w:rsidRPr="0077558D" w:rsidRDefault="006062B8" w:rsidP="006062B8">
            <w:pPr>
              <w:pStyle w:val="FSCtblMRL1"/>
            </w:pPr>
            <w:r w:rsidRPr="0077558D">
              <w:t>Leafy vegetables [except brassica leafy vegetables;</w:t>
            </w:r>
            <w:r>
              <w:t xml:space="preserve"> </w:t>
            </w:r>
            <w:r w:rsidRPr="0077558D">
              <w:t>lettuce, head</w:t>
            </w:r>
            <w:r>
              <w:t>; witloof chicory</w:t>
            </w:r>
            <w:r w:rsidRPr="0077558D">
              <w:t>]</w:t>
            </w:r>
          </w:p>
        </w:tc>
        <w:tc>
          <w:tcPr>
            <w:tcW w:w="1020" w:type="dxa"/>
          </w:tcPr>
          <w:p w14:paraId="7B46C1D5" w14:textId="77777777" w:rsidR="006062B8" w:rsidRPr="0077558D" w:rsidRDefault="006062B8" w:rsidP="006062B8">
            <w:pPr>
              <w:pStyle w:val="FSCtblMRL2"/>
            </w:pPr>
            <w:r w:rsidRPr="0077558D">
              <w:t>50</w:t>
            </w:r>
          </w:p>
        </w:tc>
      </w:tr>
      <w:tr w:rsidR="006062B8" w:rsidRPr="0077558D" w14:paraId="5C93BD00" w14:textId="77777777" w:rsidTr="006062B8">
        <w:trPr>
          <w:cantSplit/>
        </w:trPr>
        <w:tc>
          <w:tcPr>
            <w:tcW w:w="3402" w:type="dxa"/>
          </w:tcPr>
          <w:p w14:paraId="2A333B88" w14:textId="77777777" w:rsidR="006062B8" w:rsidRPr="0077558D" w:rsidRDefault="006062B8" w:rsidP="006062B8">
            <w:pPr>
              <w:pStyle w:val="FSCtblMRL1"/>
            </w:pPr>
            <w:r>
              <w:t>Mushrooms</w:t>
            </w:r>
          </w:p>
        </w:tc>
        <w:tc>
          <w:tcPr>
            <w:tcW w:w="1020" w:type="dxa"/>
          </w:tcPr>
          <w:p w14:paraId="0A7F9C16" w14:textId="77777777" w:rsidR="006062B8" w:rsidRPr="0077558D" w:rsidRDefault="006062B8" w:rsidP="006062B8">
            <w:pPr>
              <w:pStyle w:val="FSCtblMRL2"/>
            </w:pPr>
            <w:r>
              <w:t>5</w:t>
            </w:r>
          </w:p>
        </w:tc>
      </w:tr>
      <w:tr w:rsidR="006062B8" w:rsidRPr="0077558D" w14:paraId="7AAEA463" w14:textId="77777777" w:rsidTr="006062B8">
        <w:trPr>
          <w:cantSplit/>
        </w:trPr>
        <w:tc>
          <w:tcPr>
            <w:tcW w:w="3402" w:type="dxa"/>
          </w:tcPr>
          <w:p w14:paraId="2AC68E01" w14:textId="5BC85140" w:rsidR="006062B8" w:rsidRPr="0077558D" w:rsidRDefault="006062B8" w:rsidP="006062B8">
            <w:pPr>
              <w:pStyle w:val="FSCtblMRL1"/>
            </w:pPr>
            <w:r w:rsidRPr="0077558D">
              <w:t>Pome fruits</w:t>
            </w:r>
            <w:r>
              <w:t xml:space="preserve"> </w:t>
            </w:r>
            <w:r w:rsidR="00ED5EF6">
              <w:t>[</w:t>
            </w:r>
            <w:r>
              <w:t>except Persimmon, Japanese</w:t>
            </w:r>
            <w:r w:rsidR="00ED5EF6">
              <w:t>]</w:t>
            </w:r>
          </w:p>
        </w:tc>
        <w:tc>
          <w:tcPr>
            <w:tcW w:w="1020" w:type="dxa"/>
          </w:tcPr>
          <w:p w14:paraId="1E429083" w14:textId="77777777" w:rsidR="006062B8" w:rsidRPr="0077558D" w:rsidRDefault="006062B8" w:rsidP="006062B8">
            <w:pPr>
              <w:pStyle w:val="FSCtblMRL2"/>
            </w:pPr>
            <w:r w:rsidRPr="0077558D">
              <w:t>0.5</w:t>
            </w:r>
          </w:p>
        </w:tc>
      </w:tr>
      <w:tr w:rsidR="006062B8" w:rsidRPr="0077558D" w14:paraId="67E2CAFA" w14:textId="77777777" w:rsidTr="006062B8">
        <w:trPr>
          <w:cantSplit/>
        </w:trPr>
        <w:tc>
          <w:tcPr>
            <w:tcW w:w="3402" w:type="dxa"/>
          </w:tcPr>
          <w:p w14:paraId="18E57004"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3506FB48" w14:textId="77777777" w:rsidR="006062B8" w:rsidRPr="0077558D" w:rsidRDefault="006062B8" w:rsidP="006062B8">
            <w:pPr>
              <w:pStyle w:val="FSCtblMRL2"/>
            </w:pPr>
            <w:r w:rsidRPr="0077558D">
              <w:t>5</w:t>
            </w:r>
          </w:p>
        </w:tc>
      </w:tr>
      <w:tr w:rsidR="006062B8" w:rsidRPr="0077558D" w14:paraId="0DBA0CE4" w14:textId="77777777" w:rsidTr="006062B8">
        <w:trPr>
          <w:cantSplit/>
        </w:trPr>
        <w:tc>
          <w:tcPr>
            <w:tcW w:w="3402" w:type="dxa"/>
            <w:tcBorders>
              <w:bottom w:val="single" w:sz="4" w:space="0" w:color="auto"/>
            </w:tcBorders>
          </w:tcPr>
          <w:p w14:paraId="0291C027" w14:textId="77777777" w:rsidR="006062B8" w:rsidRPr="0077558D" w:rsidRDefault="006062B8" w:rsidP="006062B8">
            <w:pPr>
              <w:pStyle w:val="FSCtblMRL1"/>
            </w:pPr>
            <w:r>
              <w:t>Sweet corns</w:t>
            </w:r>
          </w:p>
        </w:tc>
        <w:tc>
          <w:tcPr>
            <w:tcW w:w="1020" w:type="dxa"/>
            <w:tcBorders>
              <w:bottom w:val="single" w:sz="4" w:space="0" w:color="auto"/>
            </w:tcBorders>
          </w:tcPr>
          <w:p w14:paraId="2C8537CA" w14:textId="77777777" w:rsidR="006062B8" w:rsidRPr="0077558D" w:rsidRDefault="006062B8" w:rsidP="006062B8">
            <w:pPr>
              <w:pStyle w:val="FSCtblMRL2"/>
            </w:pPr>
            <w:r>
              <w:t>5</w:t>
            </w:r>
          </w:p>
        </w:tc>
      </w:tr>
    </w:tbl>
    <w:p w14:paraId="358D3C67" w14:textId="77777777" w:rsidR="006062B8" w:rsidRDefault="006062B8" w:rsidP="006062B8">
      <w:pPr>
        <w:pStyle w:val="FSCtblMRL1"/>
        <w:rPr>
          <w:rFonts w:eastAsiaTheme="minorHAnsi"/>
        </w:rPr>
      </w:pPr>
    </w:p>
    <w:p w14:paraId="06531064" w14:textId="77777777" w:rsidR="006062B8" w:rsidRPr="0077558D" w:rsidRDefault="006062B8" w:rsidP="006062B8">
      <w:pPr>
        <w:pStyle w:val="FSCtblMRL1"/>
        <w:rPr>
          <w:rFonts w:eastAsiaTheme="minorHAnsi"/>
        </w:rPr>
      </w:pPr>
    </w:p>
    <w:tbl>
      <w:tblPr>
        <w:tblStyle w:val="TableGrid123"/>
        <w:tblpPr w:leftFromText="180" w:rightFromText="180" w:vertAnchor="text" w:tblpY="1"/>
        <w:tblOverlap w:val="nev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A1F14CD" w14:textId="77777777" w:rsidTr="006062B8">
        <w:trPr>
          <w:cantSplit/>
        </w:trPr>
        <w:tc>
          <w:tcPr>
            <w:tcW w:w="4422" w:type="dxa"/>
            <w:gridSpan w:val="2"/>
            <w:tcBorders>
              <w:top w:val="single" w:sz="4" w:space="0" w:color="auto"/>
            </w:tcBorders>
          </w:tcPr>
          <w:p w14:paraId="3BA87F0E" w14:textId="77777777" w:rsidR="006062B8" w:rsidRPr="0077558D" w:rsidRDefault="006062B8" w:rsidP="006062B8">
            <w:pPr>
              <w:pStyle w:val="FSCtblh3"/>
            </w:pPr>
            <w:r w:rsidRPr="0077558D">
              <w:t>Agvet chemical:  Permethrin</w:t>
            </w:r>
          </w:p>
        </w:tc>
      </w:tr>
      <w:tr w:rsidR="006062B8" w:rsidRPr="0077558D" w14:paraId="021F889A" w14:textId="77777777" w:rsidTr="006062B8">
        <w:trPr>
          <w:cantSplit/>
        </w:trPr>
        <w:tc>
          <w:tcPr>
            <w:tcW w:w="4422" w:type="dxa"/>
            <w:gridSpan w:val="2"/>
            <w:tcBorders>
              <w:bottom w:val="single" w:sz="4" w:space="0" w:color="auto"/>
            </w:tcBorders>
          </w:tcPr>
          <w:p w14:paraId="256DD8B6" w14:textId="77777777" w:rsidR="006062B8" w:rsidRPr="0077558D" w:rsidRDefault="006062B8" w:rsidP="006062B8">
            <w:pPr>
              <w:pStyle w:val="FSCtblh4"/>
            </w:pPr>
            <w:r w:rsidRPr="0077558D">
              <w:t>Permitted residue:  Permethrin, sum of isomers</w:t>
            </w:r>
          </w:p>
        </w:tc>
      </w:tr>
      <w:tr w:rsidR="006062B8" w:rsidRPr="0077558D" w14:paraId="265578D3" w14:textId="77777777" w:rsidTr="006062B8">
        <w:trPr>
          <w:cantSplit/>
        </w:trPr>
        <w:tc>
          <w:tcPr>
            <w:tcW w:w="3402" w:type="dxa"/>
          </w:tcPr>
          <w:p w14:paraId="0EC81E31" w14:textId="77777777" w:rsidR="006062B8" w:rsidRPr="0077558D" w:rsidRDefault="006062B8" w:rsidP="006062B8">
            <w:pPr>
              <w:pStyle w:val="FSCtblMRL1"/>
            </w:pPr>
            <w:r w:rsidRPr="0077558D">
              <w:t xml:space="preserve">Brassica </w:t>
            </w:r>
            <w:r>
              <w:t>vegetables (except Brassica leafy vegetables)</w:t>
            </w:r>
            <w:r w:rsidRPr="0077558D" w:rsidDel="00003954">
              <w:t xml:space="preserve"> </w:t>
            </w:r>
            <w:r w:rsidRPr="0077558D">
              <w:t>[except Brussels sprouts</w:t>
            </w:r>
            <w:r>
              <w:t>; Chinese cabbage (Pe-tsai)]</w:t>
            </w:r>
            <w:r w:rsidRPr="0077558D">
              <w:t>]</w:t>
            </w:r>
          </w:p>
        </w:tc>
        <w:tc>
          <w:tcPr>
            <w:tcW w:w="1020" w:type="dxa"/>
          </w:tcPr>
          <w:p w14:paraId="2E3AF1A8" w14:textId="77777777" w:rsidR="006062B8" w:rsidRPr="0077558D" w:rsidRDefault="006062B8" w:rsidP="006062B8">
            <w:pPr>
              <w:pStyle w:val="FSCtblMRL2"/>
            </w:pPr>
            <w:r w:rsidRPr="0077558D">
              <w:t>1</w:t>
            </w:r>
          </w:p>
        </w:tc>
      </w:tr>
      <w:tr w:rsidR="006062B8" w:rsidRPr="0077558D" w14:paraId="1F8F3DC2" w14:textId="77777777" w:rsidTr="006062B8">
        <w:trPr>
          <w:cantSplit/>
        </w:trPr>
        <w:tc>
          <w:tcPr>
            <w:tcW w:w="3402" w:type="dxa"/>
          </w:tcPr>
          <w:p w14:paraId="3808F25F" w14:textId="77777777" w:rsidR="006062B8" w:rsidRPr="0077558D" w:rsidRDefault="006062B8" w:rsidP="006062B8">
            <w:pPr>
              <w:pStyle w:val="FSCtblMRL1"/>
            </w:pPr>
            <w:r>
              <w:t>Broccoli, Chinese (Gai lan)</w:t>
            </w:r>
          </w:p>
        </w:tc>
        <w:tc>
          <w:tcPr>
            <w:tcW w:w="1020" w:type="dxa"/>
          </w:tcPr>
          <w:p w14:paraId="4A46F76F" w14:textId="77777777" w:rsidR="006062B8" w:rsidRPr="0077558D" w:rsidRDefault="006062B8" w:rsidP="006062B8">
            <w:pPr>
              <w:pStyle w:val="FSCtblMRL2"/>
            </w:pPr>
            <w:r>
              <w:t>1</w:t>
            </w:r>
          </w:p>
        </w:tc>
      </w:tr>
      <w:tr w:rsidR="006062B8" w:rsidRPr="0077558D" w14:paraId="68EBB143" w14:textId="77777777" w:rsidTr="006062B8">
        <w:trPr>
          <w:cantSplit/>
        </w:trPr>
        <w:tc>
          <w:tcPr>
            <w:tcW w:w="3402" w:type="dxa"/>
          </w:tcPr>
          <w:p w14:paraId="55410C8C" w14:textId="2AA4836F" w:rsidR="006062B8" w:rsidRPr="0077558D" w:rsidRDefault="006062B8" w:rsidP="006062B8">
            <w:pPr>
              <w:pStyle w:val="FSCtblMRL1"/>
            </w:pPr>
            <w:r w:rsidRPr="0077558D">
              <w:t>Cereal grains</w:t>
            </w:r>
            <w:r>
              <w:t xml:space="preserve"> </w:t>
            </w:r>
            <w:r w:rsidR="00ED5EF6">
              <w:t>[</w:t>
            </w:r>
            <w:r>
              <w:t>except sweet corn</w:t>
            </w:r>
            <w:r w:rsidR="00ED5EF6">
              <w:t>]</w:t>
            </w:r>
          </w:p>
        </w:tc>
        <w:tc>
          <w:tcPr>
            <w:tcW w:w="1020" w:type="dxa"/>
          </w:tcPr>
          <w:p w14:paraId="3B8B453B" w14:textId="77777777" w:rsidR="006062B8" w:rsidRPr="0077558D" w:rsidRDefault="006062B8" w:rsidP="006062B8">
            <w:pPr>
              <w:pStyle w:val="FSCtblMRL2"/>
            </w:pPr>
            <w:r w:rsidRPr="0077558D">
              <w:t>2</w:t>
            </w:r>
          </w:p>
        </w:tc>
      </w:tr>
      <w:tr w:rsidR="006062B8" w:rsidRPr="0077558D" w14:paraId="0D9598F1" w14:textId="77777777" w:rsidTr="006062B8">
        <w:trPr>
          <w:cantSplit/>
        </w:trPr>
        <w:tc>
          <w:tcPr>
            <w:tcW w:w="3402" w:type="dxa"/>
            <w:tcBorders>
              <w:bottom w:val="single" w:sz="4" w:space="0" w:color="auto"/>
            </w:tcBorders>
          </w:tcPr>
          <w:p w14:paraId="34FC4676" w14:textId="77777777" w:rsidR="006062B8" w:rsidRPr="0077558D" w:rsidRDefault="006062B8" w:rsidP="006062B8">
            <w:pPr>
              <w:pStyle w:val="FSCtblMRL1"/>
            </w:pPr>
            <w:r w:rsidRPr="0077558D">
              <w:t>Peppers, chili</w:t>
            </w:r>
            <w:r>
              <w:t>, dried</w:t>
            </w:r>
          </w:p>
        </w:tc>
        <w:tc>
          <w:tcPr>
            <w:tcW w:w="1020" w:type="dxa"/>
            <w:tcBorders>
              <w:bottom w:val="single" w:sz="4" w:space="0" w:color="auto"/>
            </w:tcBorders>
          </w:tcPr>
          <w:p w14:paraId="4D27DEA7" w14:textId="77777777" w:rsidR="006062B8" w:rsidRPr="0077558D" w:rsidRDefault="006062B8" w:rsidP="006062B8">
            <w:pPr>
              <w:pStyle w:val="FSCtblMRL2"/>
            </w:pPr>
            <w:r w:rsidRPr="0077558D">
              <w:t>10</w:t>
            </w:r>
          </w:p>
        </w:tc>
      </w:tr>
    </w:tbl>
    <w:p w14:paraId="3F191B16" w14:textId="77777777" w:rsidR="006062B8" w:rsidRDefault="006062B8" w:rsidP="006062B8">
      <w:pPr>
        <w:pStyle w:val="FSCtblMRL1"/>
        <w:rPr>
          <w:rFonts w:eastAsiaTheme="minorHAnsi"/>
        </w:rPr>
      </w:pPr>
      <w:r>
        <w:rPr>
          <w:rFonts w:eastAsiaTheme="minorHAnsi"/>
        </w:rPr>
        <w:br w:type="textWrapping" w:clear="all"/>
      </w:r>
    </w:p>
    <w:p w14:paraId="4130E40C"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054619C" w14:textId="77777777" w:rsidTr="006062B8">
        <w:trPr>
          <w:cantSplit/>
        </w:trPr>
        <w:tc>
          <w:tcPr>
            <w:tcW w:w="4422" w:type="dxa"/>
            <w:gridSpan w:val="2"/>
            <w:tcBorders>
              <w:top w:val="single" w:sz="4" w:space="0" w:color="auto"/>
            </w:tcBorders>
          </w:tcPr>
          <w:p w14:paraId="0BA97E06" w14:textId="77777777" w:rsidR="006062B8" w:rsidRPr="0077558D" w:rsidRDefault="006062B8" w:rsidP="006062B8">
            <w:pPr>
              <w:pStyle w:val="FSCtblh3"/>
            </w:pPr>
            <w:r w:rsidRPr="0077558D">
              <w:t>Agvet chemical:  Phenmedipham</w:t>
            </w:r>
          </w:p>
        </w:tc>
      </w:tr>
      <w:tr w:rsidR="006062B8" w:rsidRPr="0077558D" w14:paraId="3C3170F0" w14:textId="77777777" w:rsidTr="006062B8">
        <w:trPr>
          <w:cantSplit/>
        </w:trPr>
        <w:tc>
          <w:tcPr>
            <w:tcW w:w="4422" w:type="dxa"/>
            <w:gridSpan w:val="2"/>
          </w:tcPr>
          <w:p w14:paraId="40313E57" w14:textId="77777777" w:rsidR="006062B8" w:rsidRPr="0077558D" w:rsidRDefault="006062B8" w:rsidP="006062B8">
            <w:pPr>
              <w:pStyle w:val="FSCtblh4"/>
            </w:pPr>
            <w:r w:rsidRPr="0077558D">
              <w:t>Permitted residue—commodities of plant origin:  Phenmedipham</w:t>
            </w:r>
          </w:p>
        </w:tc>
      </w:tr>
      <w:tr w:rsidR="006062B8" w:rsidRPr="0077558D" w14:paraId="0F30C59F" w14:textId="77777777" w:rsidTr="006062B8">
        <w:trPr>
          <w:cantSplit/>
        </w:trPr>
        <w:tc>
          <w:tcPr>
            <w:tcW w:w="4422" w:type="dxa"/>
            <w:gridSpan w:val="2"/>
            <w:tcBorders>
              <w:bottom w:val="single" w:sz="4" w:space="0" w:color="auto"/>
            </w:tcBorders>
          </w:tcPr>
          <w:p w14:paraId="4FC68D8A" w14:textId="77777777" w:rsidR="006062B8" w:rsidRPr="0077558D" w:rsidRDefault="006062B8" w:rsidP="006062B8">
            <w:pPr>
              <w:pStyle w:val="FSCtblh4"/>
            </w:pPr>
            <w:r w:rsidRPr="0077558D">
              <w:t>Permitted residue—commodities of animal origin:  3-methyl-N-(3-hydroxyphenyl)carbamate</w:t>
            </w:r>
          </w:p>
        </w:tc>
      </w:tr>
      <w:tr w:rsidR="006062B8" w:rsidRPr="0077558D" w14:paraId="3E99F509" w14:textId="77777777" w:rsidTr="006062B8">
        <w:trPr>
          <w:cantSplit/>
        </w:trPr>
        <w:tc>
          <w:tcPr>
            <w:tcW w:w="3402" w:type="dxa"/>
          </w:tcPr>
          <w:p w14:paraId="5D1A1A1C" w14:textId="77777777" w:rsidR="006062B8" w:rsidRPr="0077558D" w:rsidRDefault="006062B8" w:rsidP="006062B8">
            <w:pPr>
              <w:pStyle w:val="FSCtblMRL1"/>
            </w:pPr>
            <w:r>
              <w:t>Chinese cabbage (Pe-tsai)</w:t>
            </w:r>
          </w:p>
        </w:tc>
        <w:tc>
          <w:tcPr>
            <w:tcW w:w="1020" w:type="dxa"/>
          </w:tcPr>
          <w:p w14:paraId="4D688A99" w14:textId="77777777" w:rsidR="006062B8" w:rsidRPr="0077558D" w:rsidRDefault="006062B8" w:rsidP="006062B8">
            <w:pPr>
              <w:pStyle w:val="FSCtblMRL2"/>
            </w:pPr>
            <w:r>
              <w:t>T1</w:t>
            </w:r>
          </w:p>
        </w:tc>
      </w:tr>
      <w:tr w:rsidR="006062B8" w:rsidRPr="0077558D" w14:paraId="40C3BA23" w14:textId="77777777" w:rsidTr="006062B8">
        <w:trPr>
          <w:cantSplit/>
        </w:trPr>
        <w:tc>
          <w:tcPr>
            <w:tcW w:w="3402" w:type="dxa"/>
            <w:tcBorders>
              <w:bottom w:val="single" w:sz="4" w:space="0" w:color="auto"/>
            </w:tcBorders>
          </w:tcPr>
          <w:p w14:paraId="335A31DD" w14:textId="77777777" w:rsidR="006062B8" w:rsidRPr="0077558D" w:rsidRDefault="006062B8" w:rsidP="006062B8">
            <w:pPr>
              <w:pStyle w:val="FSCtblMRL1"/>
            </w:pPr>
            <w:r w:rsidRPr="0077558D">
              <w:t xml:space="preserve">Leafy vegetables [except </w:t>
            </w:r>
            <w:r>
              <w:t xml:space="preserve">broccoli, Chinese (Gai lan); </w:t>
            </w:r>
            <w:r w:rsidRPr="0077558D">
              <w:t>chard (silver beet)</w:t>
            </w:r>
            <w:r>
              <w:t>; witloof chicory</w:t>
            </w:r>
            <w:r w:rsidRPr="0077558D">
              <w:t>]</w:t>
            </w:r>
          </w:p>
        </w:tc>
        <w:tc>
          <w:tcPr>
            <w:tcW w:w="1020" w:type="dxa"/>
            <w:tcBorders>
              <w:bottom w:val="single" w:sz="4" w:space="0" w:color="auto"/>
            </w:tcBorders>
          </w:tcPr>
          <w:p w14:paraId="2637ABBA" w14:textId="77777777" w:rsidR="006062B8" w:rsidRPr="0077558D" w:rsidRDefault="006062B8" w:rsidP="006062B8">
            <w:pPr>
              <w:pStyle w:val="FSCtblMRL2"/>
            </w:pPr>
            <w:r w:rsidRPr="0077558D">
              <w:t>T1</w:t>
            </w:r>
          </w:p>
        </w:tc>
      </w:tr>
    </w:tbl>
    <w:p w14:paraId="2FC8BA11" w14:textId="77777777" w:rsidR="006062B8" w:rsidRDefault="006062B8" w:rsidP="006062B8">
      <w:pPr>
        <w:pStyle w:val="FSCtblMRL1"/>
        <w:rPr>
          <w:rFonts w:eastAsiaTheme="minorHAnsi"/>
        </w:rPr>
      </w:pPr>
    </w:p>
    <w:p w14:paraId="4296E07D" w14:textId="77777777" w:rsidR="006062B8" w:rsidRPr="0077558D" w:rsidRDefault="006062B8" w:rsidP="006062B8">
      <w:pPr>
        <w:pStyle w:val="FSCtblMRL1"/>
        <w:rPr>
          <w:rFonts w:eastAsiaTheme="minorHAnsi"/>
        </w:rPr>
      </w:pPr>
    </w:p>
    <w:tbl>
      <w:tblPr>
        <w:tblStyle w:val="TableGrid123"/>
        <w:tblW w:w="442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0165A58" w14:textId="77777777" w:rsidTr="006062B8">
        <w:trPr>
          <w:cantSplit/>
        </w:trPr>
        <w:tc>
          <w:tcPr>
            <w:tcW w:w="4422" w:type="dxa"/>
            <w:gridSpan w:val="2"/>
            <w:tcBorders>
              <w:bottom w:val="nil"/>
            </w:tcBorders>
          </w:tcPr>
          <w:p w14:paraId="312EEBBC" w14:textId="77777777" w:rsidR="006062B8" w:rsidRPr="0077558D" w:rsidRDefault="006062B8" w:rsidP="006062B8">
            <w:pPr>
              <w:pStyle w:val="FSCtblh3"/>
            </w:pPr>
            <w:r w:rsidRPr="0077558D">
              <w:t>Agvet chemical:  2-Phenylphenol</w:t>
            </w:r>
          </w:p>
        </w:tc>
      </w:tr>
      <w:tr w:rsidR="006062B8" w:rsidRPr="0077558D" w14:paraId="7C963C3F" w14:textId="77777777" w:rsidTr="006062B8">
        <w:trPr>
          <w:cantSplit/>
        </w:trPr>
        <w:tc>
          <w:tcPr>
            <w:tcW w:w="4422" w:type="dxa"/>
            <w:gridSpan w:val="2"/>
            <w:tcBorders>
              <w:top w:val="nil"/>
              <w:bottom w:val="single" w:sz="4" w:space="0" w:color="auto"/>
            </w:tcBorders>
          </w:tcPr>
          <w:p w14:paraId="2494D403" w14:textId="77777777" w:rsidR="006062B8" w:rsidRPr="0077558D" w:rsidRDefault="006062B8" w:rsidP="006062B8">
            <w:pPr>
              <w:pStyle w:val="FSCtblh4"/>
            </w:pPr>
            <w:r w:rsidRPr="0077558D">
              <w:t>Permitted residue:  Sum of 2-phenylphenol and 2-phenylphenate, expressed as 2-phenylphenol</w:t>
            </w:r>
          </w:p>
        </w:tc>
      </w:tr>
      <w:tr w:rsidR="006062B8" w:rsidRPr="0077558D" w14:paraId="02400808" w14:textId="77777777" w:rsidTr="006062B8">
        <w:trPr>
          <w:cantSplit/>
        </w:trPr>
        <w:tc>
          <w:tcPr>
            <w:tcW w:w="3402" w:type="dxa"/>
            <w:tcBorders>
              <w:top w:val="nil"/>
              <w:bottom w:val="single" w:sz="4" w:space="0" w:color="auto"/>
            </w:tcBorders>
          </w:tcPr>
          <w:p w14:paraId="2A922FD4" w14:textId="4B0333C1" w:rsidR="006062B8" w:rsidRPr="0077558D" w:rsidRDefault="006062B8" w:rsidP="006062B8">
            <w:pPr>
              <w:pStyle w:val="FSCtblMRL1"/>
            </w:pPr>
            <w:r w:rsidRPr="0077558D">
              <w:t>Citrus fruits</w:t>
            </w:r>
            <w:r>
              <w:t xml:space="preserve"> [</w:t>
            </w:r>
            <w:r w:rsidRPr="002A575A">
              <w:t xml:space="preserve">except </w:t>
            </w:r>
            <w:r w:rsidR="005F5411">
              <w:t>k</w:t>
            </w:r>
            <w:r w:rsidRPr="002A575A">
              <w:t>umquats</w:t>
            </w:r>
            <w:r>
              <w:t>]</w:t>
            </w:r>
          </w:p>
        </w:tc>
        <w:tc>
          <w:tcPr>
            <w:tcW w:w="1020" w:type="dxa"/>
            <w:tcBorders>
              <w:top w:val="nil"/>
              <w:bottom w:val="single" w:sz="4" w:space="0" w:color="auto"/>
            </w:tcBorders>
          </w:tcPr>
          <w:p w14:paraId="4541A411" w14:textId="77777777" w:rsidR="006062B8" w:rsidRPr="0077558D" w:rsidRDefault="006062B8" w:rsidP="006062B8">
            <w:pPr>
              <w:pStyle w:val="FSCtblMRL2"/>
            </w:pPr>
            <w:r w:rsidRPr="0077558D">
              <w:t>10</w:t>
            </w:r>
          </w:p>
        </w:tc>
      </w:tr>
      <w:tr w:rsidR="006062B8" w:rsidRPr="0077558D" w14:paraId="3199B223" w14:textId="77777777" w:rsidTr="006062B8">
        <w:trPr>
          <w:cantSplit/>
        </w:trPr>
        <w:tc>
          <w:tcPr>
            <w:tcW w:w="3402" w:type="dxa"/>
            <w:tcBorders>
              <w:top w:val="single" w:sz="4" w:space="0" w:color="auto"/>
              <w:bottom w:val="nil"/>
            </w:tcBorders>
          </w:tcPr>
          <w:p w14:paraId="6D80C4F0" w14:textId="77777777" w:rsidR="006062B8" w:rsidRDefault="006062B8" w:rsidP="006062B8">
            <w:pPr>
              <w:pStyle w:val="FSCtblMRL1"/>
            </w:pPr>
          </w:p>
          <w:p w14:paraId="00102793" w14:textId="77777777" w:rsidR="006062B8" w:rsidRPr="0077558D" w:rsidRDefault="006062B8" w:rsidP="006062B8">
            <w:pPr>
              <w:pStyle w:val="FSCtblMRL1"/>
            </w:pPr>
          </w:p>
        </w:tc>
        <w:tc>
          <w:tcPr>
            <w:tcW w:w="1020" w:type="dxa"/>
            <w:tcBorders>
              <w:top w:val="single" w:sz="4" w:space="0" w:color="auto"/>
            </w:tcBorders>
          </w:tcPr>
          <w:p w14:paraId="06CAEAAD" w14:textId="77777777" w:rsidR="006062B8" w:rsidRPr="0077558D" w:rsidRDefault="006062B8" w:rsidP="006062B8">
            <w:pPr>
              <w:pStyle w:val="FSCtblMRL2"/>
            </w:pPr>
          </w:p>
        </w:tc>
      </w:tr>
      <w:tr w:rsidR="006062B8" w:rsidRPr="0077558D" w14:paraId="554E6E62" w14:textId="77777777" w:rsidTr="006062B8">
        <w:tblPrEx>
          <w:tblBorders>
            <w:top w:val="none" w:sz="0" w:space="0" w:color="auto"/>
          </w:tblBorders>
        </w:tblPrEx>
        <w:trPr>
          <w:cantSplit/>
        </w:trPr>
        <w:tc>
          <w:tcPr>
            <w:tcW w:w="4422" w:type="dxa"/>
            <w:gridSpan w:val="2"/>
            <w:tcBorders>
              <w:top w:val="single" w:sz="4" w:space="0" w:color="auto"/>
            </w:tcBorders>
          </w:tcPr>
          <w:p w14:paraId="7053AE31" w14:textId="77777777" w:rsidR="006062B8" w:rsidRPr="0077558D" w:rsidRDefault="006062B8" w:rsidP="006062B8">
            <w:pPr>
              <w:pStyle w:val="FSCtblh3"/>
            </w:pPr>
            <w:r w:rsidRPr="0077558D">
              <w:lastRenderedPageBreak/>
              <w:t>Agvet chemical:  Phorate</w:t>
            </w:r>
          </w:p>
        </w:tc>
      </w:tr>
      <w:tr w:rsidR="006062B8" w:rsidRPr="0077558D" w14:paraId="7F081AAB" w14:textId="77777777" w:rsidTr="006062B8">
        <w:tblPrEx>
          <w:tblBorders>
            <w:top w:val="none" w:sz="0" w:space="0" w:color="auto"/>
          </w:tblBorders>
        </w:tblPrEx>
        <w:trPr>
          <w:cantSplit/>
        </w:trPr>
        <w:tc>
          <w:tcPr>
            <w:tcW w:w="4422" w:type="dxa"/>
            <w:gridSpan w:val="2"/>
            <w:tcBorders>
              <w:bottom w:val="single" w:sz="4" w:space="0" w:color="auto"/>
            </w:tcBorders>
          </w:tcPr>
          <w:p w14:paraId="3CED84B0" w14:textId="77777777" w:rsidR="006062B8" w:rsidRPr="0077558D" w:rsidRDefault="006062B8" w:rsidP="006062B8">
            <w:pPr>
              <w:pStyle w:val="FSCtblh4"/>
            </w:pPr>
            <w:r w:rsidRPr="0077558D">
              <w:t>Permitted residue:  Sum of phorate, its oxygen analogue, and their sulfoxides and sulfones, expressed as phorate</w:t>
            </w:r>
          </w:p>
        </w:tc>
      </w:tr>
      <w:tr w:rsidR="006062B8" w:rsidRPr="0077558D" w14:paraId="7B1D94B9" w14:textId="77777777" w:rsidTr="006062B8">
        <w:tblPrEx>
          <w:tblBorders>
            <w:top w:val="none" w:sz="0" w:space="0" w:color="auto"/>
          </w:tblBorders>
        </w:tblPrEx>
        <w:trPr>
          <w:cantSplit/>
        </w:trPr>
        <w:tc>
          <w:tcPr>
            <w:tcW w:w="3402" w:type="dxa"/>
            <w:tcBorders>
              <w:top w:val="single" w:sz="4" w:space="0" w:color="auto"/>
            </w:tcBorders>
          </w:tcPr>
          <w:p w14:paraId="74F3FDF1" w14:textId="77777777" w:rsidR="006062B8" w:rsidRPr="0077558D" w:rsidRDefault="006062B8" w:rsidP="006062B8">
            <w:pPr>
              <w:pStyle w:val="FSCtblMRL1"/>
            </w:pPr>
            <w:r w:rsidRPr="0077558D">
              <w:t xml:space="preserve">Brassica </w:t>
            </w:r>
            <w:r>
              <w:t>vegetables (except Brassica leafy vegetables)</w:t>
            </w:r>
            <w:r w:rsidRPr="0077558D">
              <w:t xml:space="preserve"> [except Brussels sprouts; broccoli; cauliflower;</w:t>
            </w:r>
            <w:r>
              <w:t xml:space="preserve"> Chinese cabbage (Pe-tsai);</w:t>
            </w:r>
            <w:r w:rsidRPr="0077558D">
              <w:t xml:space="preserve"> head cabbages] </w:t>
            </w:r>
          </w:p>
        </w:tc>
        <w:tc>
          <w:tcPr>
            <w:tcW w:w="1020" w:type="dxa"/>
            <w:tcBorders>
              <w:top w:val="single" w:sz="4" w:space="0" w:color="auto"/>
            </w:tcBorders>
          </w:tcPr>
          <w:p w14:paraId="4F61EF13" w14:textId="77777777" w:rsidR="006062B8" w:rsidRPr="0077558D" w:rsidRDefault="006062B8" w:rsidP="006062B8">
            <w:pPr>
              <w:pStyle w:val="FSCtblMRL2"/>
            </w:pPr>
            <w:r w:rsidRPr="0077558D">
              <w:t>T*0.01</w:t>
            </w:r>
          </w:p>
        </w:tc>
      </w:tr>
      <w:tr w:rsidR="006062B8" w:rsidRPr="0077558D" w14:paraId="057BB09C" w14:textId="77777777" w:rsidTr="006062B8">
        <w:tblPrEx>
          <w:tblBorders>
            <w:top w:val="none" w:sz="0" w:space="0" w:color="auto"/>
          </w:tblBorders>
        </w:tblPrEx>
        <w:trPr>
          <w:cantSplit/>
        </w:trPr>
        <w:tc>
          <w:tcPr>
            <w:tcW w:w="3402" w:type="dxa"/>
            <w:tcBorders>
              <w:bottom w:val="single" w:sz="4" w:space="0" w:color="auto"/>
            </w:tcBorders>
          </w:tcPr>
          <w:p w14:paraId="38DF81D5"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Borders>
              <w:bottom w:val="single" w:sz="4" w:space="0" w:color="auto"/>
            </w:tcBorders>
          </w:tcPr>
          <w:p w14:paraId="71848F55" w14:textId="77777777" w:rsidR="006062B8" w:rsidRPr="0077558D" w:rsidRDefault="006062B8" w:rsidP="006062B8">
            <w:pPr>
              <w:pStyle w:val="FSCtblMRL2"/>
            </w:pPr>
            <w:r w:rsidRPr="0077558D">
              <w:t>T*0.01</w:t>
            </w:r>
          </w:p>
        </w:tc>
      </w:tr>
    </w:tbl>
    <w:p w14:paraId="7533068B" w14:textId="77777777" w:rsidR="006062B8" w:rsidRDefault="006062B8" w:rsidP="006062B8">
      <w:pPr>
        <w:pStyle w:val="FSCtblMRL1"/>
        <w:rPr>
          <w:rFonts w:eastAsiaTheme="minorHAnsi"/>
        </w:rPr>
      </w:pPr>
    </w:p>
    <w:p w14:paraId="418EF35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84BC693" w14:textId="77777777" w:rsidTr="006062B8">
        <w:trPr>
          <w:cantSplit/>
        </w:trPr>
        <w:tc>
          <w:tcPr>
            <w:tcW w:w="4422" w:type="dxa"/>
            <w:gridSpan w:val="2"/>
            <w:tcBorders>
              <w:top w:val="single" w:sz="4" w:space="0" w:color="auto"/>
            </w:tcBorders>
          </w:tcPr>
          <w:p w14:paraId="241A195D" w14:textId="77777777" w:rsidR="006062B8" w:rsidRPr="0077558D" w:rsidRDefault="006062B8" w:rsidP="006062B8">
            <w:pPr>
              <w:pStyle w:val="FSCtblh3"/>
            </w:pPr>
            <w:r w:rsidRPr="0077558D">
              <w:t>Agvet chemical:  Phosmet</w:t>
            </w:r>
          </w:p>
        </w:tc>
      </w:tr>
      <w:tr w:rsidR="006062B8" w:rsidRPr="0077558D" w14:paraId="5FD7B198" w14:textId="77777777" w:rsidTr="006062B8">
        <w:trPr>
          <w:cantSplit/>
        </w:trPr>
        <w:tc>
          <w:tcPr>
            <w:tcW w:w="4422" w:type="dxa"/>
            <w:gridSpan w:val="2"/>
            <w:tcBorders>
              <w:bottom w:val="single" w:sz="4" w:space="0" w:color="auto"/>
            </w:tcBorders>
          </w:tcPr>
          <w:p w14:paraId="2E0DBB50" w14:textId="77777777" w:rsidR="006062B8" w:rsidRPr="0077558D" w:rsidRDefault="006062B8" w:rsidP="006062B8">
            <w:pPr>
              <w:pStyle w:val="FSCtblh4"/>
            </w:pPr>
            <w:r w:rsidRPr="0077558D">
              <w:t>Permitted residue:  Sum of phosmet and its oxygen analogue, expressed as phosmet</w:t>
            </w:r>
          </w:p>
        </w:tc>
      </w:tr>
      <w:tr w:rsidR="006062B8" w:rsidRPr="0077558D" w14:paraId="3B9CAA50" w14:textId="77777777" w:rsidTr="006062B8">
        <w:trPr>
          <w:cantSplit/>
        </w:trPr>
        <w:tc>
          <w:tcPr>
            <w:tcW w:w="3402" w:type="dxa"/>
          </w:tcPr>
          <w:p w14:paraId="70C503A2" w14:textId="7B0846D8" w:rsidR="006062B8" w:rsidRPr="0077558D" w:rsidRDefault="006062B8" w:rsidP="006062B8">
            <w:pPr>
              <w:pStyle w:val="FSCtblMRL1"/>
            </w:pPr>
            <w:r w:rsidRPr="0077558D">
              <w:t>Cereal grains</w:t>
            </w:r>
            <w:r>
              <w:t xml:space="preserve"> </w:t>
            </w:r>
            <w:r w:rsidR="005F5411">
              <w:t>[</w:t>
            </w:r>
            <w:r>
              <w:t>except sweet corns</w:t>
            </w:r>
            <w:r w:rsidR="005F5411">
              <w:t>]</w:t>
            </w:r>
          </w:p>
        </w:tc>
        <w:tc>
          <w:tcPr>
            <w:tcW w:w="1020" w:type="dxa"/>
          </w:tcPr>
          <w:p w14:paraId="512961E0" w14:textId="77777777" w:rsidR="006062B8" w:rsidRPr="0077558D" w:rsidRDefault="006062B8" w:rsidP="006062B8">
            <w:pPr>
              <w:pStyle w:val="FSCtblMRL2"/>
            </w:pPr>
            <w:r w:rsidRPr="0077558D">
              <w:t>*0.05</w:t>
            </w:r>
          </w:p>
        </w:tc>
      </w:tr>
      <w:tr w:rsidR="006062B8" w:rsidRPr="0077558D" w14:paraId="79554259" w14:textId="77777777" w:rsidTr="006062B8">
        <w:trPr>
          <w:cantSplit/>
        </w:trPr>
        <w:tc>
          <w:tcPr>
            <w:tcW w:w="3402" w:type="dxa"/>
            <w:tcBorders>
              <w:bottom w:val="single" w:sz="4" w:space="0" w:color="auto"/>
            </w:tcBorders>
          </w:tcPr>
          <w:p w14:paraId="043E9409" w14:textId="77777777" w:rsidR="006062B8" w:rsidRPr="0077558D" w:rsidRDefault="006062B8" w:rsidP="006062B8">
            <w:pPr>
              <w:pStyle w:val="FSCtblMRL1"/>
            </w:pPr>
            <w:r w:rsidRPr="0077558D">
              <w:rPr>
                <w:lang w:val="en-AU"/>
              </w:rPr>
              <w:t>Stone fruits [except cherries</w:t>
            </w:r>
            <w:r>
              <w:rPr>
                <w:lang w:val="en-AU"/>
              </w:rPr>
              <w:t xml:space="preserve">; </w:t>
            </w:r>
            <w:r>
              <w:t>jujube, Chinese</w:t>
            </w:r>
            <w:r w:rsidRPr="0077558D">
              <w:rPr>
                <w:lang w:val="en-AU"/>
              </w:rPr>
              <w:t>]</w:t>
            </w:r>
          </w:p>
        </w:tc>
        <w:tc>
          <w:tcPr>
            <w:tcW w:w="1020" w:type="dxa"/>
            <w:tcBorders>
              <w:bottom w:val="single" w:sz="4" w:space="0" w:color="auto"/>
            </w:tcBorders>
          </w:tcPr>
          <w:p w14:paraId="6FC1CFFE" w14:textId="77777777" w:rsidR="006062B8" w:rsidRPr="0077558D" w:rsidRDefault="006062B8" w:rsidP="006062B8">
            <w:pPr>
              <w:pStyle w:val="FSCtblMRL2"/>
            </w:pPr>
            <w:r w:rsidRPr="0077558D">
              <w:rPr>
                <w:lang w:val="en-AU"/>
              </w:rPr>
              <w:t>5</w:t>
            </w:r>
          </w:p>
        </w:tc>
      </w:tr>
    </w:tbl>
    <w:p w14:paraId="56DF52EE" w14:textId="77777777" w:rsidR="006062B8" w:rsidRDefault="006062B8" w:rsidP="006062B8">
      <w:pPr>
        <w:pStyle w:val="FSCtblMRL1"/>
        <w:rPr>
          <w:rFonts w:eastAsiaTheme="minorHAnsi"/>
        </w:rPr>
      </w:pPr>
    </w:p>
    <w:p w14:paraId="507D656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43046A8" w14:textId="77777777" w:rsidTr="006062B8">
        <w:trPr>
          <w:cantSplit/>
        </w:trPr>
        <w:tc>
          <w:tcPr>
            <w:tcW w:w="4422" w:type="dxa"/>
            <w:gridSpan w:val="2"/>
            <w:tcBorders>
              <w:top w:val="single" w:sz="4" w:space="0" w:color="auto"/>
            </w:tcBorders>
          </w:tcPr>
          <w:p w14:paraId="75A709CF" w14:textId="77777777" w:rsidR="006062B8" w:rsidRPr="0077558D" w:rsidRDefault="006062B8" w:rsidP="006062B8">
            <w:pPr>
              <w:pStyle w:val="FSCtblh3"/>
            </w:pPr>
            <w:r w:rsidRPr="0077558D">
              <w:t>Agvet chemical:  Phosphine</w:t>
            </w:r>
          </w:p>
        </w:tc>
      </w:tr>
      <w:tr w:rsidR="006062B8" w:rsidRPr="0077558D" w14:paraId="62C83415" w14:textId="77777777" w:rsidTr="006062B8">
        <w:trPr>
          <w:cantSplit/>
        </w:trPr>
        <w:tc>
          <w:tcPr>
            <w:tcW w:w="4422" w:type="dxa"/>
            <w:gridSpan w:val="2"/>
            <w:tcBorders>
              <w:bottom w:val="single" w:sz="4" w:space="0" w:color="auto"/>
            </w:tcBorders>
          </w:tcPr>
          <w:p w14:paraId="6B1369A1" w14:textId="77777777" w:rsidR="006062B8" w:rsidRPr="0077558D" w:rsidRDefault="006062B8" w:rsidP="006062B8">
            <w:pPr>
              <w:pStyle w:val="FSCtblh4"/>
            </w:pPr>
            <w:r w:rsidRPr="0077558D">
              <w:t>Permitted residue:  All phosphides, expressed as hydrogen phosphide (phosphine)</w:t>
            </w:r>
          </w:p>
        </w:tc>
      </w:tr>
      <w:tr w:rsidR="006062B8" w:rsidRPr="0077558D" w14:paraId="705E4068" w14:textId="77777777" w:rsidTr="00F60381">
        <w:trPr>
          <w:cantSplit/>
        </w:trPr>
        <w:tc>
          <w:tcPr>
            <w:tcW w:w="3402" w:type="dxa"/>
          </w:tcPr>
          <w:p w14:paraId="3582E75D" w14:textId="77777777" w:rsidR="006062B8" w:rsidRPr="0077558D" w:rsidRDefault="006062B8" w:rsidP="006062B8">
            <w:pPr>
              <w:pStyle w:val="FSCtblMRL1"/>
            </w:pPr>
            <w:r w:rsidRPr="0077558D">
              <w:t>Cereal grains</w:t>
            </w:r>
            <w:r>
              <w:t xml:space="preserve"> [except sweet corns]</w:t>
            </w:r>
          </w:p>
        </w:tc>
        <w:tc>
          <w:tcPr>
            <w:tcW w:w="1020" w:type="dxa"/>
          </w:tcPr>
          <w:p w14:paraId="79F2BD8A" w14:textId="77777777" w:rsidR="006062B8" w:rsidRPr="0077558D" w:rsidRDefault="006062B8" w:rsidP="006062B8">
            <w:pPr>
              <w:pStyle w:val="FSCtblMRL2"/>
            </w:pPr>
            <w:r w:rsidRPr="0077558D">
              <w:t>*0.1</w:t>
            </w:r>
          </w:p>
        </w:tc>
      </w:tr>
      <w:tr w:rsidR="006062B8" w:rsidRPr="0077558D" w14:paraId="3D338C12" w14:textId="77777777" w:rsidTr="00F60381">
        <w:trPr>
          <w:cantSplit/>
        </w:trPr>
        <w:tc>
          <w:tcPr>
            <w:tcW w:w="3402" w:type="dxa"/>
            <w:tcBorders>
              <w:bottom w:val="single" w:sz="4" w:space="0" w:color="auto"/>
            </w:tcBorders>
          </w:tcPr>
          <w:p w14:paraId="6AD9B78F" w14:textId="0792CFAC" w:rsidR="006062B8" w:rsidRPr="0077558D" w:rsidRDefault="006062B8" w:rsidP="006062B8">
            <w:pPr>
              <w:pStyle w:val="FSCtblMRL1"/>
            </w:pPr>
            <w:r w:rsidRPr="0077558D">
              <w:t>Citrus fruits</w:t>
            </w:r>
            <w:r>
              <w:t xml:space="preserve"> [except </w:t>
            </w:r>
            <w:r w:rsidR="005F5411">
              <w:t>k</w:t>
            </w:r>
            <w:r>
              <w:t>umquats]</w:t>
            </w:r>
          </w:p>
        </w:tc>
        <w:tc>
          <w:tcPr>
            <w:tcW w:w="1020" w:type="dxa"/>
            <w:tcBorders>
              <w:bottom w:val="single" w:sz="4" w:space="0" w:color="auto"/>
            </w:tcBorders>
          </w:tcPr>
          <w:p w14:paraId="3D63EACD" w14:textId="77777777" w:rsidR="006062B8" w:rsidRPr="0077558D" w:rsidRDefault="006062B8" w:rsidP="006062B8">
            <w:pPr>
              <w:pStyle w:val="FSCtblMRL2"/>
            </w:pPr>
            <w:r>
              <w:t>*</w:t>
            </w:r>
            <w:r w:rsidRPr="0077558D">
              <w:t>0.01</w:t>
            </w:r>
          </w:p>
        </w:tc>
      </w:tr>
    </w:tbl>
    <w:p w14:paraId="3102E94B" w14:textId="77777777" w:rsidR="006062B8" w:rsidRDefault="006062B8" w:rsidP="006062B8">
      <w:pPr>
        <w:pStyle w:val="FSCtblMRL1"/>
        <w:rPr>
          <w:rFonts w:eastAsiaTheme="minorHAnsi"/>
        </w:rPr>
      </w:pPr>
    </w:p>
    <w:p w14:paraId="57BCAD4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7D491CD" w14:textId="77777777" w:rsidTr="006062B8">
        <w:trPr>
          <w:cantSplit/>
        </w:trPr>
        <w:tc>
          <w:tcPr>
            <w:tcW w:w="4422" w:type="dxa"/>
            <w:gridSpan w:val="2"/>
            <w:tcBorders>
              <w:top w:val="single" w:sz="4" w:space="0" w:color="auto"/>
            </w:tcBorders>
          </w:tcPr>
          <w:p w14:paraId="7C4F4344" w14:textId="77777777" w:rsidR="006062B8" w:rsidRPr="0077558D" w:rsidRDefault="006062B8" w:rsidP="006062B8">
            <w:pPr>
              <w:pStyle w:val="FSCtblh3"/>
            </w:pPr>
            <w:r w:rsidRPr="0077558D">
              <w:t>Agvet chemical:  Phosphorous acid</w:t>
            </w:r>
          </w:p>
        </w:tc>
      </w:tr>
      <w:tr w:rsidR="006062B8" w:rsidRPr="0077558D" w14:paraId="2E730378" w14:textId="77777777" w:rsidTr="006062B8">
        <w:trPr>
          <w:cantSplit/>
        </w:trPr>
        <w:tc>
          <w:tcPr>
            <w:tcW w:w="4422" w:type="dxa"/>
            <w:gridSpan w:val="2"/>
            <w:tcBorders>
              <w:bottom w:val="single" w:sz="4" w:space="0" w:color="auto"/>
            </w:tcBorders>
          </w:tcPr>
          <w:p w14:paraId="00EA0FF6" w14:textId="77777777" w:rsidR="006062B8" w:rsidRPr="0077558D" w:rsidRDefault="006062B8" w:rsidP="006062B8">
            <w:pPr>
              <w:pStyle w:val="FSCtblh4"/>
            </w:pPr>
            <w:r w:rsidRPr="0077558D">
              <w:t>Permitted residue:  Phosphorous acid</w:t>
            </w:r>
          </w:p>
        </w:tc>
      </w:tr>
      <w:tr w:rsidR="006062B8" w:rsidRPr="0077558D" w14:paraId="77DAA369" w14:textId="77777777" w:rsidTr="006062B8">
        <w:trPr>
          <w:cantSplit/>
        </w:trPr>
        <w:tc>
          <w:tcPr>
            <w:tcW w:w="3402" w:type="dxa"/>
          </w:tcPr>
          <w:p w14:paraId="0D58E7CB" w14:textId="77777777" w:rsidR="006062B8" w:rsidRPr="005F5411" w:rsidRDefault="006062B8" w:rsidP="006062B8">
            <w:pPr>
              <w:pStyle w:val="Default"/>
              <w:rPr>
                <w:rFonts w:ascii="Arial" w:hAnsi="Arial" w:cs="Arial"/>
                <w:color w:val="auto"/>
                <w:sz w:val="18"/>
                <w:szCs w:val="20"/>
                <w:lang w:val="en-GB" w:eastAsia="en-AU"/>
              </w:rPr>
            </w:pPr>
            <w:r w:rsidRPr="005F5411">
              <w:rPr>
                <w:rFonts w:ascii="Arial" w:hAnsi="Arial" w:cs="Arial"/>
                <w:color w:val="auto"/>
                <w:sz w:val="18"/>
                <w:szCs w:val="20"/>
                <w:lang w:val="en-GB" w:eastAsia="en-AU"/>
              </w:rPr>
              <w:t>Assorted tropical and sub-tropical fruits</w:t>
            </w:r>
          </w:p>
          <w:p w14:paraId="26C10385" w14:textId="2EB81239" w:rsidR="006062B8" w:rsidRPr="0077558D" w:rsidRDefault="006062B8" w:rsidP="006062B8">
            <w:pPr>
              <w:pStyle w:val="Default"/>
            </w:pPr>
            <w:r w:rsidRPr="005F5411">
              <w:rPr>
                <w:rFonts w:ascii="Arial" w:hAnsi="Arial" w:cs="Arial"/>
                <w:color w:val="auto"/>
                <w:sz w:val="18"/>
                <w:szCs w:val="20"/>
                <w:lang w:val="en-GB" w:eastAsia="en-AU"/>
              </w:rPr>
              <w:t xml:space="preserve">– inedible peel [except avocado; passionfruit; </w:t>
            </w:r>
            <w:r w:rsidR="00FD6884" w:rsidRPr="00FD6884">
              <w:rPr>
                <w:rFonts w:ascii="Arial" w:hAnsi="Arial" w:cs="Arial"/>
                <w:color w:val="auto"/>
                <w:sz w:val="18"/>
                <w:szCs w:val="20"/>
                <w:lang w:val="en-GB" w:eastAsia="en-AU"/>
              </w:rPr>
              <w:t>tamarillo (</w:t>
            </w:r>
            <w:r w:rsidRPr="005F5411">
              <w:rPr>
                <w:rFonts w:ascii="Arial" w:hAnsi="Arial" w:cs="Arial"/>
                <w:color w:val="auto"/>
                <w:sz w:val="18"/>
                <w:szCs w:val="20"/>
                <w:lang w:val="en-GB" w:eastAsia="en-AU"/>
              </w:rPr>
              <w:t>tree tomato)]</w:t>
            </w:r>
          </w:p>
        </w:tc>
        <w:tc>
          <w:tcPr>
            <w:tcW w:w="1020" w:type="dxa"/>
          </w:tcPr>
          <w:p w14:paraId="55B0B9F4" w14:textId="77777777" w:rsidR="006062B8" w:rsidRPr="0077558D" w:rsidRDefault="006062B8" w:rsidP="006062B8">
            <w:pPr>
              <w:pStyle w:val="FSCtblMRL2"/>
            </w:pPr>
            <w:r w:rsidRPr="0077558D">
              <w:t>T100</w:t>
            </w:r>
          </w:p>
        </w:tc>
      </w:tr>
      <w:tr w:rsidR="006062B8" w:rsidRPr="0077558D" w14:paraId="666EAEB3" w14:textId="77777777" w:rsidTr="006062B8">
        <w:trPr>
          <w:cantSplit/>
        </w:trPr>
        <w:tc>
          <w:tcPr>
            <w:tcW w:w="3402" w:type="dxa"/>
          </w:tcPr>
          <w:p w14:paraId="19BBEC88" w14:textId="77777777" w:rsidR="006062B8" w:rsidRPr="0077558D" w:rsidRDefault="006062B8" w:rsidP="006062B8">
            <w:pPr>
              <w:pStyle w:val="FSCtblMRL1"/>
            </w:pPr>
            <w:r w:rsidRPr="0077558D">
              <w:t xml:space="preserve">Brassica </w:t>
            </w:r>
            <w:r>
              <w:t>vegetables (except Brassica leafy vegetables)</w:t>
            </w:r>
            <w:r w:rsidRPr="0077558D" w:rsidDel="00003954">
              <w:t xml:space="preserve"> </w:t>
            </w:r>
            <w:r w:rsidRPr="0077558D">
              <w:t>[except</w:t>
            </w:r>
            <w:r>
              <w:t xml:space="preserve"> Chinese cabbage (Pe-tsai); </w:t>
            </w:r>
            <w:r w:rsidRPr="0077558D">
              <w:t>flowerhead brassicas]</w:t>
            </w:r>
          </w:p>
        </w:tc>
        <w:tc>
          <w:tcPr>
            <w:tcW w:w="1020" w:type="dxa"/>
          </w:tcPr>
          <w:p w14:paraId="596DDAC5" w14:textId="77777777" w:rsidR="006062B8" w:rsidRPr="0077558D" w:rsidRDefault="006062B8" w:rsidP="006062B8">
            <w:pPr>
              <w:pStyle w:val="FSCtblMRL2"/>
            </w:pPr>
            <w:r w:rsidRPr="0077558D">
              <w:t>T1</w:t>
            </w:r>
          </w:p>
        </w:tc>
      </w:tr>
      <w:tr w:rsidR="006062B8" w:rsidRPr="0077558D" w14:paraId="7A35D1E9" w14:textId="77777777" w:rsidTr="006062B8">
        <w:trPr>
          <w:cantSplit/>
        </w:trPr>
        <w:tc>
          <w:tcPr>
            <w:tcW w:w="3402" w:type="dxa"/>
          </w:tcPr>
          <w:p w14:paraId="3F3101E3" w14:textId="77777777" w:rsidR="006062B8" w:rsidRPr="0077558D" w:rsidRDefault="006062B8" w:rsidP="006062B8">
            <w:pPr>
              <w:pStyle w:val="FSCtblMRL1"/>
            </w:pPr>
            <w:r>
              <w:t>Broccoli, Chinese (Gai lan)</w:t>
            </w:r>
          </w:p>
        </w:tc>
        <w:tc>
          <w:tcPr>
            <w:tcW w:w="1020" w:type="dxa"/>
          </w:tcPr>
          <w:p w14:paraId="56223AC7" w14:textId="77777777" w:rsidR="006062B8" w:rsidRPr="0077558D" w:rsidRDefault="006062B8" w:rsidP="006062B8">
            <w:pPr>
              <w:pStyle w:val="FSCtblMRL2"/>
            </w:pPr>
            <w:r>
              <w:t>T1</w:t>
            </w:r>
          </w:p>
        </w:tc>
      </w:tr>
      <w:tr w:rsidR="006062B8" w:rsidRPr="0077558D" w14:paraId="6A82F79C" w14:textId="77777777" w:rsidTr="006062B8">
        <w:trPr>
          <w:cantSplit/>
        </w:trPr>
        <w:tc>
          <w:tcPr>
            <w:tcW w:w="3402" w:type="dxa"/>
          </w:tcPr>
          <w:p w14:paraId="7DC2CDE1" w14:textId="2BBDDDDF" w:rsidR="006062B8" w:rsidRPr="0077558D" w:rsidRDefault="006062B8" w:rsidP="005F5411">
            <w:pPr>
              <w:pStyle w:val="FSCtblMRL1"/>
            </w:pPr>
            <w:r w:rsidRPr="0077558D">
              <w:t>Bulb vegetables</w:t>
            </w:r>
            <w:r>
              <w:t xml:space="preserve"> </w:t>
            </w:r>
            <w:r w:rsidR="005F5411">
              <w:t>[</w:t>
            </w:r>
            <w:r>
              <w:t>except chives</w:t>
            </w:r>
            <w:r w:rsidR="005F5411">
              <w:t>]</w:t>
            </w:r>
          </w:p>
        </w:tc>
        <w:tc>
          <w:tcPr>
            <w:tcW w:w="1020" w:type="dxa"/>
          </w:tcPr>
          <w:p w14:paraId="356122DB" w14:textId="77777777" w:rsidR="006062B8" w:rsidRPr="0077558D" w:rsidRDefault="006062B8" w:rsidP="006062B8">
            <w:pPr>
              <w:pStyle w:val="FSCtblMRL2"/>
            </w:pPr>
            <w:r w:rsidRPr="0077558D">
              <w:t>T10</w:t>
            </w:r>
          </w:p>
        </w:tc>
      </w:tr>
      <w:tr w:rsidR="006062B8" w:rsidRPr="0077558D" w14:paraId="232C6149" w14:textId="77777777" w:rsidTr="006062B8">
        <w:trPr>
          <w:cantSplit/>
        </w:trPr>
        <w:tc>
          <w:tcPr>
            <w:tcW w:w="3402" w:type="dxa"/>
          </w:tcPr>
          <w:p w14:paraId="3D620386" w14:textId="77777777" w:rsidR="006062B8" w:rsidRPr="0077558D" w:rsidRDefault="006062B8" w:rsidP="006062B8">
            <w:pPr>
              <w:pStyle w:val="FSCtblMRL1"/>
            </w:pPr>
            <w:r>
              <w:t>Chinese cabbage (Pe-tsai)</w:t>
            </w:r>
          </w:p>
        </w:tc>
        <w:tc>
          <w:tcPr>
            <w:tcW w:w="1020" w:type="dxa"/>
          </w:tcPr>
          <w:p w14:paraId="742DFC13" w14:textId="77777777" w:rsidR="006062B8" w:rsidRPr="0077558D" w:rsidRDefault="006062B8" w:rsidP="006062B8">
            <w:pPr>
              <w:pStyle w:val="FSCtblMRL2"/>
            </w:pPr>
            <w:r>
              <w:t>T150</w:t>
            </w:r>
          </w:p>
        </w:tc>
      </w:tr>
      <w:tr w:rsidR="006062B8" w:rsidRPr="0077558D" w14:paraId="261552F0" w14:textId="77777777" w:rsidTr="006062B8">
        <w:trPr>
          <w:cantSplit/>
        </w:trPr>
        <w:tc>
          <w:tcPr>
            <w:tcW w:w="3402" w:type="dxa"/>
          </w:tcPr>
          <w:p w14:paraId="789CF513" w14:textId="4FA271BE"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3872C5A6" w14:textId="77777777" w:rsidR="006062B8" w:rsidRPr="0077558D" w:rsidRDefault="006062B8" w:rsidP="006062B8">
            <w:pPr>
              <w:pStyle w:val="FSCtblMRL2"/>
            </w:pPr>
            <w:r w:rsidRPr="0077558D">
              <w:t>100</w:t>
            </w:r>
          </w:p>
        </w:tc>
      </w:tr>
      <w:tr w:rsidR="006062B8" w:rsidRPr="0077558D" w14:paraId="39CC3069" w14:textId="77777777" w:rsidTr="006062B8">
        <w:trPr>
          <w:cantSplit/>
        </w:trPr>
        <w:tc>
          <w:tcPr>
            <w:tcW w:w="3402" w:type="dxa"/>
          </w:tcPr>
          <w:p w14:paraId="1B1B8EAA" w14:textId="77777777" w:rsidR="006062B8" w:rsidRPr="0077558D" w:rsidRDefault="006062B8" w:rsidP="006062B8">
            <w:pPr>
              <w:pStyle w:val="FSCtblMRL1"/>
              <w:rPr>
                <w:lang w:val="en-AU"/>
              </w:rPr>
            </w:pPr>
            <w:r>
              <w:t>Fennel, bulb</w:t>
            </w:r>
          </w:p>
        </w:tc>
        <w:tc>
          <w:tcPr>
            <w:tcW w:w="1020" w:type="dxa"/>
          </w:tcPr>
          <w:p w14:paraId="0B3CE28F" w14:textId="77777777" w:rsidR="006062B8" w:rsidRPr="0077558D" w:rsidRDefault="006062B8" w:rsidP="006062B8">
            <w:pPr>
              <w:pStyle w:val="FSCtblMRL2"/>
              <w:rPr>
                <w:lang w:val="en-AU"/>
              </w:rPr>
            </w:pPr>
            <w:r>
              <w:rPr>
                <w:lang w:val="en-AU"/>
              </w:rPr>
              <w:t>T10</w:t>
            </w:r>
          </w:p>
        </w:tc>
      </w:tr>
      <w:tr w:rsidR="006062B8" w:rsidRPr="0077558D" w14:paraId="379C7EEC" w14:textId="77777777" w:rsidTr="006062B8">
        <w:trPr>
          <w:cantSplit/>
        </w:trPr>
        <w:tc>
          <w:tcPr>
            <w:tcW w:w="3402" w:type="dxa"/>
          </w:tcPr>
          <w:p w14:paraId="696A0947" w14:textId="77777777" w:rsidR="006062B8" w:rsidRPr="0077558D" w:rsidRDefault="006062B8" w:rsidP="006062B8">
            <w:pPr>
              <w:pStyle w:val="FSCtblMRL1"/>
            </w:pPr>
            <w:r>
              <w:t>Fungi, edible (except mushrooms)</w:t>
            </w:r>
          </w:p>
        </w:tc>
        <w:tc>
          <w:tcPr>
            <w:tcW w:w="1020" w:type="dxa"/>
          </w:tcPr>
          <w:p w14:paraId="23F2E088" w14:textId="77777777" w:rsidR="006062B8" w:rsidRPr="0077558D" w:rsidRDefault="006062B8" w:rsidP="006062B8">
            <w:pPr>
              <w:pStyle w:val="FSCtblMRL2"/>
            </w:pPr>
            <w:r>
              <w:t>T100</w:t>
            </w:r>
          </w:p>
        </w:tc>
      </w:tr>
      <w:tr w:rsidR="006062B8" w:rsidRPr="0077558D" w14:paraId="4FC40F2F" w14:textId="77777777" w:rsidTr="006062B8">
        <w:trPr>
          <w:cantSplit/>
        </w:trPr>
        <w:tc>
          <w:tcPr>
            <w:tcW w:w="3402" w:type="dxa"/>
          </w:tcPr>
          <w:p w14:paraId="09BE0273"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597099AB" w14:textId="77777777" w:rsidR="006062B8" w:rsidRPr="0077558D" w:rsidRDefault="006062B8" w:rsidP="006062B8">
            <w:pPr>
              <w:pStyle w:val="FSCtblMRL2"/>
            </w:pPr>
            <w:r w:rsidRPr="0077558D">
              <w:t>T150</w:t>
            </w:r>
          </w:p>
        </w:tc>
      </w:tr>
      <w:tr w:rsidR="006062B8" w:rsidRPr="0077558D" w14:paraId="7758A703" w14:textId="77777777" w:rsidTr="006062B8">
        <w:trPr>
          <w:cantSplit/>
        </w:trPr>
        <w:tc>
          <w:tcPr>
            <w:tcW w:w="3402" w:type="dxa"/>
          </w:tcPr>
          <w:p w14:paraId="2F8764A7" w14:textId="77777777" w:rsidR="006062B8" w:rsidRPr="0077558D" w:rsidRDefault="006062B8" w:rsidP="006062B8">
            <w:pPr>
              <w:pStyle w:val="FSCtblMRL1"/>
            </w:pPr>
            <w:r>
              <w:t>Mushrooms</w:t>
            </w:r>
          </w:p>
        </w:tc>
        <w:tc>
          <w:tcPr>
            <w:tcW w:w="1020" w:type="dxa"/>
          </w:tcPr>
          <w:p w14:paraId="782D27B1" w14:textId="77777777" w:rsidR="006062B8" w:rsidRPr="0077558D" w:rsidRDefault="006062B8" w:rsidP="006062B8">
            <w:pPr>
              <w:pStyle w:val="FSCtblMRL2"/>
            </w:pPr>
            <w:r>
              <w:t>T100</w:t>
            </w:r>
          </w:p>
        </w:tc>
      </w:tr>
      <w:tr w:rsidR="006062B8" w:rsidRPr="0077558D" w14:paraId="6F75E87E" w14:textId="77777777" w:rsidTr="006062B8">
        <w:trPr>
          <w:cantSplit/>
        </w:trPr>
        <w:tc>
          <w:tcPr>
            <w:tcW w:w="3402" w:type="dxa"/>
          </w:tcPr>
          <w:p w14:paraId="1F0C05B8" w14:textId="77777777" w:rsidR="006062B8" w:rsidRPr="0077558D" w:rsidRDefault="006062B8" w:rsidP="006062B8">
            <w:pPr>
              <w:pStyle w:val="FSCtblMRL1"/>
            </w:pPr>
            <w:r w:rsidRPr="0077558D">
              <w:t>Stone fruits [except cherries;</w:t>
            </w:r>
            <w:r>
              <w:t xml:space="preserve"> jujube, Chinese;</w:t>
            </w:r>
            <w:r w:rsidRPr="0077558D">
              <w:t xml:space="preserve"> peach]</w:t>
            </w:r>
          </w:p>
        </w:tc>
        <w:tc>
          <w:tcPr>
            <w:tcW w:w="1020" w:type="dxa"/>
          </w:tcPr>
          <w:p w14:paraId="2B441F6A" w14:textId="77777777" w:rsidR="006062B8" w:rsidRPr="0077558D" w:rsidRDefault="006062B8" w:rsidP="006062B8">
            <w:pPr>
              <w:pStyle w:val="FSCtblMRL2"/>
            </w:pPr>
            <w:r w:rsidRPr="0077558D">
              <w:t>T100</w:t>
            </w:r>
          </w:p>
        </w:tc>
      </w:tr>
      <w:tr w:rsidR="006062B8" w:rsidRPr="0077558D" w14:paraId="676B125D" w14:textId="77777777" w:rsidTr="006062B8">
        <w:trPr>
          <w:cantSplit/>
        </w:trPr>
        <w:tc>
          <w:tcPr>
            <w:tcW w:w="3402" w:type="dxa"/>
            <w:tcBorders>
              <w:bottom w:val="single" w:sz="4" w:space="0" w:color="auto"/>
            </w:tcBorders>
          </w:tcPr>
          <w:p w14:paraId="19651273" w14:textId="77777777" w:rsidR="006062B8" w:rsidRPr="0077558D" w:rsidRDefault="006062B8" w:rsidP="006062B8">
            <w:pPr>
              <w:pStyle w:val="FSCtblMRL1"/>
            </w:pPr>
            <w:r>
              <w:t>Sweet corns</w:t>
            </w:r>
          </w:p>
        </w:tc>
        <w:tc>
          <w:tcPr>
            <w:tcW w:w="1020" w:type="dxa"/>
            <w:tcBorders>
              <w:bottom w:val="single" w:sz="4" w:space="0" w:color="auto"/>
            </w:tcBorders>
          </w:tcPr>
          <w:p w14:paraId="5581962D" w14:textId="77777777" w:rsidR="006062B8" w:rsidRPr="0077558D" w:rsidRDefault="006062B8" w:rsidP="006062B8">
            <w:pPr>
              <w:pStyle w:val="FSCtblMRL2"/>
            </w:pPr>
            <w:r>
              <w:t>T100</w:t>
            </w:r>
          </w:p>
        </w:tc>
      </w:tr>
    </w:tbl>
    <w:p w14:paraId="11AC67B5" w14:textId="77777777" w:rsidR="006062B8" w:rsidRDefault="006062B8" w:rsidP="006062B8">
      <w:pPr>
        <w:pStyle w:val="FSCtblMRL1"/>
        <w:rPr>
          <w:rFonts w:eastAsiaTheme="minorHAnsi"/>
        </w:rPr>
      </w:pPr>
    </w:p>
    <w:p w14:paraId="1E13502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0A3D411" w14:textId="77777777" w:rsidTr="006062B8">
        <w:trPr>
          <w:cantSplit/>
        </w:trPr>
        <w:tc>
          <w:tcPr>
            <w:tcW w:w="4422" w:type="dxa"/>
            <w:gridSpan w:val="2"/>
            <w:tcBorders>
              <w:top w:val="single" w:sz="4" w:space="0" w:color="auto"/>
            </w:tcBorders>
          </w:tcPr>
          <w:p w14:paraId="65F63032" w14:textId="77777777" w:rsidR="006062B8" w:rsidRPr="0077558D" w:rsidRDefault="006062B8" w:rsidP="006062B8">
            <w:pPr>
              <w:pStyle w:val="FSCtblh3"/>
            </w:pPr>
            <w:r w:rsidRPr="0077558D">
              <w:t>Agvet chemical:  Picloram</w:t>
            </w:r>
          </w:p>
        </w:tc>
      </w:tr>
      <w:tr w:rsidR="006062B8" w:rsidRPr="0077558D" w14:paraId="091CEB0F" w14:textId="77777777" w:rsidTr="006062B8">
        <w:trPr>
          <w:cantSplit/>
        </w:trPr>
        <w:tc>
          <w:tcPr>
            <w:tcW w:w="4422" w:type="dxa"/>
            <w:gridSpan w:val="2"/>
            <w:tcBorders>
              <w:bottom w:val="single" w:sz="4" w:space="0" w:color="auto"/>
            </w:tcBorders>
          </w:tcPr>
          <w:p w14:paraId="180B6B37" w14:textId="77777777" w:rsidR="006062B8" w:rsidRPr="0077558D" w:rsidRDefault="006062B8" w:rsidP="006062B8">
            <w:pPr>
              <w:pStyle w:val="FSCtblh4"/>
            </w:pPr>
            <w:r w:rsidRPr="0077558D">
              <w:t>Permitted residue:  Picloram</w:t>
            </w:r>
          </w:p>
        </w:tc>
      </w:tr>
      <w:tr w:rsidR="006062B8" w:rsidRPr="0077558D" w14:paraId="65DAEDDE" w14:textId="77777777" w:rsidTr="006062B8">
        <w:trPr>
          <w:cantSplit/>
        </w:trPr>
        <w:tc>
          <w:tcPr>
            <w:tcW w:w="3402" w:type="dxa"/>
            <w:tcBorders>
              <w:top w:val="single" w:sz="4" w:space="0" w:color="auto"/>
              <w:bottom w:val="single" w:sz="4" w:space="0" w:color="auto"/>
            </w:tcBorders>
          </w:tcPr>
          <w:p w14:paraId="35725C44" w14:textId="1B07CB6C"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7F4A70EB" w14:textId="77777777" w:rsidR="006062B8" w:rsidRPr="0077558D" w:rsidRDefault="006062B8" w:rsidP="006062B8">
            <w:pPr>
              <w:pStyle w:val="FSCtblMRL2"/>
            </w:pPr>
            <w:r w:rsidRPr="0077558D">
              <w:t>0.2</w:t>
            </w:r>
          </w:p>
        </w:tc>
      </w:tr>
    </w:tbl>
    <w:p w14:paraId="1AE4394A" w14:textId="77777777" w:rsidR="006062B8" w:rsidRDefault="006062B8" w:rsidP="006062B8">
      <w:pPr>
        <w:pStyle w:val="FSCtblMRL1"/>
        <w:rPr>
          <w:rFonts w:eastAsiaTheme="minorHAnsi"/>
        </w:rPr>
      </w:pPr>
    </w:p>
    <w:p w14:paraId="407684F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F2A7DE9" w14:textId="77777777" w:rsidTr="006062B8">
        <w:trPr>
          <w:cantSplit/>
        </w:trPr>
        <w:tc>
          <w:tcPr>
            <w:tcW w:w="4422" w:type="dxa"/>
            <w:gridSpan w:val="2"/>
            <w:tcBorders>
              <w:top w:val="single" w:sz="4" w:space="0" w:color="auto"/>
            </w:tcBorders>
          </w:tcPr>
          <w:p w14:paraId="1DD85466" w14:textId="77777777" w:rsidR="006062B8" w:rsidRPr="0077558D" w:rsidRDefault="006062B8" w:rsidP="006062B8">
            <w:pPr>
              <w:pStyle w:val="FSCtblh3"/>
            </w:pPr>
            <w:r w:rsidRPr="0077558D">
              <w:lastRenderedPageBreak/>
              <w:t>Agvet chemical:  Picolinafen</w:t>
            </w:r>
          </w:p>
        </w:tc>
      </w:tr>
      <w:tr w:rsidR="006062B8" w:rsidRPr="0077558D" w14:paraId="18EF657C" w14:textId="77777777" w:rsidTr="006062B8">
        <w:trPr>
          <w:cantSplit/>
        </w:trPr>
        <w:tc>
          <w:tcPr>
            <w:tcW w:w="4422" w:type="dxa"/>
            <w:gridSpan w:val="2"/>
          </w:tcPr>
          <w:p w14:paraId="6C2D179A" w14:textId="77777777" w:rsidR="006062B8" w:rsidRPr="0077558D" w:rsidRDefault="006062B8" w:rsidP="006062B8">
            <w:pPr>
              <w:pStyle w:val="FSCtblh4"/>
            </w:pPr>
            <w:r w:rsidRPr="0077558D">
              <w:t>Permitted residue—commodities of plant origin:  Picolinafen</w:t>
            </w:r>
          </w:p>
        </w:tc>
      </w:tr>
      <w:tr w:rsidR="006062B8" w:rsidRPr="0077558D" w14:paraId="48C6438E" w14:textId="77777777" w:rsidTr="006062B8">
        <w:trPr>
          <w:cantSplit/>
        </w:trPr>
        <w:tc>
          <w:tcPr>
            <w:tcW w:w="4422" w:type="dxa"/>
            <w:gridSpan w:val="2"/>
            <w:tcBorders>
              <w:bottom w:val="single" w:sz="4" w:space="0" w:color="auto"/>
            </w:tcBorders>
          </w:tcPr>
          <w:p w14:paraId="3315074F" w14:textId="77777777" w:rsidR="006062B8" w:rsidRPr="0077558D" w:rsidRDefault="006062B8" w:rsidP="006062B8">
            <w:pPr>
              <w:pStyle w:val="FSCtblh4"/>
            </w:pPr>
            <w:r w:rsidRPr="0077558D">
              <w:t>Permitted residue—commodities of animal origin:  Sum of picolinafen and 6-[3-trifluoromethyl phenoxy]-2-pyridine carboxylic acid</w:t>
            </w:r>
          </w:p>
        </w:tc>
      </w:tr>
      <w:tr w:rsidR="006062B8" w:rsidRPr="0077558D" w14:paraId="0C33BAFF" w14:textId="77777777" w:rsidTr="006062B8">
        <w:trPr>
          <w:cantSplit/>
        </w:trPr>
        <w:tc>
          <w:tcPr>
            <w:tcW w:w="3402" w:type="dxa"/>
            <w:tcBorders>
              <w:top w:val="single" w:sz="4" w:space="0" w:color="auto"/>
              <w:bottom w:val="single" w:sz="4" w:space="0" w:color="auto"/>
            </w:tcBorders>
          </w:tcPr>
          <w:p w14:paraId="791A80F7" w14:textId="31A7A152" w:rsidR="006062B8" w:rsidRPr="0077558D" w:rsidRDefault="006062B8" w:rsidP="006062B8">
            <w:pPr>
              <w:pStyle w:val="FSCtblMRL1"/>
            </w:pPr>
            <w:r w:rsidRPr="0077558D">
              <w:t xml:space="preserve">Cereal grains </w:t>
            </w:r>
            <w:r w:rsidR="00ED5EF6">
              <w:t>[</w:t>
            </w:r>
            <w:r>
              <w:t>except sweet corns</w:t>
            </w:r>
            <w:r w:rsidR="00ED5EF6">
              <w:t>]</w:t>
            </w:r>
          </w:p>
        </w:tc>
        <w:tc>
          <w:tcPr>
            <w:tcW w:w="1020" w:type="dxa"/>
            <w:tcBorders>
              <w:top w:val="single" w:sz="4" w:space="0" w:color="auto"/>
              <w:bottom w:val="single" w:sz="4" w:space="0" w:color="auto"/>
            </w:tcBorders>
          </w:tcPr>
          <w:p w14:paraId="08D27088" w14:textId="77777777" w:rsidR="006062B8" w:rsidRPr="0077558D" w:rsidRDefault="006062B8" w:rsidP="006062B8">
            <w:pPr>
              <w:pStyle w:val="FSCtblMRL2"/>
            </w:pPr>
            <w:r w:rsidRPr="0077558D">
              <w:t>*0.02</w:t>
            </w:r>
          </w:p>
        </w:tc>
      </w:tr>
    </w:tbl>
    <w:p w14:paraId="379974D8" w14:textId="77777777" w:rsidR="006062B8" w:rsidRDefault="006062B8" w:rsidP="006062B8">
      <w:pPr>
        <w:pStyle w:val="FSCtblMRL1"/>
        <w:rPr>
          <w:rFonts w:eastAsiaTheme="minorHAnsi"/>
        </w:rPr>
      </w:pPr>
    </w:p>
    <w:p w14:paraId="152462C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D1FEC80" w14:textId="77777777" w:rsidTr="006062B8">
        <w:trPr>
          <w:cantSplit/>
        </w:trPr>
        <w:tc>
          <w:tcPr>
            <w:tcW w:w="4422" w:type="dxa"/>
            <w:gridSpan w:val="2"/>
            <w:tcBorders>
              <w:top w:val="single" w:sz="4" w:space="0" w:color="auto"/>
            </w:tcBorders>
          </w:tcPr>
          <w:p w14:paraId="2FED4940" w14:textId="77777777" w:rsidR="006062B8" w:rsidRPr="0077558D" w:rsidRDefault="006062B8" w:rsidP="006062B8">
            <w:pPr>
              <w:pStyle w:val="FSCtblh3"/>
            </w:pPr>
            <w:r w:rsidRPr="0077558D">
              <w:t>Agvet chemical:  Piperonyl butoxide</w:t>
            </w:r>
          </w:p>
        </w:tc>
      </w:tr>
      <w:tr w:rsidR="006062B8" w:rsidRPr="0077558D" w14:paraId="578FCDED" w14:textId="77777777" w:rsidTr="006062B8">
        <w:trPr>
          <w:cantSplit/>
        </w:trPr>
        <w:tc>
          <w:tcPr>
            <w:tcW w:w="4422" w:type="dxa"/>
            <w:gridSpan w:val="2"/>
            <w:tcBorders>
              <w:bottom w:val="single" w:sz="4" w:space="0" w:color="auto"/>
            </w:tcBorders>
          </w:tcPr>
          <w:p w14:paraId="0CC0B296" w14:textId="77777777" w:rsidR="006062B8" w:rsidRPr="0077558D" w:rsidRDefault="006062B8" w:rsidP="006062B8">
            <w:pPr>
              <w:pStyle w:val="FSCtblh4"/>
            </w:pPr>
            <w:r w:rsidRPr="0077558D">
              <w:t>Permitted residue:  Piperonyl butoxide</w:t>
            </w:r>
          </w:p>
        </w:tc>
      </w:tr>
      <w:tr w:rsidR="006062B8" w:rsidRPr="0077558D" w14:paraId="542C3846" w14:textId="77777777" w:rsidTr="006062B8">
        <w:trPr>
          <w:cantSplit/>
        </w:trPr>
        <w:tc>
          <w:tcPr>
            <w:tcW w:w="3402" w:type="dxa"/>
          </w:tcPr>
          <w:p w14:paraId="42DBE818" w14:textId="078C44DC"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Pr>
          <w:p w14:paraId="0963C93F" w14:textId="77777777" w:rsidR="006062B8" w:rsidRPr="0077558D" w:rsidRDefault="006062B8" w:rsidP="006062B8">
            <w:pPr>
              <w:pStyle w:val="FSCtblMRL2"/>
            </w:pPr>
            <w:r w:rsidRPr="0077558D">
              <w:t>20</w:t>
            </w:r>
          </w:p>
        </w:tc>
      </w:tr>
      <w:tr w:rsidR="006062B8" w:rsidRPr="0077558D" w14:paraId="7F540AC3" w14:textId="77777777" w:rsidTr="006062B8">
        <w:trPr>
          <w:cantSplit/>
        </w:trPr>
        <w:tc>
          <w:tcPr>
            <w:tcW w:w="3402" w:type="dxa"/>
          </w:tcPr>
          <w:p w14:paraId="3F77ACB9" w14:textId="77777777" w:rsidR="006062B8" w:rsidRPr="0077558D" w:rsidRDefault="006062B8" w:rsidP="006062B8">
            <w:pPr>
              <w:pStyle w:val="FSCtblMRL1"/>
            </w:pPr>
            <w:r>
              <w:t>Chives</w:t>
            </w:r>
          </w:p>
        </w:tc>
        <w:tc>
          <w:tcPr>
            <w:tcW w:w="1020" w:type="dxa"/>
          </w:tcPr>
          <w:p w14:paraId="6D2A0022" w14:textId="77777777" w:rsidR="006062B8" w:rsidRPr="0077558D" w:rsidRDefault="006062B8" w:rsidP="006062B8">
            <w:pPr>
              <w:pStyle w:val="FSCtblMRL2"/>
            </w:pPr>
            <w:r>
              <w:t>8</w:t>
            </w:r>
          </w:p>
        </w:tc>
      </w:tr>
      <w:tr w:rsidR="0004669A" w:rsidRPr="0077558D" w14:paraId="0D22343C" w14:textId="77777777" w:rsidTr="006062B8">
        <w:trPr>
          <w:cantSplit/>
        </w:trPr>
        <w:tc>
          <w:tcPr>
            <w:tcW w:w="3402" w:type="dxa"/>
          </w:tcPr>
          <w:p w14:paraId="0E401851" w14:textId="759B54DE" w:rsidR="0004669A" w:rsidRDefault="0004669A" w:rsidP="006062B8">
            <w:pPr>
              <w:pStyle w:val="FSCtblMRL1"/>
            </w:pPr>
            <w:r>
              <w:t>Palm nuts</w:t>
            </w:r>
          </w:p>
        </w:tc>
        <w:tc>
          <w:tcPr>
            <w:tcW w:w="1020" w:type="dxa"/>
          </w:tcPr>
          <w:p w14:paraId="4BF18FB0" w14:textId="52F7B838" w:rsidR="0004669A" w:rsidRDefault="0004669A" w:rsidP="006062B8">
            <w:pPr>
              <w:pStyle w:val="FSCtblMRL2"/>
            </w:pPr>
            <w:r>
              <w:t>8</w:t>
            </w:r>
          </w:p>
        </w:tc>
      </w:tr>
      <w:tr w:rsidR="0004669A" w:rsidRPr="0077558D" w14:paraId="420B7E06" w14:textId="77777777" w:rsidTr="006062B8">
        <w:trPr>
          <w:cantSplit/>
        </w:trPr>
        <w:tc>
          <w:tcPr>
            <w:tcW w:w="3402" w:type="dxa"/>
          </w:tcPr>
          <w:p w14:paraId="67A28E9F" w14:textId="653A1F01" w:rsidR="0004669A" w:rsidRDefault="0004669A" w:rsidP="006062B8">
            <w:pPr>
              <w:pStyle w:val="FSCtblMRL1"/>
            </w:pPr>
            <w:r>
              <w:t>Peanut</w:t>
            </w:r>
          </w:p>
        </w:tc>
        <w:tc>
          <w:tcPr>
            <w:tcW w:w="1020" w:type="dxa"/>
          </w:tcPr>
          <w:p w14:paraId="624667DD" w14:textId="2063F436" w:rsidR="0004669A" w:rsidRDefault="0004669A" w:rsidP="006062B8">
            <w:pPr>
              <w:pStyle w:val="FSCtblMRL2"/>
            </w:pPr>
            <w:r>
              <w:t>8</w:t>
            </w:r>
          </w:p>
        </w:tc>
      </w:tr>
      <w:tr w:rsidR="006062B8" w:rsidRPr="0077558D" w14:paraId="7A7A4AD3" w14:textId="77777777" w:rsidTr="006062B8">
        <w:trPr>
          <w:cantSplit/>
        </w:trPr>
        <w:tc>
          <w:tcPr>
            <w:tcW w:w="3402" w:type="dxa"/>
            <w:tcBorders>
              <w:bottom w:val="single" w:sz="4" w:space="0" w:color="auto"/>
            </w:tcBorders>
          </w:tcPr>
          <w:p w14:paraId="562DE921" w14:textId="77777777" w:rsidR="006062B8" w:rsidRPr="0077558D" w:rsidRDefault="006062B8" w:rsidP="006062B8">
            <w:pPr>
              <w:pStyle w:val="FSCtblMRL1"/>
            </w:pPr>
            <w:r>
              <w:t>Sweet corns</w:t>
            </w:r>
          </w:p>
        </w:tc>
        <w:tc>
          <w:tcPr>
            <w:tcW w:w="1020" w:type="dxa"/>
            <w:tcBorders>
              <w:bottom w:val="single" w:sz="4" w:space="0" w:color="auto"/>
            </w:tcBorders>
          </w:tcPr>
          <w:p w14:paraId="3A556E6E" w14:textId="77777777" w:rsidR="006062B8" w:rsidRPr="0077558D" w:rsidRDefault="006062B8" w:rsidP="006062B8">
            <w:pPr>
              <w:pStyle w:val="FSCtblMRL2"/>
            </w:pPr>
            <w:r>
              <w:t>8</w:t>
            </w:r>
          </w:p>
        </w:tc>
      </w:tr>
    </w:tbl>
    <w:p w14:paraId="40956AD3" w14:textId="77777777" w:rsidR="006062B8" w:rsidRDefault="006062B8" w:rsidP="006062B8">
      <w:pPr>
        <w:pStyle w:val="FSCtblMRL1"/>
        <w:rPr>
          <w:rFonts w:eastAsiaTheme="minorHAnsi"/>
        </w:rPr>
      </w:pPr>
    </w:p>
    <w:p w14:paraId="3F30095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2E72629" w14:textId="77777777" w:rsidTr="006062B8">
        <w:trPr>
          <w:cantSplit/>
        </w:trPr>
        <w:tc>
          <w:tcPr>
            <w:tcW w:w="4422" w:type="dxa"/>
            <w:gridSpan w:val="2"/>
            <w:tcBorders>
              <w:top w:val="single" w:sz="4" w:space="0" w:color="auto"/>
            </w:tcBorders>
          </w:tcPr>
          <w:p w14:paraId="30E2ABD7" w14:textId="77777777" w:rsidR="006062B8" w:rsidRPr="0077558D" w:rsidRDefault="006062B8" w:rsidP="006062B8">
            <w:pPr>
              <w:pStyle w:val="FSCtblh3"/>
            </w:pPr>
            <w:r w:rsidRPr="0077558D">
              <w:t>Agvet chemical:  Pirimicarb</w:t>
            </w:r>
          </w:p>
        </w:tc>
      </w:tr>
      <w:tr w:rsidR="006062B8" w:rsidRPr="0077558D" w14:paraId="036F14A2" w14:textId="77777777" w:rsidTr="006062B8">
        <w:trPr>
          <w:cantSplit/>
        </w:trPr>
        <w:tc>
          <w:tcPr>
            <w:tcW w:w="4422" w:type="dxa"/>
            <w:gridSpan w:val="2"/>
            <w:tcBorders>
              <w:bottom w:val="single" w:sz="4" w:space="0" w:color="auto"/>
            </w:tcBorders>
          </w:tcPr>
          <w:p w14:paraId="78AF9835" w14:textId="77777777" w:rsidR="006062B8" w:rsidRPr="0077558D" w:rsidRDefault="006062B8" w:rsidP="006062B8">
            <w:pPr>
              <w:pStyle w:val="FSCtblh4"/>
            </w:pPr>
            <w:r w:rsidRPr="0077558D">
              <w:t xml:space="preserve">Permitted residue:  Sum of pirimicarb, demethyl-pirimicarb and the </w:t>
            </w:r>
            <w:r w:rsidRPr="0077558D">
              <w:rPr>
                <w:i w:val="0"/>
              </w:rPr>
              <w:t>N</w:t>
            </w:r>
            <w:r w:rsidRPr="0077558D">
              <w:t>-formyl-(methylamino) analogue (demethylformamido-pirimicarb), expressed as pirimicarb</w:t>
            </w:r>
          </w:p>
        </w:tc>
      </w:tr>
      <w:tr w:rsidR="006062B8" w:rsidRPr="0077558D" w14:paraId="10BD56F4" w14:textId="77777777" w:rsidTr="006062B8">
        <w:trPr>
          <w:cantSplit/>
        </w:trPr>
        <w:tc>
          <w:tcPr>
            <w:tcW w:w="3402" w:type="dxa"/>
          </w:tcPr>
          <w:p w14:paraId="57773A21" w14:textId="38C4915A"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Pr>
          <w:p w14:paraId="13FDF56F" w14:textId="77777777" w:rsidR="006062B8" w:rsidRPr="0077558D" w:rsidRDefault="006062B8" w:rsidP="006062B8">
            <w:pPr>
              <w:pStyle w:val="FSCtblMRL2"/>
            </w:pPr>
            <w:r w:rsidRPr="0077558D">
              <w:t>*0.02</w:t>
            </w:r>
          </w:p>
        </w:tc>
      </w:tr>
      <w:tr w:rsidR="006062B8" w:rsidRPr="0077558D" w14:paraId="433FB602" w14:textId="77777777" w:rsidTr="006062B8">
        <w:trPr>
          <w:cantSplit/>
        </w:trPr>
        <w:tc>
          <w:tcPr>
            <w:tcW w:w="3402" w:type="dxa"/>
          </w:tcPr>
          <w:p w14:paraId="4ABD87E3" w14:textId="77777777" w:rsidR="006062B8" w:rsidRPr="0077558D" w:rsidRDefault="006062B8" w:rsidP="006062B8">
            <w:pPr>
              <w:pStyle w:val="FSCtblMRL1"/>
            </w:pPr>
            <w:r>
              <w:t>Chinese cabbage (Pe-tsai)</w:t>
            </w:r>
          </w:p>
        </w:tc>
        <w:tc>
          <w:tcPr>
            <w:tcW w:w="1020" w:type="dxa"/>
          </w:tcPr>
          <w:p w14:paraId="6412E09C" w14:textId="77777777" w:rsidR="006062B8" w:rsidRPr="0077558D" w:rsidRDefault="006062B8" w:rsidP="006062B8">
            <w:pPr>
              <w:pStyle w:val="FSCtblMRL2"/>
            </w:pPr>
            <w:r>
              <w:t>7</w:t>
            </w:r>
          </w:p>
        </w:tc>
      </w:tr>
      <w:tr w:rsidR="006062B8" w:rsidRPr="0077558D" w:rsidDel="00E15965" w14:paraId="0F819294" w14:textId="77777777" w:rsidTr="006062B8">
        <w:trPr>
          <w:cantSplit/>
        </w:trPr>
        <w:tc>
          <w:tcPr>
            <w:tcW w:w="3402" w:type="dxa"/>
          </w:tcPr>
          <w:p w14:paraId="7E3655CC" w14:textId="77777777" w:rsidR="006062B8" w:rsidRPr="0077558D" w:rsidDel="00E15965" w:rsidRDefault="006062B8" w:rsidP="006062B8">
            <w:pPr>
              <w:pStyle w:val="FSCtblMRL1"/>
            </w:pPr>
            <w:r w:rsidRPr="0077558D">
              <w:t>Leafy vegetables</w:t>
            </w:r>
            <w:r>
              <w:t xml:space="preserve"> [except broccoli, Chinese (Gai lan); witloof chicory]</w:t>
            </w:r>
          </w:p>
        </w:tc>
        <w:tc>
          <w:tcPr>
            <w:tcW w:w="1020" w:type="dxa"/>
          </w:tcPr>
          <w:p w14:paraId="0586629B" w14:textId="77777777" w:rsidR="006062B8" w:rsidRPr="0077558D" w:rsidDel="00E15965" w:rsidRDefault="006062B8" w:rsidP="006062B8">
            <w:pPr>
              <w:pStyle w:val="FSCtblMRL2"/>
            </w:pPr>
            <w:r w:rsidRPr="0077558D">
              <w:t>7</w:t>
            </w:r>
          </w:p>
        </w:tc>
      </w:tr>
      <w:tr w:rsidR="006062B8" w:rsidRPr="0077558D" w14:paraId="64320151" w14:textId="77777777" w:rsidTr="006062B8">
        <w:trPr>
          <w:cantSplit/>
        </w:trPr>
        <w:tc>
          <w:tcPr>
            <w:tcW w:w="3402" w:type="dxa"/>
            <w:tcBorders>
              <w:bottom w:val="single" w:sz="4" w:space="0" w:color="auto"/>
            </w:tcBorders>
          </w:tcPr>
          <w:p w14:paraId="56D20DCD" w14:textId="77777777" w:rsidR="006062B8" w:rsidRPr="0077558D" w:rsidRDefault="006062B8" w:rsidP="006062B8">
            <w:pPr>
              <w:pStyle w:val="FSCtblMRL1"/>
            </w:pPr>
            <w:r w:rsidRPr="0077558D">
              <w:t>Vegetables [except celeriac; celery; leafy vegetables; onion, Welsh; shallot; spring onion;]</w:t>
            </w:r>
          </w:p>
        </w:tc>
        <w:tc>
          <w:tcPr>
            <w:tcW w:w="1020" w:type="dxa"/>
            <w:tcBorders>
              <w:bottom w:val="single" w:sz="4" w:space="0" w:color="auto"/>
            </w:tcBorders>
          </w:tcPr>
          <w:p w14:paraId="53685281" w14:textId="77777777" w:rsidR="006062B8" w:rsidRPr="0077558D" w:rsidRDefault="006062B8" w:rsidP="006062B8">
            <w:pPr>
              <w:pStyle w:val="FSCtblMRL2"/>
            </w:pPr>
            <w:r w:rsidRPr="0077558D">
              <w:t>1</w:t>
            </w:r>
          </w:p>
        </w:tc>
      </w:tr>
    </w:tbl>
    <w:p w14:paraId="6D697430" w14:textId="77777777" w:rsidR="006062B8" w:rsidRDefault="006062B8" w:rsidP="006062B8">
      <w:pPr>
        <w:pStyle w:val="FSCtblMRL1"/>
        <w:rPr>
          <w:rFonts w:eastAsiaTheme="minorHAnsi"/>
        </w:rPr>
      </w:pPr>
    </w:p>
    <w:p w14:paraId="019B47A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2F18516" w14:textId="77777777" w:rsidTr="006062B8">
        <w:trPr>
          <w:cantSplit/>
        </w:trPr>
        <w:tc>
          <w:tcPr>
            <w:tcW w:w="4422" w:type="dxa"/>
            <w:gridSpan w:val="2"/>
            <w:tcBorders>
              <w:top w:val="single" w:sz="4" w:space="0" w:color="auto"/>
            </w:tcBorders>
          </w:tcPr>
          <w:p w14:paraId="3D17BE6F" w14:textId="77777777" w:rsidR="006062B8" w:rsidRPr="0077558D" w:rsidRDefault="006062B8" w:rsidP="006062B8">
            <w:pPr>
              <w:pStyle w:val="FSCtblh3"/>
            </w:pPr>
            <w:r w:rsidRPr="0077558D">
              <w:t>Agvet chemical:  Pirimiphos-methyl</w:t>
            </w:r>
          </w:p>
        </w:tc>
      </w:tr>
      <w:tr w:rsidR="006062B8" w:rsidRPr="0077558D" w14:paraId="0054AFCE" w14:textId="77777777" w:rsidTr="006062B8">
        <w:trPr>
          <w:cantSplit/>
        </w:trPr>
        <w:tc>
          <w:tcPr>
            <w:tcW w:w="4422" w:type="dxa"/>
            <w:gridSpan w:val="2"/>
            <w:tcBorders>
              <w:bottom w:val="single" w:sz="4" w:space="0" w:color="auto"/>
            </w:tcBorders>
          </w:tcPr>
          <w:p w14:paraId="168B7D5A" w14:textId="77777777" w:rsidR="006062B8" w:rsidRPr="0077558D" w:rsidRDefault="006062B8" w:rsidP="006062B8">
            <w:pPr>
              <w:pStyle w:val="FSCtblh4"/>
            </w:pPr>
            <w:r w:rsidRPr="0077558D">
              <w:t>Permitted residue:  Pirimiphos-methyl</w:t>
            </w:r>
          </w:p>
        </w:tc>
      </w:tr>
      <w:tr w:rsidR="006062B8" w:rsidRPr="0077558D" w14:paraId="22C94515" w14:textId="77777777" w:rsidTr="006062B8">
        <w:trPr>
          <w:cantSplit/>
        </w:trPr>
        <w:tc>
          <w:tcPr>
            <w:tcW w:w="3402" w:type="dxa"/>
            <w:tcBorders>
              <w:top w:val="single" w:sz="4" w:space="0" w:color="auto"/>
              <w:bottom w:val="single" w:sz="4" w:space="0" w:color="auto"/>
            </w:tcBorders>
          </w:tcPr>
          <w:p w14:paraId="4BE91799" w14:textId="77777777" w:rsidR="006062B8" w:rsidRPr="0077558D" w:rsidRDefault="006062B8" w:rsidP="006062B8">
            <w:pPr>
              <w:pStyle w:val="FSCtblMRL1"/>
            </w:pPr>
            <w:r w:rsidRPr="0077558D">
              <w:t>Sorghum</w:t>
            </w:r>
            <w:r>
              <w:t>, grain</w:t>
            </w:r>
          </w:p>
        </w:tc>
        <w:tc>
          <w:tcPr>
            <w:tcW w:w="1020" w:type="dxa"/>
            <w:tcBorders>
              <w:top w:val="single" w:sz="4" w:space="0" w:color="auto"/>
              <w:bottom w:val="single" w:sz="4" w:space="0" w:color="auto"/>
            </w:tcBorders>
          </w:tcPr>
          <w:p w14:paraId="483B3767" w14:textId="77777777" w:rsidR="006062B8" w:rsidRPr="0077558D" w:rsidRDefault="006062B8" w:rsidP="006062B8">
            <w:pPr>
              <w:pStyle w:val="FSCtblMRL2"/>
            </w:pPr>
            <w:r w:rsidRPr="0077558D">
              <w:t>10</w:t>
            </w:r>
          </w:p>
        </w:tc>
      </w:tr>
    </w:tbl>
    <w:p w14:paraId="1E6C083A" w14:textId="77777777" w:rsidR="006062B8" w:rsidRPr="0077558D" w:rsidRDefault="006062B8" w:rsidP="006062B8">
      <w:pPr>
        <w:pStyle w:val="FSCtblMRL1"/>
        <w:rPr>
          <w:rFonts w:eastAsiaTheme="minorHAnsi"/>
        </w:rPr>
      </w:pPr>
    </w:p>
    <w:p w14:paraId="2344D7A4"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11E9463" w14:textId="77777777" w:rsidTr="006062B8">
        <w:trPr>
          <w:cantSplit/>
        </w:trPr>
        <w:tc>
          <w:tcPr>
            <w:tcW w:w="4422" w:type="dxa"/>
            <w:gridSpan w:val="2"/>
            <w:tcBorders>
              <w:top w:val="single" w:sz="4" w:space="0" w:color="auto"/>
            </w:tcBorders>
          </w:tcPr>
          <w:p w14:paraId="23117E14" w14:textId="77777777" w:rsidR="006062B8" w:rsidRPr="0077558D" w:rsidRDefault="006062B8" w:rsidP="006062B8">
            <w:pPr>
              <w:pStyle w:val="FSCtblh3"/>
            </w:pPr>
            <w:r w:rsidRPr="0077558D">
              <w:t>Agvet chemical:  Procymidone</w:t>
            </w:r>
          </w:p>
        </w:tc>
      </w:tr>
      <w:tr w:rsidR="006062B8" w:rsidRPr="0077558D" w14:paraId="652641C8" w14:textId="77777777" w:rsidTr="006062B8">
        <w:trPr>
          <w:cantSplit/>
        </w:trPr>
        <w:tc>
          <w:tcPr>
            <w:tcW w:w="4422" w:type="dxa"/>
            <w:gridSpan w:val="2"/>
            <w:tcBorders>
              <w:bottom w:val="single" w:sz="4" w:space="0" w:color="auto"/>
            </w:tcBorders>
          </w:tcPr>
          <w:p w14:paraId="3D2F92F9" w14:textId="77777777" w:rsidR="006062B8" w:rsidRPr="0077558D" w:rsidRDefault="006062B8" w:rsidP="006062B8">
            <w:pPr>
              <w:pStyle w:val="FSCtblh4"/>
            </w:pPr>
            <w:r w:rsidRPr="0077558D">
              <w:t>Permitted residue:  Procymidone</w:t>
            </w:r>
          </w:p>
        </w:tc>
      </w:tr>
      <w:tr w:rsidR="006062B8" w:rsidRPr="0077558D" w14:paraId="25140596" w14:textId="77777777" w:rsidTr="006062B8">
        <w:trPr>
          <w:cantSplit/>
        </w:trPr>
        <w:tc>
          <w:tcPr>
            <w:tcW w:w="3402" w:type="dxa"/>
          </w:tcPr>
          <w:p w14:paraId="07B68202" w14:textId="77777777" w:rsidR="006062B8" w:rsidRPr="0077558D" w:rsidRDefault="006062B8" w:rsidP="006062B8">
            <w:pPr>
              <w:pStyle w:val="FSCtblMRL1"/>
            </w:pPr>
            <w:r>
              <w:t>Chives</w:t>
            </w:r>
          </w:p>
        </w:tc>
        <w:tc>
          <w:tcPr>
            <w:tcW w:w="1020" w:type="dxa"/>
          </w:tcPr>
          <w:p w14:paraId="7FA62CDD" w14:textId="77777777" w:rsidR="006062B8" w:rsidRPr="0077558D" w:rsidRDefault="006062B8" w:rsidP="006062B8">
            <w:pPr>
              <w:pStyle w:val="FSCtblMRL2"/>
            </w:pPr>
            <w:r>
              <w:t>T3</w:t>
            </w:r>
          </w:p>
        </w:tc>
      </w:tr>
      <w:tr w:rsidR="006062B8" w:rsidRPr="0077558D" w14:paraId="5BA2C35C" w14:textId="77777777" w:rsidTr="006062B8">
        <w:trPr>
          <w:cantSplit/>
        </w:trPr>
        <w:tc>
          <w:tcPr>
            <w:tcW w:w="3402" w:type="dxa"/>
            <w:tcBorders>
              <w:bottom w:val="single" w:sz="4" w:space="0" w:color="auto"/>
            </w:tcBorders>
          </w:tcPr>
          <w:p w14:paraId="093B81CD"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4AEF5BD4" w14:textId="77777777" w:rsidR="006062B8" w:rsidRPr="0077558D" w:rsidRDefault="006062B8" w:rsidP="006062B8">
            <w:pPr>
              <w:pStyle w:val="FSCtblMRL2"/>
            </w:pPr>
            <w:r w:rsidRPr="0077558D">
              <w:t>T10</w:t>
            </w:r>
          </w:p>
        </w:tc>
      </w:tr>
    </w:tbl>
    <w:p w14:paraId="0E2D771E" w14:textId="77777777" w:rsidR="006062B8" w:rsidRDefault="006062B8" w:rsidP="006062B8">
      <w:pPr>
        <w:pStyle w:val="FSCtblMRL1"/>
        <w:rPr>
          <w:rFonts w:eastAsiaTheme="minorHAnsi"/>
        </w:rPr>
      </w:pPr>
    </w:p>
    <w:p w14:paraId="013F737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348CE66" w14:textId="77777777" w:rsidTr="006062B8">
        <w:trPr>
          <w:cantSplit/>
        </w:trPr>
        <w:tc>
          <w:tcPr>
            <w:tcW w:w="4422" w:type="dxa"/>
            <w:gridSpan w:val="2"/>
            <w:tcBorders>
              <w:top w:val="single" w:sz="4" w:space="0" w:color="auto"/>
            </w:tcBorders>
          </w:tcPr>
          <w:p w14:paraId="7A3CA311" w14:textId="77777777" w:rsidR="006062B8" w:rsidRPr="0077558D" w:rsidRDefault="006062B8" w:rsidP="006062B8">
            <w:pPr>
              <w:pStyle w:val="FSCtblh3"/>
            </w:pPr>
            <w:r w:rsidRPr="0077558D">
              <w:t>Agvet chemical:  Profenofos</w:t>
            </w:r>
          </w:p>
        </w:tc>
      </w:tr>
      <w:tr w:rsidR="006062B8" w:rsidRPr="0077558D" w14:paraId="20BD0B0D" w14:textId="77777777" w:rsidTr="006062B8">
        <w:trPr>
          <w:cantSplit/>
        </w:trPr>
        <w:tc>
          <w:tcPr>
            <w:tcW w:w="4422" w:type="dxa"/>
            <w:gridSpan w:val="2"/>
            <w:tcBorders>
              <w:bottom w:val="single" w:sz="4" w:space="0" w:color="auto"/>
            </w:tcBorders>
          </w:tcPr>
          <w:p w14:paraId="1B22CA71" w14:textId="77777777" w:rsidR="006062B8" w:rsidRPr="0077558D" w:rsidRDefault="006062B8" w:rsidP="006062B8">
            <w:pPr>
              <w:pStyle w:val="FSCtblh4"/>
            </w:pPr>
            <w:r w:rsidRPr="0077558D">
              <w:t>Permitted residue:  Profenofos</w:t>
            </w:r>
          </w:p>
        </w:tc>
      </w:tr>
      <w:tr w:rsidR="006062B8" w:rsidRPr="0077558D" w14:paraId="120D0850" w14:textId="77777777" w:rsidTr="006062B8">
        <w:trPr>
          <w:cantSplit/>
        </w:trPr>
        <w:tc>
          <w:tcPr>
            <w:tcW w:w="3402" w:type="dxa"/>
            <w:tcBorders>
              <w:top w:val="single" w:sz="4" w:space="0" w:color="auto"/>
              <w:bottom w:val="single" w:sz="4" w:space="0" w:color="auto"/>
            </w:tcBorders>
          </w:tcPr>
          <w:p w14:paraId="0F5DAC78" w14:textId="77777777" w:rsidR="006062B8" w:rsidRPr="0077558D" w:rsidRDefault="006062B8" w:rsidP="006062B8">
            <w:pPr>
              <w:pStyle w:val="FSCtblMRL1"/>
            </w:pPr>
            <w:r w:rsidRPr="0077558D">
              <w:t>Peppers, chili</w:t>
            </w:r>
            <w:r>
              <w:t>,</w:t>
            </w:r>
            <w:r w:rsidRPr="0077558D">
              <w:t xml:space="preserve"> dr</w:t>
            </w:r>
            <w:r>
              <w:t>ied</w:t>
            </w:r>
          </w:p>
        </w:tc>
        <w:tc>
          <w:tcPr>
            <w:tcW w:w="1020" w:type="dxa"/>
            <w:tcBorders>
              <w:top w:val="single" w:sz="4" w:space="0" w:color="auto"/>
              <w:bottom w:val="single" w:sz="4" w:space="0" w:color="auto"/>
            </w:tcBorders>
          </w:tcPr>
          <w:p w14:paraId="17AE3AA8" w14:textId="77777777" w:rsidR="006062B8" w:rsidRPr="0077558D" w:rsidRDefault="006062B8" w:rsidP="006062B8">
            <w:pPr>
              <w:pStyle w:val="FSCtblMRL2"/>
            </w:pPr>
            <w:r w:rsidRPr="0077558D">
              <w:t>20</w:t>
            </w:r>
          </w:p>
        </w:tc>
      </w:tr>
    </w:tbl>
    <w:p w14:paraId="1904B144" w14:textId="77777777" w:rsidR="006062B8" w:rsidRDefault="006062B8" w:rsidP="006062B8">
      <w:pPr>
        <w:pStyle w:val="FSCtblMRL1"/>
        <w:rPr>
          <w:rFonts w:eastAsiaTheme="minorHAnsi"/>
        </w:rPr>
      </w:pPr>
    </w:p>
    <w:p w14:paraId="64114D2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C8D6935" w14:textId="77777777" w:rsidTr="006062B8">
        <w:trPr>
          <w:cantSplit/>
        </w:trPr>
        <w:tc>
          <w:tcPr>
            <w:tcW w:w="4422" w:type="dxa"/>
            <w:gridSpan w:val="2"/>
            <w:tcBorders>
              <w:top w:val="single" w:sz="4" w:space="0" w:color="auto"/>
            </w:tcBorders>
          </w:tcPr>
          <w:p w14:paraId="06C8B326" w14:textId="77777777" w:rsidR="006062B8" w:rsidRPr="0077558D" w:rsidRDefault="006062B8" w:rsidP="006062B8">
            <w:pPr>
              <w:pStyle w:val="FSCtblh3"/>
            </w:pPr>
            <w:r w:rsidRPr="0077558D">
              <w:lastRenderedPageBreak/>
              <w:t>Agvet chemical:  Propachlor</w:t>
            </w:r>
          </w:p>
        </w:tc>
      </w:tr>
      <w:tr w:rsidR="006062B8" w:rsidRPr="0077558D" w14:paraId="7240C3E3" w14:textId="77777777" w:rsidTr="006062B8">
        <w:trPr>
          <w:cantSplit/>
        </w:trPr>
        <w:tc>
          <w:tcPr>
            <w:tcW w:w="4422" w:type="dxa"/>
            <w:gridSpan w:val="2"/>
            <w:tcBorders>
              <w:bottom w:val="single" w:sz="4" w:space="0" w:color="auto"/>
            </w:tcBorders>
          </w:tcPr>
          <w:p w14:paraId="3809FD22" w14:textId="77777777" w:rsidR="006062B8" w:rsidRPr="0077558D" w:rsidRDefault="006062B8" w:rsidP="006062B8">
            <w:pPr>
              <w:pStyle w:val="FSCtblh4"/>
            </w:pPr>
            <w:r w:rsidRPr="0077558D">
              <w:t xml:space="preserve">Permitted residue:  Sum of propachlor and metabolites hydrolysable to </w:t>
            </w:r>
            <w:r w:rsidRPr="0077558D">
              <w:rPr>
                <w:i w:val="0"/>
              </w:rPr>
              <w:t>N</w:t>
            </w:r>
            <w:r w:rsidRPr="0077558D">
              <w:t>-isopropylaniline, expressed as propachlor</w:t>
            </w:r>
          </w:p>
        </w:tc>
      </w:tr>
      <w:tr w:rsidR="006062B8" w:rsidRPr="0077558D" w14:paraId="30603C5E" w14:textId="77777777" w:rsidTr="006062B8">
        <w:trPr>
          <w:cantSplit/>
        </w:trPr>
        <w:tc>
          <w:tcPr>
            <w:tcW w:w="3402" w:type="dxa"/>
          </w:tcPr>
          <w:p w14:paraId="39A7C0B2"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73982F6C" w14:textId="77777777" w:rsidR="006062B8" w:rsidRPr="0077558D" w:rsidRDefault="006062B8" w:rsidP="006062B8">
            <w:pPr>
              <w:pStyle w:val="FSCtblMRL2"/>
            </w:pPr>
            <w:r w:rsidRPr="0077558D">
              <w:t>0.6</w:t>
            </w:r>
          </w:p>
        </w:tc>
      </w:tr>
      <w:tr w:rsidR="006062B8" w:rsidRPr="0077558D" w14:paraId="4FAD7B4B" w14:textId="77777777" w:rsidTr="006062B8">
        <w:trPr>
          <w:cantSplit/>
        </w:trPr>
        <w:tc>
          <w:tcPr>
            <w:tcW w:w="3402" w:type="dxa"/>
          </w:tcPr>
          <w:p w14:paraId="76F8BEFB" w14:textId="77777777" w:rsidR="006062B8" w:rsidRPr="0077558D" w:rsidRDefault="006062B8" w:rsidP="006062B8">
            <w:pPr>
              <w:pStyle w:val="FSCtblMRL1"/>
            </w:pPr>
            <w:r>
              <w:t>Broccoli, Chinese (Gai lan)</w:t>
            </w:r>
          </w:p>
        </w:tc>
        <w:tc>
          <w:tcPr>
            <w:tcW w:w="1020" w:type="dxa"/>
          </w:tcPr>
          <w:p w14:paraId="3FC3A569" w14:textId="77777777" w:rsidR="006062B8" w:rsidRPr="0077558D" w:rsidRDefault="006062B8" w:rsidP="006062B8">
            <w:pPr>
              <w:pStyle w:val="FSCtblMRL2"/>
            </w:pPr>
            <w:r>
              <w:t>0.6</w:t>
            </w:r>
          </w:p>
        </w:tc>
      </w:tr>
      <w:tr w:rsidR="006062B8" w:rsidRPr="0077558D" w14:paraId="0538DEE5" w14:textId="77777777" w:rsidTr="006062B8">
        <w:trPr>
          <w:cantSplit/>
        </w:trPr>
        <w:tc>
          <w:tcPr>
            <w:tcW w:w="3402" w:type="dxa"/>
          </w:tcPr>
          <w:p w14:paraId="4D5FD765" w14:textId="77777777" w:rsidR="006062B8" w:rsidRPr="0077558D" w:rsidRDefault="006062B8" w:rsidP="006062B8">
            <w:pPr>
              <w:pStyle w:val="FSCtblMRL1"/>
            </w:pPr>
            <w:r w:rsidRPr="0077558D">
              <w:t>Cereal grains [except sorghum</w:t>
            </w:r>
            <w:r>
              <w:t>, grain; sweet corns</w:t>
            </w:r>
            <w:r w:rsidRPr="0077558D">
              <w:t>]</w:t>
            </w:r>
          </w:p>
        </w:tc>
        <w:tc>
          <w:tcPr>
            <w:tcW w:w="1020" w:type="dxa"/>
          </w:tcPr>
          <w:p w14:paraId="70D70DC9" w14:textId="77777777" w:rsidR="006062B8" w:rsidRPr="0077558D" w:rsidRDefault="006062B8" w:rsidP="006062B8">
            <w:pPr>
              <w:pStyle w:val="FSCtblMRL2"/>
            </w:pPr>
            <w:r w:rsidRPr="0077558D">
              <w:t>0.05</w:t>
            </w:r>
          </w:p>
        </w:tc>
      </w:tr>
      <w:tr w:rsidR="006062B8" w:rsidRPr="0077558D" w14:paraId="61B8DEE8" w14:textId="77777777" w:rsidTr="006062B8">
        <w:trPr>
          <w:cantSplit/>
        </w:trPr>
        <w:tc>
          <w:tcPr>
            <w:tcW w:w="3402" w:type="dxa"/>
          </w:tcPr>
          <w:p w14:paraId="71CBA8DE" w14:textId="77777777" w:rsidR="006062B8" w:rsidRPr="0077558D" w:rsidRDefault="006062B8" w:rsidP="006062B8">
            <w:pPr>
              <w:pStyle w:val="FSCtblMRL1"/>
            </w:pPr>
            <w:r>
              <w:t>Chinese cabbage (Pe-tsai)</w:t>
            </w:r>
          </w:p>
        </w:tc>
        <w:tc>
          <w:tcPr>
            <w:tcW w:w="1020" w:type="dxa"/>
          </w:tcPr>
          <w:p w14:paraId="2D1A36E6" w14:textId="77777777" w:rsidR="006062B8" w:rsidRPr="0077558D" w:rsidRDefault="006062B8" w:rsidP="006062B8">
            <w:pPr>
              <w:pStyle w:val="FSCtblMRL2"/>
            </w:pPr>
            <w:r>
              <w:t>T1</w:t>
            </w:r>
          </w:p>
        </w:tc>
      </w:tr>
      <w:tr w:rsidR="006062B8" w:rsidRPr="0077558D" w14:paraId="707AE3F6" w14:textId="77777777" w:rsidTr="006062B8">
        <w:trPr>
          <w:cantSplit/>
        </w:trPr>
        <w:tc>
          <w:tcPr>
            <w:tcW w:w="3402" w:type="dxa"/>
          </w:tcPr>
          <w:p w14:paraId="0C4C63D2" w14:textId="77777777" w:rsidR="006062B8" w:rsidRPr="0077558D" w:rsidRDefault="006062B8" w:rsidP="006062B8">
            <w:pPr>
              <w:pStyle w:val="FSCtblMRL1"/>
            </w:pPr>
            <w:r w:rsidRPr="0077558D">
              <w:t>Leafy vegetables [except</w:t>
            </w:r>
            <w:r>
              <w:t xml:space="preserve"> broccoli, Chinese (Gai lan); witloof chicory] </w:t>
            </w:r>
            <w:r w:rsidRPr="0077558D">
              <w:t xml:space="preserve"> lettuce, head; lettuce, leaf]</w:t>
            </w:r>
          </w:p>
        </w:tc>
        <w:tc>
          <w:tcPr>
            <w:tcW w:w="1020" w:type="dxa"/>
          </w:tcPr>
          <w:p w14:paraId="699E143A" w14:textId="77777777" w:rsidR="006062B8" w:rsidRPr="0077558D" w:rsidRDefault="006062B8" w:rsidP="006062B8">
            <w:pPr>
              <w:pStyle w:val="FSCtblMRL2"/>
            </w:pPr>
            <w:r w:rsidRPr="0077558D">
              <w:t>T1</w:t>
            </w:r>
          </w:p>
        </w:tc>
      </w:tr>
      <w:tr w:rsidR="006062B8" w:rsidRPr="0077558D" w14:paraId="0F0B3701" w14:textId="77777777" w:rsidTr="006062B8">
        <w:trPr>
          <w:cantSplit/>
        </w:trPr>
        <w:tc>
          <w:tcPr>
            <w:tcW w:w="3402" w:type="dxa"/>
            <w:tcBorders>
              <w:bottom w:val="single" w:sz="4" w:space="0" w:color="auto"/>
            </w:tcBorders>
          </w:tcPr>
          <w:p w14:paraId="35884DFA" w14:textId="77777777" w:rsidR="006062B8" w:rsidRPr="0077558D" w:rsidRDefault="006062B8" w:rsidP="006062B8">
            <w:pPr>
              <w:pStyle w:val="FSCtblMRL1"/>
            </w:pPr>
            <w:r w:rsidRPr="0077558D">
              <w:t>Sorghum</w:t>
            </w:r>
            <w:r>
              <w:t>, grain</w:t>
            </w:r>
          </w:p>
        </w:tc>
        <w:tc>
          <w:tcPr>
            <w:tcW w:w="1020" w:type="dxa"/>
            <w:tcBorders>
              <w:bottom w:val="single" w:sz="4" w:space="0" w:color="auto"/>
            </w:tcBorders>
          </w:tcPr>
          <w:p w14:paraId="4924422B" w14:textId="77777777" w:rsidR="006062B8" w:rsidRPr="0077558D" w:rsidRDefault="006062B8" w:rsidP="006062B8">
            <w:pPr>
              <w:pStyle w:val="FSCtblMRL2"/>
            </w:pPr>
            <w:r w:rsidRPr="0077558D">
              <w:t>0.2</w:t>
            </w:r>
          </w:p>
        </w:tc>
      </w:tr>
    </w:tbl>
    <w:p w14:paraId="3C49CA80" w14:textId="77777777" w:rsidR="006062B8" w:rsidRDefault="006062B8" w:rsidP="006062B8">
      <w:pPr>
        <w:pStyle w:val="FSCtblMRL1"/>
        <w:rPr>
          <w:rFonts w:eastAsiaTheme="minorHAnsi"/>
        </w:rPr>
      </w:pPr>
    </w:p>
    <w:p w14:paraId="75EA5F9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F81FE4" w14:textId="77777777" w:rsidTr="006062B8">
        <w:trPr>
          <w:cantSplit/>
        </w:trPr>
        <w:tc>
          <w:tcPr>
            <w:tcW w:w="4422" w:type="dxa"/>
            <w:gridSpan w:val="2"/>
            <w:tcBorders>
              <w:top w:val="single" w:sz="4" w:space="0" w:color="auto"/>
            </w:tcBorders>
          </w:tcPr>
          <w:p w14:paraId="3B634FC6" w14:textId="77777777" w:rsidR="006062B8" w:rsidRPr="0077558D" w:rsidRDefault="006062B8" w:rsidP="006062B8">
            <w:pPr>
              <w:pStyle w:val="FSCtblh3"/>
            </w:pPr>
            <w:r w:rsidRPr="0077558D">
              <w:t>Agvet chemical:  Propamocarb</w:t>
            </w:r>
          </w:p>
        </w:tc>
      </w:tr>
      <w:tr w:rsidR="006062B8" w:rsidRPr="0077558D" w14:paraId="0E4C3D01" w14:textId="77777777" w:rsidTr="006062B8">
        <w:trPr>
          <w:cantSplit/>
        </w:trPr>
        <w:tc>
          <w:tcPr>
            <w:tcW w:w="4422" w:type="dxa"/>
            <w:gridSpan w:val="2"/>
            <w:tcBorders>
              <w:bottom w:val="single" w:sz="4" w:space="0" w:color="auto"/>
            </w:tcBorders>
          </w:tcPr>
          <w:p w14:paraId="28EC5A2D" w14:textId="77777777" w:rsidR="006062B8" w:rsidRPr="0077558D" w:rsidRDefault="006062B8" w:rsidP="006062B8">
            <w:pPr>
              <w:pStyle w:val="FSCtblh4"/>
            </w:pPr>
            <w:r w:rsidRPr="0077558D">
              <w:t>Permitted residue:  Propamocarb (base)</w:t>
            </w:r>
          </w:p>
        </w:tc>
      </w:tr>
      <w:tr w:rsidR="006062B8" w:rsidRPr="0077558D" w14:paraId="58B90AD9" w14:textId="77777777" w:rsidTr="006062B8">
        <w:trPr>
          <w:cantSplit/>
        </w:trPr>
        <w:tc>
          <w:tcPr>
            <w:tcW w:w="3402" w:type="dxa"/>
          </w:tcPr>
          <w:p w14:paraId="1DCCFBE0"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5BE76FCE" w14:textId="77777777" w:rsidR="006062B8" w:rsidRPr="0077558D" w:rsidRDefault="006062B8" w:rsidP="006062B8">
            <w:pPr>
              <w:pStyle w:val="FSCtblMRL2"/>
            </w:pPr>
            <w:r w:rsidRPr="0077558D">
              <w:t>30</w:t>
            </w:r>
          </w:p>
        </w:tc>
      </w:tr>
      <w:tr w:rsidR="006062B8" w:rsidRPr="0077558D" w14:paraId="3A392BC0" w14:textId="77777777" w:rsidTr="006062B8">
        <w:trPr>
          <w:cantSplit/>
        </w:trPr>
        <w:tc>
          <w:tcPr>
            <w:tcW w:w="3402" w:type="dxa"/>
          </w:tcPr>
          <w:p w14:paraId="4DE21EF1" w14:textId="77777777" w:rsidR="006062B8" w:rsidRPr="0077558D" w:rsidRDefault="006062B8" w:rsidP="006062B8">
            <w:pPr>
              <w:pStyle w:val="FSCtblMRL1"/>
            </w:pPr>
            <w:r>
              <w:t>Broccoli, Chinese (Gai lan)</w:t>
            </w:r>
          </w:p>
        </w:tc>
        <w:tc>
          <w:tcPr>
            <w:tcW w:w="1020" w:type="dxa"/>
          </w:tcPr>
          <w:p w14:paraId="76C9E3E8" w14:textId="77777777" w:rsidR="006062B8" w:rsidRPr="0077558D" w:rsidRDefault="006062B8" w:rsidP="006062B8">
            <w:pPr>
              <w:pStyle w:val="FSCtblMRL2"/>
            </w:pPr>
            <w:r>
              <w:t>30</w:t>
            </w:r>
          </w:p>
        </w:tc>
      </w:tr>
      <w:tr w:rsidR="006062B8" w:rsidRPr="0077558D" w14:paraId="40A4E455" w14:textId="77777777" w:rsidTr="006062B8">
        <w:trPr>
          <w:cantSplit/>
        </w:trPr>
        <w:tc>
          <w:tcPr>
            <w:tcW w:w="3402" w:type="dxa"/>
          </w:tcPr>
          <w:p w14:paraId="3E5030F4" w14:textId="77777777" w:rsidR="006062B8" w:rsidRPr="0077558D" w:rsidRDefault="006062B8" w:rsidP="006062B8">
            <w:pPr>
              <w:pStyle w:val="FSCtblMRL1"/>
            </w:pPr>
            <w:r w:rsidRPr="0077558D">
              <w:t xml:space="preserve">Bulb vegetables [except </w:t>
            </w:r>
            <w:r>
              <w:t xml:space="preserve">chives; </w:t>
            </w:r>
            <w:r w:rsidRPr="0077558D">
              <w:t>onion, bulb]</w:t>
            </w:r>
          </w:p>
        </w:tc>
        <w:tc>
          <w:tcPr>
            <w:tcW w:w="1020" w:type="dxa"/>
          </w:tcPr>
          <w:p w14:paraId="2572D011" w14:textId="77777777" w:rsidR="006062B8" w:rsidRPr="0077558D" w:rsidRDefault="006062B8" w:rsidP="006062B8">
            <w:pPr>
              <w:pStyle w:val="FSCtblMRL2"/>
            </w:pPr>
            <w:r w:rsidRPr="0077558D">
              <w:t>30</w:t>
            </w:r>
          </w:p>
        </w:tc>
      </w:tr>
      <w:tr w:rsidR="006062B8" w:rsidRPr="0077558D" w14:paraId="648B39D3" w14:textId="77777777" w:rsidTr="006062B8">
        <w:trPr>
          <w:cantSplit/>
        </w:trPr>
        <w:tc>
          <w:tcPr>
            <w:tcW w:w="3402" w:type="dxa"/>
          </w:tcPr>
          <w:p w14:paraId="10D867A6" w14:textId="77777777" w:rsidR="006062B8" w:rsidRPr="0077558D" w:rsidRDefault="006062B8" w:rsidP="006062B8">
            <w:pPr>
              <w:pStyle w:val="FSCtblMRL1"/>
            </w:pPr>
            <w:r>
              <w:t>Chinese cabbage (Pe-tsai)</w:t>
            </w:r>
          </w:p>
        </w:tc>
        <w:tc>
          <w:tcPr>
            <w:tcW w:w="1020" w:type="dxa"/>
          </w:tcPr>
          <w:p w14:paraId="590D0BD1" w14:textId="77777777" w:rsidR="006062B8" w:rsidRPr="0077558D" w:rsidRDefault="006062B8" w:rsidP="006062B8">
            <w:pPr>
              <w:pStyle w:val="FSCtblMRL2"/>
            </w:pPr>
            <w:r>
              <w:t>70</w:t>
            </w:r>
          </w:p>
        </w:tc>
      </w:tr>
      <w:tr w:rsidR="006062B8" w:rsidRPr="0077558D" w14:paraId="0CC52A30" w14:textId="77777777" w:rsidTr="006062B8">
        <w:trPr>
          <w:cantSplit/>
        </w:trPr>
        <w:tc>
          <w:tcPr>
            <w:tcW w:w="3402" w:type="dxa"/>
          </w:tcPr>
          <w:p w14:paraId="4C3638E1" w14:textId="77777777" w:rsidR="006062B8" w:rsidRDefault="006062B8" w:rsidP="006062B8">
            <w:pPr>
              <w:pStyle w:val="FSCtblMRL1"/>
            </w:pPr>
            <w:r>
              <w:t>Chives</w:t>
            </w:r>
          </w:p>
        </w:tc>
        <w:tc>
          <w:tcPr>
            <w:tcW w:w="1020" w:type="dxa"/>
          </w:tcPr>
          <w:p w14:paraId="5730F8C9" w14:textId="77777777" w:rsidR="006062B8" w:rsidRPr="0077558D" w:rsidRDefault="006062B8" w:rsidP="006062B8">
            <w:pPr>
              <w:pStyle w:val="FSCtblMRL2"/>
            </w:pPr>
            <w:r>
              <w:t>30</w:t>
            </w:r>
          </w:p>
        </w:tc>
      </w:tr>
      <w:tr w:rsidR="006062B8" w:rsidRPr="0077558D" w14:paraId="1B485470" w14:textId="77777777" w:rsidTr="006062B8">
        <w:trPr>
          <w:cantSplit/>
        </w:trPr>
        <w:tc>
          <w:tcPr>
            <w:tcW w:w="3402" w:type="dxa"/>
          </w:tcPr>
          <w:p w14:paraId="02F02DE3" w14:textId="77777777" w:rsidR="006062B8" w:rsidRPr="0077558D" w:rsidRDefault="006062B8" w:rsidP="006062B8">
            <w:pPr>
              <w:pStyle w:val="FSCtblMRL1"/>
            </w:pPr>
            <w:r>
              <w:t>Fennel, bulb</w:t>
            </w:r>
          </w:p>
        </w:tc>
        <w:tc>
          <w:tcPr>
            <w:tcW w:w="1020" w:type="dxa"/>
          </w:tcPr>
          <w:p w14:paraId="531D04A7" w14:textId="77777777" w:rsidR="006062B8" w:rsidRPr="0077558D" w:rsidRDefault="006062B8" w:rsidP="006062B8">
            <w:pPr>
              <w:pStyle w:val="FSCtblMRL2"/>
              <w:rPr>
                <w:szCs w:val="18"/>
              </w:rPr>
            </w:pPr>
            <w:r>
              <w:rPr>
                <w:szCs w:val="18"/>
              </w:rPr>
              <w:t>30</w:t>
            </w:r>
          </w:p>
        </w:tc>
      </w:tr>
      <w:tr w:rsidR="006062B8" w:rsidRPr="0077558D" w14:paraId="5AE71E5E" w14:textId="77777777" w:rsidTr="006062B8">
        <w:trPr>
          <w:cantSplit/>
        </w:trPr>
        <w:tc>
          <w:tcPr>
            <w:tcW w:w="3402" w:type="dxa"/>
          </w:tcPr>
          <w:p w14:paraId="40DC0808" w14:textId="77777777" w:rsidR="006062B8" w:rsidRPr="0077558D" w:rsidRDefault="006062B8" w:rsidP="006062B8">
            <w:pPr>
              <w:pStyle w:val="FSCtblMRL1"/>
            </w:pPr>
            <w:r>
              <w:t>Fungi, edible (except mushrooms)</w:t>
            </w:r>
          </w:p>
        </w:tc>
        <w:tc>
          <w:tcPr>
            <w:tcW w:w="1020" w:type="dxa"/>
          </w:tcPr>
          <w:p w14:paraId="542CEF59" w14:textId="77777777" w:rsidR="006062B8" w:rsidRPr="0077558D" w:rsidRDefault="006062B8" w:rsidP="006062B8">
            <w:pPr>
              <w:pStyle w:val="FSCtblMRL2"/>
            </w:pPr>
            <w:r>
              <w:t>T0.3</w:t>
            </w:r>
          </w:p>
        </w:tc>
      </w:tr>
      <w:tr w:rsidR="006062B8" w:rsidRPr="0077558D" w14:paraId="71A46510" w14:textId="77777777" w:rsidTr="006062B8">
        <w:trPr>
          <w:cantSplit/>
        </w:trPr>
        <w:tc>
          <w:tcPr>
            <w:tcW w:w="3402" w:type="dxa"/>
          </w:tcPr>
          <w:p w14:paraId="6F84F1B5"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5A39ACBB" w14:textId="77777777" w:rsidR="006062B8" w:rsidRPr="0077558D" w:rsidRDefault="006062B8" w:rsidP="006062B8">
            <w:pPr>
              <w:pStyle w:val="FSCtblMRL2"/>
            </w:pPr>
            <w:r w:rsidRPr="0077558D">
              <w:t>70</w:t>
            </w:r>
          </w:p>
        </w:tc>
      </w:tr>
      <w:tr w:rsidR="006062B8" w:rsidRPr="0077558D" w14:paraId="7B444F59" w14:textId="77777777" w:rsidTr="006062B8">
        <w:trPr>
          <w:cantSplit/>
        </w:trPr>
        <w:tc>
          <w:tcPr>
            <w:tcW w:w="3402" w:type="dxa"/>
          </w:tcPr>
          <w:p w14:paraId="4AC5FC91" w14:textId="77777777" w:rsidR="006062B8" w:rsidRPr="0077558D" w:rsidRDefault="006062B8" w:rsidP="006062B8">
            <w:pPr>
              <w:pStyle w:val="FSCtblMRL1"/>
            </w:pPr>
            <w:r>
              <w:t>Mushrooms</w:t>
            </w:r>
          </w:p>
        </w:tc>
        <w:tc>
          <w:tcPr>
            <w:tcW w:w="1020" w:type="dxa"/>
          </w:tcPr>
          <w:p w14:paraId="287713EE" w14:textId="77777777" w:rsidR="006062B8" w:rsidRPr="0077558D" w:rsidRDefault="006062B8" w:rsidP="006062B8">
            <w:pPr>
              <w:pStyle w:val="FSCtblMRL2"/>
            </w:pPr>
            <w:r>
              <w:t>T0.3</w:t>
            </w:r>
          </w:p>
        </w:tc>
      </w:tr>
      <w:tr w:rsidR="006062B8" w:rsidRPr="0077558D" w14:paraId="70A08057" w14:textId="77777777" w:rsidTr="006062B8">
        <w:trPr>
          <w:cantSplit/>
        </w:trPr>
        <w:tc>
          <w:tcPr>
            <w:tcW w:w="3402" w:type="dxa"/>
            <w:tcBorders>
              <w:bottom w:val="single" w:sz="4" w:space="0" w:color="auto"/>
            </w:tcBorders>
          </w:tcPr>
          <w:p w14:paraId="06A50AE3" w14:textId="77777777" w:rsidR="006062B8" w:rsidRPr="0077558D" w:rsidRDefault="006062B8" w:rsidP="006062B8">
            <w:pPr>
              <w:pStyle w:val="FSCtblMRL1"/>
            </w:pPr>
            <w:r>
              <w:t>Sweet corns</w:t>
            </w:r>
          </w:p>
        </w:tc>
        <w:tc>
          <w:tcPr>
            <w:tcW w:w="1020" w:type="dxa"/>
            <w:tcBorders>
              <w:bottom w:val="single" w:sz="4" w:space="0" w:color="auto"/>
            </w:tcBorders>
          </w:tcPr>
          <w:p w14:paraId="049F5C31" w14:textId="77777777" w:rsidR="006062B8" w:rsidRPr="0077558D" w:rsidRDefault="006062B8" w:rsidP="006062B8">
            <w:pPr>
              <w:pStyle w:val="FSCtblMRL2"/>
            </w:pPr>
            <w:r>
              <w:t>T0.3</w:t>
            </w:r>
          </w:p>
        </w:tc>
      </w:tr>
    </w:tbl>
    <w:p w14:paraId="586880D1" w14:textId="77777777" w:rsidR="006062B8" w:rsidRPr="0077558D" w:rsidRDefault="006062B8" w:rsidP="006062B8">
      <w:pPr>
        <w:pStyle w:val="FSCtblMRL1"/>
        <w:rPr>
          <w:rFonts w:eastAsiaTheme="minorHAnsi"/>
        </w:rPr>
      </w:pPr>
    </w:p>
    <w:p w14:paraId="3C22AB7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rsidDel="003A157A" w14:paraId="67FF7633" w14:textId="798CDECA" w:rsidTr="006062B8">
        <w:trPr>
          <w:cantSplit/>
        </w:trPr>
        <w:tc>
          <w:tcPr>
            <w:tcW w:w="4422" w:type="dxa"/>
            <w:gridSpan w:val="2"/>
            <w:tcBorders>
              <w:top w:val="single" w:sz="4" w:space="0" w:color="auto"/>
            </w:tcBorders>
          </w:tcPr>
          <w:p w14:paraId="1918D065" w14:textId="08B742DD" w:rsidR="006062B8" w:rsidRPr="0077558D" w:rsidDel="003A157A" w:rsidRDefault="006062B8" w:rsidP="006062B8">
            <w:pPr>
              <w:pStyle w:val="FSCtblh3"/>
            </w:pPr>
            <w:r w:rsidRPr="0077558D" w:rsidDel="003A157A">
              <w:t>Agvet chemical:  Propaquizafop</w:t>
            </w:r>
          </w:p>
        </w:tc>
      </w:tr>
      <w:tr w:rsidR="006062B8" w:rsidRPr="0077558D" w:rsidDel="003A157A" w14:paraId="4BBB083D" w14:textId="108E21EA" w:rsidTr="006062B8">
        <w:trPr>
          <w:cantSplit/>
        </w:trPr>
        <w:tc>
          <w:tcPr>
            <w:tcW w:w="4422" w:type="dxa"/>
            <w:gridSpan w:val="2"/>
            <w:tcBorders>
              <w:bottom w:val="single" w:sz="4" w:space="0" w:color="auto"/>
            </w:tcBorders>
          </w:tcPr>
          <w:p w14:paraId="4E66759E" w14:textId="77299034" w:rsidR="006062B8" w:rsidRPr="0077558D" w:rsidDel="003A157A" w:rsidRDefault="006062B8" w:rsidP="006062B8">
            <w:pPr>
              <w:pStyle w:val="FSCtblh4"/>
            </w:pPr>
            <w:r w:rsidRPr="0077558D" w:rsidDel="003A157A">
              <w:t>Permitted residue:  Propaquizafop and acid and oxophenoxy metabolites, measured as 6-chloro-2-methoxyquinoxaline, expressed as propaquizafop</w:t>
            </w:r>
          </w:p>
        </w:tc>
      </w:tr>
      <w:tr w:rsidR="006062B8" w:rsidRPr="0077558D" w:rsidDel="003A157A" w14:paraId="158B0CCB" w14:textId="58BC2172" w:rsidTr="0004669A">
        <w:trPr>
          <w:cantSplit/>
        </w:trPr>
        <w:tc>
          <w:tcPr>
            <w:tcW w:w="3402" w:type="dxa"/>
            <w:tcBorders>
              <w:top w:val="single" w:sz="4" w:space="0" w:color="auto"/>
            </w:tcBorders>
          </w:tcPr>
          <w:p w14:paraId="6137DDD5" w14:textId="49E626A9" w:rsidR="006062B8" w:rsidRPr="0077558D" w:rsidDel="003A157A" w:rsidRDefault="0004669A" w:rsidP="006062B8">
            <w:pPr>
              <w:pStyle w:val="FSCtblMRL1"/>
            </w:pPr>
            <w:r>
              <w:t>Palm nuts</w:t>
            </w:r>
          </w:p>
        </w:tc>
        <w:tc>
          <w:tcPr>
            <w:tcW w:w="1020" w:type="dxa"/>
            <w:tcBorders>
              <w:top w:val="single" w:sz="4" w:space="0" w:color="auto"/>
            </w:tcBorders>
          </w:tcPr>
          <w:p w14:paraId="37460DC5" w14:textId="62044446" w:rsidR="006062B8" w:rsidRPr="0077558D" w:rsidDel="003A157A" w:rsidRDefault="006062B8" w:rsidP="006062B8">
            <w:pPr>
              <w:pStyle w:val="FSCtblMRL2"/>
            </w:pPr>
            <w:r w:rsidRPr="0077558D" w:rsidDel="003A157A">
              <w:t>*0.05</w:t>
            </w:r>
          </w:p>
        </w:tc>
      </w:tr>
      <w:tr w:rsidR="0004669A" w:rsidRPr="0077558D" w14:paraId="206C1AB5" w14:textId="77777777" w:rsidTr="0004669A">
        <w:trPr>
          <w:cantSplit/>
        </w:trPr>
        <w:tc>
          <w:tcPr>
            <w:tcW w:w="3402" w:type="dxa"/>
            <w:tcBorders>
              <w:bottom w:val="single" w:sz="4" w:space="0" w:color="auto"/>
            </w:tcBorders>
          </w:tcPr>
          <w:p w14:paraId="71DB6B19" w14:textId="5593BAA1" w:rsidR="0004669A" w:rsidRDefault="0004669A" w:rsidP="0004669A">
            <w:pPr>
              <w:pStyle w:val="FSCtblMRL1"/>
            </w:pPr>
            <w:r>
              <w:t>Peanut</w:t>
            </w:r>
          </w:p>
        </w:tc>
        <w:tc>
          <w:tcPr>
            <w:tcW w:w="1020" w:type="dxa"/>
            <w:tcBorders>
              <w:bottom w:val="single" w:sz="4" w:space="0" w:color="auto"/>
            </w:tcBorders>
          </w:tcPr>
          <w:p w14:paraId="09A88111" w14:textId="3F31B16B" w:rsidR="0004669A" w:rsidRPr="0077558D" w:rsidRDefault="0004669A" w:rsidP="006062B8">
            <w:pPr>
              <w:pStyle w:val="FSCtblMRL2"/>
            </w:pPr>
            <w:r>
              <w:t>*0.05</w:t>
            </w:r>
          </w:p>
        </w:tc>
      </w:tr>
    </w:tbl>
    <w:p w14:paraId="12769380" w14:textId="77777777" w:rsidR="006062B8" w:rsidRDefault="006062B8" w:rsidP="006062B8">
      <w:pPr>
        <w:pStyle w:val="FSCtblMRL1"/>
        <w:rPr>
          <w:rFonts w:eastAsiaTheme="minorHAnsi"/>
        </w:rPr>
      </w:pPr>
    </w:p>
    <w:p w14:paraId="6A05617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B52AD69" w14:textId="77777777" w:rsidTr="006062B8">
        <w:trPr>
          <w:cantSplit/>
        </w:trPr>
        <w:tc>
          <w:tcPr>
            <w:tcW w:w="4422" w:type="dxa"/>
            <w:gridSpan w:val="2"/>
            <w:tcBorders>
              <w:top w:val="single" w:sz="4" w:space="0" w:color="auto"/>
            </w:tcBorders>
          </w:tcPr>
          <w:p w14:paraId="6B796633" w14:textId="77777777" w:rsidR="006062B8" w:rsidRPr="0077558D" w:rsidRDefault="006062B8" w:rsidP="006062B8">
            <w:pPr>
              <w:pStyle w:val="FSCtblh3"/>
            </w:pPr>
            <w:r w:rsidRPr="0077558D">
              <w:t>Agvet chemical:  Propargite</w:t>
            </w:r>
          </w:p>
        </w:tc>
      </w:tr>
      <w:tr w:rsidR="006062B8" w:rsidRPr="0077558D" w14:paraId="52B49276" w14:textId="77777777" w:rsidTr="006062B8">
        <w:trPr>
          <w:cantSplit/>
        </w:trPr>
        <w:tc>
          <w:tcPr>
            <w:tcW w:w="4422" w:type="dxa"/>
            <w:gridSpan w:val="2"/>
            <w:tcBorders>
              <w:bottom w:val="single" w:sz="4" w:space="0" w:color="auto"/>
            </w:tcBorders>
          </w:tcPr>
          <w:p w14:paraId="1DD36ACA" w14:textId="77777777" w:rsidR="006062B8" w:rsidRPr="0077558D" w:rsidRDefault="006062B8" w:rsidP="006062B8">
            <w:pPr>
              <w:pStyle w:val="FSCtblh4"/>
            </w:pPr>
            <w:r w:rsidRPr="0077558D">
              <w:t>Permitted residue:  Propargite</w:t>
            </w:r>
          </w:p>
        </w:tc>
      </w:tr>
      <w:tr w:rsidR="006062B8" w:rsidRPr="0077558D" w14:paraId="15EA31C5" w14:textId="77777777" w:rsidTr="006062B8">
        <w:trPr>
          <w:cantSplit/>
        </w:trPr>
        <w:tc>
          <w:tcPr>
            <w:tcW w:w="3402" w:type="dxa"/>
          </w:tcPr>
          <w:p w14:paraId="746392DA"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Pr>
          <w:p w14:paraId="2B05BB2B" w14:textId="77777777" w:rsidR="006062B8" w:rsidRPr="0077558D" w:rsidRDefault="006062B8" w:rsidP="006062B8">
            <w:pPr>
              <w:pStyle w:val="FSCtblMRL2"/>
            </w:pPr>
            <w:r w:rsidRPr="0077558D">
              <w:t>3</w:t>
            </w:r>
          </w:p>
        </w:tc>
      </w:tr>
      <w:tr w:rsidR="006062B8" w:rsidRPr="0077558D" w14:paraId="7A1A3861" w14:textId="77777777" w:rsidTr="006062B8">
        <w:trPr>
          <w:cantSplit/>
        </w:trPr>
        <w:tc>
          <w:tcPr>
            <w:tcW w:w="3402" w:type="dxa"/>
            <w:tcBorders>
              <w:bottom w:val="single" w:sz="4" w:space="0" w:color="auto"/>
            </w:tcBorders>
          </w:tcPr>
          <w:p w14:paraId="5484218A" w14:textId="77777777" w:rsidR="006062B8" w:rsidRPr="0077558D" w:rsidRDefault="006062B8" w:rsidP="006062B8">
            <w:pPr>
              <w:pStyle w:val="FSCtblMRL1"/>
            </w:pPr>
            <w:r>
              <w:t>Sweet corns</w:t>
            </w:r>
          </w:p>
        </w:tc>
        <w:tc>
          <w:tcPr>
            <w:tcW w:w="1020" w:type="dxa"/>
            <w:tcBorders>
              <w:bottom w:val="single" w:sz="4" w:space="0" w:color="auto"/>
            </w:tcBorders>
          </w:tcPr>
          <w:p w14:paraId="6C079634" w14:textId="77777777" w:rsidR="006062B8" w:rsidRPr="0077558D" w:rsidRDefault="006062B8" w:rsidP="006062B8">
            <w:pPr>
              <w:pStyle w:val="FSCtblMRL2"/>
            </w:pPr>
            <w:r>
              <w:t>3</w:t>
            </w:r>
          </w:p>
        </w:tc>
      </w:tr>
    </w:tbl>
    <w:p w14:paraId="5AF1EC3B" w14:textId="77777777" w:rsidR="006062B8" w:rsidRDefault="006062B8" w:rsidP="006062B8">
      <w:pPr>
        <w:pStyle w:val="FSCtblMRL1"/>
        <w:rPr>
          <w:rFonts w:eastAsiaTheme="minorHAnsi"/>
        </w:rPr>
      </w:pPr>
    </w:p>
    <w:p w14:paraId="0E006B2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A5D71E5" w14:textId="77777777" w:rsidTr="006062B8">
        <w:trPr>
          <w:cantSplit/>
        </w:trPr>
        <w:tc>
          <w:tcPr>
            <w:tcW w:w="4422" w:type="dxa"/>
            <w:gridSpan w:val="2"/>
            <w:tcBorders>
              <w:top w:val="single" w:sz="4" w:space="0" w:color="auto"/>
            </w:tcBorders>
          </w:tcPr>
          <w:p w14:paraId="411C6BB9" w14:textId="77777777" w:rsidR="006062B8" w:rsidRPr="0077558D" w:rsidRDefault="006062B8" w:rsidP="006062B8">
            <w:pPr>
              <w:pStyle w:val="FSCtblh3"/>
            </w:pPr>
            <w:r w:rsidRPr="0077558D">
              <w:t>Agvet chemical:  Propazine</w:t>
            </w:r>
          </w:p>
        </w:tc>
      </w:tr>
      <w:tr w:rsidR="006062B8" w:rsidRPr="0077558D" w14:paraId="5CCD2083" w14:textId="77777777" w:rsidTr="006062B8">
        <w:trPr>
          <w:cantSplit/>
        </w:trPr>
        <w:tc>
          <w:tcPr>
            <w:tcW w:w="4422" w:type="dxa"/>
            <w:gridSpan w:val="2"/>
            <w:tcBorders>
              <w:bottom w:val="single" w:sz="4" w:space="0" w:color="auto"/>
            </w:tcBorders>
          </w:tcPr>
          <w:p w14:paraId="6DE7484A" w14:textId="77777777" w:rsidR="006062B8" w:rsidRPr="0077558D" w:rsidRDefault="006062B8" w:rsidP="006062B8">
            <w:pPr>
              <w:pStyle w:val="FSCtblh4"/>
            </w:pPr>
            <w:r w:rsidRPr="0077558D">
              <w:t>Permitted residue:  Propazine</w:t>
            </w:r>
          </w:p>
        </w:tc>
      </w:tr>
      <w:tr w:rsidR="006062B8" w:rsidRPr="0077558D" w14:paraId="33413E31" w14:textId="77777777" w:rsidTr="006062B8">
        <w:trPr>
          <w:cantSplit/>
        </w:trPr>
        <w:tc>
          <w:tcPr>
            <w:tcW w:w="3402" w:type="dxa"/>
            <w:tcBorders>
              <w:top w:val="single" w:sz="4" w:space="0" w:color="auto"/>
              <w:bottom w:val="single" w:sz="4" w:space="0" w:color="auto"/>
            </w:tcBorders>
          </w:tcPr>
          <w:p w14:paraId="44653581" w14:textId="77777777" w:rsidR="006062B8" w:rsidRPr="0077558D" w:rsidRDefault="006062B8" w:rsidP="006062B8">
            <w:pPr>
              <w:pStyle w:val="FSCtblMRL1"/>
            </w:pPr>
            <w:r>
              <w:t>Sweet corns</w:t>
            </w:r>
          </w:p>
        </w:tc>
        <w:tc>
          <w:tcPr>
            <w:tcW w:w="1020" w:type="dxa"/>
            <w:tcBorders>
              <w:top w:val="single" w:sz="4" w:space="0" w:color="auto"/>
              <w:bottom w:val="single" w:sz="4" w:space="0" w:color="auto"/>
            </w:tcBorders>
          </w:tcPr>
          <w:p w14:paraId="79C26FA0" w14:textId="77777777" w:rsidR="006062B8" w:rsidRPr="0077558D" w:rsidRDefault="006062B8" w:rsidP="006062B8">
            <w:pPr>
              <w:pStyle w:val="FSCtblMRL2"/>
            </w:pPr>
            <w:r>
              <w:t>*0.1</w:t>
            </w:r>
          </w:p>
        </w:tc>
      </w:tr>
    </w:tbl>
    <w:p w14:paraId="68FBBB62" w14:textId="77777777" w:rsidR="006062B8" w:rsidRDefault="006062B8" w:rsidP="006062B8">
      <w:pPr>
        <w:pStyle w:val="FSCtblMRL1"/>
        <w:rPr>
          <w:rFonts w:eastAsiaTheme="minorHAnsi"/>
        </w:rPr>
      </w:pPr>
    </w:p>
    <w:p w14:paraId="1C5099C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BA39BF1" w14:textId="77777777" w:rsidTr="006062B8">
        <w:trPr>
          <w:cantSplit/>
        </w:trPr>
        <w:tc>
          <w:tcPr>
            <w:tcW w:w="4422" w:type="dxa"/>
            <w:gridSpan w:val="2"/>
            <w:tcBorders>
              <w:top w:val="single" w:sz="4" w:space="0" w:color="auto"/>
            </w:tcBorders>
          </w:tcPr>
          <w:p w14:paraId="5B287F2C" w14:textId="77777777" w:rsidR="006062B8" w:rsidRPr="0077558D" w:rsidRDefault="006062B8" w:rsidP="006062B8">
            <w:pPr>
              <w:pStyle w:val="FSCtblh3"/>
            </w:pPr>
            <w:r w:rsidRPr="0077558D">
              <w:lastRenderedPageBreak/>
              <w:t>Agvet chemical:  Propiconazole</w:t>
            </w:r>
          </w:p>
        </w:tc>
      </w:tr>
      <w:tr w:rsidR="006062B8" w:rsidRPr="0077558D" w14:paraId="02B27929" w14:textId="77777777" w:rsidTr="006062B8">
        <w:trPr>
          <w:cantSplit/>
        </w:trPr>
        <w:tc>
          <w:tcPr>
            <w:tcW w:w="4422" w:type="dxa"/>
            <w:gridSpan w:val="2"/>
            <w:tcBorders>
              <w:bottom w:val="single" w:sz="4" w:space="0" w:color="auto"/>
            </w:tcBorders>
          </w:tcPr>
          <w:p w14:paraId="0EA2480B" w14:textId="77777777" w:rsidR="006062B8" w:rsidRPr="0077558D" w:rsidRDefault="006062B8" w:rsidP="006062B8">
            <w:pPr>
              <w:pStyle w:val="FSCtblh4"/>
            </w:pPr>
            <w:r w:rsidRPr="0077558D">
              <w:t>Permitted residue:  Propiconazole</w:t>
            </w:r>
          </w:p>
        </w:tc>
      </w:tr>
      <w:tr w:rsidR="006062B8" w:rsidRPr="0077558D" w14:paraId="4D749B75" w14:textId="77777777" w:rsidTr="006062B8">
        <w:trPr>
          <w:cantSplit/>
        </w:trPr>
        <w:tc>
          <w:tcPr>
            <w:tcW w:w="3402" w:type="dxa"/>
          </w:tcPr>
          <w:p w14:paraId="13DEBEFD" w14:textId="7DD1516C" w:rsidR="006062B8" w:rsidRPr="0077558D" w:rsidRDefault="006062B8" w:rsidP="006062B8">
            <w:pPr>
              <w:pStyle w:val="FSCtblMRL1"/>
            </w:pPr>
            <w:r w:rsidRPr="0077558D">
              <w:t>Cereal grains</w:t>
            </w:r>
            <w:r>
              <w:t xml:space="preserve"> </w:t>
            </w:r>
            <w:r w:rsidR="005F5411">
              <w:t>[</w:t>
            </w:r>
            <w:r>
              <w:t>except sweet corns</w:t>
            </w:r>
            <w:r w:rsidR="005F5411">
              <w:t>]</w:t>
            </w:r>
          </w:p>
        </w:tc>
        <w:tc>
          <w:tcPr>
            <w:tcW w:w="1020" w:type="dxa"/>
          </w:tcPr>
          <w:p w14:paraId="6351A004" w14:textId="77777777" w:rsidR="006062B8" w:rsidRPr="0077558D" w:rsidRDefault="006062B8" w:rsidP="006062B8">
            <w:pPr>
              <w:pStyle w:val="FSCtblMRL2"/>
            </w:pPr>
            <w:r w:rsidRPr="0077558D">
              <w:t>*0.05</w:t>
            </w:r>
          </w:p>
        </w:tc>
      </w:tr>
      <w:tr w:rsidR="006062B8" w:rsidRPr="0077558D" w14:paraId="3ED5DA2B" w14:textId="77777777" w:rsidTr="00F60381">
        <w:trPr>
          <w:cantSplit/>
        </w:trPr>
        <w:tc>
          <w:tcPr>
            <w:tcW w:w="3402" w:type="dxa"/>
          </w:tcPr>
          <w:p w14:paraId="0D7CC7D3" w14:textId="2ED0AF80"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070AA7D9" w14:textId="77777777" w:rsidR="006062B8" w:rsidRPr="0077558D" w:rsidRDefault="006062B8" w:rsidP="006062B8">
            <w:pPr>
              <w:pStyle w:val="FSCtblMRL2"/>
            </w:pPr>
            <w:r>
              <w:t>10</w:t>
            </w:r>
          </w:p>
        </w:tc>
      </w:tr>
      <w:tr w:rsidR="006062B8" w:rsidRPr="0077558D" w14:paraId="25AF2B68" w14:textId="77777777" w:rsidTr="00F60381">
        <w:trPr>
          <w:cantSplit/>
        </w:trPr>
        <w:tc>
          <w:tcPr>
            <w:tcW w:w="3402" w:type="dxa"/>
            <w:tcBorders>
              <w:bottom w:val="single" w:sz="4" w:space="0" w:color="auto"/>
            </w:tcBorders>
          </w:tcPr>
          <w:p w14:paraId="2D1F6F26" w14:textId="77777777" w:rsidR="006062B8" w:rsidRPr="0077558D" w:rsidRDefault="006062B8" w:rsidP="006062B8">
            <w:pPr>
              <w:pStyle w:val="FSCtblMRL1"/>
            </w:pPr>
            <w:r w:rsidRPr="0077558D">
              <w:t xml:space="preserve">Gai </w:t>
            </w:r>
            <w:r>
              <w:t>Ian</w:t>
            </w:r>
          </w:p>
        </w:tc>
        <w:tc>
          <w:tcPr>
            <w:tcW w:w="1020" w:type="dxa"/>
            <w:tcBorders>
              <w:bottom w:val="single" w:sz="4" w:space="0" w:color="auto"/>
            </w:tcBorders>
          </w:tcPr>
          <w:p w14:paraId="29F7E23E" w14:textId="77777777" w:rsidR="006062B8" w:rsidRPr="0077558D" w:rsidRDefault="006062B8" w:rsidP="006062B8">
            <w:pPr>
              <w:pStyle w:val="FSCtblMRL2"/>
            </w:pPr>
            <w:r w:rsidRPr="0077558D">
              <w:t>T1</w:t>
            </w:r>
          </w:p>
        </w:tc>
      </w:tr>
    </w:tbl>
    <w:p w14:paraId="2D6AD5B9" w14:textId="4BEBAE61" w:rsidR="006062B8" w:rsidRDefault="006062B8" w:rsidP="006062B8">
      <w:pPr>
        <w:pStyle w:val="FSCtblMRL1"/>
        <w:rPr>
          <w:rFonts w:eastAsiaTheme="minorHAnsi"/>
        </w:rPr>
      </w:pPr>
    </w:p>
    <w:p w14:paraId="7695F0B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397D343" w14:textId="77777777" w:rsidTr="006062B8">
        <w:trPr>
          <w:cantSplit/>
        </w:trPr>
        <w:tc>
          <w:tcPr>
            <w:tcW w:w="4422" w:type="dxa"/>
            <w:gridSpan w:val="2"/>
            <w:tcBorders>
              <w:top w:val="single" w:sz="4" w:space="0" w:color="auto"/>
            </w:tcBorders>
          </w:tcPr>
          <w:p w14:paraId="7141C7B8" w14:textId="77777777" w:rsidR="006062B8" w:rsidRPr="0077558D" w:rsidRDefault="006062B8" w:rsidP="006062B8">
            <w:pPr>
              <w:pStyle w:val="FSCtblh3"/>
            </w:pPr>
            <w:r w:rsidRPr="0077558D">
              <w:t>Agvet chemical:  Proquinazid</w:t>
            </w:r>
          </w:p>
        </w:tc>
      </w:tr>
      <w:tr w:rsidR="006062B8" w:rsidRPr="0077558D" w14:paraId="265C0FEA" w14:textId="77777777" w:rsidTr="006062B8">
        <w:trPr>
          <w:cantSplit/>
        </w:trPr>
        <w:tc>
          <w:tcPr>
            <w:tcW w:w="4422" w:type="dxa"/>
            <w:gridSpan w:val="2"/>
          </w:tcPr>
          <w:p w14:paraId="729056BA" w14:textId="77777777" w:rsidR="006062B8" w:rsidRPr="0077558D" w:rsidRDefault="006062B8" w:rsidP="006062B8">
            <w:pPr>
              <w:pStyle w:val="FSCtblh4"/>
            </w:pPr>
            <w:r w:rsidRPr="0077558D">
              <w:t>Permitted residue—commodities of plant origin:  Proquinazid</w:t>
            </w:r>
          </w:p>
        </w:tc>
      </w:tr>
      <w:tr w:rsidR="006062B8" w:rsidRPr="0077558D" w14:paraId="5A00554D" w14:textId="77777777" w:rsidTr="006062B8">
        <w:trPr>
          <w:cantSplit/>
        </w:trPr>
        <w:tc>
          <w:tcPr>
            <w:tcW w:w="4422" w:type="dxa"/>
            <w:gridSpan w:val="2"/>
            <w:tcBorders>
              <w:bottom w:val="single" w:sz="4" w:space="0" w:color="auto"/>
            </w:tcBorders>
          </w:tcPr>
          <w:p w14:paraId="34DB3EAD" w14:textId="77777777" w:rsidR="006062B8" w:rsidRPr="0077558D" w:rsidRDefault="006062B8" w:rsidP="006062B8">
            <w:pPr>
              <w:pStyle w:val="FSCtblh4"/>
            </w:pPr>
            <w:r w:rsidRPr="0077558D">
              <w:t>Permitted residue—commodities of animal origin:  Sum of proquinazid and 3-(6-iodo-4-oxo-3-propyl-3H-quinazolin-2-yloxy)propionic acid, expressed as proquinazid</w:t>
            </w:r>
          </w:p>
        </w:tc>
      </w:tr>
      <w:tr w:rsidR="006062B8" w:rsidRPr="0077558D" w14:paraId="4470425B" w14:textId="77777777" w:rsidTr="006062B8">
        <w:trPr>
          <w:cantSplit/>
        </w:trPr>
        <w:tc>
          <w:tcPr>
            <w:tcW w:w="3402" w:type="dxa"/>
            <w:tcBorders>
              <w:top w:val="single" w:sz="4" w:space="0" w:color="auto"/>
              <w:bottom w:val="single" w:sz="4" w:space="0" w:color="auto"/>
            </w:tcBorders>
          </w:tcPr>
          <w:p w14:paraId="59D55EBC" w14:textId="26819508" w:rsidR="006062B8" w:rsidRPr="0077558D" w:rsidRDefault="006062B8" w:rsidP="006062B8">
            <w:pPr>
              <w:pStyle w:val="FSCtblMRL1"/>
            </w:pPr>
            <w:r w:rsidRPr="0077558D">
              <w:t>Pome Fruits</w:t>
            </w:r>
            <w:r>
              <w:t xml:space="preserve"> </w:t>
            </w:r>
            <w:r w:rsidR="00ED5EF6">
              <w:t>[</w:t>
            </w:r>
            <w:r>
              <w:t>except Persimmon, Japanese</w:t>
            </w:r>
            <w:r w:rsidR="00ED5EF6">
              <w:t>]</w:t>
            </w:r>
          </w:p>
        </w:tc>
        <w:tc>
          <w:tcPr>
            <w:tcW w:w="1020" w:type="dxa"/>
            <w:tcBorders>
              <w:top w:val="single" w:sz="4" w:space="0" w:color="auto"/>
              <w:bottom w:val="single" w:sz="4" w:space="0" w:color="auto"/>
            </w:tcBorders>
          </w:tcPr>
          <w:p w14:paraId="69A0447C" w14:textId="77777777" w:rsidR="006062B8" w:rsidRPr="0077558D" w:rsidRDefault="006062B8" w:rsidP="006062B8">
            <w:pPr>
              <w:pStyle w:val="FSCtblMRL2"/>
            </w:pPr>
            <w:r w:rsidRPr="0077558D">
              <w:t>0.3</w:t>
            </w:r>
          </w:p>
        </w:tc>
      </w:tr>
    </w:tbl>
    <w:p w14:paraId="2BC51986" w14:textId="0F106FB4" w:rsidR="006062B8" w:rsidRDefault="006062B8" w:rsidP="006062B8">
      <w:pPr>
        <w:pStyle w:val="FSCtblMRL1"/>
        <w:rPr>
          <w:rFonts w:eastAsiaTheme="minorHAnsi"/>
        </w:rPr>
      </w:pPr>
    </w:p>
    <w:p w14:paraId="4370F06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A41072F" w14:textId="77777777" w:rsidTr="006062B8">
        <w:trPr>
          <w:cantSplit/>
        </w:trPr>
        <w:tc>
          <w:tcPr>
            <w:tcW w:w="4422" w:type="dxa"/>
            <w:gridSpan w:val="2"/>
            <w:tcBorders>
              <w:top w:val="single" w:sz="4" w:space="0" w:color="auto"/>
            </w:tcBorders>
          </w:tcPr>
          <w:p w14:paraId="5EC3D7F7" w14:textId="77777777" w:rsidR="006062B8" w:rsidRPr="0077558D" w:rsidRDefault="006062B8" w:rsidP="006062B8">
            <w:pPr>
              <w:pStyle w:val="FSCtblh3"/>
            </w:pPr>
            <w:r w:rsidRPr="0077558D">
              <w:t>Agvet chemical:  Prothioconazole</w:t>
            </w:r>
          </w:p>
        </w:tc>
      </w:tr>
      <w:tr w:rsidR="006062B8" w:rsidRPr="0077558D" w14:paraId="38EC2A30" w14:textId="77777777" w:rsidTr="006062B8">
        <w:trPr>
          <w:cantSplit/>
        </w:trPr>
        <w:tc>
          <w:tcPr>
            <w:tcW w:w="4422" w:type="dxa"/>
            <w:gridSpan w:val="2"/>
          </w:tcPr>
          <w:p w14:paraId="4BBD517E" w14:textId="77777777" w:rsidR="006062B8" w:rsidRPr="0077558D" w:rsidRDefault="006062B8" w:rsidP="006062B8">
            <w:pPr>
              <w:pStyle w:val="FSCtblh4"/>
            </w:pPr>
            <w:r w:rsidRPr="0077558D">
              <w:rPr>
                <w:iCs/>
              </w:rPr>
              <w:t>Permitted residue—commodities of plant origin</w:t>
            </w:r>
            <w:r w:rsidRPr="0077558D">
              <w:t>:  Sum of prothioconazole and prothioconazole desthio (2-(1-chlorocyclopropyl)-1-(2-chlorophenyl)-3-(1</w:t>
            </w:r>
            <w:r w:rsidRPr="0077558D">
              <w:rPr>
                <w:i w:val="0"/>
              </w:rPr>
              <w:t>H</w:t>
            </w:r>
            <w:r w:rsidRPr="0077558D">
              <w:t>-1,2,4-triazol-1-yl)-propan-2-ol), expressed as prothioconazole</w:t>
            </w:r>
          </w:p>
        </w:tc>
      </w:tr>
      <w:tr w:rsidR="006062B8" w:rsidRPr="0077558D" w14:paraId="4B2608D9" w14:textId="77777777" w:rsidTr="00F60381">
        <w:trPr>
          <w:cantSplit/>
        </w:trPr>
        <w:tc>
          <w:tcPr>
            <w:tcW w:w="4422" w:type="dxa"/>
            <w:gridSpan w:val="2"/>
            <w:tcBorders>
              <w:bottom w:val="single" w:sz="4" w:space="0" w:color="auto"/>
            </w:tcBorders>
          </w:tcPr>
          <w:p w14:paraId="571B3DFD" w14:textId="77777777" w:rsidR="006062B8" w:rsidRPr="0077558D" w:rsidRDefault="006062B8" w:rsidP="006062B8">
            <w:pPr>
              <w:pStyle w:val="FSCtblh4"/>
            </w:pPr>
            <w:r w:rsidRPr="0077558D">
              <w:t>Permitted residue—commodities of animal origin:  Sum of prothioconazole, prothioconazole desthio (2-(1-chlorocyclopropyl)-1-(2-chlorophenyl)-3-(1</w:t>
            </w:r>
            <w:r w:rsidRPr="0077558D">
              <w:rPr>
                <w:i w:val="0"/>
              </w:rPr>
              <w:t>H-</w:t>
            </w:r>
            <w:r w:rsidRPr="0077558D">
              <w:t>1,2,4-triazol-1-yl)-propan-2-ol), prothioconazole-3-hydroxy-desthio (2-(1-chlorocyclopropyl)-1-(2-chloro-3-hydroxyphenyl)-3-(1</w:t>
            </w:r>
            <w:r w:rsidRPr="0077558D">
              <w:rPr>
                <w:i w:val="0"/>
              </w:rPr>
              <w:t>H</w:t>
            </w:r>
            <w:r w:rsidRPr="0077558D">
              <w:t>-1,2,4-triazol-1-yl)-propan-2-ol) and prothioconazole-4-hydroxy-desthio (2-(1-chlorocyclopropyl)-1-(2-chloro-4-hydroxyphenyl)-3-(1</w:t>
            </w:r>
            <w:r w:rsidRPr="0077558D">
              <w:rPr>
                <w:i w:val="0"/>
              </w:rPr>
              <w:t>H</w:t>
            </w:r>
            <w:r w:rsidRPr="0077558D">
              <w:t xml:space="preserve">-1,2,4-triazol-1-yl)-propan-2-ol), expressed as prothioconazole </w:t>
            </w:r>
          </w:p>
        </w:tc>
      </w:tr>
      <w:tr w:rsidR="006062B8" w:rsidRPr="0077558D" w14:paraId="65EA5763" w14:textId="77777777" w:rsidTr="00F60381">
        <w:trPr>
          <w:cantSplit/>
        </w:trPr>
        <w:tc>
          <w:tcPr>
            <w:tcW w:w="3402" w:type="dxa"/>
            <w:tcBorders>
              <w:top w:val="single" w:sz="4" w:space="0" w:color="auto"/>
              <w:bottom w:val="single" w:sz="4" w:space="0" w:color="auto"/>
            </w:tcBorders>
          </w:tcPr>
          <w:p w14:paraId="0D2E42EE" w14:textId="719547F0"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42CA4C9F" w14:textId="77777777" w:rsidR="006062B8" w:rsidRPr="0077558D" w:rsidRDefault="006062B8" w:rsidP="006062B8">
            <w:pPr>
              <w:pStyle w:val="FSCtblMRL2"/>
            </w:pPr>
            <w:r w:rsidRPr="0077558D">
              <w:t>0.3</w:t>
            </w:r>
          </w:p>
        </w:tc>
      </w:tr>
    </w:tbl>
    <w:p w14:paraId="4C122752" w14:textId="77777777" w:rsidR="006062B8" w:rsidRDefault="006062B8" w:rsidP="006062B8">
      <w:pPr>
        <w:pStyle w:val="FSCtblMRL1"/>
        <w:rPr>
          <w:rFonts w:eastAsiaTheme="minorHAnsi"/>
        </w:rPr>
      </w:pPr>
    </w:p>
    <w:p w14:paraId="6F7B52D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C5A152D" w14:textId="77777777" w:rsidTr="006062B8">
        <w:trPr>
          <w:cantSplit/>
        </w:trPr>
        <w:tc>
          <w:tcPr>
            <w:tcW w:w="4422" w:type="dxa"/>
            <w:gridSpan w:val="2"/>
            <w:tcBorders>
              <w:top w:val="single" w:sz="4" w:space="0" w:color="auto"/>
            </w:tcBorders>
          </w:tcPr>
          <w:p w14:paraId="6926B0D0" w14:textId="77777777" w:rsidR="006062B8" w:rsidRPr="0077558D" w:rsidRDefault="006062B8" w:rsidP="006062B8">
            <w:pPr>
              <w:pStyle w:val="FSCtblh3"/>
            </w:pPr>
            <w:r w:rsidRPr="0077558D">
              <w:t>Agvet chemical:  Prothiofos</w:t>
            </w:r>
          </w:p>
        </w:tc>
      </w:tr>
      <w:tr w:rsidR="006062B8" w:rsidRPr="0077558D" w14:paraId="321BA763" w14:textId="77777777" w:rsidTr="006062B8">
        <w:trPr>
          <w:cantSplit/>
        </w:trPr>
        <w:tc>
          <w:tcPr>
            <w:tcW w:w="4422" w:type="dxa"/>
            <w:gridSpan w:val="2"/>
            <w:tcBorders>
              <w:bottom w:val="single" w:sz="4" w:space="0" w:color="auto"/>
            </w:tcBorders>
          </w:tcPr>
          <w:p w14:paraId="76EB0B41" w14:textId="77777777" w:rsidR="006062B8" w:rsidRPr="0077558D" w:rsidRDefault="006062B8" w:rsidP="006062B8">
            <w:pPr>
              <w:pStyle w:val="FSCtblh4"/>
            </w:pPr>
            <w:r w:rsidRPr="0077558D">
              <w:t>Permitted residue:  Prothiofos</w:t>
            </w:r>
          </w:p>
        </w:tc>
      </w:tr>
      <w:tr w:rsidR="006062B8" w:rsidRPr="0077558D" w14:paraId="27830395" w14:textId="77777777" w:rsidTr="006062B8">
        <w:trPr>
          <w:cantSplit/>
        </w:trPr>
        <w:tc>
          <w:tcPr>
            <w:tcW w:w="3402" w:type="dxa"/>
          </w:tcPr>
          <w:p w14:paraId="69F154A8"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6A49AD1C" w14:textId="77777777" w:rsidR="006062B8" w:rsidRPr="0077558D" w:rsidRDefault="006062B8" w:rsidP="006062B8">
            <w:pPr>
              <w:pStyle w:val="FSCtblMRL2"/>
            </w:pPr>
            <w:r w:rsidRPr="0077558D">
              <w:t>0.2</w:t>
            </w:r>
          </w:p>
        </w:tc>
      </w:tr>
      <w:tr w:rsidR="006062B8" w:rsidRPr="0077558D" w14:paraId="05BEDF64" w14:textId="77777777" w:rsidTr="006062B8">
        <w:trPr>
          <w:cantSplit/>
        </w:trPr>
        <w:tc>
          <w:tcPr>
            <w:tcW w:w="3402" w:type="dxa"/>
            <w:tcBorders>
              <w:bottom w:val="single" w:sz="4" w:space="0" w:color="auto"/>
            </w:tcBorders>
          </w:tcPr>
          <w:p w14:paraId="682D40FF" w14:textId="77777777" w:rsidR="006062B8" w:rsidRPr="0077558D" w:rsidRDefault="006062B8" w:rsidP="006062B8">
            <w:pPr>
              <w:pStyle w:val="FSCtblMRL1"/>
            </w:pPr>
            <w:r>
              <w:t>Broccoli, Chinese (Gai lan)</w:t>
            </w:r>
          </w:p>
        </w:tc>
        <w:tc>
          <w:tcPr>
            <w:tcW w:w="1020" w:type="dxa"/>
            <w:tcBorders>
              <w:bottom w:val="single" w:sz="4" w:space="0" w:color="auto"/>
            </w:tcBorders>
          </w:tcPr>
          <w:p w14:paraId="2B23569F" w14:textId="77777777" w:rsidR="006062B8" w:rsidRPr="0077558D" w:rsidRDefault="006062B8" w:rsidP="006062B8">
            <w:pPr>
              <w:pStyle w:val="FSCtblMRL2"/>
            </w:pPr>
            <w:r>
              <w:t>0.2</w:t>
            </w:r>
          </w:p>
        </w:tc>
      </w:tr>
      <w:tr w:rsidR="006062B8" w:rsidRPr="0077558D" w14:paraId="19D47C48" w14:textId="77777777" w:rsidTr="006062B8">
        <w:trPr>
          <w:cantSplit/>
        </w:trPr>
        <w:tc>
          <w:tcPr>
            <w:tcW w:w="3402" w:type="dxa"/>
            <w:tcBorders>
              <w:top w:val="single" w:sz="4" w:space="0" w:color="auto"/>
              <w:bottom w:val="single" w:sz="4" w:space="0" w:color="auto"/>
            </w:tcBorders>
          </w:tcPr>
          <w:p w14:paraId="068CB9B3" w14:textId="77777777" w:rsidR="006062B8" w:rsidRDefault="006062B8" w:rsidP="006062B8">
            <w:pPr>
              <w:pStyle w:val="FSCtblMRL1"/>
            </w:pPr>
          </w:p>
          <w:p w14:paraId="5FBCCE9C" w14:textId="77777777" w:rsidR="006062B8" w:rsidRPr="0077558D" w:rsidRDefault="006062B8" w:rsidP="006062B8">
            <w:pPr>
              <w:pStyle w:val="FSCtblMRL1"/>
            </w:pPr>
          </w:p>
        </w:tc>
        <w:tc>
          <w:tcPr>
            <w:tcW w:w="1020" w:type="dxa"/>
            <w:tcBorders>
              <w:top w:val="single" w:sz="4" w:space="0" w:color="auto"/>
              <w:bottom w:val="single" w:sz="4" w:space="0" w:color="auto"/>
            </w:tcBorders>
          </w:tcPr>
          <w:p w14:paraId="694F148E" w14:textId="77777777" w:rsidR="006062B8" w:rsidRPr="0077558D" w:rsidRDefault="006062B8" w:rsidP="006062B8">
            <w:pPr>
              <w:pStyle w:val="FSCtblMRL2"/>
            </w:pPr>
          </w:p>
        </w:tc>
      </w:tr>
      <w:tr w:rsidR="006062B8" w:rsidRPr="0077558D" w14:paraId="1BB0D11C" w14:textId="77777777" w:rsidTr="006062B8">
        <w:trPr>
          <w:cantSplit/>
        </w:trPr>
        <w:tc>
          <w:tcPr>
            <w:tcW w:w="4422" w:type="dxa"/>
            <w:gridSpan w:val="2"/>
            <w:tcBorders>
              <w:top w:val="single" w:sz="4" w:space="0" w:color="auto"/>
            </w:tcBorders>
          </w:tcPr>
          <w:p w14:paraId="07B090D4" w14:textId="77777777" w:rsidR="006062B8" w:rsidRPr="0077558D" w:rsidRDefault="006062B8" w:rsidP="006062B8">
            <w:pPr>
              <w:pStyle w:val="FSCtblh3"/>
            </w:pPr>
            <w:r w:rsidRPr="0077558D">
              <w:t xml:space="preserve">Agvet chemical:  </w:t>
            </w:r>
            <w:r w:rsidRPr="0077558D">
              <w:rPr>
                <w:lang w:val="en-US"/>
              </w:rPr>
              <w:t>Pydiflumetofen</w:t>
            </w:r>
          </w:p>
        </w:tc>
      </w:tr>
      <w:tr w:rsidR="006062B8" w:rsidRPr="0077558D" w14:paraId="2D4A8F3B" w14:textId="77777777" w:rsidTr="006062B8">
        <w:trPr>
          <w:cantSplit/>
        </w:trPr>
        <w:tc>
          <w:tcPr>
            <w:tcW w:w="4422" w:type="dxa"/>
            <w:gridSpan w:val="2"/>
            <w:tcBorders>
              <w:bottom w:val="single" w:sz="4" w:space="0" w:color="auto"/>
            </w:tcBorders>
          </w:tcPr>
          <w:p w14:paraId="6952EC92" w14:textId="77777777" w:rsidR="006062B8" w:rsidRPr="0077558D" w:rsidRDefault="006062B8" w:rsidP="006062B8">
            <w:pPr>
              <w:pStyle w:val="FSCtblh4"/>
            </w:pPr>
            <w:r w:rsidRPr="0077558D">
              <w:t xml:space="preserve">Permitted residue:  </w:t>
            </w:r>
            <w:r w:rsidRPr="0077558D">
              <w:rPr>
                <w:lang w:val="en-US"/>
              </w:rPr>
              <w:t>Pydiflumetofen</w:t>
            </w:r>
          </w:p>
        </w:tc>
      </w:tr>
      <w:tr w:rsidR="006062B8" w:rsidRPr="0077558D" w14:paraId="1CD627E5" w14:textId="77777777" w:rsidTr="006062B8">
        <w:trPr>
          <w:cantSplit/>
        </w:trPr>
        <w:tc>
          <w:tcPr>
            <w:tcW w:w="3402" w:type="dxa"/>
          </w:tcPr>
          <w:p w14:paraId="20659D62"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75536EFF" w14:textId="77777777" w:rsidR="006062B8" w:rsidRPr="0077558D" w:rsidRDefault="006062B8" w:rsidP="006062B8">
            <w:pPr>
              <w:pStyle w:val="FSCtblMRL2"/>
            </w:pPr>
            <w:r w:rsidRPr="0077558D">
              <w:rPr>
                <w:rFonts w:eastAsia="Helvetica"/>
              </w:rPr>
              <w:t>0.5</w:t>
            </w:r>
          </w:p>
        </w:tc>
      </w:tr>
      <w:tr w:rsidR="006062B8" w:rsidRPr="0077558D" w14:paraId="5732D04E" w14:textId="77777777" w:rsidTr="006062B8">
        <w:trPr>
          <w:cantSplit/>
        </w:trPr>
        <w:tc>
          <w:tcPr>
            <w:tcW w:w="3402" w:type="dxa"/>
          </w:tcPr>
          <w:p w14:paraId="5EC54E63" w14:textId="77777777" w:rsidR="006062B8" w:rsidRPr="0077558D" w:rsidRDefault="006062B8" w:rsidP="006062B8">
            <w:pPr>
              <w:pStyle w:val="FSCtblMRL1"/>
            </w:pPr>
            <w:r w:rsidRPr="0077558D">
              <w:t>Brassica leafy vegetables</w:t>
            </w:r>
            <w:r>
              <w:t xml:space="preserve"> ( except broccoli, Chinese (Gai lan))</w:t>
            </w:r>
          </w:p>
        </w:tc>
        <w:tc>
          <w:tcPr>
            <w:tcW w:w="1020" w:type="dxa"/>
          </w:tcPr>
          <w:p w14:paraId="525D0FC5" w14:textId="77777777" w:rsidR="006062B8" w:rsidRPr="0077558D" w:rsidRDefault="006062B8" w:rsidP="006062B8">
            <w:pPr>
              <w:pStyle w:val="FSCtblMRL2"/>
            </w:pPr>
            <w:r>
              <w:rPr>
                <w:rFonts w:eastAsia="Helvetica"/>
              </w:rPr>
              <w:t>15</w:t>
            </w:r>
          </w:p>
        </w:tc>
      </w:tr>
      <w:tr w:rsidR="006062B8" w:rsidRPr="0077558D" w14:paraId="2DEBD1F5" w14:textId="77777777" w:rsidTr="006062B8">
        <w:trPr>
          <w:cantSplit/>
        </w:trPr>
        <w:tc>
          <w:tcPr>
            <w:tcW w:w="3402" w:type="dxa"/>
          </w:tcPr>
          <w:p w14:paraId="536E3513" w14:textId="77777777" w:rsidR="006062B8" w:rsidRPr="0077558D" w:rsidRDefault="006062B8" w:rsidP="006062B8">
            <w:pPr>
              <w:pStyle w:val="FSCtblMRL1"/>
            </w:pPr>
            <w:r>
              <w:t>Broccoli, Chinese (Gai lan)</w:t>
            </w:r>
          </w:p>
        </w:tc>
        <w:tc>
          <w:tcPr>
            <w:tcW w:w="1020" w:type="dxa"/>
          </w:tcPr>
          <w:p w14:paraId="45F6F397" w14:textId="77777777" w:rsidR="006062B8" w:rsidRDefault="006062B8" w:rsidP="006062B8">
            <w:pPr>
              <w:pStyle w:val="FSCtblMRL2"/>
              <w:rPr>
                <w:rFonts w:eastAsia="Helvetica"/>
              </w:rPr>
            </w:pPr>
            <w:r>
              <w:rPr>
                <w:rFonts w:eastAsia="Helvetica"/>
              </w:rPr>
              <w:t>0.5</w:t>
            </w:r>
          </w:p>
        </w:tc>
      </w:tr>
      <w:tr w:rsidR="006062B8" w:rsidRPr="0077558D" w14:paraId="34811014" w14:textId="77777777" w:rsidTr="006062B8">
        <w:trPr>
          <w:cantSplit/>
        </w:trPr>
        <w:tc>
          <w:tcPr>
            <w:tcW w:w="3402" w:type="dxa"/>
          </w:tcPr>
          <w:p w14:paraId="4AE25F46" w14:textId="3F609DFA" w:rsidR="006062B8" w:rsidRPr="0077558D" w:rsidRDefault="006062B8" w:rsidP="00A258BF">
            <w:pPr>
              <w:pStyle w:val="FSCtblMRL1"/>
            </w:pPr>
            <w:r w:rsidRPr="0077558D">
              <w:t xml:space="preserve">Cereal grains [except </w:t>
            </w:r>
            <w:r w:rsidR="00A258BF">
              <w:t>M</w:t>
            </w:r>
            <w:r w:rsidRPr="0077558D">
              <w:t>aize</w:t>
            </w:r>
            <w:r w:rsidR="00A258BF">
              <w:t xml:space="preserve"> cereals; Sweet corns</w:t>
            </w:r>
            <w:r>
              <w:t xml:space="preserve"> </w:t>
            </w:r>
            <w:r w:rsidRPr="0077558D">
              <w:t>]</w:t>
            </w:r>
          </w:p>
        </w:tc>
        <w:tc>
          <w:tcPr>
            <w:tcW w:w="1020" w:type="dxa"/>
          </w:tcPr>
          <w:p w14:paraId="696DCDE7" w14:textId="77777777" w:rsidR="006062B8" w:rsidRPr="0077558D" w:rsidRDefault="006062B8" w:rsidP="006062B8">
            <w:pPr>
              <w:pStyle w:val="FSCtblMRL2"/>
            </w:pPr>
            <w:r w:rsidRPr="0077558D">
              <w:rPr>
                <w:rFonts w:eastAsia="Helvetica"/>
              </w:rPr>
              <w:t>T3</w:t>
            </w:r>
          </w:p>
        </w:tc>
      </w:tr>
      <w:tr w:rsidR="006062B8" w:rsidRPr="0077558D" w14:paraId="034A7426" w14:textId="77777777" w:rsidTr="006062B8">
        <w:trPr>
          <w:cantSplit/>
        </w:trPr>
        <w:tc>
          <w:tcPr>
            <w:tcW w:w="3402" w:type="dxa"/>
          </w:tcPr>
          <w:p w14:paraId="56529E17" w14:textId="77777777" w:rsidR="006062B8" w:rsidRPr="0077558D" w:rsidRDefault="006062B8" w:rsidP="006062B8">
            <w:pPr>
              <w:pStyle w:val="FSCtblMRL1"/>
            </w:pPr>
            <w:r>
              <w:t>Chinese cabbage (Pe-tsai)</w:t>
            </w:r>
          </w:p>
        </w:tc>
        <w:tc>
          <w:tcPr>
            <w:tcW w:w="1020" w:type="dxa"/>
          </w:tcPr>
          <w:p w14:paraId="3A87B57E" w14:textId="77777777" w:rsidR="006062B8" w:rsidRPr="0077558D" w:rsidRDefault="006062B8" w:rsidP="006062B8">
            <w:pPr>
              <w:pStyle w:val="FSCtblMRL2"/>
              <w:rPr>
                <w:rFonts w:eastAsia="Helvetica"/>
              </w:rPr>
            </w:pPr>
            <w:r>
              <w:rPr>
                <w:rFonts w:eastAsia="Helvetica"/>
              </w:rPr>
              <w:t>T30</w:t>
            </w:r>
          </w:p>
        </w:tc>
      </w:tr>
      <w:tr w:rsidR="006062B8" w:rsidRPr="0077558D" w14:paraId="34B402C2" w14:textId="77777777" w:rsidTr="006062B8">
        <w:trPr>
          <w:cantSplit/>
        </w:trPr>
        <w:tc>
          <w:tcPr>
            <w:tcW w:w="3402" w:type="dxa"/>
          </w:tcPr>
          <w:p w14:paraId="5A569352" w14:textId="77777777" w:rsidR="006062B8" w:rsidRPr="0077558D" w:rsidRDefault="006062B8" w:rsidP="006062B8">
            <w:pPr>
              <w:pStyle w:val="FSCtblMRL1"/>
            </w:pPr>
            <w:r w:rsidRPr="0077558D">
              <w:lastRenderedPageBreak/>
              <w:t xml:space="preserve">Fruiting vegetables, other than cucurbits </w:t>
            </w:r>
          </w:p>
        </w:tc>
        <w:tc>
          <w:tcPr>
            <w:tcW w:w="1020" w:type="dxa"/>
          </w:tcPr>
          <w:p w14:paraId="465E8F80" w14:textId="77777777" w:rsidR="006062B8" w:rsidRPr="0077558D" w:rsidRDefault="006062B8" w:rsidP="006062B8">
            <w:pPr>
              <w:pStyle w:val="FSCtblMRL2"/>
            </w:pPr>
            <w:r w:rsidRPr="0077558D">
              <w:rPr>
                <w:rFonts w:eastAsia="Helvetica"/>
              </w:rPr>
              <w:t>T0.7</w:t>
            </w:r>
          </w:p>
        </w:tc>
      </w:tr>
      <w:tr w:rsidR="006062B8" w:rsidRPr="0077558D" w14:paraId="7D45205F" w14:textId="77777777" w:rsidTr="006062B8">
        <w:trPr>
          <w:cantSplit/>
        </w:trPr>
        <w:tc>
          <w:tcPr>
            <w:tcW w:w="3402" w:type="dxa"/>
          </w:tcPr>
          <w:p w14:paraId="78DA9D79" w14:textId="77777777" w:rsidR="006062B8" w:rsidRPr="0077558D" w:rsidRDefault="006062B8" w:rsidP="006062B8">
            <w:pPr>
              <w:pStyle w:val="FSCtblMRL1"/>
            </w:pPr>
            <w:r>
              <w:t>Fungi, edible (except mushrooms)</w:t>
            </w:r>
          </w:p>
        </w:tc>
        <w:tc>
          <w:tcPr>
            <w:tcW w:w="1020" w:type="dxa"/>
          </w:tcPr>
          <w:p w14:paraId="75D8125B" w14:textId="77777777" w:rsidR="006062B8" w:rsidRPr="0077558D" w:rsidRDefault="006062B8" w:rsidP="006062B8">
            <w:pPr>
              <w:pStyle w:val="FSCtblMRL2"/>
              <w:rPr>
                <w:rFonts w:eastAsia="Helvetica"/>
              </w:rPr>
            </w:pPr>
            <w:r>
              <w:rPr>
                <w:rFonts w:eastAsia="Helvetica"/>
              </w:rPr>
              <w:t>T0.7</w:t>
            </w:r>
          </w:p>
        </w:tc>
      </w:tr>
      <w:tr w:rsidR="006062B8" w:rsidRPr="0077558D" w14:paraId="7D1FDCCA" w14:textId="77777777" w:rsidTr="00F60381">
        <w:trPr>
          <w:cantSplit/>
        </w:trPr>
        <w:tc>
          <w:tcPr>
            <w:tcW w:w="3402" w:type="dxa"/>
          </w:tcPr>
          <w:p w14:paraId="5FF7CB54" w14:textId="77777777" w:rsidR="006062B8" w:rsidRPr="0077558D" w:rsidRDefault="006062B8" w:rsidP="006062B8">
            <w:pPr>
              <w:pStyle w:val="FSCtblMRL1"/>
            </w:pPr>
            <w:r w:rsidRPr="0077558D">
              <w:t>Leafy vegetables (except brassica leafy vegetables)</w:t>
            </w:r>
            <w:r>
              <w:t xml:space="preserve"> [except witloof chicory]</w:t>
            </w:r>
          </w:p>
        </w:tc>
        <w:tc>
          <w:tcPr>
            <w:tcW w:w="1020" w:type="dxa"/>
          </w:tcPr>
          <w:p w14:paraId="4040483B" w14:textId="77777777" w:rsidR="006062B8" w:rsidRPr="0077558D" w:rsidRDefault="006062B8" w:rsidP="006062B8">
            <w:pPr>
              <w:pStyle w:val="FSCtblMRL2"/>
            </w:pPr>
            <w:r w:rsidRPr="0077558D">
              <w:rPr>
                <w:rFonts w:eastAsia="Helvetica"/>
              </w:rPr>
              <w:t>T30</w:t>
            </w:r>
          </w:p>
        </w:tc>
      </w:tr>
      <w:tr w:rsidR="006062B8" w:rsidRPr="0077558D" w14:paraId="2142C35F" w14:textId="77777777" w:rsidTr="00F60381">
        <w:trPr>
          <w:cantSplit/>
        </w:trPr>
        <w:tc>
          <w:tcPr>
            <w:tcW w:w="3402" w:type="dxa"/>
            <w:tcBorders>
              <w:bottom w:val="single" w:sz="4" w:space="0" w:color="auto"/>
            </w:tcBorders>
          </w:tcPr>
          <w:p w14:paraId="4A663E06" w14:textId="2C3A0F47" w:rsidR="006062B8" w:rsidRPr="0077558D" w:rsidRDefault="006062B8" w:rsidP="006062B8">
            <w:pPr>
              <w:pStyle w:val="FSCtblMRL1"/>
            </w:pPr>
            <w:r w:rsidRPr="0077558D">
              <w:t>Pome fruits</w:t>
            </w:r>
            <w:r>
              <w:t xml:space="preserve"> </w:t>
            </w:r>
            <w:r w:rsidR="00ED5EF6">
              <w:t>[</w:t>
            </w:r>
            <w:r>
              <w:t>except Persimmon, Japanese</w:t>
            </w:r>
            <w:r w:rsidR="00ED5EF6">
              <w:t>]</w:t>
            </w:r>
          </w:p>
        </w:tc>
        <w:tc>
          <w:tcPr>
            <w:tcW w:w="1020" w:type="dxa"/>
            <w:tcBorders>
              <w:bottom w:val="single" w:sz="4" w:space="0" w:color="auto"/>
            </w:tcBorders>
          </w:tcPr>
          <w:p w14:paraId="4F6643C5" w14:textId="77777777" w:rsidR="006062B8" w:rsidRPr="0077558D" w:rsidRDefault="006062B8" w:rsidP="006062B8">
            <w:pPr>
              <w:pStyle w:val="FSCtblMRL2"/>
            </w:pPr>
            <w:r w:rsidRPr="0077558D">
              <w:rPr>
                <w:rFonts w:eastAsia="Helvetica"/>
              </w:rPr>
              <w:t>T0.2</w:t>
            </w:r>
          </w:p>
        </w:tc>
      </w:tr>
    </w:tbl>
    <w:p w14:paraId="404B17C9" w14:textId="77777777" w:rsidR="006062B8" w:rsidRDefault="006062B8" w:rsidP="006062B8">
      <w:pPr>
        <w:pStyle w:val="FSCtblMRL1"/>
        <w:rPr>
          <w:rFonts w:eastAsiaTheme="minorHAnsi"/>
        </w:rPr>
      </w:pPr>
    </w:p>
    <w:p w14:paraId="1BDC46A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C7703D9" w14:textId="77777777" w:rsidTr="006062B8">
        <w:trPr>
          <w:cantSplit/>
        </w:trPr>
        <w:tc>
          <w:tcPr>
            <w:tcW w:w="4422" w:type="dxa"/>
            <w:gridSpan w:val="2"/>
            <w:tcBorders>
              <w:top w:val="single" w:sz="4" w:space="0" w:color="auto"/>
            </w:tcBorders>
          </w:tcPr>
          <w:p w14:paraId="6C90075A" w14:textId="77777777" w:rsidR="006062B8" w:rsidRPr="0077558D" w:rsidRDefault="006062B8" w:rsidP="006062B8">
            <w:pPr>
              <w:pStyle w:val="FSCtblh3"/>
            </w:pPr>
            <w:r w:rsidRPr="0077558D">
              <w:t>Agvet chemical:  Pymetrozine</w:t>
            </w:r>
          </w:p>
        </w:tc>
      </w:tr>
      <w:tr w:rsidR="006062B8" w:rsidRPr="0077558D" w14:paraId="7FE1184E" w14:textId="77777777" w:rsidTr="006062B8">
        <w:trPr>
          <w:cantSplit/>
        </w:trPr>
        <w:tc>
          <w:tcPr>
            <w:tcW w:w="4422" w:type="dxa"/>
            <w:gridSpan w:val="2"/>
            <w:tcBorders>
              <w:bottom w:val="single" w:sz="4" w:space="0" w:color="auto"/>
            </w:tcBorders>
          </w:tcPr>
          <w:p w14:paraId="2CDB9B49" w14:textId="77777777" w:rsidR="006062B8" w:rsidRPr="0077558D" w:rsidRDefault="006062B8" w:rsidP="006062B8">
            <w:pPr>
              <w:pStyle w:val="FSCtblh4"/>
            </w:pPr>
            <w:r w:rsidRPr="0077558D">
              <w:t>Permitted residue:  Pymetrozine</w:t>
            </w:r>
          </w:p>
        </w:tc>
      </w:tr>
      <w:tr w:rsidR="006062B8" w:rsidRPr="0077558D" w14:paraId="3A0A37A2" w14:textId="77777777" w:rsidTr="006062B8">
        <w:trPr>
          <w:cantSplit/>
        </w:trPr>
        <w:tc>
          <w:tcPr>
            <w:tcW w:w="3402" w:type="dxa"/>
          </w:tcPr>
          <w:p w14:paraId="796E71E7"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1D1497A4" w14:textId="77777777" w:rsidR="006062B8" w:rsidRPr="0077558D" w:rsidRDefault="006062B8" w:rsidP="006062B8">
            <w:pPr>
              <w:pStyle w:val="FSCtblMRL2"/>
            </w:pPr>
            <w:r w:rsidRPr="0077558D">
              <w:t>0.5</w:t>
            </w:r>
          </w:p>
        </w:tc>
      </w:tr>
      <w:tr w:rsidR="006062B8" w:rsidRPr="0077558D" w14:paraId="525F1045" w14:textId="77777777" w:rsidTr="006062B8">
        <w:trPr>
          <w:cantSplit/>
        </w:trPr>
        <w:tc>
          <w:tcPr>
            <w:tcW w:w="3402" w:type="dxa"/>
          </w:tcPr>
          <w:p w14:paraId="35051F83" w14:textId="77777777" w:rsidR="006062B8" w:rsidRPr="0077558D" w:rsidRDefault="006062B8" w:rsidP="006062B8">
            <w:pPr>
              <w:pStyle w:val="FSCtblMRL1"/>
            </w:pPr>
            <w:r>
              <w:t>Broccoli, Chinese (Gai lan)</w:t>
            </w:r>
          </w:p>
        </w:tc>
        <w:tc>
          <w:tcPr>
            <w:tcW w:w="1020" w:type="dxa"/>
          </w:tcPr>
          <w:p w14:paraId="2096C061" w14:textId="77777777" w:rsidR="006062B8" w:rsidRPr="0077558D" w:rsidRDefault="006062B8" w:rsidP="006062B8">
            <w:pPr>
              <w:pStyle w:val="FSCtblMRL2"/>
            </w:pPr>
            <w:r>
              <w:t>0.5</w:t>
            </w:r>
          </w:p>
        </w:tc>
      </w:tr>
      <w:tr w:rsidR="006062B8" w:rsidRPr="0077558D" w14:paraId="6319E818" w14:textId="77777777" w:rsidTr="006062B8">
        <w:trPr>
          <w:cantSplit/>
        </w:trPr>
        <w:tc>
          <w:tcPr>
            <w:tcW w:w="3402" w:type="dxa"/>
          </w:tcPr>
          <w:p w14:paraId="24000866" w14:textId="77777777" w:rsidR="006062B8" w:rsidRPr="0077558D" w:rsidRDefault="006062B8" w:rsidP="006062B8">
            <w:pPr>
              <w:pStyle w:val="FSCtblMRL1"/>
            </w:pPr>
            <w:r>
              <w:t>Chinese cabbage (Pe-tsai)</w:t>
            </w:r>
          </w:p>
        </w:tc>
        <w:tc>
          <w:tcPr>
            <w:tcW w:w="1020" w:type="dxa"/>
          </w:tcPr>
          <w:p w14:paraId="304F0906" w14:textId="77777777" w:rsidR="006062B8" w:rsidRPr="0077558D" w:rsidRDefault="006062B8" w:rsidP="006062B8">
            <w:pPr>
              <w:pStyle w:val="FSCtblMRL2"/>
            </w:pPr>
            <w:r>
              <w:t>5</w:t>
            </w:r>
          </w:p>
        </w:tc>
      </w:tr>
      <w:tr w:rsidR="006062B8" w:rsidRPr="0077558D" w14:paraId="7FA94E80" w14:textId="77777777" w:rsidTr="006062B8">
        <w:trPr>
          <w:cantSplit/>
        </w:trPr>
        <w:tc>
          <w:tcPr>
            <w:tcW w:w="3402" w:type="dxa"/>
          </w:tcPr>
          <w:p w14:paraId="73E9D468" w14:textId="77777777" w:rsidR="006062B8" w:rsidRPr="0077558D" w:rsidRDefault="006062B8" w:rsidP="006062B8">
            <w:pPr>
              <w:pStyle w:val="FSCtblMRL1"/>
            </w:pPr>
            <w:r w:rsidRPr="0077558D">
              <w:t xml:space="preserve">Fruiting vegetables, other than cucurbits </w:t>
            </w:r>
          </w:p>
        </w:tc>
        <w:tc>
          <w:tcPr>
            <w:tcW w:w="1020" w:type="dxa"/>
          </w:tcPr>
          <w:p w14:paraId="6C868500" w14:textId="77777777" w:rsidR="006062B8" w:rsidRPr="0077558D" w:rsidRDefault="006062B8" w:rsidP="006062B8">
            <w:pPr>
              <w:pStyle w:val="FSCtblMRL2"/>
            </w:pPr>
            <w:r w:rsidRPr="0077558D">
              <w:t>0.5</w:t>
            </w:r>
          </w:p>
        </w:tc>
      </w:tr>
      <w:tr w:rsidR="006062B8" w:rsidRPr="0077558D" w14:paraId="71567413" w14:textId="77777777" w:rsidTr="006062B8">
        <w:trPr>
          <w:cantSplit/>
        </w:trPr>
        <w:tc>
          <w:tcPr>
            <w:tcW w:w="3402" w:type="dxa"/>
          </w:tcPr>
          <w:p w14:paraId="1D358E4C" w14:textId="77777777" w:rsidR="006062B8" w:rsidRPr="0077558D" w:rsidRDefault="006062B8" w:rsidP="006062B8">
            <w:pPr>
              <w:pStyle w:val="FSCtblMRL1"/>
            </w:pPr>
            <w:r>
              <w:t>Fungi, edible (except mushrooms)</w:t>
            </w:r>
          </w:p>
        </w:tc>
        <w:tc>
          <w:tcPr>
            <w:tcW w:w="1020" w:type="dxa"/>
          </w:tcPr>
          <w:p w14:paraId="2AA0AE96" w14:textId="77777777" w:rsidR="006062B8" w:rsidRPr="0077558D" w:rsidRDefault="006062B8" w:rsidP="006062B8">
            <w:pPr>
              <w:pStyle w:val="FSCtblMRL2"/>
            </w:pPr>
            <w:r>
              <w:t>0.5</w:t>
            </w:r>
          </w:p>
        </w:tc>
      </w:tr>
      <w:tr w:rsidR="006062B8" w:rsidRPr="0077558D" w14:paraId="55792AE9" w14:textId="77777777" w:rsidTr="006062B8">
        <w:trPr>
          <w:cantSplit/>
        </w:trPr>
        <w:tc>
          <w:tcPr>
            <w:tcW w:w="3402" w:type="dxa"/>
          </w:tcPr>
          <w:p w14:paraId="1CAFF6F7" w14:textId="77777777" w:rsidR="006062B8" w:rsidRPr="0077558D" w:rsidRDefault="006062B8" w:rsidP="006062B8">
            <w:pPr>
              <w:pStyle w:val="FSCtblMRL1"/>
            </w:pPr>
            <w:r w:rsidRPr="0077558D">
              <w:t xml:space="preserve">Leafy vegetables </w:t>
            </w:r>
            <w:r>
              <w:t xml:space="preserve">[except broccoli, Chinese (Gai lan); witloof chicory] </w:t>
            </w:r>
          </w:p>
        </w:tc>
        <w:tc>
          <w:tcPr>
            <w:tcW w:w="1020" w:type="dxa"/>
          </w:tcPr>
          <w:p w14:paraId="25A21129" w14:textId="77777777" w:rsidR="006062B8" w:rsidRPr="0077558D" w:rsidRDefault="006062B8" w:rsidP="006062B8">
            <w:pPr>
              <w:pStyle w:val="FSCtblMRL2"/>
            </w:pPr>
            <w:r w:rsidRPr="0077558D">
              <w:t>5</w:t>
            </w:r>
          </w:p>
        </w:tc>
      </w:tr>
      <w:tr w:rsidR="006062B8" w:rsidRPr="0077558D" w14:paraId="6362840A" w14:textId="77777777" w:rsidTr="006062B8">
        <w:trPr>
          <w:cantSplit/>
        </w:trPr>
        <w:tc>
          <w:tcPr>
            <w:tcW w:w="3402" w:type="dxa"/>
            <w:tcBorders>
              <w:bottom w:val="single" w:sz="4" w:space="0" w:color="auto"/>
            </w:tcBorders>
          </w:tcPr>
          <w:p w14:paraId="246FFE65"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77F22AF" w14:textId="77777777" w:rsidR="006062B8" w:rsidRPr="0077558D" w:rsidRDefault="006062B8" w:rsidP="006062B8">
            <w:pPr>
              <w:pStyle w:val="FSCtblMRL2"/>
            </w:pPr>
            <w:r w:rsidRPr="0077558D">
              <w:t>*0.05</w:t>
            </w:r>
          </w:p>
        </w:tc>
      </w:tr>
    </w:tbl>
    <w:p w14:paraId="55706632" w14:textId="77777777" w:rsidR="006062B8" w:rsidRPr="0077558D" w:rsidRDefault="006062B8" w:rsidP="006062B8">
      <w:pPr>
        <w:pStyle w:val="FSCtblMRL1"/>
        <w:rPr>
          <w:rFonts w:eastAsiaTheme="minorHAnsi"/>
        </w:rPr>
      </w:pPr>
    </w:p>
    <w:p w14:paraId="540D81F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4FFA9E1" w14:textId="77777777" w:rsidTr="006062B8">
        <w:trPr>
          <w:cantSplit/>
        </w:trPr>
        <w:tc>
          <w:tcPr>
            <w:tcW w:w="4422" w:type="dxa"/>
            <w:gridSpan w:val="2"/>
            <w:tcBorders>
              <w:top w:val="single" w:sz="4" w:space="0" w:color="auto"/>
            </w:tcBorders>
          </w:tcPr>
          <w:p w14:paraId="253F35CC" w14:textId="77777777" w:rsidR="006062B8" w:rsidRPr="0077558D" w:rsidRDefault="006062B8" w:rsidP="006062B8">
            <w:pPr>
              <w:pStyle w:val="FSCtblh3"/>
            </w:pPr>
            <w:r w:rsidRPr="0077558D">
              <w:t>Agvet chemical:  Pyraclostrobin</w:t>
            </w:r>
          </w:p>
        </w:tc>
      </w:tr>
      <w:tr w:rsidR="006062B8" w:rsidRPr="0077558D" w14:paraId="2448C927" w14:textId="77777777" w:rsidTr="006062B8">
        <w:trPr>
          <w:cantSplit/>
        </w:trPr>
        <w:tc>
          <w:tcPr>
            <w:tcW w:w="4422" w:type="dxa"/>
            <w:gridSpan w:val="2"/>
          </w:tcPr>
          <w:p w14:paraId="5F24DD40" w14:textId="77777777" w:rsidR="006062B8" w:rsidRPr="0077558D" w:rsidRDefault="006062B8" w:rsidP="006062B8">
            <w:pPr>
              <w:pStyle w:val="FSCtblh4"/>
            </w:pPr>
            <w:r w:rsidRPr="0077558D">
              <w:t>Permitted residue—commodities of plant origin:  Pyraclostrobin</w:t>
            </w:r>
          </w:p>
        </w:tc>
      </w:tr>
      <w:tr w:rsidR="006062B8" w:rsidRPr="0077558D" w14:paraId="63C3C7F4" w14:textId="77777777" w:rsidTr="006062B8">
        <w:trPr>
          <w:cantSplit/>
        </w:trPr>
        <w:tc>
          <w:tcPr>
            <w:tcW w:w="4422" w:type="dxa"/>
            <w:gridSpan w:val="2"/>
            <w:tcBorders>
              <w:bottom w:val="single" w:sz="4" w:space="0" w:color="auto"/>
            </w:tcBorders>
          </w:tcPr>
          <w:p w14:paraId="17599C09" w14:textId="77777777" w:rsidR="006062B8" w:rsidRPr="0077558D" w:rsidRDefault="006062B8" w:rsidP="006062B8">
            <w:pPr>
              <w:pStyle w:val="FSCtblh4"/>
            </w:pPr>
            <w:r w:rsidRPr="0077558D">
              <w:t>Permitted residue—commodities of animal origin:  Sum of pyraclostrobin and metabolites hydrolysed to 1-(4-chloro-phenyl)-1</w:t>
            </w:r>
            <w:r w:rsidRPr="0077558D">
              <w:rPr>
                <w:i w:val="0"/>
              </w:rPr>
              <w:t>H</w:t>
            </w:r>
            <w:r w:rsidRPr="0077558D">
              <w:t>-pyrazol-3-ol, expressed as pyraclostrobin</w:t>
            </w:r>
          </w:p>
        </w:tc>
      </w:tr>
      <w:tr w:rsidR="006062B8" w:rsidRPr="0077558D" w14:paraId="0845A87F" w14:textId="77777777" w:rsidTr="006062B8">
        <w:trPr>
          <w:cantSplit/>
        </w:trPr>
        <w:tc>
          <w:tcPr>
            <w:tcW w:w="3402" w:type="dxa"/>
          </w:tcPr>
          <w:p w14:paraId="68DACECE" w14:textId="77777777" w:rsidR="006062B8" w:rsidRPr="0077558D" w:rsidRDefault="006062B8" w:rsidP="006062B8">
            <w:pPr>
              <w:pStyle w:val="FSCtblMRL1"/>
            </w:pPr>
            <w:r>
              <w:t>Dry beans</w:t>
            </w:r>
          </w:p>
        </w:tc>
        <w:tc>
          <w:tcPr>
            <w:tcW w:w="1020" w:type="dxa"/>
          </w:tcPr>
          <w:p w14:paraId="2D3C95A5" w14:textId="77777777" w:rsidR="006062B8" w:rsidRPr="0077558D" w:rsidRDefault="006062B8" w:rsidP="006062B8">
            <w:pPr>
              <w:pStyle w:val="FSCtblMRL2"/>
            </w:pPr>
            <w:r w:rsidRPr="0077558D">
              <w:t>0.3</w:t>
            </w:r>
          </w:p>
        </w:tc>
      </w:tr>
      <w:tr w:rsidR="006062B8" w:rsidRPr="0077558D" w14:paraId="38BAA254" w14:textId="77777777" w:rsidTr="006062B8">
        <w:trPr>
          <w:cantSplit/>
        </w:trPr>
        <w:tc>
          <w:tcPr>
            <w:tcW w:w="3402" w:type="dxa"/>
          </w:tcPr>
          <w:p w14:paraId="735DC389" w14:textId="77777777" w:rsidR="006062B8" w:rsidRPr="0077558D" w:rsidRDefault="006062B8" w:rsidP="006062B8">
            <w:pPr>
              <w:pStyle w:val="FSCtblMRL1"/>
            </w:pPr>
            <w:r w:rsidRPr="0077558D">
              <w:t>Broccoli, Chinese</w:t>
            </w:r>
            <w:r>
              <w:t xml:space="preserve"> (Gai lan)</w:t>
            </w:r>
          </w:p>
        </w:tc>
        <w:tc>
          <w:tcPr>
            <w:tcW w:w="1020" w:type="dxa"/>
          </w:tcPr>
          <w:p w14:paraId="6F234FD5" w14:textId="77777777" w:rsidR="006062B8" w:rsidRPr="0077558D" w:rsidRDefault="006062B8" w:rsidP="006062B8">
            <w:pPr>
              <w:pStyle w:val="FSCtblMRL2"/>
            </w:pPr>
            <w:r w:rsidRPr="0077558D">
              <w:t>T1</w:t>
            </w:r>
          </w:p>
        </w:tc>
      </w:tr>
      <w:tr w:rsidR="006062B8" w:rsidRPr="0077558D" w14:paraId="01B3D08B" w14:textId="77777777" w:rsidTr="006062B8">
        <w:trPr>
          <w:cantSplit/>
        </w:trPr>
        <w:tc>
          <w:tcPr>
            <w:tcW w:w="3402" w:type="dxa"/>
          </w:tcPr>
          <w:p w14:paraId="6AF24568" w14:textId="77777777" w:rsidR="006062B8" w:rsidRPr="0077558D" w:rsidRDefault="006062B8" w:rsidP="006062B8">
            <w:pPr>
              <w:pStyle w:val="FSCtblMRL1"/>
            </w:pPr>
            <w:r w:rsidRPr="0077558D">
              <w:t xml:space="preserve">Cereal grains [except barley; oats; </w:t>
            </w:r>
            <w:r>
              <w:t xml:space="preserve">rice; </w:t>
            </w:r>
            <w:r w:rsidRPr="0077558D">
              <w:t>rye;</w:t>
            </w:r>
            <w:r>
              <w:t xml:space="preserve"> sweet corns;</w:t>
            </w:r>
            <w:r w:rsidRPr="0077558D">
              <w:t xml:space="preserve"> triticale; wheat]</w:t>
            </w:r>
          </w:p>
        </w:tc>
        <w:tc>
          <w:tcPr>
            <w:tcW w:w="1020" w:type="dxa"/>
          </w:tcPr>
          <w:p w14:paraId="6B5D9F43" w14:textId="77777777" w:rsidR="006062B8" w:rsidRPr="0077558D" w:rsidRDefault="006062B8" w:rsidP="006062B8">
            <w:pPr>
              <w:pStyle w:val="FSCtblMRL2"/>
            </w:pPr>
            <w:r w:rsidRPr="0077558D">
              <w:rPr>
                <w:lang w:eastAsia="en-GB"/>
              </w:rPr>
              <w:t>*0.01</w:t>
            </w:r>
          </w:p>
        </w:tc>
      </w:tr>
      <w:tr w:rsidR="006062B8" w:rsidRPr="0077558D" w14:paraId="3708E052" w14:textId="77777777" w:rsidTr="006062B8">
        <w:trPr>
          <w:cantSplit/>
        </w:trPr>
        <w:tc>
          <w:tcPr>
            <w:tcW w:w="3402" w:type="dxa"/>
          </w:tcPr>
          <w:p w14:paraId="6A541A11" w14:textId="77777777" w:rsidR="006062B8" w:rsidRPr="0077558D" w:rsidRDefault="006062B8" w:rsidP="006062B8">
            <w:pPr>
              <w:pStyle w:val="FSCtblMRL1"/>
            </w:pPr>
            <w:r>
              <w:t>Chives</w:t>
            </w:r>
          </w:p>
        </w:tc>
        <w:tc>
          <w:tcPr>
            <w:tcW w:w="1020" w:type="dxa"/>
          </w:tcPr>
          <w:p w14:paraId="3778F983" w14:textId="77777777" w:rsidR="006062B8" w:rsidRPr="0077558D" w:rsidRDefault="006062B8" w:rsidP="006062B8">
            <w:pPr>
              <w:pStyle w:val="FSCtblMRL2"/>
            </w:pPr>
            <w:r>
              <w:t>2</w:t>
            </w:r>
          </w:p>
        </w:tc>
      </w:tr>
      <w:tr w:rsidR="006062B8" w:rsidRPr="0077558D" w14:paraId="72C28227" w14:textId="77777777" w:rsidTr="006062B8">
        <w:trPr>
          <w:cantSplit/>
        </w:trPr>
        <w:tc>
          <w:tcPr>
            <w:tcW w:w="3402" w:type="dxa"/>
          </w:tcPr>
          <w:p w14:paraId="6A927970" w14:textId="77777777" w:rsidR="006062B8" w:rsidRDefault="006062B8" w:rsidP="006062B8">
            <w:pPr>
              <w:pStyle w:val="FSCtblMRL1"/>
            </w:pPr>
            <w:r w:rsidRPr="0077558D">
              <w:t>Flowerhead brassicas (including broccoli; broccoli, Chinese</w:t>
            </w:r>
            <w:r>
              <w:t xml:space="preserve"> (Gai lan)</w:t>
            </w:r>
            <w:r w:rsidRPr="0077558D">
              <w:t>; cauliflower)</w:t>
            </w:r>
          </w:p>
        </w:tc>
        <w:tc>
          <w:tcPr>
            <w:tcW w:w="1020" w:type="dxa"/>
          </w:tcPr>
          <w:p w14:paraId="10499AC0" w14:textId="77777777" w:rsidR="006062B8" w:rsidRDefault="006062B8" w:rsidP="006062B8">
            <w:pPr>
              <w:pStyle w:val="FSCtblMRL2"/>
              <w:rPr>
                <w:lang w:eastAsia="en-GB"/>
              </w:rPr>
            </w:pPr>
            <w:r w:rsidRPr="0077558D">
              <w:rPr>
                <w:lang w:eastAsia="en-GB"/>
              </w:rPr>
              <w:t>0.1</w:t>
            </w:r>
          </w:p>
        </w:tc>
      </w:tr>
      <w:tr w:rsidR="006062B8" w:rsidRPr="0077558D" w14:paraId="01C481C9" w14:textId="77777777" w:rsidTr="006062B8">
        <w:trPr>
          <w:cantSplit/>
        </w:trPr>
        <w:tc>
          <w:tcPr>
            <w:tcW w:w="3402" w:type="dxa"/>
          </w:tcPr>
          <w:p w14:paraId="2B07FA2C" w14:textId="77777777" w:rsidR="006062B8" w:rsidRPr="0077558D" w:rsidRDefault="006062B8" w:rsidP="006062B8">
            <w:pPr>
              <w:pStyle w:val="FSCtblMRL1"/>
            </w:pPr>
            <w:r>
              <w:t>Fungi, edible (except mushrooms)</w:t>
            </w:r>
          </w:p>
        </w:tc>
        <w:tc>
          <w:tcPr>
            <w:tcW w:w="1020" w:type="dxa"/>
          </w:tcPr>
          <w:p w14:paraId="6C1521F4" w14:textId="77777777" w:rsidR="006062B8" w:rsidRPr="0077558D" w:rsidRDefault="006062B8" w:rsidP="006062B8">
            <w:pPr>
              <w:pStyle w:val="FSCtblMRL2"/>
              <w:rPr>
                <w:lang w:eastAsia="en-GB"/>
              </w:rPr>
            </w:pPr>
            <w:r>
              <w:rPr>
                <w:lang w:eastAsia="en-GB"/>
              </w:rPr>
              <w:t>0.3</w:t>
            </w:r>
          </w:p>
        </w:tc>
      </w:tr>
      <w:tr w:rsidR="006062B8" w:rsidRPr="0077558D" w14:paraId="406B3AF5" w14:textId="77777777" w:rsidTr="006062B8">
        <w:trPr>
          <w:cantSplit/>
        </w:trPr>
        <w:tc>
          <w:tcPr>
            <w:tcW w:w="3402" w:type="dxa"/>
          </w:tcPr>
          <w:p w14:paraId="6AB39E1C" w14:textId="77777777" w:rsidR="006062B8" w:rsidRPr="0077558D" w:rsidRDefault="006062B8" w:rsidP="006062B8">
            <w:pPr>
              <w:pStyle w:val="FSCtblMRL1"/>
            </w:pPr>
            <w:r>
              <w:t>Mushrooms</w:t>
            </w:r>
          </w:p>
        </w:tc>
        <w:tc>
          <w:tcPr>
            <w:tcW w:w="1020" w:type="dxa"/>
          </w:tcPr>
          <w:p w14:paraId="07C58AD1" w14:textId="77777777" w:rsidR="006062B8" w:rsidRPr="0077558D" w:rsidRDefault="006062B8" w:rsidP="006062B8">
            <w:pPr>
              <w:pStyle w:val="FSCtblMRL2"/>
            </w:pPr>
            <w:r>
              <w:t>0.3</w:t>
            </w:r>
          </w:p>
        </w:tc>
      </w:tr>
      <w:tr w:rsidR="006062B8" w:rsidRPr="0077558D" w14:paraId="79C03DAE" w14:textId="77777777" w:rsidTr="006062B8">
        <w:trPr>
          <w:cantSplit/>
        </w:trPr>
        <w:tc>
          <w:tcPr>
            <w:tcW w:w="3402" w:type="dxa"/>
          </w:tcPr>
          <w:p w14:paraId="6CC1AA55" w14:textId="0A828F4A" w:rsidR="006062B8" w:rsidRPr="0077558D" w:rsidRDefault="006062B8" w:rsidP="00ED5EF6">
            <w:pPr>
              <w:pStyle w:val="FSCtblMRL1"/>
            </w:pPr>
            <w:r w:rsidRPr="0077558D">
              <w:t>Pome fruits</w:t>
            </w:r>
            <w:r>
              <w:t xml:space="preserve"> </w:t>
            </w:r>
            <w:r w:rsidR="00ED5EF6">
              <w:t>[</w:t>
            </w:r>
            <w:r>
              <w:t>except Persimmon, Japanese</w:t>
            </w:r>
            <w:r w:rsidR="00ED5EF6">
              <w:t>]</w:t>
            </w:r>
          </w:p>
        </w:tc>
        <w:tc>
          <w:tcPr>
            <w:tcW w:w="1020" w:type="dxa"/>
          </w:tcPr>
          <w:p w14:paraId="5CB07D35" w14:textId="77777777" w:rsidR="006062B8" w:rsidRPr="0077558D" w:rsidRDefault="006062B8" w:rsidP="006062B8">
            <w:pPr>
              <w:pStyle w:val="FSCtblMRL2"/>
            </w:pPr>
            <w:r w:rsidRPr="0077558D">
              <w:t>1</w:t>
            </w:r>
          </w:p>
        </w:tc>
      </w:tr>
      <w:tr w:rsidR="006062B8" w:rsidRPr="0077558D" w14:paraId="1596D9C4" w14:textId="77777777" w:rsidTr="006062B8">
        <w:trPr>
          <w:cantSplit/>
        </w:trPr>
        <w:tc>
          <w:tcPr>
            <w:tcW w:w="3402" w:type="dxa"/>
          </w:tcPr>
          <w:p w14:paraId="5F0B3DD6" w14:textId="77777777" w:rsidR="006062B8" w:rsidRPr="0077558D" w:rsidRDefault="006062B8" w:rsidP="006062B8">
            <w:pPr>
              <w:pStyle w:val="FSCtblMRL1"/>
            </w:pPr>
            <w:r w:rsidRPr="0077558D">
              <w:t>Sorghum</w:t>
            </w:r>
            <w:r>
              <w:t>, grain</w:t>
            </w:r>
          </w:p>
        </w:tc>
        <w:tc>
          <w:tcPr>
            <w:tcW w:w="1020" w:type="dxa"/>
          </w:tcPr>
          <w:p w14:paraId="4D501DDF" w14:textId="77777777" w:rsidR="006062B8" w:rsidRPr="0077558D" w:rsidRDefault="006062B8" w:rsidP="006062B8">
            <w:pPr>
              <w:pStyle w:val="FSCtblMRL2"/>
            </w:pPr>
            <w:r w:rsidRPr="0077558D">
              <w:t>0.5</w:t>
            </w:r>
          </w:p>
        </w:tc>
      </w:tr>
      <w:tr w:rsidR="006062B8" w:rsidRPr="0077558D" w14:paraId="0205611A" w14:textId="77777777" w:rsidTr="006062B8">
        <w:trPr>
          <w:cantSplit/>
        </w:trPr>
        <w:tc>
          <w:tcPr>
            <w:tcW w:w="3402" w:type="dxa"/>
          </w:tcPr>
          <w:p w14:paraId="572D014E"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Pr>
          <w:p w14:paraId="7497E3A7" w14:textId="77777777" w:rsidR="006062B8" w:rsidRPr="0077558D" w:rsidRDefault="006062B8" w:rsidP="006062B8">
            <w:pPr>
              <w:pStyle w:val="FSCtblMRL2"/>
            </w:pPr>
            <w:r w:rsidRPr="0077558D">
              <w:t>2.5</w:t>
            </w:r>
          </w:p>
        </w:tc>
      </w:tr>
      <w:tr w:rsidR="006062B8" w:rsidRPr="0077558D" w14:paraId="593A1BFC" w14:textId="77777777" w:rsidTr="006062B8">
        <w:trPr>
          <w:cantSplit/>
        </w:trPr>
        <w:tc>
          <w:tcPr>
            <w:tcW w:w="3402" w:type="dxa"/>
            <w:tcBorders>
              <w:bottom w:val="single" w:sz="4" w:space="0" w:color="auto"/>
            </w:tcBorders>
          </w:tcPr>
          <w:p w14:paraId="236AD76C" w14:textId="77777777" w:rsidR="006062B8" w:rsidRPr="0077558D" w:rsidRDefault="006062B8" w:rsidP="006062B8">
            <w:pPr>
              <w:pStyle w:val="FSCtblMRL1"/>
            </w:pPr>
            <w:r>
              <w:t>Sweet corns</w:t>
            </w:r>
          </w:p>
        </w:tc>
        <w:tc>
          <w:tcPr>
            <w:tcW w:w="1020" w:type="dxa"/>
            <w:tcBorders>
              <w:bottom w:val="single" w:sz="4" w:space="0" w:color="auto"/>
            </w:tcBorders>
          </w:tcPr>
          <w:p w14:paraId="54D70DD2" w14:textId="77777777" w:rsidR="006062B8" w:rsidRPr="0077558D" w:rsidRDefault="006062B8" w:rsidP="006062B8">
            <w:pPr>
              <w:pStyle w:val="FSCtblMRL2"/>
            </w:pPr>
            <w:r>
              <w:t>0.3</w:t>
            </w:r>
          </w:p>
        </w:tc>
      </w:tr>
    </w:tbl>
    <w:p w14:paraId="25508590" w14:textId="77777777" w:rsidR="006062B8" w:rsidRDefault="006062B8" w:rsidP="006062B8">
      <w:pPr>
        <w:pStyle w:val="FSCtblMRL1"/>
        <w:rPr>
          <w:rFonts w:eastAsiaTheme="minorHAnsi"/>
        </w:rPr>
      </w:pPr>
    </w:p>
    <w:p w14:paraId="1D20B83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32EF5AA" w14:textId="77777777" w:rsidTr="006062B8">
        <w:trPr>
          <w:cantSplit/>
        </w:trPr>
        <w:tc>
          <w:tcPr>
            <w:tcW w:w="4422" w:type="dxa"/>
            <w:gridSpan w:val="2"/>
            <w:tcBorders>
              <w:top w:val="single" w:sz="4" w:space="0" w:color="auto"/>
            </w:tcBorders>
          </w:tcPr>
          <w:p w14:paraId="0B46B8DF" w14:textId="77777777" w:rsidR="006062B8" w:rsidRPr="0077558D" w:rsidRDefault="006062B8" w:rsidP="006062B8">
            <w:pPr>
              <w:pStyle w:val="FSCtblh3"/>
            </w:pPr>
            <w:r w:rsidRPr="0077558D">
              <w:t>Agvet chemical:  Pyraflufen-ethyl</w:t>
            </w:r>
          </w:p>
        </w:tc>
      </w:tr>
      <w:tr w:rsidR="006062B8" w:rsidRPr="0077558D" w14:paraId="4CEAD138" w14:textId="77777777" w:rsidTr="00F60381">
        <w:trPr>
          <w:cantSplit/>
        </w:trPr>
        <w:tc>
          <w:tcPr>
            <w:tcW w:w="4422" w:type="dxa"/>
            <w:gridSpan w:val="2"/>
            <w:tcBorders>
              <w:bottom w:val="single" w:sz="4" w:space="0" w:color="auto"/>
            </w:tcBorders>
          </w:tcPr>
          <w:p w14:paraId="2B934C82" w14:textId="77777777" w:rsidR="006062B8" w:rsidRPr="0077558D" w:rsidRDefault="006062B8" w:rsidP="006062B8">
            <w:pPr>
              <w:pStyle w:val="FSCtblh4"/>
            </w:pPr>
            <w:r w:rsidRPr="0077558D">
              <w:t>Permitted residue:  Sum of pyraflufen-ethyl and its acid metabolite (2-chloro-5-(4-chloro-5-difluoromethoxy-1-methylpyrazol-3-yl)-4-fluorophenoxyacetic acid)</w:t>
            </w:r>
          </w:p>
        </w:tc>
      </w:tr>
      <w:tr w:rsidR="006062B8" w:rsidRPr="0077558D" w14:paraId="666B12C1" w14:textId="77777777" w:rsidTr="00F60381">
        <w:trPr>
          <w:cantSplit/>
        </w:trPr>
        <w:tc>
          <w:tcPr>
            <w:tcW w:w="3402" w:type="dxa"/>
            <w:tcBorders>
              <w:top w:val="single" w:sz="4" w:space="0" w:color="auto"/>
              <w:bottom w:val="single" w:sz="4" w:space="0" w:color="auto"/>
            </w:tcBorders>
          </w:tcPr>
          <w:p w14:paraId="676941CF" w14:textId="51573281"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4C0E94B0" w14:textId="77777777" w:rsidR="006062B8" w:rsidRPr="0077558D" w:rsidRDefault="006062B8" w:rsidP="006062B8">
            <w:pPr>
              <w:pStyle w:val="FSCtblMRL2"/>
            </w:pPr>
            <w:r w:rsidRPr="0077558D">
              <w:t>*0.02</w:t>
            </w:r>
          </w:p>
        </w:tc>
      </w:tr>
    </w:tbl>
    <w:p w14:paraId="4E141E7B" w14:textId="77777777" w:rsidR="006062B8" w:rsidRDefault="006062B8" w:rsidP="006062B8">
      <w:pPr>
        <w:pStyle w:val="FSCtblMRL1"/>
        <w:rPr>
          <w:rFonts w:eastAsiaTheme="minorHAnsi"/>
        </w:rPr>
      </w:pPr>
    </w:p>
    <w:p w14:paraId="74E2380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0AC8A47" w14:textId="77777777" w:rsidTr="006062B8">
        <w:trPr>
          <w:cantSplit/>
        </w:trPr>
        <w:tc>
          <w:tcPr>
            <w:tcW w:w="4422" w:type="dxa"/>
            <w:gridSpan w:val="2"/>
            <w:tcBorders>
              <w:top w:val="single" w:sz="4" w:space="0" w:color="auto"/>
            </w:tcBorders>
          </w:tcPr>
          <w:p w14:paraId="258CABEE" w14:textId="77777777" w:rsidR="006062B8" w:rsidRPr="0077558D" w:rsidRDefault="006062B8" w:rsidP="006062B8">
            <w:pPr>
              <w:pStyle w:val="FSCtblh3"/>
            </w:pPr>
            <w:r w:rsidRPr="0077558D">
              <w:lastRenderedPageBreak/>
              <w:t>Agvet chemical:  Pyrasulfotole</w:t>
            </w:r>
          </w:p>
        </w:tc>
      </w:tr>
      <w:tr w:rsidR="006062B8" w:rsidRPr="0077558D" w14:paraId="698575D9" w14:textId="77777777" w:rsidTr="006062B8">
        <w:trPr>
          <w:cantSplit/>
        </w:trPr>
        <w:tc>
          <w:tcPr>
            <w:tcW w:w="4422" w:type="dxa"/>
            <w:gridSpan w:val="2"/>
            <w:tcBorders>
              <w:bottom w:val="single" w:sz="4" w:space="0" w:color="auto"/>
            </w:tcBorders>
          </w:tcPr>
          <w:p w14:paraId="16417DD8" w14:textId="77777777" w:rsidR="006062B8" w:rsidRPr="0077558D" w:rsidRDefault="006062B8" w:rsidP="006062B8">
            <w:pPr>
              <w:pStyle w:val="FSCtblh4"/>
            </w:pPr>
            <w:r w:rsidRPr="0077558D">
              <w:t>Permitted residue:  Sum of pyrasulfotole and (5-hydroxy-3-methyl-1</w:t>
            </w:r>
            <w:r w:rsidRPr="0077558D">
              <w:rPr>
                <w:i w:val="0"/>
              </w:rPr>
              <w:t>H-</w:t>
            </w:r>
            <w:r w:rsidRPr="0077558D">
              <w:t>pyrazol-4-yl)[2-mesyl-4-(trifluoromethyl)phenyl]methanone, expressed as pyrasulfotole</w:t>
            </w:r>
          </w:p>
        </w:tc>
      </w:tr>
      <w:tr w:rsidR="006062B8" w:rsidRPr="0077558D" w14:paraId="7B066489" w14:textId="77777777" w:rsidTr="006062B8">
        <w:trPr>
          <w:cantSplit/>
        </w:trPr>
        <w:tc>
          <w:tcPr>
            <w:tcW w:w="3402" w:type="dxa"/>
            <w:tcBorders>
              <w:top w:val="single" w:sz="4" w:space="0" w:color="auto"/>
              <w:bottom w:val="single" w:sz="4" w:space="0" w:color="auto"/>
            </w:tcBorders>
          </w:tcPr>
          <w:p w14:paraId="4006F061" w14:textId="5ABB103F" w:rsidR="006062B8" w:rsidRPr="0077558D" w:rsidRDefault="006062B8" w:rsidP="006062B8">
            <w:pPr>
              <w:pStyle w:val="FSCtblMRL1"/>
            </w:pPr>
            <w:r w:rsidRPr="0077558D">
              <w:t>Cereal grains</w:t>
            </w:r>
            <w:r>
              <w:t xml:space="preserve"> </w:t>
            </w:r>
            <w:r w:rsidR="00ED5EF6">
              <w:t>[</w:t>
            </w:r>
            <w:r>
              <w:t>except sweet corns</w:t>
            </w:r>
            <w:r w:rsidR="00ED5EF6">
              <w:t>]</w:t>
            </w:r>
            <w:r>
              <w:t xml:space="preserve"> </w:t>
            </w:r>
          </w:p>
        </w:tc>
        <w:tc>
          <w:tcPr>
            <w:tcW w:w="1020" w:type="dxa"/>
            <w:tcBorders>
              <w:top w:val="single" w:sz="4" w:space="0" w:color="auto"/>
              <w:bottom w:val="single" w:sz="4" w:space="0" w:color="auto"/>
            </w:tcBorders>
          </w:tcPr>
          <w:p w14:paraId="65409E51" w14:textId="77777777" w:rsidR="006062B8" w:rsidRPr="0077558D" w:rsidRDefault="006062B8" w:rsidP="006062B8">
            <w:pPr>
              <w:pStyle w:val="FSCtblMRL2"/>
            </w:pPr>
            <w:r w:rsidRPr="0077558D">
              <w:t>*0.02</w:t>
            </w:r>
          </w:p>
        </w:tc>
      </w:tr>
    </w:tbl>
    <w:p w14:paraId="3F4BD72D" w14:textId="77777777" w:rsidR="006062B8" w:rsidRDefault="006062B8" w:rsidP="006062B8">
      <w:pPr>
        <w:pStyle w:val="FSCtblMRL1"/>
        <w:rPr>
          <w:rFonts w:eastAsiaTheme="minorHAnsi"/>
        </w:rPr>
      </w:pPr>
    </w:p>
    <w:p w14:paraId="5B8AB97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F06C60" w14:textId="77777777" w:rsidTr="006062B8">
        <w:trPr>
          <w:cantSplit/>
        </w:trPr>
        <w:tc>
          <w:tcPr>
            <w:tcW w:w="4422" w:type="dxa"/>
            <w:gridSpan w:val="2"/>
            <w:tcBorders>
              <w:top w:val="single" w:sz="4" w:space="0" w:color="auto"/>
            </w:tcBorders>
          </w:tcPr>
          <w:p w14:paraId="73FA7F3E" w14:textId="77777777" w:rsidR="006062B8" w:rsidRPr="0077558D" w:rsidRDefault="006062B8" w:rsidP="006062B8">
            <w:pPr>
              <w:pStyle w:val="FSCtblh3"/>
            </w:pPr>
            <w:r w:rsidRPr="0077558D">
              <w:t>Agvet chemical:  Pyrethrins</w:t>
            </w:r>
          </w:p>
        </w:tc>
      </w:tr>
      <w:tr w:rsidR="006062B8" w:rsidRPr="0077558D" w14:paraId="557273D3" w14:textId="77777777" w:rsidTr="006062B8">
        <w:trPr>
          <w:cantSplit/>
        </w:trPr>
        <w:tc>
          <w:tcPr>
            <w:tcW w:w="4422" w:type="dxa"/>
            <w:gridSpan w:val="2"/>
            <w:tcBorders>
              <w:bottom w:val="single" w:sz="4" w:space="0" w:color="auto"/>
            </w:tcBorders>
          </w:tcPr>
          <w:p w14:paraId="017A8CA6" w14:textId="77777777" w:rsidR="006062B8" w:rsidRPr="0077558D" w:rsidRDefault="006062B8" w:rsidP="006062B8">
            <w:pPr>
              <w:pStyle w:val="FSCtblh4"/>
            </w:pPr>
            <w:r w:rsidRPr="0077558D">
              <w:t>Permitted residue:  Sum of pyrethrins i and ii, Cinerinsi i and ii and jasmolins i and ii, determined after calibration by means of the International Pyrethrum Standard</w:t>
            </w:r>
          </w:p>
        </w:tc>
      </w:tr>
      <w:tr w:rsidR="006062B8" w:rsidRPr="0077558D" w14:paraId="1E6661AC" w14:textId="77777777" w:rsidTr="006062B8">
        <w:trPr>
          <w:cantSplit/>
        </w:trPr>
        <w:tc>
          <w:tcPr>
            <w:tcW w:w="3402" w:type="dxa"/>
          </w:tcPr>
          <w:p w14:paraId="22D25659" w14:textId="0CB5D7AA"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Pr>
          <w:p w14:paraId="7A475A76" w14:textId="77777777" w:rsidR="006062B8" w:rsidRPr="0077558D" w:rsidRDefault="006062B8" w:rsidP="006062B8">
            <w:pPr>
              <w:pStyle w:val="FSCtblMRL2"/>
            </w:pPr>
            <w:r w:rsidRPr="0077558D">
              <w:t>3</w:t>
            </w:r>
          </w:p>
        </w:tc>
      </w:tr>
      <w:tr w:rsidR="006062B8" w:rsidRPr="0077558D" w14:paraId="4C821C77" w14:textId="77777777" w:rsidTr="00476504">
        <w:trPr>
          <w:cantSplit/>
        </w:trPr>
        <w:tc>
          <w:tcPr>
            <w:tcW w:w="3402" w:type="dxa"/>
          </w:tcPr>
          <w:p w14:paraId="58BDC040" w14:textId="77777777" w:rsidR="006062B8" w:rsidRPr="0077558D" w:rsidRDefault="006062B8" w:rsidP="006062B8">
            <w:pPr>
              <w:pStyle w:val="FSCtblMRL1"/>
            </w:pPr>
            <w:r>
              <w:t>Chives</w:t>
            </w:r>
          </w:p>
        </w:tc>
        <w:tc>
          <w:tcPr>
            <w:tcW w:w="1020" w:type="dxa"/>
          </w:tcPr>
          <w:p w14:paraId="02853D02" w14:textId="77777777" w:rsidR="006062B8" w:rsidRPr="0077558D" w:rsidRDefault="006062B8" w:rsidP="006062B8">
            <w:pPr>
              <w:pStyle w:val="FSCtblMRL2"/>
            </w:pPr>
            <w:r>
              <w:t>1</w:t>
            </w:r>
          </w:p>
        </w:tc>
      </w:tr>
      <w:tr w:rsidR="00476504" w:rsidRPr="0077558D" w14:paraId="471E73A2" w14:textId="77777777" w:rsidTr="00476504">
        <w:trPr>
          <w:cantSplit/>
        </w:trPr>
        <w:tc>
          <w:tcPr>
            <w:tcW w:w="3402" w:type="dxa"/>
          </w:tcPr>
          <w:p w14:paraId="2F7895C8" w14:textId="6DB02089" w:rsidR="00476504" w:rsidRDefault="00476504" w:rsidP="006062B8">
            <w:pPr>
              <w:pStyle w:val="FSCtblMRL1"/>
            </w:pPr>
            <w:r>
              <w:t>Palm nuts</w:t>
            </w:r>
          </w:p>
        </w:tc>
        <w:tc>
          <w:tcPr>
            <w:tcW w:w="1020" w:type="dxa"/>
          </w:tcPr>
          <w:p w14:paraId="4016D60C" w14:textId="6AC4EC9C" w:rsidR="00476504" w:rsidRDefault="00476504" w:rsidP="006062B8">
            <w:pPr>
              <w:pStyle w:val="FSCtblMRL2"/>
            </w:pPr>
            <w:r>
              <w:t>1</w:t>
            </w:r>
          </w:p>
        </w:tc>
      </w:tr>
      <w:tr w:rsidR="00476504" w:rsidRPr="0077558D" w14:paraId="5A63600B" w14:textId="77777777" w:rsidTr="006062B8">
        <w:trPr>
          <w:cantSplit/>
        </w:trPr>
        <w:tc>
          <w:tcPr>
            <w:tcW w:w="3402" w:type="dxa"/>
            <w:tcBorders>
              <w:bottom w:val="single" w:sz="4" w:space="0" w:color="auto"/>
            </w:tcBorders>
          </w:tcPr>
          <w:p w14:paraId="328B1385" w14:textId="2F19FCB6" w:rsidR="00476504" w:rsidRDefault="00476504" w:rsidP="006062B8">
            <w:pPr>
              <w:pStyle w:val="FSCtblMRL1"/>
            </w:pPr>
            <w:r>
              <w:t>Peanut</w:t>
            </w:r>
          </w:p>
        </w:tc>
        <w:tc>
          <w:tcPr>
            <w:tcW w:w="1020" w:type="dxa"/>
            <w:tcBorders>
              <w:bottom w:val="single" w:sz="4" w:space="0" w:color="auto"/>
            </w:tcBorders>
          </w:tcPr>
          <w:p w14:paraId="1C789E73" w14:textId="0E2E1EF4" w:rsidR="00476504" w:rsidRDefault="00476504" w:rsidP="006062B8">
            <w:pPr>
              <w:pStyle w:val="FSCtblMRL2"/>
            </w:pPr>
            <w:r>
              <w:t>1</w:t>
            </w:r>
          </w:p>
        </w:tc>
      </w:tr>
    </w:tbl>
    <w:p w14:paraId="368AD78D" w14:textId="77777777" w:rsidR="006062B8" w:rsidRDefault="006062B8" w:rsidP="006062B8">
      <w:pPr>
        <w:pStyle w:val="FSCtblMRL1"/>
        <w:rPr>
          <w:rFonts w:eastAsiaTheme="minorHAnsi"/>
        </w:rPr>
      </w:pPr>
    </w:p>
    <w:p w14:paraId="077C104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D4DD5DA" w14:textId="77777777" w:rsidTr="006062B8">
        <w:trPr>
          <w:cantSplit/>
        </w:trPr>
        <w:tc>
          <w:tcPr>
            <w:tcW w:w="4422" w:type="dxa"/>
            <w:gridSpan w:val="2"/>
            <w:tcBorders>
              <w:top w:val="single" w:sz="4" w:space="0" w:color="auto"/>
            </w:tcBorders>
          </w:tcPr>
          <w:p w14:paraId="3D89DF71" w14:textId="77777777" w:rsidR="006062B8" w:rsidRPr="0077558D" w:rsidRDefault="006062B8" w:rsidP="006062B8">
            <w:pPr>
              <w:pStyle w:val="FSCtblh3"/>
            </w:pPr>
            <w:r w:rsidRPr="0077558D">
              <w:t>Agvet chemical:  Pyridaben</w:t>
            </w:r>
          </w:p>
        </w:tc>
      </w:tr>
      <w:tr w:rsidR="006062B8" w:rsidRPr="0077558D" w14:paraId="7521FA6B" w14:textId="77777777" w:rsidTr="006062B8">
        <w:trPr>
          <w:cantSplit/>
        </w:trPr>
        <w:tc>
          <w:tcPr>
            <w:tcW w:w="4422" w:type="dxa"/>
            <w:gridSpan w:val="2"/>
            <w:tcBorders>
              <w:bottom w:val="single" w:sz="4" w:space="0" w:color="auto"/>
            </w:tcBorders>
          </w:tcPr>
          <w:p w14:paraId="5E120A4C" w14:textId="77777777" w:rsidR="006062B8" w:rsidRPr="0077558D" w:rsidRDefault="006062B8" w:rsidP="006062B8">
            <w:pPr>
              <w:pStyle w:val="FSCtblh4"/>
            </w:pPr>
            <w:r w:rsidRPr="0077558D">
              <w:t>Permitted residue:  Pyridaben</w:t>
            </w:r>
          </w:p>
        </w:tc>
      </w:tr>
      <w:tr w:rsidR="006062B8" w:rsidRPr="0077558D" w14:paraId="4987F995" w14:textId="77777777" w:rsidTr="006062B8">
        <w:trPr>
          <w:cantSplit/>
        </w:trPr>
        <w:tc>
          <w:tcPr>
            <w:tcW w:w="3402" w:type="dxa"/>
          </w:tcPr>
          <w:p w14:paraId="3390E1E5" w14:textId="528179E6"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5836CDF4" w14:textId="77777777" w:rsidR="006062B8" w:rsidRPr="0077558D" w:rsidRDefault="006062B8" w:rsidP="006062B8">
            <w:pPr>
              <w:pStyle w:val="FSCtblMRL2"/>
            </w:pPr>
            <w:r w:rsidRPr="0077558D">
              <w:t>0.5</w:t>
            </w:r>
          </w:p>
        </w:tc>
      </w:tr>
      <w:tr w:rsidR="006062B8" w:rsidRPr="0077558D" w14:paraId="7EDE30D1" w14:textId="77777777" w:rsidTr="006062B8">
        <w:trPr>
          <w:cantSplit/>
        </w:trPr>
        <w:tc>
          <w:tcPr>
            <w:tcW w:w="3402" w:type="dxa"/>
          </w:tcPr>
          <w:p w14:paraId="007EB135" w14:textId="29F2B877" w:rsidR="006062B8" w:rsidRPr="0077558D" w:rsidRDefault="006062B8" w:rsidP="005F5411">
            <w:pPr>
              <w:pStyle w:val="FSCtblMRL1"/>
            </w:pPr>
            <w:r w:rsidRPr="0077558D">
              <w:t>Pome fruits</w:t>
            </w:r>
            <w:r>
              <w:t xml:space="preserve"> </w:t>
            </w:r>
            <w:r w:rsidR="005F5411">
              <w:t>[</w:t>
            </w:r>
            <w:r>
              <w:t>except Persimmon, Japanese</w:t>
            </w:r>
            <w:r w:rsidR="005F5411">
              <w:t>]</w:t>
            </w:r>
          </w:p>
        </w:tc>
        <w:tc>
          <w:tcPr>
            <w:tcW w:w="1020" w:type="dxa"/>
          </w:tcPr>
          <w:p w14:paraId="1760FD32" w14:textId="77777777" w:rsidR="006062B8" w:rsidRPr="0077558D" w:rsidRDefault="006062B8" w:rsidP="006062B8">
            <w:pPr>
              <w:pStyle w:val="FSCtblMRL2"/>
            </w:pPr>
            <w:r w:rsidRPr="0077558D">
              <w:t>0.5</w:t>
            </w:r>
          </w:p>
        </w:tc>
      </w:tr>
      <w:tr w:rsidR="006062B8" w:rsidRPr="0077558D" w14:paraId="69F68AF9" w14:textId="77777777" w:rsidTr="006062B8">
        <w:trPr>
          <w:cantSplit/>
        </w:trPr>
        <w:tc>
          <w:tcPr>
            <w:tcW w:w="3402" w:type="dxa"/>
            <w:tcBorders>
              <w:bottom w:val="single" w:sz="4" w:space="0" w:color="auto"/>
            </w:tcBorders>
          </w:tcPr>
          <w:p w14:paraId="2D03BC79"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03623777" w14:textId="77777777" w:rsidR="006062B8" w:rsidRPr="0077558D" w:rsidRDefault="006062B8" w:rsidP="006062B8">
            <w:pPr>
              <w:pStyle w:val="FSCtblMRL2"/>
            </w:pPr>
            <w:r w:rsidRPr="0077558D">
              <w:t>0.5</w:t>
            </w:r>
          </w:p>
        </w:tc>
      </w:tr>
    </w:tbl>
    <w:p w14:paraId="323E5BE2" w14:textId="77777777" w:rsidR="006062B8" w:rsidRPr="0077558D" w:rsidRDefault="006062B8" w:rsidP="006062B8">
      <w:pPr>
        <w:pStyle w:val="FSCtblMRL1"/>
        <w:rPr>
          <w:rFonts w:eastAsiaTheme="minorHAnsi"/>
        </w:rPr>
      </w:pPr>
    </w:p>
    <w:p w14:paraId="1D57B66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DA54343" w14:textId="77777777" w:rsidTr="006062B8">
        <w:trPr>
          <w:cantSplit/>
        </w:trPr>
        <w:tc>
          <w:tcPr>
            <w:tcW w:w="4422" w:type="dxa"/>
            <w:gridSpan w:val="2"/>
            <w:tcBorders>
              <w:top w:val="single" w:sz="4" w:space="0" w:color="auto"/>
            </w:tcBorders>
          </w:tcPr>
          <w:p w14:paraId="48FC99CE" w14:textId="77777777" w:rsidR="006062B8" w:rsidRPr="0077558D" w:rsidRDefault="006062B8" w:rsidP="006062B8">
            <w:pPr>
              <w:pStyle w:val="FSCtblh3"/>
            </w:pPr>
            <w:r w:rsidRPr="0077558D">
              <w:t>Agvet chemical:  Pyrimethanil</w:t>
            </w:r>
          </w:p>
        </w:tc>
      </w:tr>
      <w:tr w:rsidR="006062B8" w:rsidRPr="0077558D" w14:paraId="1BCEC3E8" w14:textId="77777777" w:rsidTr="006062B8">
        <w:trPr>
          <w:cantSplit/>
        </w:trPr>
        <w:tc>
          <w:tcPr>
            <w:tcW w:w="4422" w:type="dxa"/>
            <w:gridSpan w:val="2"/>
            <w:tcBorders>
              <w:bottom w:val="single" w:sz="4" w:space="0" w:color="auto"/>
            </w:tcBorders>
          </w:tcPr>
          <w:p w14:paraId="6812297E" w14:textId="77777777" w:rsidR="006062B8" w:rsidRPr="0077558D" w:rsidRDefault="006062B8" w:rsidP="006062B8">
            <w:pPr>
              <w:pStyle w:val="FSCtblh4"/>
            </w:pPr>
            <w:r w:rsidRPr="0077558D">
              <w:t>Permitted residue:  Pyrimethanil</w:t>
            </w:r>
          </w:p>
        </w:tc>
      </w:tr>
      <w:tr w:rsidR="006062B8" w:rsidRPr="0077558D" w14:paraId="1D7F962C" w14:textId="77777777" w:rsidTr="006062B8">
        <w:trPr>
          <w:cantSplit/>
        </w:trPr>
        <w:tc>
          <w:tcPr>
            <w:tcW w:w="3402" w:type="dxa"/>
          </w:tcPr>
          <w:p w14:paraId="663E5BCB" w14:textId="77777777" w:rsidR="006062B8" w:rsidRPr="0077558D" w:rsidRDefault="006062B8" w:rsidP="006062B8">
            <w:pPr>
              <w:pStyle w:val="FSCtblMRL1"/>
            </w:pPr>
            <w:r>
              <w:t>Chives</w:t>
            </w:r>
          </w:p>
        </w:tc>
        <w:tc>
          <w:tcPr>
            <w:tcW w:w="1020" w:type="dxa"/>
          </w:tcPr>
          <w:p w14:paraId="015463A6" w14:textId="77777777" w:rsidR="006062B8" w:rsidRPr="0077558D" w:rsidRDefault="006062B8" w:rsidP="006062B8">
            <w:pPr>
              <w:pStyle w:val="FSCtblMRL2"/>
            </w:pPr>
            <w:r>
              <w:t>3</w:t>
            </w:r>
          </w:p>
        </w:tc>
      </w:tr>
      <w:tr w:rsidR="006062B8" w:rsidRPr="0077558D" w14:paraId="47F80C83" w14:textId="77777777" w:rsidTr="006062B8">
        <w:trPr>
          <w:cantSplit/>
        </w:trPr>
        <w:tc>
          <w:tcPr>
            <w:tcW w:w="3402" w:type="dxa"/>
          </w:tcPr>
          <w:p w14:paraId="42B0D8AC" w14:textId="62887F0C" w:rsidR="006062B8" w:rsidRPr="0077558D" w:rsidRDefault="006062B8" w:rsidP="006062B8">
            <w:pPr>
              <w:pStyle w:val="FSCtblMRL1"/>
            </w:pPr>
            <w:r w:rsidRPr="0077558D">
              <w:t>Citrus fruits [except</w:t>
            </w:r>
            <w:r>
              <w:t xml:space="preserve"> </w:t>
            </w:r>
            <w:r w:rsidR="005F5411">
              <w:t>k</w:t>
            </w:r>
            <w:r>
              <w:t>umquats;</w:t>
            </w:r>
            <w:r w:rsidRPr="0077558D">
              <w:t xml:space="preserve"> lemon]</w:t>
            </w:r>
          </w:p>
        </w:tc>
        <w:tc>
          <w:tcPr>
            <w:tcW w:w="1020" w:type="dxa"/>
          </w:tcPr>
          <w:p w14:paraId="157516CA" w14:textId="77777777" w:rsidR="006062B8" w:rsidRPr="0077558D" w:rsidRDefault="006062B8" w:rsidP="006062B8">
            <w:pPr>
              <w:pStyle w:val="FSCtblMRL2"/>
            </w:pPr>
            <w:r w:rsidRPr="0077558D">
              <w:t>10</w:t>
            </w:r>
          </w:p>
        </w:tc>
      </w:tr>
      <w:tr w:rsidR="006062B8" w:rsidRPr="0077558D" w14:paraId="775B787E" w14:textId="77777777" w:rsidTr="006062B8">
        <w:trPr>
          <w:cantSplit/>
        </w:trPr>
        <w:tc>
          <w:tcPr>
            <w:tcW w:w="3402" w:type="dxa"/>
          </w:tcPr>
          <w:p w14:paraId="1204E239" w14:textId="77777777" w:rsidR="006062B8" w:rsidRPr="0077558D" w:rsidRDefault="006062B8" w:rsidP="006062B8">
            <w:pPr>
              <w:pStyle w:val="FSCtblMRL1"/>
            </w:pPr>
            <w:r w:rsidRPr="0077558D">
              <w:t>Leafy vegetables [except</w:t>
            </w:r>
            <w:r>
              <w:t xml:space="preserve"> broccoli, Chinese (Gai lan);</w:t>
            </w:r>
            <w:r w:rsidRPr="0077558D">
              <w:t xml:space="preserve"> lettuce, head; lettuce, leaf</w:t>
            </w:r>
            <w:r>
              <w:t>; witloof chicory</w:t>
            </w:r>
            <w:r w:rsidRPr="0077558D">
              <w:t>]</w:t>
            </w:r>
          </w:p>
        </w:tc>
        <w:tc>
          <w:tcPr>
            <w:tcW w:w="1020" w:type="dxa"/>
          </w:tcPr>
          <w:p w14:paraId="60675602" w14:textId="77777777" w:rsidR="006062B8" w:rsidRPr="0077558D" w:rsidRDefault="006062B8" w:rsidP="006062B8">
            <w:pPr>
              <w:pStyle w:val="FSCtblMRL2"/>
            </w:pPr>
            <w:r w:rsidRPr="0077558D">
              <w:t>T5</w:t>
            </w:r>
          </w:p>
        </w:tc>
      </w:tr>
      <w:tr w:rsidR="006062B8" w:rsidRPr="0077558D" w14:paraId="2E55D05F" w14:textId="77777777" w:rsidTr="006062B8">
        <w:trPr>
          <w:cantSplit/>
        </w:trPr>
        <w:tc>
          <w:tcPr>
            <w:tcW w:w="3402" w:type="dxa"/>
          </w:tcPr>
          <w:p w14:paraId="0B2A7DF3" w14:textId="77777777" w:rsidR="006062B8" w:rsidRPr="0077558D" w:rsidRDefault="006062B8" w:rsidP="006062B8">
            <w:pPr>
              <w:pStyle w:val="FSCtblMRL1"/>
            </w:pPr>
            <w:r w:rsidRPr="0077558D">
              <w:t>Pome fruits</w:t>
            </w:r>
            <w:r>
              <w:t xml:space="preserve"> [except Persimmon, Japanese]</w:t>
            </w:r>
          </w:p>
        </w:tc>
        <w:tc>
          <w:tcPr>
            <w:tcW w:w="1020" w:type="dxa"/>
          </w:tcPr>
          <w:p w14:paraId="782E96A3" w14:textId="77777777" w:rsidR="006062B8" w:rsidRPr="0077558D" w:rsidRDefault="006062B8" w:rsidP="006062B8">
            <w:pPr>
              <w:pStyle w:val="FSCtblMRL2"/>
            </w:pPr>
            <w:r w:rsidRPr="0077558D">
              <w:t>15</w:t>
            </w:r>
          </w:p>
        </w:tc>
      </w:tr>
      <w:tr w:rsidR="006062B8" w:rsidRPr="0077558D" w14:paraId="20E72746" w14:textId="77777777" w:rsidTr="006062B8">
        <w:trPr>
          <w:cantSplit/>
        </w:trPr>
        <w:tc>
          <w:tcPr>
            <w:tcW w:w="3402" w:type="dxa"/>
            <w:tcBorders>
              <w:bottom w:val="single" w:sz="4" w:space="0" w:color="auto"/>
            </w:tcBorders>
          </w:tcPr>
          <w:p w14:paraId="2D278862"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0A7D019" w14:textId="77777777" w:rsidR="006062B8" w:rsidRPr="0077558D" w:rsidRDefault="006062B8" w:rsidP="006062B8">
            <w:pPr>
              <w:pStyle w:val="FSCtblMRL2"/>
            </w:pPr>
            <w:r w:rsidRPr="0077558D">
              <w:t>10</w:t>
            </w:r>
          </w:p>
        </w:tc>
      </w:tr>
    </w:tbl>
    <w:p w14:paraId="5EDA7A40" w14:textId="77777777" w:rsidR="006062B8" w:rsidRDefault="006062B8" w:rsidP="006062B8">
      <w:pPr>
        <w:pStyle w:val="FSCtblMRL1"/>
        <w:rPr>
          <w:rFonts w:eastAsiaTheme="minorHAnsi"/>
        </w:rPr>
      </w:pPr>
    </w:p>
    <w:tbl>
      <w:tblPr>
        <w:tblW w:w="4395" w:type="dxa"/>
        <w:tblLayout w:type="fixed"/>
        <w:tblCellMar>
          <w:left w:w="80" w:type="dxa"/>
          <w:right w:w="80" w:type="dxa"/>
        </w:tblCellMar>
        <w:tblLook w:val="0000" w:firstRow="0" w:lastRow="0" w:firstColumn="0" w:lastColumn="0" w:noHBand="0" w:noVBand="0"/>
      </w:tblPr>
      <w:tblGrid>
        <w:gridCol w:w="3322"/>
        <w:gridCol w:w="1073"/>
      </w:tblGrid>
      <w:tr w:rsidR="006062B8" w:rsidRPr="0077558D" w14:paraId="149E83C0" w14:textId="77777777" w:rsidTr="006062B8">
        <w:trPr>
          <w:cantSplit/>
        </w:trPr>
        <w:tc>
          <w:tcPr>
            <w:tcW w:w="4395" w:type="dxa"/>
            <w:gridSpan w:val="2"/>
            <w:tcBorders>
              <w:top w:val="single" w:sz="4" w:space="0" w:color="auto"/>
            </w:tcBorders>
            <w:shd w:val="clear" w:color="auto" w:fill="auto"/>
          </w:tcPr>
          <w:p w14:paraId="7E90D093" w14:textId="77777777" w:rsidR="006062B8" w:rsidRPr="0077558D" w:rsidRDefault="006062B8" w:rsidP="006062B8">
            <w:pPr>
              <w:pStyle w:val="FSCtblh3"/>
            </w:pPr>
            <w:r w:rsidRPr="0077558D">
              <w:t>Agvet chemical:  Pyriofenone</w:t>
            </w:r>
          </w:p>
        </w:tc>
      </w:tr>
      <w:tr w:rsidR="006062B8" w:rsidRPr="0077558D" w14:paraId="190E274B" w14:textId="77777777" w:rsidTr="006062B8">
        <w:trPr>
          <w:cantSplit/>
        </w:trPr>
        <w:tc>
          <w:tcPr>
            <w:tcW w:w="4395" w:type="dxa"/>
            <w:gridSpan w:val="2"/>
            <w:tcBorders>
              <w:bottom w:val="single" w:sz="4" w:space="0" w:color="auto"/>
            </w:tcBorders>
            <w:shd w:val="clear" w:color="auto" w:fill="auto"/>
          </w:tcPr>
          <w:p w14:paraId="20312967" w14:textId="77777777" w:rsidR="006062B8" w:rsidRPr="0077558D" w:rsidRDefault="006062B8" w:rsidP="006062B8">
            <w:pPr>
              <w:pStyle w:val="FSCtblh4"/>
            </w:pPr>
            <w:r w:rsidRPr="0077558D">
              <w:t>Permitted residue:  Pyriofenone</w:t>
            </w:r>
          </w:p>
        </w:tc>
      </w:tr>
      <w:tr w:rsidR="006062B8" w:rsidRPr="0077558D" w14:paraId="6D449008" w14:textId="77777777" w:rsidTr="006062B8">
        <w:trPr>
          <w:cantSplit/>
        </w:trPr>
        <w:tc>
          <w:tcPr>
            <w:tcW w:w="3322" w:type="dxa"/>
          </w:tcPr>
          <w:p w14:paraId="4F0617AD" w14:textId="77777777" w:rsidR="006062B8" w:rsidRPr="0077558D" w:rsidRDefault="006062B8" w:rsidP="006062B8">
            <w:pPr>
              <w:pStyle w:val="FSCtblMRL1"/>
            </w:pPr>
            <w:r w:rsidRPr="005D716B">
              <w:t>Berries and other small fruit [except Cane berries; cloudberry; cranberry; strawberry]</w:t>
            </w:r>
          </w:p>
        </w:tc>
        <w:tc>
          <w:tcPr>
            <w:tcW w:w="1073" w:type="dxa"/>
          </w:tcPr>
          <w:p w14:paraId="37C720DD" w14:textId="77777777" w:rsidR="006062B8" w:rsidRPr="0077558D" w:rsidRDefault="006062B8" w:rsidP="006062B8">
            <w:pPr>
              <w:pStyle w:val="FSCtblMRL2"/>
            </w:pPr>
            <w:r>
              <w:t>1.5</w:t>
            </w:r>
          </w:p>
        </w:tc>
      </w:tr>
      <w:tr w:rsidR="006062B8" w:rsidRPr="0077558D" w14:paraId="0D911E25" w14:textId="77777777" w:rsidTr="006062B8">
        <w:trPr>
          <w:cantSplit/>
        </w:trPr>
        <w:tc>
          <w:tcPr>
            <w:tcW w:w="3322" w:type="dxa"/>
            <w:tcBorders>
              <w:bottom w:val="single" w:sz="4" w:space="0" w:color="auto"/>
            </w:tcBorders>
          </w:tcPr>
          <w:p w14:paraId="7A566343" w14:textId="77777777" w:rsidR="006062B8" w:rsidRPr="005D716B" w:rsidRDefault="006062B8" w:rsidP="006062B8">
            <w:pPr>
              <w:pStyle w:val="FSCtblMRL1"/>
            </w:pPr>
            <w:r w:rsidRPr="005D716B">
              <w:t xml:space="preserve">Cane berries </w:t>
            </w:r>
          </w:p>
        </w:tc>
        <w:tc>
          <w:tcPr>
            <w:tcW w:w="1073" w:type="dxa"/>
            <w:tcBorders>
              <w:bottom w:val="single" w:sz="4" w:space="0" w:color="auto"/>
            </w:tcBorders>
          </w:tcPr>
          <w:p w14:paraId="5F2AF1F5" w14:textId="77777777" w:rsidR="006062B8" w:rsidRDefault="006062B8" w:rsidP="006062B8">
            <w:pPr>
              <w:pStyle w:val="FSCtblMRL2"/>
            </w:pPr>
            <w:r>
              <w:t>0.9</w:t>
            </w:r>
          </w:p>
        </w:tc>
      </w:tr>
    </w:tbl>
    <w:p w14:paraId="133E38A0" w14:textId="77777777" w:rsidR="006062B8" w:rsidRPr="0077558D" w:rsidRDefault="006062B8" w:rsidP="006062B8">
      <w:pPr>
        <w:pStyle w:val="FSCtblMRL1"/>
        <w:rPr>
          <w:rFonts w:eastAsiaTheme="minorHAnsi"/>
        </w:rPr>
      </w:pPr>
    </w:p>
    <w:p w14:paraId="550F1B0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852F185" w14:textId="77777777" w:rsidTr="006062B8">
        <w:trPr>
          <w:cantSplit/>
        </w:trPr>
        <w:tc>
          <w:tcPr>
            <w:tcW w:w="4422" w:type="dxa"/>
            <w:gridSpan w:val="2"/>
            <w:tcBorders>
              <w:top w:val="single" w:sz="4" w:space="0" w:color="auto"/>
            </w:tcBorders>
          </w:tcPr>
          <w:p w14:paraId="3F8CD1A1" w14:textId="77777777" w:rsidR="006062B8" w:rsidRPr="0077558D" w:rsidRDefault="006062B8" w:rsidP="006062B8">
            <w:pPr>
              <w:pStyle w:val="FSCtblh3"/>
            </w:pPr>
            <w:r w:rsidRPr="0077558D">
              <w:t>Agvet chemical:  Pyriproxyfen</w:t>
            </w:r>
          </w:p>
        </w:tc>
      </w:tr>
      <w:tr w:rsidR="006062B8" w:rsidRPr="0077558D" w14:paraId="74C972F4" w14:textId="77777777" w:rsidTr="006062B8">
        <w:trPr>
          <w:cantSplit/>
        </w:trPr>
        <w:tc>
          <w:tcPr>
            <w:tcW w:w="4422" w:type="dxa"/>
            <w:gridSpan w:val="2"/>
            <w:tcBorders>
              <w:bottom w:val="single" w:sz="4" w:space="0" w:color="auto"/>
            </w:tcBorders>
          </w:tcPr>
          <w:p w14:paraId="41084199" w14:textId="77777777" w:rsidR="006062B8" w:rsidRPr="0077558D" w:rsidRDefault="006062B8" w:rsidP="006062B8">
            <w:pPr>
              <w:pStyle w:val="FSCtblh4"/>
            </w:pPr>
            <w:r w:rsidRPr="0077558D">
              <w:t>Permitted residue:  Pyriproxyfen</w:t>
            </w:r>
          </w:p>
        </w:tc>
      </w:tr>
      <w:tr w:rsidR="006062B8" w:rsidRPr="0077558D" w14:paraId="4969591F" w14:textId="77777777" w:rsidTr="006062B8">
        <w:trPr>
          <w:cantSplit/>
        </w:trPr>
        <w:tc>
          <w:tcPr>
            <w:tcW w:w="3402" w:type="dxa"/>
          </w:tcPr>
          <w:p w14:paraId="6F4BFBD0" w14:textId="02609F87" w:rsidR="006062B8" w:rsidRPr="0077558D" w:rsidRDefault="006062B8" w:rsidP="00ED5EF6">
            <w:pPr>
              <w:pStyle w:val="FSCtblMRL1"/>
              <w:rPr>
                <w:szCs w:val="18"/>
              </w:rPr>
            </w:pPr>
            <w:r w:rsidRPr="009E5475">
              <w:rPr>
                <w:szCs w:val="18"/>
              </w:rPr>
              <w:t>Assorted tropical and sub-tropical fruits – inedible peel</w:t>
            </w:r>
            <w:r>
              <w:rPr>
                <w:szCs w:val="18"/>
              </w:rPr>
              <w:t xml:space="preserve"> </w:t>
            </w:r>
            <w:r w:rsidR="00ED5EF6">
              <w:rPr>
                <w:szCs w:val="18"/>
              </w:rPr>
              <w:t>[</w:t>
            </w:r>
            <w:r>
              <w:rPr>
                <w:szCs w:val="18"/>
              </w:rPr>
              <w:t xml:space="preserve">except </w:t>
            </w:r>
            <w:r w:rsidR="00FD6884">
              <w:rPr>
                <w:szCs w:val="18"/>
              </w:rPr>
              <w:t>tamarillo (</w:t>
            </w:r>
            <w:r>
              <w:rPr>
                <w:szCs w:val="18"/>
              </w:rPr>
              <w:t>tree tomato)</w:t>
            </w:r>
            <w:r w:rsidR="00ED5EF6">
              <w:rPr>
                <w:szCs w:val="18"/>
              </w:rPr>
              <w:t>]</w:t>
            </w:r>
          </w:p>
        </w:tc>
        <w:tc>
          <w:tcPr>
            <w:tcW w:w="1020" w:type="dxa"/>
          </w:tcPr>
          <w:p w14:paraId="51086075" w14:textId="77777777" w:rsidR="006062B8" w:rsidRPr="0077558D" w:rsidRDefault="006062B8" w:rsidP="006062B8">
            <w:pPr>
              <w:pStyle w:val="FSCtblMRL2"/>
              <w:rPr>
                <w:szCs w:val="18"/>
              </w:rPr>
            </w:pPr>
            <w:r w:rsidRPr="009E5475">
              <w:rPr>
                <w:szCs w:val="18"/>
              </w:rPr>
              <w:t>0.3</w:t>
            </w:r>
          </w:p>
        </w:tc>
      </w:tr>
      <w:tr w:rsidR="006062B8" w:rsidRPr="0077558D" w14:paraId="3A3784F6" w14:textId="77777777" w:rsidTr="006062B8">
        <w:trPr>
          <w:cantSplit/>
        </w:trPr>
        <w:tc>
          <w:tcPr>
            <w:tcW w:w="3402" w:type="dxa"/>
          </w:tcPr>
          <w:p w14:paraId="698CD453"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5ABA5ABA" w14:textId="77777777" w:rsidR="006062B8" w:rsidRPr="0077558D" w:rsidRDefault="006062B8" w:rsidP="006062B8">
            <w:pPr>
              <w:pStyle w:val="FSCtblMRL2"/>
            </w:pPr>
            <w:r w:rsidRPr="0077558D">
              <w:t>T0.7</w:t>
            </w:r>
          </w:p>
        </w:tc>
      </w:tr>
      <w:tr w:rsidR="006062B8" w:rsidRPr="0077558D" w14:paraId="1D5E31F2" w14:textId="77777777" w:rsidTr="006062B8">
        <w:trPr>
          <w:cantSplit/>
        </w:trPr>
        <w:tc>
          <w:tcPr>
            <w:tcW w:w="3402" w:type="dxa"/>
          </w:tcPr>
          <w:p w14:paraId="7EF4A0B6" w14:textId="77777777" w:rsidR="006062B8" w:rsidRPr="0077558D" w:rsidRDefault="006062B8" w:rsidP="006062B8">
            <w:pPr>
              <w:pStyle w:val="FSCtblMRL1"/>
            </w:pPr>
            <w:r>
              <w:t>Broccoli, Chinese (Gai lan)</w:t>
            </w:r>
          </w:p>
        </w:tc>
        <w:tc>
          <w:tcPr>
            <w:tcW w:w="1020" w:type="dxa"/>
          </w:tcPr>
          <w:p w14:paraId="09C67409" w14:textId="77777777" w:rsidR="006062B8" w:rsidRPr="0077558D" w:rsidRDefault="006062B8" w:rsidP="006062B8">
            <w:pPr>
              <w:pStyle w:val="FSCtblMRL2"/>
            </w:pPr>
            <w:r>
              <w:t>T0.7</w:t>
            </w:r>
          </w:p>
        </w:tc>
      </w:tr>
      <w:tr w:rsidR="006062B8" w:rsidRPr="0077558D" w14:paraId="554B6A93" w14:textId="77777777" w:rsidTr="006062B8">
        <w:trPr>
          <w:cantSplit/>
        </w:trPr>
        <w:tc>
          <w:tcPr>
            <w:tcW w:w="3402" w:type="dxa"/>
          </w:tcPr>
          <w:p w14:paraId="41AEDEFD" w14:textId="77777777" w:rsidR="006062B8" w:rsidRPr="0077558D" w:rsidRDefault="006062B8" w:rsidP="006062B8">
            <w:pPr>
              <w:pStyle w:val="FSCtblMRL1"/>
            </w:pPr>
            <w:r>
              <w:lastRenderedPageBreak/>
              <w:t>Chives</w:t>
            </w:r>
          </w:p>
        </w:tc>
        <w:tc>
          <w:tcPr>
            <w:tcW w:w="1020" w:type="dxa"/>
          </w:tcPr>
          <w:p w14:paraId="6CAD7416" w14:textId="77777777" w:rsidR="006062B8" w:rsidRPr="0077558D" w:rsidRDefault="006062B8" w:rsidP="006062B8">
            <w:pPr>
              <w:pStyle w:val="FSCtblMRL2"/>
            </w:pPr>
            <w:r>
              <w:t>T5</w:t>
            </w:r>
          </w:p>
        </w:tc>
      </w:tr>
      <w:tr w:rsidR="006062B8" w:rsidRPr="0077558D" w14:paraId="4A27FD5E" w14:textId="77777777" w:rsidTr="006062B8">
        <w:trPr>
          <w:cantSplit/>
        </w:trPr>
        <w:tc>
          <w:tcPr>
            <w:tcW w:w="3402" w:type="dxa"/>
          </w:tcPr>
          <w:p w14:paraId="49446989" w14:textId="5A520A43"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60918855" w14:textId="77777777" w:rsidR="006062B8" w:rsidRPr="0077558D" w:rsidRDefault="006062B8" w:rsidP="006062B8">
            <w:pPr>
              <w:pStyle w:val="FSCtblMRL2"/>
            </w:pPr>
            <w:r w:rsidRPr="0077558D">
              <w:t>0.5</w:t>
            </w:r>
          </w:p>
        </w:tc>
      </w:tr>
      <w:tr w:rsidR="006062B8" w:rsidRPr="0077558D" w14:paraId="5E3F519E" w14:textId="77777777" w:rsidTr="006062B8">
        <w:trPr>
          <w:cantSplit/>
        </w:trPr>
        <w:tc>
          <w:tcPr>
            <w:tcW w:w="3402" w:type="dxa"/>
          </w:tcPr>
          <w:p w14:paraId="7B2FECD7" w14:textId="77777777" w:rsidR="006062B8" w:rsidRPr="0077558D" w:rsidRDefault="006062B8" w:rsidP="006062B8">
            <w:pPr>
              <w:pStyle w:val="FSCtblMRL1"/>
            </w:pPr>
            <w:r w:rsidRPr="0077558D">
              <w:t>Fruiting vegetables, other than cucurbits</w:t>
            </w:r>
            <w:r>
              <w:t xml:space="preserve"> </w:t>
            </w:r>
          </w:p>
        </w:tc>
        <w:tc>
          <w:tcPr>
            <w:tcW w:w="1020" w:type="dxa"/>
          </w:tcPr>
          <w:p w14:paraId="789DF14F" w14:textId="77777777" w:rsidR="006062B8" w:rsidRPr="0077558D" w:rsidRDefault="006062B8" w:rsidP="006062B8">
            <w:pPr>
              <w:pStyle w:val="FSCtblMRL2"/>
            </w:pPr>
            <w:r w:rsidRPr="0077558D">
              <w:t>1</w:t>
            </w:r>
          </w:p>
        </w:tc>
      </w:tr>
      <w:tr w:rsidR="006062B8" w:rsidRPr="0077558D" w14:paraId="28659F87" w14:textId="77777777" w:rsidTr="006062B8">
        <w:trPr>
          <w:cantSplit/>
        </w:trPr>
        <w:tc>
          <w:tcPr>
            <w:tcW w:w="3402" w:type="dxa"/>
          </w:tcPr>
          <w:p w14:paraId="3E2B0638" w14:textId="77777777" w:rsidR="006062B8" w:rsidRDefault="006062B8" w:rsidP="006062B8">
            <w:pPr>
              <w:pStyle w:val="FSCtblMRL1"/>
            </w:pPr>
            <w:r>
              <w:t>Fungi, edible (except mushrooms)</w:t>
            </w:r>
          </w:p>
        </w:tc>
        <w:tc>
          <w:tcPr>
            <w:tcW w:w="1020" w:type="dxa"/>
          </w:tcPr>
          <w:p w14:paraId="139A7ACC" w14:textId="77777777" w:rsidR="006062B8" w:rsidRPr="0077558D" w:rsidRDefault="006062B8" w:rsidP="006062B8">
            <w:pPr>
              <w:pStyle w:val="FSCtblMRL2"/>
            </w:pPr>
            <w:r>
              <w:t>1</w:t>
            </w:r>
          </w:p>
        </w:tc>
      </w:tr>
      <w:tr w:rsidR="006062B8" w:rsidRPr="0077558D" w14:paraId="54D19706" w14:textId="77777777" w:rsidTr="006062B8">
        <w:trPr>
          <w:cantSplit/>
        </w:trPr>
        <w:tc>
          <w:tcPr>
            <w:tcW w:w="3402" w:type="dxa"/>
          </w:tcPr>
          <w:p w14:paraId="5DA5D974" w14:textId="77777777" w:rsidR="006062B8" w:rsidRPr="0077558D" w:rsidRDefault="006062B8" w:rsidP="006062B8">
            <w:pPr>
              <w:pStyle w:val="FSCtblMRL1"/>
            </w:pPr>
            <w:r>
              <w:t>Mushrooms</w:t>
            </w:r>
          </w:p>
        </w:tc>
        <w:tc>
          <w:tcPr>
            <w:tcW w:w="1020" w:type="dxa"/>
          </w:tcPr>
          <w:p w14:paraId="3E94280F" w14:textId="77777777" w:rsidR="006062B8" w:rsidRPr="0077558D" w:rsidRDefault="006062B8" w:rsidP="006062B8">
            <w:pPr>
              <w:pStyle w:val="FSCtblMRL2"/>
            </w:pPr>
            <w:r>
              <w:t>1</w:t>
            </w:r>
          </w:p>
        </w:tc>
      </w:tr>
      <w:tr w:rsidR="006062B8" w:rsidRPr="0077558D" w14:paraId="686E4644" w14:textId="77777777" w:rsidTr="006062B8">
        <w:trPr>
          <w:cantSplit/>
        </w:trPr>
        <w:tc>
          <w:tcPr>
            <w:tcW w:w="3402" w:type="dxa"/>
          </w:tcPr>
          <w:p w14:paraId="079B9747" w14:textId="77777777" w:rsidR="006062B8" w:rsidRDefault="006062B8" w:rsidP="006062B8">
            <w:pPr>
              <w:pStyle w:val="FSCtblMRL1"/>
              <w:rPr>
                <w:szCs w:val="18"/>
                <w:lang w:val="en-US"/>
              </w:rPr>
            </w:pPr>
            <w:r w:rsidRPr="005D716B">
              <w:rPr>
                <w:szCs w:val="18"/>
                <w:lang w:val="en-AU"/>
              </w:rPr>
              <w:t>Peppers, chili</w:t>
            </w:r>
            <w:r>
              <w:rPr>
                <w:szCs w:val="18"/>
                <w:lang w:val="en-AU"/>
              </w:rPr>
              <w:t>,</w:t>
            </w:r>
            <w:r w:rsidRPr="005D716B">
              <w:rPr>
                <w:szCs w:val="18"/>
                <w:lang w:val="en-AU"/>
              </w:rPr>
              <w:t xml:space="preserve"> dr</w:t>
            </w:r>
            <w:r>
              <w:rPr>
                <w:szCs w:val="18"/>
                <w:lang w:val="en-AU"/>
              </w:rPr>
              <w:t>ied</w:t>
            </w:r>
          </w:p>
        </w:tc>
        <w:tc>
          <w:tcPr>
            <w:tcW w:w="1020" w:type="dxa"/>
          </w:tcPr>
          <w:p w14:paraId="770726F4" w14:textId="77777777" w:rsidR="006062B8" w:rsidRDefault="006062B8" w:rsidP="006062B8">
            <w:pPr>
              <w:pStyle w:val="FSCtblMRL2"/>
              <w:rPr>
                <w:szCs w:val="18"/>
              </w:rPr>
            </w:pPr>
            <w:r>
              <w:rPr>
                <w:szCs w:val="18"/>
              </w:rPr>
              <w:t>6</w:t>
            </w:r>
          </w:p>
        </w:tc>
      </w:tr>
      <w:tr w:rsidR="006062B8" w:rsidRPr="0077558D" w14:paraId="1AF57D34" w14:textId="77777777" w:rsidTr="006062B8">
        <w:trPr>
          <w:cantSplit/>
        </w:trPr>
        <w:tc>
          <w:tcPr>
            <w:tcW w:w="3402" w:type="dxa"/>
          </w:tcPr>
          <w:p w14:paraId="698A80A2"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Pr>
          <w:p w14:paraId="0175B034" w14:textId="77777777" w:rsidR="006062B8" w:rsidRPr="0077558D" w:rsidRDefault="006062B8" w:rsidP="006062B8">
            <w:pPr>
              <w:pStyle w:val="FSCtblMRL2"/>
            </w:pPr>
            <w:r w:rsidRPr="0077558D">
              <w:t>1</w:t>
            </w:r>
          </w:p>
        </w:tc>
      </w:tr>
      <w:tr w:rsidR="006062B8" w:rsidRPr="0077558D" w14:paraId="096B17C6" w14:textId="77777777" w:rsidTr="006062B8">
        <w:trPr>
          <w:cantSplit/>
        </w:trPr>
        <w:tc>
          <w:tcPr>
            <w:tcW w:w="3402" w:type="dxa"/>
            <w:tcBorders>
              <w:bottom w:val="single" w:sz="4" w:space="0" w:color="auto"/>
            </w:tcBorders>
          </w:tcPr>
          <w:p w14:paraId="56D10437" w14:textId="77777777" w:rsidR="006062B8" w:rsidRPr="0077558D" w:rsidRDefault="006062B8" w:rsidP="006062B8">
            <w:pPr>
              <w:pStyle w:val="FSCtblMRL1"/>
            </w:pPr>
            <w:r>
              <w:t>Sweet corns</w:t>
            </w:r>
          </w:p>
        </w:tc>
        <w:tc>
          <w:tcPr>
            <w:tcW w:w="1020" w:type="dxa"/>
            <w:tcBorders>
              <w:bottom w:val="single" w:sz="4" w:space="0" w:color="auto"/>
            </w:tcBorders>
          </w:tcPr>
          <w:p w14:paraId="2B9B8C88" w14:textId="77777777" w:rsidR="006062B8" w:rsidRPr="0077558D" w:rsidRDefault="006062B8" w:rsidP="006062B8">
            <w:pPr>
              <w:pStyle w:val="FSCtblMRL2"/>
            </w:pPr>
            <w:r>
              <w:t>1</w:t>
            </w:r>
          </w:p>
        </w:tc>
      </w:tr>
    </w:tbl>
    <w:p w14:paraId="6C7BBCA7" w14:textId="77777777" w:rsidR="006062B8" w:rsidRPr="0077558D" w:rsidRDefault="006062B8" w:rsidP="006062B8">
      <w:pPr>
        <w:pStyle w:val="FSCtblMRL1"/>
        <w:rPr>
          <w:rFonts w:eastAsiaTheme="minorHAnsi"/>
        </w:rPr>
      </w:pPr>
    </w:p>
    <w:p w14:paraId="6201359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4E285B8" w14:textId="77777777" w:rsidTr="006062B8">
        <w:trPr>
          <w:cantSplit/>
        </w:trPr>
        <w:tc>
          <w:tcPr>
            <w:tcW w:w="4422" w:type="dxa"/>
            <w:gridSpan w:val="2"/>
            <w:tcBorders>
              <w:top w:val="single" w:sz="4" w:space="0" w:color="auto"/>
            </w:tcBorders>
          </w:tcPr>
          <w:p w14:paraId="63711940" w14:textId="77777777" w:rsidR="006062B8" w:rsidRPr="0077558D" w:rsidRDefault="006062B8" w:rsidP="006062B8">
            <w:pPr>
              <w:pStyle w:val="FSCtblh3"/>
            </w:pPr>
            <w:r w:rsidRPr="0077558D">
              <w:t>Agvet chemical:  Pyroxasulfone</w:t>
            </w:r>
          </w:p>
        </w:tc>
      </w:tr>
      <w:tr w:rsidR="006062B8" w:rsidRPr="0077558D" w14:paraId="3F77BE7B" w14:textId="77777777" w:rsidTr="006062B8">
        <w:trPr>
          <w:cantSplit/>
        </w:trPr>
        <w:tc>
          <w:tcPr>
            <w:tcW w:w="4422" w:type="dxa"/>
            <w:gridSpan w:val="2"/>
          </w:tcPr>
          <w:p w14:paraId="013092AE" w14:textId="77777777" w:rsidR="006062B8" w:rsidRPr="0077558D" w:rsidRDefault="006062B8" w:rsidP="006062B8">
            <w:pPr>
              <w:pStyle w:val="FSCtblh4"/>
            </w:pPr>
            <w:r w:rsidRPr="0077558D">
              <w:t>Permitted residue—commodities of plant origin:  Sum of pyroxasulfone and (5-difluoromethoxy-1-methyl-3-trifluoromethyl-1</w:t>
            </w:r>
            <w:r w:rsidRPr="0077558D">
              <w:rPr>
                <w:i w:val="0"/>
              </w:rPr>
              <w:t>H</w:t>
            </w:r>
            <w:r w:rsidRPr="0077558D">
              <w:t>-pyrazol-4-yl)methanesulfonic acid, expressed as pyroxasulfone</w:t>
            </w:r>
          </w:p>
        </w:tc>
      </w:tr>
      <w:tr w:rsidR="006062B8" w:rsidRPr="0077558D" w14:paraId="1672DF19" w14:textId="77777777" w:rsidTr="00F60381">
        <w:trPr>
          <w:cantSplit/>
        </w:trPr>
        <w:tc>
          <w:tcPr>
            <w:tcW w:w="4422" w:type="dxa"/>
            <w:gridSpan w:val="2"/>
          </w:tcPr>
          <w:p w14:paraId="6FD34109" w14:textId="77777777" w:rsidR="006062B8" w:rsidRPr="0077558D" w:rsidRDefault="006062B8" w:rsidP="006062B8">
            <w:pPr>
              <w:pStyle w:val="FSCtblh4"/>
            </w:pPr>
            <w:r w:rsidRPr="0077558D">
              <w:t>Permitted residue—commodities of animal origin:  5-Difluoromethoxy-1-methyl-3-trifluoromethyl-1</w:t>
            </w:r>
            <w:r w:rsidRPr="0077558D">
              <w:rPr>
                <w:i w:val="0"/>
              </w:rPr>
              <w:t>H</w:t>
            </w:r>
            <w:r w:rsidRPr="0077558D">
              <w:t>-pyrazole-4-carboxylic acid, expressed as pyroxasulfone</w:t>
            </w:r>
          </w:p>
        </w:tc>
      </w:tr>
      <w:tr w:rsidR="006062B8" w:rsidRPr="0077558D" w14:paraId="51FA3E97" w14:textId="77777777" w:rsidTr="00F60381">
        <w:trPr>
          <w:cantSplit/>
        </w:trPr>
        <w:tc>
          <w:tcPr>
            <w:tcW w:w="3402" w:type="dxa"/>
            <w:tcBorders>
              <w:bottom w:val="single" w:sz="4" w:space="0" w:color="auto"/>
            </w:tcBorders>
          </w:tcPr>
          <w:p w14:paraId="4FE57A0E" w14:textId="77777777" w:rsidR="006062B8" w:rsidRPr="0077558D" w:rsidRDefault="006062B8" w:rsidP="006062B8">
            <w:pPr>
              <w:pStyle w:val="FSCtblMRL1"/>
            </w:pPr>
            <w:r w:rsidRPr="0077558D">
              <w:t>Cereal grains [except maize; popcorn</w:t>
            </w:r>
            <w:r>
              <w:t xml:space="preserve"> and sweet corns</w:t>
            </w:r>
            <w:r w:rsidRPr="0077558D">
              <w:t>]</w:t>
            </w:r>
          </w:p>
        </w:tc>
        <w:tc>
          <w:tcPr>
            <w:tcW w:w="1020" w:type="dxa"/>
            <w:tcBorders>
              <w:bottom w:val="single" w:sz="4" w:space="0" w:color="auto"/>
            </w:tcBorders>
          </w:tcPr>
          <w:p w14:paraId="318838DD" w14:textId="77777777" w:rsidR="006062B8" w:rsidRPr="0077558D" w:rsidRDefault="006062B8" w:rsidP="006062B8">
            <w:pPr>
              <w:pStyle w:val="FSCtblMRL2"/>
            </w:pPr>
            <w:r w:rsidRPr="0077558D">
              <w:t>*0.01</w:t>
            </w:r>
          </w:p>
        </w:tc>
      </w:tr>
    </w:tbl>
    <w:p w14:paraId="48E7BC7A" w14:textId="77777777" w:rsidR="006062B8" w:rsidRDefault="006062B8" w:rsidP="006062B8">
      <w:pPr>
        <w:pStyle w:val="FSCtblMRL1"/>
        <w:rPr>
          <w:rFonts w:eastAsiaTheme="minorHAnsi"/>
        </w:rPr>
      </w:pPr>
    </w:p>
    <w:p w14:paraId="7D367A8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5DE9019" w14:textId="77777777" w:rsidTr="006062B8">
        <w:trPr>
          <w:cantSplit/>
        </w:trPr>
        <w:tc>
          <w:tcPr>
            <w:tcW w:w="4422" w:type="dxa"/>
            <w:gridSpan w:val="2"/>
            <w:tcBorders>
              <w:top w:val="single" w:sz="4" w:space="0" w:color="auto"/>
            </w:tcBorders>
          </w:tcPr>
          <w:p w14:paraId="2E07373B" w14:textId="77777777" w:rsidR="006062B8" w:rsidRPr="0077558D" w:rsidRDefault="006062B8" w:rsidP="006062B8">
            <w:pPr>
              <w:pStyle w:val="FSCtblh3"/>
            </w:pPr>
            <w:r w:rsidRPr="0077558D">
              <w:t>Agvet chemical:  Quinoxyfen</w:t>
            </w:r>
          </w:p>
        </w:tc>
      </w:tr>
      <w:tr w:rsidR="006062B8" w:rsidRPr="0077558D" w14:paraId="25A7F6F3" w14:textId="77777777" w:rsidTr="006062B8">
        <w:trPr>
          <w:cantSplit/>
        </w:trPr>
        <w:tc>
          <w:tcPr>
            <w:tcW w:w="4422" w:type="dxa"/>
            <w:gridSpan w:val="2"/>
          </w:tcPr>
          <w:p w14:paraId="264AFBBB" w14:textId="77777777" w:rsidR="006062B8" w:rsidRPr="0077558D" w:rsidRDefault="006062B8" w:rsidP="006062B8">
            <w:pPr>
              <w:pStyle w:val="FSCtblh4"/>
            </w:pPr>
            <w:r w:rsidRPr="0077558D">
              <w:t>Permitted residue:  Quinoxyfen</w:t>
            </w:r>
          </w:p>
        </w:tc>
      </w:tr>
      <w:tr w:rsidR="006062B8" w:rsidRPr="0077558D" w14:paraId="3A6694FD" w14:textId="77777777" w:rsidTr="006062B8">
        <w:trPr>
          <w:cantSplit/>
        </w:trPr>
        <w:tc>
          <w:tcPr>
            <w:tcW w:w="3402" w:type="dxa"/>
            <w:tcBorders>
              <w:bottom w:val="single" w:sz="4" w:space="0" w:color="auto"/>
            </w:tcBorders>
          </w:tcPr>
          <w:p w14:paraId="37B97CBA"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1F2CB1A" w14:textId="77777777" w:rsidR="006062B8" w:rsidRPr="0077558D" w:rsidRDefault="006062B8" w:rsidP="006062B8">
            <w:pPr>
              <w:pStyle w:val="FSCtblMRL2"/>
            </w:pPr>
            <w:r w:rsidRPr="0077558D">
              <w:t>0.7</w:t>
            </w:r>
          </w:p>
        </w:tc>
      </w:tr>
      <w:tr w:rsidR="006062B8" w:rsidRPr="0077558D" w14:paraId="28CFB01A" w14:textId="77777777" w:rsidTr="006062B8">
        <w:trPr>
          <w:cantSplit/>
        </w:trPr>
        <w:tc>
          <w:tcPr>
            <w:tcW w:w="3402" w:type="dxa"/>
            <w:tcBorders>
              <w:bottom w:val="single" w:sz="4" w:space="0" w:color="auto"/>
            </w:tcBorders>
          </w:tcPr>
          <w:p w14:paraId="0C6E8102" w14:textId="77777777" w:rsidR="006062B8" w:rsidRDefault="006062B8" w:rsidP="006062B8">
            <w:pPr>
              <w:pStyle w:val="FSCtblMRL1"/>
            </w:pPr>
          </w:p>
          <w:p w14:paraId="0657EE11" w14:textId="77777777" w:rsidR="006062B8" w:rsidRPr="0077558D" w:rsidRDefault="006062B8" w:rsidP="006062B8">
            <w:pPr>
              <w:pStyle w:val="FSCtblMRL1"/>
            </w:pPr>
          </w:p>
        </w:tc>
        <w:tc>
          <w:tcPr>
            <w:tcW w:w="1020" w:type="dxa"/>
            <w:tcBorders>
              <w:bottom w:val="single" w:sz="4" w:space="0" w:color="auto"/>
            </w:tcBorders>
          </w:tcPr>
          <w:p w14:paraId="7654A876" w14:textId="77777777" w:rsidR="006062B8" w:rsidRPr="0077558D" w:rsidRDefault="006062B8" w:rsidP="006062B8">
            <w:pPr>
              <w:pStyle w:val="FSCtblMRL2"/>
            </w:pPr>
          </w:p>
        </w:tc>
      </w:tr>
      <w:tr w:rsidR="006062B8" w:rsidRPr="0077558D" w14:paraId="1BF2DBEB" w14:textId="77777777" w:rsidTr="006062B8">
        <w:trPr>
          <w:cantSplit/>
        </w:trPr>
        <w:tc>
          <w:tcPr>
            <w:tcW w:w="4422" w:type="dxa"/>
            <w:gridSpan w:val="2"/>
            <w:tcBorders>
              <w:top w:val="single" w:sz="4" w:space="0" w:color="auto"/>
            </w:tcBorders>
          </w:tcPr>
          <w:p w14:paraId="42A3AB63" w14:textId="77777777" w:rsidR="006062B8" w:rsidRPr="0077558D" w:rsidRDefault="006062B8" w:rsidP="006062B8">
            <w:pPr>
              <w:pStyle w:val="FSCtblh3"/>
            </w:pPr>
            <w:r w:rsidRPr="0077558D">
              <w:t>Agvet chemical:  Quintozene</w:t>
            </w:r>
          </w:p>
        </w:tc>
      </w:tr>
      <w:tr w:rsidR="006062B8" w:rsidRPr="0077558D" w14:paraId="3DFB657C" w14:textId="77777777" w:rsidTr="006062B8">
        <w:trPr>
          <w:cantSplit/>
        </w:trPr>
        <w:tc>
          <w:tcPr>
            <w:tcW w:w="4422" w:type="dxa"/>
            <w:gridSpan w:val="2"/>
            <w:tcBorders>
              <w:bottom w:val="single" w:sz="4" w:space="0" w:color="auto"/>
            </w:tcBorders>
          </w:tcPr>
          <w:p w14:paraId="4EEB8FE0" w14:textId="77777777" w:rsidR="006062B8" w:rsidRPr="0077558D" w:rsidRDefault="006062B8" w:rsidP="006062B8">
            <w:pPr>
              <w:pStyle w:val="FSCtblh4"/>
            </w:pPr>
            <w:r w:rsidRPr="0077558D">
              <w:t>Permitted residue:  Sum of quintozene, pentachloroaniline and methyl pentacholorophenyl sulfide, expressed as quintozene</w:t>
            </w:r>
          </w:p>
        </w:tc>
      </w:tr>
      <w:tr w:rsidR="006062B8" w:rsidRPr="0077558D" w14:paraId="68F06E7E" w14:textId="77777777" w:rsidTr="006062B8">
        <w:trPr>
          <w:cantSplit/>
        </w:trPr>
        <w:tc>
          <w:tcPr>
            <w:tcW w:w="3402" w:type="dxa"/>
          </w:tcPr>
          <w:p w14:paraId="7071091B"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3B774074" w14:textId="77777777" w:rsidR="006062B8" w:rsidRPr="0077558D" w:rsidRDefault="006062B8" w:rsidP="006062B8">
            <w:pPr>
              <w:pStyle w:val="FSCtblMRL2"/>
            </w:pPr>
            <w:r w:rsidRPr="0077558D">
              <w:t>0.2</w:t>
            </w:r>
          </w:p>
        </w:tc>
      </w:tr>
      <w:tr w:rsidR="006062B8" w:rsidRPr="0077558D" w14:paraId="65F45B14" w14:textId="77777777" w:rsidTr="006062B8">
        <w:trPr>
          <w:cantSplit/>
        </w:trPr>
        <w:tc>
          <w:tcPr>
            <w:tcW w:w="3402" w:type="dxa"/>
            <w:tcBorders>
              <w:bottom w:val="single" w:sz="4" w:space="0" w:color="auto"/>
            </w:tcBorders>
          </w:tcPr>
          <w:p w14:paraId="6ACBB522" w14:textId="77777777" w:rsidR="006062B8" w:rsidRPr="0077558D" w:rsidRDefault="006062B8" w:rsidP="006062B8">
            <w:pPr>
              <w:pStyle w:val="FSCtblMRL1"/>
            </w:pPr>
            <w:r>
              <w:t>Broccoli, Chinese (Gai lan)</w:t>
            </w:r>
          </w:p>
        </w:tc>
        <w:tc>
          <w:tcPr>
            <w:tcW w:w="1020" w:type="dxa"/>
            <w:tcBorders>
              <w:bottom w:val="single" w:sz="4" w:space="0" w:color="auto"/>
            </w:tcBorders>
          </w:tcPr>
          <w:p w14:paraId="23F0BFA1" w14:textId="77777777" w:rsidR="006062B8" w:rsidRPr="0077558D" w:rsidRDefault="006062B8" w:rsidP="006062B8">
            <w:pPr>
              <w:pStyle w:val="FSCtblMRL2"/>
            </w:pPr>
            <w:r>
              <w:t>0.2</w:t>
            </w:r>
          </w:p>
        </w:tc>
      </w:tr>
    </w:tbl>
    <w:p w14:paraId="6A56F511" w14:textId="77777777" w:rsidR="006062B8" w:rsidRDefault="006062B8" w:rsidP="006062B8">
      <w:pPr>
        <w:pStyle w:val="FSCtblMRL1"/>
        <w:rPr>
          <w:rFonts w:eastAsiaTheme="minorHAnsi"/>
        </w:rPr>
      </w:pPr>
    </w:p>
    <w:p w14:paraId="25046F1C" w14:textId="77777777" w:rsidR="006062B8" w:rsidRPr="0077558D" w:rsidRDefault="006062B8" w:rsidP="006062B8">
      <w:pPr>
        <w:pStyle w:val="FSCtblMRL1"/>
        <w:rPr>
          <w:rFonts w:eastAsiaTheme="minorHAnsi"/>
        </w:rPr>
      </w:pPr>
    </w:p>
    <w:p w14:paraId="7D1D7D15" w14:textId="77777777" w:rsidR="00FF3FCF" w:rsidRDefault="00FF3FCF"/>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8E10F66" w14:textId="77777777" w:rsidTr="006062B8">
        <w:trPr>
          <w:cantSplit/>
        </w:trPr>
        <w:tc>
          <w:tcPr>
            <w:tcW w:w="4422" w:type="dxa"/>
            <w:gridSpan w:val="2"/>
            <w:tcBorders>
              <w:top w:val="single" w:sz="4" w:space="0" w:color="auto"/>
            </w:tcBorders>
          </w:tcPr>
          <w:p w14:paraId="1FBA4B22" w14:textId="5B221E8B" w:rsidR="006062B8" w:rsidRPr="0077558D" w:rsidRDefault="006062B8" w:rsidP="006062B8">
            <w:pPr>
              <w:pStyle w:val="FSCtblh3"/>
            </w:pPr>
            <w:r w:rsidRPr="0077558D">
              <w:t>Agvet chemical:  Saflufenacil</w:t>
            </w:r>
          </w:p>
        </w:tc>
      </w:tr>
      <w:tr w:rsidR="006062B8" w:rsidRPr="0077558D" w14:paraId="3277CCA9" w14:textId="77777777" w:rsidTr="006062B8">
        <w:trPr>
          <w:cantSplit/>
        </w:trPr>
        <w:tc>
          <w:tcPr>
            <w:tcW w:w="4422" w:type="dxa"/>
            <w:gridSpan w:val="2"/>
          </w:tcPr>
          <w:p w14:paraId="7D1890CC" w14:textId="77777777" w:rsidR="006062B8" w:rsidRPr="0077558D" w:rsidRDefault="006062B8" w:rsidP="006062B8">
            <w:pPr>
              <w:pStyle w:val="FSCtblh4"/>
            </w:pPr>
            <w:r w:rsidRPr="0077558D">
              <w:t>Permitted residue—commodities of plant origin:  Sum of saflufenacil, N′-{2-chloro-4-fluoro-5-[1,2,3,6-tetrahydro-2,6-dioxo-4-(trifluoromethyl)pyrimidin-1-yl]benzoyl-</w:t>
            </w:r>
            <w:r w:rsidRPr="0077558D">
              <w:rPr>
                <w:i w:val="0"/>
              </w:rPr>
              <w:t>N</w:t>
            </w:r>
            <w:r w:rsidRPr="0077558D">
              <w:t xml:space="preserve">-isopropyl sulfamide and </w:t>
            </w:r>
            <w:r w:rsidRPr="0077558D">
              <w:rPr>
                <w:i w:val="0"/>
              </w:rPr>
              <w:t>N</w:t>
            </w:r>
            <w:r w:rsidRPr="0077558D">
              <w:t>-[4-chloro-2-fluoro-5-({[(isopropylamino)sulfonyl]amino}</w:t>
            </w:r>
            <w:r w:rsidRPr="0077558D">
              <w:br/>
              <w:t xml:space="preserve">carbonyl)phenyl]urea, expressed as saflufenacil equivalents </w:t>
            </w:r>
          </w:p>
        </w:tc>
      </w:tr>
      <w:tr w:rsidR="006062B8" w:rsidRPr="0077558D" w14:paraId="64428306" w14:textId="77777777" w:rsidTr="006062B8">
        <w:trPr>
          <w:cantSplit/>
        </w:trPr>
        <w:tc>
          <w:tcPr>
            <w:tcW w:w="4422" w:type="dxa"/>
            <w:gridSpan w:val="2"/>
            <w:tcBorders>
              <w:bottom w:val="single" w:sz="4" w:space="0" w:color="auto"/>
            </w:tcBorders>
          </w:tcPr>
          <w:p w14:paraId="38F32E43" w14:textId="77777777" w:rsidR="006062B8" w:rsidRPr="0077558D" w:rsidRDefault="006062B8" w:rsidP="006062B8">
            <w:pPr>
              <w:pStyle w:val="FSCtblh4"/>
            </w:pPr>
            <w:r w:rsidRPr="0077558D">
              <w:t>Permitted residue—commodities of animal origin:  Saflufenacil</w:t>
            </w:r>
          </w:p>
        </w:tc>
      </w:tr>
      <w:tr w:rsidR="006062B8" w:rsidRPr="0077558D" w14:paraId="14BB5FD9" w14:textId="77777777" w:rsidTr="006062B8">
        <w:trPr>
          <w:cantSplit/>
        </w:trPr>
        <w:tc>
          <w:tcPr>
            <w:tcW w:w="3402" w:type="dxa"/>
          </w:tcPr>
          <w:p w14:paraId="66A97058" w14:textId="77777777" w:rsidR="006062B8" w:rsidRPr="0077558D" w:rsidRDefault="006062B8" w:rsidP="006062B8">
            <w:pPr>
              <w:pStyle w:val="FSCtblMRL1"/>
            </w:pPr>
            <w:r>
              <w:t>Cereal grains [except rice and sweet corns]</w:t>
            </w:r>
          </w:p>
        </w:tc>
        <w:tc>
          <w:tcPr>
            <w:tcW w:w="1020" w:type="dxa"/>
          </w:tcPr>
          <w:p w14:paraId="0D47C0C8" w14:textId="77777777" w:rsidR="006062B8" w:rsidRPr="0077558D" w:rsidRDefault="006062B8" w:rsidP="006062B8">
            <w:pPr>
              <w:pStyle w:val="FSCtblMRL2"/>
            </w:pPr>
            <w:r>
              <w:t>0.2</w:t>
            </w:r>
          </w:p>
        </w:tc>
      </w:tr>
      <w:tr w:rsidR="006062B8" w:rsidRPr="0077558D" w14:paraId="45738716" w14:textId="77777777" w:rsidTr="006062B8">
        <w:trPr>
          <w:cantSplit/>
        </w:trPr>
        <w:tc>
          <w:tcPr>
            <w:tcW w:w="3402" w:type="dxa"/>
          </w:tcPr>
          <w:p w14:paraId="7358BB3B" w14:textId="7D750996"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2E13B780" w14:textId="77777777" w:rsidR="006062B8" w:rsidRPr="0077558D" w:rsidRDefault="006062B8" w:rsidP="006062B8">
            <w:pPr>
              <w:pStyle w:val="FSCtblMRL2"/>
            </w:pPr>
            <w:r w:rsidRPr="0077558D">
              <w:t>*0.03</w:t>
            </w:r>
          </w:p>
        </w:tc>
      </w:tr>
      <w:tr w:rsidR="006062B8" w:rsidRPr="0077558D" w14:paraId="69A76E83" w14:textId="77777777" w:rsidTr="006062B8">
        <w:trPr>
          <w:cantSplit/>
        </w:trPr>
        <w:tc>
          <w:tcPr>
            <w:tcW w:w="3402" w:type="dxa"/>
          </w:tcPr>
          <w:p w14:paraId="7C122BCF" w14:textId="57F840B5" w:rsidR="006062B8" w:rsidRPr="0077558D" w:rsidRDefault="006062B8" w:rsidP="006062B8">
            <w:pPr>
              <w:pStyle w:val="FSCtblMRL1"/>
            </w:pPr>
            <w:r w:rsidRPr="0077558D">
              <w:t>Pome fruits</w:t>
            </w:r>
            <w:r>
              <w:t xml:space="preserve"> </w:t>
            </w:r>
            <w:r w:rsidR="00ED5EF6">
              <w:t>[</w:t>
            </w:r>
            <w:r>
              <w:t>except Persimmon, Japanese</w:t>
            </w:r>
            <w:r w:rsidR="00ED5EF6">
              <w:t>]</w:t>
            </w:r>
          </w:p>
        </w:tc>
        <w:tc>
          <w:tcPr>
            <w:tcW w:w="1020" w:type="dxa"/>
          </w:tcPr>
          <w:p w14:paraId="602795B7" w14:textId="77777777" w:rsidR="006062B8" w:rsidRPr="0077558D" w:rsidRDefault="006062B8" w:rsidP="006062B8">
            <w:pPr>
              <w:pStyle w:val="FSCtblMRL2"/>
            </w:pPr>
            <w:r w:rsidRPr="0077558D">
              <w:t>*0.03</w:t>
            </w:r>
          </w:p>
        </w:tc>
      </w:tr>
      <w:tr w:rsidR="006062B8" w:rsidRPr="0077558D" w14:paraId="6C5E63AA" w14:textId="77777777" w:rsidTr="006062B8">
        <w:trPr>
          <w:cantSplit/>
        </w:trPr>
        <w:tc>
          <w:tcPr>
            <w:tcW w:w="3402" w:type="dxa"/>
          </w:tcPr>
          <w:p w14:paraId="57477A0B" w14:textId="7ECCCE57" w:rsidR="006062B8" w:rsidRPr="0077558D" w:rsidRDefault="00476504" w:rsidP="006062B8">
            <w:pPr>
              <w:pStyle w:val="FSCtblMRL1"/>
            </w:pPr>
            <w:r>
              <w:lastRenderedPageBreak/>
              <w:t>Palm nuts</w:t>
            </w:r>
          </w:p>
        </w:tc>
        <w:tc>
          <w:tcPr>
            <w:tcW w:w="1020" w:type="dxa"/>
          </w:tcPr>
          <w:p w14:paraId="6C21EBC2" w14:textId="5123F3F5" w:rsidR="006062B8" w:rsidRPr="0077558D" w:rsidRDefault="00476504" w:rsidP="006062B8">
            <w:pPr>
              <w:pStyle w:val="FSCtblMRL2"/>
            </w:pPr>
            <w:r>
              <w:t>*</w:t>
            </w:r>
            <w:r w:rsidR="006062B8" w:rsidRPr="0077558D" w:rsidDel="003A157A">
              <w:t>0.</w:t>
            </w:r>
            <w:r>
              <w:t>03</w:t>
            </w:r>
          </w:p>
        </w:tc>
      </w:tr>
      <w:tr w:rsidR="00476504" w:rsidRPr="0077558D" w14:paraId="51EAA222" w14:textId="77777777" w:rsidTr="00FF3FCF">
        <w:trPr>
          <w:cantSplit/>
        </w:trPr>
        <w:tc>
          <w:tcPr>
            <w:tcW w:w="3402" w:type="dxa"/>
          </w:tcPr>
          <w:p w14:paraId="3D58C02E" w14:textId="6CEBE443" w:rsidR="00476504" w:rsidRPr="0077558D" w:rsidRDefault="00476504" w:rsidP="006062B8">
            <w:pPr>
              <w:pStyle w:val="FSCtblMRL1"/>
            </w:pPr>
            <w:r>
              <w:t>Peanut</w:t>
            </w:r>
          </w:p>
        </w:tc>
        <w:tc>
          <w:tcPr>
            <w:tcW w:w="1020" w:type="dxa"/>
          </w:tcPr>
          <w:p w14:paraId="10D18BBE" w14:textId="459C9265" w:rsidR="00476504" w:rsidRPr="0077558D" w:rsidRDefault="00476504" w:rsidP="006062B8">
            <w:pPr>
              <w:pStyle w:val="FSCtblMRL2"/>
            </w:pPr>
            <w:r>
              <w:t>*0.03</w:t>
            </w:r>
          </w:p>
        </w:tc>
      </w:tr>
      <w:tr w:rsidR="006062B8" w:rsidRPr="0077558D" w14:paraId="2E83AE07" w14:textId="77777777" w:rsidTr="00FF3FCF">
        <w:trPr>
          <w:cantSplit/>
        </w:trPr>
        <w:tc>
          <w:tcPr>
            <w:tcW w:w="3402" w:type="dxa"/>
            <w:tcBorders>
              <w:bottom w:val="single" w:sz="4" w:space="0" w:color="auto"/>
            </w:tcBorders>
          </w:tcPr>
          <w:p w14:paraId="7C226A10"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4F4BEB03" w14:textId="77777777" w:rsidR="006062B8" w:rsidRPr="0077558D" w:rsidRDefault="006062B8" w:rsidP="006062B8">
            <w:pPr>
              <w:pStyle w:val="FSCtblMRL2"/>
            </w:pPr>
            <w:r w:rsidRPr="0077558D">
              <w:t>*0.03</w:t>
            </w:r>
          </w:p>
        </w:tc>
      </w:tr>
    </w:tbl>
    <w:p w14:paraId="1257FC56" w14:textId="77777777" w:rsidR="006062B8" w:rsidRDefault="006062B8" w:rsidP="006062B8">
      <w:pPr>
        <w:pStyle w:val="FSCtblMRL1"/>
        <w:rPr>
          <w:rFonts w:eastAsiaTheme="minorHAnsi"/>
        </w:rPr>
      </w:pPr>
    </w:p>
    <w:p w14:paraId="547839B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782A3C7" w14:textId="77777777" w:rsidTr="006062B8">
        <w:trPr>
          <w:cantSplit/>
        </w:trPr>
        <w:tc>
          <w:tcPr>
            <w:tcW w:w="4422" w:type="dxa"/>
            <w:gridSpan w:val="2"/>
            <w:tcBorders>
              <w:top w:val="single" w:sz="4" w:space="0" w:color="auto"/>
            </w:tcBorders>
          </w:tcPr>
          <w:p w14:paraId="234B36D1" w14:textId="77777777" w:rsidR="006062B8" w:rsidRPr="0077558D" w:rsidRDefault="006062B8" w:rsidP="006062B8">
            <w:pPr>
              <w:pStyle w:val="FSCtblh3"/>
            </w:pPr>
            <w:r w:rsidRPr="0077558D">
              <w:t>Agvet chemical:  Sedaxane</w:t>
            </w:r>
          </w:p>
        </w:tc>
      </w:tr>
      <w:tr w:rsidR="006062B8" w:rsidRPr="0077558D" w14:paraId="5242F533" w14:textId="77777777" w:rsidTr="006062B8">
        <w:trPr>
          <w:cantSplit/>
        </w:trPr>
        <w:tc>
          <w:tcPr>
            <w:tcW w:w="4422" w:type="dxa"/>
            <w:gridSpan w:val="2"/>
            <w:tcBorders>
              <w:bottom w:val="single" w:sz="4" w:space="0" w:color="auto"/>
            </w:tcBorders>
          </w:tcPr>
          <w:p w14:paraId="09D1D772" w14:textId="77777777" w:rsidR="006062B8" w:rsidRPr="0077558D" w:rsidRDefault="006062B8" w:rsidP="006062B8">
            <w:pPr>
              <w:pStyle w:val="FSCtblh4"/>
            </w:pPr>
            <w:r w:rsidRPr="0077558D">
              <w:t>Permitted residue:  Sedaxane, sum of isomers</w:t>
            </w:r>
          </w:p>
        </w:tc>
      </w:tr>
      <w:tr w:rsidR="006062B8" w:rsidRPr="0077558D" w14:paraId="324E2DE5" w14:textId="77777777" w:rsidTr="006062B8">
        <w:trPr>
          <w:cantSplit/>
        </w:trPr>
        <w:tc>
          <w:tcPr>
            <w:tcW w:w="3402" w:type="dxa"/>
            <w:tcBorders>
              <w:top w:val="single" w:sz="4" w:space="0" w:color="auto"/>
              <w:bottom w:val="single" w:sz="4" w:space="0" w:color="auto"/>
            </w:tcBorders>
          </w:tcPr>
          <w:p w14:paraId="6DC575A0" w14:textId="65436999"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4B3E5BA2" w14:textId="77777777" w:rsidR="006062B8" w:rsidRPr="0077558D" w:rsidRDefault="006062B8" w:rsidP="006062B8">
            <w:pPr>
              <w:pStyle w:val="FSCtblMRL2"/>
            </w:pPr>
            <w:r w:rsidRPr="0077558D">
              <w:t>*0.01</w:t>
            </w:r>
          </w:p>
        </w:tc>
      </w:tr>
    </w:tbl>
    <w:p w14:paraId="7C436E13" w14:textId="77777777" w:rsidR="006062B8" w:rsidRDefault="006062B8" w:rsidP="006062B8">
      <w:pPr>
        <w:pStyle w:val="FSCtblMRL1"/>
        <w:rPr>
          <w:rFonts w:eastAsiaTheme="minorHAnsi"/>
        </w:rPr>
      </w:pPr>
    </w:p>
    <w:p w14:paraId="41E2BE79" w14:textId="77777777" w:rsidR="006062B8"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EE82437" w14:textId="77777777" w:rsidTr="006062B8">
        <w:trPr>
          <w:cantSplit/>
        </w:trPr>
        <w:tc>
          <w:tcPr>
            <w:tcW w:w="4422" w:type="dxa"/>
            <w:gridSpan w:val="2"/>
            <w:tcBorders>
              <w:top w:val="single" w:sz="4" w:space="0" w:color="auto"/>
            </w:tcBorders>
          </w:tcPr>
          <w:p w14:paraId="32B1ED44" w14:textId="77777777" w:rsidR="006062B8" w:rsidRPr="0077558D" w:rsidRDefault="006062B8" w:rsidP="006062B8">
            <w:pPr>
              <w:pStyle w:val="FSCtblh3"/>
            </w:pPr>
            <w:r w:rsidRPr="0077558D">
              <w:t>Agvet chemical:  Sethoxydim</w:t>
            </w:r>
          </w:p>
        </w:tc>
      </w:tr>
      <w:tr w:rsidR="006062B8" w:rsidRPr="0077558D" w14:paraId="6884CD19" w14:textId="77777777" w:rsidTr="006062B8">
        <w:trPr>
          <w:cantSplit/>
        </w:trPr>
        <w:tc>
          <w:tcPr>
            <w:tcW w:w="4422" w:type="dxa"/>
            <w:gridSpan w:val="2"/>
            <w:tcBorders>
              <w:bottom w:val="single" w:sz="4" w:space="0" w:color="auto"/>
            </w:tcBorders>
          </w:tcPr>
          <w:p w14:paraId="5AC23C01" w14:textId="77777777" w:rsidR="006062B8" w:rsidRPr="0077558D" w:rsidRDefault="006062B8" w:rsidP="006062B8">
            <w:pPr>
              <w:pStyle w:val="FSCtblh4"/>
            </w:pPr>
            <w:r w:rsidRPr="0077558D">
              <w:t>Permitted residue:  Sum of sethoxydim and metabolites containing the 5-(2-ethylthiopropyl)cyclohexene-3-one and 5-(2-ethylthiopropyl)-5-hydroxycyclohexene-3-one moieties and their sulfoxides and sulfones, expressed as sethoxydim</w:t>
            </w:r>
          </w:p>
        </w:tc>
      </w:tr>
      <w:tr w:rsidR="006062B8" w:rsidRPr="0077558D" w14:paraId="06BD9B0E" w14:textId="77777777" w:rsidTr="006062B8">
        <w:trPr>
          <w:cantSplit/>
        </w:trPr>
        <w:tc>
          <w:tcPr>
            <w:tcW w:w="3402" w:type="dxa"/>
          </w:tcPr>
          <w:p w14:paraId="49BD3703" w14:textId="77777777" w:rsidR="006062B8" w:rsidRPr="0077558D" w:rsidRDefault="006062B8" w:rsidP="006062B8">
            <w:pPr>
              <w:pStyle w:val="FSCtblMRL1"/>
            </w:pPr>
            <w:r>
              <w:t>Dry beans</w:t>
            </w:r>
          </w:p>
        </w:tc>
        <w:tc>
          <w:tcPr>
            <w:tcW w:w="1020" w:type="dxa"/>
          </w:tcPr>
          <w:p w14:paraId="7AF43C63" w14:textId="77777777" w:rsidR="006062B8" w:rsidRPr="0077558D" w:rsidRDefault="006062B8" w:rsidP="006062B8">
            <w:pPr>
              <w:pStyle w:val="FSCtblMRL2"/>
            </w:pPr>
            <w:r>
              <w:t>25</w:t>
            </w:r>
          </w:p>
        </w:tc>
      </w:tr>
      <w:tr w:rsidR="006062B8" w:rsidRPr="0077558D" w14:paraId="12B23B2E" w14:textId="77777777" w:rsidTr="006062B8">
        <w:trPr>
          <w:cantSplit/>
        </w:trPr>
        <w:tc>
          <w:tcPr>
            <w:tcW w:w="3402" w:type="dxa"/>
          </w:tcPr>
          <w:p w14:paraId="32F20994"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A665407" w14:textId="77777777" w:rsidR="006062B8" w:rsidRPr="0077558D" w:rsidRDefault="006062B8" w:rsidP="006062B8">
            <w:pPr>
              <w:pStyle w:val="FSCtblMRL2"/>
            </w:pPr>
            <w:r w:rsidRPr="0077558D">
              <w:t>0.5</w:t>
            </w:r>
          </w:p>
        </w:tc>
      </w:tr>
      <w:tr w:rsidR="006062B8" w:rsidRPr="0077558D" w14:paraId="3FBE7FC6" w14:textId="77777777" w:rsidTr="006062B8">
        <w:trPr>
          <w:cantSplit/>
        </w:trPr>
        <w:tc>
          <w:tcPr>
            <w:tcW w:w="3402" w:type="dxa"/>
          </w:tcPr>
          <w:p w14:paraId="5A9514BF" w14:textId="77777777" w:rsidR="006062B8" w:rsidRPr="0077558D" w:rsidRDefault="006062B8" w:rsidP="006062B8">
            <w:pPr>
              <w:pStyle w:val="FSCtblMRL1"/>
            </w:pPr>
            <w:r>
              <w:t>Broccoli, Chinese (Gai lan)</w:t>
            </w:r>
          </w:p>
        </w:tc>
        <w:tc>
          <w:tcPr>
            <w:tcW w:w="1020" w:type="dxa"/>
          </w:tcPr>
          <w:p w14:paraId="2449D6B4" w14:textId="77777777" w:rsidR="006062B8" w:rsidRPr="0077558D" w:rsidRDefault="006062B8" w:rsidP="006062B8">
            <w:pPr>
              <w:pStyle w:val="FSCtblMRL2"/>
            </w:pPr>
            <w:r>
              <w:t>0.5</w:t>
            </w:r>
          </w:p>
        </w:tc>
      </w:tr>
      <w:tr w:rsidR="006062B8" w:rsidRPr="0077558D" w14:paraId="6D882A81" w14:textId="77777777" w:rsidTr="006062B8">
        <w:trPr>
          <w:cantSplit/>
        </w:trPr>
        <w:tc>
          <w:tcPr>
            <w:tcW w:w="3402" w:type="dxa"/>
          </w:tcPr>
          <w:p w14:paraId="0A38943E" w14:textId="77777777" w:rsidR="006062B8" w:rsidRPr="0077558D" w:rsidRDefault="006062B8" w:rsidP="006062B8">
            <w:pPr>
              <w:pStyle w:val="FSCtblMRL1"/>
            </w:pPr>
            <w:r>
              <w:t>Chinese cabbage (Pe-tsai)</w:t>
            </w:r>
          </w:p>
        </w:tc>
        <w:tc>
          <w:tcPr>
            <w:tcW w:w="1020" w:type="dxa"/>
          </w:tcPr>
          <w:p w14:paraId="379BC2AD" w14:textId="77777777" w:rsidR="006062B8" w:rsidRPr="0077558D" w:rsidRDefault="006062B8" w:rsidP="006062B8">
            <w:pPr>
              <w:pStyle w:val="FSCtblMRL2"/>
            </w:pPr>
            <w:r>
              <w:t>T0.5</w:t>
            </w:r>
          </w:p>
        </w:tc>
      </w:tr>
      <w:tr w:rsidR="006062B8" w:rsidRPr="0077558D" w14:paraId="2D3902C3" w14:textId="77777777" w:rsidTr="006062B8">
        <w:trPr>
          <w:cantSplit/>
        </w:trPr>
        <w:tc>
          <w:tcPr>
            <w:tcW w:w="3402" w:type="dxa"/>
          </w:tcPr>
          <w:p w14:paraId="1BD397E4" w14:textId="4EC54ED3" w:rsidR="006062B8" w:rsidRPr="0077558D" w:rsidRDefault="006062B8" w:rsidP="005F5411">
            <w:pPr>
              <w:pStyle w:val="FSCtblMRL1"/>
            </w:pPr>
            <w:r>
              <w:t xml:space="preserve">Citrus fruits </w:t>
            </w:r>
            <w:r w:rsidR="005F5411">
              <w:t>[</w:t>
            </w:r>
            <w:r>
              <w:t xml:space="preserve">except </w:t>
            </w:r>
            <w:r w:rsidR="005F5411">
              <w:t>k</w:t>
            </w:r>
            <w:r>
              <w:t>umquats</w:t>
            </w:r>
            <w:r w:rsidR="005F5411">
              <w:t>]</w:t>
            </w:r>
          </w:p>
        </w:tc>
        <w:tc>
          <w:tcPr>
            <w:tcW w:w="1020" w:type="dxa"/>
          </w:tcPr>
          <w:p w14:paraId="1F76D794" w14:textId="77777777" w:rsidR="006062B8" w:rsidRPr="0077558D" w:rsidRDefault="006062B8" w:rsidP="006062B8">
            <w:pPr>
              <w:pStyle w:val="FSCtblMRL2"/>
            </w:pPr>
            <w:r>
              <w:t>0.5</w:t>
            </w:r>
          </w:p>
        </w:tc>
      </w:tr>
      <w:tr w:rsidR="006062B8" w:rsidRPr="0077558D" w14:paraId="2B63DA74" w14:textId="77777777" w:rsidTr="006062B8">
        <w:trPr>
          <w:cantSplit/>
        </w:trPr>
        <w:tc>
          <w:tcPr>
            <w:tcW w:w="3402" w:type="dxa"/>
          </w:tcPr>
          <w:p w14:paraId="7F2BBCF1" w14:textId="77777777" w:rsidR="006062B8" w:rsidRPr="0077558D" w:rsidRDefault="006062B8" w:rsidP="006062B8">
            <w:pPr>
              <w:pStyle w:val="FSCtblMRL1"/>
            </w:pPr>
            <w:r w:rsidRPr="0077558D">
              <w:t xml:space="preserve">Leafy vegetables [except </w:t>
            </w:r>
            <w:r>
              <w:t xml:space="preserve">broccoli, Chinese (Gai lan); </w:t>
            </w:r>
            <w:r w:rsidRPr="0077558D">
              <w:t>lettuce, head; lettuce, leaf</w:t>
            </w:r>
            <w:r>
              <w:t>; witloof chicory</w:t>
            </w:r>
            <w:r w:rsidRPr="0077558D">
              <w:t>]</w:t>
            </w:r>
          </w:p>
        </w:tc>
        <w:tc>
          <w:tcPr>
            <w:tcW w:w="1020" w:type="dxa"/>
          </w:tcPr>
          <w:p w14:paraId="4BFC5C0A" w14:textId="77777777" w:rsidR="006062B8" w:rsidRPr="0077558D" w:rsidRDefault="006062B8" w:rsidP="006062B8">
            <w:pPr>
              <w:pStyle w:val="FSCtblMRL2"/>
            </w:pPr>
            <w:r w:rsidRPr="0077558D">
              <w:t>T0.5</w:t>
            </w:r>
          </w:p>
        </w:tc>
      </w:tr>
      <w:tr w:rsidR="006062B8" w:rsidRPr="0077558D" w14:paraId="1B92CC50" w14:textId="77777777" w:rsidTr="006062B8">
        <w:trPr>
          <w:cantSplit/>
        </w:trPr>
        <w:tc>
          <w:tcPr>
            <w:tcW w:w="3402" w:type="dxa"/>
            <w:tcBorders>
              <w:bottom w:val="single" w:sz="4" w:space="0" w:color="auto"/>
            </w:tcBorders>
          </w:tcPr>
          <w:p w14:paraId="34C7C4CE" w14:textId="77777777" w:rsidR="006062B8" w:rsidRPr="0077558D" w:rsidRDefault="006062B8" w:rsidP="006062B8">
            <w:pPr>
              <w:pStyle w:val="FSCtblMRL1"/>
            </w:pPr>
            <w:r w:rsidRPr="00966414">
              <w:rPr>
                <w:lang w:val="en-AU"/>
              </w:rPr>
              <w:t xml:space="preserve">Stone fruits [except </w:t>
            </w:r>
            <w:r>
              <w:t xml:space="preserve">jujube, Chinese; </w:t>
            </w:r>
            <w:r w:rsidRPr="00966414">
              <w:rPr>
                <w:lang w:val="en-AU"/>
              </w:rPr>
              <w:t>plum]</w:t>
            </w:r>
          </w:p>
        </w:tc>
        <w:tc>
          <w:tcPr>
            <w:tcW w:w="1020" w:type="dxa"/>
            <w:tcBorders>
              <w:bottom w:val="single" w:sz="4" w:space="0" w:color="auto"/>
            </w:tcBorders>
          </w:tcPr>
          <w:p w14:paraId="6ED5CFD3" w14:textId="77777777" w:rsidR="006062B8" w:rsidRPr="0077558D" w:rsidRDefault="006062B8" w:rsidP="006062B8">
            <w:pPr>
              <w:pStyle w:val="FSCtblMRL2"/>
            </w:pPr>
            <w:r>
              <w:t>0.2</w:t>
            </w:r>
          </w:p>
        </w:tc>
      </w:tr>
      <w:tr w:rsidR="006062B8" w:rsidRPr="0077558D" w14:paraId="7F4ECE62" w14:textId="77777777" w:rsidTr="006062B8">
        <w:trPr>
          <w:cantSplit/>
        </w:trPr>
        <w:tc>
          <w:tcPr>
            <w:tcW w:w="3402" w:type="dxa"/>
            <w:tcBorders>
              <w:bottom w:val="single" w:sz="4" w:space="0" w:color="auto"/>
            </w:tcBorders>
          </w:tcPr>
          <w:p w14:paraId="69B4D9E0" w14:textId="77777777" w:rsidR="006062B8" w:rsidRDefault="006062B8" w:rsidP="006062B8">
            <w:pPr>
              <w:pStyle w:val="FSCtblMRL1"/>
              <w:rPr>
                <w:lang w:val="en-AU"/>
              </w:rPr>
            </w:pPr>
          </w:p>
          <w:p w14:paraId="5A1744C9" w14:textId="77777777" w:rsidR="006062B8" w:rsidRPr="00966414" w:rsidRDefault="006062B8" w:rsidP="006062B8">
            <w:pPr>
              <w:pStyle w:val="FSCtblMRL1"/>
              <w:rPr>
                <w:lang w:val="en-AU"/>
              </w:rPr>
            </w:pPr>
          </w:p>
        </w:tc>
        <w:tc>
          <w:tcPr>
            <w:tcW w:w="1020" w:type="dxa"/>
            <w:tcBorders>
              <w:bottom w:val="single" w:sz="4" w:space="0" w:color="auto"/>
            </w:tcBorders>
          </w:tcPr>
          <w:p w14:paraId="49B6A7C3" w14:textId="77777777" w:rsidR="006062B8" w:rsidRDefault="006062B8" w:rsidP="006062B8">
            <w:pPr>
              <w:pStyle w:val="FSCtblMRL2"/>
            </w:pPr>
          </w:p>
        </w:tc>
      </w:tr>
      <w:tr w:rsidR="006062B8" w:rsidRPr="0077558D" w14:paraId="66D92E2F" w14:textId="77777777" w:rsidTr="006062B8">
        <w:trPr>
          <w:cantSplit/>
        </w:trPr>
        <w:tc>
          <w:tcPr>
            <w:tcW w:w="4422" w:type="dxa"/>
            <w:gridSpan w:val="2"/>
            <w:tcBorders>
              <w:top w:val="single" w:sz="4" w:space="0" w:color="auto"/>
            </w:tcBorders>
          </w:tcPr>
          <w:p w14:paraId="0D50910C" w14:textId="77777777" w:rsidR="006062B8" w:rsidRPr="0077558D" w:rsidRDefault="006062B8" w:rsidP="006062B8">
            <w:pPr>
              <w:pStyle w:val="FSCtblh3"/>
            </w:pPr>
            <w:r w:rsidRPr="0077558D">
              <w:t>Agvet chemical:  Simazine</w:t>
            </w:r>
          </w:p>
        </w:tc>
      </w:tr>
      <w:tr w:rsidR="006062B8" w:rsidRPr="0077558D" w14:paraId="4F1030EE" w14:textId="77777777" w:rsidTr="006062B8">
        <w:trPr>
          <w:cantSplit/>
        </w:trPr>
        <w:tc>
          <w:tcPr>
            <w:tcW w:w="4422" w:type="dxa"/>
            <w:gridSpan w:val="2"/>
            <w:tcBorders>
              <w:bottom w:val="single" w:sz="4" w:space="0" w:color="auto"/>
            </w:tcBorders>
          </w:tcPr>
          <w:p w14:paraId="34CD9D16" w14:textId="77777777" w:rsidR="006062B8" w:rsidRPr="0077558D" w:rsidRDefault="006062B8" w:rsidP="006062B8">
            <w:pPr>
              <w:pStyle w:val="FSCtblh4"/>
            </w:pPr>
            <w:r w:rsidRPr="0077558D">
              <w:t>Permitted residue:  Simazine</w:t>
            </w:r>
          </w:p>
        </w:tc>
      </w:tr>
      <w:tr w:rsidR="006062B8" w:rsidRPr="0077558D" w14:paraId="77FC536F" w14:textId="77777777" w:rsidTr="006062B8">
        <w:trPr>
          <w:cantSplit/>
        </w:trPr>
        <w:tc>
          <w:tcPr>
            <w:tcW w:w="3402" w:type="dxa"/>
          </w:tcPr>
          <w:p w14:paraId="3B31EF6E" w14:textId="23C4A8F0"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05BB280E" w14:textId="77777777" w:rsidR="006062B8" w:rsidRPr="0077558D" w:rsidRDefault="006062B8" w:rsidP="006062B8">
            <w:pPr>
              <w:pStyle w:val="FSCtblMRL1"/>
              <w:jc w:val="right"/>
              <w:rPr>
                <w:rFonts w:eastAsiaTheme="minorHAnsi"/>
                <w:lang w:eastAsia="en-US"/>
              </w:rPr>
            </w:pPr>
            <w:r w:rsidRPr="0077558D">
              <w:rPr>
                <w:rFonts w:eastAsiaTheme="minorHAnsi"/>
                <w:lang w:eastAsia="en-US"/>
              </w:rPr>
              <w:t>0.25</w:t>
            </w:r>
          </w:p>
        </w:tc>
      </w:tr>
      <w:tr w:rsidR="006062B8" w:rsidRPr="0077558D" w14:paraId="11658F3F" w14:textId="77777777" w:rsidTr="006062B8">
        <w:trPr>
          <w:cantSplit/>
        </w:trPr>
        <w:tc>
          <w:tcPr>
            <w:tcW w:w="3402" w:type="dxa"/>
          </w:tcPr>
          <w:p w14:paraId="2619CBED" w14:textId="4A91BDC1" w:rsidR="006062B8" w:rsidRPr="0077558D" w:rsidRDefault="005F5411" w:rsidP="005F5411">
            <w:pPr>
              <w:pStyle w:val="FSCtblMRL1"/>
            </w:pPr>
            <w:r>
              <w:t>K</w:t>
            </w:r>
            <w:r w:rsidR="006062B8">
              <w:t>umquats</w:t>
            </w:r>
          </w:p>
        </w:tc>
        <w:tc>
          <w:tcPr>
            <w:tcW w:w="1020" w:type="dxa"/>
          </w:tcPr>
          <w:p w14:paraId="46B10DA7" w14:textId="77777777" w:rsidR="006062B8" w:rsidRPr="0077558D" w:rsidRDefault="006062B8" w:rsidP="006062B8">
            <w:pPr>
              <w:pStyle w:val="FSCtblMRL1"/>
              <w:jc w:val="right"/>
              <w:rPr>
                <w:rFonts w:eastAsiaTheme="minorHAnsi"/>
                <w:lang w:eastAsia="en-US"/>
              </w:rPr>
            </w:pPr>
            <w:r>
              <w:rPr>
                <w:rFonts w:eastAsiaTheme="minorHAnsi"/>
                <w:lang w:eastAsia="en-US"/>
              </w:rPr>
              <w:t>*0.1</w:t>
            </w:r>
          </w:p>
        </w:tc>
      </w:tr>
      <w:tr w:rsidR="006062B8" w:rsidRPr="0077558D" w14:paraId="6765DF5C" w14:textId="77777777" w:rsidTr="006062B8">
        <w:trPr>
          <w:cantSplit/>
        </w:trPr>
        <w:tc>
          <w:tcPr>
            <w:tcW w:w="3402" w:type="dxa"/>
            <w:tcBorders>
              <w:bottom w:val="single" w:sz="4" w:space="0" w:color="auto"/>
            </w:tcBorders>
          </w:tcPr>
          <w:p w14:paraId="0035139F" w14:textId="77777777" w:rsidR="006062B8" w:rsidRPr="0077558D" w:rsidRDefault="006062B8" w:rsidP="006062B8">
            <w:pPr>
              <w:pStyle w:val="FSCtblMRL1"/>
            </w:pPr>
            <w:r w:rsidRPr="0077558D">
              <w:t>Fruit [except citrus fruits]</w:t>
            </w:r>
          </w:p>
        </w:tc>
        <w:tc>
          <w:tcPr>
            <w:tcW w:w="1020" w:type="dxa"/>
            <w:tcBorders>
              <w:bottom w:val="single" w:sz="4" w:space="0" w:color="auto"/>
            </w:tcBorders>
          </w:tcPr>
          <w:p w14:paraId="0F3E62ED" w14:textId="77777777" w:rsidR="006062B8" w:rsidRPr="0077558D" w:rsidRDefault="006062B8" w:rsidP="006062B8">
            <w:pPr>
              <w:pStyle w:val="FSCtblMRL1"/>
              <w:jc w:val="right"/>
              <w:rPr>
                <w:rFonts w:eastAsiaTheme="minorHAnsi"/>
                <w:lang w:eastAsia="en-US"/>
              </w:rPr>
            </w:pPr>
            <w:r w:rsidRPr="0077558D">
              <w:rPr>
                <w:rFonts w:eastAsiaTheme="minorHAnsi"/>
                <w:lang w:eastAsia="en-US"/>
              </w:rPr>
              <w:t>*0.1</w:t>
            </w:r>
          </w:p>
        </w:tc>
      </w:tr>
    </w:tbl>
    <w:p w14:paraId="4A36BCA5" w14:textId="77777777" w:rsidR="006062B8" w:rsidRPr="0077558D" w:rsidRDefault="006062B8" w:rsidP="006062B8">
      <w:pPr>
        <w:pStyle w:val="FSCtblMRL1"/>
        <w:rPr>
          <w:rFonts w:eastAsiaTheme="minorHAnsi"/>
        </w:rPr>
      </w:pPr>
    </w:p>
    <w:p w14:paraId="30EFEB6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D3C05F4" w14:textId="77777777" w:rsidTr="006062B8">
        <w:trPr>
          <w:cantSplit/>
        </w:trPr>
        <w:tc>
          <w:tcPr>
            <w:tcW w:w="4422" w:type="dxa"/>
            <w:gridSpan w:val="2"/>
            <w:tcBorders>
              <w:top w:val="single" w:sz="4" w:space="0" w:color="auto"/>
            </w:tcBorders>
          </w:tcPr>
          <w:p w14:paraId="7F265947" w14:textId="77777777" w:rsidR="006062B8" w:rsidRPr="0077558D" w:rsidRDefault="006062B8" w:rsidP="006062B8">
            <w:pPr>
              <w:pStyle w:val="FSCtblh3"/>
            </w:pPr>
            <w:r w:rsidRPr="0077558D">
              <w:t>Agvet chemical:  Spinetoram</w:t>
            </w:r>
          </w:p>
        </w:tc>
      </w:tr>
      <w:tr w:rsidR="006062B8" w:rsidRPr="0077558D" w14:paraId="3795DF40" w14:textId="77777777" w:rsidTr="006062B8">
        <w:trPr>
          <w:cantSplit/>
        </w:trPr>
        <w:tc>
          <w:tcPr>
            <w:tcW w:w="4422" w:type="dxa"/>
            <w:gridSpan w:val="2"/>
            <w:tcBorders>
              <w:bottom w:val="single" w:sz="4" w:space="0" w:color="auto"/>
            </w:tcBorders>
          </w:tcPr>
          <w:p w14:paraId="02BD69F0" w14:textId="77777777" w:rsidR="006062B8" w:rsidRPr="0077558D" w:rsidRDefault="006062B8" w:rsidP="006062B8">
            <w:pPr>
              <w:pStyle w:val="FSCtblh4"/>
            </w:pPr>
            <w:r w:rsidRPr="0077558D">
              <w:t>Permitted residue:  Sum of Ethyl-spinosyn-J and Ethyl-spinosyn-L</w:t>
            </w:r>
          </w:p>
        </w:tc>
      </w:tr>
      <w:tr w:rsidR="006062B8" w:rsidRPr="0077558D" w14:paraId="48E8BC65" w14:textId="77777777" w:rsidTr="006062B8">
        <w:trPr>
          <w:cantSplit/>
        </w:trPr>
        <w:tc>
          <w:tcPr>
            <w:tcW w:w="3402" w:type="dxa"/>
          </w:tcPr>
          <w:p w14:paraId="0BA26389" w14:textId="52AC8E2B" w:rsidR="006062B8" w:rsidRPr="0077558D" w:rsidRDefault="006062B8" w:rsidP="006062B8">
            <w:pPr>
              <w:pStyle w:val="FSCtblMRL1"/>
            </w:pPr>
            <w:r w:rsidRPr="0077558D">
              <w:t>Assorted tropical and sub-tropical fruits – inedible peel</w:t>
            </w:r>
            <w:r>
              <w:t xml:space="preserve"> </w:t>
            </w:r>
            <w:r w:rsidR="00ED5EF6">
              <w:rPr>
                <w:szCs w:val="18"/>
              </w:rPr>
              <w:t>[</w:t>
            </w:r>
            <w:r>
              <w:rPr>
                <w:szCs w:val="18"/>
              </w:rPr>
              <w:t xml:space="preserve">except </w:t>
            </w:r>
            <w:r w:rsidR="00FD6884">
              <w:rPr>
                <w:szCs w:val="18"/>
              </w:rPr>
              <w:t>tamarillo (</w:t>
            </w:r>
            <w:r>
              <w:rPr>
                <w:szCs w:val="18"/>
              </w:rPr>
              <w:t>tree tomato)</w:t>
            </w:r>
            <w:r w:rsidR="00ED5EF6">
              <w:rPr>
                <w:szCs w:val="18"/>
              </w:rPr>
              <w:t>]</w:t>
            </w:r>
          </w:p>
        </w:tc>
        <w:tc>
          <w:tcPr>
            <w:tcW w:w="1020" w:type="dxa"/>
          </w:tcPr>
          <w:p w14:paraId="6FD13B9C" w14:textId="77777777" w:rsidR="006062B8" w:rsidRPr="0077558D" w:rsidRDefault="006062B8" w:rsidP="006062B8">
            <w:pPr>
              <w:pStyle w:val="FSCtblMRL2"/>
            </w:pPr>
            <w:r w:rsidRPr="0077558D">
              <w:t>0.3</w:t>
            </w:r>
          </w:p>
        </w:tc>
      </w:tr>
      <w:tr w:rsidR="006062B8" w:rsidRPr="0077558D" w14:paraId="0F854026" w14:textId="77777777" w:rsidTr="006062B8">
        <w:trPr>
          <w:cantSplit/>
        </w:trPr>
        <w:tc>
          <w:tcPr>
            <w:tcW w:w="3402" w:type="dxa"/>
          </w:tcPr>
          <w:p w14:paraId="239037C0"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6EB7780B" w14:textId="77777777" w:rsidR="006062B8" w:rsidRPr="0077558D" w:rsidRDefault="006062B8" w:rsidP="006062B8">
            <w:pPr>
              <w:pStyle w:val="FSCtblMRL2"/>
            </w:pPr>
            <w:r w:rsidRPr="0077558D">
              <w:t>0.2</w:t>
            </w:r>
          </w:p>
        </w:tc>
      </w:tr>
      <w:tr w:rsidR="006062B8" w:rsidRPr="0077558D" w14:paraId="286ED9C3" w14:textId="77777777" w:rsidTr="006062B8">
        <w:trPr>
          <w:cantSplit/>
        </w:trPr>
        <w:tc>
          <w:tcPr>
            <w:tcW w:w="3402" w:type="dxa"/>
          </w:tcPr>
          <w:p w14:paraId="05FAB8EA" w14:textId="77777777" w:rsidR="006062B8" w:rsidRPr="0077558D" w:rsidRDefault="006062B8" w:rsidP="006062B8">
            <w:pPr>
              <w:pStyle w:val="FSCtblMRL1"/>
            </w:pPr>
            <w:r>
              <w:t>Broccoli, Chinese (Gai lan)</w:t>
            </w:r>
          </w:p>
        </w:tc>
        <w:tc>
          <w:tcPr>
            <w:tcW w:w="1020" w:type="dxa"/>
          </w:tcPr>
          <w:p w14:paraId="7E94AAF1" w14:textId="77777777" w:rsidR="006062B8" w:rsidRPr="0077558D" w:rsidRDefault="006062B8" w:rsidP="006062B8">
            <w:pPr>
              <w:pStyle w:val="FSCtblMRL2"/>
            </w:pPr>
            <w:r>
              <w:t>0.2</w:t>
            </w:r>
          </w:p>
        </w:tc>
      </w:tr>
      <w:tr w:rsidR="006062B8" w:rsidRPr="0077558D" w14:paraId="1DA6BC0B" w14:textId="77777777" w:rsidTr="006062B8">
        <w:trPr>
          <w:cantSplit/>
        </w:trPr>
        <w:tc>
          <w:tcPr>
            <w:tcW w:w="3402" w:type="dxa"/>
            <w:vAlign w:val="bottom"/>
          </w:tcPr>
          <w:p w14:paraId="3FA4CB35" w14:textId="77777777" w:rsidR="006062B8" w:rsidRPr="0077558D" w:rsidRDefault="006062B8" w:rsidP="006062B8">
            <w:pPr>
              <w:pStyle w:val="FSCtblMRL1"/>
            </w:pPr>
            <w:r w:rsidRPr="00165944">
              <w:rPr>
                <w:rFonts w:eastAsia="Calibri"/>
                <w:szCs w:val="18"/>
              </w:rPr>
              <w:t>Bulb vegetables (alliums)</w:t>
            </w:r>
            <w:r>
              <w:rPr>
                <w:rFonts w:eastAsia="Calibri"/>
                <w:szCs w:val="18"/>
              </w:rPr>
              <w:t xml:space="preserve"> [except chives]</w:t>
            </w:r>
          </w:p>
        </w:tc>
        <w:tc>
          <w:tcPr>
            <w:tcW w:w="1020" w:type="dxa"/>
            <w:vAlign w:val="bottom"/>
          </w:tcPr>
          <w:p w14:paraId="30148107" w14:textId="77777777" w:rsidR="006062B8" w:rsidRPr="0077558D" w:rsidRDefault="006062B8" w:rsidP="006062B8">
            <w:pPr>
              <w:pStyle w:val="FSCtblMRL2"/>
            </w:pPr>
            <w:r w:rsidRPr="00165944">
              <w:rPr>
                <w:rFonts w:eastAsia="Calibri"/>
                <w:szCs w:val="18"/>
              </w:rPr>
              <w:t>0.1</w:t>
            </w:r>
          </w:p>
        </w:tc>
      </w:tr>
      <w:tr w:rsidR="006062B8" w:rsidRPr="0077558D" w14:paraId="11A2E8A5" w14:textId="77777777" w:rsidTr="006062B8">
        <w:trPr>
          <w:cantSplit/>
        </w:trPr>
        <w:tc>
          <w:tcPr>
            <w:tcW w:w="3402" w:type="dxa"/>
          </w:tcPr>
          <w:p w14:paraId="2088A4F3" w14:textId="77777777" w:rsidR="006062B8" w:rsidRPr="0077558D" w:rsidRDefault="006062B8" w:rsidP="006062B8">
            <w:pPr>
              <w:pStyle w:val="FSCtblMRL1"/>
            </w:pPr>
            <w:r>
              <w:t>Chinese cabbage (Pe-tsai)</w:t>
            </w:r>
          </w:p>
        </w:tc>
        <w:tc>
          <w:tcPr>
            <w:tcW w:w="1020" w:type="dxa"/>
          </w:tcPr>
          <w:p w14:paraId="352CC589" w14:textId="77777777" w:rsidR="006062B8" w:rsidRPr="0077558D" w:rsidRDefault="006062B8" w:rsidP="006062B8">
            <w:pPr>
              <w:pStyle w:val="FSCtblMRL2"/>
            </w:pPr>
            <w:r>
              <w:t>0.7</w:t>
            </w:r>
          </w:p>
        </w:tc>
      </w:tr>
      <w:tr w:rsidR="006062B8" w:rsidRPr="0077558D" w14:paraId="0BD42DAF" w14:textId="77777777" w:rsidTr="006062B8">
        <w:trPr>
          <w:cantSplit/>
        </w:trPr>
        <w:tc>
          <w:tcPr>
            <w:tcW w:w="3402" w:type="dxa"/>
          </w:tcPr>
          <w:p w14:paraId="31C3CD8C" w14:textId="77777777" w:rsidR="006062B8" w:rsidRPr="0077558D" w:rsidRDefault="006062B8" w:rsidP="006062B8">
            <w:pPr>
              <w:pStyle w:val="FSCtblMRL1"/>
            </w:pPr>
            <w:r>
              <w:t>Chives</w:t>
            </w:r>
          </w:p>
        </w:tc>
        <w:tc>
          <w:tcPr>
            <w:tcW w:w="1020" w:type="dxa"/>
          </w:tcPr>
          <w:p w14:paraId="3FB131E6" w14:textId="77777777" w:rsidR="006062B8" w:rsidRPr="0077558D" w:rsidRDefault="006062B8" w:rsidP="006062B8">
            <w:pPr>
              <w:pStyle w:val="FSCtblMRL2"/>
            </w:pPr>
            <w:r>
              <w:t>1</w:t>
            </w:r>
          </w:p>
        </w:tc>
      </w:tr>
      <w:tr w:rsidR="006062B8" w:rsidRPr="0077558D" w14:paraId="331FA4F0" w14:textId="77777777" w:rsidTr="006062B8">
        <w:trPr>
          <w:cantSplit/>
        </w:trPr>
        <w:tc>
          <w:tcPr>
            <w:tcW w:w="3402" w:type="dxa"/>
          </w:tcPr>
          <w:p w14:paraId="65E93FFB" w14:textId="77777777" w:rsidR="006062B8" w:rsidRPr="0077558D" w:rsidRDefault="006062B8" w:rsidP="006062B8">
            <w:pPr>
              <w:pStyle w:val="FSCtblMRL1"/>
            </w:pPr>
            <w:r>
              <w:t>Fennel, bulb</w:t>
            </w:r>
          </w:p>
        </w:tc>
        <w:tc>
          <w:tcPr>
            <w:tcW w:w="1020" w:type="dxa"/>
          </w:tcPr>
          <w:p w14:paraId="40485CDF" w14:textId="77777777" w:rsidR="006062B8" w:rsidRPr="0077558D" w:rsidRDefault="006062B8" w:rsidP="006062B8">
            <w:pPr>
              <w:pStyle w:val="FSCtblMRL2"/>
            </w:pPr>
            <w:r>
              <w:t>0.1</w:t>
            </w:r>
          </w:p>
        </w:tc>
      </w:tr>
      <w:tr w:rsidR="006062B8" w:rsidRPr="0077558D" w14:paraId="073E2F9F" w14:textId="77777777" w:rsidTr="006062B8">
        <w:trPr>
          <w:cantSplit/>
        </w:trPr>
        <w:tc>
          <w:tcPr>
            <w:tcW w:w="3402" w:type="dxa"/>
          </w:tcPr>
          <w:p w14:paraId="6007616E" w14:textId="77777777" w:rsidR="006062B8" w:rsidRPr="0077558D" w:rsidRDefault="006062B8" w:rsidP="006062B8">
            <w:pPr>
              <w:pStyle w:val="FSCtblMRL1"/>
            </w:pPr>
            <w:r w:rsidRPr="0077558D">
              <w:t xml:space="preserve">Fruiting vegetables, other than cucurbits </w:t>
            </w:r>
          </w:p>
        </w:tc>
        <w:tc>
          <w:tcPr>
            <w:tcW w:w="1020" w:type="dxa"/>
          </w:tcPr>
          <w:p w14:paraId="1631956D" w14:textId="77777777" w:rsidR="006062B8" w:rsidRPr="0077558D" w:rsidRDefault="006062B8" w:rsidP="006062B8">
            <w:pPr>
              <w:pStyle w:val="FSCtblMRL2"/>
            </w:pPr>
            <w:r w:rsidRPr="0077558D">
              <w:t>0.1</w:t>
            </w:r>
          </w:p>
        </w:tc>
      </w:tr>
      <w:tr w:rsidR="006062B8" w:rsidRPr="0077558D" w14:paraId="10FB150E" w14:textId="77777777" w:rsidTr="006062B8">
        <w:trPr>
          <w:cantSplit/>
        </w:trPr>
        <w:tc>
          <w:tcPr>
            <w:tcW w:w="3402" w:type="dxa"/>
          </w:tcPr>
          <w:p w14:paraId="77B5A300" w14:textId="77777777" w:rsidR="006062B8" w:rsidRPr="0077558D" w:rsidRDefault="006062B8" w:rsidP="006062B8">
            <w:pPr>
              <w:pStyle w:val="FSCtblMRL1"/>
            </w:pPr>
            <w:r>
              <w:t>Fungi, edible (except mushrooms)</w:t>
            </w:r>
          </w:p>
        </w:tc>
        <w:tc>
          <w:tcPr>
            <w:tcW w:w="1020" w:type="dxa"/>
          </w:tcPr>
          <w:p w14:paraId="0E3B38B4" w14:textId="77777777" w:rsidR="006062B8" w:rsidRPr="0077558D" w:rsidRDefault="006062B8" w:rsidP="006062B8">
            <w:pPr>
              <w:pStyle w:val="FSCtblMRL2"/>
            </w:pPr>
            <w:r>
              <w:t>0.1</w:t>
            </w:r>
          </w:p>
        </w:tc>
      </w:tr>
      <w:tr w:rsidR="006062B8" w:rsidRPr="0077558D" w14:paraId="7A3F6FBB" w14:textId="77777777" w:rsidTr="006062B8">
        <w:trPr>
          <w:cantSplit/>
        </w:trPr>
        <w:tc>
          <w:tcPr>
            <w:tcW w:w="3402" w:type="dxa"/>
          </w:tcPr>
          <w:p w14:paraId="0B636E64" w14:textId="77777777" w:rsidR="006062B8" w:rsidRPr="0077558D" w:rsidRDefault="006062B8" w:rsidP="006062B8">
            <w:pPr>
              <w:pStyle w:val="FSCtblMRL1"/>
            </w:pPr>
            <w:r w:rsidRPr="0077558D">
              <w:lastRenderedPageBreak/>
              <w:t>Leafy vegetables</w:t>
            </w:r>
            <w:r>
              <w:t xml:space="preserve"> [except broccoli, Chinese (Gai lan); witloof chicory]</w:t>
            </w:r>
          </w:p>
        </w:tc>
        <w:tc>
          <w:tcPr>
            <w:tcW w:w="1020" w:type="dxa"/>
          </w:tcPr>
          <w:p w14:paraId="008E9D91" w14:textId="77777777" w:rsidR="006062B8" w:rsidRPr="0077558D" w:rsidRDefault="006062B8" w:rsidP="006062B8">
            <w:pPr>
              <w:pStyle w:val="FSCtblMRL2"/>
            </w:pPr>
            <w:r w:rsidRPr="0077558D">
              <w:t>0.7</w:t>
            </w:r>
          </w:p>
        </w:tc>
      </w:tr>
      <w:tr w:rsidR="006062B8" w:rsidRPr="0077558D" w14:paraId="12E08F52" w14:textId="77777777" w:rsidTr="006062B8">
        <w:trPr>
          <w:cantSplit/>
        </w:trPr>
        <w:tc>
          <w:tcPr>
            <w:tcW w:w="3402" w:type="dxa"/>
          </w:tcPr>
          <w:p w14:paraId="6EAE51A4" w14:textId="77777777" w:rsidR="006062B8" w:rsidRPr="0077558D" w:rsidRDefault="006062B8" w:rsidP="006062B8">
            <w:pPr>
              <w:pStyle w:val="FSCtblMRL1"/>
            </w:pPr>
            <w:r>
              <w:t>Mushrooms</w:t>
            </w:r>
          </w:p>
        </w:tc>
        <w:tc>
          <w:tcPr>
            <w:tcW w:w="1020" w:type="dxa"/>
          </w:tcPr>
          <w:p w14:paraId="307EFDEF" w14:textId="77777777" w:rsidR="006062B8" w:rsidRPr="0077558D" w:rsidRDefault="006062B8" w:rsidP="006062B8">
            <w:pPr>
              <w:pStyle w:val="FSCtblMRL2"/>
            </w:pPr>
            <w:r>
              <w:t>0.1</w:t>
            </w:r>
          </w:p>
        </w:tc>
      </w:tr>
      <w:tr w:rsidR="006062B8" w:rsidRPr="0077558D" w14:paraId="15C0C22A" w14:textId="77777777" w:rsidTr="006062B8">
        <w:trPr>
          <w:cantSplit/>
        </w:trPr>
        <w:tc>
          <w:tcPr>
            <w:tcW w:w="3402" w:type="dxa"/>
          </w:tcPr>
          <w:p w14:paraId="4BE6F9EE" w14:textId="5D3D3D27" w:rsidR="006062B8" w:rsidRPr="0077558D" w:rsidRDefault="006062B8" w:rsidP="006062B8">
            <w:pPr>
              <w:pStyle w:val="FSCtblMRL1"/>
            </w:pPr>
            <w:r w:rsidRPr="0077558D">
              <w:t>Pome fruits</w:t>
            </w:r>
            <w:r>
              <w:t xml:space="preserve"> </w:t>
            </w:r>
            <w:r w:rsidR="00ED5EF6">
              <w:t>[</w:t>
            </w:r>
            <w:r>
              <w:t>except Persimmon, Japanese</w:t>
            </w:r>
            <w:r w:rsidR="00ED5EF6">
              <w:t>]</w:t>
            </w:r>
            <w:r>
              <w:t xml:space="preserve"> </w:t>
            </w:r>
          </w:p>
        </w:tc>
        <w:tc>
          <w:tcPr>
            <w:tcW w:w="1020" w:type="dxa"/>
          </w:tcPr>
          <w:p w14:paraId="770F01B0" w14:textId="77777777" w:rsidR="006062B8" w:rsidRPr="0077558D" w:rsidRDefault="006062B8" w:rsidP="006062B8">
            <w:pPr>
              <w:pStyle w:val="FSCtblMRL2"/>
            </w:pPr>
            <w:r w:rsidRPr="0077558D">
              <w:t>0.1</w:t>
            </w:r>
          </w:p>
        </w:tc>
      </w:tr>
      <w:tr w:rsidR="006062B8" w:rsidRPr="0077558D" w14:paraId="204190ED" w14:textId="77777777" w:rsidTr="006062B8">
        <w:trPr>
          <w:cantSplit/>
        </w:trPr>
        <w:tc>
          <w:tcPr>
            <w:tcW w:w="3402" w:type="dxa"/>
          </w:tcPr>
          <w:p w14:paraId="47F93337" w14:textId="77777777" w:rsidR="006062B8" w:rsidRPr="0077558D" w:rsidRDefault="006062B8" w:rsidP="006062B8">
            <w:pPr>
              <w:pStyle w:val="FSCtblMRL1"/>
            </w:pPr>
            <w:r w:rsidRPr="0077558D">
              <w:t>Stalk and stem vegetables</w:t>
            </w:r>
            <w:r>
              <w:t xml:space="preserve"> [except fennel, bulb] </w:t>
            </w:r>
          </w:p>
        </w:tc>
        <w:tc>
          <w:tcPr>
            <w:tcW w:w="1020" w:type="dxa"/>
          </w:tcPr>
          <w:p w14:paraId="3E2EB0CD" w14:textId="77777777" w:rsidR="006062B8" w:rsidRPr="0077558D" w:rsidRDefault="006062B8" w:rsidP="006062B8">
            <w:pPr>
              <w:pStyle w:val="FSCtblMRL2"/>
            </w:pPr>
            <w:r w:rsidRPr="0077558D">
              <w:t>2</w:t>
            </w:r>
          </w:p>
        </w:tc>
      </w:tr>
      <w:tr w:rsidR="006062B8" w:rsidRPr="0077558D" w14:paraId="49573671" w14:textId="77777777" w:rsidTr="006062B8">
        <w:trPr>
          <w:cantSplit/>
        </w:trPr>
        <w:tc>
          <w:tcPr>
            <w:tcW w:w="3402" w:type="dxa"/>
            <w:tcBorders>
              <w:bottom w:val="single" w:sz="4" w:space="0" w:color="auto"/>
            </w:tcBorders>
          </w:tcPr>
          <w:p w14:paraId="5B7745F9" w14:textId="77777777" w:rsidR="006062B8" w:rsidRPr="0077558D" w:rsidRDefault="006062B8" w:rsidP="006062B8">
            <w:pPr>
              <w:pStyle w:val="FSCtblMRL1"/>
            </w:pPr>
            <w:r>
              <w:t>Witloof, chicory</w:t>
            </w:r>
          </w:p>
        </w:tc>
        <w:tc>
          <w:tcPr>
            <w:tcW w:w="1020" w:type="dxa"/>
            <w:tcBorders>
              <w:bottom w:val="single" w:sz="4" w:space="0" w:color="auto"/>
            </w:tcBorders>
          </w:tcPr>
          <w:p w14:paraId="09C44351" w14:textId="77777777" w:rsidR="006062B8" w:rsidRPr="0077558D" w:rsidRDefault="006062B8" w:rsidP="006062B8">
            <w:pPr>
              <w:pStyle w:val="FSCtblMRL2"/>
            </w:pPr>
            <w:r>
              <w:t>2</w:t>
            </w:r>
          </w:p>
        </w:tc>
      </w:tr>
    </w:tbl>
    <w:p w14:paraId="31D079D9" w14:textId="77777777" w:rsidR="006062B8" w:rsidRDefault="006062B8" w:rsidP="006062B8">
      <w:pPr>
        <w:pStyle w:val="FSCtblMRL1"/>
        <w:rPr>
          <w:rFonts w:eastAsiaTheme="minorHAnsi"/>
        </w:rPr>
      </w:pPr>
    </w:p>
    <w:p w14:paraId="25DF49C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FF8A15A" w14:textId="77777777" w:rsidTr="006062B8">
        <w:trPr>
          <w:cantSplit/>
        </w:trPr>
        <w:tc>
          <w:tcPr>
            <w:tcW w:w="4422" w:type="dxa"/>
            <w:gridSpan w:val="2"/>
            <w:tcBorders>
              <w:top w:val="single" w:sz="4" w:space="0" w:color="auto"/>
            </w:tcBorders>
          </w:tcPr>
          <w:p w14:paraId="021E503B" w14:textId="77777777" w:rsidR="006062B8" w:rsidRPr="0077558D" w:rsidRDefault="006062B8" w:rsidP="006062B8">
            <w:pPr>
              <w:pStyle w:val="FSCtblh3"/>
            </w:pPr>
            <w:r w:rsidRPr="0077558D">
              <w:t>Agvet chemical:  Spinosad</w:t>
            </w:r>
          </w:p>
        </w:tc>
      </w:tr>
      <w:tr w:rsidR="006062B8" w:rsidRPr="0077558D" w14:paraId="66E2DC6A" w14:textId="77777777" w:rsidTr="006062B8">
        <w:trPr>
          <w:cantSplit/>
        </w:trPr>
        <w:tc>
          <w:tcPr>
            <w:tcW w:w="4422" w:type="dxa"/>
            <w:gridSpan w:val="2"/>
            <w:tcBorders>
              <w:bottom w:val="single" w:sz="4" w:space="0" w:color="auto"/>
            </w:tcBorders>
          </w:tcPr>
          <w:p w14:paraId="6052E332" w14:textId="77777777" w:rsidR="006062B8" w:rsidRPr="0077558D" w:rsidRDefault="006062B8" w:rsidP="006062B8">
            <w:pPr>
              <w:pStyle w:val="FSCtblh4"/>
            </w:pPr>
            <w:r w:rsidRPr="0077558D">
              <w:t>Permitted residue:  Sum of spinosyn A and spinosyn D</w:t>
            </w:r>
          </w:p>
        </w:tc>
      </w:tr>
      <w:tr w:rsidR="006062B8" w:rsidRPr="0077558D" w14:paraId="028322EB" w14:textId="77777777" w:rsidTr="006062B8">
        <w:trPr>
          <w:cantSplit/>
        </w:trPr>
        <w:tc>
          <w:tcPr>
            <w:tcW w:w="3402" w:type="dxa"/>
          </w:tcPr>
          <w:p w14:paraId="282EB3E3" w14:textId="7C950C4C" w:rsidR="006062B8" w:rsidRPr="0077558D" w:rsidRDefault="006062B8" w:rsidP="006062B8">
            <w:pPr>
              <w:pStyle w:val="FSCtblMRL1"/>
            </w:pPr>
            <w:r w:rsidRPr="0077558D">
              <w:t xml:space="preserve">Assorted tropical and sub-tropical fruits – inedible peel </w:t>
            </w:r>
            <w:r>
              <w:rPr>
                <w:szCs w:val="18"/>
              </w:rPr>
              <w:t xml:space="preserve">(except </w:t>
            </w:r>
            <w:r w:rsidR="00FD6884">
              <w:rPr>
                <w:szCs w:val="18"/>
              </w:rPr>
              <w:t>tamarillo (</w:t>
            </w:r>
            <w:r>
              <w:rPr>
                <w:szCs w:val="18"/>
              </w:rPr>
              <w:t>tree tomato))</w:t>
            </w:r>
          </w:p>
        </w:tc>
        <w:tc>
          <w:tcPr>
            <w:tcW w:w="1020" w:type="dxa"/>
          </w:tcPr>
          <w:p w14:paraId="22B7DC17" w14:textId="77777777" w:rsidR="006062B8" w:rsidRPr="0077558D" w:rsidRDefault="006062B8" w:rsidP="006062B8">
            <w:pPr>
              <w:pStyle w:val="FSCtblMRL2"/>
            </w:pPr>
            <w:r w:rsidRPr="0077558D">
              <w:t>0.3</w:t>
            </w:r>
          </w:p>
        </w:tc>
      </w:tr>
      <w:tr w:rsidR="006062B8" w:rsidRPr="0077558D" w14:paraId="673181FE" w14:textId="77777777" w:rsidTr="006062B8">
        <w:trPr>
          <w:cantSplit/>
        </w:trPr>
        <w:tc>
          <w:tcPr>
            <w:tcW w:w="3402" w:type="dxa"/>
          </w:tcPr>
          <w:p w14:paraId="7BDF4C90"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40891D30" w14:textId="77777777" w:rsidR="006062B8" w:rsidRPr="0077558D" w:rsidRDefault="006062B8" w:rsidP="006062B8">
            <w:pPr>
              <w:pStyle w:val="FSCtblMRL2"/>
            </w:pPr>
            <w:r w:rsidRPr="0077558D">
              <w:t>0.5</w:t>
            </w:r>
          </w:p>
        </w:tc>
      </w:tr>
      <w:tr w:rsidR="006062B8" w:rsidRPr="0077558D" w14:paraId="7BC52795" w14:textId="77777777" w:rsidTr="006062B8">
        <w:trPr>
          <w:cantSplit/>
        </w:trPr>
        <w:tc>
          <w:tcPr>
            <w:tcW w:w="3402" w:type="dxa"/>
          </w:tcPr>
          <w:p w14:paraId="7154D905" w14:textId="77777777" w:rsidR="006062B8" w:rsidRPr="0077558D" w:rsidRDefault="006062B8" w:rsidP="006062B8">
            <w:pPr>
              <w:pStyle w:val="FSCtblMRL1"/>
            </w:pPr>
            <w:r>
              <w:t>Broccoli, Chinese (Gai lan)</w:t>
            </w:r>
          </w:p>
        </w:tc>
        <w:tc>
          <w:tcPr>
            <w:tcW w:w="1020" w:type="dxa"/>
          </w:tcPr>
          <w:p w14:paraId="5F16764C" w14:textId="77777777" w:rsidR="006062B8" w:rsidRPr="0077558D" w:rsidRDefault="006062B8" w:rsidP="006062B8">
            <w:pPr>
              <w:pStyle w:val="FSCtblMRL2"/>
            </w:pPr>
            <w:r>
              <w:t>0.5</w:t>
            </w:r>
          </w:p>
        </w:tc>
      </w:tr>
      <w:tr w:rsidR="006062B8" w:rsidRPr="0077558D" w14:paraId="588C5DB1" w14:textId="77777777" w:rsidTr="006062B8">
        <w:trPr>
          <w:cantSplit/>
        </w:trPr>
        <w:tc>
          <w:tcPr>
            <w:tcW w:w="3402" w:type="dxa"/>
          </w:tcPr>
          <w:p w14:paraId="558C877F" w14:textId="1A4E3D8F" w:rsidR="006062B8" w:rsidRPr="0077558D" w:rsidRDefault="006062B8" w:rsidP="005F5411">
            <w:pPr>
              <w:pStyle w:val="FSCtblMRL1"/>
            </w:pPr>
            <w:r w:rsidRPr="0077558D">
              <w:t>Cereal grains</w:t>
            </w:r>
            <w:r>
              <w:t xml:space="preserve"> </w:t>
            </w:r>
            <w:r w:rsidR="005F5411">
              <w:t>[</w:t>
            </w:r>
            <w:r>
              <w:t>except sweet corns</w:t>
            </w:r>
            <w:r w:rsidR="005F5411">
              <w:t>]</w:t>
            </w:r>
          </w:p>
        </w:tc>
        <w:tc>
          <w:tcPr>
            <w:tcW w:w="1020" w:type="dxa"/>
          </w:tcPr>
          <w:p w14:paraId="0B370375" w14:textId="77777777" w:rsidR="006062B8" w:rsidRPr="0077558D" w:rsidRDefault="006062B8" w:rsidP="006062B8">
            <w:pPr>
              <w:pStyle w:val="FSCtblMRL2"/>
            </w:pPr>
            <w:r w:rsidRPr="0077558D">
              <w:t>1</w:t>
            </w:r>
          </w:p>
        </w:tc>
      </w:tr>
      <w:tr w:rsidR="006062B8" w:rsidRPr="0077558D" w14:paraId="3240BF80" w14:textId="77777777" w:rsidTr="006062B8">
        <w:trPr>
          <w:cantSplit/>
        </w:trPr>
        <w:tc>
          <w:tcPr>
            <w:tcW w:w="3402" w:type="dxa"/>
          </w:tcPr>
          <w:p w14:paraId="1BF3465D" w14:textId="77777777" w:rsidR="006062B8" w:rsidRPr="0077558D" w:rsidRDefault="006062B8" w:rsidP="006062B8">
            <w:pPr>
              <w:pStyle w:val="FSCtblMRL1"/>
            </w:pPr>
            <w:r>
              <w:t>Chinese cabbage (Pe-tsai)</w:t>
            </w:r>
          </w:p>
        </w:tc>
        <w:tc>
          <w:tcPr>
            <w:tcW w:w="1020" w:type="dxa"/>
          </w:tcPr>
          <w:p w14:paraId="5EDF2950" w14:textId="77777777" w:rsidR="006062B8" w:rsidRPr="0077558D" w:rsidRDefault="006062B8" w:rsidP="006062B8">
            <w:pPr>
              <w:pStyle w:val="FSCtblMRL2"/>
            </w:pPr>
            <w:r>
              <w:t>5</w:t>
            </w:r>
          </w:p>
        </w:tc>
      </w:tr>
      <w:tr w:rsidR="006062B8" w:rsidRPr="0077558D" w14:paraId="35F168EC" w14:textId="77777777" w:rsidTr="006062B8">
        <w:trPr>
          <w:cantSplit/>
        </w:trPr>
        <w:tc>
          <w:tcPr>
            <w:tcW w:w="3402" w:type="dxa"/>
          </w:tcPr>
          <w:p w14:paraId="78FF5861" w14:textId="77777777" w:rsidR="006062B8" w:rsidRPr="0077558D" w:rsidRDefault="006062B8" w:rsidP="006062B8">
            <w:pPr>
              <w:pStyle w:val="FSCtblMRL1"/>
            </w:pPr>
            <w:r>
              <w:t>Chives</w:t>
            </w:r>
          </w:p>
        </w:tc>
        <w:tc>
          <w:tcPr>
            <w:tcW w:w="1020" w:type="dxa"/>
          </w:tcPr>
          <w:p w14:paraId="76EE7AFE" w14:textId="77777777" w:rsidR="006062B8" w:rsidRPr="0077558D" w:rsidRDefault="006062B8" w:rsidP="006062B8">
            <w:pPr>
              <w:pStyle w:val="FSCtblMRL2"/>
            </w:pPr>
            <w:r>
              <w:t>5</w:t>
            </w:r>
          </w:p>
        </w:tc>
      </w:tr>
      <w:tr w:rsidR="006062B8" w:rsidRPr="0077558D" w14:paraId="654AD34F" w14:textId="77777777" w:rsidTr="006062B8">
        <w:trPr>
          <w:cantSplit/>
        </w:trPr>
        <w:tc>
          <w:tcPr>
            <w:tcW w:w="3402" w:type="dxa"/>
          </w:tcPr>
          <w:p w14:paraId="0952E8F3" w14:textId="4FCA7449"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4CBF6321" w14:textId="77777777" w:rsidR="006062B8" w:rsidRPr="0077558D" w:rsidRDefault="006062B8" w:rsidP="006062B8">
            <w:pPr>
              <w:pStyle w:val="FSCtblMRL2"/>
            </w:pPr>
            <w:r w:rsidRPr="0077558D">
              <w:t>0.3</w:t>
            </w:r>
          </w:p>
        </w:tc>
      </w:tr>
      <w:tr w:rsidR="006062B8" w:rsidRPr="0077558D" w14:paraId="1329965B" w14:textId="77777777" w:rsidTr="006062B8">
        <w:trPr>
          <w:cantSplit/>
        </w:trPr>
        <w:tc>
          <w:tcPr>
            <w:tcW w:w="3402" w:type="dxa"/>
          </w:tcPr>
          <w:p w14:paraId="0299743D" w14:textId="77777777" w:rsidR="006062B8" w:rsidRPr="0077558D" w:rsidRDefault="006062B8" w:rsidP="006062B8">
            <w:pPr>
              <w:pStyle w:val="FSCtblMRL1"/>
            </w:pPr>
            <w:r w:rsidRPr="0077558D">
              <w:t xml:space="preserve">Fruiting vegetables, other than cucurbits </w:t>
            </w:r>
          </w:p>
        </w:tc>
        <w:tc>
          <w:tcPr>
            <w:tcW w:w="1020" w:type="dxa"/>
          </w:tcPr>
          <w:p w14:paraId="540D0946" w14:textId="77777777" w:rsidR="006062B8" w:rsidRPr="0077558D" w:rsidRDefault="006062B8" w:rsidP="006062B8">
            <w:pPr>
              <w:pStyle w:val="FSCtblMRL2"/>
            </w:pPr>
            <w:r w:rsidRPr="0077558D">
              <w:t>0.2</w:t>
            </w:r>
          </w:p>
        </w:tc>
      </w:tr>
      <w:tr w:rsidR="006062B8" w:rsidRPr="0077558D" w14:paraId="7AD66D5C" w14:textId="77777777" w:rsidTr="006062B8">
        <w:trPr>
          <w:cantSplit/>
        </w:trPr>
        <w:tc>
          <w:tcPr>
            <w:tcW w:w="3402" w:type="dxa"/>
          </w:tcPr>
          <w:p w14:paraId="3D79D5F5" w14:textId="77777777" w:rsidR="006062B8" w:rsidRPr="0077558D" w:rsidRDefault="006062B8" w:rsidP="006062B8">
            <w:pPr>
              <w:pStyle w:val="FSCtblMRL1"/>
            </w:pPr>
            <w:r>
              <w:t>Fungi, edible (except mushrooms)</w:t>
            </w:r>
          </w:p>
        </w:tc>
        <w:tc>
          <w:tcPr>
            <w:tcW w:w="1020" w:type="dxa"/>
          </w:tcPr>
          <w:p w14:paraId="0611FAFD" w14:textId="77777777" w:rsidR="006062B8" w:rsidRPr="0077558D" w:rsidRDefault="006062B8" w:rsidP="006062B8">
            <w:pPr>
              <w:pStyle w:val="FSCtblMRL2"/>
            </w:pPr>
            <w:r>
              <w:t>0.2</w:t>
            </w:r>
          </w:p>
        </w:tc>
      </w:tr>
      <w:tr w:rsidR="006062B8" w:rsidRPr="0077558D" w14:paraId="5CF22AEE" w14:textId="77777777" w:rsidTr="006062B8">
        <w:trPr>
          <w:cantSplit/>
        </w:trPr>
        <w:tc>
          <w:tcPr>
            <w:tcW w:w="3402" w:type="dxa"/>
          </w:tcPr>
          <w:p w14:paraId="0F2E5E22"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00DDEDA3" w14:textId="77777777" w:rsidR="006062B8" w:rsidRPr="0077558D" w:rsidRDefault="006062B8" w:rsidP="006062B8">
            <w:pPr>
              <w:pStyle w:val="FSCtblMRL2"/>
            </w:pPr>
            <w:r w:rsidRPr="0077558D">
              <w:t>5</w:t>
            </w:r>
          </w:p>
        </w:tc>
      </w:tr>
      <w:tr w:rsidR="006062B8" w:rsidRPr="0077558D" w14:paraId="34DBB854" w14:textId="77777777" w:rsidTr="006062B8">
        <w:trPr>
          <w:cantSplit/>
        </w:trPr>
        <w:tc>
          <w:tcPr>
            <w:tcW w:w="3402" w:type="dxa"/>
          </w:tcPr>
          <w:p w14:paraId="5165C673" w14:textId="77777777" w:rsidR="006062B8" w:rsidRPr="0077558D" w:rsidRDefault="006062B8" w:rsidP="006062B8">
            <w:pPr>
              <w:pStyle w:val="FSCtblMRL1"/>
            </w:pPr>
            <w:r>
              <w:t>Mushrooms</w:t>
            </w:r>
          </w:p>
        </w:tc>
        <w:tc>
          <w:tcPr>
            <w:tcW w:w="1020" w:type="dxa"/>
          </w:tcPr>
          <w:p w14:paraId="487B14DA" w14:textId="77777777" w:rsidR="006062B8" w:rsidRPr="0077558D" w:rsidRDefault="006062B8" w:rsidP="006062B8">
            <w:pPr>
              <w:pStyle w:val="FSCtblMRL2"/>
            </w:pPr>
            <w:r>
              <w:t>0.2</w:t>
            </w:r>
          </w:p>
        </w:tc>
      </w:tr>
      <w:tr w:rsidR="006062B8" w:rsidRPr="0077558D" w14:paraId="527853B5" w14:textId="77777777" w:rsidTr="006062B8">
        <w:trPr>
          <w:cantSplit/>
        </w:trPr>
        <w:tc>
          <w:tcPr>
            <w:tcW w:w="3402" w:type="dxa"/>
          </w:tcPr>
          <w:p w14:paraId="6C3B2CC7" w14:textId="243D1221" w:rsidR="006062B8" w:rsidRPr="0077558D" w:rsidRDefault="006062B8" w:rsidP="00ED5EF6">
            <w:pPr>
              <w:pStyle w:val="FSCtblMRL1"/>
            </w:pPr>
            <w:r w:rsidRPr="0077558D">
              <w:t>Pome fruits</w:t>
            </w:r>
            <w:r>
              <w:t xml:space="preserve"> </w:t>
            </w:r>
            <w:r w:rsidR="00ED5EF6">
              <w:t>[</w:t>
            </w:r>
            <w:r>
              <w:t>except Persimmon, Japanese</w:t>
            </w:r>
            <w:r w:rsidR="00ED5EF6">
              <w:t>]</w:t>
            </w:r>
          </w:p>
        </w:tc>
        <w:tc>
          <w:tcPr>
            <w:tcW w:w="1020" w:type="dxa"/>
          </w:tcPr>
          <w:p w14:paraId="3531CC53" w14:textId="77777777" w:rsidR="006062B8" w:rsidRPr="0077558D" w:rsidRDefault="006062B8" w:rsidP="006062B8">
            <w:pPr>
              <w:pStyle w:val="FSCtblMRL2"/>
            </w:pPr>
            <w:r w:rsidRPr="0077558D">
              <w:t>0.5</w:t>
            </w:r>
          </w:p>
        </w:tc>
      </w:tr>
      <w:tr w:rsidR="006062B8" w:rsidRPr="0077558D" w14:paraId="1334F276" w14:textId="77777777" w:rsidTr="006062B8">
        <w:trPr>
          <w:cantSplit/>
        </w:trPr>
        <w:tc>
          <w:tcPr>
            <w:tcW w:w="3402" w:type="dxa"/>
            <w:tcBorders>
              <w:bottom w:val="single" w:sz="4" w:space="0" w:color="auto"/>
            </w:tcBorders>
          </w:tcPr>
          <w:p w14:paraId="231E5EFA"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5F2E6DBE" w14:textId="77777777" w:rsidR="006062B8" w:rsidRPr="0077558D" w:rsidRDefault="006062B8" w:rsidP="006062B8">
            <w:pPr>
              <w:pStyle w:val="FSCtblMRL2"/>
            </w:pPr>
            <w:r w:rsidRPr="0077558D">
              <w:t>1</w:t>
            </w:r>
          </w:p>
        </w:tc>
      </w:tr>
    </w:tbl>
    <w:p w14:paraId="71464393" w14:textId="77777777" w:rsidR="006062B8" w:rsidRDefault="006062B8" w:rsidP="006062B8">
      <w:pPr>
        <w:pStyle w:val="FSCtblMRL1"/>
        <w:rPr>
          <w:rFonts w:eastAsiaTheme="minorHAnsi"/>
        </w:rPr>
      </w:pPr>
    </w:p>
    <w:p w14:paraId="2F9B4CC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2DBB178" w14:textId="77777777" w:rsidTr="006062B8">
        <w:trPr>
          <w:cantSplit/>
        </w:trPr>
        <w:tc>
          <w:tcPr>
            <w:tcW w:w="4422" w:type="dxa"/>
            <w:gridSpan w:val="2"/>
            <w:tcBorders>
              <w:top w:val="single" w:sz="4" w:space="0" w:color="auto"/>
            </w:tcBorders>
          </w:tcPr>
          <w:p w14:paraId="73DD10D5" w14:textId="77777777" w:rsidR="006062B8" w:rsidRPr="0077558D" w:rsidRDefault="006062B8" w:rsidP="006062B8">
            <w:pPr>
              <w:pStyle w:val="FSCtblh3"/>
            </w:pPr>
            <w:r w:rsidRPr="0077558D">
              <w:t>Agvet chemical:  Spirodiclofen</w:t>
            </w:r>
          </w:p>
        </w:tc>
      </w:tr>
      <w:tr w:rsidR="006062B8" w:rsidRPr="0077558D" w14:paraId="03E0FEA1" w14:textId="77777777" w:rsidTr="006062B8">
        <w:trPr>
          <w:cantSplit/>
        </w:trPr>
        <w:tc>
          <w:tcPr>
            <w:tcW w:w="4422" w:type="dxa"/>
            <w:gridSpan w:val="2"/>
            <w:tcBorders>
              <w:bottom w:val="single" w:sz="4" w:space="0" w:color="auto"/>
            </w:tcBorders>
          </w:tcPr>
          <w:p w14:paraId="41340643" w14:textId="77777777" w:rsidR="006062B8" w:rsidRPr="0077558D" w:rsidRDefault="006062B8" w:rsidP="006062B8">
            <w:pPr>
              <w:pStyle w:val="FSCtblh4"/>
            </w:pPr>
            <w:r w:rsidRPr="0077558D">
              <w:t>Permitted residue:  Spirodiclofen</w:t>
            </w:r>
          </w:p>
        </w:tc>
      </w:tr>
      <w:tr w:rsidR="006062B8" w:rsidRPr="0077558D" w14:paraId="4553BE03" w14:textId="77777777" w:rsidTr="006062B8">
        <w:trPr>
          <w:cantSplit/>
        </w:trPr>
        <w:tc>
          <w:tcPr>
            <w:tcW w:w="3402" w:type="dxa"/>
          </w:tcPr>
          <w:p w14:paraId="69951923" w14:textId="55ED4FFB" w:rsidR="006062B8" w:rsidRPr="0077558D" w:rsidRDefault="006062B8" w:rsidP="006062B8">
            <w:pPr>
              <w:pStyle w:val="FSCtblMRL1"/>
            </w:pPr>
            <w:r w:rsidRPr="0077558D">
              <w:t>Citrus fruits</w:t>
            </w:r>
            <w:r>
              <w:t xml:space="preserve"> [except </w:t>
            </w:r>
            <w:r w:rsidR="005F5411">
              <w:t>k</w:t>
            </w:r>
            <w:r>
              <w:t>umquats]</w:t>
            </w:r>
          </w:p>
        </w:tc>
        <w:tc>
          <w:tcPr>
            <w:tcW w:w="1020" w:type="dxa"/>
          </w:tcPr>
          <w:p w14:paraId="17F24BD4" w14:textId="77777777" w:rsidR="006062B8" w:rsidRPr="0077558D" w:rsidRDefault="006062B8" w:rsidP="006062B8">
            <w:pPr>
              <w:pStyle w:val="FSCtblMRL1"/>
              <w:rPr>
                <w:rFonts w:eastAsiaTheme="minorHAnsi"/>
                <w:lang w:eastAsia="en-US"/>
              </w:rPr>
            </w:pPr>
            <w:r w:rsidRPr="0077558D">
              <w:rPr>
                <w:rFonts w:eastAsiaTheme="minorHAnsi"/>
                <w:lang w:eastAsia="en-US"/>
              </w:rPr>
              <w:t>0.5</w:t>
            </w:r>
          </w:p>
        </w:tc>
      </w:tr>
      <w:tr w:rsidR="006062B8" w:rsidRPr="0077558D" w14:paraId="5BF382B3" w14:textId="77777777" w:rsidTr="006062B8">
        <w:trPr>
          <w:cantSplit/>
        </w:trPr>
        <w:tc>
          <w:tcPr>
            <w:tcW w:w="3402" w:type="dxa"/>
            <w:tcBorders>
              <w:bottom w:val="single" w:sz="4" w:space="0" w:color="auto"/>
            </w:tcBorders>
          </w:tcPr>
          <w:p w14:paraId="38AD4332"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9F7A14A" w14:textId="77777777" w:rsidR="006062B8" w:rsidRPr="0077558D" w:rsidRDefault="006062B8" w:rsidP="006062B8">
            <w:pPr>
              <w:pStyle w:val="FSCtblMRL1"/>
              <w:rPr>
                <w:rFonts w:eastAsiaTheme="minorHAnsi"/>
                <w:lang w:eastAsia="en-US"/>
              </w:rPr>
            </w:pPr>
            <w:r w:rsidRPr="0077558D">
              <w:rPr>
                <w:rFonts w:eastAsiaTheme="minorHAnsi"/>
                <w:lang w:eastAsia="en-US"/>
              </w:rPr>
              <w:t>1</w:t>
            </w:r>
          </w:p>
        </w:tc>
      </w:tr>
    </w:tbl>
    <w:p w14:paraId="27E9FFAB" w14:textId="77777777" w:rsidR="006062B8" w:rsidRPr="0077558D" w:rsidRDefault="006062B8" w:rsidP="006062B8">
      <w:pPr>
        <w:pStyle w:val="FSCtblMRL1"/>
        <w:rPr>
          <w:rFonts w:eastAsiaTheme="minorHAnsi"/>
        </w:rPr>
      </w:pPr>
    </w:p>
    <w:p w14:paraId="5702198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EC1E10D" w14:textId="77777777" w:rsidTr="006062B8">
        <w:trPr>
          <w:cantSplit/>
        </w:trPr>
        <w:tc>
          <w:tcPr>
            <w:tcW w:w="4422" w:type="dxa"/>
            <w:gridSpan w:val="2"/>
            <w:tcBorders>
              <w:top w:val="single" w:sz="4" w:space="0" w:color="auto"/>
            </w:tcBorders>
          </w:tcPr>
          <w:p w14:paraId="0699A0FE" w14:textId="77777777" w:rsidR="006062B8" w:rsidRPr="0077558D" w:rsidRDefault="006062B8" w:rsidP="006062B8">
            <w:pPr>
              <w:pStyle w:val="FSCtblh3"/>
            </w:pPr>
            <w:r w:rsidRPr="0077558D">
              <w:t>Agvet chemical:  Spirotetramat</w:t>
            </w:r>
          </w:p>
        </w:tc>
      </w:tr>
      <w:tr w:rsidR="006062B8" w:rsidRPr="0077558D" w14:paraId="7B8E3A8F" w14:textId="77777777" w:rsidTr="006062B8">
        <w:trPr>
          <w:cantSplit/>
        </w:trPr>
        <w:tc>
          <w:tcPr>
            <w:tcW w:w="4422" w:type="dxa"/>
            <w:gridSpan w:val="2"/>
            <w:tcBorders>
              <w:bottom w:val="single" w:sz="4" w:space="0" w:color="auto"/>
            </w:tcBorders>
          </w:tcPr>
          <w:p w14:paraId="7EE39313" w14:textId="77777777" w:rsidR="006062B8" w:rsidRPr="0077558D" w:rsidRDefault="006062B8" w:rsidP="006062B8">
            <w:pPr>
              <w:pStyle w:val="FSCtblh4"/>
            </w:pPr>
            <w:r w:rsidRPr="0077558D">
              <w:t>Permitted residue:  Sum of spirotetramat, and cis-3-(2,5-dimethylphenyl)-4-hydroxy-8-methoxy-1-azaspiro[4.5]dec-3-en-2-one, expressed as spirotetramat</w:t>
            </w:r>
          </w:p>
        </w:tc>
      </w:tr>
      <w:tr w:rsidR="006062B8" w:rsidRPr="0077558D" w14:paraId="7684AEE2" w14:textId="77777777" w:rsidTr="006062B8">
        <w:trPr>
          <w:cantSplit/>
        </w:trPr>
        <w:tc>
          <w:tcPr>
            <w:tcW w:w="3402" w:type="dxa"/>
          </w:tcPr>
          <w:p w14:paraId="1A696721" w14:textId="77777777" w:rsidR="006062B8" w:rsidRPr="0077558D" w:rsidRDefault="006062B8" w:rsidP="006062B8">
            <w:pPr>
              <w:pStyle w:val="FSCtblMRL1"/>
            </w:pPr>
            <w:r w:rsidRPr="0077558D">
              <w:t xml:space="preserve">Brassica </w:t>
            </w:r>
            <w:r>
              <w:t>vegetables (except Brassica leafy vegetables)</w:t>
            </w:r>
            <w:r w:rsidRPr="0077558D" w:rsidDel="0098473C">
              <w:t xml:space="preserve"> </w:t>
            </w:r>
            <w:r w:rsidRPr="0077558D">
              <w:t>[except Brussels sprouts</w:t>
            </w:r>
            <w:r>
              <w:t>; Chinese cabbage (Pe-tsai)</w:t>
            </w:r>
            <w:r w:rsidRPr="0077558D">
              <w:t>]</w:t>
            </w:r>
          </w:p>
        </w:tc>
        <w:tc>
          <w:tcPr>
            <w:tcW w:w="1020" w:type="dxa"/>
          </w:tcPr>
          <w:p w14:paraId="58A6151C" w14:textId="77777777" w:rsidR="006062B8" w:rsidRPr="0077558D" w:rsidRDefault="006062B8" w:rsidP="006062B8">
            <w:pPr>
              <w:pStyle w:val="FSCtblMRL2"/>
            </w:pPr>
            <w:r w:rsidRPr="0077558D">
              <w:t>7</w:t>
            </w:r>
          </w:p>
        </w:tc>
      </w:tr>
      <w:tr w:rsidR="006062B8" w:rsidRPr="0077558D" w14:paraId="5DDEA999" w14:textId="77777777" w:rsidTr="006062B8">
        <w:trPr>
          <w:cantSplit/>
        </w:trPr>
        <w:tc>
          <w:tcPr>
            <w:tcW w:w="3402" w:type="dxa"/>
          </w:tcPr>
          <w:p w14:paraId="5B35FA87" w14:textId="77777777" w:rsidR="006062B8" w:rsidRPr="0077558D" w:rsidRDefault="006062B8" w:rsidP="006062B8">
            <w:pPr>
              <w:pStyle w:val="FSCtblMRL1"/>
            </w:pPr>
            <w:r>
              <w:t>Broccoli, Chinese (Gai lan)</w:t>
            </w:r>
          </w:p>
        </w:tc>
        <w:tc>
          <w:tcPr>
            <w:tcW w:w="1020" w:type="dxa"/>
          </w:tcPr>
          <w:p w14:paraId="40D8F292" w14:textId="77777777" w:rsidR="006062B8" w:rsidRPr="0077558D" w:rsidRDefault="006062B8" w:rsidP="006062B8">
            <w:pPr>
              <w:pStyle w:val="FSCtblMRL2"/>
            </w:pPr>
            <w:r>
              <w:t>7</w:t>
            </w:r>
          </w:p>
        </w:tc>
      </w:tr>
      <w:tr w:rsidR="006062B8" w:rsidRPr="0077558D" w14:paraId="5D90F8C4" w14:textId="77777777" w:rsidTr="006062B8">
        <w:trPr>
          <w:cantSplit/>
        </w:trPr>
        <w:tc>
          <w:tcPr>
            <w:tcW w:w="3402" w:type="dxa"/>
          </w:tcPr>
          <w:p w14:paraId="421D3543" w14:textId="41F7CCAA" w:rsidR="006062B8" w:rsidRPr="0077558D" w:rsidRDefault="006062B8" w:rsidP="006062B8">
            <w:pPr>
              <w:pStyle w:val="FSCtblMRL1"/>
            </w:pPr>
            <w:r w:rsidRPr="0077558D">
              <w:t>Bulb vegetables</w:t>
            </w:r>
            <w:r>
              <w:t xml:space="preserve"> </w:t>
            </w:r>
            <w:r w:rsidR="005F5411">
              <w:t>[</w:t>
            </w:r>
            <w:r>
              <w:t>except chives</w:t>
            </w:r>
            <w:r w:rsidR="005F5411">
              <w:t>]</w:t>
            </w:r>
          </w:p>
        </w:tc>
        <w:tc>
          <w:tcPr>
            <w:tcW w:w="1020" w:type="dxa"/>
          </w:tcPr>
          <w:p w14:paraId="75912DA5" w14:textId="77777777" w:rsidR="006062B8" w:rsidRPr="0077558D" w:rsidRDefault="006062B8" w:rsidP="006062B8">
            <w:pPr>
              <w:pStyle w:val="FSCtblMRL2"/>
            </w:pPr>
            <w:r w:rsidRPr="0077558D">
              <w:rPr>
                <w:rFonts w:eastAsia="Helvetica"/>
              </w:rPr>
              <w:t>0.5</w:t>
            </w:r>
          </w:p>
        </w:tc>
      </w:tr>
      <w:tr w:rsidR="006062B8" w:rsidRPr="0077558D" w14:paraId="69CEA5D6" w14:textId="77777777" w:rsidTr="006062B8">
        <w:trPr>
          <w:cantSplit/>
        </w:trPr>
        <w:tc>
          <w:tcPr>
            <w:tcW w:w="3402" w:type="dxa"/>
          </w:tcPr>
          <w:p w14:paraId="1DA471B7" w14:textId="77777777" w:rsidR="006062B8" w:rsidRPr="0077558D" w:rsidRDefault="006062B8" w:rsidP="006062B8">
            <w:pPr>
              <w:pStyle w:val="FSCtblMRL1"/>
            </w:pPr>
            <w:r>
              <w:t>Chinese cabbage (Pe-tsai)</w:t>
            </w:r>
          </w:p>
        </w:tc>
        <w:tc>
          <w:tcPr>
            <w:tcW w:w="1020" w:type="dxa"/>
          </w:tcPr>
          <w:p w14:paraId="48AB2C48" w14:textId="77777777" w:rsidR="006062B8" w:rsidRPr="0077558D" w:rsidRDefault="006062B8" w:rsidP="006062B8">
            <w:pPr>
              <w:pStyle w:val="FSCtblMRL2"/>
            </w:pPr>
            <w:r>
              <w:t>5</w:t>
            </w:r>
          </w:p>
        </w:tc>
      </w:tr>
      <w:tr w:rsidR="006062B8" w:rsidRPr="0077558D" w14:paraId="28A30366" w14:textId="77777777" w:rsidTr="006062B8">
        <w:trPr>
          <w:cantSplit/>
        </w:trPr>
        <w:tc>
          <w:tcPr>
            <w:tcW w:w="3402" w:type="dxa"/>
          </w:tcPr>
          <w:p w14:paraId="37BD0139" w14:textId="77777777" w:rsidR="006062B8" w:rsidRPr="0077558D" w:rsidRDefault="006062B8" w:rsidP="006062B8">
            <w:pPr>
              <w:pStyle w:val="FSCtblMRL1"/>
            </w:pPr>
            <w:r>
              <w:t>Chives</w:t>
            </w:r>
          </w:p>
        </w:tc>
        <w:tc>
          <w:tcPr>
            <w:tcW w:w="1020" w:type="dxa"/>
          </w:tcPr>
          <w:p w14:paraId="68E4B28F" w14:textId="77777777" w:rsidR="006062B8" w:rsidRPr="0077558D" w:rsidRDefault="006062B8" w:rsidP="006062B8">
            <w:pPr>
              <w:pStyle w:val="FSCtblMRL2"/>
            </w:pPr>
            <w:r>
              <w:t>15</w:t>
            </w:r>
          </w:p>
        </w:tc>
      </w:tr>
      <w:tr w:rsidR="006062B8" w:rsidRPr="0077558D" w14:paraId="36CD6432" w14:textId="77777777" w:rsidTr="006062B8">
        <w:trPr>
          <w:cantSplit/>
        </w:trPr>
        <w:tc>
          <w:tcPr>
            <w:tcW w:w="3402" w:type="dxa"/>
          </w:tcPr>
          <w:p w14:paraId="10C625AB" w14:textId="22C243E9" w:rsidR="006062B8" w:rsidRPr="0077558D" w:rsidRDefault="006062B8" w:rsidP="006062B8">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1C9FBAC9" w14:textId="77777777" w:rsidR="006062B8" w:rsidRPr="0077558D" w:rsidRDefault="006062B8" w:rsidP="006062B8">
            <w:pPr>
              <w:pStyle w:val="FSCtblMRL2"/>
            </w:pPr>
            <w:r w:rsidRPr="0077558D">
              <w:t>1</w:t>
            </w:r>
          </w:p>
        </w:tc>
      </w:tr>
      <w:tr w:rsidR="006062B8" w:rsidRPr="0077558D" w14:paraId="1A2F2946" w14:textId="77777777" w:rsidTr="006062B8">
        <w:trPr>
          <w:cantSplit/>
        </w:trPr>
        <w:tc>
          <w:tcPr>
            <w:tcW w:w="3402" w:type="dxa"/>
          </w:tcPr>
          <w:p w14:paraId="0089AE54" w14:textId="77777777" w:rsidR="006062B8" w:rsidRPr="0077558D" w:rsidRDefault="006062B8" w:rsidP="006062B8">
            <w:pPr>
              <w:pStyle w:val="FSCtblMRL1"/>
            </w:pPr>
            <w:r>
              <w:t>Fennel, bulb</w:t>
            </w:r>
          </w:p>
        </w:tc>
        <w:tc>
          <w:tcPr>
            <w:tcW w:w="1020" w:type="dxa"/>
          </w:tcPr>
          <w:p w14:paraId="3CF19007" w14:textId="77777777" w:rsidR="006062B8" w:rsidRPr="0077558D" w:rsidRDefault="006062B8" w:rsidP="006062B8">
            <w:pPr>
              <w:pStyle w:val="FSCtblMRL2"/>
            </w:pPr>
            <w:r>
              <w:t>0.5</w:t>
            </w:r>
          </w:p>
        </w:tc>
      </w:tr>
      <w:tr w:rsidR="006062B8" w:rsidRPr="0077558D" w14:paraId="4D46514D" w14:textId="77777777" w:rsidTr="006062B8">
        <w:trPr>
          <w:cantSplit/>
        </w:trPr>
        <w:tc>
          <w:tcPr>
            <w:tcW w:w="3402" w:type="dxa"/>
          </w:tcPr>
          <w:p w14:paraId="1E4F215F" w14:textId="77777777" w:rsidR="006062B8" w:rsidRPr="0077558D" w:rsidRDefault="006062B8" w:rsidP="006062B8">
            <w:pPr>
              <w:pStyle w:val="FSCtblMRL1"/>
            </w:pPr>
            <w:r w:rsidRPr="0077558D">
              <w:t xml:space="preserve">Fruiting vegetables, other than cucurbits </w:t>
            </w:r>
          </w:p>
        </w:tc>
        <w:tc>
          <w:tcPr>
            <w:tcW w:w="1020" w:type="dxa"/>
          </w:tcPr>
          <w:p w14:paraId="5CC0032A" w14:textId="77777777" w:rsidR="006062B8" w:rsidRPr="0077558D" w:rsidRDefault="006062B8" w:rsidP="006062B8">
            <w:pPr>
              <w:pStyle w:val="FSCtblMRL2"/>
            </w:pPr>
            <w:r w:rsidRPr="0077558D">
              <w:t>7</w:t>
            </w:r>
          </w:p>
        </w:tc>
      </w:tr>
      <w:tr w:rsidR="006062B8" w:rsidRPr="0077558D" w14:paraId="11779979" w14:textId="77777777" w:rsidTr="006062B8">
        <w:trPr>
          <w:cantSplit/>
        </w:trPr>
        <w:tc>
          <w:tcPr>
            <w:tcW w:w="3402" w:type="dxa"/>
          </w:tcPr>
          <w:p w14:paraId="1DA9D828" w14:textId="77777777" w:rsidR="006062B8" w:rsidRPr="0077558D" w:rsidRDefault="006062B8" w:rsidP="006062B8">
            <w:pPr>
              <w:pStyle w:val="FSCtblMRL1"/>
            </w:pPr>
            <w:r>
              <w:lastRenderedPageBreak/>
              <w:t>Fungi, edible (except mushrooms)</w:t>
            </w:r>
          </w:p>
        </w:tc>
        <w:tc>
          <w:tcPr>
            <w:tcW w:w="1020" w:type="dxa"/>
          </w:tcPr>
          <w:p w14:paraId="17D64090" w14:textId="77777777" w:rsidR="006062B8" w:rsidRPr="0077558D" w:rsidRDefault="006062B8" w:rsidP="006062B8">
            <w:pPr>
              <w:pStyle w:val="FSCtblMRL2"/>
            </w:pPr>
            <w:r>
              <w:t>7</w:t>
            </w:r>
          </w:p>
        </w:tc>
      </w:tr>
      <w:tr w:rsidR="006062B8" w:rsidRPr="0077558D" w14:paraId="7D70A265" w14:textId="77777777" w:rsidTr="006062B8">
        <w:trPr>
          <w:cantSplit/>
        </w:trPr>
        <w:tc>
          <w:tcPr>
            <w:tcW w:w="3402" w:type="dxa"/>
          </w:tcPr>
          <w:p w14:paraId="34478389" w14:textId="77777777" w:rsidR="006062B8" w:rsidRPr="0077558D" w:rsidRDefault="006062B8" w:rsidP="006062B8">
            <w:pPr>
              <w:pStyle w:val="FSCtblMRL1"/>
            </w:pPr>
            <w:r w:rsidRPr="0077558D">
              <w:t>Leafy vegetables [except brassica leafy vegetables;</w:t>
            </w:r>
            <w:r>
              <w:t xml:space="preserve"> broccoli, Chinese (Gai lan); </w:t>
            </w:r>
            <w:r w:rsidRPr="0077558D">
              <w:t>lettuce, head; lettuce, leaf</w:t>
            </w:r>
            <w:r>
              <w:t>; witloof chicory</w:t>
            </w:r>
            <w:r w:rsidRPr="0077558D">
              <w:t>]</w:t>
            </w:r>
          </w:p>
        </w:tc>
        <w:tc>
          <w:tcPr>
            <w:tcW w:w="1020" w:type="dxa"/>
          </w:tcPr>
          <w:p w14:paraId="368DEAAC" w14:textId="77777777" w:rsidR="006062B8" w:rsidRPr="0077558D" w:rsidRDefault="006062B8" w:rsidP="006062B8">
            <w:pPr>
              <w:pStyle w:val="FSCtblMRL2"/>
            </w:pPr>
            <w:r w:rsidRPr="0077558D">
              <w:rPr>
                <w:rFonts w:eastAsia="Helvetica"/>
              </w:rPr>
              <w:t>5</w:t>
            </w:r>
          </w:p>
        </w:tc>
      </w:tr>
      <w:tr w:rsidR="006062B8" w:rsidRPr="0077558D" w14:paraId="79E96F4B" w14:textId="77777777" w:rsidTr="006062B8">
        <w:trPr>
          <w:cantSplit/>
        </w:trPr>
        <w:tc>
          <w:tcPr>
            <w:tcW w:w="3402" w:type="dxa"/>
          </w:tcPr>
          <w:p w14:paraId="6512FBB1" w14:textId="77777777" w:rsidR="006062B8" w:rsidRPr="0077558D" w:rsidRDefault="006062B8" w:rsidP="006062B8">
            <w:pPr>
              <w:pStyle w:val="FSCtblMRL1"/>
            </w:pPr>
            <w:r>
              <w:t>Mushrooms</w:t>
            </w:r>
          </w:p>
        </w:tc>
        <w:tc>
          <w:tcPr>
            <w:tcW w:w="1020" w:type="dxa"/>
          </w:tcPr>
          <w:p w14:paraId="244EB102" w14:textId="77777777" w:rsidR="006062B8" w:rsidRPr="0077558D" w:rsidRDefault="006062B8" w:rsidP="006062B8">
            <w:pPr>
              <w:pStyle w:val="FSCtblMRL2"/>
            </w:pPr>
            <w:r>
              <w:t>7</w:t>
            </w:r>
          </w:p>
        </w:tc>
      </w:tr>
      <w:tr w:rsidR="006062B8" w:rsidRPr="0077558D" w14:paraId="6A8DC9BE" w14:textId="77777777" w:rsidTr="006062B8">
        <w:trPr>
          <w:cantSplit/>
        </w:trPr>
        <w:tc>
          <w:tcPr>
            <w:tcW w:w="3402" w:type="dxa"/>
          </w:tcPr>
          <w:p w14:paraId="0B5F7AB9" w14:textId="77777777" w:rsidR="006062B8" w:rsidRPr="0077558D" w:rsidRDefault="006062B8" w:rsidP="006062B8">
            <w:pPr>
              <w:pStyle w:val="FSCtblMRL1"/>
            </w:pPr>
            <w:r w:rsidRPr="0077558D">
              <w:t>Pome fruits</w:t>
            </w:r>
            <w:r>
              <w:t xml:space="preserve"> [except Persimmon, Japanese]</w:t>
            </w:r>
          </w:p>
        </w:tc>
        <w:tc>
          <w:tcPr>
            <w:tcW w:w="1020" w:type="dxa"/>
          </w:tcPr>
          <w:p w14:paraId="68F3C307" w14:textId="77777777" w:rsidR="006062B8" w:rsidRPr="0077558D" w:rsidRDefault="006062B8" w:rsidP="006062B8">
            <w:pPr>
              <w:pStyle w:val="FSCtblMRL2"/>
            </w:pPr>
            <w:r w:rsidRPr="0077558D">
              <w:t>0.5</w:t>
            </w:r>
          </w:p>
        </w:tc>
      </w:tr>
      <w:tr w:rsidR="006062B8" w:rsidRPr="0077558D" w14:paraId="76DC2FF8" w14:textId="77777777" w:rsidTr="00FF3FCF">
        <w:trPr>
          <w:cantSplit/>
        </w:trPr>
        <w:tc>
          <w:tcPr>
            <w:tcW w:w="3402" w:type="dxa"/>
          </w:tcPr>
          <w:p w14:paraId="5C8174EF" w14:textId="77777777" w:rsidR="006062B8" w:rsidRPr="0077558D" w:rsidRDefault="006062B8" w:rsidP="006062B8">
            <w:pPr>
              <w:pStyle w:val="FSCtblMRL1"/>
            </w:pPr>
            <w:r w:rsidRPr="0077558D">
              <w:t>Sorghum</w:t>
            </w:r>
            <w:r>
              <w:t>, grain</w:t>
            </w:r>
          </w:p>
        </w:tc>
        <w:tc>
          <w:tcPr>
            <w:tcW w:w="1020" w:type="dxa"/>
          </w:tcPr>
          <w:p w14:paraId="6D6FD8C7" w14:textId="77777777" w:rsidR="006062B8" w:rsidRPr="0077558D" w:rsidRDefault="006062B8" w:rsidP="006062B8">
            <w:pPr>
              <w:pStyle w:val="FSCtblMRL2"/>
            </w:pPr>
            <w:r w:rsidRPr="0077558D">
              <w:t>T*0.02</w:t>
            </w:r>
          </w:p>
        </w:tc>
      </w:tr>
      <w:tr w:rsidR="006062B8" w:rsidRPr="0077558D" w14:paraId="7C1D4A22" w14:textId="77777777" w:rsidTr="00FF3FCF">
        <w:trPr>
          <w:cantSplit/>
        </w:trPr>
        <w:tc>
          <w:tcPr>
            <w:tcW w:w="3402" w:type="dxa"/>
            <w:tcBorders>
              <w:bottom w:val="single" w:sz="4" w:space="0" w:color="auto"/>
            </w:tcBorders>
          </w:tcPr>
          <w:p w14:paraId="782929A9"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5E30403D" w14:textId="77777777" w:rsidR="006062B8" w:rsidRPr="0077558D" w:rsidRDefault="006062B8" w:rsidP="006062B8">
            <w:pPr>
              <w:pStyle w:val="FSCtblMRL2"/>
            </w:pPr>
            <w:r w:rsidRPr="0077558D">
              <w:t>4.5</w:t>
            </w:r>
          </w:p>
        </w:tc>
      </w:tr>
    </w:tbl>
    <w:p w14:paraId="29EE367A" w14:textId="77777777" w:rsidR="006062B8" w:rsidRDefault="006062B8" w:rsidP="006062B8">
      <w:pPr>
        <w:pStyle w:val="FSCtblMRL1"/>
        <w:rPr>
          <w:rFonts w:eastAsiaTheme="minorHAnsi"/>
        </w:rPr>
      </w:pPr>
    </w:p>
    <w:p w14:paraId="32ACB1D9"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E63B0F4" w14:textId="77777777" w:rsidTr="006062B8">
        <w:trPr>
          <w:cantSplit/>
        </w:trPr>
        <w:tc>
          <w:tcPr>
            <w:tcW w:w="4422" w:type="dxa"/>
            <w:gridSpan w:val="2"/>
            <w:tcBorders>
              <w:top w:val="single" w:sz="4" w:space="0" w:color="auto"/>
            </w:tcBorders>
          </w:tcPr>
          <w:p w14:paraId="262FAF45" w14:textId="77777777" w:rsidR="006062B8" w:rsidRPr="0077558D" w:rsidRDefault="006062B8" w:rsidP="006062B8">
            <w:pPr>
              <w:pStyle w:val="FSCtblh3"/>
            </w:pPr>
            <w:r w:rsidRPr="0077558D">
              <w:t>Agvet chemical:  Sulfoxaflor</w:t>
            </w:r>
          </w:p>
        </w:tc>
      </w:tr>
      <w:tr w:rsidR="006062B8" w:rsidRPr="0077558D" w14:paraId="004CFFB2" w14:textId="77777777" w:rsidTr="006062B8">
        <w:trPr>
          <w:cantSplit/>
        </w:trPr>
        <w:tc>
          <w:tcPr>
            <w:tcW w:w="4422" w:type="dxa"/>
            <w:gridSpan w:val="2"/>
            <w:tcBorders>
              <w:bottom w:val="single" w:sz="4" w:space="0" w:color="auto"/>
            </w:tcBorders>
          </w:tcPr>
          <w:p w14:paraId="21882DAD" w14:textId="77777777" w:rsidR="006062B8" w:rsidRPr="0077558D" w:rsidRDefault="006062B8" w:rsidP="006062B8">
            <w:pPr>
              <w:pStyle w:val="FSCtblh4"/>
            </w:pPr>
            <w:r w:rsidRPr="0077558D">
              <w:t>Permitted residue:  Sulfoxaflor</w:t>
            </w:r>
          </w:p>
        </w:tc>
      </w:tr>
      <w:tr w:rsidR="006062B8" w:rsidRPr="0077558D" w14:paraId="7636A1D7" w14:textId="77777777" w:rsidTr="006062B8">
        <w:trPr>
          <w:cantSplit/>
        </w:trPr>
        <w:tc>
          <w:tcPr>
            <w:tcW w:w="3402" w:type="dxa"/>
          </w:tcPr>
          <w:p w14:paraId="24FA0BD5" w14:textId="77777777" w:rsidR="006062B8" w:rsidRPr="0077558D" w:rsidRDefault="006062B8" w:rsidP="006062B8">
            <w:pPr>
              <w:pStyle w:val="FSCtblMRL1"/>
            </w:pPr>
            <w:r>
              <w:t>Dry beans</w:t>
            </w:r>
          </w:p>
        </w:tc>
        <w:tc>
          <w:tcPr>
            <w:tcW w:w="1020" w:type="dxa"/>
          </w:tcPr>
          <w:p w14:paraId="27A4BEC0" w14:textId="77777777" w:rsidR="006062B8" w:rsidRPr="0077558D" w:rsidRDefault="006062B8" w:rsidP="006062B8">
            <w:pPr>
              <w:pStyle w:val="FSCtblMRL2"/>
            </w:pPr>
            <w:r w:rsidRPr="0077558D">
              <w:rPr>
                <w:szCs w:val="18"/>
              </w:rPr>
              <w:t>0.7</w:t>
            </w:r>
          </w:p>
        </w:tc>
      </w:tr>
      <w:tr w:rsidR="006062B8" w:rsidRPr="0077558D" w14:paraId="4129C569" w14:textId="77777777" w:rsidTr="006062B8">
        <w:trPr>
          <w:cantSplit/>
        </w:trPr>
        <w:tc>
          <w:tcPr>
            <w:tcW w:w="3402" w:type="dxa"/>
          </w:tcPr>
          <w:p w14:paraId="28EBA9FF" w14:textId="77777777" w:rsidR="006062B8" w:rsidRPr="0077558D" w:rsidRDefault="006062B8" w:rsidP="006062B8">
            <w:pPr>
              <w:pStyle w:val="FSCtblMRL1"/>
            </w:pPr>
            <w:r w:rsidRPr="0077558D">
              <w:t xml:space="preserve">Brassica </w:t>
            </w:r>
            <w:r>
              <w:t>vegetables (except Brassica leafy vegetables)</w:t>
            </w:r>
            <w:r w:rsidRPr="0077558D" w:rsidDel="0098473C">
              <w:t xml:space="preserve"> </w:t>
            </w:r>
            <w:r w:rsidRPr="0077558D">
              <w:t>[except cauliflower</w:t>
            </w:r>
            <w:r>
              <w:t>; Chinese cabbage (Pe-tsai)]</w:t>
            </w:r>
            <w:r w:rsidRPr="0077558D">
              <w:t>]</w:t>
            </w:r>
          </w:p>
        </w:tc>
        <w:tc>
          <w:tcPr>
            <w:tcW w:w="1020" w:type="dxa"/>
          </w:tcPr>
          <w:p w14:paraId="73E55CE5" w14:textId="77777777" w:rsidR="006062B8" w:rsidRPr="0077558D" w:rsidRDefault="006062B8" w:rsidP="006062B8">
            <w:pPr>
              <w:pStyle w:val="FSCtblMRL2"/>
            </w:pPr>
            <w:r w:rsidRPr="0077558D">
              <w:t>3</w:t>
            </w:r>
          </w:p>
        </w:tc>
      </w:tr>
      <w:tr w:rsidR="006062B8" w:rsidRPr="0077558D" w14:paraId="4BA63033" w14:textId="77777777" w:rsidTr="006062B8">
        <w:trPr>
          <w:cantSplit/>
        </w:trPr>
        <w:tc>
          <w:tcPr>
            <w:tcW w:w="3402" w:type="dxa"/>
          </w:tcPr>
          <w:p w14:paraId="7A872FAC" w14:textId="77777777" w:rsidR="006062B8" w:rsidRPr="0077558D" w:rsidRDefault="006062B8" w:rsidP="006062B8">
            <w:pPr>
              <w:pStyle w:val="FSCtblMRL1"/>
            </w:pPr>
            <w:r>
              <w:t>Broccoli, Chinese (Gai lan)</w:t>
            </w:r>
          </w:p>
        </w:tc>
        <w:tc>
          <w:tcPr>
            <w:tcW w:w="1020" w:type="dxa"/>
          </w:tcPr>
          <w:p w14:paraId="2F3CD438" w14:textId="77777777" w:rsidR="006062B8" w:rsidRPr="0077558D" w:rsidRDefault="006062B8" w:rsidP="006062B8">
            <w:pPr>
              <w:pStyle w:val="FSCtblMRL2"/>
            </w:pPr>
            <w:r>
              <w:t>3</w:t>
            </w:r>
          </w:p>
        </w:tc>
      </w:tr>
      <w:tr w:rsidR="006062B8" w:rsidRPr="0077558D" w14:paraId="5D530DDA" w14:textId="77777777" w:rsidTr="006062B8">
        <w:trPr>
          <w:cantSplit/>
        </w:trPr>
        <w:tc>
          <w:tcPr>
            <w:tcW w:w="3402" w:type="dxa"/>
          </w:tcPr>
          <w:p w14:paraId="4193F5C9" w14:textId="77777777" w:rsidR="006062B8" w:rsidRDefault="006062B8" w:rsidP="006062B8">
            <w:pPr>
              <w:pStyle w:val="FSCtblMRL1"/>
            </w:pPr>
            <w:r>
              <w:t xml:space="preserve">Cane berries </w:t>
            </w:r>
          </w:p>
        </w:tc>
        <w:tc>
          <w:tcPr>
            <w:tcW w:w="1020" w:type="dxa"/>
          </w:tcPr>
          <w:p w14:paraId="6448F104" w14:textId="77777777" w:rsidR="006062B8" w:rsidRDefault="006062B8" w:rsidP="006062B8">
            <w:pPr>
              <w:pStyle w:val="FSCtblMRL2"/>
            </w:pPr>
            <w:r>
              <w:t>T1</w:t>
            </w:r>
          </w:p>
        </w:tc>
      </w:tr>
      <w:tr w:rsidR="006062B8" w:rsidRPr="0077558D" w14:paraId="29CDDB87" w14:textId="77777777" w:rsidTr="006062B8">
        <w:trPr>
          <w:cantSplit/>
        </w:trPr>
        <w:tc>
          <w:tcPr>
            <w:tcW w:w="3402" w:type="dxa"/>
          </w:tcPr>
          <w:p w14:paraId="1CCDFEB8" w14:textId="77777777" w:rsidR="006062B8" w:rsidRPr="0077558D" w:rsidRDefault="006062B8" w:rsidP="006062B8">
            <w:pPr>
              <w:pStyle w:val="FSCtblMRL1"/>
            </w:pPr>
            <w:r>
              <w:t>Chinese cabbage (Pe-tsai)</w:t>
            </w:r>
          </w:p>
        </w:tc>
        <w:tc>
          <w:tcPr>
            <w:tcW w:w="1020" w:type="dxa"/>
          </w:tcPr>
          <w:p w14:paraId="25B19C82" w14:textId="77777777" w:rsidR="006062B8" w:rsidRPr="0077558D" w:rsidRDefault="006062B8" w:rsidP="006062B8">
            <w:pPr>
              <w:pStyle w:val="FSCtblMRL2"/>
            </w:pPr>
            <w:r>
              <w:t>5</w:t>
            </w:r>
          </w:p>
        </w:tc>
      </w:tr>
      <w:tr w:rsidR="006062B8" w:rsidRPr="0077558D" w14:paraId="50B29358" w14:textId="77777777" w:rsidTr="006062B8">
        <w:trPr>
          <w:cantSplit/>
        </w:trPr>
        <w:tc>
          <w:tcPr>
            <w:tcW w:w="3402" w:type="dxa"/>
          </w:tcPr>
          <w:p w14:paraId="596B9BA3" w14:textId="14833065" w:rsidR="006062B8" w:rsidRPr="0077558D" w:rsidRDefault="006062B8" w:rsidP="005F5411">
            <w:pPr>
              <w:pStyle w:val="FSCtblMRL1"/>
            </w:pPr>
            <w:r w:rsidRPr="0077558D">
              <w:t>Citrus fruits</w:t>
            </w:r>
            <w:r>
              <w:t xml:space="preserve"> </w:t>
            </w:r>
            <w:r w:rsidR="005F5411">
              <w:t>[</w:t>
            </w:r>
            <w:r>
              <w:t xml:space="preserve">except </w:t>
            </w:r>
            <w:r w:rsidR="005F5411">
              <w:t>k</w:t>
            </w:r>
            <w:r>
              <w:t>umquats</w:t>
            </w:r>
            <w:r w:rsidR="005F5411">
              <w:t>]</w:t>
            </w:r>
          </w:p>
        </w:tc>
        <w:tc>
          <w:tcPr>
            <w:tcW w:w="1020" w:type="dxa"/>
          </w:tcPr>
          <w:p w14:paraId="103EB501" w14:textId="77777777" w:rsidR="006062B8" w:rsidRPr="0077558D" w:rsidRDefault="006062B8" w:rsidP="006062B8">
            <w:pPr>
              <w:pStyle w:val="FSCtblMRL2"/>
            </w:pPr>
            <w:r w:rsidRPr="0077558D">
              <w:t>0.7</w:t>
            </w:r>
          </w:p>
        </w:tc>
      </w:tr>
      <w:tr w:rsidR="006062B8" w:rsidRPr="0077558D" w14:paraId="5C07E599" w14:textId="77777777" w:rsidTr="006062B8">
        <w:trPr>
          <w:cantSplit/>
        </w:trPr>
        <w:tc>
          <w:tcPr>
            <w:tcW w:w="3402" w:type="dxa"/>
          </w:tcPr>
          <w:p w14:paraId="6DCB88B5" w14:textId="77777777" w:rsidR="006062B8" w:rsidRPr="0077558D" w:rsidRDefault="006062B8" w:rsidP="006062B8">
            <w:pPr>
              <w:pStyle w:val="FSCtblMRL1"/>
            </w:pPr>
            <w:r w:rsidRPr="0077558D">
              <w:t xml:space="preserve">Fruiting vegetables, other than cucurbits </w:t>
            </w:r>
          </w:p>
        </w:tc>
        <w:tc>
          <w:tcPr>
            <w:tcW w:w="1020" w:type="dxa"/>
          </w:tcPr>
          <w:p w14:paraId="34487D9E" w14:textId="77777777" w:rsidR="006062B8" w:rsidRPr="0077558D" w:rsidRDefault="006062B8" w:rsidP="006062B8">
            <w:pPr>
              <w:pStyle w:val="FSCtblMRL2"/>
            </w:pPr>
            <w:r w:rsidRPr="0077558D">
              <w:t>1</w:t>
            </w:r>
          </w:p>
        </w:tc>
      </w:tr>
      <w:tr w:rsidR="006062B8" w:rsidRPr="0077558D" w14:paraId="5FF717FF" w14:textId="77777777" w:rsidTr="006062B8">
        <w:trPr>
          <w:cantSplit/>
        </w:trPr>
        <w:tc>
          <w:tcPr>
            <w:tcW w:w="3402" w:type="dxa"/>
          </w:tcPr>
          <w:p w14:paraId="35FFF832" w14:textId="77777777" w:rsidR="006062B8" w:rsidRPr="0077558D" w:rsidRDefault="006062B8" w:rsidP="006062B8">
            <w:pPr>
              <w:pStyle w:val="FSCtblMRL1"/>
            </w:pPr>
            <w:r>
              <w:t>Fungi, edible (except mushrooms)</w:t>
            </w:r>
          </w:p>
        </w:tc>
        <w:tc>
          <w:tcPr>
            <w:tcW w:w="1020" w:type="dxa"/>
          </w:tcPr>
          <w:p w14:paraId="37E1794C" w14:textId="77777777" w:rsidR="006062B8" w:rsidRPr="0077558D" w:rsidRDefault="006062B8" w:rsidP="006062B8">
            <w:pPr>
              <w:pStyle w:val="FSCtblMRL2"/>
            </w:pPr>
            <w:r>
              <w:t>1</w:t>
            </w:r>
          </w:p>
        </w:tc>
      </w:tr>
      <w:tr w:rsidR="006062B8" w:rsidRPr="0077558D" w14:paraId="41F97845" w14:textId="77777777" w:rsidTr="006062B8">
        <w:trPr>
          <w:cantSplit/>
        </w:trPr>
        <w:tc>
          <w:tcPr>
            <w:tcW w:w="3402" w:type="dxa"/>
          </w:tcPr>
          <w:p w14:paraId="2560851A" w14:textId="77777777" w:rsidR="006062B8" w:rsidRPr="0077558D" w:rsidRDefault="006062B8" w:rsidP="006062B8">
            <w:pPr>
              <w:pStyle w:val="FSCtblMRL1"/>
            </w:pPr>
            <w:r w:rsidRPr="0077558D">
              <w:t>Leafy vegetables [except</w:t>
            </w:r>
            <w:r>
              <w:t xml:space="preserve"> broccoli, Chinese (Gai lan); </w:t>
            </w:r>
            <w:r w:rsidRPr="0077558D">
              <w:t>lettuce, head</w:t>
            </w:r>
            <w:r>
              <w:t>; witloof chicory</w:t>
            </w:r>
            <w:r w:rsidRPr="0077558D">
              <w:t>]</w:t>
            </w:r>
          </w:p>
        </w:tc>
        <w:tc>
          <w:tcPr>
            <w:tcW w:w="1020" w:type="dxa"/>
          </w:tcPr>
          <w:p w14:paraId="02DF0CC4" w14:textId="77777777" w:rsidR="006062B8" w:rsidRPr="0077558D" w:rsidRDefault="006062B8" w:rsidP="006062B8">
            <w:pPr>
              <w:pStyle w:val="FSCtblMRL2"/>
            </w:pPr>
            <w:r w:rsidRPr="0077558D">
              <w:t>5</w:t>
            </w:r>
          </w:p>
        </w:tc>
      </w:tr>
      <w:tr w:rsidR="006062B8" w:rsidRPr="0077558D" w14:paraId="0988E741" w14:textId="77777777" w:rsidTr="006062B8">
        <w:trPr>
          <w:cantSplit/>
        </w:trPr>
        <w:tc>
          <w:tcPr>
            <w:tcW w:w="3402" w:type="dxa"/>
          </w:tcPr>
          <w:p w14:paraId="1A87CA56" w14:textId="77777777" w:rsidR="006062B8" w:rsidRPr="0077558D" w:rsidRDefault="006062B8" w:rsidP="006062B8">
            <w:pPr>
              <w:pStyle w:val="FSCtblMRL1"/>
            </w:pPr>
            <w:r>
              <w:t>Mushrooms</w:t>
            </w:r>
          </w:p>
        </w:tc>
        <w:tc>
          <w:tcPr>
            <w:tcW w:w="1020" w:type="dxa"/>
          </w:tcPr>
          <w:p w14:paraId="6669F27F" w14:textId="77777777" w:rsidR="006062B8" w:rsidRPr="0077558D" w:rsidRDefault="006062B8" w:rsidP="006062B8">
            <w:pPr>
              <w:pStyle w:val="FSCtblMRL2"/>
            </w:pPr>
            <w:r>
              <w:t>1</w:t>
            </w:r>
          </w:p>
        </w:tc>
      </w:tr>
      <w:tr w:rsidR="006062B8" w:rsidRPr="0077558D" w14:paraId="6CC4914A" w14:textId="77777777" w:rsidTr="006062B8">
        <w:trPr>
          <w:cantSplit/>
        </w:trPr>
        <w:tc>
          <w:tcPr>
            <w:tcW w:w="3402" w:type="dxa"/>
          </w:tcPr>
          <w:p w14:paraId="641C586A" w14:textId="77777777" w:rsidR="006062B8" w:rsidRPr="0077558D" w:rsidRDefault="006062B8" w:rsidP="006062B8">
            <w:pPr>
              <w:pStyle w:val="FSCtblMRL1"/>
            </w:pPr>
            <w:r w:rsidRPr="0077558D">
              <w:t>Pome fruits</w:t>
            </w:r>
            <w:r>
              <w:t xml:space="preserve"> [except Persimmon, Japanese]</w:t>
            </w:r>
          </w:p>
        </w:tc>
        <w:tc>
          <w:tcPr>
            <w:tcW w:w="1020" w:type="dxa"/>
          </w:tcPr>
          <w:p w14:paraId="2E78D65E" w14:textId="77777777" w:rsidR="006062B8" w:rsidRPr="0077558D" w:rsidRDefault="006062B8" w:rsidP="006062B8">
            <w:pPr>
              <w:pStyle w:val="FSCtblMRL2"/>
            </w:pPr>
            <w:r w:rsidRPr="0077558D">
              <w:t>0.5</w:t>
            </w:r>
          </w:p>
        </w:tc>
      </w:tr>
      <w:tr w:rsidR="006062B8" w:rsidRPr="0077558D" w14:paraId="72502BC0" w14:textId="77777777" w:rsidTr="006062B8">
        <w:trPr>
          <w:cantSplit/>
        </w:trPr>
        <w:tc>
          <w:tcPr>
            <w:tcW w:w="3402" w:type="dxa"/>
          </w:tcPr>
          <w:p w14:paraId="4C06A61D" w14:textId="77777777" w:rsidR="006062B8" w:rsidRDefault="006062B8" w:rsidP="006062B8">
            <w:pPr>
              <w:pStyle w:val="FSCtblMRL1"/>
            </w:pPr>
            <w:r>
              <w:t>Sorghum, grain</w:t>
            </w:r>
          </w:p>
        </w:tc>
        <w:tc>
          <w:tcPr>
            <w:tcW w:w="1020" w:type="dxa"/>
          </w:tcPr>
          <w:p w14:paraId="361F8578" w14:textId="77777777" w:rsidR="006062B8" w:rsidRDefault="006062B8" w:rsidP="006062B8">
            <w:pPr>
              <w:pStyle w:val="FSCtblMRL2"/>
            </w:pPr>
            <w:r>
              <w:t>0.2</w:t>
            </w:r>
          </w:p>
        </w:tc>
      </w:tr>
      <w:tr w:rsidR="006062B8" w:rsidRPr="0077558D" w14:paraId="7B6ED208" w14:textId="77777777" w:rsidTr="006062B8">
        <w:trPr>
          <w:cantSplit/>
        </w:trPr>
        <w:tc>
          <w:tcPr>
            <w:tcW w:w="3402" w:type="dxa"/>
            <w:tcBorders>
              <w:bottom w:val="single" w:sz="4" w:space="0" w:color="auto"/>
            </w:tcBorders>
          </w:tcPr>
          <w:p w14:paraId="08AB58D1"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307B0B57" w14:textId="77777777" w:rsidR="006062B8" w:rsidRPr="0077558D" w:rsidRDefault="006062B8" w:rsidP="006062B8">
            <w:pPr>
              <w:pStyle w:val="FSCtblMRL2"/>
            </w:pPr>
            <w:r w:rsidRPr="0077558D">
              <w:t>1</w:t>
            </w:r>
          </w:p>
        </w:tc>
      </w:tr>
    </w:tbl>
    <w:p w14:paraId="657C7D68" w14:textId="77777777" w:rsidR="006062B8" w:rsidRDefault="006062B8" w:rsidP="006062B8">
      <w:pPr>
        <w:pStyle w:val="FSCtblMRL1"/>
        <w:rPr>
          <w:rFonts w:eastAsiaTheme="minorHAnsi"/>
        </w:rPr>
      </w:pPr>
    </w:p>
    <w:p w14:paraId="73E3EC66"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CE537FF" w14:textId="77777777" w:rsidTr="006062B8">
        <w:trPr>
          <w:cantSplit/>
        </w:trPr>
        <w:tc>
          <w:tcPr>
            <w:tcW w:w="4422" w:type="dxa"/>
            <w:gridSpan w:val="2"/>
            <w:tcBorders>
              <w:top w:val="single" w:sz="4" w:space="0" w:color="auto"/>
            </w:tcBorders>
          </w:tcPr>
          <w:p w14:paraId="09F0FB4C" w14:textId="77777777" w:rsidR="006062B8" w:rsidRPr="0077558D" w:rsidRDefault="006062B8" w:rsidP="006062B8">
            <w:pPr>
              <w:pStyle w:val="FSCtblh3"/>
            </w:pPr>
            <w:r w:rsidRPr="0077558D">
              <w:t>Agvet chemical:  Sulfuryl fluoride</w:t>
            </w:r>
          </w:p>
        </w:tc>
      </w:tr>
      <w:tr w:rsidR="006062B8" w:rsidRPr="0077558D" w14:paraId="674B0EDA" w14:textId="77777777" w:rsidTr="006062B8">
        <w:trPr>
          <w:cantSplit/>
        </w:trPr>
        <w:tc>
          <w:tcPr>
            <w:tcW w:w="4422" w:type="dxa"/>
            <w:gridSpan w:val="2"/>
          </w:tcPr>
          <w:p w14:paraId="00A223FB" w14:textId="77777777" w:rsidR="006062B8" w:rsidRPr="0077558D" w:rsidRDefault="006062B8" w:rsidP="006062B8">
            <w:pPr>
              <w:pStyle w:val="FSCtblh4"/>
            </w:pPr>
            <w:r w:rsidRPr="0077558D">
              <w:t>Permitted residue:  Sulfuryl fluoride</w:t>
            </w:r>
          </w:p>
        </w:tc>
      </w:tr>
      <w:tr w:rsidR="006062B8" w:rsidRPr="0077558D" w14:paraId="73414994" w14:textId="77777777" w:rsidTr="006062B8">
        <w:trPr>
          <w:cantSplit/>
        </w:trPr>
        <w:tc>
          <w:tcPr>
            <w:tcW w:w="3402" w:type="dxa"/>
            <w:tcBorders>
              <w:bottom w:val="single" w:sz="4" w:space="0" w:color="auto"/>
            </w:tcBorders>
          </w:tcPr>
          <w:p w14:paraId="4585A3A7" w14:textId="5DC061A2" w:rsidR="006062B8" w:rsidRPr="00AB4B53" w:rsidRDefault="006062B8" w:rsidP="006062B8">
            <w:pPr>
              <w:pStyle w:val="FSCtblMRL1"/>
              <w:rPr>
                <w:lang w:val="en-AU"/>
              </w:rPr>
            </w:pPr>
            <w:r w:rsidRPr="0077558D">
              <w:t>Cereal grains</w:t>
            </w:r>
            <w:r>
              <w:t xml:space="preserve"> </w:t>
            </w:r>
            <w:r w:rsidR="00ED5EF6">
              <w:t>[</w:t>
            </w:r>
            <w:r>
              <w:t>except sweet corns</w:t>
            </w:r>
            <w:r w:rsidR="00ED5EF6">
              <w:t>]</w:t>
            </w:r>
            <w:r>
              <w:t xml:space="preserve"> </w:t>
            </w:r>
          </w:p>
        </w:tc>
        <w:tc>
          <w:tcPr>
            <w:tcW w:w="1020" w:type="dxa"/>
            <w:tcBorders>
              <w:bottom w:val="single" w:sz="4" w:space="0" w:color="auto"/>
            </w:tcBorders>
          </w:tcPr>
          <w:p w14:paraId="32E41689" w14:textId="77777777" w:rsidR="006062B8" w:rsidRDefault="006062B8" w:rsidP="006062B8">
            <w:pPr>
              <w:pStyle w:val="FSCtblMRL2"/>
            </w:pPr>
            <w:r w:rsidRPr="0077558D">
              <w:t>0.05</w:t>
            </w:r>
          </w:p>
        </w:tc>
      </w:tr>
    </w:tbl>
    <w:p w14:paraId="2AB09B5E" w14:textId="77777777" w:rsidR="006062B8" w:rsidRDefault="006062B8" w:rsidP="006062B8">
      <w:pPr>
        <w:pStyle w:val="FSCtblMRL1"/>
        <w:rPr>
          <w:rFonts w:eastAsiaTheme="minorHAnsi"/>
        </w:rPr>
      </w:pPr>
    </w:p>
    <w:p w14:paraId="54452E8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AF3CA92" w14:textId="77777777" w:rsidTr="006062B8">
        <w:trPr>
          <w:cantSplit/>
        </w:trPr>
        <w:tc>
          <w:tcPr>
            <w:tcW w:w="4422" w:type="dxa"/>
            <w:gridSpan w:val="2"/>
            <w:tcBorders>
              <w:top w:val="single" w:sz="4" w:space="0" w:color="auto"/>
            </w:tcBorders>
          </w:tcPr>
          <w:p w14:paraId="7D15DE08" w14:textId="77777777" w:rsidR="006062B8" w:rsidRPr="0077558D" w:rsidRDefault="006062B8" w:rsidP="006062B8">
            <w:pPr>
              <w:pStyle w:val="FSCtblh3"/>
            </w:pPr>
            <w:r w:rsidRPr="0077558D">
              <w:t>Agvet chemical:  Tebuconazole</w:t>
            </w:r>
          </w:p>
        </w:tc>
      </w:tr>
      <w:tr w:rsidR="006062B8" w:rsidRPr="0077558D" w14:paraId="2D1E50F1" w14:textId="77777777" w:rsidTr="006062B8">
        <w:trPr>
          <w:cantSplit/>
        </w:trPr>
        <w:tc>
          <w:tcPr>
            <w:tcW w:w="4422" w:type="dxa"/>
            <w:gridSpan w:val="2"/>
            <w:tcBorders>
              <w:bottom w:val="single" w:sz="4" w:space="0" w:color="auto"/>
            </w:tcBorders>
          </w:tcPr>
          <w:p w14:paraId="05AF3203" w14:textId="77777777" w:rsidR="006062B8" w:rsidRPr="0077558D" w:rsidRDefault="006062B8" w:rsidP="006062B8">
            <w:pPr>
              <w:pStyle w:val="FSCtblh4"/>
            </w:pPr>
            <w:r w:rsidRPr="0077558D">
              <w:t>Permitted residue:  Tebuconazole</w:t>
            </w:r>
          </w:p>
        </w:tc>
      </w:tr>
      <w:tr w:rsidR="006062B8" w:rsidRPr="0077558D" w14:paraId="2AB6A799" w14:textId="77777777" w:rsidTr="006062B8">
        <w:trPr>
          <w:cantSplit/>
        </w:trPr>
        <w:tc>
          <w:tcPr>
            <w:tcW w:w="3402" w:type="dxa"/>
          </w:tcPr>
          <w:p w14:paraId="7F13FBB3" w14:textId="77777777" w:rsidR="006062B8" w:rsidRPr="0077558D" w:rsidRDefault="006062B8" w:rsidP="006062B8">
            <w:pPr>
              <w:pStyle w:val="FSCtblMRL1"/>
            </w:pPr>
            <w:r w:rsidRPr="0077558D">
              <w:t xml:space="preserve">Bulb vegetables [except </w:t>
            </w:r>
            <w:r>
              <w:t xml:space="preserve">chives; </w:t>
            </w:r>
            <w:r w:rsidRPr="0077558D">
              <w:t>garlic]</w:t>
            </w:r>
          </w:p>
        </w:tc>
        <w:tc>
          <w:tcPr>
            <w:tcW w:w="1020" w:type="dxa"/>
          </w:tcPr>
          <w:p w14:paraId="3CABED2D" w14:textId="77777777" w:rsidR="006062B8" w:rsidRPr="0077558D" w:rsidRDefault="006062B8" w:rsidP="006062B8">
            <w:pPr>
              <w:pStyle w:val="FSCtblMRL2"/>
            </w:pPr>
            <w:r w:rsidRPr="0077558D">
              <w:t>*0.01</w:t>
            </w:r>
          </w:p>
        </w:tc>
      </w:tr>
      <w:tr w:rsidR="006062B8" w:rsidRPr="0077558D" w14:paraId="0A941796" w14:textId="77777777" w:rsidTr="006062B8">
        <w:trPr>
          <w:cantSplit/>
        </w:trPr>
        <w:tc>
          <w:tcPr>
            <w:tcW w:w="3402" w:type="dxa"/>
          </w:tcPr>
          <w:p w14:paraId="3C4860AA" w14:textId="2236DFD4" w:rsidR="006062B8" w:rsidRPr="0077558D" w:rsidRDefault="006062B8" w:rsidP="006062B8">
            <w:pPr>
              <w:pStyle w:val="FSCtblMRL1"/>
              <w:rPr>
                <w:strike/>
              </w:rPr>
            </w:pPr>
            <w:r w:rsidRPr="0077558D">
              <w:rPr>
                <w:szCs w:val="18"/>
              </w:rPr>
              <w:t>Cereal grains [except barley</w:t>
            </w:r>
            <w:r w:rsidR="003602E7">
              <w:rPr>
                <w:szCs w:val="18"/>
              </w:rPr>
              <w:t>;</w:t>
            </w:r>
            <w:r>
              <w:rPr>
                <w:szCs w:val="18"/>
              </w:rPr>
              <w:t xml:space="preserve"> </w:t>
            </w:r>
            <w:r w:rsidRPr="0077558D">
              <w:rPr>
                <w:szCs w:val="18"/>
              </w:rPr>
              <w:t>oats</w:t>
            </w:r>
            <w:r>
              <w:rPr>
                <w:szCs w:val="18"/>
              </w:rPr>
              <w:t>; sweet corns</w:t>
            </w:r>
            <w:r w:rsidRPr="0077558D">
              <w:rPr>
                <w:szCs w:val="18"/>
              </w:rPr>
              <w:t>]</w:t>
            </w:r>
          </w:p>
        </w:tc>
        <w:tc>
          <w:tcPr>
            <w:tcW w:w="1020" w:type="dxa"/>
          </w:tcPr>
          <w:p w14:paraId="3FB1298F" w14:textId="77777777" w:rsidR="006062B8" w:rsidRPr="0077558D" w:rsidRDefault="006062B8" w:rsidP="006062B8">
            <w:pPr>
              <w:pStyle w:val="FSCtblMRL2"/>
              <w:rPr>
                <w:strike/>
              </w:rPr>
            </w:pPr>
            <w:r w:rsidRPr="0077558D">
              <w:rPr>
                <w:rFonts w:eastAsia="Helvetica"/>
                <w:szCs w:val="18"/>
              </w:rPr>
              <w:t>0.2</w:t>
            </w:r>
          </w:p>
        </w:tc>
      </w:tr>
      <w:tr w:rsidR="006062B8" w:rsidRPr="0077558D" w14:paraId="0B314251" w14:textId="77777777" w:rsidTr="006062B8">
        <w:trPr>
          <w:cantSplit/>
        </w:trPr>
        <w:tc>
          <w:tcPr>
            <w:tcW w:w="3402" w:type="dxa"/>
          </w:tcPr>
          <w:p w14:paraId="6E5997A7" w14:textId="1C84D8E7" w:rsidR="006062B8" w:rsidRPr="0077558D" w:rsidRDefault="006062B8" w:rsidP="00DA3117">
            <w:pPr>
              <w:pStyle w:val="FSCtblMRL1"/>
            </w:pPr>
            <w:r w:rsidRPr="0077558D">
              <w:t>Citrus fruits</w:t>
            </w:r>
            <w:r>
              <w:t xml:space="preserve"> </w:t>
            </w:r>
            <w:r w:rsidR="00DA3117">
              <w:t>[</w:t>
            </w:r>
            <w:r>
              <w:t xml:space="preserve">except </w:t>
            </w:r>
            <w:r w:rsidR="00DA3117">
              <w:t>k</w:t>
            </w:r>
            <w:r>
              <w:t>umquats</w:t>
            </w:r>
            <w:r w:rsidR="00DA3117">
              <w:t>]</w:t>
            </w:r>
          </w:p>
        </w:tc>
        <w:tc>
          <w:tcPr>
            <w:tcW w:w="1020" w:type="dxa"/>
          </w:tcPr>
          <w:p w14:paraId="7E1BCA6A" w14:textId="77777777" w:rsidR="006062B8" w:rsidRPr="0077558D" w:rsidRDefault="006062B8" w:rsidP="006062B8">
            <w:pPr>
              <w:pStyle w:val="FSCtblMRL2"/>
            </w:pPr>
            <w:r w:rsidRPr="0077558D">
              <w:t>T0.05</w:t>
            </w:r>
          </w:p>
        </w:tc>
      </w:tr>
      <w:tr w:rsidR="006062B8" w:rsidRPr="0077558D" w14:paraId="3A9026B5" w14:textId="77777777" w:rsidTr="006062B8">
        <w:trPr>
          <w:cantSplit/>
        </w:trPr>
        <w:tc>
          <w:tcPr>
            <w:tcW w:w="3402" w:type="dxa"/>
          </w:tcPr>
          <w:p w14:paraId="7BC9D000" w14:textId="77777777" w:rsidR="006062B8" w:rsidRPr="0077558D" w:rsidRDefault="006062B8" w:rsidP="006062B8">
            <w:pPr>
              <w:pStyle w:val="FSCtblMRL1"/>
            </w:pPr>
            <w:r>
              <w:t>Fennel, bulb</w:t>
            </w:r>
          </w:p>
        </w:tc>
        <w:tc>
          <w:tcPr>
            <w:tcW w:w="1020" w:type="dxa"/>
          </w:tcPr>
          <w:p w14:paraId="083D8125" w14:textId="77777777" w:rsidR="006062B8" w:rsidRPr="0077558D" w:rsidRDefault="006062B8" w:rsidP="006062B8">
            <w:pPr>
              <w:pStyle w:val="FSCtblMRL2"/>
            </w:pPr>
            <w:r>
              <w:t>*0.01</w:t>
            </w:r>
          </w:p>
        </w:tc>
      </w:tr>
      <w:tr w:rsidR="006062B8" w:rsidRPr="0077558D" w14:paraId="726B7C63" w14:textId="77777777" w:rsidTr="006062B8">
        <w:trPr>
          <w:cantSplit/>
        </w:trPr>
        <w:tc>
          <w:tcPr>
            <w:tcW w:w="3402" w:type="dxa"/>
          </w:tcPr>
          <w:p w14:paraId="4729C56B" w14:textId="77777777" w:rsidR="006062B8" w:rsidRPr="0077558D" w:rsidRDefault="006062B8" w:rsidP="006062B8">
            <w:pPr>
              <w:pStyle w:val="FSCtblMRL1"/>
            </w:pPr>
            <w:r w:rsidRPr="0077558D">
              <w:t>Peppers, chili</w:t>
            </w:r>
            <w:r>
              <w:t>,</w:t>
            </w:r>
            <w:r w:rsidRPr="0077558D">
              <w:t xml:space="preserve"> dr</w:t>
            </w:r>
            <w:r>
              <w:t>ied</w:t>
            </w:r>
          </w:p>
        </w:tc>
        <w:tc>
          <w:tcPr>
            <w:tcW w:w="1020" w:type="dxa"/>
          </w:tcPr>
          <w:p w14:paraId="288787A5" w14:textId="77777777" w:rsidR="006062B8" w:rsidRPr="0077558D" w:rsidRDefault="006062B8" w:rsidP="006062B8">
            <w:pPr>
              <w:pStyle w:val="FSCtblMRL2"/>
            </w:pPr>
            <w:r w:rsidRPr="0077558D">
              <w:t>10</w:t>
            </w:r>
          </w:p>
        </w:tc>
      </w:tr>
      <w:tr w:rsidR="006062B8" w:rsidRPr="0077558D" w14:paraId="7FAF3A1E" w14:textId="77777777" w:rsidTr="006062B8">
        <w:trPr>
          <w:cantSplit/>
        </w:trPr>
        <w:tc>
          <w:tcPr>
            <w:tcW w:w="3402" w:type="dxa"/>
          </w:tcPr>
          <w:p w14:paraId="5FF7AB80" w14:textId="77777777" w:rsidR="006062B8" w:rsidRPr="0077558D" w:rsidRDefault="006062B8" w:rsidP="006062B8">
            <w:pPr>
              <w:pStyle w:val="FSCtblMRL1"/>
            </w:pPr>
            <w:r w:rsidRPr="0077558D">
              <w:t>Pome fruits</w:t>
            </w:r>
            <w:r>
              <w:t xml:space="preserve"> </w:t>
            </w:r>
            <w:r w:rsidRPr="00AB4B53">
              <w:rPr>
                <w:lang w:val="en-AU"/>
              </w:rPr>
              <w:t>[except pear</w:t>
            </w:r>
            <w:r>
              <w:t>; Persimmon, Japanese)</w:t>
            </w:r>
            <w:r>
              <w:rPr>
                <w:lang w:val="en-AU"/>
              </w:rPr>
              <w:t xml:space="preserve"> </w:t>
            </w:r>
            <w:r w:rsidRPr="00AB4B53">
              <w:rPr>
                <w:lang w:val="en-AU"/>
              </w:rPr>
              <w:t>]</w:t>
            </w:r>
          </w:p>
        </w:tc>
        <w:tc>
          <w:tcPr>
            <w:tcW w:w="1020" w:type="dxa"/>
          </w:tcPr>
          <w:p w14:paraId="3B7B2E62" w14:textId="77777777" w:rsidR="006062B8" w:rsidRPr="0077558D" w:rsidRDefault="006062B8" w:rsidP="006062B8">
            <w:pPr>
              <w:pStyle w:val="FSCtblMRL2"/>
            </w:pPr>
            <w:r w:rsidRPr="0077558D">
              <w:t>*0.01</w:t>
            </w:r>
          </w:p>
        </w:tc>
      </w:tr>
      <w:tr w:rsidR="006062B8" w:rsidRPr="0077558D" w14:paraId="21E001B1" w14:textId="77777777" w:rsidTr="00FF3FCF">
        <w:trPr>
          <w:cantSplit/>
        </w:trPr>
        <w:tc>
          <w:tcPr>
            <w:tcW w:w="3402" w:type="dxa"/>
          </w:tcPr>
          <w:p w14:paraId="37384E08" w14:textId="77777777" w:rsidR="006062B8" w:rsidRPr="0077558D" w:rsidRDefault="006062B8" w:rsidP="006062B8">
            <w:pPr>
              <w:pStyle w:val="FSCtblMRL1"/>
            </w:pPr>
            <w:r w:rsidRPr="0077558D">
              <w:t>Spices</w:t>
            </w:r>
            <w:r>
              <w:t xml:space="preserve"> [except peppers, chili, dried]</w:t>
            </w:r>
          </w:p>
        </w:tc>
        <w:tc>
          <w:tcPr>
            <w:tcW w:w="1020" w:type="dxa"/>
          </w:tcPr>
          <w:p w14:paraId="061655A3" w14:textId="77777777" w:rsidR="006062B8" w:rsidRPr="0077558D" w:rsidRDefault="006062B8" w:rsidP="006062B8">
            <w:pPr>
              <w:pStyle w:val="FSCtblMRL2"/>
            </w:pPr>
            <w:r w:rsidRPr="0077558D">
              <w:t>1</w:t>
            </w:r>
          </w:p>
        </w:tc>
      </w:tr>
      <w:tr w:rsidR="006062B8" w:rsidRPr="0077558D" w14:paraId="31C28C0F" w14:textId="77777777" w:rsidTr="00FF3FCF">
        <w:trPr>
          <w:cantSplit/>
        </w:trPr>
        <w:tc>
          <w:tcPr>
            <w:tcW w:w="3402" w:type="dxa"/>
            <w:tcBorders>
              <w:bottom w:val="single" w:sz="4" w:space="0" w:color="auto"/>
            </w:tcBorders>
          </w:tcPr>
          <w:p w14:paraId="29ADB4F9" w14:textId="77777777" w:rsidR="006062B8" w:rsidRPr="0077558D" w:rsidRDefault="006062B8" w:rsidP="006062B8">
            <w:pPr>
              <w:pStyle w:val="FSCtblMRL1"/>
            </w:pPr>
            <w:r w:rsidRPr="0077558D">
              <w:t>Stone fruits [except cherries</w:t>
            </w:r>
            <w:r>
              <w:t>; jujube, Chinese</w:t>
            </w:r>
            <w:r w:rsidRPr="0077558D">
              <w:t>]</w:t>
            </w:r>
          </w:p>
        </w:tc>
        <w:tc>
          <w:tcPr>
            <w:tcW w:w="1020" w:type="dxa"/>
            <w:tcBorders>
              <w:bottom w:val="single" w:sz="4" w:space="0" w:color="auto"/>
            </w:tcBorders>
          </w:tcPr>
          <w:p w14:paraId="08048DDA" w14:textId="77777777" w:rsidR="006062B8" w:rsidRPr="0077558D" w:rsidRDefault="006062B8" w:rsidP="006062B8">
            <w:pPr>
              <w:pStyle w:val="FSCtblMRL2"/>
            </w:pPr>
            <w:r w:rsidRPr="0077558D">
              <w:t>1</w:t>
            </w:r>
          </w:p>
        </w:tc>
      </w:tr>
    </w:tbl>
    <w:p w14:paraId="7355EFEC" w14:textId="77777777" w:rsidR="006062B8" w:rsidRDefault="006062B8" w:rsidP="006062B8">
      <w:pPr>
        <w:pStyle w:val="FSCtblMRL1"/>
        <w:rPr>
          <w:rFonts w:eastAsiaTheme="minorHAnsi"/>
        </w:rPr>
      </w:pPr>
    </w:p>
    <w:p w14:paraId="42E22CB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B39DF4D" w14:textId="77777777" w:rsidTr="006062B8">
        <w:trPr>
          <w:cantSplit/>
        </w:trPr>
        <w:tc>
          <w:tcPr>
            <w:tcW w:w="4422" w:type="dxa"/>
            <w:gridSpan w:val="2"/>
            <w:tcBorders>
              <w:top w:val="single" w:sz="4" w:space="0" w:color="auto"/>
            </w:tcBorders>
          </w:tcPr>
          <w:p w14:paraId="79DB402C" w14:textId="77777777" w:rsidR="006062B8" w:rsidRPr="0077558D" w:rsidRDefault="006062B8" w:rsidP="006062B8">
            <w:pPr>
              <w:pStyle w:val="FSCtblh3"/>
            </w:pPr>
            <w:r w:rsidRPr="0077558D">
              <w:lastRenderedPageBreak/>
              <w:t>Agvet chemical:  Tebufenozide</w:t>
            </w:r>
          </w:p>
        </w:tc>
      </w:tr>
      <w:tr w:rsidR="006062B8" w:rsidRPr="0077558D" w14:paraId="62D1C5FD" w14:textId="77777777" w:rsidTr="006062B8">
        <w:trPr>
          <w:cantSplit/>
        </w:trPr>
        <w:tc>
          <w:tcPr>
            <w:tcW w:w="4422" w:type="dxa"/>
            <w:gridSpan w:val="2"/>
            <w:tcBorders>
              <w:bottom w:val="single" w:sz="4" w:space="0" w:color="auto"/>
            </w:tcBorders>
          </w:tcPr>
          <w:p w14:paraId="26388EFA" w14:textId="77777777" w:rsidR="006062B8" w:rsidRPr="0077558D" w:rsidRDefault="006062B8" w:rsidP="006062B8">
            <w:pPr>
              <w:pStyle w:val="FSCtblh4"/>
            </w:pPr>
            <w:r w:rsidRPr="0077558D">
              <w:t>Permitted residue:  Tebufenozide</w:t>
            </w:r>
          </w:p>
        </w:tc>
      </w:tr>
      <w:tr w:rsidR="006062B8" w:rsidRPr="0077558D" w14:paraId="2BCD2C7F" w14:textId="77777777" w:rsidTr="006062B8">
        <w:trPr>
          <w:cantSplit/>
        </w:trPr>
        <w:tc>
          <w:tcPr>
            <w:tcW w:w="3402" w:type="dxa"/>
          </w:tcPr>
          <w:p w14:paraId="24A56B74" w14:textId="2F81E844" w:rsidR="006062B8" w:rsidRDefault="006062B8" w:rsidP="00DA3117">
            <w:pPr>
              <w:pStyle w:val="FSCtblMRL1"/>
            </w:pPr>
            <w:r w:rsidRPr="0077558D">
              <w:t>Citrus fruits</w:t>
            </w:r>
            <w:r>
              <w:t xml:space="preserve"> [except </w:t>
            </w:r>
            <w:r w:rsidR="00DA3117">
              <w:t>k</w:t>
            </w:r>
            <w:r>
              <w:t>umquats]</w:t>
            </w:r>
          </w:p>
        </w:tc>
        <w:tc>
          <w:tcPr>
            <w:tcW w:w="1020" w:type="dxa"/>
          </w:tcPr>
          <w:p w14:paraId="7918143C" w14:textId="77777777" w:rsidR="006062B8" w:rsidRDefault="006062B8" w:rsidP="006062B8">
            <w:pPr>
              <w:pStyle w:val="FSCtblMRL2"/>
            </w:pPr>
            <w:r w:rsidRPr="0077558D">
              <w:t>1</w:t>
            </w:r>
          </w:p>
        </w:tc>
      </w:tr>
      <w:tr w:rsidR="006062B8" w:rsidRPr="0077558D" w14:paraId="40319B8E" w14:textId="77777777" w:rsidTr="006062B8">
        <w:trPr>
          <w:cantSplit/>
        </w:trPr>
        <w:tc>
          <w:tcPr>
            <w:tcW w:w="3402" w:type="dxa"/>
            <w:tcBorders>
              <w:bottom w:val="single" w:sz="4" w:space="0" w:color="auto"/>
            </w:tcBorders>
          </w:tcPr>
          <w:p w14:paraId="7930D0C9" w14:textId="77777777" w:rsidR="006062B8" w:rsidRPr="0077558D" w:rsidRDefault="006062B8" w:rsidP="006062B8">
            <w:pPr>
              <w:pStyle w:val="FSCtblMRL1"/>
            </w:pPr>
            <w:r w:rsidRPr="0077558D">
              <w:t>Pome fruits</w:t>
            </w:r>
            <w:r>
              <w:t xml:space="preserve"> [except Persimmon, Japanese]</w:t>
            </w:r>
          </w:p>
        </w:tc>
        <w:tc>
          <w:tcPr>
            <w:tcW w:w="1020" w:type="dxa"/>
            <w:tcBorders>
              <w:bottom w:val="single" w:sz="4" w:space="0" w:color="auto"/>
            </w:tcBorders>
          </w:tcPr>
          <w:p w14:paraId="60C6A840" w14:textId="77777777" w:rsidR="006062B8" w:rsidRPr="0077558D" w:rsidRDefault="006062B8" w:rsidP="006062B8">
            <w:pPr>
              <w:pStyle w:val="FSCtblMRL2"/>
            </w:pPr>
            <w:r w:rsidRPr="0077558D">
              <w:t>1</w:t>
            </w:r>
          </w:p>
        </w:tc>
      </w:tr>
    </w:tbl>
    <w:p w14:paraId="4A297D8A" w14:textId="77777777" w:rsidR="006062B8" w:rsidRDefault="006062B8" w:rsidP="006062B8">
      <w:pPr>
        <w:pStyle w:val="FSCtblMRL1"/>
        <w:rPr>
          <w:rFonts w:eastAsiaTheme="minorHAnsi"/>
        </w:rPr>
      </w:pPr>
    </w:p>
    <w:p w14:paraId="34C1E0A3"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FD36937" w14:textId="77777777" w:rsidTr="006062B8">
        <w:trPr>
          <w:cantSplit/>
        </w:trPr>
        <w:tc>
          <w:tcPr>
            <w:tcW w:w="4422" w:type="dxa"/>
            <w:gridSpan w:val="2"/>
            <w:tcBorders>
              <w:top w:val="single" w:sz="4" w:space="0" w:color="auto"/>
            </w:tcBorders>
          </w:tcPr>
          <w:p w14:paraId="0CD3AE53" w14:textId="77777777" w:rsidR="006062B8" w:rsidRPr="0077558D" w:rsidRDefault="006062B8" w:rsidP="006062B8">
            <w:pPr>
              <w:pStyle w:val="FSCtblh3"/>
            </w:pPr>
            <w:r w:rsidRPr="0077558D">
              <w:t>Agvet chemical:  Tebufenpyrad</w:t>
            </w:r>
          </w:p>
        </w:tc>
      </w:tr>
      <w:tr w:rsidR="006062B8" w:rsidRPr="0077558D" w14:paraId="0946D28C" w14:textId="77777777" w:rsidTr="006062B8">
        <w:trPr>
          <w:cantSplit/>
        </w:trPr>
        <w:tc>
          <w:tcPr>
            <w:tcW w:w="4422" w:type="dxa"/>
            <w:gridSpan w:val="2"/>
          </w:tcPr>
          <w:p w14:paraId="5C782C42" w14:textId="77777777" w:rsidR="006062B8" w:rsidRPr="0077558D" w:rsidRDefault="006062B8" w:rsidP="006062B8">
            <w:pPr>
              <w:pStyle w:val="FSCtblh4"/>
            </w:pPr>
            <w:r w:rsidRPr="0077558D">
              <w:t>Permitted residue:  Tebufenpyrad</w:t>
            </w:r>
          </w:p>
        </w:tc>
      </w:tr>
      <w:tr w:rsidR="006062B8" w:rsidRPr="0077558D" w14:paraId="795C87AB" w14:textId="77777777" w:rsidTr="006062B8">
        <w:trPr>
          <w:cantSplit/>
        </w:trPr>
        <w:tc>
          <w:tcPr>
            <w:tcW w:w="3402" w:type="dxa"/>
            <w:tcBorders>
              <w:bottom w:val="single" w:sz="4" w:space="0" w:color="auto"/>
            </w:tcBorders>
          </w:tcPr>
          <w:p w14:paraId="7D07EDEB" w14:textId="77777777" w:rsidR="006062B8" w:rsidRPr="0077558D" w:rsidRDefault="006062B8" w:rsidP="006062B8">
            <w:pPr>
              <w:pStyle w:val="FSCtblMRL1"/>
            </w:pPr>
            <w:r w:rsidRPr="0077558D">
              <w:t>Pome fruits</w:t>
            </w:r>
            <w:r>
              <w:t xml:space="preserve"> [except Persimmon, Japanese]</w:t>
            </w:r>
          </w:p>
        </w:tc>
        <w:tc>
          <w:tcPr>
            <w:tcW w:w="1020" w:type="dxa"/>
            <w:tcBorders>
              <w:bottom w:val="single" w:sz="4" w:space="0" w:color="auto"/>
            </w:tcBorders>
          </w:tcPr>
          <w:p w14:paraId="343F3EE4" w14:textId="77777777" w:rsidR="006062B8" w:rsidRPr="0077558D" w:rsidRDefault="006062B8" w:rsidP="006062B8">
            <w:pPr>
              <w:pStyle w:val="FSCtblMRL2"/>
            </w:pPr>
            <w:r w:rsidRPr="0077558D">
              <w:t>1</w:t>
            </w:r>
          </w:p>
        </w:tc>
      </w:tr>
    </w:tbl>
    <w:p w14:paraId="6DCD98F7" w14:textId="77777777" w:rsidR="006062B8" w:rsidRDefault="006062B8" w:rsidP="006062B8">
      <w:pPr>
        <w:pStyle w:val="FSCtblMRL1"/>
        <w:rPr>
          <w:rFonts w:eastAsiaTheme="minorHAnsi"/>
        </w:rPr>
      </w:pPr>
    </w:p>
    <w:p w14:paraId="037220AA"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6062B8" w:rsidRPr="0077558D" w14:paraId="76FA5E31" w14:textId="77777777" w:rsidTr="006062B8">
        <w:trPr>
          <w:cantSplit/>
        </w:trPr>
        <w:tc>
          <w:tcPr>
            <w:tcW w:w="4423" w:type="dxa"/>
            <w:gridSpan w:val="2"/>
            <w:tcBorders>
              <w:top w:val="single" w:sz="4" w:space="0" w:color="auto"/>
            </w:tcBorders>
            <w:shd w:val="clear" w:color="auto" w:fill="auto"/>
          </w:tcPr>
          <w:p w14:paraId="4C5BC0A5" w14:textId="77777777" w:rsidR="006062B8" w:rsidRPr="0077558D" w:rsidRDefault="006062B8" w:rsidP="006062B8">
            <w:pPr>
              <w:pStyle w:val="FSCtblh3"/>
              <w:snapToGrid w:val="0"/>
            </w:pPr>
            <w:r w:rsidRPr="0077558D">
              <w:t>Agvet chemical: Teflubenzuron</w:t>
            </w:r>
          </w:p>
        </w:tc>
      </w:tr>
      <w:tr w:rsidR="006062B8" w:rsidRPr="0077558D" w14:paraId="5AAE7BC8" w14:textId="77777777" w:rsidTr="006062B8">
        <w:trPr>
          <w:cantSplit/>
        </w:trPr>
        <w:tc>
          <w:tcPr>
            <w:tcW w:w="4423" w:type="dxa"/>
            <w:gridSpan w:val="2"/>
            <w:tcBorders>
              <w:bottom w:val="single" w:sz="4" w:space="0" w:color="auto"/>
            </w:tcBorders>
            <w:shd w:val="clear" w:color="auto" w:fill="auto"/>
          </w:tcPr>
          <w:p w14:paraId="7DFC7F59" w14:textId="77777777" w:rsidR="006062B8" w:rsidRPr="0077558D" w:rsidRDefault="006062B8" w:rsidP="006062B8">
            <w:pPr>
              <w:pStyle w:val="FSCtblh4"/>
              <w:snapToGrid w:val="0"/>
            </w:pPr>
            <w:r w:rsidRPr="0077558D">
              <w:t>Permitted residue: Teflubenzuron</w:t>
            </w:r>
          </w:p>
        </w:tc>
      </w:tr>
      <w:tr w:rsidR="006062B8" w:rsidRPr="0077558D" w14:paraId="53AB7340" w14:textId="77777777" w:rsidTr="006062B8">
        <w:trPr>
          <w:cantSplit/>
        </w:trPr>
        <w:tc>
          <w:tcPr>
            <w:tcW w:w="3424" w:type="dxa"/>
            <w:tcBorders>
              <w:top w:val="single" w:sz="4" w:space="0" w:color="auto"/>
              <w:bottom w:val="single" w:sz="4" w:space="0" w:color="auto"/>
            </w:tcBorders>
          </w:tcPr>
          <w:p w14:paraId="72CF8AA2" w14:textId="2210E8ED" w:rsidR="006062B8" w:rsidRPr="0077558D" w:rsidRDefault="006062B8" w:rsidP="00DA3117">
            <w:pPr>
              <w:pStyle w:val="FSCtblMRL1"/>
              <w:snapToGrid w:val="0"/>
              <w:rPr>
                <w:lang w:val="en-AU"/>
              </w:rPr>
            </w:pPr>
            <w:r w:rsidRPr="0077558D">
              <w:t>Citrus fruits</w:t>
            </w:r>
            <w:r>
              <w:t xml:space="preserve"> [except </w:t>
            </w:r>
            <w:r w:rsidR="00DA3117">
              <w:t>k</w:t>
            </w:r>
            <w:r>
              <w:t>umquats]</w:t>
            </w:r>
          </w:p>
        </w:tc>
        <w:tc>
          <w:tcPr>
            <w:tcW w:w="999" w:type="dxa"/>
            <w:tcBorders>
              <w:top w:val="single" w:sz="4" w:space="0" w:color="auto"/>
              <w:bottom w:val="single" w:sz="4" w:space="0" w:color="auto"/>
            </w:tcBorders>
          </w:tcPr>
          <w:p w14:paraId="1F066708" w14:textId="77777777" w:rsidR="006062B8" w:rsidRPr="0077558D" w:rsidRDefault="006062B8" w:rsidP="006062B8">
            <w:pPr>
              <w:pStyle w:val="FSCtblMRL2"/>
              <w:snapToGrid w:val="0"/>
              <w:rPr>
                <w:lang w:val="en-AU"/>
              </w:rPr>
            </w:pPr>
            <w:r w:rsidRPr="0077558D">
              <w:t>0.5</w:t>
            </w:r>
          </w:p>
        </w:tc>
      </w:tr>
    </w:tbl>
    <w:p w14:paraId="737133D1" w14:textId="77777777" w:rsidR="006062B8" w:rsidRPr="0077558D" w:rsidRDefault="006062B8" w:rsidP="006062B8">
      <w:pPr>
        <w:pStyle w:val="FSCtblMRL1"/>
        <w:rPr>
          <w:rFonts w:eastAsiaTheme="minorHAnsi"/>
        </w:rPr>
      </w:pPr>
    </w:p>
    <w:p w14:paraId="6356B32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D7ED730" w14:textId="77777777" w:rsidTr="006062B8">
        <w:trPr>
          <w:cantSplit/>
        </w:trPr>
        <w:tc>
          <w:tcPr>
            <w:tcW w:w="4422" w:type="dxa"/>
            <w:gridSpan w:val="2"/>
            <w:tcBorders>
              <w:top w:val="single" w:sz="4" w:space="0" w:color="auto"/>
            </w:tcBorders>
          </w:tcPr>
          <w:p w14:paraId="1023EE6F" w14:textId="77777777" w:rsidR="006062B8" w:rsidRPr="0077558D" w:rsidRDefault="006062B8" w:rsidP="006062B8">
            <w:pPr>
              <w:pStyle w:val="FSCtblh3"/>
            </w:pPr>
            <w:r w:rsidRPr="0077558D">
              <w:t>Agvet chemical:  Terbufos</w:t>
            </w:r>
          </w:p>
        </w:tc>
      </w:tr>
      <w:tr w:rsidR="006062B8" w:rsidRPr="0077558D" w14:paraId="539AC936" w14:textId="77777777" w:rsidTr="006062B8">
        <w:trPr>
          <w:cantSplit/>
        </w:trPr>
        <w:tc>
          <w:tcPr>
            <w:tcW w:w="4422" w:type="dxa"/>
            <w:gridSpan w:val="2"/>
            <w:tcBorders>
              <w:bottom w:val="single" w:sz="4" w:space="0" w:color="auto"/>
            </w:tcBorders>
          </w:tcPr>
          <w:p w14:paraId="1612357D" w14:textId="77777777" w:rsidR="006062B8" w:rsidRPr="0077558D" w:rsidRDefault="006062B8" w:rsidP="006062B8">
            <w:pPr>
              <w:pStyle w:val="FSCtblh4"/>
            </w:pPr>
            <w:r w:rsidRPr="0077558D">
              <w:t>Permitted residue:  Sum of terbufos, its oxygen analogue and their sulfoxides and sulfones, expressed as terbufos</w:t>
            </w:r>
          </w:p>
        </w:tc>
      </w:tr>
      <w:tr w:rsidR="006062B8" w:rsidRPr="0077558D" w14:paraId="4876E7A5" w14:textId="77777777" w:rsidTr="006062B8">
        <w:trPr>
          <w:cantSplit/>
        </w:trPr>
        <w:tc>
          <w:tcPr>
            <w:tcW w:w="3402" w:type="dxa"/>
            <w:tcBorders>
              <w:top w:val="single" w:sz="4" w:space="0" w:color="auto"/>
              <w:bottom w:val="single" w:sz="4" w:space="0" w:color="auto"/>
            </w:tcBorders>
          </w:tcPr>
          <w:p w14:paraId="7425FD6C"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0780C25" w14:textId="77777777" w:rsidR="006062B8" w:rsidRPr="0077558D" w:rsidRDefault="006062B8" w:rsidP="006062B8">
            <w:pPr>
              <w:pStyle w:val="FSCtblMRL2"/>
            </w:pPr>
            <w:r w:rsidRPr="0077558D">
              <w:t>*0.01</w:t>
            </w:r>
          </w:p>
        </w:tc>
      </w:tr>
    </w:tbl>
    <w:p w14:paraId="14A176B1" w14:textId="77777777" w:rsidR="006062B8" w:rsidRDefault="006062B8" w:rsidP="006062B8">
      <w:pPr>
        <w:pStyle w:val="FSCtblMRL1"/>
        <w:rPr>
          <w:rFonts w:eastAsiaTheme="minorHAnsi"/>
        </w:rPr>
      </w:pPr>
    </w:p>
    <w:p w14:paraId="11531E4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63071F9B" w14:textId="77777777" w:rsidTr="006062B8">
        <w:trPr>
          <w:cantSplit/>
        </w:trPr>
        <w:tc>
          <w:tcPr>
            <w:tcW w:w="4422" w:type="dxa"/>
            <w:gridSpan w:val="2"/>
            <w:tcBorders>
              <w:top w:val="single" w:sz="4" w:space="0" w:color="auto"/>
            </w:tcBorders>
          </w:tcPr>
          <w:p w14:paraId="3CBE13B7" w14:textId="77777777" w:rsidR="006062B8" w:rsidRPr="0077558D" w:rsidRDefault="006062B8" w:rsidP="006062B8">
            <w:pPr>
              <w:pStyle w:val="FSCtblh3"/>
            </w:pPr>
            <w:r w:rsidRPr="0077558D">
              <w:t>Agvet chemical:  Terbuthylazine</w:t>
            </w:r>
          </w:p>
        </w:tc>
      </w:tr>
      <w:tr w:rsidR="006062B8" w:rsidRPr="0077558D" w14:paraId="78C4FA43" w14:textId="77777777" w:rsidTr="00FF3FCF">
        <w:trPr>
          <w:cantSplit/>
        </w:trPr>
        <w:tc>
          <w:tcPr>
            <w:tcW w:w="4422" w:type="dxa"/>
            <w:gridSpan w:val="2"/>
            <w:tcBorders>
              <w:bottom w:val="single" w:sz="4" w:space="0" w:color="auto"/>
            </w:tcBorders>
          </w:tcPr>
          <w:p w14:paraId="23546C21" w14:textId="77777777" w:rsidR="006062B8" w:rsidRPr="0077558D" w:rsidRDefault="006062B8" w:rsidP="006062B8">
            <w:pPr>
              <w:pStyle w:val="FSCtblh4"/>
            </w:pPr>
            <w:r w:rsidRPr="0077558D">
              <w:t>Permitted residue:  Terbuthylazine</w:t>
            </w:r>
          </w:p>
        </w:tc>
      </w:tr>
      <w:tr w:rsidR="006062B8" w:rsidRPr="0077558D" w14:paraId="2EEE2DE9" w14:textId="77777777" w:rsidTr="00FF3FCF">
        <w:trPr>
          <w:cantSplit/>
        </w:trPr>
        <w:tc>
          <w:tcPr>
            <w:tcW w:w="3402" w:type="dxa"/>
            <w:tcBorders>
              <w:top w:val="single" w:sz="4" w:space="0" w:color="auto"/>
              <w:bottom w:val="single" w:sz="4" w:space="0" w:color="auto"/>
            </w:tcBorders>
          </w:tcPr>
          <w:p w14:paraId="37C1D919" w14:textId="2669624D"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22B25832" w14:textId="77777777" w:rsidR="006062B8" w:rsidRPr="0077558D" w:rsidRDefault="006062B8" w:rsidP="006062B8">
            <w:pPr>
              <w:pStyle w:val="FSCtblMRL2"/>
            </w:pPr>
            <w:r w:rsidRPr="0077558D">
              <w:rPr>
                <w:szCs w:val="18"/>
              </w:rPr>
              <w:t>*0.01</w:t>
            </w:r>
          </w:p>
        </w:tc>
      </w:tr>
    </w:tbl>
    <w:p w14:paraId="23D554A0" w14:textId="77777777" w:rsidR="006062B8" w:rsidRDefault="006062B8" w:rsidP="006062B8">
      <w:pPr>
        <w:pStyle w:val="FSCtblMRL1"/>
        <w:rPr>
          <w:rFonts w:eastAsiaTheme="minorHAnsi"/>
        </w:rPr>
      </w:pPr>
    </w:p>
    <w:p w14:paraId="4A1C4FC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354E2B9" w14:textId="77777777" w:rsidTr="006062B8">
        <w:trPr>
          <w:cantSplit/>
        </w:trPr>
        <w:tc>
          <w:tcPr>
            <w:tcW w:w="4422" w:type="dxa"/>
            <w:gridSpan w:val="2"/>
            <w:tcBorders>
              <w:top w:val="single" w:sz="4" w:space="0" w:color="auto"/>
            </w:tcBorders>
          </w:tcPr>
          <w:p w14:paraId="3B2E1E80" w14:textId="77777777" w:rsidR="006062B8" w:rsidRPr="0077558D" w:rsidRDefault="006062B8" w:rsidP="006062B8">
            <w:pPr>
              <w:pStyle w:val="FSCtblh3"/>
            </w:pPr>
            <w:r w:rsidRPr="0077558D">
              <w:t>Agvet chemical:  Terbutryn</w:t>
            </w:r>
          </w:p>
        </w:tc>
      </w:tr>
      <w:tr w:rsidR="006062B8" w:rsidRPr="0077558D" w14:paraId="58C0CD34" w14:textId="77777777" w:rsidTr="006062B8">
        <w:trPr>
          <w:cantSplit/>
        </w:trPr>
        <w:tc>
          <w:tcPr>
            <w:tcW w:w="4422" w:type="dxa"/>
            <w:gridSpan w:val="2"/>
            <w:tcBorders>
              <w:bottom w:val="single" w:sz="4" w:space="0" w:color="auto"/>
            </w:tcBorders>
          </w:tcPr>
          <w:p w14:paraId="1A8AC553" w14:textId="77777777" w:rsidR="006062B8" w:rsidRPr="0077558D" w:rsidRDefault="006062B8" w:rsidP="006062B8">
            <w:pPr>
              <w:pStyle w:val="FSCtblh4"/>
            </w:pPr>
            <w:r w:rsidRPr="0077558D">
              <w:t>Permitted residue:  Terbutryn</w:t>
            </w:r>
          </w:p>
        </w:tc>
      </w:tr>
      <w:tr w:rsidR="006062B8" w:rsidRPr="0077558D" w14:paraId="45884D54" w14:textId="77777777" w:rsidTr="006062B8">
        <w:trPr>
          <w:cantSplit/>
        </w:trPr>
        <w:tc>
          <w:tcPr>
            <w:tcW w:w="3402" w:type="dxa"/>
            <w:tcBorders>
              <w:top w:val="single" w:sz="4" w:space="0" w:color="auto"/>
              <w:bottom w:val="single" w:sz="4" w:space="0" w:color="auto"/>
            </w:tcBorders>
          </w:tcPr>
          <w:p w14:paraId="778D2BBD" w14:textId="239B9FB7"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7DD3E86B" w14:textId="77777777" w:rsidR="006062B8" w:rsidRPr="0077558D" w:rsidRDefault="006062B8" w:rsidP="006062B8">
            <w:pPr>
              <w:pStyle w:val="FSCtblMRL2"/>
            </w:pPr>
            <w:r w:rsidRPr="0077558D">
              <w:t>*0.1</w:t>
            </w:r>
          </w:p>
        </w:tc>
      </w:tr>
    </w:tbl>
    <w:p w14:paraId="190B5E1E" w14:textId="77777777" w:rsidR="006062B8" w:rsidRDefault="006062B8" w:rsidP="006062B8">
      <w:pPr>
        <w:pStyle w:val="FSCtblMRL1"/>
        <w:rPr>
          <w:rFonts w:eastAsiaTheme="minorHAnsi"/>
        </w:rPr>
      </w:pPr>
    </w:p>
    <w:p w14:paraId="64266D21" w14:textId="77777777" w:rsidR="006062B8" w:rsidRPr="0077558D"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77558D" w14:paraId="68FF63F6" w14:textId="77777777" w:rsidTr="006062B8">
        <w:trPr>
          <w:cantSplit/>
        </w:trPr>
        <w:tc>
          <w:tcPr>
            <w:tcW w:w="4423" w:type="dxa"/>
            <w:gridSpan w:val="2"/>
            <w:tcBorders>
              <w:top w:val="single" w:sz="4" w:space="0" w:color="auto"/>
            </w:tcBorders>
            <w:shd w:val="clear" w:color="auto" w:fill="auto"/>
          </w:tcPr>
          <w:p w14:paraId="313568BA" w14:textId="77777777" w:rsidR="006062B8" w:rsidRPr="0077558D" w:rsidRDefault="006062B8" w:rsidP="006062B8">
            <w:pPr>
              <w:pStyle w:val="FSCtblh3"/>
            </w:pPr>
            <w:r w:rsidRPr="0077558D">
              <w:rPr>
                <w:lang w:val="en-US"/>
              </w:rPr>
              <w:t>Agvet chemical:  Tetraniliprole</w:t>
            </w:r>
          </w:p>
        </w:tc>
      </w:tr>
      <w:tr w:rsidR="006062B8" w:rsidRPr="0077558D" w14:paraId="393A1E49" w14:textId="77777777" w:rsidTr="006062B8">
        <w:trPr>
          <w:cantSplit/>
        </w:trPr>
        <w:tc>
          <w:tcPr>
            <w:tcW w:w="4423" w:type="dxa"/>
            <w:gridSpan w:val="2"/>
            <w:tcBorders>
              <w:bottom w:val="single" w:sz="4" w:space="0" w:color="auto"/>
            </w:tcBorders>
            <w:shd w:val="clear" w:color="auto" w:fill="auto"/>
          </w:tcPr>
          <w:p w14:paraId="28AABDA5" w14:textId="77777777" w:rsidR="006062B8" w:rsidRPr="0077558D" w:rsidRDefault="006062B8" w:rsidP="006062B8">
            <w:pPr>
              <w:pStyle w:val="FSCtblh4"/>
              <w:rPr>
                <w:lang w:val="en-AU"/>
              </w:rPr>
            </w:pPr>
            <w:r w:rsidRPr="0077558D">
              <w:rPr>
                <w:lang w:val="en-US"/>
              </w:rPr>
              <w:t>Permitted residue:  Tetraniliprole</w:t>
            </w:r>
          </w:p>
        </w:tc>
      </w:tr>
      <w:tr w:rsidR="006062B8" w:rsidRPr="0077558D" w14:paraId="2E5128FB" w14:textId="77777777" w:rsidTr="006062B8">
        <w:trPr>
          <w:cantSplit/>
        </w:trPr>
        <w:tc>
          <w:tcPr>
            <w:tcW w:w="3402" w:type="dxa"/>
          </w:tcPr>
          <w:p w14:paraId="05A8AAF8" w14:textId="68CEF8B7" w:rsidR="006062B8" w:rsidRPr="0077558D" w:rsidRDefault="006062B8" w:rsidP="00ED5EF6">
            <w:pPr>
              <w:pStyle w:val="FSCtblMRL1"/>
            </w:pPr>
            <w:r w:rsidRPr="0077558D">
              <w:t>Pome fruits</w:t>
            </w:r>
            <w:r>
              <w:t xml:space="preserve"> </w:t>
            </w:r>
            <w:r w:rsidR="00ED5EF6">
              <w:t>[</w:t>
            </w:r>
            <w:r>
              <w:t>except Persimmon, Japanese</w:t>
            </w:r>
            <w:r w:rsidR="00ED5EF6">
              <w:t>]</w:t>
            </w:r>
          </w:p>
        </w:tc>
        <w:tc>
          <w:tcPr>
            <w:tcW w:w="1021" w:type="dxa"/>
          </w:tcPr>
          <w:p w14:paraId="32B39468" w14:textId="77777777" w:rsidR="006062B8" w:rsidRPr="0077558D" w:rsidRDefault="006062B8" w:rsidP="006062B8">
            <w:pPr>
              <w:pStyle w:val="FSCtblMRL2"/>
            </w:pPr>
            <w:r w:rsidRPr="0077558D">
              <w:t>0.5</w:t>
            </w:r>
          </w:p>
        </w:tc>
      </w:tr>
      <w:tr w:rsidR="006062B8" w:rsidRPr="0077558D" w14:paraId="59CFF8FD" w14:textId="77777777" w:rsidTr="006062B8">
        <w:trPr>
          <w:cantSplit/>
        </w:trPr>
        <w:tc>
          <w:tcPr>
            <w:tcW w:w="3402" w:type="dxa"/>
            <w:tcBorders>
              <w:bottom w:val="single" w:sz="4" w:space="0" w:color="auto"/>
            </w:tcBorders>
          </w:tcPr>
          <w:p w14:paraId="7A9DFECB" w14:textId="77777777" w:rsidR="006062B8" w:rsidRPr="0077558D" w:rsidRDefault="006062B8" w:rsidP="006062B8">
            <w:pPr>
              <w:pStyle w:val="FSCtblMRL1"/>
            </w:pPr>
            <w:r w:rsidRPr="0077558D">
              <w:t>Stone fruits [except cherries</w:t>
            </w:r>
            <w:r>
              <w:t>; jujube, Chinese</w:t>
            </w:r>
            <w:r w:rsidRPr="0077558D">
              <w:t>]</w:t>
            </w:r>
          </w:p>
        </w:tc>
        <w:tc>
          <w:tcPr>
            <w:tcW w:w="1021" w:type="dxa"/>
            <w:tcBorders>
              <w:bottom w:val="single" w:sz="4" w:space="0" w:color="auto"/>
            </w:tcBorders>
          </w:tcPr>
          <w:p w14:paraId="1A44BB3E" w14:textId="77777777" w:rsidR="006062B8" w:rsidRPr="0077558D" w:rsidRDefault="006062B8" w:rsidP="006062B8">
            <w:pPr>
              <w:pStyle w:val="FSCtblMRL2"/>
            </w:pPr>
            <w:r w:rsidRPr="0077558D">
              <w:t>0.7</w:t>
            </w:r>
          </w:p>
        </w:tc>
      </w:tr>
    </w:tbl>
    <w:p w14:paraId="1A8FD5FB" w14:textId="77777777" w:rsidR="006062B8" w:rsidRDefault="006062B8" w:rsidP="006062B8">
      <w:pPr>
        <w:pStyle w:val="FSCtblMRL1"/>
        <w:rPr>
          <w:rFonts w:eastAsiaTheme="minorHAnsi"/>
        </w:rPr>
      </w:pPr>
    </w:p>
    <w:p w14:paraId="1B10D062"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FF666BC" w14:textId="77777777" w:rsidTr="006062B8">
        <w:trPr>
          <w:cantSplit/>
        </w:trPr>
        <w:tc>
          <w:tcPr>
            <w:tcW w:w="4422" w:type="dxa"/>
            <w:gridSpan w:val="2"/>
            <w:tcBorders>
              <w:top w:val="single" w:sz="4" w:space="0" w:color="auto"/>
            </w:tcBorders>
          </w:tcPr>
          <w:p w14:paraId="6F16FD0A" w14:textId="77777777" w:rsidR="006062B8" w:rsidRPr="0077558D" w:rsidRDefault="006062B8" w:rsidP="006062B8">
            <w:pPr>
              <w:pStyle w:val="FSCtblh3"/>
            </w:pPr>
            <w:r w:rsidRPr="0077558D">
              <w:t>Agvet chemical:  Thiabendazole</w:t>
            </w:r>
          </w:p>
        </w:tc>
      </w:tr>
      <w:tr w:rsidR="006062B8" w:rsidRPr="0077558D" w14:paraId="6FAC25D4" w14:textId="77777777" w:rsidTr="006062B8">
        <w:trPr>
          <w:cantSplit/>
        </w:trPr>
        <w:tc>
          <w:tcPr>
            <w:tcW w:w="4422" w:type="dxa"/>
            <w:gridSpan w:val="2"/>
          </w:tcPr>
          <w:p w14:paraId="0AD02F1D" w14:textId="77777777" w:rsidR="006062B8" w:rsidRPr="0077558D" w:rsidRDefault="006062B8" w:rsidP="006062B8">
            <w:pPr>
              <w:pStyle w:val="FSCtblh4"/>
            </w:pPr>
            <w:r w:rsidRPr="0077558D">
              <w:t>Permitted residue—commodities of plant origin:  Thiabendazole</w:t>
            </w:r>
          </w:p>
        </w:tc>
      </w:tr>
      <w:tr w:rsidR="006062B8" w:rsidRPr="0077558D" w14:paraId="7C22C15A" w14:textId="77777777" w:rsidTr="006062B8">
        <w:trPr>
          <w:cantSplit/>
        </w:trPr>
        <w:tc>
          <w:tcPr>
            <w:tcW w:w="4422" w:type="dxa"/>
            <w:gridSpan w:val="2"/>
            <w:tcBorders>
              <w:bottom w:val="single" w:sz="4" w:space="0" w:color="auto"/>
            </w:tcBorders>
          </w:tcPr>
          <w:p w14:paraId="3A341BFE" w14:textId="77777777" w:rsidR="006062B8" w:rsidRPr="0077558D" w:rsidRDefault="006062B8" w:rsidP="006062B8">
            <w:pPr>
              <w:pStyle w:val="FSCtblh4"/>
            </w:pPr>
            <w:r w:rsidRPr="0077558D">
              <w:t>Permitted residue—commodities of animal origin:  Sum of thiabendazole and 5-hydroxylthiabendazole, expressed as thiabendazole</w:t>
            </w:r>
          </w:p>
        </w:tc>
      </w:tr>
      <w:tr w:rsidR="006062B8" w:rsidRPr="0077558D" w14:paraId="3D2AF779" w14:textId="77777777" w:rsidTr="006062B8">
        <w:trPr>
          <w:cantSplit/>
        </w:trPr>
        <w:tc>
          <w:tcPr>
            <w:tcW w:w="3402" w:type="dxa"/>
            <w:tcBorders>
              <w:top w:val="single" w:sz="4" w:space="0" w:color="auto"/>
              <w:bottom w:val="single" w:sz="4" w:space="0" w:color="auto"/>
            </w:tcBorders>
          </w:tcPr>
          <w:p w14:paraId="5C6090FB" w14:textId="5DFD1403" w:rsidR="006062B8" w:rsidRPr="0077558D" w:rsidRDefault="006062B8" w:rsidP="00DA3117">
            <w:pPr>
              <w:pStyle w:val="FSCtblMRL1"/>
            </w:pPr>
            <w:r w:rsidRPr="0077558D">
              <w:t>Citrus fruits</w:t>
            </w:r>
            <w:r>
              <w:t xml:space="preserve"> </w:t>
            </w:r>
            <w:r w:rsidR="00DA3117">
              <w:t>[</w:t>
            </w:r>
            <w:r>
              <w:t xml:space="preserve">except </w:t>
            </w:r>
            <w:r w:rsidR="00DA3117">
              <w:t>k</w:t>
            </w:r>
            <w:r>
              <w:t>umquats</w:t>
            </w:r>
            <w:r w:rsidR="00DA3117">
              <w:t>]</w:t>
            </w:r>
          </w:p>
        </w:tc>
        <w:tc>
          <w:tcPr>
            <w:tcW w:w="1020" w:type="dxa"/>
            <w:tcBorders>
              <w:top w:val="single" w:sz="4" w:space="0" w:color="auto"/>
              <w:bottom w:val="single" w:sz="4" w:space="0" w:color="auto"/>
            </w:tcBorders>
          </w:tcPr>
          <w:p w14:paraId="7FA6CD9D" w14:textId="77777777" w:rsidR="006062B8" w:rsidRPr="0077558D" w:rsidRDefault="006062B8" w:rsidP="006062B8">
            <w:pPr>
              <w:pStyle w:val="FSCtblMRL2"/>
            </w:pPr>
            <w:r w:rsidRPr="0077558D">
              <w:t>10</w:t>
            </w:r>
          </w:p>
        </w:tc>
      </w:tr>
    </w:tbl>
    <w:p w14:paraId="3464A51D" w14:textId="77777777" w:rsidR="006062B8" w:rsidRDefault="006062B8" w:rsidP="006062B8">
      <w:pPr>
        <w:pStyle w:val="FSCtblMRL1"/>
        <w:rPr>
          <w:rFonts w:eastAsiaTheme="minorHAnsi"/>
        </w:rPr>
      </w:pPr>
    </w:p>
    <w:p w14:paraId="141F204E"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ABE3DBB" w14:textId="77777777" w:rsidTr="006062B8">
        <w:trPr>
          <w:cantSplit/>
        </w:trPr>
        <w:tc>
          <w:tcPr>
            <w:tcW w:w="4422" w:type="dxa"/>
            <w:gridSpan w:val="2"/>
            <w:tcBorders>
              <w:top w:val="single" w:sz="4" w:space="0" w:color="auto"/>
            </w:tcBorders>
          </w:tcPr>
          <w:p w14:paraId="092710DA" w14:textId="77777777" w:rsidR="006062B8" w:rsidRPr="0077558D" w:rsidRDefault="006062B8" w:rsidP="006062B8">
            <w:pPr>
              <w:pStyle w:val="FSCtblh3"/>
            </w:pPr>
            <w:r w:rsidRPr="0077558D">
              <w:lastRenderedPageBreak/>
              <w:t>Agvet chemical:  Thiacloprid</w:t>
            </w:r>
          </w:p>
        </w:tc>
      </w:tr>
      <w:tr w:rsidR="006062B8" w:rsidRPr="0077558D" w14:paraId="213951F2" w14:textId="77777777" w:rsidTr="006062B8">
        <w:trPr>
          <w:cantSplit/>
          <w:trHeight w:val="373"/>
        </w:trPr>
        <w:tc>
          <w:tcPr>
            <w:tcW w:w="4422" w:type="dxa"/>
            <w:gridSpan w:val="2"/>
            <w:tcBorders>
              <w:bottom w:val="single" w:sz="4" w:space="0" w:color="auto"/>
            </w:tcBorders>
          </w:tcPr>
          <w:p w14:paraId="2F53142A" w14:textId="77777777" w:rsidR="006062B8" w:rsidRPr="0077558D" w:rsidRDefault="006062B8" w:rsidP="006062B8">
            <w:pPr>
              <w:pStyle w:val="FSCtblh4"/>
            </w:pPr>
            <w:r w:rsidRPr="0077558D">
              <w:t>Permitted residue:  Thiacloprid</w:t>
            </w:r>
          </w:p>
        </w:tc>
      </w:tr>
      <w:tr w:rsidR="006062B8" w:rsidRPr="0077558D" w14:paraId="26E6026F" w14:textId="77777777" w:rsidTr="006062B8">
        <w:trPr>
          <w:cantSplit/>
        </w:trPr>
        <w:tc>
          <w:tcPr>
            <w:tcW w:w="3402" w:type="dxa"/>
          </w:tcPr>
          <w:p w14:paraId="2F097DB8" w14:textId="77777777" w:rsidR="006062B8" w:rsidRPr="0077558D" w:rsidRDefault="006062B8" w:rsidP="006062B8">
            <w:pPr>
              <w:pStyle w:val="FSCtblMRL1"/>
              <w:rPr>
                <w:szCs w:val="18"/>
                <w:lang w:eastAsia="zh-CN"/>
              </w:rPr>
            </w:pPr>
            <w:r>
              <w:rPr>
                <w:szCs w:val="18"/>
                <w:lang w:eastAsia="zh-CN"/>
              </w:rPr>
              <w:t>Chives</w:t>
            </w:r>
          </w:p>
        </w:tc>
        <w:tc>
          <w:tcPr>
            <w:tcW w:w="1020" w:type="dxa"/>
            <w:tcBorders>
              <w:top w:val="single" w:sz="4" w:space="0" w:color="auto"/>
            </w:tcBorders>
          </w:tcPr>
          <w:p w14:paraId="1A28B64A" w14:textId="77777777" w:rsidR="006062B8" w:rsidRPr="0077558D" w:rsidRDefault="006062B8" w:rsidP="006062B8">
            <w:pPr>
              <w:pStyle w:val="FSCtblMRL2"/>
            </w:pPr>
            <w:r>
              <w:t>5</w:t>
            </w:r>
          </w:p>
        </w:tc>
      </w:tr>
      <w:tr w:rsidR="006062B8" w:rsidRPr="0077558D" w14:paraId="05C3ABF7" w14:textId="77777777" w:rsidTr="006062B8">
        <w:trPr>
          <w:cantSplit/>
        </w:trPr>
        <w:tc>
          <w:tcPr>
            <w:tcW w:w="3402" w:type="dxa"/>
          </w:tcPr>
          <w:p w14:paraId="60F83616" w14:textId="77777777" w:rsidR="006062B8" w:rsidRPr="0077558D" w:rsidRDefault="006062B8" w:rsidP="006062B8">
            <w:pPr>
              <w:pStyle w:val="FSCtblMRL1"/>
            </w:pPr>
            <w:r w:rsidRPr="0077558D">
              <w:t>Pome fruits</w:t>
            </w:r>
            <w:r>
              <w:t xml:space="preserve"> [except Persimmon, Japanese]</w:t>
            </w:r>
          </w:p>
        </w:tc>
        <w:tc>
          <w:tcPr>
            <w:tcW w:w="1020" w:type="dxa"/>
          </w:tcPr>
          <w:p w14:paraId="2D3FDB0F" w14:textId="77777777" w:rsidR="006062B8" w:rsidRPr="0077558D" w:rsidRDefault="006062B8" w:rsidP="006062B8">
            <w:pPr>
              <w:pStyle w:val="FSCtblMRL2"/>
            </w:pPr>
            <w:r w:rsidRPr="0077558D">
              <w:t>1</w:t>
            </w:r>
          </w:p>
        </w:tc>
      </w:tr>
      <w:tr w:rsidR="006062B8" w:rsidRPr="0077558D" w14:paraId="1D12AEFC" w14:textId="77777777" w:rsidTr="006062B8">
        <w:trPr>
          <w:cantSplit/>
        </w:trPr>
        <w:tc>
          <w:tcPr>
            <w:tcW w:w="3402" w:type="dxa"/>
            <w:tcBorders>
              <w:bottom w:val="single" w:sz="4" w:space="0" w:color="auto"/>
            </w:tcBorders>
          </w:tcPr>
          <w:p w14:paraId="3EA8CA38"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6C62959E" w14:textId="77777777" w:rsidR="006062B8" w:rsidRPr="0077558D" w:rsidRDefault="006062B8" w:rsidP="006062B8">
            <w:pPr>
              <w:pStyle w:val="FSCtblMRL2"/>
            </w:pPr>
            <w:r w:rsidRPr="0077558D">
              <w:t>2</w:t>
            </w:r>
          </w:p>
        </w:tc>
      </w:tr>
    </w:tbl>
    <w:p w14:paraId="70CFB244" w14:textId="77777777" w:rsidR="006062B8" w:rsidRDefault="006062B8" w:rsidP="006062B8">
      <w:pPr>
        <w:pStyle w:val="FSCtblMRL1"/>
        <w:rPr>
          <w:rFonts w:eastAsiaTheme="minorHAnsi"/>
        </w:rPr>
      </w:pPr>
    </w:p>
    <w:p w14:paraId="6AF6C7C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4383AFD" w14:textId="77777777" w:rsidTr="006062B8">
        <w:trPr>
          <w:cantSplit/>
        </w:trPr>
        <w:tc>
          <w:tcPr>
            <w:tcW w:w="4422" w:type="dxa"/>
            <w:gridSpan w:val="2"/>
            <w:tcBorders>
              <w:top w:val="single" w:sz="4" w:space="0" w:color="auto"/>
            </w:tcBorders>
          </w:tcPr>
          <w:p w14:paraId="185BC8EF" w14:textId="77777777" w:rsidR="006062B8" w:rsidRPr="0077558D" w:rsidRDefault="006062B8" w:rsidP="006062B8">
            <w:pPr>
              <w:pStyle w:val="FSCtblh3"/>
            </w:pPr>
            <w:r w:rsidRPr="0077558D">
              <w:t>Agvet chemical:  Thiamethoxam</w:t>
            </w:r>
          </w:p>
        </w:tc>
      </w:tr>
      <w:tr w:rsidR="006062B8" w:rsidRPr="0077558D" w14:paraId="6BA76918" w14:textId="77777777" w:rsidTr="006062B8">
        <w:trPr>
          <w:cantSplit/>
        </w:trPr>
        <w:tc>
          <w:tcPr>
            <w:tcW w:w="4422" w:type="dxa"/>
            <w:gridSpan w:val="2"/>
            <w:tcBorders>
              <w:bottom w:val="single" w:sz="4" w:space="0" w:color="auto"/>
            </w:tcBorders>
          </w:tcPr>
          <w:p w14:paraId="4C3BBE4C" w14:textId="77777777" w:rsidR="006062B8" w:rsidRPr="0077558D" w:rsidRDefault="006062B8" w:rsidP="006062B8">
            <w:pPr>
              <w:pStyle w:val="FSCtblh4"/>
            </w:pPr>
            <w:r w:rsidRPr="0077558D">
              <w:rPr>
                <w:i w:val="0"/>
              </w:rPr>
              <w:t>See also</w:t>
            </w:r>
            <w:r w:rsidRPr="0077558D">
              <w:t xml:space="preserve"> Clothianidin</w:t>
            </w:r>
          </w:p>
          <w:p w14:paraId="2B0040E7" w14:textId="77777777" w:rsidR="006062B8" w:rsidRPr="0077558D" w:rsidRDefault="006062B8" w:rsidP="006062B8"/>
          <w:p w14:paraId="43C6A8D9" w14:textId="77777777" w:rsidR="006062B8" w:rsidRPr="0077558D" w:rsidRDefault="006062B8" w:rsidP="006062B8">
            <w:pPr>
              <w:pStyle w:val="FSCtblh4"/>
            </w:pPr>
            <w:r w:rsidRPr="0077558D">
              <w:t>Permitted residue—commodities of plant origin:  Thiamethoxam</w:t>
            </w:r>
          </w:p>
          <w:p w14:paraId="374858E3" w14:textId="77777777" w:rsidR="006062B8" w:rsidRPr="0077558D" w:rsidRDefault="006062B8" w:rsidP="006062B8"/>
          <w:p w14:paraId="6D86BDF3" w14:textId="77777777" w:rsidR="006062B8" w:rsidRPr="0077558D" w:rsidRDefault="006062B8" w:rsidP="006062B8">
            <w:pPr>
              <w:pStyle w:val="FSCtblh4"/>
            </w:pPr>
            <w:r w:rsidRPr="0077558D">
              <w:t>Commodities of animal origin: Sum of thiamethoxam and N-(2-chloro-thiazol-5-ylmethyl)-N’-methyl-N’-nitro-guanidine, expressed as Thiamethoxam</w:t>
            </w:r>
          </w:p>
          <w:p w14:paraId="65320A09" w14:textId="77777777" w:rsidR="006062B8" w:rsidRPr="0077558D" w:rsidRDefault="006062B8" w:rsidP="006062B8"/>
          <w:p w14:paraId="4BB7F7BA" w14:textId="77777777" w:rsidR="006062B8" w:rsidRPr="0077558D" w:rsidRDefault="006062B8" w:rsidP="006062B8">
            <w:pPr>
              <w:pStyle w:val="FSCtblh4"/>
            </w:pPr>
            <w:r w:rsidRPr="0077558D">
              <w:t>(Note: the metabolite clothianidin has separate MRLs)</w:t>
            </w:r>
          </w:p>
        </w:tc>
      </w:tr>
      <w:tr w:rsidR="006062B8" w:rsidRPr="0077558D" w14:paraId="2FEF1AE8" w14:textId="77777777" w:rsidTr="006062B8">
        <w:trPr>
          <w:cantSplit/>
        </w:trPr>
        <w:tc>
          <w:tcPr>
            <w:tcW w:w="3402" w:type="dxa"/>
            <w:tcBorders>
              <w:top w:val="single" w:sz="4" w:space="0" w:color="auto"/>
            </w:tcBorders>
          </w:tcPr>
          <w:p w14:paraId="1077A559"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Borders>
              <w:top w:val="single" w:sz="4" w:space="0" w:color="auto"/>
            </w:tcBorders>
          </w:tcPr>
          <w:p w14:paraId="590F02E6" w14:textId="77777777" w:rsidR="006062B8" w:rsidRPr="0077558D" w:rsidRDefault="006062B8" w:rsidP="006062B8">
            <w:pPr>
              <w:pStyle w:val="FSCtblMRL2"/>
            </w:pPr>
            <w:r w:rsidRPr="0077558D">
              <w:t>3</w:t>
            </w:r>
          </w:p>
        </w:tc>
      </w:tr>
      <w:tr w:rsidR="006062B8" w:rsidRPr="0077558D" w14:paraId="51B3368C" w14:textId="77777777" w:rsidTr="006062B8">
        <w:trPr>
          <w:cantSplit/>
        </w:trPr>
        <w:tc>
          <w:tcPr>
            <w:tcW w:w="3402" w:type="dxa"/>
          </w:tcPr>
          <w:p w14:paraId="02E7F899" w14:textId="77777777" w:rsidR="006062B8" w:rsidRPr="0077558D" w:rsidRDefault="006062B8" w:rsidP="006062B8">
            <w:pPr>
              <w:pStyle w:val="FSCtblMRL1"/>
            </w:pPr>
            <w:r>
              <w:t>Broccoli, Chinese (Gai lan)</w:t>
            </w:r>
          </w:p>
        </w:tc>
        <w:tc>
          <w:tcPr>
            <w:tcW w:w="1020" w:type="dxa"/>
          </w:tcPr>
          <w:p w14:paraId="1838AF8B" w14:textId="77777777" w:rsidR="006062B8" w:rsidRPr="0077558D" w:rsidRDefault="006062B8" w:rsidP="006062B8">
            <w:pPr>
              <w:pStyle w:val="FSCtblMRL2"/>
            </w:pPr>
            <w:r>
              <w:t>3</w:t>
            </w:r>
          </w:p>
        </w:tc>
      </w:tr>
      <w:tr w:rsidR="006062B8" w:rsidRPr="0077558D" w14:paraId="3F1E9184" w14:textId="77777777" w:rsidTr="006062B8">
        <w:trPr>
          <w:cantSplit/>
        </w:trPr>
        <w:tc>
          <w:tcPr>
            <w:tcW w:w="3402" w:type="dxa"/>
          </w:tcPr>
          <w:p w14:paraId="63407B8A" w14:textId="77777777" w:rsidR="006062B8" w:rsidRPr="0077558D" w:rsidRDefault="006062B8" w:rsidP="006062B8">
            <w:pPr>
              <w:pStyle w:val="FSCtblMRL1"/>
            </w:pPr>
            <w:r w:rsidRPr="0077558D">
              <w:t>Cereal grains [except maize; sorghum</w:t>
            </w:r>
            <w:r>
              <w:t>, grain; sweet corns</w:t>
            </w:r>
            <w:r w:rsidRPr="0077558D">
              <w:t>]</w:t>
            </w:r>
          </w:p>
        </w:tc>
        <w:tc>
          <w:tcPr>
            <w:tcW w:w="1020" w:type="dxa"/>
          </w:tcPr>
          <w:p w14:paraId="3BD03F70" w14:textId="77777777" w:rsidR="006062B8" w:rsidRPr="0077558D" w:rsidRDefault="006062B8" w:rsidP="006062B8">
            <w:pPr>
              <w:pStyle w:val="FSCtblMRL2"/>
            </w:pPr>
            <w:r w:rsidRPr="0077558D">
              <w:t>*0.01</w:t>
            </w:r>
          </w:p>
        </w:tc>
      </w:tr>
      <w:tr w:rsidR="006062B8" w:rsidRPr="0077558D" w14:paraId="5C0E6FAE" w14:textId="77777777" w:rsidTr="006062B8">
        <w:trPr>
          <w:cantSplit/>
        </w:trPr>
        <w:tc>
          <w:tcPr>
            <w:tcW w:w="3402" w:type="dxa"/>
          </w:tcPr>
          <w:p w14:paraId="12C14907" w14:textId="77777777" w:rsidR="006062B8" w:rsidRPr="0077558D" w:rsidRDefault="006062B8" w:rsidP="006062B8">
            <w:pPr>
              <w:pStyle w:val="FSCtblMRL1"/>
            </w:pPr>
            <w:r>
              <w:t>Chinese cabbage (Pe-tsai)</w:t>
            </w:r>
          </w:p>
        </w:tc>
        <w:tc>
          <w:tcPr>
            <w:tcW w:w="1020" w:type="dxa"/>
          </w:tcPr>
          <w:p w14:paraId="1C1B3D61" w14:textId="77777777" w:rsidR="006062B8" w:rsidRPr="0077558D" w:rsidRDefault="006062B8" w:rsidP="006062B8">
            <w:pPr>
              <w:pStyle w:val="FSCtblMRL2"/>
            </w:pPr>
            <w:r>
              <w:t>2</w:t>
            </w:r>
          </w:p>
        </w:tc>
      </w:tr>
      <w:tr w:rsidR="006062B8" w:rsidRPr="0077558D" w14:paraId="0266DB25" w14:textId="77777777" w:rsidTr="006062B8">
        <w:trPr>
          <w:cantSplit/>
        </w:trPr>
        <w:tc>
          <w:tcPr>
            <w:tcW w:w="3402" w:type="dxa"/>
          </w:tcPr>
          <w:p w14:paraId="30DF3DF4" w14:textId="50629DAF" w:rsidR="006062B8" w:rsidRPr="0077558D" w:rsidRDefault="006062B8" w:rsidP="006062B8">
            <w:pPr>
              <w:pStyle w:val="FSCtblMRL1"/>
            </w:pPr>
            <w:r w:rsidRPr="0077558D">
              <w:t>Citrus fruits</w:t>
            </w:r>
            <w:r>
              <w:t xml:space="preserve"> [except </w:t>
            </w:r>
            <w:r w:rsidR="00DA3117">
              <w:t>k</w:t>
            </w:r>
            <w:r>
              <w:t>umquats]</w:t>
            </w:r>
          </w:p>
        </w:tc>
        <w:tc>
          <w:tcPr>
            <w:tcW w:w="1020" w:type="dxa"/>
          </w:tcPr>
          <w:p w14:paraId="7F588803" w14:textId="77777777" w:rsidR="006062B8" w:rsidRPr="0077558D" w:rsidRDefault="006062B8" w:rsidP="006062B8">
            <w:pPr>
              <w:pStyle w:val="FSCtblMRL2"/>
            </w:pPr>
            <w:r w:rsidRPr="0077558D">
              <w:t>1</w:t>
            </w:r>
          </w:p>
        </w:tc>
      </w:tr>
      <w:tr w:rsidR="006062B8" w:rsidRPr="0077558D" w14:paraId="6800FC8D" w14:textId="77777777" w:rsidTr="006062B8">
        <w:trPr>
          <w:cantSplit/>
        </w:trPr>
        <w:tc>
          <w:tcPr>
            <w:tcW w:w="3402" w:type="dxa"/>
          </w:tcPr>
          <w:p w14:paraId="3EF1DE40" w14:textId="77777777" w:rsidR="006062B8" w:rsidRPr="0077558D" w:rsidRDefault="006062B8" w:rsidP="006062B8">
            <w:pPr>
              <w:pStyle w:val="FSCtblMRL1"/>
            </w:pPr>
            <w:r>
              <w:t>Fungi, edible (except mushrooms)</w:t>
            </w:r>
          </w:p>
        </w:tc>
        <w:tc>
          <w:tcPr>
            <w:tcW w:w="1020" w:type="dxa"/>
          </w:tcPr>
          <w:p w14:paraId="5FE825DA" w14:textId="77777777" w:rsidR="006062B8" w:rsidRDefault="006062B8" w:rsidP="006062B8">
            <w:pPr>
              <w:pStyle w:val="FSCtblMRL2"/>
            </w:pPr>
            <w:r>
              <w:t>0.7</w:t>
            </w:r>
          </w:p>
        </w:tc>
      </w:tr>
      <w:tr w:rsidR="006062B8" w:rsidRPr="0077558D" w14:paraId="72C3536A" w14:textId="77777777" w:rsidTr="006062B8">
        <w:trPr>
          <w:cantSplit/>
        </w:trPr>
        <w:tc>
          <w:tcPr>
            <w:tcW w:w="3402" w:type="dxa"/>
          </w:tcPr>
          <w:p w14:paraId="08E59DB2" w14:textId="77777777" w:rsidR="006062B8" w:rsidRPr="0077558D" w:rsidRDefault="006062B8" w:rsidP="006062B8">
            <w:pPr>
              <w:pStyle w:val="FSCtblMRL1"/>
            </w:pPr>
            <w:r w:rsidRPr="0077558D">
              <w:t>Leafy vegetables</w:t>
            </w:r>
            <w:r>
              <w:t xml:space="preserve"> [except broccoli, Chinese (Gai lan); witloof chicory]</w:t>
            </w:r>
          </w:p>
        </w:tc>
        <w:tc>
          <w:tcPr>
            <w:tcW w:w="1020" w:type="dxa"/>
          </w:tcPr>
          <w:p w14:paraId="6BDF5B6D" w14:textId="77777777" w:rsidR="006062B8" w:rsidRPr="0077558D" w:rsidRDefault="006062B8" w:rsidP="006062B8">
            <w:pPr>
              <w:pStyle w:val="FSCtblMRL2"/>
            </w:pPr>
            <w:r w:rsidRPr="0077558D">
              <w:t>2</w:t>
            </w:r>
          </w:p>
        </w:tc>
      </w:tr>
      <w:tr w:rsidR="006062B8" w:rsidRPr="0077558D" w14:paraId="5CD5F652" w14:textId="77777777" w:rsidTr="006062B8">
        <w:trPr>
          <w:cantSplit/>
        </w:trPr>
        <w:tc>
          <w:tcPr>
            <w:tcW w:w="3402" w:type="dxa"/>
          </w:tcPr>
          <w:p w14:paraId="4A63FC39" w14:textId="77777777" w:rsidR="006062B8" w:rsidRPr="0077558D" w:rsidRDefault="006062B8" w:rsidP="006062B8">
            <w:pPr>
              <w:pStyle w:val="FSCtblMRL1"/>
            </w:pPr>
            <w:r>
              <w:t>Mushrooms</w:t>
            </w:r>
          </w:p>
        </w:tc>
        <w:tc>
          <w:tcPr>
            <w:tcW w:w="1020" w:type="dxa"/>
          </w:tcPr>
          <w:p w14:paraId="78CFF424" w14:textId="77777777" w:rsidR="006062B8" w:rsidRPr="0077558D" w:rsidRDefault="006062B8" w:rsidP="006062B8">
            <w:pPr>
              <w:pStyle w:val="FSCtblMRL2"/>
            </w:pPr>
            <w:r>
              <w:t>0.7</w:t>
            </w:r>
          </w:p>
        </w:tc>
      </w:tr>
      <w:tr w:rsidR="006062B8" w:rsidRPr="0077558D" w14:paraId="7E153A7C" w14:textId="77777777" w:rsidTr="006062B8">
        <w:trPr>
          <w:cantSplit/>
        </w:trPr>
        <w:tc>
          <w:tcPr>
            <w:tcW w:w="3402" w:type="dxa"/>
          </w:tcPr>
          <w:p w14:paraId="1757A1B3" w14:textId="77777777" w:rsidR="006062B8" w:rsidRPr="0077558D" w:rsidRDefault="006062B8" w:rsidP="006062B8">
            <w:pPr>
              <w:pStyle w:val="FSCtblMRL1"/>
            </w:pPr>
            <w:r>
              <w:rPr>
                <w:lang w:val="en-AU"/>
              </w:rPr>
              <w:t>Peppers, chili, dried</w:t>
            </w:r>
          </w:p>
        </w:tc>
        <w:tc>
          <w:tcPr>
            <w:tcW w:w="1020" w:type="dxa"/>
          </w:tcPr>
          <w:p w14:paraId="17E317D0" w14:textId="77777777" w:rsidR="006062B8" w:rsidRPr="0077558D" w:rsidRDefault="006062B8" w:rsidP="006062B8">
            <w:pPr>
              <w:pStyle w:val="FSCtblMRL2"/>
            </w:pPr>
            <w:r>
              <w:rPr>
                <w:lang w:val="en-AU"/>
              </w:rPr>
              <w:t>7</w:t>
            </w:r>
          </w:p>
        </w:tc>
      </w:tr>
      <w:tr w:rsidR="006062B8" w:rsidRPr="0077558D" w14:paraId="43F70F03" w14:textId="77777777" w:rsidTr="006062B8">
        <w:trPr>
          <w:cantSplit/>
        </w:trPr>
        <w:tc>
          <w:tcPr>
            <w:tcW w:w="3402" w:type="dxa"/>
          </w:tcPr>
          <w:p w14:paraId="0F71A288" w14:textId="77777777" w:rsidR="006062B8" w:rsidRPr="0077558D" w:rsidRDefault="006062B8" w:rsidP="006062B8">
            <w:pPr>
              <w:pStyle w:val="FSCtblMRL1"/>
            </w:pPr>
            <w:r w:rsidRPr="0077558D">
              <w:t>Sorghum</w:t>
            </w:r>
            <w:r>
              <w:t>, grain</w:t>
            </w:r>
          </w:p>
        </w:tc>
        <w:tc>
          <w:tcPr>
            <w:tcW w:w="1020" w:type="dxa"/>
          </w:tcPr>
          <w:p w14:paraId="1574FC13" w14:textId="77777777" w:rsidR="006062B8" w:rsidRPr="0077558D" w:rsidRDefault="006062B8" w:rsidP="006062B8">
            <w:pPr>
              <w:pStyle w:val="FSCtblMRL2"/>
            </w:pPr>
            <w:r w:rsidRPr="0077558D">
              <w:t>*0.02</w:t>
            </w:r>
          </w:p>
        </w:tc>
      </w:tr>
      <w:tr w:rsidR="006062B8" w:rsidRPr="0077558D" w14:paraId="3CBC5426" w14:textId="77777777" w:rsidTr="006062B8">
        <w:trPr>
          <w:cantSplit/>
        </w:trPr>
        <w:tc>
          <w:tcPr>
            <w:tcW w:w="3402" w:type="dxa"/>
            <w:tcBorders>
              <w:bottom w:val="single" w:sz="4" w:space="0" w:color="auto"/>
            </w:tcBorders>
          </w:tcPr>
          <w:p w14:paraId="7807C313" w14:textId="77777777" w:rsidR="006062B8" w:rsidRPr="0077558D" w:rsidRDefault="006062B8" w:rsidP="006062B8">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CD399B3" w14:textId="77777777" w:rsidR="006062B8" w:rsidRPr="0077558D" w:rsidRDefault="006062B8" w:rsidP="006062B8">
            <w:pPr>
              <w:pStyle w:val="FSCtblMRL2"/>
            </w:pPr>
            <w:r w:rsidRPr="0077558D">
              <w:t>0.5</w:t>
            </w:r>
          </w:p>
        </w:tc>
      </w:tr>
    </w:tbl>
    <w:p w14:paraId="1FF513C4" w14:textId="77777777" w:rsidR="006062B8" w:rsidRDefault="006062B8" w:rsidP="006062B8">
      <w:pPr>
        <w:pStyle w:val="FSCtblMRL1"/>
        <w:rPr>
          <w:rFonts w:eastAsiaTheme="minorHAnsi"/>
        </w:rPr>
      </w:pPr>
    </w:p>
    <w:p w14:paraId="18041781" w14:textId="77777777" w:rsidR="006062B8" w:rsidRPr="0077558D" w:rsidRDefault="006062B8" w:rsidP="006062B8">
      <w:pPr>
        <w:pStyle w:val="FSCtblMRL1"/>
        <w:rPr>
          <w:rFonts w:eastAsiaTheme="minorHAnsi"/>
        </w:rPr>
      </w:pPr>
    </w:p>
    <w:p w14:paraId="4AA8F2B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0F42931" w14:textId="77777777" w:rsidTr="006062B8">
        <w:trPr>
          <w:cantSplit/>
        </w:trPr>
        <w:tc>
          <w:tcPr>
            <w:tcW w:w="4422" w:type="dxa"/>
            <w:gridSpan w:val="2"/>
            <w:tcBorders>
              <w:top w:val="single" w:sz="4" w:space="0" w:color="auto"/>
            </w:tcBorders>
          </w:tcPr>
          <w:p w14:paraId="4E731B89" w14:textId="77777777" w:rsidR="006062B8" w:rsidRPr="0077558D" w:rsidRDefault="006062B8" w:rsidP="006062B8">
            <w:pPr>
              <w:pStyle w:val="FSCtblh3"/>
            </w:pPr>
            <w:r w:rsidRPr="0077558D">
              <w:t>Agvet chemical:  Thiodicarb</w:t>
            </w:r>
          </w:p>
        </w:tc>
      </w:tr>
      <w:tr w:rsidR="006062B8" w:rsidRPr="0077558D" w14:paraId="389AF02F" w14:textId="77777777" w:rsidTr="006062B8">
        <w:trPr>
          <w:cantSplit/>
        </w:trPr>
        <w:tc>
          <w:tcPr>
            <w:tcW w:w="4422" w:type="dxa"/>
            <w:gridSpan w:val="2"/>
            <w:tcBorders>
              <w:bottom w:val="single" w:sz="4" w:space="0" w:color="auto"/>
            </w:tcBorders>
          </w:tcPr>
          <w:p w14:paraId="21DD0F26" w14:textId="77777777" w:rsidR="006062B8" w:rsidRPr="0077558D" w:rsidRDefault="006062B8" w:rsidP="006062B8">
            <w:pPr>
              <w:pStyle w:val="FSCtblh4"/>
            </w:pPr>
            <w:r w:rsidRPr="0077558D">
              <w:t>Permitted residue:  Sum of thiodicarb and methomyl, expressed as thiodicarb</w:t>
            </w:r>
          </w:p>
        </w:tc>
      </w:tr>
      <w:tr w:rsidR="006062B8" w:rsidRPr="0077558D" w14:paraId="299BA5B1" w14:textId="77777777" w:rsidTr="00FF3FCF">
        <w:trPr>
          <w:cantSplit/>
        </w:trPr>
        <w:tc>
          <w:tcPr>
            <w:tcW w:w="3402" w:type="dxa"/>
          </w:tcPr>
          <w:p w14:paraId="2AFD0A93"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488B7887" w14:textId="77777777" w:rsidR="006062B8" w:rsidRPr="0077558D" w:rsidRDefault="006062B8" w:rsidP="006062B8">
            <w:pPr>
              <w:pStyle w:val="FSCtblMRL2"/>
            </w:pPr>
            <w:r w:rsidRPr="0077558D">
              <w:t>2</w:t>
            </w:r>
          </w:p>
        </w:tc>
      </w:tr>
      <w:tr w:rsidR="006062B8" w:rsidRPr="0077558D" w14:paraId="1EF0188D" w14:textId="77777777" w:rsidTr="00FF3FCF">
        <w:trPr>
          <w:cantSplit/>
        </w:trPr>
        <w:tc>
          <w:tcPr>
            <w:tcW w:w="3402" w:type="dxa"/>
            <w:tcBorders>
              <w:bottom w:val="single" w:sz="4" w:space="0" w:color="auto"/>
            </w:tcBorders>
          </w:tcPr>
          <w:p w14:paraId="53303830" w14:textId="77777777" w:rsidR="006062B8" w:rsidRPr="0077558D" w:rsidRDefault="006062B8" w:rsidP="006062B8">
            <w:pPr>
              <w:pStyle w:val="FSCtblMRL1"/>
            </w:pPr>
            <w:r>
              <w:t>Broccoli, Chinese (Gai lan)</w:t>
            </w:r>
          </w:p>
        </w:tc>
        <w:tc>
          <w:tcPr>
            <w:tcW w:w="1020" w:type="dxa"/>
            <w:tcBorders>
              <w:bottom w:val="single" w:sz="4" w:space="0" w:color="auto"/>
            </w:tcBorders>
          </w:tcPr>
          <w:p w14:paraId="7BE86ED0" w14:textId="77777777" w:rsidR="006062B8" w:rsidRPr="0077558D" w:rsidRDefault="006062B8" w:rsidP="006062B8">
            <w:pPr>
              <w:pStyle w:val="FSCtblMRL2"/>
            </w:pPr>
            <w:r>
              <w:t>2</w:t>
            </w:r>
          </w:p>
        </w:tc>
      </w:tr>
    </w:tbl>
    <w:p w14:paraId="4B340125" w14:textId="77777777" w:rsidR="006062B8" w:rsidRDefault="006062B8" w:rsidP="006062B8">
      <w:pPr>
        <w:pStyle w:val="FSCtblMRL1"/>
        <w:rPr>
          <w:rFonts w:eastAsiaTheme="minorHAnsi"/>
        </w:rPr>
      </w:pPr>
    </w:p>
    <w:p w14:paraId="251CB5B2" w14:textId="77777777" w:rsidR="006062B8" w:rsidRDefault="006062B8" w:rsidP="006062B8">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6062B8" w:rsidRPr="00337353" w14:paraId="325AC1C6" w14:textId="77777777" w:rsidTr="006062B8">
        <w:trPr>
          <w:cantSplit/>
        </w:trPr>
        <w:tc>
          <w:tcPr>
            <w:tcW w:w="4423" w:type="dxa"/>
            <w:gridSpan w:val="2"/>
            <w:tcBorders>
              <w:top w:val="single" w:sz="4" w:space="0" w:color="auto"/>
            </w:tcBorders>
            <w:shd w:val="clear" w:color="auto" w:fill="auto"/>
          </w:tcPr>
          <w:p w14:paraId="59732B8E" w14:textId="77777777" w:rsidR="006062B8" w:rsidRPr="00337353" w:rsidRDefault="006062B8" w:rsidP="006062B8">
            <w:pPr>
              <w:keepNext/>
              <w:keepLines/>
              <w:spacing w:before="60" w:after="60"/>
              <w:rPr>
                <w:rFonts w:cs="Arial"/>
                <w:b/>
                <w:i/>
                <w:sz w:val="18"/>
                <w:szCs w:val="18"/>
              </w:rPr>
            </w:pPr>
            <w:r w:rsidRPr="00337353">
              <w:rPr>
                <w:rFonts w:cs="Arial"/>
                <w:b/>
                <w:i/>
                <w:sz w:val="18"/>
                <w:szCs w:val="18"/>
              </w:rPr>
              <w:lastRenderedPageBreak/>
              <w:t>Agvet chemical:  Tiafenacil</w:t>
            </w:r>
          </w:p>
        </w:tc>
      </w:tr>
      <w:tr w:rsidR="006062B8" w:rsidRPr="00337353" w14:paraId="297CC961" w14:textId="77777777" w:rsidTr="00FF3FCF">
        <w:trPr>
          <w:cantSplit/>
        </w:trPr>
        <w:tc>
          <w:tcPr>
            <w:tcW w:w="4423" w:type="dxa"/>
            <w:gridSpan w:val="2"/>
            <w:tcBorders>
              <w:bottom w:val="single" w:sz="4" w:space="0" w:color="auto"/>
            </w:tcBorders>
            <w:shd w:val="clear" w:color="auto" w:fill="auto"/>
          </w:tcPr>
          <w:p w14:paraId="5EC8A4F1" w14:textId="77777777" w:rsidR="006062B8" w:rsidRPr="00337353" w:rsidRDefault="006062B8" w:rsidP="006062B8">
            <w:pPr>
              <w:keepNext/>
              <w:keepLines/>
              <w:spacing w:before="60" w:after="60"/>
              <w:rPr>
                <w:rFonts w:cs="Arial"/>
                <w:i/>
                <w:sz w:val="18"/>
                <w:szCs w:val="18"/>
              </w:rPr>
            </w:pPr>
            <w:r w:rsidRPr="00337353">
              <w:rPr>
                <w:rFonts w:cs="Arial"/>
                <w:i/>
                <w:sz w:val="18"/>
                <w:szCs w:val="18"/>
              </w:rPr>
              <w:t>Permitted residue—commodities of plant origin:  Tiafenacil</w:t>
            </w:r>
          </w:p>
          <w:p w14:paraId="526C8D7D" w14:textId="77777777" w:rsidR="006062B8" w:rsidRPr="00337353" w:rsidRDefault="006062B8" w:rsidP="006062B8">
            <w:pPr>
              <w:keepNext/>
              <w:keepLines/>
              <w:spacing w:before="60" w:after="60"/>
              <w:rPr>
                <w:rFonts w:cs="Arial"/>
                <w:i/>
                <w:sz w:val="18"/>
                <w:szCs w:val="18"/>
              </w:rPr>
            </w:pPr>
            <w:r w:rsidRPr="00337353">
              <w:rPr>
                <w:rFonts w:cs="Arial"/>
                <w:i/>
                <w:sz w:val="18"/>
                <w:szCs w:val="18"/>
              </w:rPr>
              <w:t>Permitted residue—Sum of tiafenacil and 3-(2-(2-chloro-4-fluoro-5-(3-methyl-2,6-dioxo-4-(trifluoromethyl)-2,3-dihydropyrimidin-1(6H)-yl) phenylthio)propanamido)propanoic acid (M-01), expressed as tiafenacil</w:t>
            </w:r>
          </w:p>
        </w:tc>
      </w:tr>
      <w:tr w:rsidR="006062B8" w:rsidRPr="00337353" w14:paraId="4F1EE5AB" w14:textId="77777777" w:rsidTr="00FF3FCF">
        <w:trPr>
          <w:cantSplit/>
        </w:trPr>
        <w:tc>
          <w:tcPr>
            <w:tcW w:w="3402" w:type="dxa"/>
            <w:tcBorders>
              <w:top w:val="single" w:sz="4" w:space="0" w:color="auto"/>
              <w:left w:val="nil"/>
              <w:bottom w:val="single" w:sz="4" w:space="0" w:color="auto"/>
              <w:right w:val="nil"/>
            </w:tcBorders>
          </w:tcPr>
          <w:p w14:paraId="33466754" w14:textId="7BCEEC96" w:rsidR="006062B8" w:rsidRPr="00337353" w:rsidRDefault="006062B8" w:rsidP="006062B8">
            <w:pPr>
              <w:keepLines/>
              <w:spacing w:before="20" w:after="20"/>
              <w:rPr>
                <w:rFonts w:cs="Arial"/>
                <w:sz w:val="18"/>
                <w:szCs w:val="18"/>
              </w:rPr>
            </w:pPr>
            <w:r w:rsidRPr="00337353">
              <w:rPr>
                <w:rFonts w:cs="Arial"/>
                <w:sz w:val="18"/>
                <w:szCs w:val="18"/>
              </w:rPr>
              <w:t xml:space="preserve">Cereal </w:t>
            </w:r>
            <w:r w:rsidRPr="003A157A">
              <w:rPr>
                <w:rFonts w:cs="Arial"/>
                <w:sz w:val="18"/>
                <w:szCs w:val="20"/>
                <w:lang w:eastAsia="en-AU" w:bidi="ar-SA"/>
              </w:rPr>
              <w:t xml:space="preserve">grains </w:t>
            </w:r>
            <w:r w:rsidR="00ED5EF6">
              <w:rPr>
                <w:rFonts w:cs="Arial"/>
                <w:sz w:val="18"/>
                <w:szCs w:val="20"/>
                <w:lang w:eastAsia="en-AU" w:bidi="ar-SA"/>
              </w:rPr>
              <w:t>[</w:t>
            </w:r>
            <w:r w:rsidRPr="003A157A">
              <w:rPr>
                <w:rFonts w:cs="Arial"/>
                <w:sz w:val="18"/>
                <w:szCs w:val="20"/>
                <w:lang w:eastAsia="en-AU" w:bidi="ar-SA"/>
              </w:rPr>
              <w:t>except sweet corns</w:t>
            </w:r>
            <w:r w:rsidR="00ED5EF6">
              <w:rPr>
                <w:rFonts w:cs="Arial"/>
                <w:sz w:val="18"/>
                <w:szCs w:val="20"/>
                <w:lang w:eastAsia="en-AU" w:bidi="ar-SA"/>
              </w:rPr>
              <w:t>]</w:t>
            </w:r>
          </w:p>
        </w:tc>
        <w:tc>
          <w:tcPr>
            <w:tcW w:w="1021" w:type="dxa"/>
            <w:tcBorders>
              <w:top w:val="single" w:sz="4" w:space="0" w:color="auto"/>
              <w:left w:val="nil"/>
              <w:bottom w:val="single" w:sz="4" w:space="0" w:color="auto"/>
              <w:right w:val="nil"/>
            </w:tcBorders>
          </w:tcPr>
          <w:p w14:paraId="2EF6DA3B" w14:textId="77777777" w:rsidR="006062B8" w:rsidRPr="00337353" w:rsidRDefault="006062B8" w:rsidP="006062B8">
            <w:pPr>
              <w:keepLines/>
              <w:spacing w:before="20" w:after="20"/>
              <w:jc w:val="right"/>
              <w:rPr>
                <w:rFonts w:eastAsiaTheme="minorHAnsi" w:cs="Arial"/>
                <w:sz w:val="18"/>
                <w:szCs w:val="18"/>
              </w:rPr>
            </w:pPr>
            <w:r w:rsidRPr="00337353">
              <w:rPr>
                <w:rFonts w:eastAsiaTheme="minorHAnsi" w:cs="Arial"/>
                <w:sz w:val="18"/>
                <w:szCs w:val="18"/>
              </w:rPr>
              <w:t>*0.01</w:t>
            </w:r>
          </w:p>
        </w:tc>
      </w:tr>
    </w:tbl>
    <w:p w14:paraId="15DAD09A" w14:textId="77777777" w:rsidR="006062B8" w:rsidRPr="003A157A" w:rsidRDefault="006062B8" w:rsidP="006062B8">
      <w:pPr>
        <w:pStyle w:val="FSCtblMRL1"/>
      </w:pPr>
    </w:p>
    <w:p w14:paraId="06816B9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247E3143" w14:textId="77777777" w:rsidTr="006062B8">
        <w:trPr>
          <w:cantSplit/>
        </w:trPr>
        <w:tc>
          <w:tcPr>
            <w:tcW w:w="4422" w:type="dxa"/>
            <w:gridSpan w:val="2"/>
            <w:tcBorders>
              <w:top w:val="single" w:sz="4" w:space="0" w:color="auto"/>
            </w:tcBorders>
          </w:tcPr>
          <w:p w14:paraId="2E08D91E" w14:textId="77777777" w:rsidR="006062B8" w:rsidRPr="0077558D" w:rsidRDefault="006062B8" w:rsidP="006062B8">
            <w:pPr>
              <w:pStyle w:val="FSCtblh3"/>
            </w:pPr>
            <w:r w:rsidRPr="0077558D">
              <w:t>Agvet chemical:  Tralkoxydim</w:t>
            </w:r>
          </w:p>
        </w:tc>
      </w:tr>
      <w:tr w:rsidR="006062B8" w:rsidRPr="0077558D" w14:paraId="349B7021" w14:textId="77777777" w:rsidTr="006062B8">
        <w:trPr>
          <w:cantSplit/>
        </w:trPr>
        <w:tc>
          <w:tcPr>
            <w:tcW w:w="4422" w:type="dxa"/>
            <w:gridSpan w:val="2"/>
            <w:tcBorders>
              <w:bottom w:val="single" w:sz="4" w:space="0" w:color="auto"/>
            </w:tcBorders>
          </w:tcPr>
          <w:p w14:paraId="18349742" w14:textId="77777777" w:rsidR="006062B8" w:rsidRPr="0077558D" w:rsidRDefault="006062B8" w:rsidP="006062B8">
            <w:pPr>
              <w:pStyle w:val="FSCtblh4"/>
            </w:pPr>
            <w:r w:rsidRPr="0077558D">
              <w:t>Permitted residue:  Tralkoxydim</w:t>
            </w:r>
          </w:p>
        </w:tc>
      </w:tr>
      <w:tr w:rsidR="006062B8" w:rsidRPr="0077558D" w14:paraId="2DFF6195" w14:textId="77777777" w:rsidTr="006062B8">
        <w:trPr>
          <w:cantSplit/>
        </w:trPr>
        <w:tc>
          <w:tcPr>
            <w:tcW w:w="3402" w:type="dxa"/>
            <w:tcBorders>
              <w:top w:val="single" w:sz="4" w:space="0" w:color="auto"/>
              <w:bottom w:val="single" w:sz="4" w:space="0" w:color="auto"/>
            </w:tcBorders>
          </w:tcPr>
          <w:p w14:paraId="4A2981D2" w14:textId="455C248E"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35663B58" w14:textId="77777777" w:rsidR="006062B8" w:rsidRPr="0077558D" w:rsidRDefault="006062B8" w:rsidP="006062B8">
            <w:pPr>
              <w:pStyle w:val="FSCtblMRL2"/>
            </w:pPr>
            <w:r w:rsidRPr="0077558D">
              <w:t>*0.02</w:t>
            </w:r>
          </w:p>
        </w:tc>
      </w:tr>
    </w:tbl>
    <w:p w14:paraId="394F56F6" w14:textId="77777777" w:rsidR="006062B8" w:rsidRPr="0077558D" w:rsidRDefault="006062B8" w:rsidP="006062B8">
      <w:pPr>
        <w:pStyle w:val="FSCtblMRL1"/>
        <w:rPr>
          <w:rFonts w:eastAsiaTheme="minorHAnsi"/>
        </w:rPr>
      </w:pPr>
    </w:p>
    <w:p w14:paraId="33C8004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A1C6C4E" w14:textId="77777777" w:rsidTr="006062B8">
        <w:trPr>
          <w:cantSplit/>
        </w:trPr>
        <w:tc>
          <w:tcPr>
            <w:tcW w:w="4422" w:type="dxa"/>
            <w:gridSpan w:val="2"/>
            <w:tcBorders>
              <w:top w:val="single" w:sz="4" w:space="0" w:color="auto"/>
            </w:tcBorders>
          </w:tcPr>
          <w:p w14:paraId="1AC030CA" w14:textId="77777777" w:rsidR="006062B8" w:rsidRPr="0077558D" w:rsidRDefault="006062B8" w:rsidP="006062B8">
            <w:pPr>
              <w:pStyle w:val="FSCtblh3"/>
            </w:pPr>
            <w:r w:rsidRPr="0077558D">
              <w:t>Agvet chemical:  Triadimefon</w:t>
            </w:r>
          </w:p>
        </w:tc>
      </w:tr>
      <w:tr w:rsidR="006062B8" w:rsidRPr="0077558D" w14:paraId="68585494" w14:textId="77777777" w:rsidTr="006062B8">
        <w:trPr>
          <w:cantSplit/>
        </w:trPr>
        <w:tc>
          <w:tcPr>
            <w:tcW w:w="4422" w:type="dxa"/>
            <w:gridSpan w:val="2"/>
          </w:tcPr>
          <w:p w14:paraId="0F73CBA6" w14:textId="77777777" w:rsidR="006062B8" w:rsidRPr="0077558D" w:rsidRDefault="006062B8" w:rsidP="006062B8">
            <w:pPr>
              <w:pStyle w:val="FSCtblh4"/>
            </w:pPr>
            <w:r w:rsidRPr="0077558D">
              <w:t xml:space="preserve">Permitted residue:  Sum of triadimefon and triadimenol, expressed as triadimefon </w:t>
            </w:r>
          </w:p>
        </w:tc>
      </w:tr>
      <w:tr w:rsidR="006062B8" w:rsidRPr="0077558D" w14:paraId="7A1D2147" w14:textId="77777777" w:rsidTr="006062B8">
        <w:trPr>
          <w:cantSplit/>
        </w:trPr>
        <w:tc>
          <w:tcPr>
            <w:tcW w:w="4422" w:type="dxa"/>
            <w:gridSpan w:val="2"/>
            <w:tcBorders>
              <w:bottom w:val="single" w:sz="4" w:space="0" w:color="auto"/>
            </w:tcBorders>
          </w:tcPr>
          <w:p w14:paraId="1FB1913A" w14:textId="77777777" w:rsidR="006062B8" w:rsidRPr="0077558D" w:rsidRDefault="006062B8" w:rsidP="006062B8">
            <w:pPr>
              <w:pStyle w:val="FSCtblh4"/>
            </w:pPr>
            <w:r w:rsidRPr="0077558D">
              <w:rPr>
                <w:i w:val="0"/>
              </w:rPr>
              <w:t xml:space="preserve">see also </w:t>
            </w:r>
            <w:r w:rsidRPr="0077558D">
              <w:t xml:space="preserve">Triadimenol </w:t>
            </w:r>
          </w:p>
        </w:tc>
      </w:tr>
      <w:tr w:rsidR="006062B8" w:rsidRPr="0077558D" w14:paraId="2971BDEB" w14:textId="77777777" w:rsidTr="006062B8">
        <w:trPr>
          <w:cantSplit/>
        </w:trPr>
        <w:tc>
          <w:tcPr>
            <w:tcW w:w="3402" w:type="dxa"/>
          </w:tcPr>
          <w:p w14:paraId="4A929E5F" w14:textId="77777777" w:rsidR="006062B8" w:rsidRPr="0077558D" w:rsidRDefault="006062B8" w:rsidP="006062B8">
            <w:pPr>
              <w:pStyle w:val="FSCtblMRL1"/>
            </w:pPr>
            <w:r w:rsidRPr="0077558D">
              <w:t>Cereal grains</w:t>
            </w:r>
            <w:r>
              <w:t xml:space="preserve"> [except sweet corns]</w:t>
            </w:r>
          </w:p>
        </w:tc>
        <w:tc>
          <w:tcPr>
            <w:tcW w:w="1020" w:type="dxa"/>
          </w:tcPr>
          <w:p w14:paraId="75D28CD5" w14:textId="77777777" w:rsidR="006062B8" w:rsidRPr="0077558D" w:rsidRDefault="006062B8" w:rsidP="006062B8">
            <w:pPr>
              <w:pStyle w:val="FSCtblMRL2"/>
            </w:pPr>
            <w:r w:rsidRPr="0077558D">
              <w:t>0.5</w:t>
            </w:r>
          </w:p>
        </w:tc>
      </w:tr>
      <w:tr w:rsidR="006062B8" w:rsidRPr="0077558D" w14:paraId="3839F323" w14:textId="77777777" w:rsidTr="006062B8">
        <w:trPr>
          <w:cantSplit/>
        </w:trPr>
        <w:tc>
          <w:tcPr>
            <w:tcW w:w="3402" w:type="dxa"/>
          </w:tcPr>
          <w:p w14:paraId="0B8FA1A3" w14:textId="77777777" w:rsidR="006062B8" w:rsidRPr="0077558D" w:rsidRDefault="006062B8" w:rsidP="006062B8">
            <w:pPr>
              <w:pStyle w:val="FSCtblMRL1"/>
            </w:pPr>
            <w:r>
              <w:t>Fungi, edible (except mushrooms)</w:t>
            </w:r>
          </w:p>
        </w:tc>
        <w:tc>
          <w:tcPr>
            <w:tcW w:w="1020" w:type="dxa"/>
          </w:tcPr>
          <w:p w14:paraId="2038A5B6" w14:textId="77777777" w:rsidR="006062B8" w:rsidRPr="0077558D" w:rsidRDefault="006062B8" w:rsidP="006062B8">
            <w:pPr>
              <w:pStyle w:val="FSCtblMRL2"/>
            </w:pPr>
            <w:r>
              <w:t>0.2</w:t>
            </w:r>
          </w:p>
        </w:tc>
      </w:tr>
      <w:tr w:rsidR="006062B8" w:rsidRPr="0077558D" w14:paraId="21D947B0" w14:textId="77777777" w:rsidTr="006062B8">
        <w:trPr>
          <w:cantSplit/>
        </w:trPr>
        <w:tc>
          <w:tcPr>
            <w:tcW w:w="3402" w:type="dxa"/>
          </w:tcPr>
          <w:p w14:paraId="22314C26" w14:textId="77777777" w:rsidR="006062B8" w:rsidRPr="0077558D" w:rsidRDefault="006062B8" w:rsidP="006062B8">
            <w:pPr>
              <w:pStyle w:val="FSCtblMRL1"/>
            </w:pPr>
            <w:r>
              <w:t>Mushrooms</w:t>
            </w:r>
          </w:p>
        </w:tc>
        <w:tc>
          <w:tcPr>
            <w:tcW w:w="1020" w:type="dxa"/>
          </w:tcPr>
          <w:p w14:paraId="58431DC1" w14:textId="77777777" w:rsidR="006062B8" w:rsidRPr="0077558D" w:rsidRDefault="006062B8" w:rsidP="006062B8">
            <w:pPr>
              <w:pStyle w:val="FSCtblMRL2"/>
            </w:pPr>
            <w:r>
              <w:t>0.2</w:t>
            </w:r>
          </w:p>
        </w:tc>
      </w:tr>
      <w:tr w:rsidR="006062B8" w:rsidRPr="0077558D" w14:paraId="084C02B3" w14:textId="77777777" w:rsidTr="006062B8">
        <w:trPr>
          <w:cantSplit/>
        </w:trPr>
        <w:tc>
          <w:tcPr>
            <w:tcW w:w="3402" w:type="dxa"/>
            <w:tcBorders>
              <w:bottom w:val="single" w:sz="4" w:space="0" w:color="auto"/>
            </w:tcBorders>
          </w:tcPr>
          <w:p w14:paraId="279FE4DC" w14:textId="77777777" w:rsidR="006062B8" w:rsidRPr="0077558D" w:rsidRDefault="006062B8" w:rsidP="006062B8">
            <w:pPr>
              <w:pStyle w:val="FSCtblMRL1"/>
            </w:pPr>
            <w:r>
              <w:t>Sweet corns</w:t>
            </w:r>
          </w:p>
        </w:tc>
        <w:tc>
          <w:tcPr>
            <w:tcW w:w="1020" w:type="dxa"/>
            <w:tcBorders>
              <w:bottom w:val="single" w:sz="4" w:space="0" w:color="auto"/>
            </w:tcBorders>
          </w:tcPr>
          <w:p w14:paraId="3C1B8F0F" w14:textId="77777777" w:rsidR="006062B8" w:rsidRPr="0077558D" w:rsidRDefault="006062B8" w:rsidP="006062B8">
            <w:pPr>
              <w:pStyle w:val="FSCtblMRL2"/>
            </w:pPr>
            <w:r>
              <w:t>0.2</w:t>
            </w:r>
          </w:p>
        </w:tc>
      </w:tr>
    </w:tbl>
    <w:p w14:paraId="6710551B" w14:textId="77777777" w:rsidR="006062B8" w:rsidRDefault="006062B8" w:rsidP="006062B8">
      <w:pPr>
        <w:pStyle w:val="FSCtblMRL1"/>
        <w:rPr>
          <w:rFonts w:eastAsiaTheme="minorHAnsi"/>
        </w:rPr>
      </w:pPr>
    </w:p>
    <w:p w14:paraId="789DE2F8"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D306DE1" w14:textId="77777777" w:rsidTr="006062B8">
        <w:trPr>
          <w:cantSplit/>
        </w:trPr>
        <w:tc>
          <w:tcPr>
            <w:tcW w:w="4422" w:type="dxa"/>
            <w:gridSpan w:val="2"/>
            <w:tcBorders>
              <w:top w:val="single" w:sz="4" w:space="0" w:color="auto"/>
            </w:tcBorders>
          </w:tcPr>
          <w:p w14:paraId="5C192F17" w14:textId="77777777" w:rsidR="006062B8" w:rsidRPr="0077558D" w:rsidRDefault="006062B8" w:rsidP="006062B8">
            <w:pPr>
              <w:pStyle w:val="FSCtblh3"/>
            </w:pPr>
            <w:r w:rsidRPr="0077558D">
              <w:t>Agvet chemical:  Triadimenol</w:t>
            </w:r>
          </w:p>
        </w:tc>
      </w:tr>
      <w:tr w:rsidR="006062B8" w:rsidRPr="0077558D" w14:paraId="154E47B4" w14:textId="77777777" w:rsidTr="006062B8">
        <w:trPr>
          <w:cantSplit/>
        </w:trPr>
        <w:tc>
          <w:tcPr>
            <w:tcW w:w="4422" w:type="dxa"/>
            <w:gridSpan w:val="2"/>
          </w:tcPr>
          <w:p w14:paraId="55F4397D" w14:textId="77777777" w:rsidR="006062B8" w:rsidRPr="0077558D" w:rsidRDefault="006062B8" w:rsidP="006062B8">
            <w:pPr>
              <w:pStyle w:val="FSCtblh4"/>
            </w:pPr>
            <w:r w:rsidRPr="0077558D">
              <w:t xml:space="preserve">Permitted residue:  Triadimenol </w:t>
            </w:r>
          </w:p>
        </w:tc>
      </w:tr>
      <w:tr w:rsidR="006062B8" w:rsidRPr="0077558D" w14:paraId="5D8408D7" w14:textId="77777777" w:rsidTr="006062B8">
        <w:trPr>
          <w:cantSplit/>
        </w:trPr>
        <w:tc>
          <w:tcPr>
            <w:tcW w:w="4422" w:type="dxa"/>
            <w:gridSpan w:val="2"/>
            <w:tcBorders>
              <w:bottom w:val="single" w:sz="4" w:space="0" w:color="auto"/>
            </w:tcBorders>
          </w:tcPr>
          <w:p w14:paraId="77218F51" w14:textId="77777777" w:rsidR="006062B8" w:rsidRPr="0077558D" w:rsidRDefault="006062B8" w:rsidP="006062B8">
            <w:pPr>
              <w:pStyle w:val="FSCtblh4"/>
            </w:pPr>
            <w:r w:rsidRPr="0077558D">
              <w:rPr>
                <w:i w:val="0"/>
              </w:rPr>
              <w:t xml:space="preserve">see also </w:t>
            </w:r>
            <w:r w:rsidRPr="0077558D">
              <w:t>Triadimefon</w:t>
            </w:r>
          </w:p>
        </w:tc>
      </w:tr>
      <w:tr w:rsidR="006062B8" w:rsidRPr="0077558D" w14:paraId="1D8F3954" w14:textId="77777777" w:rsidTr="006062B8">
        <w:trPr>
          <w:cantSplit/>
        </w:trPr>
        <w:tc>
          <w:tcPr>
            <w:tcW w:w="3402" w:type="dxa"/>
          </w:tcPr>
          <w:p w14:paraId="2D540808" w14:textId="77777777" w:rsidR="006062B8" w:rsidRPr="0077558D" w:rsidRDefault="006062B8" w:rsidP="006062B8">
            <w:pPr>
              <w:pStyle w:val="FSCtblMRL1"/>
            </w:pPr>
            <w:r w:rsidRPr="0077558D">
              <w:t xml:space="preserve">Brassica </w:t>
            </w:r>
            <w:r>
              <w:t>vegetables (except Brassica leafy vegetables) [except Chinese cabbage (Pe-tsai)]</w:t>
            </w:r>
          </w:p>
        </w:tc>
        <w:tc>
          <w:tcPr>
            <w:tcW w:w="1020" w:type="dxa"/>
          </w:tcPr>
          <w:p w14:paraId="0BC4F247" w14:textId="77777777" w:rsidR="006062B8" w:rsidRPr="0077558D" w:rsidRDefault="006062B8" w:rsidP="006062B8">
            <w:pPr>
              <w:pStyle w:val="FSCtblMRL2"/>
            </w:pPr>
            <w:r w:rsidRPr="0077558D">
              <w:t>1</w:t>
            </w:r>
          </w:p>
        </w:tc>
      </w:tr>
      <w:tr w:rsidR="006062B8" w:rsidRPr="0077558D" w14:paraId="7F3D3473" w14:textId="77777777" w:rsidTr="006062B8">
        <w:trPr>
          <w:cantSplit/>
        </w:trPr>
        <w:tc>
          <w:tcPr>
            <w:tcW w:w="3402" w:type="dxa"/>
          </w:tcPr>
          <w:p w14:paraId="1A971373" w14:textId="77777777" w:rsidR="006062B8" w:rsidRPr="0077558D" w:rsidRDefault="006062B8" w:rsidP="006062B8">
            <w:pPr>
              <w:pStyle w:val="FSCtblMRL1"/>
            </w:pPr>
            <w:r>
              <w:t>Broccoli, Chinese (Gai lan)</w:t>
            </w:r>
          </w:p>
        </w:tc>
        <w:tc>
          <w:tcPr>
            <w:tcW w:w="1020" w:type="dxa"/>
          </w:tcPr>
          <w:p w14:paraId="30D1E4A4" w14:textId="77777777" w:rsidR="006062B8" w:rsidRPr="0077558D" w:rsidRDefault="006062B8" w:rsidP="006062B8">
            <w:pPr>
              <w:pStyle w:val="FSCtblMRL2"/>
            </w:pPr>
            <w:r>
              <w:t>1</w:t>
            </w:r>
          </w:p>
        </w:tc>
      </w:tr>
      <w:tr w:rsidR="006062B8" w:rsidRPr="0077558D" w14:paraId="621CC77B" w14:textId="77777777" w:rsidTr="006062B8">
        <w:trPr>
          <w:cantSplit/>
        </w:trPr>
        <w:tc>
          <w:tcPr>
            <w:tcW w:w="3402" w:type="dxa"/>
          </w:tcPr>
          <w:p w14:paraId="6A122DEA" w14:textId="77777777" w:rsidR="006062B8" w:rsidRPr="0077558D" w:rsidRDefault="006062B8" w:rsidP="006062B8">
            <w:pPr>
              <w:pStyle w:val="FSCtblMRL1"/>
            </w:pPr>
            <w:r w:rsidRPr="0077558D">
              <w:t>Cereal grains [except sorghum</w:t>
            </w:r>
            <w:r>
              <w:t>, grain; sweet corns</w:t>
            </w:r>
            <w:r w:rsidRPr="0077558D">
              <w:t>]</w:t>
            </w:r>
          </w:p>
        </w:tc>
        <w:tc>
          <w:tcPr>
            <w:tcW w:w="1020" w:type="dxa"/>
          </w:tcPr>
          <w:p w14:paraId="567859E0" w14:textId="77777777" w:rsidR="006062B8" w:rsidRPr="0077558D" w:rsidRDefault="006062B8" w:rsidP="006062B8">
            <w:pPr>
              <w:pStyle w:val="FSCtblMRL2"/>
            </w:pPr>
            <w:r w:rsidRPr="0077558D">
              <w:t>*0.01</w:t>
            </w:r>
          </w:p>
        </w:tc>
      </w:tr>
      <w:tr w:rsidR="006062B8" w:rsidRPr="0077558D" w14:paraId="78275857" w14:textId="77777777" w:rsidTr="006062B8">
        <w:trPr>
          <w:cantSplit/>
        </w:trPr>
        <w:tc>
          <w:tcPr>
            <w:tcW w:w="3402" w:type="dxa"/>
          </w:tcPr>
          <w:p w14:paraId="051DA31D" w14:textId="77777777" w:rsidR="006062B8" w:rsidRPr="0077558D" w:rsidRDefault="006062B8" w:rsidP="006062B8">
            <w:pPr>
              <w:pStyle w:val="FSCtblMRL1"/>
            </w:pPr>
            <w:r>
              <w:t>Fungi, edible (except mushrooms)</w:t>
            </w:r>
          </w:p>
        </w:tc>
        <w:tc>
          <w:tcPr>
            <w:tcW w:w="1020" w:type="dxa"/>
          </w:tcPr>
          <w:p w14:paraId="5D073273" w14:textId="77777777" w:rsidR="006062B8" w:rsidRPr="0077558D" w:rsidRDefault="006062B8" w:rsidP="006062B8">
            <w:pPr>
              <w:pStyle w:val="FSCtblMRL2"/>
            </w:pPr>
            <w:r>
              <w:t>1</w:t>
            </w:r>
          </w:p>
        </w:tc>
      </w:tr>
      <w:tr w:rsidR="006062B8" w:rsidRPr="0077558D" w14:paraId="703E4C99" w14:textId="77777777" w:rsidTr="006062B8">
        <w:trPr>
          <w:cantSplit/>
        </w:trPr>
        <w:tc>
          <w:tcPr>
            <w:tcW w:w="3402" w:type="dxa"/>
          </w:tcPr>
          <w:p w14:paraId="1874F765" w14:textId="77777777" w:rsidR="006062B8" w:rsidRPr="0077558D" w:rsidRDefault="006062B8" w:rsidP="006062B8">
            <w:pPr>
              <w:pStyle w:val="FSCtblMRL1"/>
            </w:pPr>
            <w:r>
              <w:t>Mushrooms</w:t>
            </w:r>
          </w:p>
        </w:tc>
        <w:tc>
          <w:tcPr>
            <w:tcW w:w="1020" w:type="dxa"/>
          </w:tcPr>
          <w:p w14:paraId="5A43A5D9" w14:textId="77777777" w:rsidR="006062B8" w:rsidRPr="0077558D" w:rsidRDefault="006062B8" w:rsidP="006062B8">
            <w:pPr>
              <w:pStyle w:val="FSCtblMRL2"/>
            </w:pPr>
            <w:r>
              <w:t>1</w:t>
            </w:r>
          </w:p>
        </w:tc>
      </w:tr>
      <w:tr w:rsidR="006062B8" w:rsidRPr="0077558D" w14:paraId="69313184" w14:textId="77777777" w:rsidTr="006062B8">
        <w:trPr>
          <w:cantSplit/>
        </w:trPr>
        <w:tc>
          <w:tcPr>
            <w:tcW w:w="3402" w:type="dxa"/>
          </w:tcPr>
          <w:p w14:paraId="210D7076" w14:textId="77777777" w:rsidR="006062B8" w:rsidRPr="0077558D" w:rsidRDefault="006062B8" w:rsidP="006062B8">
            <w:pPr>
              <w:pStyle w:val="FSCtblMRL1"/>
            </w:pPr>
            <w:r w:rsidRPr="0077558D">
              <w:t>Sorghum</w:t>
            </w:r>
            <w:r>
              <w:t>, grain</w:t>
            </w:r>
          </w:p>
        </w:tc>
        <w:tc>
          <w:tcPr>
            <w:tcW w:w="1020" w:type="dxa"/>
          </w:tcPr>
          <w:p w14:paraId="1BA0217B" w14:textId="77777777" w:rsidR="006062B8" w:rsidRPr="0077558D" w:rsidRDefault="006062B8" w:rsidP="006062B8">
            <w:pPr>
              <w:pStyle w:val="FSCtblMRL2"/>
            </w:pPr>
            <w:r w:rsidRPr="0077558D">
              <w:t>0.5</w:t>
            </w:r>
          </w:p>
        </w:tc>
      </w:tr>
      <w:tr w:rsidR="006062B8" w:rsidRPr="0077558D" w14:paraId="074EA115" w14:textId="77777777" w:rsidTr="006062B8">
        <w:trPr>
          <w:cantSplit/>
        </w:trPr>
        <w:tc>
          <w:tcPr>
            <w:tcW w:w="3402" w:type="dxa"/>
            <w:tcBorders>
              <w:bottom w:val="single" w:sz="4" w:space="0" w:color="auto"/>
            </w:tcBorders>
          </w:tcPr>
          <w:p w14:paraId="1F4579E2" w14:textId="77777777" w:rsidR="006062B8" w:rsidRPr="0077558D" w:rsidRDefault="006062B8" w:rsidP="006062B8">
            <w:pPr>
              <w:pStyle w:val="FSCtblMRL1"/>
            </w:pPr>
            <w:r>
              <w:t>Sweet corns</w:t>
            </w:r>
          </w:p>
        </w:tc>
        <w:tc>
          <w:tcPr>
            <w:tcW w:w="1020" w:type="dxa"/>
            <w:tcBorders>
              <w:bottom w:val="single" w:sz="4" w:space="0" w:color="auto"/>
            </w:tcBorders>
          </w:tcPr>
          <w:p w14:paraId="4761A047" w14:textId="77777777" w:rsidR="006062B8" w:rsidRPr="0077558D" w:rsidRDefault="006062B8" w:rsidP="006062B8">
            <w:pPr>
              <w:pStyle w:val="FSCtblMRL2"/>
            </w:pPr>
            <w:r>
              <w:t>1</w:t>
            </w:r>
          </w:p>
        </w:tc>
      </w:tr>
    </w:tbl>
    <w:p w14:paraId="6E865B92" w14:textId="77777777" w:rsidR="006062B8" w:rsidRDefault="006062B8" w:rsidP="006062B8">
      <w:pPr>
        <w:pStyle w:val="FSCtblMRL1"/>
        <w:rPr>
          <w:rFonts w:eastAsiaTheme="minorHAnsi"/>
        </w:rPr>
      </w:pPr>
    </w:p>
    <w:p w14:paraId="3373F20A"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F18C0CD" w14:textId="77777777" w:rsidTr="006062B8">
        <w:trPr>
          <w:cantSplit/>
        </w:trPr>
        <w:tc>
          <w:tcPr>
            <w:tcW w:w="4422" w:type="dxa"/>
            <w:gridSpan w:val="2"/>
            <w:tcBorders>
              <w:top w:val="single" w:sz="4" w:space="0" w:color="auto"/>
            </w:tcBorders>
          </w:tcPr>
          <w:p w14:paraId="0219492C" w14:textId="77777777" w:rsidR="006062B8" w:rsidRPr="0077558D" w:rsidRDefault="006062B8" w:rsidP="006062B8">
            <w:pPr>
              <w:pStyle w:val="FSCtblh3"/>
            </w:pPr>
            <w:r w:rsidRPr="0077558D">
              <w:t>Agvet chemical:  Triallate</w:t>
            </w:r>
          </w:p>
        </w:tc>
      </w:tr>
      <w:tr w:rsidR="006062B8" w:rsidRPr="0077558D" w14:paraId="60C4FB60" w14:textId="77777777" w:rsidTr="006062B8">
        <w:trPr>
          <w:cantSplit/>
        </w:trPr>
        <w:tc>
          <w:tcPr>
            <w:tcW w:w="4422" w:type="dxa"/>
            <w:gridSpan w:val="2"/>
            <w:tcBorders>
              <w:bottom w:val="single" w:sz="4" w:space="0" w:color="auto"/>
            </w:tcBorders>
          </w:tcPr>
          <w:p w14:paraId="13A94B93" w14:textId="77777777" w:rsidR="006062B8" w:rsidRPr="0077558D" w:rsidRDefault="006062B8" w:rsidP="006062B8">
            <w:pPr>
              <w:pStyle w:val="FSCtblh4"/>
            </w:pPr>
            <w:r w:rsidRPr="0077558D">
              <w:t>Permitted residue:  Sum of triallate and 2,3,3-trichloroprop-2-ene sulfonic acid (TCPSA), expressed as triallate</w:t>
            </w:r>
          </w:p>
        </w:tc>
      </w:tr>
      <w:tr w:rsidR="006062B8" w:rsidRPr="0077558D" w14:paraId="5FA72920" w14:textId="77777777" w:rsidTr="006062B8">
        <w:trPr>
          <w:cantSplit/>
        </w:trPr>
        <w:tc>
          <w:tcPr>
            <w:tcW w:w="3402" w:type="dxa"/>
            <w:tcBorders>
              <w:top w:val="single" w:sz="4" w:space="0" w:color="auto"/>
            </w:tcBorders>
          </w:tcPr>
          <w:p w14:paraId="7FEC7BD2" w14:textId="494959F5" w:rsidR="006062B8" w:rsidRPr="0077558D" w:rsidRDefault="006062B8" w:rsidP="00ED5EF6">
            <w:pPr>
              <w:pStyle w:val="FSCtblMRL1"/>
            </w:pPr>
            <w:r w:rsidRPr="0077558D">
              <w:t>Cereal grains</w:t>
            </w:r>
            <w:r>
              <w:t xml:space="preserve"> </w:t>
            </w:r>
            <w:r w:rsidR="00ED5EF6">
              <w:t>[</w:t>
            </w:r>
            <w:r>
              <w:t>except sweet corns</w:t>
            </w:r>
            <w:r w:rsidR="00ED5EF6">
              <w:t>]</w:t>
            </w:r>
          </w:p>
        </w:tc>
        <w:tc>
          <w:tcPr>
            <w:tcW w:w="1020" w:type="dxa"/>
            <w:tcBorders>
              <w:top w:val="single" w:sz="4" w:space="0" w:color="auto"/>
            </w:tcBorders>
          </w:tcPr>
          <w:p w14:paraId="2E572159" w14:textId="77777777" w:rsidR="006062B8" w:rsidRPr="0077558D" w:rsidRDefault="006062B8" w:rsidP="006062B8">
            <w:pPr>
              <w:pStyle w:val="FSCtblMRL2"/>
            </w:pPr>
            <w:r w:rsidRPr="0077558D">
              <w:t>*0.05</w:t>
            </w:r>
          </w:p>
        </w:tc>
      </w:tr>
      <w:tr w:rsidR="006062B8" w:rsidRPr="0077558D" w14:paraId="68E69282" w14:textId="77777777" w:rsidTr="006062B8">
        <w:trPr>
          <w:cantSplit/>
        </w:trPr>
        <w:tc>
          <w:tcPr>
            <w:tcW w:w="3402" w:type="dxa"/>
          </w:tcPr>
          <w:p w14:paraId="2AE189A4" w14:textId="3E9617DA" w:rsidR="006062B8" w:rsidRPr="0077558D" w:rsidRDefault="00476504" w:rsidP="006062B8">
            <w:pPr>
              <w:pStyle w:val="FSCtblMRL1"/>
            </w:pPr>
            <w:r>
              <w:t>Palm nuts</w:t>
            </w:r>
          </w:p>
        </w:tc>
        <w:tc>
          <w:tcPr>
            <w:tcW w:w="1020" w:type="dxa"/>
          </w:tcPr>
          <w:p w14:paraId="296A2A54" w14:textId="6951E58A" w:rsidR="006062B8" w:rsidRPr="0077558D" w:rsidRDefault="006062B8" w:rsidP="006062B8">
            <w:pPr>
              <w:pStyle w:val="FSCtblMRL2"/>
            </w:pPr>
            <w:r w:rsidRPr="0077558D" w:rsidDel="003A157A">
              <w:t>0.1</w:t>
            </w:r>
          </w:p>
        </w:tc>
      </w:tr>
      <w:tr w:rsidR="006062B8" w:rsidRPr="0077558D" w14:paraId="6955A933" w14:textId="77777777" w:rsidTr="006062B8">
        <w:trPr>
          <w:cantSplit/>
        </w:trPr>
        <w:tc>
          <w:tcPr>
            <w:tcW w:w="3402" w:type="dxa"/>
            <w:tcBorders>
              <w:bottom w:val="single" w:sz="4" w:space="0" w:color="auto"/>
            </w:tcBorders>
          </w:tcPr>
          <w:p w14:paraId="708F75B1" w14:textId="7B1F73E8" w:rsidR="006062B8" w:rsidRPr="0077558D" w:rsidRDefault="00476504" w:rsidP="006062B8">
            <w:pPr>
              <w:pStyle w:val="FSCtblMRL1"/>
            </w:pPr>
            <w:r>
              <w:t>Pe</w:t>
            </w:r>
            <w:r w:rsidR="002A4C74">
              <w:t>a</w:t>
            </w:r>
            <w:r>
              <w:t>nut</w:t>
            </w:r>
          </w:p>
        </w:tc>
        <w:tc>
          <w:tcPr>
            <w:tcW w:w="1020" w:type="dxa"/>
            <w:tcBorders>
              <w:bottom w:val="single" w:sz="4" w:space="0" w:color="auto"/>
            </w:tcBorders>
          </w:tcPr>
          <w:p w14:paraId="4AA2F9CA" w14:textId="4A2EA26D" w:rsidR="006062B8" w:rsidRPr="0077558D" w:rsidRDefault="006062B8" w:rsidP="006062B8">
            <w:pPr>
              <w:pStyle w:val="FSCtblMRL2"/>
            </w:pPr>
            <w:r w:rsidDel="003A157A">
              <w:t>0.</w:t>
            </w:r>
            <w:r w:rsidR="00476504">
              <w:t>1</w:t>
            </w:r>
          </w:p>
        </w:tc>
      </w:tr>
    </w:tbl>
    <w:p w14:paraId="1648FC2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318617D" w14:textId="77777777" w:rsidTr="006062B8">
        <w:trPr>
          <w:cantSplit/>
        </w:trPr>
        <w:tc>
          <w:tcPr>
            <w:tcW w:w="4422" w:type="dxa"/>
            <w:gridSpan w:val="2"/>
            <w:tcBorders>
              <w:top w:val="single" w:sz="4" w:space="0" w:color="auto"/>
            </w:tcBorders>
          </w:tcPr>
          <w:p w14:paraId="08FED404" w14:textId="77777777" w:rsidR="006062B8" w:rsidRPr="0077558D" w:rsidRDefault="006062B8" w:rsidP="006062B8">
            <w:pPr>
              <w:pStyle w:val="FSCtblh3"/>
            </w:pPr>
            <w:r w:rsidRPr="0077558D">
              <w:t>Agvet chemical:  Triasulfuron</w:t>
            </w:r>
          </w:p>
        </w:tc>
      </w:tr>
      <w:tr w:rsidR="006062B8" w:rsidRPr="0077558D" w14:paraId="22073794" w14:textId="77777777" w:rsidTr="006062B8">
        <w:trPr>
          <w:cantSplit/>
        </w:trPr>
        <w:tc>
          <w:tcPr>
            <w:tcW w:w="4422" w:type="dxa"/>
            <w:gridSpan w:val="2"/>
            <w:tcBorders>
              <w:bottom w:val="single" w:sz="4" w:space="0" w:color="auto"/>
            </w:tcBorders>
          </w:tcPr>
          <w:p w14:paraId="4960CF8D" w14:textId="77777777" w:rsidR="006062B8" w:rsidRPr="0077558D" w:rsidRDefault="006062B8" w:rsidP="006062B8">
            <w:pPr>
              <w:pStyle w:val="FSCtblh4"/>
            </w:pPr>
            <w:r w:rsidRPr="0077558D">
              <w:t>Permitted residue:  Triasulfuron</w:t>
            </w:r>
          </w:p>
        </w:tc>
      </w:tr>
      <w:tr w:rsidR="006062B8" w:rsidRPr="0077558D" w14:paraId="76596BA9" w14:textId="77777777" w:rsidTr="006062B8">
        <w:trPr>
          <w:cantSplit/>
        </w:trPr>
        <w:tc>
          <w:tcPr>
            <w:tcW w:w="3402" w:type="dxa"/>
            <w:tcBorders>
              <w:top w:val="single" w:sz="4" w:space="0" w:color="auto"/>
              <w:bottom w:val="single" w:sz="4" w:space="0" w:color="auto"/>
            </w:tcBorders>
          </w:tcPr>
          <w:p w14:paraId="09EBFD10"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3D580F8D" w14:textId="77777777" w:rsidR="006062B8" w:rsidRPr="0077558D" w:rsidRDefault="006062B8" w:rsidP="006062B8">
            <w:pPr>
              <w:pStyle w:val="FSCtblMRL2"/>
            </w:pPr>
            <w:r w:rsidRPr="0077558D">
              <w:t>*0.02</w:t>
            </w:r>
          </w:p>
        </w:tc>
      </w:tr>
    </w:tbl>
    <w:p w14:paraId="5F84319F" w14:textId="77777777" w:rsidR="006062B8" w:rsidRDefault="006062B8" w:rsidP="006062B8">
      <w:pPr>
        <w:pStyle w:val="FSCtblMRL1"/>
        <w:rPr>
          <w:rFonts w:eastAsiaTheme="minorHAnsi"/>
        </w:rPr>
      </w:pPr>
    </w:p>
    <w:p w14:paraId="6D708B15"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D1181E3" w14:textId="77777777" w:rsidTr="006062B8">
        <w:trPr>
          <w:cantSplit/>
        </w:trPr>
        <w:tc>
          <w:tcPr>
            <w:tcW w:w="4422" w:type="dxa"/>
            <w:gridSpan w:val="2"/>
            <w:tcBorders>
              <w:top w:val="single" w:sz="4" w:space="0" w:color="auto"/>
            </w:tcBorders>
          </w:tcPr>
          <w:p w14:paraId="11949B2B" w14:textId="77777777" w:rsidR="006062B8" w:rsidRPr="0077558D" w:rsidRDefault="006062B8" w:rsidP="006062B8">
            <w:pPr>
              <w:pStyle w:val="FSCtblh3"/>
            </w:pPr>
            <w:r w:rsidRPr="0077558D">
              <w:t>Agvet chemical:  Tribenuron-methyl</w:t>
            </w:r>
          </w:p>
        </w:tc>
      </w:tr>
      <w:tr w:rsidR="006062B8" w:rsidRPr="0077558D" w14:paraId="59824562" w14:textId="77777777" w:rsidTr="006062B8">
        <w:trPr>
          <w:cantSplit/>
        </w:trPr>
        <w:tc>
          <w:tcPr>
            <w:tcW w:w="4422" w:type="dxa"/>
            <w:gridSpan w:val="2"/>
            <w:tcBorders>
              <w:bottom w:val="single" w:sz="4" w:space="0" w:color="auto"/>
            </w:tcBorders>
          </w:tcPr>
          <w:p w14:paraId="73B09CF5" w14:textId="77777777" w:rsidR="006062B8" w:rsidRPr="0077558D" w:rsidRDefault="006062B8" w:rsidP="006062B8">
            <w:pPr>
              <w:pStyle w:val="FSCtblh4"/>
            </w:pPr>
            <w:r w:rsidRPr="0077558D">
              <w:t>Permitted residue:  Tribenuron-methyl</w:t>
            </w:r>
          </w:p>
        </w:tc>
      </w:tr>
      <w:tr w:rsidR="006062B8" w:rsidRPr="0077558D" w14:paraId="018B4CD4" w14:textId="77777777" w:rsidTr="006062B8">
        <w:trPr>
          <w:cantSplit/>
        </w:trPr>
        <w:tc>
          <w:tcPr>
            <w:tcW w:w="3402" w:type="dxa"/>
            <w:tcBorders>
              <w:top w:val="single" w:sz="4" w:space="0" w:color="auto"/>
              <w:bottom w:val="single" w:sz="4" w:space="0" w:color="auto"/>
            </w:tcBorders>
          </w:tcPr>
          <w:p w14:paraId="75ACAD78" w14:textId="77777777" w:rsidR="006062B8" w:rsidRPr="0077558D" w:rsidRDefault="006062B8" w:rsidP="006062B8">
            <w:pPr>
              <w:pStyle w:val="FSCtblMRL1"/>
            </w:pPr>
            <w:r w:rsidRPr="0077558D">
              <w:t>Sorghum</w:t>
            </w:r>
            <w:r>
              <w:t>, grain</w:t>
            </w:r>
          </w:p>
        </w:tc>
        <w:tc>
          <w:tcPr>
            <w:tcW w:w="1020" w:type="dxa"/>
            <w:tcBorders>
              <w:top w:val="single" w:sz="4" w:space="0" w:color="auto"/>
              <w:bottom w:val="single" w:sz="4" w:space="0" w:color="auto"/>
            </w:tcBorders>
          </w:tcPr>
          <w:p w14:paraId="7C87D1DF" w14:textId="77777777" w:rsidR="006062B8" w:rsidRPr="0077558D" w:rsidRDefault="006062B8" w:rsidP="006062B8">
            <w:pPr>
              <w:pStyle w:val="FSCtblMRL2"/>
            </w:pPr>
            <w:r w:rsidRPr="0077558D">
              <w:t>*0.01</w:t>
            </w:r>
          </w:p>
        </w:tc>
      </w:tr>
    </w:tbl>
    <w:p w14:paraId="580F1B62" w14:textId="77777777" w:rsidR="006062B8" w:rsidRDefault="006062B8" w:rsidP="006062B8">
      <w:pPr>
        <w:pStyle w:val="FSCtblMRL1"/>
        <w:rPr>
          <w:rFonts w:eastAsiaTheme="minorHAnsi"/>
        </w:rPr>
      </w:pPr>
    </w:p>
    <w:p w14:paraId="569A6B8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5379B0EE" w14:textId="77777777" w:rsidTr="006062B8">
        <w:trPr>
          <w:cantSplit/>
        </w:trPr>
        <w:tc>
          <w:tcPr>
            <w:tcW w:w="4422" w:type="dxa"/>
            <w:gridSpan w:val="2"/>
            <w:tcBorders>
              <w:top w:val="single" w:sz="4" w:space="0" w:color="auto"/>
            </w:tcBorders>
          </w:tcPr>
          <w:p w14:paraId="7D1CC335" w14:textId="77777777" w:rsidR="006062B8" w:rsidRPr="0077558D" w:rsidRDefault="006062B8" w:rsidP="006062B8">
            <w:pPr>
              <w:pStyle w:val="FSCtblh3"/>
            </w:pPr>
            <w:r w:rsidRPr="0077558D">
              <w:t>Agvet chemical:  Trichlorfon</w:t>
            </w:r>
          </w:p>
        </w:tc>
      </w:tr>
      <w:tr w:rsidR="006062B8" w:rsidRPr="0077558D" w14:paraId="5F614FF0" w14:textId="77777777" w:rsidTr="006062B8">
        <w:trPr>
          <w:cantSplit/>
        </w:trPr>
        <w:tc>
          <w:tcPr>
            <w:tcW w:w="4422" w:type="dxa"/>
            <w:gridSpan w:val="2"/>
            <w:tcBorders>
              <w:bottom w:val="single" w:sz="4" w:space="0" w:color="auto"/>
            </w:tcBorders>
          </w:tcPr>
          <w:p w14:paraId="7E856ADB" w14:textId="77777777" w:rsidR="006062B8" w:rsidRPr="0077558D" w:rsidRDefault="006062B8" w:rsidP="006062B8">
            <w:pPr>
              <w:pStyle w:val="FSCtblh4"/>
            </w:pPr>
            <w:r w:rsidRPr="0077558D">
              <w:t>Permitted residue:  Trichlorfon</w:t>
            </w:r>
          </w:p>
        </w:tc>
      </w:tr>
      <w:tr w:rsidR="006062B8" w:rsidRPr="0077558D" w14:paraId="42093C11" w14:textId="77777777" w:rsidTr="006062B8">
        <w:trPr>
          <w:cantSplit/>
        </w:trPr>
        <w:tc>
          <w:tcPr>
            <w:tcW w:w="3402" w:type="dxa"/>
          </w:tcPr>
          <w:p w14:paraId="3344981C" w14:textId="1C0958DD" w:rsidR="006062B8" w:rsidRPr="0077558D" w:rsidRDefault="006062B8" w:rsidP="006062B8">
            <w:pPr>
              <w:pStyle w:val="FSCtblMRL1"/>
            </w:pPr>
            <w:r w:rsidRPr="0077558D">
              <w:t>Assorted tropical and sub-tropical fruits – inedible peel</w:t>
            </w:r>
            <w:r>
              <w:t xml:space="preserve"> </w:t>
            </w:r>
            <w:r>
              <w:rPr>
                <w:szCs w:val="18"/>
              </w:rPr>
              <w:t xml:space="preserve">[except </w:t>
            </w:r>
            <w:r w:rsidR="00FD6884">
              <w:rPr>
                <w:szCs w:val="18"/>
              </w:rPr>
              <w:t>tamarillo (</w:t>
            </w:r>
            <w:r>
              <w:rPr>
                <w:szCs w:val="18"/>
              </w:rPr>
              <w:t>tree tomato)]</w:t>
            </w:r>
          </w:p>
        </w:tc>
        <w:tc>
          <w:tcPr>
            <w:tcW w:w="1020" w:type="dxa"/>
          </w:tcPr>
          <w:p w14:paraId="698C2F8E" w14:textId="77777777" w:rsidR="006062B8" w:rsidRPr="0077558D" w:rsidRDefault="006062B8" w:rsidP="006062B8">
            <w:pPr>
              <w:pStyle w:val="FSCtblMRL2"/>
            </w:pPr>
            <w:r w:rsidRPr="0077558D">
              <w:t>T3</w:t>
            </w:r>
          </w:p>
        </w:tc>
      </w:tr>
      <w:tr w:rsidR="006062B8" w:rsidRPr="0077558D" w14:paraId="738F5E7C" w14:textId="77777777" w:rsidTr="006062B8">
        <w:trPr>
          <w:cantSplit/>
        </w:trPr>
        <w:tc>
          <w:tcPr>
            <w:tcW w:w="3402" w:type="dxa"/>
          </w:tcPr>
          <w:p w14:paraId="77523E13" w14:textId="77777777" w:rsidR="006062B8" w:rsidRPr="0077558D" w:rsidRDefault="006062B8" w:rsidP="006062B8">
            <w:pPr>
              <w:pStyle w:val="FSCtblMRL1"/>
            </w:pPr>
            <w:r w:rsidRPr="0077558D">
              <w:t>Cereal grains</w:t>
            </w:r>
            <w:r>
              <w:t xml:space="preserve"> [except sweet corn, corn-on-the-cob]</w:t>
            </w:r>
          </w:p>
        </w:tc>
        <w:tc>
          <w:tcPr>
            <w:tcW w:w="1020" w:type="dxa"/>
          </w:tcPr>
          <w:p w14:paraId="2924604E" w14:textId="77777777" w:rsidR="006062B8" w:rsidRPr="0077558D" w:rsidRDefault="006062B8" w:rsidP="006062B8">
            <w:pPr>
              <w:pStyle w:val="FSCtblMRL2"/>
            </w:pPr>
            <w:r w:rsidRPr="0077558D">
              <w:t>0.1</w:t>
            </w:r>
          </w:p>
        </w:tc>
      </w:tr>
      <w:tr w:rsidR="006062B8" w:rsidRPr="0077558D" w14:paraId="3F895697" w14:textId="77777777" w:rsidTr="006062B8">
        <w:trPr>
          <w:cantSplit/>
        </w:trPr>
        <w:tc>
          <w:tcPr>
            <w:tcW w:w="3402" w:type="dxa"/>
          </w:tcPr>
          <w:p w14:paraId="5E28A631" w14:textId="1E0CE971" w:rsidR="006062B8" w:rsidRPr="0077558D" w:rsidRDefault="00DA3117" w:rsidP="006062B8">
            <w:pPr>
              <w:pStyle w:val="FSCtblMRL1"/>
            </w:pPr>
            <w:r>
              <w:t>K</w:t>
            </w:r>
            <w:r w:rsidR="006062B8">
              <w:t>umquats</w:t>
            </w:r>
          </w:p>
        </w:tc>
        <w:tc>
          <w:tcPr>
            <w:tcW w:w="1020" w:type="dxa"/>
          </w:tcPr>
          <w:p w14:paraId="587C9C69" w14:textId="77777777" w:rsidR="006062B8" w:rsidRPr="0077558D" w:rsidRDefault="006062B8" w:rsidP="006062B8">
            <w:pPr>
              <w:pStyle w:val="FSCtblMRL2"/>
            </w:pPr>
            <w:r>
              <w:t>T3</w:t>
            </w:r>
          </w:p>
        </w:tc>
      </w:tr>
      <w:tr w:rsidR="006062B8" w:rsidRPr="0077558D" w14:paraId="0D168D49" w14:textId="77777777" w:rsidTr="006062B8">
        <w:trPr>
          <w:cantSplit/>
        </w:trPr>
        <w:tc>
          <w:tcPr>
            <w:tcW w:w="3402" w:type="dxa"/>
          </w:tcPr>
          <w:p w14:paraId="12CBAEA8" w14:textId="6F441378" w:rsidR="006062B8" w:rsidRPr="0077558D" w:rsidRDefault="006062B8" w:rsidP="00D771E7">
            <w:pPr>
              <w:pStyle w:val="FSCtblMRL1"/>
            </w:pPr>
            <w:r w:rsidRPr="0077558D">
              <w:t>Fruit [except achachairu; assorted tropical and sub-tropical fruits – edible peel; assorted tropical and sub-tropical fruits – inedible peel</w:t>
            </w:r>
            <w:r>
              <w:t xml:space="preserve"> </w:t>
            </w:r>
            <w:r w:rsidR="00ED5EF6">
              <w:rPr>
                <w:szCs w:val="18"/>
              </w:rPr>
              <w:t>[</w:t>
            </w:r>
            <w:r>
              <w:rPr>
                <w:szCs w:val="18"/>
              </w:rPr>
              <w:t xml:space="preserve">except </w:t>
            </w:r>
            <w:r w:rsidR="00FD6884">
              <w:rPr>
                <w:szCs w:val="18"/>
              </w:rPr>
              <w:t>tamarillo (</w:t>
            </w:r>
            <w:r>
              <w:rPr>
                <w:szCs w:val="18"/>
              </w:rPr>
              <w:t>tree tomato)</w:t>
            </w:r>
            <w:r w:rsidR="00ED5EF6">
              <w:rPr>
                <w:szCs w:val="18"/>
              </w:rPr>
              <w:t>]</w:t>
            </w:r>
            <w:r w:rsidRPr="0077558D">
              <w:t>; babaco; berries and other small fruits; dried fruits; loquat; medlar; miracle fruit; quince; rollinia; pomelo; stone fruits</w:t>
            </w:r>
            <w:r>
              <w:rPr>
                <w:szCs w:val="18"/>
              </w:rPr>
              <w:t xml:space="preserve"> (except </w:t>
            </w:r>
            <w:r>
              <w:t>jujube, Chinese)</w:t>
            </w:r>
            <w:r w:rsidRPr="0077558D">
              <w:t>]</w:t>
            </w:r>
          </w:p>
        </w:tc>
        <w:tc>
          <w:tcPr>
            <w:tcW w:w="1020" w:type="dxa"/>
          </w:tcPr>
          <w:p w14:paraId="2AF827AB" w14:textId="77777777" w:rsidR="006062B8" w:rsidRPr="0077558D" w:rsidRDefault="006062B8" w:rsidP="006062B8">
            <w:pPr>
              <w:pStyle w:val="FSCtblMRL2"/>
            </w:pPr>
            <w:r w:rsidRPr="0077558D">
              <w:t>T0.1</w:t>
            </w:r>
          </w:p>
        </w:tc>
      </w:tr>
      <w:tr w:rsidR="006062B8" w:rsidRPr="0077558D" w14:paraId="350DA455" w14:textId="77777777" w:rsidTr="006062B8">
        <w:trPr>
          <w:cantSplit/>
        </w:trPr>
        <w:tc>
          <w:tcPr>
            <w:tcW w:w="3402" w:type="dxa"/>
          </w:tcPr>
          <w:p w14:paraId="3536EBE8" w14:textId="77777777" w:rsidR="006062B8" w:rsidRPr="0077558D" w:rsidRDefault="006062B8" w:rsidP="006062B8">
            <w:pPr>
              <w:pStyle w:val="FSCtblMRL1"/>
            </w:pPr>
            <w:r>
              <w:t>Perisimmon, Japanese</w:t>
            </w:r>
          </w:p>
        </w:tc>
        <w:tc>
          <w:tcPr>
            <w:tcW w:w="1020" w:type="dxa"/>
          </w:tcPr>
          <w:p w14:paraId="1704FA93" w14:textId="77777777" w:rsidR="006062B8" w:rsidRPr="0077558D" w:rsidRDefault="006062B8" w:rsidP="006062B8">
            <w:pPr>
              <w:pStyle w:val="FSCtblMRL2"/>
            </w:pPr>
            <w:r>
              <w:t>T3</w:t>
            </w:r>
          </w:p>
        </w:tc>
      </w:tr>
      <w:tr w:rsidR="006062B8" w:rsidRPr="0077558D" w14:paraId="55E08A90" w14:textId="77777777" w:rsidTr="006062B8">
        <w:trPr>
          <w:cantSplit/>
        </w:trPr>
        <w:tc>
          <w:tcPr>
            <w:tcW w:w="3402" w:type="dxa"/>
          </w:tcPr>
          <w:p w14:paraId="235A2BE3" w14:textId="63385E95" w:rsidR="006062B8" w:rsidRPr="0077558D" w:rsidRDefault="006062B8" w:rsidP="006062B8">
            <w:pPr>
              <w:pStyle w:val="FSCtblMRL1"/>
            </w:pPr>
            <w:r>
              <w:t>Tamarillo</w:t>
            </w:r>
            <w:r w:rsidR="00FD6884">
              <w:rPr>
                <w:szCs w:val="18"/>
              </w:rPr>
              <w:t xml:space="preserve"> (tree tomato</w:t>
            </w:r>
            <w:r>
              <w:t>)</w:t>
            </w:r>
          </w:p>
        </w:tc>
        <w:tc>
          <w:tcPr>
            <w:tcW w:w="1020" w:type="dxa"/>
          </w:tcPr>
          <w:p w14:paraId="55526B05" w14:textId="77777777" w:rsidR="006062B8" w:rsidRPr="0077558D" w:rsidRDefault="006062B8" w:rsidP="006062B8">
            <w:pPr>
              <w:pStyle w:val="FSCtblMRL2"/>
            </w:pPr>
            <w:r>
              <w:t>T3</w:t>
            </w:r>
          </w:p>
        </w:tc>
      </w:tr>
      <w:tr w:rsidR="006062B8" w:rsidRPr="0077558D" w14:paraId="4889B758" w14:textId="77777777" w:rsidTr="006062B8">
        <w:trPr>
          <w:cantSplit/>
        </w:trPr>
        <w:tc>
          <w:tcPr>
            <w:tcW w:w="3402" w:type="dxa"/>
            <w:tcBorders>
              <w:bottom w:val="single" w:sz="4" w:space="0" w:color="auto"/>
            </w:tcBorders>
          </w:tcPr>
          <w:p w14:paraId="223097CC" w14:textId="77777777" w:rsidR="006062B8" w:rsidRPr="0077558D" w:rsidRDefault="006062B8" w:rsidP="006062B8">
            <w:pPr>
              <w:pStyle w:val="FSCtblMRL1"/>
            </w:pPr>
            <w:r w:rsidRPr="0077558D">
              <w:t>Vegetables [except beetroot; Brussels sprouts; cape gooseberry (ground cherry); cauliflower; celery; eggplant; kale; pepino; peppers; pulses (dry); sugar beet</w:t>
            </w:r>
            <w:r w:rsidDel="00CA2DE7">
              <w:t>;</w:t>
            </w:r>
            <w:r>
              <w:t xml:space="preserve"> Thai egg</w:t>
            </w:r>
            <w:r w:rsidRPr="0077558D">
              <w:t>plant]</w:t>
            </w:r>
          </w:p>
        </w:tc>
        <w:tc>
          <w:tcPr>
            <w:tcW w:w="1020" w:type="dxa"/>
            <w:tcBorders>
              <w:bottom w:val="single" w:sz="4" w:space="0" w:color="auto"/>
            </w:tcBorders>
          </w:tcPr>
          <w:p w14:paraId="3D3C2CA6" w14:textId="77777777" w:rsidR="006062B8" w:rsidRPr="0077558D" w:rsidRDefault="006062B8" w:rsidP="006062B8">
            <w:pPr>
              <w:pStyle w:val="FSCtblMRL2"/>
            </w:pPr>
            <w:r w:rsidRPr="0077558D">
              <w:t>0.1</w:t>
            </w:r>
          </w:p>
        </w:tc>
      </w:tr>
    </w:tbl>
    <w:p w14:paraId="664B790B" w14:textId="77777777" w:rsidR="006062B8" w:rsidRPr="0077558D" w:rsidRDefault="006062B8" w:rsidP="006062B8">
      <w:pPr>
        <w:pStyle w:val="FSCtblMRL1"/>
        <w:rPr>
          <w:rFonts w:eastAsiaTheme="minorHAnsi"/>
        </w:rPr>
      </w:pPr>
    </w:p>
    <w:p w14:paraId="786F7F2C"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A385BCE" w14:textId="77777777" w:rsidTr="006062B8">
        <w:trPr>
          <w:cantSplit/>
        </w:trPr>
        <w:tc>
          <w:tcPr>
            <w:tcW w:w="4422" w:type="dxa"/>
            <w:gridSpan w:val="2"/>
            <w:tcBorders>
              <w:top w:val="single" w:sz="4" w:space="0" w:color="auto"/>
            </w:tcBorders>
          </w:tcPr>
          <w:p w14:paraId="686EB591" w14:textId="77777777" w:rsidR="006062B8" w:rsidRPr="0077558D" w:rsidRDefault="006062B8" w:rsidP="006062B8">
            <w:pPr>
              <w:pStyle w:val="FSCtblh3"/>
            </w:pPr>
            <w:r w:rsidRPr="0077558D">
              <w:t>Agvet chemical:  Triclopyr</w:t>
            </w:r>
          </w:p>
        </w:tc>
      </w:tr>
      <w:tr w:rsidR="006062B8" w:rsidRPr="0077558D" w14:paraId="73C8E47A" w14:textId="77777777" w:rsidTr="006062B8">
        <w:trPr>
          <w:cantSplit/>
        </w:trPr>
        <w:tc>
          <w:tcPr>
            <w:tcW w:w="4422" w:type="dxa"/>
            <w:gridSpan w:val="2"/>
            <w:tcBorders>
              <w:bottom w:val="single" w:sz="4" w:space="0" w:color="auto"/>
            </w:tcBorders>
          </w:tcPr>
          <w:p w14:paraId="5F26EFC3" w14:textId="77777777" w:rsidR="006062B8" w:rsidRPr="0077558D" w:rsidRDefault="006062B8" w:rsidP="006062B8">
            <w:pPr>
              <w:pStyle w:val="FSCtblh4"/>
            </w:pPr>
            <w:r w:rsidRPr="0077558D">
              <w:t>Permitted residue:  Triclopyr</w:t>
            </w:r>
          </w:p>
        </w:tc>
      </w:tr>
      <w:tr w:rsidR="006062B8" w:rsidRPr="0077558D" w14:paraId="4E346492" w14:textId="77777777" w:rsidTr="006062B8">
        <w:trPr>
          <w:cantSplit/>
        </w:trPr>
        <w:tc>
          <w:tcPr>
            <w:tcW w:w="3402" w:type="dxa"/>
            <w:tcBorders>
              <w:top w:val="single" w:sz="4" w:space="0" w:color="auto"/>
              <w:bottom w:val="single" w:sz="4" w:space="0" w:color="auto"/>
            </w:tcBorders>
          </w:tcPr>
          <w:p w14:paraId="7CF217F3" w14:textId="404B2E4B" w:rsidR="006062B8" w:rsidRPr="0077558D" w:rsidRDefault="006062B8" w:rsidP="006062B8">
            <w:pPr>
              <w:pStyle w:val="FSCtblMRL1"/>
            </w:pPr>
            <w:r w:rsidRPr="0077558D">
              <w:t>Citrus fruits</w:t>
            </w:r>
            <w:r>
              <w:t xml:space="preserve"> </w:t>
            </w:r>
            <w:r w:rsidR="00DA3117">
              <w:t>[</w:t>
            </w:r>
            <w:r>
              <w:t xml:space="preserve">except </w:t>
            </w:r>
            <w:r w:rsidR="00DA3117">
              <w:t>k</w:t>
            </w:r>
            <w:r>
              <w:t>umquats</w:t>
            </w:r>
            <w:r w:rsidR="00DA3117">
              <w:t>]</w:t>
            </w:r>
          </w:p>
        </w:tc>
        <w:tc>
          <w:tcPr>
            <w:tcW w:w="1020" w:type="dxa"/>
            <w:tcBorders>
              <w:top w:val="single" w:sz="4" w:space="0" w:color="auto"/>
              <w:bottom w:val="single" w:sz="4" w:space="0" w:color="auto"/>
            </w:tcBorders>
          </w:tcPr>
          <w:p w14:paraId="6E8DBA63" w14:textId="77777777" w:rsidR="006062B8" w:rsidRPr="0077558D" w:rsidRDefault="006062B8" w:rsidP="006062B8">
            <w:pPr>
              <w:pStyle w:val="FSCtblMRL2"/>
            </w:pPr>
            <w:r w:rsidRPr="0077558D">
              <w:t>0.2</w:t>
            </w:r>
          </w:p>
        </w:tc>
      </w:tr>
    </w:tbl>
    <w:p w14:paraId="4B031193" w14:textId="77777777" w:rsidR="006062B8" w:rsidRDefault="006062B8" w:rsidP="006062B8">
      <w:pPr>
        <w:pStyle w:val="FSCtblMRL1"/>
        <w:rPr>
          <w:rFonts w:eastAsiaTheme="minorHAnsi"/>
        </w:rPr>
      </w:pPr>
    </w:p>
    <w:p w14:paraId="4FC61AC1"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770A954B" w14:textId="77777777" w:rsidTr="006062B8">
        <w:trPr>
          <w:cantSplit/>
        </w:trPr>
        <w:tc>
          <w:tcPr>
            <w:tcW w:w="4422" w:type="dxa"/>
            <w:gridSpan w:val="2"/>
            <w:tcBorders>
              <w:top w:val="single" w:sz="4" w:space="0" w:color="auto"/>
            </w:tcBorders>
          </w:tcPr>
          <w:p w14:paraId="7DFD3C98" w14:textId="77777777" w:rsidR="006062B8" w:rsidRPr="0077558D" w:rsidRDefault="006062B8" w:rsidP="006062B8">
            <w:pPr>
              <w:pStyle w:val="FSCtblh3"/>
            </w:pPr>
            <w:r w:rsidRPr="0077558D">
              <w:t>Agvet chemical:  Trifloxystrobin</w:t>
            </w:r>
          </w:p>
        </w:tc>
      </w:tr>
      <w:tr w:rsidR="006062B8" w:rsidRPr="0077558D" w14:paraId="7A6D6002" w14:textId="77777777" w:rsidTr="006062B8">
        <w:trPr>
          <w:cantSplit/>
        </w:trPr>
        <w:tc>
          <w:tcPr>
            <w:tcW w:w="4422" w:type="dxa"/>
            <w:gridSpan w:val="2"/>
            <w:tcBorders>
              <w:bottom w:val="single" w:sz="4" w:space="0" w:color="auto"/>
            </w:tcBorders>
          </w:tcPr>
          <w:p w14:paraId="6C0E44AC" w14:textId="77777777" w:rsidR="006062B8" w:rsidRPr="0077558D" w:rsidRDefault="006062B8" w:rsidP="006062B8">
            <w:pPr>
              <w:pStyle w:val="FSCtblh4"/>
            </w:pPr>
            <w:r w:rsidRPr="0077558D">
              <w:t>Permitted residue:  Sum of trifloxystrobin and its acid metabolite ((E,E)-methoxyimino-[2-[1-(3-trifluoromethylphenyl)-ethylideneaminooxymethyl] phenyl] acetic acid), expressed as trifloxystrobin equivalents</w:t>
            </w:r>
          </w:p>
        </w:tc>
      </w:tr>
      <w:tr w:rsidR="006062B8" w:rsidRPr="0077558D" w14:paraId="7963E29C" w14:textId="77777777" w:rsidTr="006062B8">
        <w:trPr>
          <w:cantSplit/>
        </w:trPr>
        <w:tc>
          <w:tcPr>
            <w:tcW w:w="3402" w:type="dxa"/>
          </w:tcPr>
          <w:p w14:paraId="510931B9" w14:textId="2DCCD92C" w:rsidR="006062B8" w:rsidRPr="0077558D" w:rsidRDefault="006062B8" w:rsidP="006062B8">
            <w:pPr>
              <w:pStyle w:val="FSCtblMRL1"/>
            </w:pPr>
            <w:r w:rsidRPr="0077558D">
              <w:t>Assorted tropical and sub-tropical fruits – inedible peel [except banana; pineapple</w:t>
            </w:r>
            <w:r>
              <w:t xml:space="preserve">; </w:t>
            </w:r>
            <w:r>
              <w:rPr>
                <w:szCs w:val="18"/>
              </w:rPr>
              <w:t>tamarillo</w:t>
            </w:r>
            <w:r w:rsidR="00FD6884">
              <w:rPr>
                <w:szCs w:val="18"/>
              </w:rPr>
              <w:t xml:space="preserve"> (</w:t>
            </w:r>
            <w:r>
              <w:rPr>
                <w:szCs w:val="18"/>
              </w:rPr>
              <w:t>tree tomato)</w:t>
            </w:r>
            <w:r w:rsidRPr="0077558D">
              <w:t>]</w:t>
            </w:r>
          </w:p>
        </w:tc>
        <w:tc>
          <w:tcPr>
            <w:tcW w:w="1020" w:type="dxa"/>
          </w:tcPr>
          <w:p w14:paraId="68C56FEE" w14:textId="77777777" w:rsidR="006062B8" w:rsidRPr="0077558D" w:rsidRDefault="006062B8" w:rsidP="006062B8">
            <w:pPr>
              <w:pStyle w:val="FSCtblMRL2"/>
            </w:pPr>
            <w:r w:rsidRPr="0077558D">
              <w:rPr>
                <w:rFonts w:eastAsia="Helvetica"/>
              </w:rPr>
              <w:t>2</w:t>
            </w:r>
          </w:p>
        </w:tc>
      </w:tr>
      <w:tr w:rsidR="006062B8" w:rsidRPr="0077558D" w14:paraId="37D1C698" w14:textId="77777777" w:rsidTr="006062B8">
        <w:trPr>
          <w:cantSplit/>
        </w:trPr>
        <w:tc>
          <w:tcPr>
            <w:tcW w:w="3402" w:type="dxa"/>
          </w:tcPr>
          <w:p w14:paraId="07F9831F" w14:textId="38BD986A" w:rsidR="006062B8" w:rsidRPr="0077558D" w:rsidRDefault="006062B8" w:rsidP="00ED5EF6">
            <w:pPr>
              <w:pStyle w:val="FSCtblMRL1"/>
            </w:pPr>
            <w:r w:rsidRPr="0077558D">
              <w:t>Pome fruits</w:t>
            </w:r>
            <w:r>
              <w:t xml:space="preserve"> </w:t>
            </w:r>
            <w:r w:rsidR="00ED5EF6">
              <w:t>[</w:t>
            </w:r>
            <w:r>
              <w:t>except Persimmon, Japanese</w:t>
            </w:r>
            <w:r w:rsidR="00ED5EF6">
              <w:t>]</w:t>
            </w:r>
          </w:p>
        </w:tc>
        <w:tc>
          <w:tcPr>
            <w:tcW w:w="1020" w:type="dxa"/>
          </w:tcPr>
          <w:p w14:paraId="0A27E6E6" w14:textId="77777777" w:rsidR="006062B8" w:rsidRPr="0077558D" w:rsidRDefault="006062B8" w:rsidP="006062B8">
            <w:pPr>
              <w:pStyle w:val="FSCtblMRL2"/>
            </w:pPr>
            <w:r w:rsidRPr="0077558D">
              <w:t>0.7</w:t>
            </w:r>
          </w:p>
        </w:tc>
      </w:tr>
      <w:tr w:rsidR="006062B8" w:rsidRPr="0077558D" w14:paraId="7C60CD74" w14:textId="77777777" w:rsidTr="006062B8">
        <w:trPr>
          <w:cantSplit/>
        </w:trPr>
        <w:tc>
          <w:tcPr>
            <w:tcW w:w="3402" w:type="dxa"/>
            <w:tcBorders>
              <w:bottom w:val="single" w:sz="4" w:space="0" w:color="auto"/>
            </w:tcBorders>
            <w:shd w:val="clear" w:color="auto" w:fill="auto"/>
          </w:tcPr>
          <w:p w14:paraId="05BC822D"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shd w:val="clear" w:color="auto" w:fill="auto"/>
          </w:tcPr>
          <w:p w14:paraId="2BDA9A5E" w14:textId="77777777" w:rsidR="006062B8" w:rsidRPr="0077558D" w:rsidRDefault="006062B8" w:rsidP="006062B8">
            <w:pPr>
              <w:pStyle w:val="FSCtblMRL2"/>
            </w:pPr>
            <w:r w:rsidRPr="0077558D">
              <w:t>5</w:t>
            </w:r>
          </w:p>
        </w:tc>
      </w:tr>
    </w:tbl>
    <w:p w14:paraId="28B6DC05" w14:textId="77777777" w:rsidR="006062B8" w:rsidRPr="0077558D" w:rsidRDefault="006062B8" w:rsidP="006062B8">
      <w:pPr>
        <w:pStyle w:val="FSCtblMRL1"/>
        <w:rPr>
          <w:rFonts w:eastAsiaTheme="minorHAnsi"/>
        </w:rPr>
      </w:pPr>
    </w:p>
    <w:p w14:paraId="0A236F7B"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4531626" w14:textId="77777777" w:rsidTr="006062B8">
        <w:trPr>
          <w:cantSplit/>
        </w:trPr>
        <w:tc>
          <w:tcPr>
            <w:tcW w:w="4422" w:type="dxa"/>
            <w:gridSpan w:val="2"/>
            <w:tcBorders>
              <w:top w:val="single" w:sz="4" w:space="0" w:color="auto"/>
            </w:tcBorders>
          </w:tcPr>
          <w:p w14:paraId="0C7875FD" w14:textId="77777777" w:rsidR="006062B8" w:rsidRPr="0077558D" w:rsidRDefault="006062B8" w:rsidP="006062B8">
            <w:pPr>
              <w:pStyle w:val="FSCtblh3"/>
            </w:pPr>
            <w:r w:rsidRPr="0077558D">
              <w:t>Agvet chemical:  Triflumuron</w:t>
            </w:r>
          </w:p>
        </w:tc>
      </w:tr>
      <w:tr w:rsidR="006062B8" w:rsidRPr="0077558D" w14:paraId="5121FFA1" w14:textId="77777777" w:rsidTr="006062B8">
        <w:trPr>
          <w:cantSplit/>
        </w:trPr>
        <w:tc>
          <w:tcPr>
            <w:tcW w:w="4422" w:type="dxa"/>
            <w:gridSpan w:val="2"/>
            <w:tcBorders>
              <w:bottom w:val="single" w:sz="4" w:space="0" w:color="auto"/>
            </w:tcBorders>
          </w:tcPr>
          <w:p w14:paraId="02855BDE" w14:textId="77777777" w:rsidR="006062B8" w:rsidRPr="0077558D" w:rsidRDefault="006062B8" w:rsidP="006062B8">
            <w:pPr>
              <w:pStyle w:val="FSCtblh4"/>
            </w:pPr>
            <w:r w:rsidRPr="0077558D">
              <w:t>Permitted residue:  Triflumuron</w:t>
            </w:r>
          </w:p>
        </w:tc>
      </w:tr>
      <w:tr w:rsidR="006062B8" w:rsidRPr="0077558D" w14:paraId="1A6B8340" w14:textId="77777777" w:rsidTr="00476504">
        <w:trPr>
          <w:cantSplit/>
        </w:trPr>
        <w:tc>
          <w:tcPr>
            <w:tcW w:w="3402" w:type="dxa"/>
            <w:tcBorders>
              <w:top w:val="single" w:sz="4" w:space="0" w:color="auto"/>
            </w:tcBorders>
          </w:tcPr>
          <w:p w14:paraId="2058B53C" w14:textId="266CED2B"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tcBorders>
          </w:tcPr>
          <w:p w14:paraId="062D7EF0" w14:textId="77777777" w:rsidR="006062B8" w:rsidRPr="0077558D" w:rsidRDefault="006062B8" w:rsidP="006062B8">
            <w:pPr>
              <w:pStyle w:val="FSCtblMRL2"/>
            </w:pPr>
            <w:r w:rsidRPr="0077558D">
              <w:t>*0.05</w:t>
            </w:r>
          </w:p>
        </w:tc>
      </w:tr>
      <w:tr w:rsidR="00476504" w:rsidRPr="0077558D" w14:paraId="0347275C" w14:textId="77777777" w:rsidTr="00476504">
        <w:trPr>
          <w:cantSplit/>
        </w:trPr>
        <w:tc>
          <w:tcPr>
            <w:tcW w:w="3402" w:type="dxa"/>
          </w:tcPr>
          <w:p w14:paraId="6E2F67C0" w14:textId="1FAEA7A6" w:rsidR="00476504" w:rsidRDefault="00476504" w:rsidP="006062B8">
            <w:pPr>
              <w:pStyle w:val="FSCtblMRL1"/>
            </w:pPr>
            <w:r>
              <w:t>Palm nuts</w:t>
            </w:r>
          </w:p>
        </w:tc>
        <w:tc>
          <w:tcPr>
            <w:tcW w:w="1020" w:type="dxa"/>
          </w:tcPr>
          <w:p w14:paraId="2BAC124F" w14:textId="4ED04FB4" w:rsidR="00476504" w:rsidRDefault="00E813ED" w:rsidP="006062B8">
            <w:pPr>
              <w:pStyle w:val="FSCtblMRL2"/>
            </w:pPr>
            <w:r>
              <w:t>*0.05</w:t>
            </w:r>
          </w:p>
        </w:tc>
      </w:tr>
      <w:tr w:rsidR="00476504" w:rsidRPr="0077558D" w14:paraId="1D3D43F7" w14:textId="77777777" w:rsidTr="00476504">
        <w:trPr>
          <w:cantSplit/>
        </w:trPr>
        <w:tc>
          <w:tcPr>
            <w:tcW w:w="3402" w:type="dxa"/>
            <w:tcBorders>
              <w:bottom w:val="single" w:sz="4" w:space="0" w:color="auto"/>
            </w:tcBorders>
          </w:tcPr>
          <w:p w14:paraId="332D2E82" w14:textId="61054B8F" w:rsidR="00476504" w:rsidRPr="0077558D" w:rsidRDefault="00476504" w:rsidP="006062B8">
            <w:pPr>
              <w:pStyle w:val="FSCtblMRL1"/>
            </w:pPr>
            <w:r>
              <w:t>Peanut</w:t>
            </w:r>
          </w:p>
        </w:tc>
        <w:tc>
          <w:tcPr>
            <w:tcW w:w="1020" w:type="dxa"/>
            <w:tcBorders>
              <w:bottom w:val="single" w:sz="4" w:space="0" w:color="auto"/>
            </w:tcBorders>
          </w:tcPr>
          <w:p w14:paraId="675E06F1" w14:textId="7DF7D0EC" w:rsidR="00476504" w:rsidRPr="0077558D" w:rsidRDefault="00E813ED" w:rsidP="006062B8">
            <w:pPr>
              <w:pStyle w:val="FSCtblMRL2"/>
            </w:pPr>
            <w:r>
              <w:t>*0.05</w:t>
            </w:r>
          </w:p>
        </w:tc>
      </w:tr>
    </w:tbl>
    <w:p w14:paraId="2996DB5C" w14:textId="77777777" w:rsidR="006062B8" w:rsidRDefault="006062B8" w:rsidP="006062B8">
      <w:pPr>
        <w:pStyle w:val="FSCtblMRL1"/>
        <w:rPr>
          <w:rFonts w:eastAsiaTheme="minorHAnsi"/>
        </w:rPr>
      </w:pPr>
    </w:p>
    <w:p w14:paraId="1B6A193D"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32705300" w14:textId="77777777" w:rsidTr="006062B8">
        <w:trPr>
          <w:cantSplit/>
        </w:trPr>
        <w:tc>
          <w:tcPr>
            <w:tcW w:w="4422" w:type="dxa"/>
            <w:gridSpan w:val="2"/>
            <w:tcBorders>
              <w:top w:val="single" w:sz="4" w:space="0" w:color="auto"/>
            </w:tcBorders>
          </w:tcPr>
          <w:p w14:paraId="5056F135" w14:textId="77777777" w:rsidR="006062B8" w:rsidRPr="0077558D" w:rsidRDefault="006062B8" w:rsidP="006062B8">
            <w:pPr>
              <w:pStyle w:val="FSCtblh3"/>
            </w:pPr>
            <w:r w:rsidRPr="0077558D">
              <w:t>Agvet chemical:  Trifluralin</w:t>
            </w:r>
          </w:p>
        </w:tc>
      </w:tr>
      <w:tr w:rsidR="006062B8" w:rsidRPr="0077558D" w14:paraId="48474F27" w14:textId="77777777" w:rsidTr="006062B8">
        <w:trPr>
          <w:cantSplit/>
        </w:trPr>
        <w:tc>
          <w:tcPr>
            <w:tcW w:w="4422" w:type="dxa"/>
            <w:gridSpan w:val="2"/>
            <w:tcBorders>
              <w:bottom w:val="single" w:sz="4" w:space="0" w:color="auto"/>
            </w:tcBorders>
          </w:tcPr>
          <w:p w14:paraId="1A2CEB30" w14:textId="77777777" w:rsidR="006062B8" w:rsidRPr="0077558D" w:rsidRDefault="006062B8" w:rsidP="006062B8">
            <w:pPr>
              <w:pStyle w:val="FSCtblh4"/>
            </w:pPr>
            <w:r w:rsidRPr="0077558D">
              <w:t>Permitted residue:  Trifluralin</w:t>
            </w:r>
          </w:p>
        </w:tc>
      </w:tr>
      <w:tr w:rsidR="006062B8" w:rsidRPr="0077558D" w14:paraId="4D355DA9" w14:textId="77777777" w:rsidTr="006062B8">
        <w:trPr>
          <w:cantSplit/>
        </w:trPr>
        <w:tc>
          <w:tcPr>
            <w:tcW w:w="3402" w:type="dxa"/>
          </w:tcPr>
          <w:p w14:paraId="72B46647" w14:textId="377FB784"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Pr>
          <w:p w14:paraId="0DC4AD34" w14:textId="77777777" w:rsidR="006062B8" w:rsidRPr="0077558D" w:rsidRDefault="006062B8" w:rsidP="006062B8">
            <w:pPr>
              <w:pStyle w:val="FSCtblMRL2"/>
            </w:pPr>
            <w:r w:rsidRPr="0077558D">
              <w:t>*0.05</w:t>
            </w:r>
          </w:p>
        </w:tc>
      </w:tr>
      <w:tr w:rsidR="006062B8" w:rsidRPr="0077558D" w14:paraId="03FDB179" w14:textId="77777777" w:rsidTr="006062B8">
        <w:trPr>
          <w:cantSplit/>
        </w:trPr>
        <w:tc>
          <w:tcPr>
            <w:tcW w:w="3402" w:type="dxa"/>
          </w:tcPr>
          <w:p w14:paraId="1356F7F6" w14:textId="77777777" w:rsidR="006062B8" w:rsidRPr="0077558D" w:rsidRDefault="006062B8" w:rsidP="006062B8">
            <w:pPr>
              <w:pStyle w:val="FSCtblMRL1"/>
            </w:pPr>
            <w:r>
              <w:t>Chives</w:t>
            </w:r>
          </w:p>
        </w:tc>
        <w:tc>
          <w:tcPr>
            <w:tcW w:w="1020" w:type="dxa"/>
          </w:tcPr>
          <w:p w14:paraId="0A734A7F" w14:textId="77777777" w:rsidR="006062B8" w:rsidRPr="0077558D" w:rsidRDefault="006062B8" w:rsidP="006062B8">
            <w:pPr>
              <w:pStyle w:val="FSCtblMRL2"/>
            </w:pPr>
            <w:r>
              <w:t>T*0.05</w:t>
            </w:r>
          </w:p>
        </w:tc>
      </w:tr>
      <w:tr w:rsidR="006062B8" w:rsidRPr="0077558D" w14:paraId="3BA9FD66" w14:textId="77777777" w:rsidTr="006062B8">
        <w:trPr>
          <w:cantSplit/>
        </w:trPr>
        <w:tc>
          <w:tcPr>
            <w:tcW w:w="3402" w:type="dxa"/>
            <w:tcBorders>
              <w:bottom w:val="single" w:sz="4" w:space="0" w:color="auto"/>
            </w:tcBorders>
          </w:tcPr>
          <w:p w14:paraId="368E1F70" w14:textId="77777777" w:rsidR="006062B8" w:rsidRPr="0077558D" w:rsidRDefault="006062B8" w:rsidP="006062B8">
            <w:pPr>
              <w:pStyle w:val="FSCtblMRL1"/>
            </w:pPr>
            <w:r>
              <w:t>Sweet corns</w:t>
            </w:r>
          </w:p>
        </w:tc>
        <w:tc>
          <w:tcPr>
            <w:tcW w:w="1020" w:type="dxa"/>
            <w:tcBorders>
              <w:bottom w:val="single" w:sz="4" w:space="0" w:color="auto"/>
            </w:tcBorders>
          </w:tcPr>
          <w:p w14:paraId="0558D32C" w14:textId="77777777" w:rsidR="006062B8" w:rsidRPr="0077558D" w:rsidRDefault="006062B8" w:rsidP="006062B8">
            <w:pPr>
              <w:pStyle w:val="FSCtblMRL2"/>
            </w:pPr>
            <w:r>
              <w:t>0.05</w:t>
            </w:r>
          </w:p>
        </w:tc>
      </w:tr>
    </w:tbl>
    <w:p w14:paraId="036B17A9" w14:textId="77777777" w:rsidR="006062B8" w:rsidRDefault="006062B8" w:rsidP="006062B8">
      <w:pPr>
        <w:pStyle w:val="FSCtblMRL1"/>
        <w:rPr>
          <w:rFonts w:eastAsiaTheme="minorHAnsi"/>
        </w:rPr>
      </w:pPr>
    </w:p>
    <w:p w14:paraId="3E776D8F"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181B8EE9" w14:textId="77777777" w:rsidTr="006062B8">
        <w:trPr>
          <w:cantSplit/>
        </w:trPr>
        <w:tc>
          <w:tcPr>
            <w:tcW w:w="4422" w:type="dxa"/>
            <w:gridSpan w:val="2"/>
            <w:tcBorders>
              <w:top w:val="single" w:sz="4" w:space="0" w:color="auto"/>
            </w:tcBorders>
          </w:tcPr>
          <w:p w14:paraId="06B2E583" w14:textId="77777777" w:rsidR="006062B8" w:rsidRPr="0077558D" w:rsidRDefault="006062B8" w:rsidP="006062B8">
            <w:pPr>
              <w:pStyle w:val="FSCtblh3"/>
            </w:pPr>
            <w:r w:rsidRPr="0077558D">
              <w:t>Agvet chemical:  Triforine</w:t>
            </w:r>
          </w:p>
        </w:tc>
      </w:tr>
      <w:tr w:rsidR="006062B8" w:rsidRPr="0077558D" w14:paraId="458F2C52" w14:textId="77777777" w:rsidTr="006062B8">
        <w:trPr>
          <w:cantSplit/>
        </w:trPr>
        <w:tc>
          <w:tcPr>
            <w:tcW w:w="4422" w:type="dxa"/>
            <w:gridSpan w:val="2"/>
            <w:tcBorders>
              <w:bottom w:val="single" w:sz="4" w:space="0" w:color="auto"/>
            </w:tcBorders>
          </w:tcPr>
          <w:p w14:paraId="74463C96" w14:textId="77777777" w:rsidR="006062B8" w:rsidRPr="0077558D" w:rsidRDefault="006062B8" w:rsidP="006062B8">
            <w:pPr>
              <w:pStyle w:val="FSCtblh4"/>
            </w:pPr>
            <w:r w:rsidRPr="0077558D">
              <w:t>Permitted residue:  Triforine</w:t>
            </w:r>
          </w:p>
        </w:tc>
      </w:tr>
      <w:tr w:rsidR="006062B8" w:rsidRPr="0077558D" w14:paraId="2342CF98" w14:textId="77777777" w:rsidTr="006062B8">
        <w:trPr>
          <w:cantSplit/>
        </w:trPr>
        <w:tc>
          <w:tcPr>
            <w:tcW w:w="3402" w:type="dxa"/>
            <w:tcBorders>
              <w:top w:val="single" w:sz="4" w:space="0" w:color="auto"/>
            </w:tcBorders>
          </w:tcPr>
          <w:p w14:paraId="20A419F0" w14:textId="77777777" w:rsidR="006062B8" w:rsidRPr="0077558D" w:rsidRDefault="006062B8" w:rsidP="006062B8">
            <w:pPr>
              <w:pStyle w:val="FSCtblMRL1"/>
            </w:pPr>
            <w:r w:rsidRPr="0077558D">
              <w:t>Pome fruits</w:t>
            </w:r>
            <w:r>
              <w:t xml:space="preserve"> [except Persimmon, Japanese]</w:t>
            </w:r>
          </w:p>
        </w:tc>
        <w:tc>
          <w:tcPr>
            <w:tcW w:w="1020" w:type="dxa"/>
            <w:tcBorders>
              <w:top w:val="single" w:sz="4" w:space="0" w:color="auto"/>
            </w:tcBorders>
          </w:tcPr>
          <w:p w14:paraId="5283BEFD" w14:textId="77777777" w:rsidR="006062B8" w:rsidRPr="0077558D" w:rsidRDefault="006062B8" w:rsidP="006062B8">
            <w:pPr>
              <w:pStyle w:val="FSCtblMRL2"/>
            </w:pPr>
            <w:r w:rsidRPr="0077558D">
              <w:t>1</w:t>
            </w:r>
          </w:p>
        </w:tc>
      </w:tr>
      <w:tr w:rsidR="006062B8" w:rsidRPr="0077558D" w14:paraId="7E999C2A" w14:textId="77777777" w:rsidTr="006062B8">
        <w:trPr>
          <w:cantSplit/>
        </w:trPr>
        <w:tc>
          <w:tcPr>
            <w:tcW w:w="3402" w:type="dxa"/>
            <w:tcBorders>
              <w:bottom w:val="single" w:sz="4" w:space="0" w:color="auto"/>
            </w:tcBorders>
          </w:tcPr>
          <w:p w14:paraId="5522D255" w14:textId="77777777" w:rsidR="006062B8" w:rsidRPr="0077558D" w:rsidRDefault="006062B8" w:rsidP="006062B8">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3EBF819" w14:textId="77777777" w:rsidR="006062B8" w:rsidRPr="0077558D" w:rsidRDefault="006062B8" w:rsidP="006062B8">
            <w:pPr>
              <w:pStyle w:val="FSCtblMRL2"/>
            </w:pPr>
            <w:r w:rsidRPr="0077558D">
              <w:t>10</w:t>
            </w:r>
          </w:p>
        </w:tc>
      </w:tr>
    </w:tbl>
    <w:p w14:paraId="6608E33A" w14:textId="77777777" w:rsidR="006062B8" w:rsidRPr="0077558D" w:rsidRDefault="006062B8" w:rsidP="006062B8">
      <w:pPr>
        <w:pStyle w:val="FSCtblMRL1"/>
        <w:rPr>
          <w:rFonts w:eastAsiaTheme="minorHAnsi"/>
        </w:rPr>
      </w:pPr>
    </w:p>
    <w:p w14:paraId="7E021E87"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47BA140C" w14:textId="77777777" w:rsidTr="006062B8">
        <w:trPr>
          <w:cantSplit/>
        </w:trPr>
        <w:tc>
          <w:tcPr>
            <w:tcW w:w="4422" w:type="dxa"/>
            <w:gridSpan w:val="2"/>
            <w:tcBorders>
              <w:top w:val="single" w:sz="4" w:space="0" w:color="auto"/>
            </w:tcBorders>
          </w:tcPr>
          <w:p w14:paraId="325A27EA" w14:textId="77777777" w:rsidR="006062B8" w:rsidRPr="0077558D" w:rsidRDefault="006062B8" w:rsidP="006062B8">
            <w:pPr>
              <w:pStyle w:val="FSCtblh3"/>
            </w:pPr>
            <w:r w:rsidRPr="0077558D">
              <w:t>Agvet chemical:  Trinexapac-ethyl</w:t>
            </w:r>
          </w:p>
        </w:tc>
      </w:tr>
      <w:tr w:rsidR="006062B8" w:rsidRPr="0077558D" w14:paraId="3C5DFBE1" w14:textId="77777777" w:rsidTr="006062B8">
        <w:trPr>
          <w:cantSplit/>
        </w:trPr>
        <w:tc>
          <w:tcPr>
            <w:tcW w:w="4422" w:type="dxa"/>
            <w:gridSpan w:val="2"/>
            <w:tcBorders>
              <w:bottom w:val="single" w:sz="4" w:space="0" w:color="auto"/>
            </w:tcBorders>
          </w:tcPr>
          <w:p w14:paraId="489FFA9C" w14:textId="77777777" w:rsidR="006062B8" w:rsidRPr="0077558D" w:rsidRDefault="006062B8" w:rsidP="006062B8">
            <w:pPr>
              <w:pStyle w:val="FSCtblh4"/>
            </w:pPr>
            <w:r w:rsidRPr="0077558D">
              <w:t xml:space="preserve">Permitted residue:  </w:t>
            </w:r>
            <w:r w:rsidRPr="0077558D">
              <w:rPr>
                <w:rFonts w:eastAsia="Calibri"/>
                <w:szCs w:val="18"/>
              </w:rPr>
              <w:t>Trinexapac acid</w:t>
            </w:r>
          </w:p>
        </w:tc>
      </w:tr>
      <w:tr w:rsidR="006062B8" w:rsidRPr="0077558D" w14:paraId="15954539" w14:textId="77777777" w:rsidTr="006062B8">
        <w:trPr>
          <w:cantSplit/>
        </w:trPr>
        <w:tc>
          <w:tcPr>
            <w:tcW w:w="3402" w:type="dxa"/>
            <w:tcBorders>
              <w:top w:val="single" w:sz="4" w:space="0" w:color="auto"/>
              <w:bottom w:val="single" w:sz="4" w:space="0" w:color="auto"/>
            </w:tcBorders>
          </w:tcPr>
          <w:p w14:paraId="7C94ABF8" w14:textId="31312D3E" w:rsidR="006062B8" w:rsidRPr="0077558D" w:rsidRDefault="006062B8" w:rsidP="006062B8">
            <w:pPr>
              <w:pStyle w:val="FSCtblMRL1"/>
            </w:pPr>
            <w:r w:rsidRPr="0077558D">
              <w:t>Cereal grains</w:t>
            </w:r>
            <w:r>
              <w:t xml:space="preserve"> </w:t>
            </w:r>
            <w:r w:rsidR="00ED5EF6">
              <w:t>[</w:t>
            </w:r>
            <w:r>
              <w:t>except sweet corns</w:t>
            </w:r>
            <w:r w:rsidR="00ED5EF6">
              <w:t>]</w:t>
            </w:r>
          </w:p>
        </w:tc>
        <w:tc>
          <w:tcPr>
            <w:tcW w:w="1020" w:type="dxa"/>
            <w:tcBorders>
              <w:top w:val="single" w:sz="4" w:space="0" w:color="auto"/>
              <w:bottom w:val="single" w:sz="4" w:space="0" w:color="auto"/>
            </w:tcBorders>
          </w:tcPr>
          <w:p w14:paraId="6E964300" w14:textId="77777777" w:rsidR="006062B8" w:rsidRPr="0077558D" w:rsidRDefault="006062B8" w:rsidP="006062B8">
            <w:pPr>
              <w:pStyle w:val="FSCtblMRL2"/>
            </w:pPr>
            <w:r w:rsidRPr="0077558D">
              <w:t>0.2</w:t>
            </w:r>
          </w:p>
        </w:tc>
      </w:tr>
    </w:tbl>
    <w:p w14:paraId="1A8D56AE" w14:textId="77777777" w:rsidR="006062B8" w:rsidRDefault="006062B8" w:rsidP="006062B8">
      <w:pPr>
        <w:pStyle w:val="FSCtblMRL1"/>
        <w:rPr>
          <w:rFonts w:eastAsiaTheme="minorHAnsi"/>
        </w:rPr>
      </w:pPr>
    </w:p>
    <w:p w14:paraId="3B4302D0" w14:textId="77777777" w:rsidR="006062B8" w:rsidRPr="0077558D" w:rsidRDefault="006062B8" w:rsidP="006062B8">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6062B8" w:rsidRPr="0077558D" w14:paraId="0258D3CD" w14:textId="77777777" w:rsidTr="006062B8">
        <w:trPr>
          <w:cantSplit/>
        </w:trPr>
        <w:tc>
          <w:tcPr>
            <w:tcW w:w="4422" w:type="dxa"/>
            <w:gridSpan w:val="2"/>
            <w:tcBorders>
              <w:top w:val="single" w:sz="4" w:space="0" w:color="auto"/>
            </w:tcBorders>
          </w:tcPr>
          <w:p w14:paraId="14CFC8D8" w14:textId="77777777" w:rsidR="006062B8" w:rsidRPr="0077558D" w:rsidRDefault="006062B8" w:rsidP="006062B8">
            <w:pPr>
              <w:pStyle w:val="FSCtblh3"/>
            </w:pPr>
            <w:r w:rsidRPr="0077558D">
              <w:t>Agvet chemical:  Triticonazole</w:t>
            </w:r>
          </w:p>
        </w:tc>
      </w:tr>
      <w:tr w:rsidR="006062B8" w:rsidRPr="0077558D" w14:paraId="4138EA2A" w14:textId="77777777" w:rsidTr="006062B8">
        <w:trPr>
          <w:cantSplit/>
        </w:trPr>
        <w:tc>
          <w:tcPr>
            <w:tcW w:w="4422" w:type="dxa"/>
            <w:gridSpan w:val="2"/>
            <w:tcBorders>
              <w:bottom w:val="single" w:sz="4" w:space="0" w:color="auto"/>
            </w:tcBorders>
          </w:tcPr>
          <w:p w14:paraId="24C1FDF8" w14:textId="77777777" w:rsidR="006062B8" w:rsidRPr="0077558D" w:rsidRDefault="006062B8" w:rsidP="006062B8">
            <w:pPr>
              <w:pStyle w:val="FSCtblh4"/>
            </w:pPr>
            <w:r w:rsidRPr="0077558D">
              <w:t>Permitted residue:  Triticonazole</w:t>
            </w:r>
          </w:p>
        </w:tc>
      </w:tr>
      <w:tr w:rsidR="006062B8" w:rsidRPr="0077558D" w14:paraId="56CAF933" w14:textId="77777777" w:rsidTr="006062B8">
        <w:trPr>
          <w:cantSplit/>
        </w:trPr>
        <w:tc>
          <w:tcPr>
            <w:tcW w:w="3402" w:type="dxa"/>
            <w:tcBorders>
              <w:top w:val="single" w:sz="4" w:space="0" w:color="auto"/>
              <w:bottom w:val="single" w:sz="4" w:space="0" w:color="auto"/>
            </w:tcBorders>
          </w:tcPr>
          <w:p w14:paraId="3F7C1A49" w14:textId="77777777" w:rsidR="006062B8" w:rsidRPr="0077558D" w:rsidRDefault="006062B8" w:rsidP="006062B8">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70931DF" w14:textId="77777777" w:rsidR="006062B8" w:rsidRPr="0077558D" w:rsidRDefault="006062B8" w:rsidP="006062B8">
            <w:pPr>
              <w:pStyle w:val="FSCtblMRL2"/>
            </w:pPr>
            <w:r w:rsidRPr="0077558D">
              <w:t>*0.05</w:t>
            </w:r>
          </w:p>
        </w:tc>
      </w:tr>
    </w:tbl>
    <w:p w14:paraId="43C6F46A" w14:textId="77777777" w:rsidR="006062B8" w:rsidRPr="0077558D" w:rsidRDefault="006062B8" w:rsidP="006062B8">
      <w:pPr>
        <w:pStyle w:val="FSCtblMRL1"/>
        <w:rPr>
          <w:rFonts w:eastAsiaTheme="minorHAnsi"/>
        </w:rPr>
      </w:pPr>
    </w:p>
    <w:p w14:paraId="429B6D03" w14:textId="77777777" w:rsidR="006062B8" w:rsidRDefault="006062B8" w:rsidP="006062B8">
      <w:pPr>
        <w:pStyle w:val="FSCh2Amendmentheading"/>
        <w:spacing w:before="240"/>
        <w:rPr>
          <w:i w:val="0"/>
          <w:sz w:val="20"/>
          <w:szCs w:val="20"/>
          <w:lang w:val="en-GB"/>
        </w:rPr>
      </w:pPr>
      <w:bookmarkStart w:id="244" w:name="_Toc99045982"/>
      <w:bookmarkStart w:id="245" w:name="_Toc99635691"/>
      <w:bookmarkStart w:id="246" w:name="_Toc99635740"/>
      <w:r>
        <w:rPr>
          <w:i w:val="0"/>
          <w:sz w:val="20"/>
          <w:szCs w:val="20"/>
          <w:lang w:val="en-GB"/>
        </w:rPr>
        <w:t xml:space="preserve">Schedule 21 — </w:t>
      </w:r>
      <w:r w:rsidRPr="0098004F">
        <w:rPr>
          <w:i w:val="0"/>
          <w:color w:val="000000"/>
          <w:sz w:val="20"/>
          <w:szCs w:val="20"/>
          <w:shd w:val="clear" w:color="auto" w:fill="FFFFFF"/>
        </w:rPr>
        <w:t>Extraneous residue limits</w:t>
      </w:r>
      <w:bookmarkEnd w:id="244"/>
      <w:bookmarkEnd w:id="245"/>
      <w:bookmarkEnd w:id="246"/>
    </w:p>
    <w:p w14:paraId="5FB1D225" w14:textId="77777777" w:rsidR="006062B8" w:rsidRPr="00E35753" w:rsidRDefault="006062B8" w:rsidP="006062B8">
      <w:pPr>
        <w:pStyle w:val="FSCDraftingitem"/>
      </w:pPr>
      <w:r>
        <w:rPr>
          <w:b/>
        </w:rPr>
        <w:t>[11]</w:t>
      </w:r>
      <w:r>
        <w:rPr>
          <w:b/>
        </w:rPr>
        <w:tab/>
        <w:t>S</w:t>
      </w:r>
      <w:r w:rsidRPr="003663B5">
        <w:rPr>
          <w:b/>
        </w:rPr>
        <w:t>ection S21</w:t>
      </w:r>
      <w:r w:rsidRPr="003663B5">
        <w:rPr>
          <w:rFonts w:cs="Arial"/>
          <w:b/>
        </w:rPr>
        <w:t>—</w:t>
      </w:r>
      <w:r w:rsidRPr="003663B5">
        <w:rPr>
          <w:b/>
        </w:rPr>
        <w:t xml:space="preserve">3 </w:t>
      </w:r>
    </w:p>
    <w:p w14:paraId="43D7CF46" w14:textId="46A1738C" w:rsidR="006062B8" w:rsidRDefault="006062B8" w:rsidP="006062B8">
      <w:pPr>
        <w:pStyle w:val="FSCDraftingitem"/>
        <w:ind w:left="851" w:hanging="851"/>
      </w:pPr>
      <w:r w:rsidRPr="003663B5">
        <w:tab/>
        <w:t>After “Citrus fruits”</w:t>
      </w:r>
      <w:r>
        <w:t xml:space="preserve"> (wherever occurring)</w:t>
      </w:r>
      <w:r w:rsidRPr="003663B5">
        <w:t xml:space="preserve">, insert “(except </w:t>
      </w:r>
      <w:r w:rsidR="00DA3117">
        <w:t>k</w:t>
      </w:r>
      <w:r w:rsidRPr="003663B5">
        <w:t>umquats)”</w:t>
      </w:r>
    </w:p>
    <w:p w14:paraId="4937979B" w14:textId="77777777" w:rsidR="006062B8" w:rsidRPr="00E35753" w:rsidRDefault="006062B8" w:rsidP="006062B8">
      <w:pPr>
        <w:pStyle w:val="FSCDraftingitem"/>
      </w:pPr>
      <w:r>
        <w:rPr>
          <w:b/>
        </w:rPr>
        <w:t>[12]</w:t>
      </w:r>
      <w:r>
        <w:rPr>
          <w:b/>
        </w:rPr>
        <w:tab/>
        <w:t>S</w:t>
      </w:r>
      <w:r w:rsidRPr="003663B5">
        <w:rPr>
          <w:b/>
        </w:rPr>
        <w:t>ection S21</w:t>
      </w:r>
      <w:r w:rsidRPr="003663B5">
        <w:rPr>
          <w:rFonts w:cs="Arial"/>
          <w:b/>
        </w:rPr>
        <w:t>—</w:t>
      </w:r>
      <w:r w:rsidRPr="003663B5">
        <w:rPr>
          <w:b/>
        </w:rPr>
        <w:t xml:space="preserve">3 </w:t>
      </w:r>
    </w:p>
    <w:p w14:paraId="74BFF3B7" w14:textId="77777777" w:rsidR="006062B8" w:rsidRDefault="006062B8" w:rsidP="006062B8">
      <w:pPr>
        <w:pStyle w:val="FSCDraftingitem"/>
        <w:ind w:left="851" w:hanging="851"/>
      </w:pPr>
      <w:r w:rsidRPr="003663B5">
        <w:tab/>
      </w:r>
      <w:r w:rsidRPr="00F013E7">
        <w:t>After “Cereal grains” (wherever occurring), insert “(except sweet corns)”</w:t>
      </w:r>
    </w:p>
    <w:p w14:paraId="02F5AE97" w14:textId="77777777" w:rsidR="006062B8" w:rsidRPr="00E35753" w:rsidRDefault="006062B8" w:rsidP="006062B8">
      <w:pPr>
        <w:pStyle w:val="FSCDraftingitem"/>
      </w:pPr>
      <w:r>
        <w:rPr>
          <w:b/>
        </w:rPr>
        <w:t>[13]</w:t>
      </w:r>
      <w:r>
        <w:rPr>
          <w:b/>
        </w:rPr>
        <w:tab/>
        <w:t>S</w:t>
      </w:r>
      <w:r w:rsidRPr="003663B5">
        <w:rPr>
          <w:b/>
        </w:rPr>
        <w:t>ection S21</w:t>
      </w:r>
      <w:r w:rsidRPr="003663B5">
        <w:rPr>
          <w:rFonts w:cs="Arial"/>
          <w:b/>
        </w:rPr>
        <w:t>—</w:t>
      </w:r>
      <w:r w:rsidRPr="003663B5">
        <w:rPr>
          <w:b/>
        </w:rPr>
        <w:t>3 (</w:t>
      </w:r>
      <w:r w:rsidRPr="00B044FC">
        <w:rPr>
          <w:b/>
          <w:i/>
        </w:rPr>
        <w:t>Agvet chemical:  Aldrin and Dieldrin</w:t>
      </w:r>
      <w:r w:rsidRPr="003663B5">
        <w:rPr>
          <w:b/>
        </w:rPr>
        <w:t>)</w:t>
      </w:r>
    </w:p>
    <w:p w14:paraId="26379B1E" w14:textId="77777777" w:rsidR="006062B8" w:rsidRDefault="006062B8" w:rsidP="006062B8">
      <w:pPr>
        <w:pStyle w:val="FSCDraftingitem"/>
        <w:ind w:left="851" w:hanging="851"/>
      </w:pPr>
      <w:r w:rsidRPr="003663B5">
        <w:tab/>
        <w:t>Omit “</w:t>
      </w:r>
      <w:r w:rsidRPr="003663B5">
        <w:rPr>
          <w:color w:val="000000"/>
          <w:lang w:eastAsia="en-GB"/>
        </w:rPr>
        <w:t>Brassica (cole or cabbage) vegetables, Head cabbages, Flowerhead brassicas</w:t>
      </w:r>
      <w:r w:rsidRPr="003663B5">
        <w:t>”, substitute “Brassica vegetables (except Brassica leafy vegetables)”</w:t>
      </w:r>
    </w:p>
    <w:p w14:paraId="3E469396" w14:textId="77777777" w:rsidR="006062B8" w:rsidRPr="00E35753" w:rsidRDefault="006062B8" w:rsidP="006062B8">
      <w:pPr>
        <w:pStyle w:val="FSCDraftingitem"/>
      </w:pPr>
      <w:r>
        <w:rPr>
          <w:b/>
        </w:rPr>
        <w:t>[14]</w:t>
      </w:r>
      <w:r>
        <w:rPr>
          <w:b/>
        </w:rPr>
        <w:tab/>
        <w:t>S</w:t>
      </w:r>
      <w:r w:rsidRPr="003663B5">
        <w:rPr>
          <w:b/>
        </w:rPr>
        <w:t>ection S21</w:t>
      </w:r>
      <w:r w:rsidRPr="003663B5">
        <w:rPr>
          <w:rFonts w:cs="Arial"/>
          <w:b/>
        </w:rPr>
        <w:t>—</w:t>
      </w:r>
      <w:r w:rsidRPr="003663B5">
        <w:rPr>
          <w:b/>
        </w:rPr>
        <w:t>3 (</w:t>
      </w:r>
      <w:r w:rsidRPr="00B044FC">
        <w:rPr>
          <w:b/>
          <w:i/>
        </w:rPr>
        <w:t>Agvet chemical:  Aldrin and Dieldrin</w:t>
      </w:r>
      <w:r w:rsidRPr="003663B5">
        <w:rPr>
          <w:b/>
        </w:rPr>
        <w:t>)</w:t>
      </w:r>
    </w:p>
    <w:p w14:paraId="3498A920" w14:textId="77777777" w:rsidR="006062B8" w:rsidRPr="003663B5" w:rsidRDefault="006062B8" w:rsidP="006062B8">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6062B8" w:rsidRPr="00C768F0" w14:paraId="71222AFC" w14:textId="77777777" w:rsidTr="006062B8">
        <w:trPr>
          <w:cantSplit/>
        </w:trPr>
        <w:tc>
          <w:tcPr>
            <w:tcW w:w="3402" w:type="dxa"/>
          </w:tcPr>
          <w:p w14:paraId="5F9CFCFA" w14:textId="77777777" w:rsidR="006062B8" w:rsidRPr="00C768F0" w:rsidRDefault="006062B8" w:rsidP="006062B8">
            <w:pPr>
              <w:pStyle w:val="FSCtblMRL1"/>
              <w:rPr>
                <w:szCs w:val="18"/>
              </w:rPr>
            </w:pPr>
            <w:r w:rsidRPr="00C768F0">
              <w:rPr>
                <w:szCs w:val="18"/>
              </w:rPr>
              <w:t>Broccoli, Chinese</w:t>
            </w:r>
          </w:p>
        </w:tc>
        <w:tc>
          <w:tcPr>
            <w:tcW w:w="1020" w:type="dxa"/>
          </w:tcPr>
          <w:p w14:paraId="24A1E02F" w14:textId="77777777" w:rsidR="006062B8" w:rsidRPr="00C768F0" w:rsidRDefault="006062B8" w:rsidP="006062B8">
            <w:pPr>
              <w:pStyle w:val="FSCtblMRL2"/>
              <w:rPr>
                <w:szCs w:val="18"/>
              </w:rPr>
            </w:pPr>
            <w:r w:rsidRPr="00C768F0">
              <w:rPr>
                <w:szCs w:val="18"/>
              </w:rPr>
              <w:t>E0.01</w:t>
            </w:r>
          </w:p>
        </w:tc>
      </w:tr>
    </w:tbl>
    <w:p w14:paraId="46D8036D" w14:textId="77777777" w:rsidR="006062B8" w:rsidRPr="00E35753" w:rsidRDefault="006062B8" w:rsidP="006062B8">
      <w:pPr>
        <w:pStyle w:val="FSCDraftingitem"/>
      </w:pPr>
      <w:r>
        <w:rPr>
          <w:b/>
        </w:rPr>
        <w:t>[15]</w:t>
      </w:r>
      <w:r>
        <w:rPr>
          <w:b/>
        </w:rPr>
        <w:tab/>
        <w:t>S</w:t>
      </w:r>
      <w:r w:rsidRPr="003663B5">
        <w:rPr>
          <w:b/>
        </w:rPr>
        <w:t>ection S21</w:t>
      </w:r>
      <w:r w:rsidRPr="003663B5">
        <w:rPr>
          <w:rFonts w:cs="Arial"/>
          <w:b/>
        </w:rPr>
        <w:t>—</w:t>
      </w:r>
      <w:r w:rsidRPr="003663B5">
        <w:rPr>
          <w:b/>
        </w:rPr>
        <w:t>3 (</w:t>
      </w:r>
      <w:r w:rsidRPr="00B044FC">
        <w:rPr>
          <w:b/>
          <w:i/>
        </w:rPr>
        <w:t xml:space="preserve">Agvet chemical:  </w:t>
      </w:r>
      <w:r w:rsidRPr="003C54C9">
        <w:rPr>
          <w:b/>
          <w:i/>
        </w:rPr>
        <w:t>Chlordane</w:t>
      </w:r>
      <w:r>
        <w:rPr>
          <w:b/>
          <w:lang w:eastAsia="en-AU"/>
        </w:rPr>
        <w:t>)</w:t>
      </w:r>
    </w:p>
    <w:p w14:paraId="68084C6E" w14:textId="77777777" w:rsidR="006062B8" w:rsidRPr="003663B5" w:rsidRDefault="006062B8" w:rsidP="006062B8">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6062B8" w:rsidRPr="00C768F0" w14:paraId="2B872C03" w14:textId="77777777" w:rsidTr="006062B8">
        <w:trPr>
          <w:cantSplit/>
        </w:trPr>
        <w:tc>
          <w:tcPr>
            <w:tcW w:w="3402" w:type="dxa"/>
          </w:tcPr>
          <w:p w14:paraId="2168FE04" w14:textId="77777777" w:rsidR="006062B8" w:rsidRPr="00C768F0" w:rsidRDefault="006062B8" w:rsidP="006062B8">
            <w:pPr>
              <w:pStyle w:val="FSCtblMRL1"/>
              <w:rPr>
                <w:szCs w:val="18"/>
              </w:rPr>
            </w:pPr>
            <w:r>
              <w:rPr>
                <w:szCs w:val="18"/>
              </w:rPr>
              <w:t>Sweet corns</w:t>
            </w:r>
          </w:p>
        </w:tc>
        <w:tc>
          <w:tcPr>
            <w:tcW w:w="1020" w:type="dxa"/>
          </w:tcPr>
          <w:p w14:paraId="53E5A210" w14:textId="77777777" w:rsidR="006062B8" w:rsidRPr="00C768F0" w:rsidRDefault="006062B8" w:rsidP="006062B8">
            <w:pPr>
              <w:pStyle w:val="FSCtblMRL2"/>
              <w:rPr>
                <w:szCs w:val="18"/>
              </w:rPr>
            </w:pPr>
            <w:r>
              <w:rPr>
                <w:szCs w:val="18"/>
              </w:rPr>
              <w:t>E0.02</w:t>
            </w:r>
          </w:p>
        </w:tc>
      </w:tr>
    </w:tbl>
    <w:p w14:paraId="7BB02DA7" w14:textId="77777777" w:rsidR="006062B8" w:rsidRPr="00C768F0" w:rsidRDefault="006062B8" w:rsidP="006062B8">
      <w:pPr>
        <w:pStyle w:val="FSCtMain"/>
        <w:tabs>
          <w:tab w:val="clear" w:pos="1134"/>
          <w:tab w:val="left" w:pos="851"/>
        </w:tabs>
        <w:ind w:left="0" w:firstLine="0"/>
        <w:rPr>
          <w:b/>
          <w:sz w:val="22"/>
        </w:rPr>
      </w:pPr>
      <w:r>
        <w:rPr>
          <w:b/>
        </w:rPr>
        <w:t>[16</w:t>
      </w:r>
      <w:r w:rsidRPr="003663B5">
        <w:rPr>
          <w:b/>
          <w:szCs w:val="20"/>
        </w:rPr>
        <w:t>]</w:t>
      </w:r>
      <w:r w:rsidRPr="003663B5">
        <w:rPr>
          <w:b/>
          <w:szCs w:val="20"/>
        </w:rPr>
        <w:tab/>
      </w:r>
      <w:r>
        <w:rPr>
          <w:b/>
          <w:szCs w:val="20"/>
        </w:rPr>
        <w:t>S</w:t>
      </w:r>
      <w:r w:rsidRPr="00C768F0">
        <w:rPr>
          <w:b/>
          <w:szCs w:val="20"/>
        </w:rPr>
        <w:t>ection S21—3 (</w:t>
      </w:r>
      <w:r w:rsidRPr="00B044FC">
        <w:rPr>
          <w:b/>
          <w:i/>
        </w:rPr>
        <w:t xml:space="preserve">Agvet chemical:  </w:t>
      </w:r>
      <w:r w:rsidRPr="00C768F0">
        <w:rPr>
          <w:b/>
          <w:i/>
          <w:szCs w:val="20"/>
        </w:rPr>
        <w:t>DDT</w:t>
      </w:r>
      <w:r w:rsidRPr="00C768F0">
        <w:rPr>
          <w:b/>
          <w:szCs w:val="20"/>
        </w:rPr>
        <w:t>)</w:t>
      </w:r>
    </w:p>
    <w:p w14:paraId="30D45335" w14:textId="77777777" w:rsidR="006062B8" w:rsidRPr="003663B5" w:rsidRDefault="006062B8" w:rsidP="006062B8">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6062B8" w:rsidRPr="00C768F0" w14:paraId="5D323478" w14:textId="77777777" w:rsidTr="006062B8">
        <w:trPr>
          <w:cantSplit/>
        </w:trPr>
        <w:tc>
          <w:tcPr>
            <w:tcW w:w="3402" w:type="dxa"/>
          </w:tcPr>
          <w:p w14:paraId="5C88F5B0" w14:textId="77777777" w:rsidR="006062B8" w:rsidRPr="00C768F0" w:rsidRDefault="006062B8" w:rsidP="006062B8">
            <w:pPr>
              <w:pStyle w:val="FSCtblMRL1"/>
              <w:rPr>
                <w:szCs w:val="18"/>
              </w:rPr>
            </w:pPr>
            <w:r>
              <w:rPr>
                <w:szCs w:val="18"/>
              </w:rPr>
              <w:t>Sweet corns</w:t>
            </w:r>
          </w:p>
        </w:tc>
        <w:tc>
          <w:tcPr>
            <w:tcW w:w="1020" w:type="dxa"/>
          </w:tcPr>
          <w:p w14:paraId="0D464E30" w14:textId="77777777" w:rsidR="006062B8" w:rsidRPr="00C768F0" w:rsidRDefault="006062B8" w:rsidP="006062B8">
            <w:pPr>
              <w:pStyle w:val="FSCtblMRL2"/>
              <w:rPr>
                <w:szCs w:val="18"/>
              </w:rPr>
            </w:pPr>
            <w:r>
              <w:rPr>
                <w:szCs w:val="18"/>
              </w:rPr>
              <w:t>E</w:t>
            </w:r>
            <w:r w:rsidRPr="00C768F0">
              <w:rPr>
                <w:szCs w:val="18"/>
              </w:rPr>
              <w:t>1</w:t>
            </w:r>
          </w:p>
        </w:tc>
      </w:tr>
    </w:tbl>
    <w:p w14:paraId="6A13BFCD" w14:textId="77777777" w:rsidR="006062B8" w:rsidRPr="00C768F0" w:rsidRDefault="006062B8" w:rsidP="006062B8">
      <w:pPr>
        <w:pStyle w:val="FSCtMain"/>
        <w:tabs>
          <w:tab w:val="clear" w:pos="1134"/>
          <w:tab w:val="left" w:pos="851"/>
        </w:tabs>
        <w:ind w:left="0" w:firstLine="0"/>
        <w:rPr>
          <w:b/>
          <w:sz w:val="22"/>
        </w:rPr>
      </w:pPr>
      <w:r>
        <w:rPr>
          <w:b/>
        </w:rPr>
        <w:t>[17</w:t>
      </w:r>
      <w:r w:rsidRPr="003663B5">
        <w:rPr>
          <w:b/>
          <w:szCs w:val="20"/>
        </w:rPr>
        <w:t>]</w:t>
      </w:r>
      <w:r w:rsidRPr="003663B5">
        <w:rPr>
          <w:b/>
          <w:szCs w:val="20"/>
        </w:rPr>
        <w:tab/>
      </w:r>
      <w:r>
        <w:rPr>
          <w:b/>
          <w:szCs w:val="20"/>
        </w:rPr>
        <w:t>S</w:t>
      </w:r>
      <w:r w:rsidRPr="00C768F0">
        <w:rPr>
          <w:b/>
          <w:szCs w:val="20"/>
        </w:rPr>
        <w:t>ection S21—3 (</w:t>
      </w:r>
      <w:r w:rsidRPr="00B044FC">
        <w:rPr>
          <w:b/>
          <w:i/>
        </w:rPr>
        <w:t xml:space="preserve">Agvet chemical:  </w:t>
      </w:r>
      <w:r w:rsidRPr="00C768F0">
        <w:rPr>
          <w:b/>
          <w:i/>
        </w:rPr>
        <w:t>Heptachlor</w:t>
      </w:r>
      <w:r w:rsidRPr="00C768F0">
        <w:rPr>
          <w:b/>
          <w:szCs w:val="20"/>
        </w:rPr>
        <w:t>)</w:t>
      </w:r>
    </w:p>
    <w:p w14:paraId="12B1FE02" w14:textId="77777777" w:rsidR="006062B8" w:rsidRPr="003663B5" w:rsidRDefault="006062B8" w:rsidP="006062B8">
      <w:pPr>
        <w:pStyle w:val="FSCDraftingitem"/>
        <w:ind w:left="851" w:hanging="851"/>
      </w:pPr>
      <w:r w:rsidRPr="003663B5">
        <w:tab/>
      </w:r>
      <w:r>
        <w:t xml:space="preserve">Insert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6062B8" w:rsidRPr="00C768F0" w14:paraId="2AD1DDAF" w14:textId="77777777" w:rsidTr="006062B8">
        <w:trPr>
          <w:cantSplit/>
        </w:trPr>
        <w:tc>
          <w:tcPr>
            <w:tcW w:w="3402" w:type="dxa"/>
          </w:tcPr>
          <w:p w14:paraId="516A40BB" w14:textId="77777777" w:rsidR="006062B8" w:rsidRPr="00C768F0" w:rsidRDefault="006062B8" w:rsidP="006062B8">
            <w:pPr>
              <w:pStyle w:val="FSCtblMRL1"/>
              <w:rPr>
                <w:szCs w:val="18"/>
              </w:rPr>
            </w:pPr>
            <w:r>
              <w:rPr>
                <w:szCs w:val="18"/>
              </w:rPr>
              <w:t>Sweet corns</w:t>
            </w:r>
          </w:p>
        </w:tc>
        <w:tc>
          <w:tcPr>
            <w:tcW w:w="1020" w:type="dxa"/>
          </w:tcPr>
          <w:p w14:paraId="74423400" w14:textId="77777777" w:rsidR="006062B8" w:rsidRPr="00C768F0" w:rsidRDefault="006062B8" w:rsidP="006062B8">
            <w:pPr>
              <w:pStyle w:val="FSCtblMRL2"/>
              <w:rPr>
                <w:szCs w:val="18"/>
              </w:rPr>
            </w:pPr>
            <w:r>
              <w:rPr>
                <w:szCs w:val="18"/>
              </w:rPr>
              <w:t>E0.05</w:t>
            </w:r>
          </w:p>
        </w:tc>
      </w:tr>
    </w:tbl>
    <w:p w14:paraId="50325BD0" w14:textId="77777777" w:rsidR="006062B8" w:rsidRPr="00E35753" w:rsidRDefault="006062B8" w:rsidP="006062B8">
      <w:pPr>
        <w:pStyle w:val="FSCDraftingitem"/>
      </w:pPr>
      <w:r>
        <w:rPr>
          <w:b/>
        </w:rPr>
        <w:lastRenderedPageBreak/>
        <w:t>[18]</w:t>
      </w:r>
      <w:r>
        <w:rPr>
          <w:b/>
        </w:rPr>
        <w:tab/>
        <w:t>S</w:t>
      </w:r>
      <w:r w:rsidRPr="003663B5">
        <w:rPr>
          <w:b/>
        </w:rPr>
        <w:t>ection S21</w:t>
      </w:r>
      <w:r w:rsidRPr="003663B5">
        <w:rPr>
          <w:rFonts w:cs="Arial"/>
          <w:b/>
        </w:rPr>
        <w:t>—</w:t>
      </w:r>
      <w:r w:rsidRPr="003663B5">
        <w:rPr>
          <w:b/>
        </w:rPr>
        <w:t>3 (</w:t>
      </w:r>
      <w:r w:rsidRPr="00B044FC">
        <w:rPr>
          <w:b/>
          <w:i/>
        </w:rPr>
        <w:t xml:space="preserve">Agvet chemical:  </w:t>
      </w:r>
      <w:r w:rsidRPr="00C768F0">
        <w:rPr>
          <w:b/>
          <w:i/>
          <w:lang w:eastAsia="en-AU"/>
        </w:rPr>
        <w:t>Lindane</w:t>
      </w:r>
      <w:r>
        <w:rPr>
          <w:b/>
          <w:lang w:eastAsia="en-AU"/>
        </w:rPr>
        <w:t>)</w:t>
      </w:r>
    </w:p>
    <w:p w14:paraId="36F92137" w14:textId="77777777" w:rsidR="006062B8" w:rsidRDefault="006062B8" w:rsidP="006062B8">
      <w:pPr>
        <w:pStyle w:val="FSCDraftingitem"/>
        <w:ind w:left="851" w:hanging="851"/>
      </w:pPr>
      <w:r w:rsidRPr="003663B5">
        <w:tab/>
        <w:t>Omit “</w:t>
      </w:r>
      <w:r>
        <w:rPr>
          <w:color w:val="000000"/>
          <w:lang w:eastAsia="en-GB"/>
        </w:rPr>
        <w:t>1 and 2</w:t>
      </w:r>
      <w:r w:rsidRPr="003663B5">
        <w:t>”, substitute “</w:t>
      </w:r>
      <w:r>
        <w:t>21 and 22</w:t>
      </w:r>
      <w:r w:rsidRPr="003663B5">
        <w:t>”</w:t>
      </w:r>
    </w:p>
    <w:p w14:paraId="0E7C0EFA" w14:textId="77777777" w:rsidR="006062B8" w:rsidRPr="00E35753" w:rsidRDefault="006062B8" w:rsidP="006062B8">
      <w:pPr>
        <w:pStyle w:val="FSCDraftingitem"/>
      </w:pPr>
      <w:r>
        <w:rPr>
          <w:b/>
        </w:rPr>
        <w:t>[19]</w:t>
      </w:r>
      <w:r>
        <w:rPr>
          <w:b/>
        </w:rPr>
        <w:tab/>
        <w:t>S</w:t>
      </w:r>
      <w:r w:rsidRPr="003663B5">
        <w:rPr>
          <w:b/>
        </w:rPr>
        <w:t>ection S21</w:t>
      </w:r>
      <w:r w:rsidRPr="003663B5">
        <w:rPr>
          <w:rFonts w:cs="Arial"/>
          <w:b/>
        </w:rPr>
        <w:t>—</w:t>
      </w:r>
      <w:r w:rsidRPr="003663B5">
        <w:rPr>
          <w:b/>
        </w:rPr>
        <w:t>3 (</w:t>
      </w:r>
      <w:r w:rsidRPr="00B044FC">
        <w:rPr>
          <w:b/>
          <w:i/>
        </w:rPr>
        <w:t xml:space="preserve">Agvet chemical:  </w:t>
      </w:r>
      <w:r w:rsidRPr="00C768F0">
        <w:rPr>
          <w:b/>
          <w:i/>
          <w:lang w:eastAsia="en-AU"/>
        </w:rPr>
        <w:t>Lindane</w:t>
      </w:r>
      <w:r>
        <w:rPr>
          <w:b/>
          <w:lang w:eastAsia="en-AU"/>
        </w:rPr>
        <w:t>)</w:t>
      </w:r>
    </w:p>
    <w:p w14:paraId="4857580C" w14:textId="77777777" w:rsidR="006062B8" w:rsidRPr="003663B5" w:rsidRDefault="006062B8" w:rsidP="006062B8">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6062B8" w:rsidRPr="00C768F0" w14:paraId="0E402D5D" w14:textId="77777777" w:rsidTr="006062B8">
        <w:trPr>
          <w:cantSplit/>
        </w:trPr>
        <w:tc>
          <w:tcPr>
            <w:tcW w:w="3402" w:type="dxa"/>
          </w:tcPr>
          <w:p w14:paraId="59D9AC49" w14:textId="77777777" w:rsidR="006062B8" w:rsidRPr="00C768F0" w:rsidRDefault="006062B8" w:rsidP="006062B8">
            <w:pPr>
              <w:pStyle w:val="FSCtblMRL1"/>
              <w:rPr>
                <w:szCs w:val="18"/>
              </w:rPr>
            </w:pPr>
            <w:r>
              <w:rPr>
                <w:szCs w:val="18"/>
              </w:rPr>
              <w:t>Sweet corns</w:t>
            </w:r>
          </w:p>
        </w:tc>
        <w:tc>
          <w:tcPr>
            <w:tcW w:w="1020" w:type="dxa"/>
          </w:tcPr>
          <w:p w14:paraId="0EB343E4" w14:textId="77777777" w:rsidR="006062B8" w:rsidRPr="00C768F0" w:rsidRDefault="006062B8" w:rsidP="006062B8">
            <w:pPr>
              <w:pStyle w:val="FSCtblMRL2"/>
              <w:rPr>
                <w:szCs w:val="18"/>
              </w:rPr>
            </w:pPr>
            <w:r>
              <w:rPr>
                <w:szCs w:val="18"/>
              </w:rPr>
              <w:t>E2</w:t>
            </w:r>
          </w:p>
        </w:tc>
      </w:tr>
    </w:tbl>
    <w:p w14:paraId="2E86801A" w14:textId="655D8387" w:rsidR="003B25F0" w:rsidRDefault="00456BD5" w:rsidP="003B25F0">
      <w:pPr>
        <w:pStyle w:val="Heading2"/>
        <w:ind w:left="0" w:firstLine="0"/>
      </w:pPr>
      <w:r w:rsidRPr="00932F14">
        <w:br w:type="page"/>
      </w:r>
      <w:bookmarkStart w:id="247" w:name="_Toc87538393"/>
      <w:bookmarkStart w:id="248" w:name="_Toc90295488"/>
      <w:bookmarkStart w:id="249" w:name="_Toc90308254"/>
      <w:bookmarkStart w:id="250" w:name="_Toc90309841"/>
      <w:bookmarkStart w:id="251" w:name="_Toc99045983"/>
      <w:bookmarkStart w:id="252" w:name="_Toc99635692"/>
      <w:bookmarkStart w:id="253" w:name="_Toc99635741"/>
      <w:bookmarkStart w:id="254" w:name="_Toc103082884"/>
      <w:bookmarkStart w:id="255" w:name="_Toc103256832"/>
      <w:bookmarkStart w:id="256" w:name="_Toc99045976"/>
      <w:bookmarkStart w:id="257" w:name="_Toc99635685"/>
      <w:bookmarkStart w:id="258" w:name="_Toc99635734"/>
      <w:r w:rsidR="003B25F0" w:rsidRPr="00932F14">
        <w:lastRenderedPageBreak/>
        <w:t xml:space="preserve">Attachment </w:t>
      </w:r>
      <w:r w:rsidR="003B25F0">
        <w:t>C –</w:t>
      </w:r>
      <w:r w:rsidR="00A36CB9">
        <w:t xml:space="preserve"> </w:t>
      </w:r>
      <w:r w:rsidR="003B25F0">
        <w:t>Explanatory Statement</w:t>
      </w:r>
      <w:bookmarkEnd w:id="247"/>
      <w:bookmarkEnd w:id="248"/>
      <w:bookmarkEnd w:id="249"/>
      <w:bookmarkEnd w:id="250"/>
      <w:r w:rsidR="003B25F0">
        <w:t xml:space="preserve"> – Schedule 22 variation</w:t>
      </w:r>
      <w:bookmarkEnd w:id="251"/>
      <w:bookmarkEnd w:id="252"/>
      <w:bookmarkEnd w:id="253"/>
      <w:bookmarkEnd w:id="254"/>
      <w:bookmarkEnd w:id="255"/>
    </w:p>
    <w:p w14:paraId="78ED244F" w14:textId="77777777" w:rsidR="003B25F0" w:rsidRPr="000576EB" w:rsidRDefault="003B25F0" w:rsidP="00C060BE">
      <w:pPr>
        <w:pStyle w:val="ListParagraph"/>
        <w:numPr>
          <w:ilvl w:val="0"/>
          <w:numId w:val="16"/>
        </w:numPr>
        <w:ind w:hanging="720"/>
        <w:rPr>
          <w:b/>
          <w:lang w:val="en-AU" w:eastAsia="en-GB" w:bidi="ar-SA"/>
        </w:rPr>
      </w:pPr>
      <w:r w:rsidRPr="000576EB">
        <w:rPr>
          <w:b/>
          <w:lang w:val="en-AU" w:eastAsia="en-GB" w:bidi="ar-SA"/>
        </w:rPr>
        <w:t>Authority</w:t>
      </w:r>
    </w:p>
    <w:p w14:paraId="3C96D3C0" w14:textId="77777777" w:rsidR="003B25F0" w:rsidRDefault="003B25F0" w:rsidP="003B25F0">
      <w:pPr>
        <w:rPr>
          <w:lang w:val="en-AU" w:eastAsia="en-GB" w:bidi="ar-SA"/>
        </w:rPr>
      </w:pPr>
    </w:p>
    <w:p w14:paraId="014639B5" w14:textId="77777777" w:rsidR="003B25F0" w:rsidRPr="00D13E34" w:rsidRDefault="003B25F0" w:rsidP="003B25F0">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Section 13 of the </w:t>
      </w:r>
      <w:r w:rsidRPr="00D13E34">
        <w:rPr>
          <w:rFonts w:eastAsia="Calibri" w:cs="Arial"/>
          <w:bCs/>
          <w:i/>
          <w:szCs w:val="22"/>
          <w:lang w:val="en-AU" w:bidi="ar-SA"/>
        </w:rPr>
        <w:t>Food Standards Australia New Zealand Act 1991</w:t>
      </w:r>
      <w:r w:rsidRPr="00D13E34">
        <w:rPr>
          <w:rFonts w:eastAsia="Calibri" w:cs="Arial"/>
          <w:bCs/>
          <w:szCs w:val="22"/>
          <w:lang w:val="en-AU" w:bidi="ar-SA"/>
        </w:rPr>
        <w:t xml:space="preserve"> (the </w:t>
      </w:r>
      <w:r>
        <w:rPr>
          <w:rFonts w:eastAsia="Calibri" w:cs="Arial"/>
          <w:bCs/>
          <w:szCs w:val="22"/>
          <w:lang w:val="en-AU" w:bidi="ar-SA"/>
        </w:rPr>
        <w:t xml:space="preserve">FSANZ </w:t>
      </w:r>
      <w:r w:rsidRPr="00D13E34">
        <w:rPr>
          <w:rFonts w:eastAsia="Calibri" w:cs="Arial"/>
          <w:bCs/>
          <w:szCs w:val="22"/>
          <w:lang w:val="en-AU" w:bidi="ar-SA"/>
        </w:rPr>
        <w:t>Act) provides that the functions of Food Standards Australia New Zealand (</w:t>
      </w:r>
      <w:r>
        <w:rPr>
          <w:rFonts w:eastAsia="Calibri" w:cs="Arial"/>
          <w:bCs/>
          <w:szCs w:val="22"/>
          <w:lang w:val="en-AU" w:bidi="ar-SA"/>
        </w:rPr>
        <w:t>the Authority</w:t>
      </w:r>
      <w:r w:rsidRPr="00D13E34">
        <w:rPr>
          <w:rFonts w:eastAsia="Calibri" w:cs="Arial"/>
          <w:bCs/>
          <w:szCs w:val="22"/>
          <w:lang w:val="en-AU" w:bidi="ar-SA"/>
        </w:rPr>
        <w:t xml:space="preserve">) include the development of standards and variations of standards for inclusion in the </w:t>
      </w:r>
      <w:r w:rsidRPr="006E7A60">
        <w:rPr>
          <w:rFonts w:eastAsia="Calibri" w:cs="Arial"/>
          <w:bCs/>
          <w:i/>
          <w:szCs w:val="22"/>
          <w:lang w:val="en-AU" w:bidi="ar-SA"/>
        </w:rPr>
        <w:t>Australia New Zealand Food Standards Code</w:t>
      </w:r>
      <w:r w:rsidRPr="00D13E34">
        <w:rPr>
          <w:rFonts w:eastAsia="Calibri" w:cs="Arial"/>
          <w:bCs/>
          <w:szCs w:val="22"/>
          <w:lang w:val="en-AU" w:bidi="ar-SA"/>
        </w:rPr>
        <w:t xml:space="preserve"> (the Code).</w:t>
      </w:r>
    </w:p>
    <w:p w14:paraId="7E2076C5" w14:textId="77777777" w:rsidR="003B25F0" w:rsidRPr="00D13E34" w:rsidRDefault="003B25F0" w:rsidP="003B25F0">
      <w:pPr>
        <w:widowControl/>
        <w:autoSpaceDE w:val="0"/>
        <w:autoSpaceDN w:val="0"/>
        <w:adjustRightInd w:val="0"/>
        <w:rPr>
          <w:rFonts w:eastAsia="Calibri" w:cs="Arial"/>
          <w:bCs/>
          <w:szCs w:val="22"/>
          <w:lang w:val="en-AU" w:bidi="ar-SA"/>
        </w:rPr>
      </w:pPr>
    </w:p>
    <w:p w14:paraId="3E794F3D" w14:textId="77777777" w:rsidR="003B25F0" w:rsidRPr="00B766A1" w:rsidRDefault="003B25F0" w:rsidP="003B25F0">
      <w:pPr>
        <w:widowControl/>
        <w:autoSpaceDE w:val="0"/>
        <w:autoSpaceDN w:val="0"/>
        <w:adjustRightInd w:val="0"/>
        <w:rPr>
          <w:rFonts w:eastAsia="Calibri" w:cs="Arial"/>
          <w:bCs/>
          <w:szCs w:val="22"/>
          <w:lang w:val="en-AU" w:bidi="ar-SA"/>
        </w:rPr>
      </w:pPr>
      <w:r w:rsidRPr="00B766A1">
        <w:rPr>
          <w:rFonts w:eastAsia="Calibri" w:cs="Arial"/>
          <w:bCs/>
          <w:szCs w:val="22"/>
          <w:lang w:val="en-AU" w:bidi="ar-SA"/>
        </w:rPr>
        <w:t xml:space="preserve">Division 2 of Part 3 of the FSANZ Act specifies that the Authority may prepare a proposal for the development or variation of food regulatory measures, including standards. This Division also stipulates the procedure for considering a proposal for the development or variation of food regulatory measures. </w:t>
      </w:r>
    </w:p>
    <w:p w14:paraId="4EE1BD49" w14:textId="77777777" w:rsidR="003B25F0" w:rsidRPr="00B766A1" w:rsidRDefault="003B25F0" w:rsidP="003B25F0">
      <w:pPr>
        <w:widowControl/>
        <w:autoSpaceDE w:val="0"/>
        <w:autoSpaceDN w:val="0"/>
        <w:adjustRightInd w:val="0"/>
        <w:rPr>
          <w:rFonts w:eastAsia="Calibri" w:cs="Arial"/>
          <w:bCs/>
          <w:szCs w:val="22"/>
          <w:lang w:val="en-AU" w:bidi="ar-SA"/>
        </w:rPr>
      </w:pPr>
    </w:p>
    <w:p w14:paraId="45278976" w14:textId="5E0472F6" w:rsidR="003B25F0" w:rsidRDefault="00BD0E0B" w:rsidP="003B25F0">
      <w:pPr>
        <w:widowControl/>
        <w:autoSpaceDE w:val="0"/>
        <w:autoSpaceDN w:val="0"/>
        <w:adjustRightInd w:val="0"/>
        <w:rPr>
          <w:rFonts w:eastAsia="Calibri" w:cs="Arial"/>
          <w:bCs/>
          <w:szCs w:val="22"/>
          <w:lang w:val="en-AU" w:bidi="ar-SA"/>
        </w:rPr>
      </w:pPr>
      <w:r>
        <w:rPr>
          <w:rFonts w:eastAsia="Calibri" w:cs="Arial"/>
          <w:bCs/>
          <w:szCs w:val="22"/>
          <w:lang w:val="en-AU" w:bidi="ar-SA"/>
        </w:rPr>
        <w:t>The Authority</w:t>
      </w:r>
      <w:r w:rsidRPr="00B766A1">
        <w:rPr>
          <w:rFonts w:eastAsia="Calibri" w:cs="Arial"/>
          <w:bCs/>
          <w:szCs w:val="22"/>
          <w:lang w:val="en-AU" w:bidi="ar-SA"/>
        </w:rPr>
        <w:t xml:space="preserve"> </w:t>
      </w:r>
      <w:r w:rsidR="003B25F0" w:rsidRPr="00B766A1">
        <w:rPr>
          <w:rFonts w:eastAsia="Calibri" w:cs="Arial"/>
          <w:bCs/>
          <w:szCs w:val="22"/>
          <w:lang w:val="en-AU" w:bidi="ar-SA"/>
        </w:rPr>
        <w:t xml:space="preserve">prepared Proposal </w:t>
      </w:r>
      <w:r w:rsidR="003B25F0">
        <w:rPr>
          <w:rFonts w:eastAsia="Calibri" w:cs="Arial"/>
          <w:bCs/>
          <w:szCs w:val="22"/>
          <w:lang w:val="en-AU" w:bidi="ar-SA"/>
        </w:rPr>
        <w:t>M1019</w:t>
      </w:r>
      <w:r w:rsidR="003B25F0" w:rsidRPr="00B766A1">
        <w:rPr>
          <w:rFonts w:eastAsia="Calibri" w:cs="Arial"/>
          <w:bCs/>
          <w:szCs w:val="22"/>
          <w:lang w:val="en-AU" w:bidi="ar-SA"/>
        </w:rPr>
        <w:t xml:space="preserve"> </w:t>
      </w:r>
      <w:r w:rsidRPr="00601D38">
        <w:rPr>
          <w:rFonts w:eastAsia="Calibri" w:cs="Arial"/>
          <w:bCs/>
          <w:szCs w:val="22"/>
          <w:lang w:val="en-AU" w:bidi="ar-SA"/>
        </w:rPr>
        <w:t xml:space="preserve">to consider amending the Code to address </w:t>
      </w:r>
      <w:r w:rsidRPr="0090203D">
        <w:rPr>
          <w:rFonts w:cs="Arial"/>
          <w:szCs w:val="22"/>
        </w:rPr>
        <w:t xml:space="preserve">inconsistencies between the foods and classes of foods and crop groups listed in Schedule 22 of the Code and those adopted by the Australian Pesticides and Veterinary Medicines Authority </w:t>
      </w:r>
      <w:r>
        <w:rPr>
          <w:rFonts w:cs="Arial"/>
          <w:szCs w:val="22"/>
        </w:rPr>
        <w:t xml:space="preserve">(APVMA) </w:t>
      </w:r>
      <w:r w:rsidRPr="0090203D">
        <w:rPr>
          <w:rFonts w:cs="Arial"/>
          <w:szCs w:val="22"/>
        </w:rPr>
        <w:t xml:space="preserve">and </w:t>
      </w:r>
      <w:r>
        <w:rPr>
          <w:rFonts w:cs="Arial"/>
          <w:szCs w:val="22"/>
        </w:rPr>
        <w:t xml:space="preserve">by </w:t>
      </w:r>
      <w:r>
        <w:rPr>
          <w:rFonts w:eastAsia="Calibri" w:cs="Arial"/>
          <w:bCs/>
          <w:szCs w:val="22"/>
          <w:lang w:val="en-AU" w:bidi="ar-SA"/>
        </w:rPr>
        <w:t xml:space="preserve">the </w:t>
      </w:r>
      <w:r w:rsidRPr="0035203C">
        <w:rPr>
          <w:rFonts w:eastAsia="Calibri" w:cs="Arial"/>
          <w:bCs/>
          <w:iCs/>
          <w:szCs w:val="22"/>
          <w:lang w:bidi="ar-SA"/>
        </w:rPr>
        <w:t>joint Food and Agriculture Organization and World Health Organization Codex Alimentarius Commission</w:t>
      </w:r>
      <w:r>
        <w:rPr>
          <w:rFonts w:eastAsia="Calibri" w:cs="Arial"/>
          <w:bCs/>
          <w:iCs/>
          <w:szCs w:val="22"/>
          <w:lang w:bidi="ar-SA"/>
        </w:rPr>
        <w:t xml:space="preserve"> (Codex)</w:t>
      </w:r>
      <w:r w:rsidRPr="00415E76">
        <w:rPr>
          <w:rFonts w:eastAsia="Calibri" w:cs="Arial"/>
          <w:bCs/>
          <w:szCs w:val="22"/>
          <w:lang w:val="en-AU" w:bidi="ar-SA"/>
        </w:rPr>
        <w:t>.</w:t>
      </w:r>
      <w:r w:rsidRPr="00EF697A">
        <w:rPr>
          <w:rFonts w:eastAsia="Calibri" w:cs="Arial"/>
          <w:bCs/>
          <w:szCs w:val="22"/>
          <w:lang w:val="en-AU" w:bidi="ar-SA"/>
        </w:rPr>
        <w:t xml:space="preserve"> The Authority consider</w:t>
      </w:r>
      <w:r w:rsidRPr="00601D38">
        <w:rPr>
          <w:rFonts w:eastAsia="Calibri" w:cs="Arial"/>
          <w:bCs/>
          <w:szCs w:val="22"/>
          <w:lang w:val="en-AU" w:bidi="ar-SA"/>
        </w:rPr>
        <w:t xml:space="preserve">ed the Proposal in accordance with Division 2 of Part 3 </w:t>
      </w:r>
      <w:r w:rsidRPr="00B766A1">
        <w:rPr>
          <w:rFonts w:eastAsia="Calibri" w:cs="Arial"/>
          <w:bCs/>
          <w:szCs w:val="22"/>
          <w:lang w:val="en-AU" w:bidi="ar-SA"/>
        </w:rPr>
        <w:t xml:space="preserve">of the FSANZ Act </w:t>
      </w:r>
      <w:r w:rsidRPr="00415E76">
        <w:rPr>
          <w:rFonts w:eastAsia="Calibri" w:cs="Arial"/>
          <w:bCs/>
          <w:szCs w:val="22"/>
          <w:lang w:val="en-AU" w:bidi="ar-SA"/>
        </w:rPr>
        <w:t xml:space="preserve">and has </w:t>
      </w:r>
      <w:r>
        <w:rPr>
          <w:rFonts w:eastAsia="Calibri" w:cs="Arial"/>
          <w:bCs/>
          <w:szCs w:val="22"/>
          <w:lang w:val="en-AU" w:bidi="ar-SA"/>
        </w:rPr>
        <w:t>approved</w:t>
      </w:r>
      <w:r w:rsidRPr="00415E76">
        <w:rPr>
          <w:rFonts w:eastAsia="Calibri" w:cs="Arial"/>
          <w:bCs/>
          <w:szCs w:val="22"/>
          <w:lang w:val="en-AU" w:bidi="ar-SA"/>
        </w:rPr>
        <w:t xml:space="preserve"> </w:t>
      </w:r>
      <w:r>
        <w:rPr>
          <w:rFonts w:eastAsia="Calibri" w:cs="Arial"/>
          <w:bCs/>
          <w:szCs w:val="22"/>
          <w:lang w:val="en-AU" w:bidi="ar-SA"/>
        </w:rPr>
        <w:t xml:space="preserve">a </w:t>
      </w:r>
      <w:r w:rsidRPr="00EF697A">
        <w:rPr>
          <w:rFonts w:eastAsia="Calibri" w:cs="Arial"/>
          <w:bCs/>
          <w:szCs w:val="22"/>
          <w:lang w:val="en-AU" w:bidi="ar-SA"/>
        </w:rPr>
        <w:t xml:space="preserve">draft </w:t>
      </w:r>
      <w:r>
        <w:rPr>
          <w:rFonts w:eastAsia="Calibri" w:cs="Arial"/>
          <w:bCs/>
          <w:szCs w:val="22"/>
          <w:lang w:val="en-AU" w:bidi="ar-SA"/>
        </w:rPr>
        <w:t>variation to the Code</w:t>
      </w:r>
      <w:r w:rsidR="003B25F0" w:rsidRPr="00B766A1">
        <w:rPr>
          <w:rFonts w:eastAsia="Calibri" w:cs="Arial"/>
          <w:bCs/>
          <w:szCs w:val="22"/>
          <w:lang w:val="en-AU" w:bidi="ar-SA"/>
        </w:rPr>
        <w:t xml:space="preserve">. </w:t>
      </w:r>
    </w:p>
    <w:p w14:paraId="18D15BF2" w14:textId="77777777" w:rsidR="003B25F0" w:rsidRDefault="003B25F0" w:rsidP="003B25F0">
      <w:pPr>
        <w:widowControl/>
        <w:autoSpaceDE w:val="0"/>
        <w:autoSpaceDN w:val="0"/>
        <w:adjustRightInd w:val="0"/>
        <w:rPr>
          <w:rFonts w:eastAsia="Calibri" w:cs="Arial"/>
          <w:bCs/>
          <w:szCs w:val="22"/>
          <w:lang w:val="en-AU" w:bidi="ar-SA"/>
        </w:rPr>
      </w:pPr>
    </w:p>
    <w:p w14:paraId="63B621EC" w14:textId="77777777" w:rsidR="00BD0E0B" w:rsidRPr="00D13E34" w:rsidRDefault="00BD0E0B" w:rsidP="00BD0E0B">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Following consideration by </w:t>
      </w:r>
      <w:r>
        <w:rPr>
          <w:rFonts w:eastAsia="Calibri" w:cs="Arial"/>
          <w:bCs/>
          <w:szCs w:val="22"/>
          <w:lang w:val="en-AU" w:bidi="ar-SA"/>
        </w:rPr>
        <w:t xml:space="preserve">the Food Ministers’ Meeting </w:t>
      </w:r>
      <w:r>
        <w:t xml:space="preserve">(formerly The </w:t>
      </w:r>
      <w:r>
        <w:rPr>
          <w:rFonts w:cs="Helvetica"/>
          <w:lang w:val="en-AU"/>
        </w:rPr>
        <w:t xml:space="preserve">Australia and New Zealand Ministerial Forum on Food </w:t>
      </w:r>
      <w:r>
        <w:rPr>
          <w:rFonts w:cs="Arial"/>
        </w:rPr>
        <w:t>Regulation)</w:t>
      </w:r>
      <w:r w:rsidRPr="00D13E34">
        <w:rPr>
          <w:rFonts w:eastAsia="Calibri" w:cs="Arial"/>
          <w:bCs/>
          <w:szCs w:val="22"/>
          <w:lang w:val="en-AU" w:bidi="ar-SA"/>
        </w:rPr>
        <w:t xml:space="preserve">, section 92 of the </w:t>
      </w:r>
      <w:r>
        <w:rPr>
          <w:rFonts w:eastAsia="Calibri" w:cs="Arial"/>
          <w:bCs/>
          <w:szCs w:val="22"/>
          <w:lang w:val="en-AU" w:bidi="ar-SA"/>
        </w:rPr>
        <w:t xml:space="preserve">FSANZ </w:t>
      </w:r>
      <w:r w:rsidRPr="00D13E34">
        <w:rPr>
          <w:rFonts w:eastAsia="Calibri" w:cs="Arial"/>
          <w:bCs/>
          <w:szCs w:val="22"/>
          <w:lang w:val="en-AU" w:bidi="ar-SA"/>
        </w:rPr>
        <w:t xml:space="preserve">Act stipulates that </w:t>
      </w:r>
      <w:r>
        <w:rPr>
          <w:rFonts w:eastAsia="Calibri" w:cs="Arial"/>
          <w:bCs/>
          <w:szCs w:val="22"/>
          <w:lang w:val="en-AU" w:bidi="ar-SA"/>
        </w:rPr>
        <w:t>the Authority</w:t>
      </w:r>
      <w:r w:rsidRPr="00D13E34">
        <w:rPr>
          <w:rFonts w:eastAsia="Calibri" w:cs="Arial"/>
          <w:bCs/>
          <w:szCs w:val="22"/>
          <w:lang w:val="en-AU" w:bidi="ar-SA"/>
        </w:rPr>
        <w:t xml:space="preserve"> must publish a notice about the standard or draft variation of a standard</w:t>
      </w:r>
      <w:r>
        <w:rPr>
          <w:rFonts w:eastAsia="Calibri" w:cs="Arial"/>
          <w:bCs/>
          <w:szCs w:val="22"/>
          <w:lang w:val="en-AU" w:bidi="ar-SA"/>
        </w:rPr>
        <w:t xml:space="preserve">. </w:t>
      </w:r>
    </w:p>
    <w:p w14:paraId="5D4044FB" w14:textId="77777777" w:rsidR="00BD0E0B" w:rsidRPr="00D13E34" w:rsidRDefault="00BD0E0B" w:rsidP="00BD0E0B">
      <w:pPr>
        <w:widowControl/>
        <w:autoSpaceDE w:val="0"/>
        <w:autoSpaceDN w:val="0"/>
        <w:adjustRightInd w:val="0"/>
        <w:rPr>
          <w:rFonts w:eastAsia="Calibri" w:cs="Arial"/>
          <w:bCs/>
          <w:szCs w:val="22"/>
          <w:lang w:val="en-AU" w:bidi="ar-SA"/>
        </w:rPr>
      </w:pPr>
    </w:p>
    <w:p w14:paraId="51CBAEA9" w14:textId="28BBC3DA" w:rsidR="003B25F0" w:rsidRPr="00B766A1" w:rsidRDefault="00BD0E0B" w:rsidP="003B25F0">
      <w:pPr>
        <w:widowControl/>
        <w:autoSpaceDE w:val="0"/>
        <w:autoSpaceDN w:val="0"/>
        <w:adjustRightInd w:val="0"/>
        <w:rPr>
          <w:rFonts w:eastAsia="Calibri" w:cs="Arial"/>
          <w:bCs/>
          <w:szCs w:val="22"/>
          <w:lang w:val="en-AU" w:bidi="ar-SA"/>
        </w:rPr>
      </w:pPr>
      <w:r w:rsidRPr="00EC71D1">
        <w:rPr>
          <w:rFonts w:eastAsia="Calibri" w:cs="Arial"/>
          <w:bCs/>
          <w:color w:val="000000"/>
          <w:szCs w:val="22"/>
          <w:lang w:val="en-AU" w:bidi="ar-SA"/>
        </w:rPr>
        <w:t xml:space="preserve">Section 94 of the </w:t>
      </w:r>
      <w:r>
        <w:rPr>
          <w:rFonts w:eastAsia="Calibri" w:cs="Arial"/>
          <w:bCs/>
          <w:color w:val="000000"/>
          <w:szCs w:val="22"/>
          <w:lang w:val="en-AU" w:bidi="ar-SA"/>
        </w:rPr>
        <w:t xml:space="preserve">FSANZ </w:t>
      </w:r>
      <w:r w:rsidRPr="00EC71D1">
        <w:rPr>
          <w:rFonts w:eastAsia="Calibri" w:cs="Arial"/>
          <w:bCs/>
          <w:color w:val="000000"/>
          <w:szCs w:val="22"/>
          <w:lang w:val="en-AU" w:bidi="ar-SA"/>
        </w:rPr>
        <w:t>Act specifies that a</w:t>
      </w:r>
      <w:r w:rsidRPr="00EC71D1">
        <w:rPr>
          <w:rFonts w:eastAsia="Calibri" w:cs="Arial"/>
          <w:color w:val="000000"/>
          <w:szCs w:val="22"/>
          <w:lang w:val="en-AU" w:bidi="ar-SA"/>
        </w:rPr>
        <w:t xml:space="preserve"> standard, or a variation of a standard, in relation to which a notice is published under section 92 is a legislative instrument, but </w:t>
      </w:r>
      <w:r>
        <w:rPr>
          <w:rFonts w:eastAsia="Calibri" w:cs="Arial"/>
          <w:color w:val="000000"/>
          <w:szCs w:val="22"/>
          <w:lang w:val="en-AU" w:bidi="ar-SA"/>
        </w:rPr>
        <w:t xml:space="preserve">is not subject to parliamentary disallowance or sunsetting under the </w:t>
      </w:r>
      <w:r w:rsidRPr="00076D3B">
        <w:rPr>
          <w:rFonts w:eastAsia="Calibri" w:cs="Arial"/>
          <w:i/>
          <w:color w:val="000000"/>
          <w:szCs w:val="22"/>
          <w:lang w:val="en-AU" w:bidi="ar-SA"/>
        </w:rPr>
        <w:t>Legislati</w:t>
      </w:r>
      <w:r>
        <w:rPr>
          <w:rFonts w:eastAsia="Calibri" w:cs="Arial"/>
          <w:i/>
          <w:color w:val="000000"/>
          <w:szCs w:val="22"/>
          <w:lang w:val="en-AU" w:bidi="ar-SA"/>
        </w:rPr>
        <w:t xml:space="preserve">on </w:t>
      </w:r>
      <w:r w:rsidRPr="00076D3B">
        <w:rPr>
          <w:rFonts w:eastAsia="Calibri" w:cs="Arial"/>
          <w:i/>
          <w:color w:val="000000"/>
          <w:szCs w:val="22"/>
          <w:lang w:val="en-AU" w:bidi="ar-SA"/>
        </w:rPr>
        <w:t>Act 2003</w:t>
      </w:r>
      <w:r w:rsidR="003B25F0">
        <w:rPr>
          <w:rFonts w:eastAsia="Calibri" w:cs="Arial"/>
          <w:bCs/>
          <w:szCs w:val="22"/>
          <w:lang w:val="en-AU" w:bidi="ar-SA"/>
        </w:rPr>
        <w:t>.</w:t>
      </w:r>
    </w:p>
    <w:p w14:paraId="0DF86A94" w14:textId="77777777" w:rsidR="003B25F0" w:rsidRPr="00D13E34" w:rsidRDefault="003B25F0" w:rsidP="003B25F0">
      <w:pPr>
        <w:widowControl/>
        <w:autoSpaceDE w:val="0"/>
        <w:autoSpaceDN w:val="0"/>
        <w:adjustRightInd w:val="0"/>
        <w:rPr>
          <w:rFonts w:eastAsia="Calibri" w:cs="Arial"/>
          <w:bCs/>
          <w:szCs w:val="22"/>
          <w:lang w:val="en-AU" w:bidi="ar-SA"/>
        </w:rPr>
      </w:pPr>
    </w:p>
    <w:p w14:paraId="0E1D79CC" w14:textId="77777777" w:rsidR="003B25F0" w:rsidRDefault="003B25F0" w:rsidP="00C060BE">
      <w:pPr>
        <w:pStyle w:val="ListParagraph"/>
        <w:numPr>
          <w:ilvl w:val="0"/>
          <w:numId w:val="16"/>
        </w:numPr>
        <w:ind w:hanging="720"/>
        <w:rPr>
          <w:b/>
          <w:lang w:val="en-AU" w:eastAsia="en-GB" w:bidi="ar-SA"/>
        </w:rPr>
      </w:pPr>
      <w:r>
        <w:rPr>
          <w:b/>
          <w:lang w:val="en-AU" w:eastAsia="en-GB" w:bidi="ar-SA"/>
        </w:rPr>
        <w:t>Variation will be a legislative instrument</w:t>
      </w:r>
    </w:p>
    <w:p w14:paraId="1BD64C45" w14:textId="77777777" w:rsidR="003B25F0" w:rsidRDefault="003B25F0" w:rsidP="003B25F0">
      <w:pPr>
        <w:rPr>
          <w:b/>
          <w:lang w:val="en-AU" w:eastAsia="en-GB" w:bidi="ar-SA"/>
        </w:rPr>
      </w:pPr>
    </w:p>
    <w:p w14:paraId="570D881F" w14:textId="77777777" w:rsidR="00BD0E0B" w:rsidRPr="00D00473" w:rsidRDefault="00BD0E0B" w:rsidP="00BD0E0B">
      <w:pPr>
        <w:rPr>
          <w:rFonts w:cs="Arial"/>
          <w:szCs w:val="22"/>
          <w:lang w:bidi="ar-SA"/>
        </w:rPr>
      </w:pPr>
      <w:r w:rsidRPr="00D00473">
        <w:rPr>
          <w:rFonts w:cs="Arial"/>
        </w:rPr>
        <w:t xml:space="preserve">The approved draft variation is a legislative instrument for the purposes of the </w:t>
      </w:r>
      <w:r w:rsidRPr="00D00473">
        <w:rPr>
          <w:rFonts w:cs="Arial"/>
          <w:i/>
          <w:iCs/>
        </w:rPr>
        <w:t>Legislation Act 2003</w:t>
      </w:r>
      <w:r w:rsidRPr="00D00473">
        <w:rPr>
          <w:rFonts w:cs="Arial"/>
        </w:rPr>
        <w:t xml:space="preserve"> (see section 94 of the FSANZ Act) and is publicly available on the Federal Register of Legislation (</w:t>
      </w:r>
      <w:hyperlink r:id="rId57" w:history="1">
        <w:r w:rsidRPr="00D00473">
          <w:rPr>
            <w:rFonts w:cs="Arial"/>
            <w:color w:val="3333FF"/>
            <w:u w:val="single"/>
          </w:rPr>
          <w:t>www.legislation.gov.au</w:t>
        </w:r>
      </w:hyperlink>
      <w:r w:rsidRPr="00D00473">
        <w:rPr>
          <w:rFonts w:cs="Arial"/>
        </w:rPr>
        <w:t>).</w:t>
      </w:r>
    </w:p>
    <w:p w14:paraId="3D2BFD35" w14:textId="77777777" w:rsidR="00BD0E0B" w:rsidRPr="00D00473" w:rsidRDefault="00BD0E0B" w:rsidP="00BD0E0B">
      <w:pPr>
        <w:rPr>
          <w:rFonts w:cs="Arial"/>
        </w:rPr>
      </w:pPr>
    </w:p>
    <w:p w14:paraId="5B9D9BF7" w14:textId="77777777" w:rsidR="00BD0E0B" w:rsidRPr="00FB45C7" w:rsidRDefault="00BD0E0B" w:rsidP="00BD0E0B">
      <w:pPr>
        <w:rPr>
          <w:rFonts w:cs="Arial"/>
        </w:rPr>
      </w:pPr>
      <w:r w:rsidRPr="00D00473">
        <w:rPr>
          <w:rFonts w:cs="Arial"/>
        </w:rPr>
        <w:t xml:space="preserve">This instrument is not subject to the disallowance or sunsetting provisions of the </w:t>
      </w:r>
      <w:r w:rsidRPr="00D00473">
        <w:rPr>
          <w:rFonts w:cs="Arial"/>
          <w:i/>
          <w:iCs/>
        </w:rPr>
        <w:t xml:space="preserve">Legislation Act 2003. </w:t>
      </w:r>
      <w:r w:rsidRPr="00D00473">
        <w:rPr>
          <w:rFonts w:cs="Arial"/>
        </w:rPr>
        <w:t>Subsections</w:t>
      </w:r>
      <w:r w:rsidRPr="00FB45C7">
        <w:rPr>
          <w:rFonts w:cs="Arial"/>
          <w:i/>
          <w:iCs/>
        </w:rPr>
        <w:t xml:space="preserve"> </w:t>
      </w:r>
      <w:r w:rsidRPr="00FB45C7">
        <w:rPr>
          <w:rFonts w:cs="Arial"/>
        </w:rPr>
        <w:t>44(1) and 54(1) of that Act</w:t>
      </w:r>
      <w:r w:rsidRPr="00FB45C7">
        <w:rPr>
          <w:rFonts w:cs="Arial"/>
          <w:i/>
          <w:iCs/>
        </w:rPr>
        <w:t xml:space="preserve"> </w:t>
      </w:r>
      <w:r w:rsidRPr="00FB45C7">
        <w:rPr>
          <w:rFonts w:cs="Arial"/>
        </w:rPr>
        <w:t xml:space="preserve">provide that a legislative instrument is not disallowable or subject to sunsetting if the enabling legislation for the instrument (in this case, the FSANZ Act): (a) facilitates the establishment or operation of an intergovernmental scheme involving the Commonwealth and one or more States; and (b) authorises the instrument to be made for the purposes of the scheme. Regulation 11 of the </w:t>
      </w:r>
      <w:r w:rsidRPr="00FB45C7">
        <w:rPr>
          <w:rFonts w:cs="Arial"/>
          <w:i/>
          <w:iCs/>
        </w:rPr>
        <w:t>Legislation (Exemptions and other Matters) Regulation 2015</w:t>
      </w:r>
      <w:r w:rsidRPr="00FB45C7">
        <w:rPr>
          <w:rFonts w:cs="Arial"/>
        </w:rPr>
        <w:t xml:space="preserve"> </w:t>
      </w:r>
      <w:r w:rsidRPr="00FB45C7">
        <w:rPr>
          <w:rFonts w:cs="Arial"/>
          <w:lang w:val="en"/>
        </w:rPr>
        <w:t xml:space="preserve">also exempts from sunsetting legislative instruments </w:t>
      </w:r>
      <w:r w:rsidRPr="00FB45C7">
        <w:rPr>
          <w:rFonts w:cs="Arial"/>
          <w:shd w:val="clear" w:color="auto" w:fill="FFFFFF"/>
        </w:rPr>
        <w:t xml:space="preserve">a primary purpose of which is to </w:t>
      </w:r>
      <w:r w:rsidRPr="00FB45C7">
        <w:rPr>
          <w:rFonts w:cs="Arial"/>
        </w:rPr>
        <w:t>give effect to an international obligation of Australia.</w:t>
      </w:r>
    </w:p>
    <w:p w14:paraId="48753809" w14:textId="77777777" w:rsidR="00BD0E0B" w:rsidRPr="00FB45C7" w:rsidRDefault="00BD0E0B" w:rsidP="00BD0E0B">
      <w:pPr>
        <w:rPr>
          <w:rFonts w:cs="Arial"/>
          <w:color w:val="0000CC"/>
        </w:rPr>
      </w:pPr>
    </w:p>
    <w:p w14:paraId="1BF007CB" w14:textId="74462895" w:rsidR="003B25F0" w:rsidRDefault="00BD0E0B" w:rsidP="003B25F0">
      <w:pPr>
        <w:rPr>
          <w:b/>
          <w:lang w:val="en-AU" w:eastAsia="en-GB" w:bidi="ar-SA"/>
        </w:rPr>
      </w:pPr>
      <w:r w:rsidRPr="00FB45C7">
        <w:rPr>
          <w:rFonts w:cs="Arial"/>
        </w:rPr>
        <w:t xml:space="preserve">The </w:t>
      </w:r>
      <w:r w:rsidRPr="00FB45C7">
        <w:rPr>
          <w:rFonts w:cs="Arial"/>
          <w:lang w:val="en-AU"/>
        </w:rPr>
        <w:t>FSANZ Act</w:t>
      </w:r>
      <w:r w:rsidRPr="00FB45C7">
        <w:rPr>
          <w:rFonts w:cs="Arial"/>
          <w:i/>
          <w:iCs/>
          <w:lang w:val="en-AU"/>
        </w:rPr>
        <w:t xml:space="preserve"> </w:t>
      </w:r>
      <w:r w:rsidRPr="00FB45C7">
        <w:rPr>
          <w:rFonts w:cs="Arial"/>
          <w:lang w:val="en-AU"/>
        </w:rPr>
        <w:t xml:space="preserve">gives effect to </w:t>
      </w:r>
      <w:r w:rsidRPr="00FB45C7">
        <w:rPr>
          <w:rFonts w:cs="Arial"/>
        </w:rPr>
        <w:t xml:space="preserve">an intergovernmental agreement (the Food Regulation Agreement) and facilitates the establishment or operation of an intergovernmental scheme (national uniform food regulation). </w:t>
      </w:r>
      <w:r w:rsidRPr="00FB45C7">
        <w:rPr>
          <w:rFonts w:cs="Arial"/>
          <w:lang w:val="en-AU"/>
        </w:rPr>
        <w:t>That Act also</w:t>
      </w:r>
      <w:r w:rsidRPr="00FB45C7">
        <w:rPr>
          <w:rFonts w:cs="Arial"/>
          <w:i/>
          <w:iCs/>
          <w:lang w:val="en-AU"/>
        </w:rPr>
        <w:t xml:space="preserve"> </w:t>
      </w:r>
      <w:r w:rsidRPr="00FB45C7">
        <w:rPr>
          <w:rFonts w:cs="Arial"/>
          <w:lang w:val="en-AU"/>
        </w:rPr>
        <w:t xml:space="preserve">gives effect to Australia’s obligations under an international agreement between Australia and New Zealand. For these purposes, the Act </w:t>
      </w:r>
      <w:r w:rsidRPr="00FB45C7">
        <w:rPr>
          <w:rFonts w:cs="Arial"/>
        </w:rPr>
        <w:t xml:space="preserve">establishes the Authority to </w:t>
      </w:r>
      <w:r w:rsidRPr="00FB45C7">
        <w:rPr>
          <w:rFonts w:cs="Arial"/>
          <w:lang w:val="en-AU"/>
        </w:rPr>
        <w:t xml:space="preserve">develop food standards </w:t>
      </w:r>
      <w:r w:rsidRPr="00FB45C7">
        <w:rPr>
          <w:rFonts w:cs="Arial"/>
        </w:rPr>
        <w:t xml:space="preserve">for consideration and endorsement by the Food Ministers Meeting (FMM). The FMM is established under the Food Regulation Agreement and the </w:t>
      </w:r>
      <w:r w:rsidRPr="00FB45C7">
        <w:rPr>
          <w:rFonts w:cs="Arial"/>
          <w:lang w:val="en-AU"/>
        </w:rPr>
        <w:t>international agreement between Australia and New Zealand</w:t>
      </w:r>
      <w:r w:rsidRPr="00FB45C7">
        <w:rPr>
          <w:rFonts w:cs="Arial"/>
        </w:rPr>
        <w:t xml:space="preserve">, and consists of New Zealand, Commonwealth and State/Territory members. If endorsed by the FMM, </w:t>
      </w:r>
      <w:r w:rsidRPr="00FB45C7">
        <w:rPr>
          <w:rFonts w:cs="Arial"/>
          <w:lang w:val="en-AU"/>
        </w:rPr>
        <w:t xml:space="preserve">the food standards on gazettal and registration are incorporated into and become part </w:t>
      </w:r>
      <w:r w:rsidRPr="00FB45C7">
        <w:rPr>
          <w:rFonts w:cs="Arial"/>
          <w:lang w:val="en-AU"/>
        </w:rPr>
        <w:lastRenderedPageBreak/>
        <w:t>of Commonwealth, State and Territory and New Zealand food laws. These standards or instruments are then administered, applied and enforced by these jurisdictions’ regula</w:t>
      </w:r>
      <w:r>
        <w:rPr>
          <w:rFonts w:cs="Arial"/>
          <w:lang w:val="en-AU"/>
        </w:rPr>
        <w:t>tors as part of those food laws</w:t>
      </w:r>
      <w:r w:rsidR="003B25F0" w:rsidRPr="00FB45C7">
        <w:rPr>
          <w:rFonts w:cs="Arial"/>
          <w:lang w:val="en-AU"/>
        </w:rPr>
        <w:t>.</w:t>
      </w:r>
    </w:p>
    <w:p w14:paraId="6267C558" w14:textId="77777777" w:rsidR="003B25F0" w:rsidRDefault="003B25F0" w:rsidP="003B25F0">
      <w:pPr>
        <w:rPr>
          <w:b/>
          <w:lang w:val="en-AU" w:eastAsia="en-GB" w:bidi="ar-SA"/>
        </w:rPr>
      </w:pPr>
    </w:p>
    <w:p w14:paraId="420AAF90" w14:textId="77777777" w:rsidR="003B25F0" w:rsidRPr="00A67505" w:rsidRDefault="003B25F0" w:rsidP="00C060BE">
      <w:pPr>
        <w:pStyle w:val="ListParagraph"/>
        <w:numPr>
          <w:ilvl w:val="0"/>
          <w:numId w:val="16"/>
        </w:numPr>
        <w:ind w:hanging="720"/>
        <w:rPr>
          <w:b/>
          <w:lang w:val="en-AU" w:eastAsia="en-GB" w:bidi="ar-SA"/>
        </w:rPr>
      </w:pPr>
      <w:r w:rsidRPr="00A67505">
        <w:rPr>
          <w:b/>
          <w:lang w:val="en-AU" w:eastAsia="en-GB" w:bidi="ar-SA"/>
        </w:rPr>
        <w:t xml:space="preserve">Purpose </w:t>
      </w:r>
    </w:p>
    <w:p w14:paraId="2EFE050D" w14:textId="77777777" w:rsidR="003B25F0" w:rsidRDefault="003B25F0" w:rsidP="003B25F0">
      <w:pPr>
        <w:rPr>
          <w:lang w:val="en-AU" w:eastAsia="en-GB" w:bidi="ar-SA"/>
        </w:rPr>
      </w:pPr>
    </w:p>
    <w:p w14:paraId="0764FB2E" w14:textId="35DF67CD" w:rsidR="00BD0E0B" w:rsidRPr="00263A9C" w:rsidRDefault="00BD0E0B" w:rsidP="00BD0E0B">
      <w:pPr>
        <w:rPr>
          <w:szCs w:val="22"/>
          <w:lang w:val="en-AU" w:eastAsia="en-GB" w:bidi="ar-SA"/>
        </w:rPr>
      </w:pPr>
      <w:r w:rsidRPr="00263A9C">
        <w:rPr>
          <w:szCs w:val="22"/>
          <w:lang w:val="en-AU" w:eastAsia="en-GB" w:bidi="ar-SA"/>
        </w:rPr>
        <w:t xml:space="preserve">The purpose of the </w:t>
      </w:r>
      <w:r w:rsidRPr="009114F5">
        <w:rPr>
          <w:i/>
          <w:szCs w:val="22"/>
        </w:rPr>
        <w:t>Food Standards (</w:t>
      </w:r>
      <w:r w:rsidR="005C58E8">
        <w:rPr>
          <w:i/>
          <w:szCs w:val="22"/>
        </w:rPr>
        <w:t xml:space="preserve">Proposal </w:t>
      </w:r>
      <w:r w:rsidRPr="009114F5">
        <w:rPr>
          <w:i/>
          <w:szCs w:val="22"/>
        </w:rPr>
        <w:t>M1019 – Review of Schedule 22 – Foods and classes of foods) Variation</w:t>
      </w:r>
      <w:r w:rsidRPr="009114F5">
        <w:rPr>
          <w:szCs w:val="22"/>
        </w:rPr>
        <w:t xml:space="preserve"> is</w:t>
      </w:r>
      <w:r w:rsidRPr="00263A9C">
        <w:rPr>
          <w:szCs w:val="22"/>
          <w:lang w:val="en-AU" w:eastAsia="en-GB" w:bidi="ar-SA"/>
        </w:rPr>
        <w:t xml:space="preserve"> to</w:t>
      </w:r>
      <w:r>
        <w:rPr>
          <w:lang w:val="en-AU" w:eastAsia="en-GB" w:bidi="ar-SA"/>
        </w:rPr>
        <w:t xml:space="preserve"> amend</w:t>
      </w:r>
      <w:r w:rsidRPr="00191560">
        <w:rPr>
          <w:lang w:val="en-AU" w:eastAsia="en-GB" w:bidi="ar-SA"/>
        </w:rPr>
        <w:t xml:space="preserve"> Schedule 22</w:t>
      </w:r>
      <w:r>
        <w:rPr>
          <w:lang w:val="en-AU" w:eastAsia="en-GB" w:bidi="ar-SA"/>
        </w:rPr>
        <w:t xml:space="preserve"> of the Code</w:t>
      </w:r>
      <w:r w:rsidRPr="00263A9C">
        <w:rPr>
          <w:lang w:val="en-AU" w:eastAsia="en-GB" w:bidi="ar-SA"/>
        </w:rPr>
        <w:t xml:space="preserve"> </w:t>
      </w:r>
      <w:r>
        <w:rPr>
          <w:lang w:val="en-AU" w:eastAsia="en-GB" w:bidi="ar-SA"/>
        </w:rPr>
        <w:t xml:space="preserve">to align closer the </w:t>
      </w:r>
      <w:r w:rsidRPr="00DD4182">
        <w:rPr>
          <w:rFonts w:cs="Arial"/>
          <w:szCs w:val="22"/>
        </w:rPr>
        <w:t xml:space="preserve">foods and classes and groups </w:t>
      </w:r>
      <w:r>
        <w:rPr>
          <w:rFonts w:cs="Arial"/>
          <w:szCs w:val="22"/>
        </w:rPr>
        <w:t xml:space="preserve">of foods </w:t>
      </w:r>
      <w:r w:rsidRPr="00DD4182">
        <w:rPr>
          <w:rFonts w:cs="Arial"/>
          <w:szCs w:val="22"/>
        </w:rPr>
        <w:t xml:space="preserve">listed in </w:t>
      </w:r>
      <w:r>
        <w:rPr>
          <w:rFonts w:cs="Arial"/>
          <w:szCs w:val="22"/>
        </w:rPr>
        <w:t xml:space="preserve">that </w:t>
      </w:r>
      <w:r w:rsidRPr="00DD4182">
        <w:rPr>
          <w:rFonts w:cs="Arial"/>
          <w:szCs w:val="22"/>
        </w:rPr>
        <w:t xml:space="preserve">Schedule </w:t>
      </w:r>
      <w:r>
        <w:rPr>
          <w:rFonts w:cs="Arial"/>
          <w:szCs w:val="22"/>
        </w:rPr>
        <w:t xml:space="preserve">for plant foods or </w:t>
      </w:r>
      <w:r>
        <w:rPr>
          <w:szCs w:val="22"/>
        </w:rPr>
        <w:t>crop commodities</w:t>
      </w:r>
      <w:r>
        <w:rPr>
          <w:rFonts w:cs="Arial"/>
          <w:szCs w:val="22"/>
        </w:rPr>
        <w:t xml:space="preserve"> with</w:t>
      </w:r>
      <w:r w:rsidRPr="00DD4182">
        <w:rPr>
          <w:rFonts w:cs="Arial"/>
          <w:szCs w:val="22"/>
        </w:rPr>
        <w:t xml:space="preserve"> </w:t>
      </w:r>
      <w:r w:rsidRPr="00263A9C">
        <w:rPr>
          <w:rFonts w:cs="Arial"/>
          <w:szCs w:val="22"/>
        </w:rPr>
        <w:t xml:space="preserve">those adopted by the </w:t>
      </w:r>
      <w:r>
        <w:rPr>
          <w:rFonts w:cs="Arial"/>
          <w:szCs w:val="22"/>
        </w:rPr>
        <w:t xml:space="preserve">APVMA and by </w:t>
      </w:r>
      <w:r w:rsidRPr="00263A9C">
        <w:rPr>
          <w:rFonts w:cs="Arial"/>
          <w:szCs w:val="22"/>
        </w:rPr>
        <w:t>Codex</w:t>
      </w:r>
      <w:r w:rsidRPr="00263A9C">
        <w:rPr>
          <w:szCs w:val="22"/>
          <w:lang w:val="en-AU" w:eastAsia="en-GB" w:bidi="ar-SA"/>
        </w:rPr>
        <w:t>.</w:t>
      </w:r>
    </w:p>
    <w:p w14:paraId="4804B6C7" w14:textId="77777777" w:rsidR="00BD0E0B" w:rsidRPr="00263A9C" w:rsidRDefault="00BD0E0B" w:rsidP="00BD0E0B">
      <w:pPr>
        <w:rPr>
          <w:szCs w:val="22"/>
          <w:lang w:val="en-AU" w:eastAsia="en-GB" w:bidi="ar-SA"/>
        </w:rPr>
      </w:pPr>
    </w:p>
    <w:p w14:paraId="24AF03E8" w14:textId="411867D7" w:rsidR="003B25F0" w:rsidRDefault="00BD0E0B" w:rsidP="003B25F0">
      <w:pPr>
        <w:rPr>
          <w:lang w:val="en-AU" w:eastAsia="en-GB" w:bidi="ar-SA"/>
        </w:rPr>
      </w:pPr>
      <w:r w:rsidRPr="00263A9C">
        <w:rPr>
          <w:szCs w:val="22"/>
        </w:rPr>
        <w:t xml:space="preserve">As </w:t>
      </w:r>
      <w:r w:rsidRPr="00263A9C">
        <w:rPr>
          <w:szCs w:val="22"/>
          <w:lang w:val="en-AU" w:eastAsia="en-GB" w:bidi="ar-SA"/>
        </w:rPr>
        <w:t>Schedule 22</w:t>
      </w:r>
      <w:r w:rsidRPr="00263A9C">
        <w:rPr>
          <w:szCs w:val="22"/>
        </w:rPr>
        <w:t xml:space="preserve"> is referenced by other sections of the Code, </w:t>
      </w:r>
      <w:r w:rsidRPr="00263A9C">
        <w:rPr>
          <w:szCs w:val="22"/>
          <w:lang w:val="en-AU" w:eastAsia="en-GB" w:bidi="ar-SA"/>
        </w:rPr>
        <w:t xml:space="preserve">consequential amendments to other provisions of the Code </w:t>
      </w:r>
      <w:r>
        <w:rPr>
          <w:szCs w:val="22"/>
          <w:lang w:val="en-AU" w:eastAsia="en-GB" w:bidi="ar-SA"/>
        </w:rPr>
        <w:t>will be</w:t>
      </w:r>
      <w:r w:rsidRPr="00263A9C">
        <w:rPr>
          <w:szCs w:val="22"/>
          <w:lang w:val="en-AU" w:eastAsia="en-GB" w:bidi="ar-SA"/>
        </w:rPr>
        <w:t xml:space="preserve"> required to account for the amendments to Schedule 22. </w:t>
      </w:r>
      <w:r>
        <w:rPr>
          <w:szCs w:val="22"/>
          <w:lang w:val="en-AU" w:eastAsia="en-GB" w:bidi="ar-SA"/>
        </w:rPr>
        <w:t xml:space="preserve">Another approved draft variation titled </w:t>
      </w:r>
      <w:r w:rsidR="005C58E8" w:rsidRPr="005C58E8">
        <w:rPr>
          <w:i/>
          <w:szCs w:val="22"/>
          <w:lang w:val="en-AU" w:eastAsia="en-GB" w:bidi="ar-SA"/>
        </w:rPr>
        <w:t>Food Standards</w:t>
      </w:r>
      <w:r w:rsidR="005C58E8">
        <w:rPr>
          <w:szCs w:val="22"/>
          <w:lang w:val="en-AU" w:eastAsia="en-GB" w:bidi="ar-SA"/>
        </w:rPr>
        <w:t xml:space="preserve"> (</w:t>
      </w:r>
      <w:r w:rsidRPr="009E24C1">
        <w:rPr>
          <w:i/>
          <w:szCs w:val="22"/>
        </w:rPr>
        <w:t xml:space="preserve">Proposal M1019 – Review of Schedule 22 – Foods and classes of foods – Consequential Amendments) Variation </w:t>
      </w:r>
      <w:r w:rsidRPr="009E24C1">
        <w:rPr>
          <w:szCs w:val="22"/>
        </w:rPr>
        <w:t>lists the consequential amendments proposed by the Authority for this purpose</w:t>
      </w:r>
      <w:r w:rsidR="003B25F0">
        <w:rPr>
          <w:lang w:val="en-AU" w:eastAsia="en-GB" w:bidi="ar-SA"/>
        </w:rPr>
        <w:t>.</w:t>
      </w:r>
    </w:p>
    <w:p w14:paraId="6935AFB9" w14:textId="77777777" w:rsidR="003B25F0" w:rsidRDefault="003B25F0" w:rsidP="003B25F0">
      <w:pPr>
        <w:rPr>
          <w:lang w:val="en-AU" w:eastAsia="en-GB" w:bidi="ar-SA"/>
        </w:rPr>
      </w:pPr>
    </w:p>
    <w:p w14:paraId="4BA3413F" w14:textId="77777777" w:rsidR="003B25F0" w:rsidRPr="00A67505" w:rsidRDefault="003B25F0" w:rsidP="00C060BE">
      <w:pPr>
        <w:pStyle w:val="ListParagraph"/>
        <w:numPr>
          <w:ilvl w:val="0"/>
          <w:numId w:val="16"/>
        </w:numPr>
        <w:ind w:hanging="720"/>
        <w:rPr>
          <w:b/>
          <w:lang w:val="en-AU" w:eastAsia="en-GB" w:bidi="ar-SA"/>
        </w:rPr>
      </w:pPr>
      <w:r w:rsidRPr="00A67505">
        <w:rPr>
          <w:b/>
          <w:lang w:val="en-AU" w:eastAsia="en-GB" w:bidi="ar-SA"/>
        </w:rPr>
        <w:t>Documents incorporated by reference</w:t>
      </w:r>
    </w:p>
    <w:p w14:paraId="510ADD16" w14:textId="77777777" w:rsidR="003B25F0" w:rsidRDefault="003B25F0" w:rsidP="003B25F0">
      <w:pPr>
        <w:widowControl/>
        <w:autoSpaceDE w:val="0"/>
        <w:autoSpaceDN w:val="0"/>
        <w:adjustRightInd w:val="0"/>
        <w:rPr>
          <w:rFonts w:eastAsia="Calibri" w:cs="Arial"/>
          <w:bCs/>
          <w:szCs w:val="22"/>
          <w:lang w:val="en-AU" w:bidi="ar-SA"/>
        </w:rPr>
      </w:pPr>
    </w:p>
    <w:p w14:paraId="12FAAF3B" w14:textId="006AE7B0" w:rsidR="00BD0E0B" w:rsidRDefault="00BD0E0B" w:rsidP="00BD0E0B">
      <w:pPr>
        <w:widowControl/>
        <w:autoSpaceDE w:val="0"/>
        <w:autoSpaceDN w:val="0"/>
        <w:adjustRightInd w:val="0"/>
        <w:rPr>
          <w:rFonts w:eastAsia="Calibri" w:cs="Arial"/>
          <w:bCs/>
          <w:szCs w:val="22"/>
          <w:lang w:val="en-AU" w:bidi="ar-SA"/>
        </w:rPr>
      </w:pPr>
      <w:r w:rsidRPr="0035203C">
        <w:rPr>
          <w:rFonts w:eastAsia="Calibri" w:cs="Arial"/>
          <w:bCs/>
          <w:szCs w:val="22"/>
          <w:lang w:val="en-AU" w:bidi="ar-SA"/>
        </w:rPr>
        <w:t>The variation</w:t>
      </w:r>
      <w:r w:rsidR="004B5D1D">
        <w:rPr>
          <w:rFonts w:eastAsia="Calibri" w:cs="Arial"/>
          <w:bCs/>
          <w:szCs w:val="22"/>
          <w:lang w:val="en-AU" w:bidi="ar-SA"/>
        </w:rPr>
        <w:t>s</w:t>
      </w:r>
      <w:r w:rsidRPr="0035203C">
        <w:rPr>
          <w:rFonts w:eastAsia="Calibri" w:cs="Arial"/>
          <w:bCs/>
          <w:szCs w:val="22"/>
          <w:lang w:val="en-AU" w:bidi="ar-SA"/>
        </w:rPr>
        <w:t xml:space="preserve"> in</w:t>
      </w:r>
      <w:r w:rsidR="004B5D1D">
        <w:rPr>
          <w:rFonts w:eastAsia="Calibri" w:cs="Arial"/>
          <w:bCs/>
          <w:szCs w:val="22"/>
          <w:lang w:val="en-AU" w:bidi="ar-SA"/>
        </w:rPr>
        <w:t xml:space="preserve"> this instrument incorporate</w:t>
      </w:r>
      <w:r>
        <w:rPr>
          <w:rFonts w:eastAsia="Calibri" w:cs="Arial"/>
          <w:bCs/>
          <w:szCs w:val="22"/>
          <w:lang w:val="en-AU" w:bidi="ar-SA"/>
        </w:rPr>
        <w:t xml:space="preserve"> </w:t>
      </w:r>
      <w:r w:rsidRPr="0035203C">
        <w:rPr>
          <w:rFonts w:eastAsia="Calibri" w:cs="Arial"/>
          <w:bCs/>
          <w:szCs w:val="22"/>
          <w:lang w:val="en-AU" w:bidi="ar-SA"/>
        </w:rPr>
        <w:t>document</w:t>
      </w:r>
      <w:r>
        <w:rPr>
          <w:rFonts w:eastAsia="Calibri" w:cs="Arial"/>
          <w:bCs/>
          <w:szCs w:val="22"/>
          <w:lang w:val="en-AU" w:bidi="ar-SA"/>
        </w:rPr>
        <w:t>s</w:t>
      </w:r>
      <w:r w:rsidRPr="0035203C">
        <w:rPr>
          <w:rFonts w:eastAsia="Calibri" w:cs="Arial"/>
          <w:bCs/>
          <w:szCs w:val="22"/>
          <w:lang w:val="en-AU" w:bidi="ar-SA"/>
        </w:rPr>
        <w:t xml:space="preserve"> by reference.</w:t>
      </w:r>
    </w:p>
    <w:p w14:paraId="36211C56" w14:textId="77777777" w:rsidR="00BD0E0B" w:rsidRDefault="00BD0E0B" w:rsidP="00BD0E0B">
      <w:pPr>
        <w:widowControl/>
        <w:autoSpaceDE w:val="0"/>
        <w:autoSpaceDN w:val="0"/>
        <w:adjustRightInd w:val="0"/>
        <w:rPr>
          <w:rFonts w:eastAsia="Calibri" w:cs="Arial"/>
          <w:bCs/>
          <w:szCs w:val="22"/>
          <w:lang w:val="en-AU" w:bidi="ar-SA"/>
        </w:rPr>
      </w:pPr>
    </w:p>
    <w:p w14:paraId="2F48E809" w14:textId="77777777" w:rsidR="00BD0E0B" w:rsidRPr="0035203C" w:rsidRDefault="00BD0E0B" w:rsidP="00BD0E0B">
      <w:pPr>
        <w:widowControl/>
        <w:autoSpaceDE w:val="0"/>
        <w:autoSpaceDN w:val="0"/>
        <w:adjustRightInd w:val="0"/>
        <w:rPr>
          <w:rFonts w:eastAsia="Calibri" w:cs="Arial"/>
          <w:bCs/>
          <w:szCs w:val="22"/>
          <w:lang w:val="en-AU" w:bidi="ar-SA"/>
        </w:rPr>
      </w:pPr>
      <w:r>
        <w:rPr>
          <w:rFonts w:eastAsia="Calibri" w:cs="Arial"/>
          <w:bCs/>
          <w:szCs w:val="22"/>
          <w:lang w:val="en-AU" w:bidi="ar-SA"/>
        </w:rPr>
        <w:t xml:space="preserve">The variation seeks to align closer the food classification of crop commodoties in and by Schedule 22 of the Code with the food classification for </w:t>
      </w:r>
      <w:r>
        <w:rPr>
          <w:color w:val="000000" w:themeColor="text1"/>
          <w:szCs w:val="22"/>
        </w:rPr>
        <w:t>food c</w:t>
      </w:r>
      <w:r w:rsidRPr="007A6D7E">
        <w:rPr>
          <w:color w:val="000000" w:themeColor="text1"/>
          <w:szCs w:val="22"/>
        </w:rPr>
        <w:t xml:space="preserve">ommodities of </w:t>
      </w:r>
      <w:r>
        <w:rPr>
          <w:color w:val="000000" w:themeColor="text1"/>
          <w:szCs w:val="22"/>
        </w:rPr>
        <w:t xml:space="preserve">plant origin </w:t>
      </w:r>
      <w:r>
        <w:rPr>
          <w:rFonts w:eastAsia="Calibri" w:cs="Arial"/>
          <w:bCs/>
          <w:szCs w:val="22"/>
          <w:lang w:val="en-AU" w:bidi="ar-SA"/>
        </w:rPr>
        <w:t>adopted by Codex</w:t>
      </w:r>
      <w:r>
        <w:rPr>
          <w:rFonts w:eastAsia="Calibri" w:cs="Arial"/>
          <w:bCs/>
          <w:iCs/>
          <w:szCs w:val="22"/>
          <w:lang w:bidi="ar-SA"/>
        </w:rPr>
        <w:t xml:space="preserve"> To the end, the </w:t>
      </w:r>
      <w:r w:rsidRPr="0035203C">
        <w:rPr>
          <w:rFonts w:eastAsia="Calibri" w:cs="Arial"/>
          <w:bCs/>
          <w:szCs w:val="22"/>
          <w:lang w:bidi="ar-SA"/>
        </w:rPr>
        <w:t xml:space="preserve">variation will amend </w:t>
      </w:r>
      <w:r>
        <w:rPr>
          <w:rFonts w:eastAsia="Calibri" w:cs="Arial"/>
          <w:bCs/>
          <w:szCs w:val="22"/>
          <w:lang w:bidi="ar-SA"/>
        </w:rPr>
        <w:t>Schedule 22</w:t>
      </w:r>
      <w:r w:rsidRPr="0035203C">
        <w:rPr>
          <w:rFonts w:eastAsia="Calibri" w:cs="Arial"/>
          <w:bCs/>
          <w:szCs w:val="22"/>
          <w:lang w:bidi="ar-SA"/>
        </w:rPr>
        <w:t xml:space="preserve"> to </w:t>
      </w:r>
      <w:r>
        <w:rPr>
          <w:rFonts w:eastAsia="Calibri" w:cs="Arial"/>
          <w:bCs/>
          <w:szCs w:val="22"/>
          <w:lang w:bidi="ar-SA"/>
        </w:rPr>
        <w:t>define certain foods and classes, groups and subgroups of foods</w:t>
      </w:r>
      <w:r w:rsidRPr="0035203C">
        <w:rPr>
          <w:rFonts w:eastAsia="Calibri" w:cs="Arial"/>
          <w:bCs/>
          <w:szCs w:val="22"/>
          <w:lang w:bidi="ar-SA"/>
        </w:rPr>
        <w:t xml:space="preserve"> </w:t>
      </w:r>
      <w:r>
        <w:rPr>
          <w:rFonts w:eastAsia="Calibri" w:cs="Arial"/>
          <w:bCs/>
          <w:szCs w:val="22"/>
          <w:lang w:bidi="ar-SA"/>
        </w:rPr>
        <w:t xml:space="preserve">listed in Schedule 22 by reference to a </w:t>
      </w:r>
      <w:r w:rsidRPr="0035203C">
        <w:rPr>
          <w:rFonts w:eastAsia="Calibri" w:cs="Arial"/>
          <w:bCs/>
          <w:szCs w:val="22"/>
          <w:lang w:bidi="ar-SA"/>
        </w:rPr>
        <w:t xml:space="preserve">specific document </w:t>
      </w:r>
      <w:r>
        <w:rPr>
          <w:rFonts w:eastAsia="Calibri" w:cs="Arial"/>
          <w:bCs/>
          <w:szCs w:val="22"/>
          <w:lang w:bidi="ar-SA"/>
        </w:rPr>
        <w:t xml:space="preserve">published by Codex and </w:t>
      </w:r>
      <w:r w:rsidRPr="0035203C">
        <w:rPr>
          <w:rFonts w:eastAsia="Calibri" w:cs="Arial"/>
          <w:bCs/>
          <w:szCs w:val="22"/>
          <w:lang w:bidi="ar-SA"/>
        </w:rPr>
        <w:t>that is or will be in force or existing at the commencement of the variation;</w:t>
      </w:r>
      <w:r>
        <w:rPr>
          <w:rFonts w:eastAsia="Calibri" w:cs="Arial"/>
          <w:bCs/>
          <w:szCs w:val="22"/>
          <w:lang w:bidi="ar-SA"/>
        </w:rPr>
        <w:t xml:space="preserve"> namely - </w:t>
      </w:r>
    </w:p>
    <w:p w14:paraId="6504AA6E" w14:textId="77777777" w:rsidR="00DA5F0C" w:rsidRDefault="00DA5F0C" w:rsidP="00BD0E0B">
      <w:pPr>
        <w:widowControl/>
        <w:autoSpaceDE w:val="0"/>
        <w:autoSpaceDN w:val="0"/>
        <w:adjustRightInd w:val="0"/>
        <w:rPr>
          <w:rFonts w:eastAsia="Calibri" w:cs="Arial"/>
          <w:bCs/>
          <w:szCs w:val="22"/>
          <w:lang w:val="en-AU" w:bidi="ar-SA"/>
        </w:rPr>
      </w:pPr>
    </w:p>
    <w:p w14:paraId="11F944E5" w14:textId="020B18C9" w:rsidR="00BD0E0B" w:rsidRPr="00944E55" w:rsidRDefault="00BD0E0B" w:rsidP="00BD0E0B">
      <w:pPr>
        <w:pStyle w:val="ListParagraph"/>
        <w:widowControl/>
        <w:numPr>
          <w:ilvl w:val="0"/>
          <w:numId w:val="35"/>
        </w:numPr>
        <w:autoSpaceDE w:val="0"/>
        <w:autoSpaceDN w:val="0"/>
        <w:adjustRightInd w:val="0"/>
        <w:rPr>
          <w:bCs/>
          <w:szCs w:val="20"/>
        </w:rPr>
      </w:pPr>
      <w:r w:rsidRPr="00944E55">
        <w:rPr>
          <w:szCs w:val="20"/>
        </w:rPr>
        <w:t xml:space="preserve">Appendixes IX, VIII and XI of </w:t>
      </w:r>
      <w:r w:rsidR="00305F94">
        <w:rPr>
          <w:szCs w:val="20"/>
        </w:rPr>
        <w:t xml:space="preserve">REP17/PR, the </w:t>
      </w:r>
      <w:r w:rsidR="00305F94" w:rsidRPr="00AA3CE4">
        <w:t>Report of the 49</w:t>
      </w:r>
      <w:r w:rsidR="00305F94" w:rsidRPr="00AA3CE4">
        <w:rPr>
          <w:vertAlign w:val="superscript"/>
        </w:rPr>
        <w:t>th</w:t>
      </w:r>
      <w:r w:rsidR="00305F94" w:rsidRPr="00AA3CE4">
        <w:t xml:space="preserve"> Session of the Codex Committee on Pesticides Residues,</w:t>
      </w:r>
      <w:r w:rsidR="00305F94" w:rsidRPr="00AA3CE4">
        <w:rPr>
          <w:bCs/>
          <w:szCs w:val="20"/>
        </w:rPr>
        <w:t xml:space="preserve"> Beijing, P.R. China, 24 - 29 April 2017</w:t>
      </w:r>
      <w:r w:rsidR="00305F94">
        <w:rPr>
          <w:bCs/>
          <w:szCs w:val="20"/>
        </w:rPr>
        <w:t xml:space="preserve"> as presented to the 40</w:t>
      </w:r>
      <w:r w:rsidR="00305F94" w:rsidRPr="00261EDD">
        <w:rPr>
          <w:bCs/>
          <w:szCs w:val="20"/>
          <w:vertAlign w:val="superscript"/>
        </w:rPr>
        <w:t>th</w:t>
      </w:r>
      <w:r w:rsidR="00305F94">
        <w:rPr>
          <w:bCs/>
          <w:szCs w:val="20"/>
        </w:rPr>
        <w:t xml:space="preserve"> Session of the </w:t>
      </w:r>
      <w:r w:rsidR="00305F94" w:rsidRPr="00AA3CE4">
        <w:rPr>
          <w:bCs/>
          <w:szCs w:val="20"/>
        </w:rPr>
        <w:t>Joint FAO/WHO Codex Alimentarius Commission</w:t>
      </w:r>
      <w:r w:rsidR="00305F94">
        <w:rPr>
          <w:bCs/>
          <w:szCs w:val="20"/>
        </w:rPr>
        <w:t>, Geneva, Switzerland 17 – 22 July 2017.</w:t>
      </w:r>
    </w:p>
    <w:p w14:paraId="22D4CE2C" w14:textId="77777777" w:rsidR="00BD0E0B" w:rsidRDefault="00BD0E0B" w:rsidP="00BD0E0B">
      <w:pPr>
        <w:widowControl/>
        <w:autoSpaceDE w:val="0"/>
        <w:autoSpaceDN w:val="0"/>
        <w:adjustRightInd w:val="0"/>
        <w:rPr>
          <w:bCs/>
          <w:szCs w:val="20"/>
        </w:rPr>
      </w:pPr>
    </w:p>
    <w:p w14:paraId="58F644AD" w14:textId="0ADF9195" w:rsidR="00BD0E0B" w:rsidRPr="00944E55" w:rsidRDefault="00BD0E0B" w:rsidP="00BD0E0B">
      <w:pPr>
        <w:pStyle w:val="ListParagraph"/>
        <w:widowControl/>
        <w:numPr>
          <w:ilvl w:val="0"/>
          <w:numId w:val="35"/>
        </w:numPr>
        <w:autoSpaceDE w:val="0"/>
        <w:autoSpaceDN w:val="0"/>
        <w:adjustRightInd w:val="0"/>
        <w:rPr>
          <w:bCs/>
          <w:szCs w:val="20"/>
        </w:rPr>
      </w:pPr>
      <w:r w:rsidRPr="00944E55">
        <w:rPr>
          <w:szCs w:val="20"/>
        </w:rPr>
        <w:t xml:space="preserve">Appendixes VII and VIII of </w:t>
      </w:r>
      <w:r w:rsidR="00305F94">
        <w:rPr>
          <w:szCs w:val="20"/>
        </w:rPr>
        <w:t>REP18/PR, the</w:t>
      </w:r>
      <w:r w:rsidR="00305F94" w:rsidRPr="00AA3CE4">
        <w:rPr>
          <w:szCs w:val="20"/>
        </w:rPr>
        <w:t xml:space="preserve"> </w:t>
      </w:r>
      <w:r w:rsidR="00305F94" w:rsidRPr="00AA3CE4">
        <w:t xml:space="preserve">Report of the </w:t>
      </w:r>
      <w:r w:rsidR="00305F94">
        <w:t>50</w:t>
      </w:r>
      <w:r w:rsidR="00305F94" w:rsidRPr="008E16C2">
        <w:rPr>
          <w:vertAlign w:val="superscript"/>
        </w:rPr>
        <w:t>th</w:t>
      </w:r>
      <w:r w:rsidR="00305F94">
        <w:t xml:space="preserve"> </w:t>
      </w:r>
      <w:r w:rsidR="00305F94" w:rsidRPr="00AA3CE4">
        <w:t>Session of the Codex Committee on Pesticides Residues</w:t>
      </w:r>
      <w:r w:rsidR="00305F94" w:rsidRPr="009638E3">
        <w:rPr>
          <w:bCs/>
          <w:szCs w:val="20"/>
        </w:rPr>
        <w:t xml:space="preserve"> </w:t>
      </w:r>
      <w:r w:rsidR="00305F94">
        <w:rPr>
          <w:bCs/>
          <w:szCs w:val="20"/>
        </w:rPr>
        <w:t>Haikou</w:t>
      </w:r>
      <w:r w:rsidR="00305F94" w:rsidRPr="00AA3CE4">
        <w:rPr>
          <w:bCs/>
          <w:szCs w:val="20"/>
        </w:rPr>
        <w:t xml:space="preserve">, P.R. China, </w:t>
      </w:r>
      <w:r w:rsidR="00305F94">
        <w:rPr>
          <w:bCs/>
          <w:szCs w:val="20"/>
        </w:rPr>
        <w:t>9</w:t>
      </w:r>
      <w:r w:rsidR="00305F94" w:rsidRPr="00AA3CE4">
        <w:rPr>
          <w:bCs/>
          <w:szCs w:val="20"/>
        </w:rPr>
        <w:t xml:space="preserve"> - </w:t>
      </w:r>
      <w:r w:rsidR="00305F94">
        <w:rPr>
          <w:bCs/>
          <w:szCs w:val="20"/>
        </w:rPr>
        <w:t>14</w:t>
      </w:r>
      <w:r w:rsidR="00305F94" w:rsidRPr="00AA3CE4">
        <w:rPr>
          <w:bCs/>
          <w:szCs w:val="20"/>
        </w:rPr>
        <w:t xml:space="preserve"> April 201</w:t>
      </w:r>
      <w:r w:rsidR="00305F94">
        <w:rPr>
          <w:bCs/>
          <w:szCs w:val="20"/>
        </w:rPr>
        <w:t xml:space="preserve">8 </w:t>
      </w:r>
      <w:r w:rsidR="004B7FC2">
        <w:rPr>
          <w:bCs/>
          <w:szCs w:val="20"/>
        </w:rPr>
        <w:t>as presented to</w:t>
      </w:r>
      <w:r w:rsidR="00305F94">
        <w:rPr>
          <w:bCs/>
          <w:szCs w:val="20"/>
        </w:rPr>
        <w:t xml:space="preserve"> the 41</w:t>
      </w:r>
      <w:r w:rsidR="00305F94" w:rsidRPr="00261EDD">
        <w:rPr>
          <w:bCs/>
          <w:szCs w:val="20"/>
          <w:vertAlign w:val="superscript"/>
        </w:rPr>
        <w:t>st</w:t>
      </w:r>
      <w:r w:rsidR="00305F94">
        <w:rPr>
          <w:bCs/>
          <w:szCs w:val="20"/>
        </w:rPr>
        <w:t xml:space="preserve"> Session of </w:t>
      </w:r>
      <w:r w:rsidR="00305F94">
        <w:t xml:space="preserve">the </w:t>
      </w:r>
      <w:r w:rsidR="00305F94" w:rsidRPr="00AA3CE4">
        <w:rPr>
          <w:bCs/>
          <w:szCs w:val="20"/>
        </w:rPr>
        <w:t>Joint FAO/WHO Codex Alimentarius Commission,</w:t>
      </w:r>
      <w:r w:rsidR="00305F94">
        <w:rPr>
          <w:bCs/>
          <w:szCs w:val="20"/>
        </w:rPr>
        <w:t xml:space="preserve"> Rome, Italy, 2 – 6 July 2018</w:t>
      </w:r>
      <w:r w:rsidR="00446978">
        <w:rPr>
          <w:rStyle w:val="nlmyear"/>
          <w:rFonts w:cs="Arial"/>
          <w:color w:val="000000"/>
          <w:sz w:val="21"/>
          <w:szCs w:val="21"/>
          <w:shd w:val="clear" w:color="auto" w:fill="FFFFFF"/>
        </w:rPr>
        <w:t>.</w:t>
      </w:r>
    </w:p>
    <w:p w14:paraId="7AB580C1" w14:textId="77777777" w:rsidR="00BD0E0B" w:rsidRPr="009E24C1" w:rsidRDefault="00BD0E0B" w:rsidP="00BD0E0B">
      <w:pPr>
        <w:widowControl/>
        <w:autoSpaceDE w:val="0"/>
        <w:autoSpaceDN w:val="0"/>
        <w:adjustRightInd w:val="0"/>
        <w:rPr>
          <w:bCs/>
          <w:szCs w:val="20"/>
        </w:rPr>
      </w:pPr>
    </w:p>
    <w:p w14:paraId="20195923" w14:textId="77777777" w:rsidR="00BD0E0B" w:rsidRPr="0035203C" w:rsidRDefault="00BD0E0B" w:rsidP="00BD0E0B">
      <w:pPr>
        <w:widowControl/>
        <w:autoSpaceDE w:val="0"/>
        <w:autoSpaceDN w:val="0"/>
        <w:adjustRightInd w:val="0"/>
        <w:rPr>
          <w:rFonts w:eastAsia="Calibri" w:cs="Arial"/>
          <w:bCs/>
          <w:szCs w:val="22"/>
          <w:lang w:val="en-AU" w:bidi="ar-SA"/>
        </w:rPr>
      </w:pPr>
      <w:r w:rsidRPr="0035203C">
        <w:rPr>
          <w:rFonts w:eastAsia="Calibri" w:cs="Arial"/>
          <w:bCs/>
          <w:szCs w:val="22"/>
          <w:lang w:bidi="ar-SA"/>
        </w:rPr>
        <w:t>This reference by incorporation is consistent with the current practice in the Code, such as in section S11—4 and Schedule 3</w:t>
      </w:r>
      <w:r>
        <w:rPr>
          <w:rFonts w:eastAsia="Calibri" w:cs="Arial"/>
          <w:bCs/>
          <w:szCs w:val="22"/>
          <w:lang w:bidi="ar-SA"/>
        </w:rPr>
        <w:t>.</w:t>
      </w:r>
    </w:p>
    <w:p w14:paraId="077D5249" w14:textId="77777777" w:rsidR="00BD0E0B" w:rsidRDefault="00BD0E0B" w:rsidP="00BD0E0B">
      <w:pPr>
        <w:widowControl/>
        <w:autoSpaceDE w:val="0"/>
        <w:autoSpaceDN w:val="0"/>
        <w:adjustRightInd w:val="0"/>
        <w:rPr>
          <w:rFonts w:eastAsia="Calibri" w:cs="Arial"/>
          <w:bCs/>
          <w:szCs w:val="22"/>
          <w:lang w:bidi="ar-SA"/>
        </w:rPr>
      </w:pPr>
    </w:p>
    <w:p w14:paraId="492508DD" w14:textId="430A330E" w:rsidR="00BD0E0B" w:rsidRDefault="00BD0E0B" w:rsidP="00BD0E0B">
      <w:pPr>
        <w:rPr>
          <w:rFonts w:eastAsia="Calibri" w:cs="Arial"/>
          <w:bCs/>
          <w:szCs w:val="22"/>
          <w:lang w:bidi="ar-SA"/>
        </w:rPr>
      </w:pPr>
      <w:r w:rsidRPr="00BD0E0B">
        <w:rPr>
          <w:rFonts w:eastAsia="Calibri" w:cs="Arial"/>
          <w:bCs/>
          <w:szCs w:val="22"/>
          <w:lang w:bidi="ar-SA"/>
        </w:rPr>
        <w:t xml:space="preserve">The incorporated documents </w:t>
      </w:r>
      <w:hyperlink r:id="rId58" w:history="1">
        <w:r w:rsidR="00264068" w:rsidRPr="00370D36">
          <w:rPr>
            <w:rStyle w:val="Hyperlink"/>
            <w:rFonts w:eastAsia="Calibri" w:cs="Arial"/>
            <w:bCs/>
            <w:szCs w:val="22"/>
            <w:lang w:bidi="ar-SA"/>
          </w:rPr>
          <w:t>REP17/PR</w:t>
        </w:r>
      </w:hyperlink>
      <w:r w:rsidR="00264068">
        <w:rPr>
          <w:rStyle w:val="FootnoteReference"/>
          <w:rFonts w:eastAsia="Calibri" w:cs="Arial"/>
          <w:bCs/>
          <w:szCs w:val="22"/>
          <w:lang w:bidi="ar-SA"/>
        </w:rPr>
        <w:footnoteReference w:id="31"/>
      </w:r>
      <w:r w:rsidR="00370D36">
        <w:rPr>
          <w:rFonts w:eastAsia="Calibri" w:cs="Arial"/>
          <w:bCs/>
          <w:szCs w:val="22"/>
          <w:lang w:bidi="ar-SA"/>
        </w:rPr>
        <w:t xml:space="preserve"> and </w:t>
      </w:r>
      <w:hyperlink r:id="rId59" w:history="1">
        <w:r w:rsidR="00370D36" w:rsidRPr="00370D36">
          <w:rPr>
            <w:rStyle w:val="Hyperlink"/>
            <w:rFonts w:eastAsia="Calibri" w:cs="Arial"/>
            <w:bCs/>
            <w:szCs w:val="22"/>
            <w:lang w:bidi="ar-SA"/>
          </w:rPr>
          <w:t>REP18/PR</w:t>
        </w:r>
      </w:hyperlink>
      <w:r w:rsidR="00370D36">
        <w:rPr>
          <w:rStyle w:val="FootnoteReference"/>
          <w:rFonts w:eastAsia="Calibri" w:cs="Arial"/>
          <w:bCs/>
          <w:szCs w:val="22"/>
          <w:lang w:bidi="ar-SA"/>
        </w:rPr>
        <w:footnoteReference w:id="32"/>
      </w:r>
      <w:r w:rsidR="00264068">
        <w:rPr>
          <w:rFonts w:eastAsia="Calibri" w:cs="Arial"/>
          <w:bCs/>
          <w:szCs w:val="22"/>
          <w:lang w:bidi="ar-SA"/>
        </w:rPr>
        <w:t xml:space="preserve"> </w:t>
      </w:r>
      <w:r w:rsidRPr="00BD0E0B">
        <w:rPr>
          <w:rFonts w:eastAsia="Calibri" w:cs="Arial"/>
          <w:bCs/>
          <w:szCs w:val="22"/>
          <w:lang w:bidi="ar-SA"/>
        </w:rPr>
        <w:t>are publically available online</w:t>
      </w:r>
      <w:r w:rsidR="00370D36">
        <w:rPr>
          <w:rStyle w:val="FootnoteReference"/>
          <w:rFonts w:eastAsia="Calibri" w:cs="Arial"/>
          <w:bCs/>
          <w:szCs w:val="22"/>
          <w:lang w:bidi="ar-SA"/>
        </w:rPr>
        <w:footnoteReference w:id="33"/>
      </w:r>
      <w:r w:rsidRPr="00BD0E0B">
        <w:rPr>
          <w:rFonts w:eastAsia="Calibri" w:cs="Arial"/>
          <w:bCs/>
          <w:szCs w:val="22"/>
          <w:lang w:bidi="ar-SA"/>
        </w:rPr>
        <w:t>. The Authority will also publish links to each document on its website</w:t>
      </w:r>
      <w:r>
        <w:rPr>
          <w:rFonts w:eastAsia="Calibri" w:cs="Arial"/>
          <w:bCs/>
          <w:szCs w:val="22"/>
          <w:lang w:bidi="ar-SA"/>
        </w:rPr>
        <w:t>.</w:t>
      </w:r>
    </w:p>
    <w:p w14:paraId="484A337A" w14:textId="77777777" w:rsidR="003B25F0" w:rsidRPr="00CB25DE" w:rsidRDefault="003B25F0" w:rsidP="00BD0E0B">
      <w:pPr>
        <w:rPr>
          <w:sz w:val="20"/>
          <w:szCs w:val="20"/>
        </w:rPr>
      </w:pPr>
    </w:p>
    <w:p w14:paraId="61A5AAA8" w14:textId="77777777" w:rsidR="003B25F0" w:rsidRDefault="003B25F0" w:rsidP="00370D36">
      <w:pPr>
        <w:pStyle w:val="ListParagraph"/>
        <w:keepNext/>
        <w:numPr>
          <w:ilvl w:val="0"/>
          <w:numId w:val="16"/>
        </w:numPr>
        <w:ind w:hanging="720"/>
        <w:rPr>
          <w:b/>
          <w:lang w:val="en-AU" w:eastAsia="en-GB" w:bidi="ar-SA"/>
        </w:rPr>
      </w:pPr>
      <w:r w:rsidRPr="00A67505">
        <w:rPr>
          <w:b/>
          <w:lang w:val="en-AU" w:eastAsia="en-GB" w:bidi="ar-SA"/>
        </w:rPr>
        <w:t>Consultation</w:t>
      </w:r>
    </w:p>
    <w:p w14:paraId="2B90D8FB" w14:textId="77777777" w:rsidR="003B25F0" w:rsidRPr="00A67505" w:rsidRDefault="003B25F0" w:rsidP="003B25F0">
      <w:pPr>
        <w:rPr>
          <w:b/>
          <w:lang w:val="en-AU" w:eastAsia="en-GB" w:bidi="ar-SA"/>
        </w:rPr>
      </w:pPr>
    </w:p>
    <w:p w14:paraId="4A2B1BA3" w14:textId="6FCBF1C6" w:rsidR="002A4F42" w:rsidRDefault="003B25F0" w:rsidP="008E16C2">
      <w:pPr>
        <w:rPr>
          <w:szCs w:val="22"/>
        </w:rPr>
      </w:pPr>
      <w:r w:rsidRPr="00405D38">
        <w:rPr>
          <w:szCs w:val="22"/>
        </w:rPr>
        <w:t xml:space="preserve">In accordance with the procedure in Division 2 of Part 3 of the FSANZ Act, </w:t>
      </w:r>
      <w:r w:rsidRPr="00405D38">
        <w:rPr>
          <w:rFonts w:eastAsia="Calibri" w:cs="Arial"/>
          <w:bCs/>
          <w:szCs w:val="22"/>
          <w:lang w:val="en-AU" w:bidi="ar-SA"/>
        </w:rPr>
        <w:t>the Authority</w:t>
      </w:r>
      <w:r w:rsidRPr="00405D38">
        <w:rPr>
          <w:szCs w:val="22"/>
        </w:rPr>
        <w:t xml:space="preserve">’s </w:t>
      </w:r>
      <w:r w:rsidRPr="00405D38">
        <w:rPr>
          <w:szCs w:val="22"/>
        </w:rPr>
        <w:lastRenderedPageBreak/>
        <w:t xml:space="preserve">consideration of Proposal M1019 </w:t>
      </w:r>
      <w:r w:rsidR="002A4F42">
        <w:rPr>
          <w:szCs w:val="22"/>
        </w:rPr>
        <w:t>included</w:t>
      </w:r>
      <w:r w:rsidRPr="00405D38">
        <w:rPr>
          <w:szCs w:val="22"/>
        </w:rPr>
        <w:t xml:space="preserve"> one round of public consultation following an assessment and the preparation of </w:t>
      </w:r>
      <w:r w:rsidR="002A4F42">
        <w:rPr>
          <w:szCs w:val="22"/>
        </w:rPr>
        <w:t xml:space="preserve">draft variations </w:t>
      </w:r>
      <w:r w:rsidRPr="00405D38">
        <w:rPr>
          <w:szCs w:val="22"/>
        </w:rPr>
        <w:t>and associated repor</w:t>
      </w:r>
      <w:r w:rsidRPr="0017413A">
        <w:rPr>
          <w:szCs w:val="22"/>
        </w:rPr>
        <w:t xml:space="preserve">ts. </w:t>
      </w:r>
      <w:r w:rsidR="002A4F42" w:rsidRPr="008E16C2">
        <w:rPr>
          <w:szCs w:val="22"/>
        </w:rPr>
        <w:t xml:space="preserve">Submissions were called </w:t>
      </w:r>
      <w:r w:rsidR="002A4F42">
        <w:rPr>
          <w:szCs w:val="22"/>
        </w:rPr>
        <w:t xml:space="preserve">for nationally and internationally (via WorldTrade Organisation notification) </w:t>
      </w:r>
      <w:r w:rsidR="002A4F42" w:rsidRPr="008E16C2">
        <w:rPr>
          <w:szCs w:val="22"/>
        </w:rPr>
        <w:t>on 4 April 2022 for a four-week consultation period.</w:t>
      </w:r>
      <w:r w:rsidR="002A4F42">
        <w:rPr>
          <w:szCs w:val="22"/>
        </w:rPr>
        <w:t xml:space="preserve"> The Authority has also undertaken earlier targetted consultion with stakeholders in 2017 and 2019 which informed its assessment and </w:t>
      </w:r>
      <w:r w:rsidR="002A4F42" w:rsidRPr="00405D38">
        <w:rPr>
          <w:szCs w:val="22"/>
        </w:rPr>
        <w:t xml:space="preserve">preparation of </w:t>
      </w:r>
      <w:r w:rsidR="002A4F42">
        <w:rPr>
          <w:szCs w:val="22"/>
        </w:rPr>
        <w:t>the draft variations.</w:t>
      </w:r>
    </w:p>
    <w:p w14:paraId="30606663" w14:textId="2C4C85C1" w:rsidR="002A4F42" w:rsidRDefault="002A4F42" w:rsidP="008E16C2">
      <w:pPr>
        <w:rPr>
          <w:szCs w:val="22"/>
        </w:rPr>
      </w:pPr>
    </w:p>
    <w:p w14:paraId="1ECC5A24" w14:textId="66BCF972" w:rsidR="002A4F42" w:rsidRPr="00221135" w:rsidRDefault="00505592" w:rsidP="008E16C2">
      <w:pPr>
        <w:rPr>
          <w:szCs w:val="22"/>
        </w:rPr>
      </w:pPr>
      <w:r w:rsidRPr="008E16C2">
        <w:rPr>
          <w:rFonts w:eastAsia="Calibri" w:cs="Arial"/>
          <w:bCs/>
          <w:szCs w:val="22"/>
          <w:lang w:val="en-AU" w:bidi="ar-SA"/>
        </w:rPr>
        <w:t xml:space="preserve">A Regulation Impact Statement (RIS) was not required because the approved draft variation is </w:t>
      </w:r>
      <w:r w:rsidRPr="008E16C2">
        <w:t xml:space="preserve">likely to have a minor impact on business and individuals. </w:t>
      </w:r>
      <w:r w:rsidRPr="0017413A">
        <w:t>The</w:t>
      </w:r>
      <w:r w:rsidR="002A4F42" w:rsidRPr="0017413A">
        <w:t xml:space="preserve"> Office of Best Practice Regulation (OBPR) </w:t>
      </w:r>
      <w:r w:rsidRPr="0017413A">
        <w:t xml:space="preserve">advised that a </w:t>
      </w:r>
      <w:r w:rsidRPr="00D330AF">
        <w:t xml:space="preserve">RIS was not required as the impacts of the Proposal were assessed to be below the required threshold (OBPR correspondence dated 19 May 2021, reference </w:t>
      </w:r>
      <w:r w:rsidRPr="001B2B5A">
        <w:t>44087).</w:t>
      </w:r>
    </w:p>
    <w:p w14:paraId="15D3BB8E" w14:textId="77777777" w:rsidR="003B25F0" w:rsidRDefault="003B25F0" w:rsidP="003B25F0">
      <w:pPr>
        <w:widowControl/>
        <w:rPr>
          <w:rFonts w:eastAsiaTheme="minorHAnsi" w:cs="Arial"/>
          <w:b/>
          <w:bCs/>
          <w:szCs w:val="22"/>
          <w:lang w:val="en-AU" w:bidi="ar-SA"/>
        </w:rPr>
      </w:pPr>
    </w:p>
    <w:p w14:paraId="76CEE616" w14:textId="77777777" w:rsidR="003B25F0" w:rsidRPr="005E0585" w:rsidRDefault="003B25F0" w:rsidP="00C060BE">
      <w:pPr>
        <w:pStyle w:val="ListParagraph"/>
        <w:numPr>
          <w:ilvl w:val="0"/>
          <w:numId w:val="16"/>
        </w:numPr>
        <w:ind w:hanging="720"/>
        <w:rPr>
          <w:rFonts w:eastAsiaTheme="minorHAnsi" w:cs="Arial"/>
          <w:b/>
          <w:szCs w:val="22"/>
          <w:lang w:val="en-AU" w:bidi="ar-SA"/>
        </w:rPr>
      </w:pPr>
      <w:r w:rsidRPr="005E0585">
        <w:rPr>
          <w:rFonts w:eastAsiaTheme="minorHAnsi" w:cs="Arial"/>
          <w:b/>
          <w:szCs w:val="22"/>
          <w:lang w:val="en-AU" w:bidi="ar-SA"/>
        </w:rPr>
        <w:t>Statement of compatibility with human rights</w:t>
      </w:r>
    </w:p>
    <w:p w14:paraId="7A5DE056" w14:textId="77777777" w:rsidR="003B25F0" w:rsidRDefault="003B25F0" w:rsidP="003B25F0">
      <w:pPr>
        <w:rPr>
          <w:rFonts w:eastAsiaTheme="minorHAnsi"/>
          <w:lang w:val="en-AU" w:bidi="ar-SA"/>
        </w:rPr>
      </w:pPr>
    </w:p>
    <w:p w14:paraId="7E74374D" w14:textId="0F390755" w:rsidR="003B25F0" w:rsidRDefault="00505592" w:rsidP="003B25F0">
      <w:pPr>
        <w:rPr>
          <w:rFonts w:eastAsiaTheme="minorHAnsi"/>
          <w:lang w:val="en-AU" w:bidi="ar-SA"/>
        </w:rPr>
      </w:pPr>
      <w:r>
        <w:rPr>
          <w:rFonts w:eastAsiaTheme="minorHAnsi"/>
          <w:lang w:val="en-AU" w:bidi="ar-SA"/>
        </w:rPr>
        <w:t>This</w:t>
      </w:r>
      <w:r w:rsidR="003B25F0">
        <w:rPr>
          <w:rFonts w:eastAsiaTheme="minorHAnsi"/>
          <w:lang w:val="en-AU" w:bidi="ar-SA"/>
        </w:rPr>
        <w:t xml:space="preserve"> instrument </w:t>
      </w:r>
      <w:r>
        <w:rPr>
          <w:rFonts w:eastAsiaTheme="minorHAnsi"/>
          <w:lang w:val="en-AU" w:bidi="ar-SA"/>
        </w:rPr>
        <w:t>is</w:t>
      </w:r>
      <w:r w:rsidR="003B25F0">
        <w:rPr>
          <w:rFonts w:eastAsiaTheme="minorHAnsi"/>
          <w:lang w:val="en-AU" w:bidi="ar-SA"/>
        </w:rPr>
        <w:t xml:space="preserve"> exempt from the requirements for a statement of compatibility with human rights as it is a non-disallowable instrument under section 44 of the </w:t>
      </w:r>
      <w:r w:rsidR="003B25F0" w:rsidRPr="008E16C2">
        <w:rPr>
          <w:rFonts w:eastAsiaTheme="minorHAnsi"/>
          <w:i/>
          <w:lang w:val="en-AU" w:bidi="ar-SA"/>
        </w:rPr>
        <w:t>Legislation Act 2003</w:t>
      </w:r>
      <w:r w:rsidR="003B25F0">
        <w:rPr>
          <w:rFonts w:eastAsiaTheme="minorHAnsi"/>
          <w:lang w:val="en-AU" w:bidi="ar-SA"/>
        </w:rPr>
        <w:t>.</w:t>
      </w:r>
    </w:p>
    <w:p w14:paraId="4B7A931C" w14:textId="77777777" w:rsidR="003B25F0" w:rsidRPr="00A67505" w:rsidRDefault="003B25F0" w:rsidP="003B25F0">
      <w:pPr>
        <w:widowControl/>
        <w:rPr>
          <w:rFonts w:eastAsiaTheme="minorHAnsi" w:cs="Arial"/>
          <w:b/>
          <w:bCs/>
          <w:szCs w:val="22"/>
          <w:lang w:val="en-AU" w:bidi="ar-SA"/>
        </w:rPr>
      </w:pPr>
    </w:p>
    <w:p w14:paraId="386A890A" w14:textId="77777777" w:rsidR="003B25F0" w:rsidRDefault="003B25F0" w:rsidP="00C060BE">
      <w:pPr>
        <w:pStyle w:val="ListParagraph"/>
        <w:numPr>
          <w:ilvl w:val="0"/>
          <w:numId w:val="16"/>
        </w:numPr>
        <w:ind w:hanging="720"/>
        <w:rPr>
          <w:rFonts w:eastAsiaTheme="minorHAnsi" w:cs="Arial"/>
          <w:b/>
          <w:szCs w:val="22"/>
          <w:lang w:val="en-AU" w:bidi="ar-SA"/>
        </w:rPr>
      </w:pPr>
      <w:r w:rsidRPr="00AA047F">
        <w:rPr>
          <w:rFonts w:eastAsiaTheme="minorHAnsi" w:cs="Arial"/>
          <w:b/>
          <w:szCs w:val="22"/>
          <w:lang w:val="en-AU" w:bidi="ar-SA"/>
        </w:rPr>
        <w:t>Variation</w:t>
      </w:r>
    </w:p>
    <w:p w14:paraId="6A1825BD" w14:textId="77777777" w:rsidR="003B25F0" w:rsidRDefault="003B25F0" w:rsidP="003B25F0">
      <w:pPr>
        <w:rPr>
          <w:rFonts w:eastAsiaTheme="minorHAnsi"/>
          <w:lang w:val="en-AU" w:bidi="ar-SA"/>
        </w:rPr>
      </w:pPr>
    </w:p>
    <w:p w14:paraId="6E213CCE" w14:textId="77777777" w:rsidR="0017413A" w:rsidRDefault="0017413A" w:rsidP="0017413A">
      <w:pPr>
        <w:rPr>
          <w:szCs w:val="22"/>
        </w:rPr>
      </w:pPr>
      <w:r w:rsidRPr="004F0857">
        <w:rPr>
          <w:b/>
        </w:rPr>
        <w:t>Item [1]</w:t>
      </w:r>
      <w:r w:rsidRPr="000A4EEE">
        <w:t xml:space="preserve"> </w:t>
      </w:r>
      <w:r w:rsidRPr="009114F5">
        <w:rPr>
          <w:szCs w:val="22"/>
        </w:rPr>
        <w:t xml:space="preserve">of the Schedule </w:t>
      </w:r>
      <w:r w:rsidRPr="00100EAB">
        <w:rPr>
          <w:szCs w:val="22"/>
        </w:rPr>
        <w:t xml:space="preserve">to the Variation amends Schedule 22 of the Code by repealing </w:t>
      </w:r>
      <w:r w:rsidRPr="009114F5">
        <w:rPr>
          <w:szCs w:val="22"/>
        </w:rPr>
        <w:t>section S22—2</w:t>
      </w:r>
      <w:r w:rsidRPr="00AE63A8">
        <w:rPr>
          <w:szCs w:val="22"/>
        </w:rPr>
        <w:t xml:space="preserve"> and replac</w:t>
      </w:r>
      <w:r>
        <w:rPr>
          <w:szCs w:val="22"/>
        </w:rPr>
        <w:t>ing</w:t>
      </w:r>
      <w:r w:rsidRPr="009114F5">
        <w:rPr>
          <w:szCs w:val="22"/>
        </w:rPr>
        <w:t xml:space="preserve"> it with the new sections below.</w:t>
      </w:r>
    </w:p>
    <w:p w14:paraId="0C269204" w14:textId="77777777" w:rsidR="0017413A" w:rsidRDefault="0017413A" w:rsidP="0017413A">
      <w:pPr>
        <w:spacing w:before="240"/>
        <w:rPr>
          <w:lang w:eastAsia="en-AU" w:bidi="ar-SA"/>
        </w:rPr>
      </w:pPr>
      <w:r>
        <w:rPr>
          <w:lang w:eastAsia="en-AU" w:bidi="ar-SA"/>
        </w:rPr>
        <w:t xml:space="preserve">New section S22—2 provides that sections S22—3 to </w:t>
      </w:r>
      <w:r w:rsidRPr="001748C3">
        <w:t>S22—8</w:t>
      </w:r>
      <w:r>
        <w:t xml:space="preserve"> respectively describe the foods that are classed as: </w:t>
      </w:r>
      <w:r w:rsidRPr="001748C3">
        <w:t>animal food commodities</w:t>
      </w:r>
      <w:r>
        <w:t xml:space="preserve">; </w:t>
      </w:r>
      <w:r>
        <w:rPr>
          <w:lang w:eastAsia="en-AU" w:bidi="ar-SA"/>
        </w:rPr>
        <w:t xml:space="preserve">crop commodities; </w:t>
      </w:r>
      <w:r w:rsidRPr="001748C3">
        <w:t>derived edible commodities of plant origin</w:t>
      </w:r>
      <w:r>
        <w:t xml:space="preserve">; </w:t>
      </w:r>
      <w:r w:rsidRPr="001748C3">
        <w:t>secondary commodities of plant origin</w:t>
      </w:r>
      <w:r>
        <w:t xml:space="preserve">; and </w:t>
      </w:r>
      <w:r w:rsidRPr="001748C3">
        <w:t>secondary commodities of animal origin</w:t>
      </w:r>
      <w:r>
        <w:t xml:space="preserve">. </w:t>
      </w:r>
    </w:p>
    <w:p w14:paraId="3EBC5B93" w14:textId="77777777" w:rsidR="0017413A" w:rsidRDefault="0017413A" w:rsidP="0017413A">
      <w:pPr>
        <w:rPr>
          <w:lang w:eastAsia="en-AU" w:bidi="ar-SA"/>
        </w:rPr>
      </w:pPr>
    </w:p>
    <w:p w14:paraId="5B11F21D" w14:textId="77777777" w:rsidR="0017413A" w:rsidRDefault="0017413A" w:rsidP="0017413A">
      <w:pPr>
        <w:rPr>
          <w:color w:val="000000"/>
          <w:szCs w:val="16"/>
        </w:rPr>
      </w:pPr>
      <w:r>
        <w:rPr>
          <w:szCs w:val="22"/>
          <w:lang w:eastAsia="en-AU" w:bidi="ar-SA"/>
        </w:rPr>
        <w:t>New s</w:t>
      </w:r>
      <w:r w:rsidRPr="00175B1B">
        <w:rPr>
          <w:szCs w:val="22"/>
          <w:lang w:eastAsia="en-AU" w:bidi="ar-SA"/>
        </w:rPr>
        <w:t xml:space="preserve">ection S22—3 specifies the portion of food for the purposes of </w:t>
      </w:r>
      <w:r w:rsidRPr="00175B1B">
        <w:rPr>
          <w:bCs/>
          <w:szCs w:val="22"/>
        </w:rPr>
        <w:t xml:space="preserve">paragraph 1.4.2—3(2)(a) of the Code. That is, the portion of a commodity to which </w:t>
      </w:r>
      <w:r w:rsidRPr="009114F5">
        <w:rPr>
          <w:rFonts w:cs="Arial"/>
          <w:color w:val="000000"/>
          <w:szCs w:val="22"/>
          <w:shd w:val="clear" w:color="auto" w:fill="FFFFFF"/>
        </w:rPr>
        <w:t>maximum residue limits and extraneous residue limits set by the Code for agricultural or veterinary chemicals</w:t>
      </w:r>
      <w:r w:rsidRPr="00175B1B">
        <w:rPr>
          <w:bCs/>
          <w:szCs w:val="22"/>
        </w:rPr>
        <w:t xml:space="preserve"> will apply</w:t>
      </w:r>
      <w:r>
        <w:rPr>
          <w:bCs/>
        </w:rPr>
        <w:t xml:space="preserve">. </w:t>
      </w:r>
      <w:r>
        <w:rPr>
          <w:bCs/>
          <w:szCs w:val="22"/>
        </w:rPr>
        <w:t>Pa</w:t>
      </w:r>
      <w:r w:rsidRPr="00175B1B">
        <w:rPr>
          <w:bCs/>
          <w:szCs w:val="22"/>
        </w:rPr>
        <w:t>ragraph 1.4.2—3(2)(a)</w:t>
      </w:r>
      <w:r>
        <w:rPr>
          <w:bCs/>
          <w:szCs w:val="22"/>
        </w:rPr>
        <w:t xml:space="preserve"> </w:t>
      </w:r>
      <w:r>
        <w:rPr>
          <w:bCs/>
        </w:rPr>
        <w:t>provides that</w:t>
      </w:r>
      <w:r w:rsidRPr="001D7097">
        <w:rPr>
          <w:color w:val="000000"/>
          <w:szCs w:val="16"/>
        </w:rPr>
        <w:t xml:space="preserve">, when calculating </w:t>
      </w:r>
      <w:r>
        <w:rPr>
          <w:color w:val="000000"/>
          <w:szCs w:val="16"/>
        </w:rPr>
        <w:t xml:space="preserve">the amount of </w:t>
      </w:r>
      <w:r w:rsidRPr="001D7097">
        <w:rPr>
          <w:color w:val="000000"/>
          <w:szCs w:val="16"/>
        </w:rPr>
        <w:t>a permitted residue in a food, the amount to calculate is the amount of that residue that is in the portion of the commodity that is specified in Schedule 22</w:t>
      </w:r>
      <w:r>
        <w:rPr>
          <w:color w:val="000000"/>
          <w:szCs w:val="16"/>
        </w:rPr>
        <w:t xml:space="preserve">. </w:t>
      </w:r>
    </w:p>
    <w:p w14:paraId="5A8228F6" w14:textId="77777777" w:rsidR="0017413A" w:rsidRDefault="0017413A" w:rsidP="0017413A">
      <w:pPr>
        <w:rPr>
          <w:color w:val="000000"/>
          <w:szCs w:val="16"/>
        </w:rPr>
      </w:pPr>
    </w:p>
    <w:p w14:paraId="4E6A4AD2" w14:textId="77777777" w:rsidR="0017413A" w:rsidRDefault="0017413A" w:rsidP="0017413A">
      <w:pPr>
        <w:rPr>
          <w:bCs/>
        </w:rPr>
      </w:pPr>
      <w:r>
        <w:rPr>
          <w:color w:val="000000"/>
          <w:szCs w:val="16"/>
        </w:rPr>
        <w:t xml:space="preserve">Subsection </w:t>
      </w:r>
      <w:r w:rsidRPr="00175B1B">
        <w:rPr>
          <w:szCs w:val="22"/>
          <w:lang w:eastAsia="en-AU" w:bidi="ar-SA"/>
        </w:rPr>
        <w:t>S22—3</w:t>
      </w:r>
      <w:r>
        <w:rPr>
          <w:szCs w:val="22"/>
          <w:lang w:eastAsia="en-AU" w:bidi="ar-SA"/>
        </w:rPr>
        <w:t>(1) provides that, s</w:t>
      </w:r>
      <w:r>
        <w:t xml:space="preserve">ubject to subsection </w:t>
      </w:r>
      <w:r w:rsidRPr="00175B1B">
        <w:rPr>
          <w:szCs w:val="22"/>
          <w:lang w:eastAsia="en-AU" w:bidi="ar-SA"/>
        </w:rPr>
        <w:t>S22—3</w:t>
      </w:r>
      <w:r>
        <w:t xml:space="preserve"> (2), the</w:t>
      </w:r>
      <w:r w:rsidRPr="001748C3">
        <w:t xml:space="preserve"> </w:t>
      </w:r>
      <w:r>
        <w:t xml:space="preserve">specified </w:t>
      </w:r>
      <w:r w:rsidRPr="001748C3">
        <w:rPr>
          <w:szCs w:val="20"/>
        </w:rPr>
        <w:t>portion is</w:t>
      </w:r>
      <w:r>
        <w:rPr>
          <w:bCs/>
        </w:rPr>
        <w:t xml:space="preserve"> </w:t>
      </w:r>
      <w:r w:rsidRPr="001748C3">
        <w:rPr>
          <w:bCs/>
        </w:rPr>
        <w:t xml:space="preserve">the portion </w:t>
      </w:r>
      <w:r>
        <w:rPr>
          <w:bCs/>
        </w:rPr>
        <w:t xml:space="preserve">as </w:t>
      </w:r>
      <w:r w:rsidRPr="001748C3">
        <w:rPr>
          <w:bCs/>
        </w:rPr>
        <w:t>specifie</w:t>
      </w:r>
      <w:r>
        <w:rPr>
          <w:bCs/>
        </w:rPr>
        <w:t xml:space="preserve">d by a provision of Schedule 22. Section </w:t>
      </w:r>
      <w:r>
        <w:rPr>
          <w:lang w:eastAsia="en-AU" w:bidi="ar-SA"/>
        </w:rPr>
        <w:t xml:space="preserve">S22—3 to </w:t>
      </w:r>
      <w:r w:rsidRPr="001748C3">
        <w:t>S22—8</w:t>
      </w:r>
      <w:r>
        <w:t xml:space="preserve"> each contain provisions that will specify the portion for commodities within the class of food to which each of those sections relate.</w:t>
      </w:r>
    </w:p>
    <w:p w14:paraId="5EC531E1" w14:textId="77777777" w:rsidR="0017413A" w:rsidRDefault="0017413A" w:rsidP="0017413A">
      <w:pPr>
        <w:rPr>
          <w:bCs/>
        </w:rPr>
      </w:pPr>
    </w:p>
    <w:p w14:paraId="4E176B8A" w14:textId="77777777" w:rsidR="0017413A" w:rsidRDefault="0017413A" w:rsidP="0017413A">
      <w:pPr>
        <w:rPr>
          <w:color w:val="000000"/>
          <w:szCs w:val="16"/>
        </w:rPr>
      </w:pPr>
      <w:r>
        <w:rPr>
          <w:color w:val="000000"/>
          <w:szCs w:val="16"/>
        </w:rPr>
        <w:t xml:space="preserve">Subsection </w:t>
      </w:r>
      <w:r w:rsidRPr="00175B1B">
        <w:rPr>
          <w:szCs w:val="22"/>
          <w:lang w:eastAsia="en-AU" w:bidi="ar-SA"/>
        </w:rPr>
        <w:t>S22—3</w:t>
      </w:r>
      <w:r>
        <w:rPr>
          <w:szCs w:val="22"/>
          <w:lang w:eastAsia="en-AU" w:bidi="ar-SA"/>
        </w:rPr>
        <w:t xml:space="preserve">(2) provides that, </w:t>
      </w:r>
      <w:r>
        <w:rPr>
          <w:bCs/>
        </w:rPr>
        <w:t xml:space="preserve">if </w:t>
      </w:r>
      <w:r>
        <w:t xml:space="preserve">Schedule 19, 20 or 21 </w:t>
      </w:r>
      <w:r>
        <w:rPr>
          <w:szCs w:val="20"/>
        </w:rPr>
        <w:t>instead specify</w:t>
      </w:r>
      <w:r w:rsidRPr="001748C3">
        <w:rPr>
          <w:szCs w:val="20"/>
        </w:rPr>
        <w:t xml:space="preserve"> </w:t>
      </w:r>
      <w:r>
        <w:t>a</w:t>
      </w:r>
      <w:r w:rsidRPr="001748C3">
        <w:t xml:space="preserve"> </w:t>
      </w:r>
      <w:r w:rsidRPr="001748C3">
        <w:rPr>
          <w:szCs w:val="20"/>
        </w:rPr>
        <w:t xml:space="preserve">portion of </w:t>
      </w:r>
      <w:r>
        <w:rPr>
          <w:szCs w:val="20"/>
        </w:rPr>
        <w:t>a</w:t>
      </w:r>
      <w:r w:rsidRPr="001748C3">
        <w:rPr>
          <w:szCs w:val="20"/>
        </w:rPr>
        <w:t xml:space="preserve"> food commodity</w:t>
      </w:r>
      <w:r w:rsidRPr="001748C3">
        <w:t xml:space="preserve"> </w:t>
      </w:r>
      <w:r>
        <w:t xml:space="preserve">for </w:t>
      </w:r>
      <w:r w:rsidRPr="001748C3">
        <w:t xml:space="preserve">purposes </w:t>
      </w:r>
      <w:r w:rsidRPr="001748C3">
        <w:rPr>
          <w:bCs/>
          <w:szCs w:val="20"/>
        </w:rPr>
        <w:t xml:space="preserve">of paragraph </w:t>
      </w:r>
      <w:r>
        <w:rPr>
          <w:bCs/>
        </w:rPr>
        <w:t xml:space="preserve">1.4.2—3(2)(a), then that portion </w:t>
      </w:r>
      <w:r w:rsidRPr="001748C3">
        <w:rPr>
          <w:szCs w:val="20"/>
        </w:rPr>
        <w:t>is</w:t>
      </w:r>
      <w:r>
        <w:rPr>
          <w:bCs/>
        </w:rPr>
        <w:t xml:space="preserve"> </w:t>
      </w:r>
      <w:r w:rsidRPr="001748C3">
        <w:rPr>
          <w:bCs/>
        </w:rPr>
        <w:t>the</w:t>
      </w:r>
      <w:r>
        <w:rPr>
          <w:bCs/>
        </w:rPr>
        <w:t xml:space="preserve"> specified portion </w:t>
      </w:r>
      <w:r w:rsidRPr="00175B1B">
        <w:rPr>
          <w:szCs w:val="22"/>
          <w:lang w:eastAsia="en-AU" w:bidi="ar-SA"/>
        </w:rPr>
        <w:t xml:space="preserve">for the purposes of </w:t>
      </w:r>
      <w:r w:rsidRPr="00175B1B">
        <w:rPr>
          <w:bCs/>
          <w:szCs w:val="22"/>
        </w:rPr>
        <w:t>paragraph 1.4.2—3(2)(a)</w:t>
      </w:r>
      <w:r>
        <w:rPr>
          <w:bCs/>
        </w:rPr>
        <w:t>.</w:t>
      </w:r>
    </w:p>
    <w:p w14:paraId="73856F10" w14:textId="77777777" w:rsidR="0017413A" w:rsidRDefault="0017413A" w:rsidP="0017413A">
      <w:pPr>
        <w:rPr>
          <w:color w:val="000000"/>
          <w:szCs w:val="16"/>
        </w:rPr>
      </w:pPr>
    </w:p>
    <w:p w14:paraId="6102A229" w14:textId="3A1AE042" w:rsidR="0017413A" w:rsidRDefault="0017413A" w:rsidP="0017413A">
      <w:pPr>
        <w:rPr>
          <w:lang w:eastAsia="en-AU" w:bidi="ar-SA"/>
        </w:rPr>
      </w:pPr>
      <w:r>
        <w:rPr>
          <w:lang w:eastAsia="en-AU" w:bidi="ar-SA"/>
        </w:rPr>
        <w:t xml:space="preserve">The following example is provided to illustrate how </w:t>
      </w:r>
      <w:r>
        <w:rPr>
          <w:color w:val="000000"/>
          <w:szCs w:val="16"/>
        </w:rPr>
        <w:t xml:space="preserve">subsection </w:t>
      </w:r>
      <w:r w:rsidRPr="00175B1B">
        <w:rPr>
          <w:szCs w:val="22"/>
          <w:lang w:eastAsia="en-AU" w:bidi="ar-SA"/>
        </w:rPr>
        <w:t>S22—3</w:t>
      </w:r>
      <w:r>
        <w:rPr>
          <w:szCs w:val="22"/>
          <w:lang w:eastAsia="en-AU" w:bidi="ar-SA"/>
        </w:rPr>
        <w:t>(2) is intended to operate</w:t>
      </w:r>
      <w:r>
        <w:rPr>
          <w:lang w:eastAsia="en-AU" w:bidi="ar-SA"/>
        </w:rPr>
        <w:t xml:space="preserve">. </w:t>
      </w:r>
      <w:r w:rsidRPr="00347FAE">
        <w:rPr>
          <w:szCs w:val="16"/>
          <w:lang w:eastAsia="en-GB"/>
        </w:rPr>
        <w:t xml:space="preserve">Bananas </w:t>
      </w:r>
      <w:r>
        <w:rPr>
          <w:szCs w:val="16"/>
          <w:lang w:eastAsia="en-GB"/>
        </w:rPr>
        <w:t>will be</w:t>
      </w:r>
      <w:r w:rsidRPr="00347FAE">
        <w:rPr>
          <w:szCs w:val="16"/>
          <w:lang w:eastAsia="en-GB"/>
        </w:rPr>
        <w:t xml:space="preserve"> classified by </w:t>
      </w:r>
      <w:r>
        <w:rPr>
          <w:szCs w:val="16"/>
          <w:lang w:eastAsia="en-GB"/>
        </w:rPr>
        <w:t xml:space="preserve">the revised </w:t>
      </w:r>
      <w:r w:rsidRPr="00347FAE">
        <w:rPr>
          <w:szCs w:val="16"/>
          <w:lang w:eastAsia="en-GB"/>
        </w:rPr>
        <w:t xml:space="preserve">Schedule 22 as </w:t>
      </w:r>
      <w:r w:rsidRPr="00347FAE">
        <w:rPr>
          <w:i/>
          <w:szCs w:val="16"/>
          <w:lang w:eastAsia="en-GB"/>
        </w:rPr>
        <w:t>Assorted tropical and sub-tropical fruits - inedible pee</w:t>
      </w:r>
      <w:r w:rsidRPr="00347FAE">
        <w:rPr>
          <w:szCs w:val="16"/>
          <w:lang w:eastAsia="en-GB"/>
        </w:rPr>
        <w:t xml:space="preserve">l. Subsection </w:t>
      </w:r>
      <w:r>
        <w:rPr>
          <w:szCs w:val="16"/>
        </w:rPr>
        <w:t>S22—5(5) and (8</w:t>
      </w:r>
      <w:r w:rsidRPr="00347FAE">
        <w:rPr>
          <w:szCs w:val="16"/>
        </w:rPr>
        <w:t xml:space="preserve">) </w:t>
      </w:r>
      <w:r>
        <w:rPr>
          <w:szCs w:val="16"/>
        </w:rPr>
        <w:t xml:space="preserve">specify the portion for this subgroup of foods and, for bananas, provide that the </w:t>
      </w:r>
      <w:r w:rsidRPr="00347FAE">
        <w:rPr>
          <w:iCs/>
          <w:szCs w:val="16"/>
        </w:rPr>
        <w:t xml:space="preserve">portion specified </w:t>
      </w:r>
      <w:r w:rsidRPr="00347FAE">
        <w:rPr>
          <w:szCs w:val="16"/>
        </w:rPr>
        <w:t xml:space="preserve">for the purposes </w:t>
      </w:r>
      <w:r>
        <w:rPr>
          <w:bCs/>
          <w:szCs w:val="16"/>
        </w:rPr>
        <w:t>of paragraph 1.4.2—3(2)(a</w:t>
      </w:r>
      <w:r w:rsidRPr="00347FAE">
        <w:rPr>
          <w:bCs/>
          <w:szCs w:val="16"/>
        </w:rPr>
        <w:t xml:space="preserve">) </w:t>
      </w:r>
      <w:r w:rsidRPr="00347FAE">
        <w:rPr>
          <w:iCs/>
          <w:szCs w:val="16"/>
        </w:rPr>
        <w:t xml:space="preserve">is ‘the </w:t>
      </w:r>
      <w:r w:rsidRPr="00347FAE">
        <w:rPr>
          <w:szCs w:val="16"/>
        </w:rPr>
        <w:t xml:space="preserve">whole commodity after removal of any central stem and peduncle’. Schedule 20 may set an MRL for ‘Bananas </w:t>
      </w:r>
      <w:r w:rsidR="00B261E4">
        <w:rPr>
          <w:szCs w:val="16"/>
        </w:rPr>
        <w:t>(in the p</w:t>
      </w:r>
      <w:r w:rsidRPr="00347FAE">
        <w:rPr>
          <w:szCs w:val="16"/>
        </w:rPr>
        <w:t>ulp</w:t>
      </w:r>
      <w:r w:rsidR="00B261E4">
        <w:rPr>
          <w:szCs w:val="16"/>
        </w:rPr>
        <w:t>)</w:t>
      </w:r>
      <w:r w:rsidRPr="00347FAE">
        <w:rPr>
          <w:szCs w:val="16"/>
        </w:rPr>
        <w:t xml:space="preserve">’. </w:t>
      </w:r>
      <w:r>
        <w:rPr>
          <w:szCs w:val="16"/>
        </w:rPr>
        <w:t>If so, in</w:t>
      </w:r>
      <w:r w:rsidRPr="00347FAE">
        <w:rPr>
          <w:szCs w:val="16"/>
        </w:rPr>
        <w:t xml:space="preserve"> this case, </w:t>
      </w:r>
      <w:r>
        <w:rPr>
          <w:szCs w:val="16"/>
        </w:rPr>
        <w:t xml:space="preserve">subsection </w:t>
      </w:r>
      <w:r w:rsidRPr="001748C3">
        <w:t>S22—3</w:t>
      </w:r>
      <w:r>
        <w:t>(2)</w:t>
      </w:r>
      <w:r>
        <w:rPr>
          <w:szCs w:val="16"/>
        </w:rPr>
        <w:t xml:space="preserve"> would provide that the </w:t>
      </w:r>
      <w:r w:rsidRPr="00347FAE">
        <w:rPr>
          <w:szCs w:val="16"/>
        </w:rPr>
        <w:t xml:space="preserve">portion specified for the purposes </w:t>
      </w:r>
      <w:r>
        <w:rPr>
          <w:bCs/>
          <w:szCs w:val="16"/>
        </w:rPr>
        <w:t>of paragraph 1.4.2—3(2)(a</w:t>
      </w:r>
      <w:r w:rsidRPr="00347FAE">
        <w:rPr>
          <w:bCs/>
          <w:szCs w:val="16"/>
        </w:rPr>
        <w:t>)</w:t>
      </w:r>
      <w:r>
        <w:rPr>
          <w:bCs/>
          <w:szCs w:val="16"/>
        </w:rPr>
        <w:t xml:space="preserve"> </w:t>
      </w:r>
      <w:r w:rsidRPr="00347FAE">
        <w:rPr>
          <w:szCs w:val="16"/>
        </w:rPr>
        <w:t>is the pulp</w:t>
      </w:r>
      <w:r>
        <w:rPr>
          <w:szCs w:val="16"/>
        </w:rPr>
        <w:t>.</w:t>
      </w:r>
    </w:p>
    <w:p w14:paraId="3D13E7B8" w14:textId="77777777" w:rsidR="0017413A" w:rsidRDefault="0017413A" w:rsidP="0017413A">
      <w:pPr>
        <w:rPr>
          <w:lang w:eastAsia="en-AU" w:bidi="ar-SA"/>
        </w:rPr>
      </w:pPr>
    </w:p>
    <w:p w14:paraId="3FAD5C1B" w14:textId="6C7439E7" w:rsidR="0017413A" w:rsidRDefault="0017413A" w:rsidP="0017413A">
      <w:pPr>
        <w:spacing w:after="240"/>
      </w:pPr>
      <w:r>
        <w:rPr>
          <w:lang w:eastAsia="en-AU" w:bidi="ar-SA"/>
        </w:rPr>
        <w:t xml:space="preserve">Section S22—4 </w:t>
      </w:r>
      <w:r w:rsidRPr="001748C3">
        <w:t>describes the foods that are classed as animal food commodities</w:t>
      </w:r>
      <w:r w:rsidRPr="00A709BA">
        <w:t xml:space="preserve">. With one exception, the section lists the same foods and foods groups, and specifies the same </w:t>
      </w:r>
      <w:r w:rsidRPr="00A709BA">
        <w:lastRenderedPageBreak/>
        <w:t xml:space="preserve">portions, that are currently listed or specified for this class of food in Schedule 22. </w:t>
      </w:r>
      <w:r w:rsidRPr="00A709BA">
        <w:rPr>
          <w:szCs w:val="22"/>
        </w:rPr>
        <w:t>The exception is the addition of the new commodity  ‘Abalone’ under the subgroup ‘Molluscs – and other marine invertebrates’. This change is made to provide clarity for this commodity</w:t>
      </w:r>
      <w:r>
        <w:rPr>
          <w:szCs w:val="22"/>
        </w:rPr>
        <w:t>. Abalone is currently listed in section 20—3 of Schedule 20 of the Code but is not currently listed in Schedule 22.</w:t>
      </w:r>
    </w:p>
    <w:p w14:paraId="78B33E9D" w14:textId="77777777" w:rsidR="0017413A" w:rsidRPr="00566E1A" w:rsidRDefault="0017413A" w:rsidP="0017413A">
      <w:pPr>
        <w:spacing w:after="240"/>
        <w:rPr>
          <w:szCs w:val="22"/>
          <w:lang w:eastAsia="en-AU" w:bidi="ar-SA"/>
        </w:rPr>
      </w:pPr>
      <w:r w:rsidRPr="00566E1A">
        <w:rPr>
          <w:szCs w:val="22"/>
          <w:lang w:eastAsia="en-AU" w:bidi="ar-SA"/>
        </w:rPr>
        <w:t xml:space="preserve">Section S22—5 describes </w:t>
      </w:r>
      <w:r>
        <w:rPr>
          <w:szCs w:val="22"/>
          <w:lang w:eastAsia="en-AU" w:bidi="ar-SA"/>
        </w:rPr>
        <w:t xml:space="preserve">the </w:t>
      </w:r>
      <w:r w:rsidRPr="00566E1A">
        <w:rPr>
          <w:szCs w:val="22"/>
          <w:lang w:eastAsia="en-AU" w:bidi="ar-SA"/>
        </w:rPr>
        <w:t xml:space="preserve">foods </w:t>
      </w:r>
      <w:r w:rsidRPr="001748C3">
        <w:t xml:space="preserve">that are </w:t>
      </w:r>
      <w:r w:rsidRPr="00566E1A">
        <w:rPr>
          <w:szCs w:val="22"/>
          <w:lang w:eastAsia="en-AU" w:bidi="ar-SA"/>
        </w:rPr>
        <w:t>classed as crop commodities.</w:t>
      </w:r>
    </w:p>
    <w:p w14:paraId="0F75FFD4" w14:textId="77777777" w:rsidR="0017413A" w:rsidRDefault="0017413A" w:rsidP="0017413A">
      <w:pPr>
        <w:pStyle w:val="FSCtMain"/>
        <w:ind w:left="0" w:firstLine="0"/>
        <w:rPr>
          <w:sz w:val="22"/>
        </w:rPr>
      </w:pPr>
      <w:r w:rsidRPr="009114F5">
        <w:rPr>
          <w:sz w:val="22"/>
        </w:rPr>
        <w:t>S</w:t>
      </w:r>
      <w:r>
        <w:rPr>
          <w:sz w:val="22"/>
        </w:rPr>
        <w:t>ubs</w:t>
      </w:r>
      <w:r w:rsidRPr="009114F5">
        <w:rPr>
          <w:sz w:val="22"/>
        </w:rPr>
        <w:t xml:space="preserve">ection S22—5(1) provides that the table to subsection </w:t>
      </w:r>
      <w:r w:rsidRPr="0090203D">
        <w:rPr>
          <w:sz w:val="22"/>
        </w:rPr>
        <w:t>S22—5</w:t>
      </w:r>
      <w:r w:rsidRPr="002C25A6">
        <w:rPr>
          <w:sz w:val="22"/>
        </w:rPr>
        <w:t>(7</w:t>
      </w:r>
      <w:r w:rsidRPr="009114F5">
        <w:rPr>
          <w:sz w:val="22"/>
        </w:rPr>
        <w:t xml:space="preserve">) </w:t>
      </w:r>
      <w:r>
        <w:rPr>
          <w:sz w:val="22"/>
        </w:rPr>
        <w:t xml:space="preserve">(the table) </w:t>
      </w:r>
      <w:r w:rsidRPr="009114F5">
        <w:rPr>
          <w:sz w:val="22"/>
        </w:rPr>
        <w:t>describes the classes, groups and subgroups for plant foods.</w:t>
      </w:r>
    </w:p>
    <w:p w14:paraId="3CE425FB" w14:textId="77777777" w:rsidR="0017413A" w:rsidRPr="00ED6852" w:rsidRDefault="0017413A" w:rsidP="0017413A">
      <w:pPr>
        <w:pStyle w:val="FSCtMain"/>
        <w:ind w:left="0" w:firstLine="0"/>
        <w:rPr>
          <w:sz w:val="22"/>
        </w:rPr>
      </w:pPr>
      <w:r w:rsidRPr="00ED6852">
        <w:rPr>
          <w:sz w:val="22"/>
        </w:rPr>
        <w:t xml:space="preserve">Subsection S22—5(2) provides that, </w:t>
      </w:r>
      <w:r w:rsidRPr="009114F5">
        <w:rPr>
          <w:sz w:val="22"/>
        </w:rPr>
        <w:t>unless the table expressly provides otherwise:</w:t>
      </w:r>
    </w:p>
    <w:p w14:paraId="1791F058" w14:textId="77777777" w:rsidR="0017413A" w:rsidRPr="00ED6852" w:rsidRDefault="0017413A" w:rsidP="0017413A">
      <w:pPr>
        <w:pStyle w:val="FSCtMain"/>
        <w:numPr>
          <w:ilvl w:val="0"/>
          <w:numId w:val="36"/>
        </w:numPr>
        <w:rPr>
          <w:sz w:val="22"/>
        </w:rPr>
      </w:pPr>
      <w:r w:rsidRPr="00ED6852">
        <w:rPr>
          <w:sz w:val="22"/>
        </w:rPr>
        <w:t xml:space="preserve">each class of food listed in the </w:t>
      </w:r>
      <w:r w:rsidRPr="009114F5">
        <w:rPr>
          <w:sz w:val="22"/>
        </w:rPr>
        <w:t>table includes each of the corresponding food groups listed in that table for that class</w:t>
      </w:r>
      <w:r w:rsidRPr="00ED6852">
        <w:rPr>
          <w:sz w:val="22"/>
        </w:rPr>
        <w:t>;</w:t>
      </w:r>
    </w:p>
    <w:p w14:paraId="54BE117F" w14:textId="77777777" w:rsidR="0017413A" w:rsidRPr="00ED6852" w:rsidRDefault="0017413A" w:rsidP="0017413A">
      <w:pPr>
        <w:pStyle w:val="FSCtMain"/>
        <w:numPr>
          <w:ilvl w:val="0"/>
          <w:numId w:val="36"/>
        </w:numPr>
        <w:rPr>
          <w:sz w:val="22"/>
        </w:rPr>
      </w:pPr>
      <w:r w:rsidRPr="00ED6852">
        <w:rPr>
          <w:sz w:val="22"/>
        </w:rPr>
        <w:t xml:space="preserve">each food group listed in the table includes each of the corresponding food subgroups listed in that table for that </w:t>
      </w:r>
      <w:r w:rsidRPr="009114F5">
        <w:rPr>
          <w:sz w:val="22"/>
        </w:rPr>
        <w:t>group</w:t>
      </w:r>
      <w:r w:rsidRPr="00ED6852">
        <w:rPr>
          <w:sz w:val="22"/>
        </w:rPr>
        <w:t>; and</w:t>
      </w:r>
    </w:p>
    <w:p w14:paraId="1AB21173" w14:textId="77777777" w:rsidR="0017413A" w:rsidRPr="00ED6852" w:rsidRDefault="0017413A" w:rsidP="0017413A">
      <w:pPr>
        <w:pStyle w:val="FSCtMain"/>
        <w:numPr>
          <w:ilvl w:val="0"/>
          <w:numId w:val="36"/>
        </w:numPr>
        <w:rPr>
          <w:sz w:val="22"/>
        </w:rPr>
      </w:pPr>
      <w:r w:rsidRPr="009114F5">
        <w:rPr>
          <w:sz w:val="22"/>
        </w:rPr>
        <w:t xml:space="preserve">each group and subgroup of foods </w:t>
      </w:r>
      <w:r w:rsidRPr="00ED6852">
        <w:rPr>
          <w:sz w:val="22"/>
        </w:rPr>
        <w:t>listed in the table includes each of the corresponding commodities listed in that table for that group or subgroup; and any other commodity that is listed in the above</w:t>
      </w:r>
      <w:r>
        <w:rPr>
          <w:sz w:val="22"/>
        </w:rPr>
        <w:t>-</w:t>
      </w:r>
      <w:r w:rsidRPr="00ED6852">
        <w:rPr>
          <w:sz w:val="22"/>
        </w:rPr>
        <w:t>mentioned incorporated Codex documents for that group or subgroup.</w:t>
      </w:r>
    </w:p>
    <w:p w14:paraId="3C543A3A" w14:textId="77777777" w:rsidR="0017413A" w:rsidRDefault="0017413A" w:rsidP="0017413A">
      <w:pPr>
        <w:spacing w:after="240"/>
      </w:pPr>
      <w:r w:rsidRPr="00ED6852">
        <w:rPr>
          <w:szCs w:val="22"/>
        </w:rPr>
        <w:t>Subsection S22—5</w:t>
      </w:r>
      <w:r>
        <w:rPr>
          <w:szCs w:val="22"/>
        </w:rPr>
        <w:t xml:space="preserve">(3) provides that, subject to subsection </w:t>
      </w:r>
      <w:r w:rsidRPr="00ED6852">
        <w:rPr>
          <w:szCs w:val="22"/>
        </w:rPr>
        <w:t>S22—5(2</w:t>
      </w:r>
      <w:r>
        <w:rPr>
          <w:szCs w:val="22"/>
        </w:rPr>
        <w:t xml:space="preserve">), a </w:t>
      </w:r>
      <w:r w:rsidRPr="00AA3CE4">
        <w:t xml:space="preserve">class, group and subgroup </w:t>
      </w:r>
      <w:r>
        <w:t xml:space="preserve">of </w:t>
      </w:r>
      <w:r w:rsidRPr="00566E1A">
        <w:rPr>
          <w:szCs w:val="22"/>
          <w:lang w:eastAsia="en-AU" w:bidi="ar-SA"/>
        </w:rPr>
        <w:t>crop commodities</w:t>
      </w:r>
      <w:r w:rsidRPr="00AA3CE4">
        <w:t xml:space="preserve"> listed </w:t>
      </w:r>
      <w:r>
        <w:t xml:space="preserve">in the table shall have the same meaning as that given to that class, group or subgroup by the relevant </w:t>
      </w:r>
      <w:r w:rsidRPr="00ED6852">
        <w:rPr>
          <w:szCs w:val="22"/>
        </w:rPr>
        <w:t>C</w:t>
      </w:r>
      <w:r>
        <w:rPr>
          <w:szCs w:val="22"/>
        </w:rPr>
        <w:t xml:space="preserve">odex document listed in that subsection. That is, that the </w:t>
      </w:r>
      <w:r w:rsidRPr="00AA3CE4">
        <w:t>class</w:t>
      </w:r>
      <w:r>
        <w:t>es</w:t>
      </w:r>
      <w:r w:rsidRPr="00AA3CE4">
        <w:t xml:space="preserve">, group and subgroup </w:t>
      </w:r>
      <w:r>
        <w:t xml:space="preserve">of </w:t>
      </w:r>
      <w:r w:rsidRPr="00566E1A">
        <w:rPr>
          <w:szCs w:val="22"/>
          <w:lang w:eastAsia="en-AU" w:bidi="ar-SA"/>
        </w:rPr>
        <w:t>crop commodities</w:t>
      </w:r>
      <w:r w:rsidRPr="00AA3CE4">
        <w:t xml:space="preserve"> listed </w:t>
      </w:r>
      <w:r>
        <w:t>in the table shall be the same as those listed in the Codex documents unless the table provides otherwise, in which case the different description stated in the table shall apply.</w:t>
      </w:r>
    </w:p>
    <w:p w14:paraId="064A878F" w14:textId="77777777" w:rsidR="0017413A" w:rsidRDefault="0017413A" w:rsidP="0017413A">
      <w:pPr>
        <w:spacing w:after="240"/>
        <w:rPr>
          <w:szCs w:val="20"/>
        </w:rPr>
      </w:pPr>
      <w:r w:rsidRPr="00ED6852">
        <w:rPr>
          <w:szCs w:val="22"/>
        </w:rPr>
        <w:t>Subsection S22—5</w:t>
      </w:r>
      <w:r>
        <w:rPr>
          <w:szCs w:val="22"/>
        </w:rPr>
        <w:t>(4) provides a</w:t>
      </w:r>
      <w:r w:rsidRPr="00AA3CE4">
        <w:rPr>
          <w:szCs w:val="20"/>
        </w:rPr>
        <w:t xml:space="preserve"> reference </w:t>
      </w:r>
      <w:r>
        <w:rPr>
          <w:szCs w:val="20"/>
        </w:rPr>
        <w:t xml:space="preserve">in subsection </w:t>
      </w:r>
      <w:r w:rsidRPr="00ED6852">
        <w:rPr>
          <w:szCs w:val="22"/>
        </w:rPr>
        <w:t>S22—5</w:t>
      </w:r>
      <w:r>
        <w:rPr>
          <w:szCs w:val="20"/>
        </w:rPr>
        <w:t>(3)</w:t>
      </w:r>
      <w:r w:rsidRPr="00AA3CE4">
        <w:rPr>
          <w:szCs w:val="20"/>
        </w:rPr>
        <w:t xml:space="preserve"> to the table is a reference to the table for subsection </w:t>
      </w:r>
      <w:r w:rsidRPr="00ED6852">
        <w:rPr>
          <w:szCs w:val="22"/>
        </w:rPr>
        <w:t>S22—5</w:t>
      </w:r>
      <w:r>
        <w:rPr>
          <w:szCs w:val="20"/>
        </w:rPr>
        <w:t>(7</w:t>
      </w:r>
      <w:r w:rsidRPr="00AA3CE4">
        <w:rPr>
          <w:szCs w:val="20"/>
        </w:rPr>
        <w:t>).</w:t>
      </w:r>
    </w:p>
    <w:p w14:paraId="743F2D2C" w14:textId="77777777" w:rsidR="0017413A" w:rsidRDefault="0017413A" w:rsidP="0017413A">
      <w:pPr>
        <w:rPr>
          <w:bCs/>
        </w:rPr>
      </w:pPr>
      <w:r w:rsidRPr="00ED6852">
        <w:rPr>
          <w:szCs w:val="22"/>
        </w:rPr>
        <w:t>Subsection S22—5</w:t>
      </w:r>
      <w:r>
        <w:rPr>
          <w:szCs w:val="22"/>
        </w:rPr>
        <w:t xml:space="preserve">(5) provides that, for </w:t>
      </w:r>
      <w:r w:rsidRPr="006C587F">
        <w:rPr>
          <w:szCs w:val="20"/>
        </w:rPr>
        <w:t xml:space="preserve">a commodity in a food group listed in </w:t>
      </w:r>
      <w:r>
        <w:rPr>
          <w:szCs w:val="20"/>
        </w:rPr>
        <w:t xml:space="preserve">the table to subsection (8), the portion of that commodity that is specified </w:t>
      </w:r>
      <w:r>
        <w:rPr>
          <w:szCs w:val="22"/>
        </w:rPr>
        <w:t xml:space="preserve">for </w:t>
      </w:r>
      <w:r w:rsidRPr="006C587F">
        <w:rPr>
          <w:szCs w:val="20"/>
        </w:rPr>
        <w:t xml:space="preserve">the purposes of paragraph </w:t>
      </w:r>
      <w:r w:rsidRPr="006C587F">
        <w:t xml:space="preserve">1.4.2—3 </w:t>
      </w:r>
      <w:r>
        <w:rPr>
          <w:szCs w:val="20"/>
        </w:rPr>
        <w:t>(2)(a) is the corresponding</w:t>
      </w:r>
      <w:r w:rsidRPr="006C587F">
        <w:rPr>
          <w:szCs w:val="20"/>
        </w:rPr>
        <w:t xml:space="preserve"> portion listed in </w:t>
      </w:r>
      <w:r>
        <w:rPr>
          <w:szCs w:val="20"/>
        </w:rPr>
        <w:t xml:space="preserve">that table. Subsection </w:t>
      </w:r>
      <w:r w:rsidRPr="00ED6852">
        <w:rPr>
          <w:szCs w:val="22"/>
        </w:rPr>
        <w:t>S22—5</w:t>
      </w:r>
      <w:r>
        <w:rPr>
          <w:szCs w:val="22"/>
        </w:rPr>
        <w:t xml:space="preserve">(5) operates subject to </w:t>
      </w:r>
      <w:r>
        <w:rPr>
          <w:szCs w:val="22"/>
          <w:lang w:eastAsia="en-AU" w:bidi="ar-SA"/>
        </w:rPr>
        <w:t xml:space="preserve">section </w:t>
      </w:r>
      <w:r w:rsidRPr="00175B1B">
        <w:rPr>
          <w:szCs w:val="22"/>
          <w:lang w:eastAsia="en-AU" w:bidi="ar-SA"/>
        </w:rPr>
        <w:t>S22—3</w:t>
      </w:r>
      <w:r>
        <w:rPr>
          <w:szCs w:val="22"/>
          <w:lang w:eastAsia="en-AU" w:bidi="ar-SA"/>
        </w:rPr>
        <w:t xml:space="preserve">, and </w:t>
      </w:r>
      <w:r>
        <w:rPr>
          <w:color w:val="000000"/>
          <w:szCs w:val="16"/>
        </w:rPr>
        <w:t xml:space="preserve">subsection </w:t>
      </w:r>
      <w:r w:rsidRPr="00175B1B">
        <w:rPr>
          <w:szCs w:val="22"/>
          <w:lang w:eastAsia="en-AU" w:bidi="ar-SA"/>
        </w:rPr>
        <w:t>S22—3</w:t>
      </w:r>
      <w:r>
        <w:rPr>
          <w:szCs w:val="22"/>
          <w:lang w:eastAsia="en-AU" w:bidi="ar-SA"/>
        </w:rPr>
        <w:t xml:space="preserve">(2) in particular. As explained above, the latter provide that, </w:t>
      </w:r>
      <w:r>
        <w:rPr>
          <w:bCs/>
        </w:rPr>
        <w:t xml:space="preserve">if </w:t>
      </w:r>
      <w:r>
        <w:t xml:space="preserve">Schedule 19, 20 or 21 </w:t>
      </w:r>
      <w:r>
        <w:rPr>
          <w:szCs w:val="20"/>
        </w:rPr>
        <w:t>specify</w:t>
      </w:r>
      <w:r w:rsidRPr="001748C3">
        <w:rPr>
          <w:szCs w:val="20"/>
        </w:rPr>
        <w:t xml:space="preserve"> </w:t>
      </w:r>
      <w:r>
        <w:t>a</w:t>
      </w:r>
      <w:r w:rsidRPr="001748C3">
        <w:t xml:space="preserve"> </w:t>
      </w:r>
      <w:r>
        <w:t xml:space="preserve">different </w:t>
      </w:r>
      <w:r w:rsidRPr="001748C3">
        <w:rPr>
          <w:szCs w:val="20"/>
        </w:rPr>
        <w:t xml:space="preserve">portion </w:t>
      </w:r>
      <w:r>
        <w:t xml:space="preserve">for that commodity for the </w:t>
      </w:r>
      <w:r w:rsidRPr="001748C3">
        <w:t xml:space="preserve">purposes </w:t>
      </w:r>
      <w:r w:rsidRPr="001748C3">
        <w:rPr>
          <w:bCs/>
          <w:szCs w:val="20"/>
        </w:rPr>
        <w:t xml:space="preserve">of paragraph </w:t>
      </w:r>
      <w:r>
        <w:rPr>
          <w:bCs/>
        </w:rPr>
        <w:t xml:space="preserve">1.4.2—3(2)(a), then that different portion </w:t>
      </w:r>
      <w:r>
        <w:rPr>
          <w:szCs w:val="20"/>
        </w:rPr>
        <w:t>applies</w:t>
      </w:r>
      <w:r>
        <w:rPr>
          <w:bCs/>
        </w:rPr>
        <w:t>.</w:t>
      </w:r>
    </w:p>
    <w:p w14:paraId="36B4E1FA" w14:textId="77777777" w:rsidR="0017413A" w:rsidRPr="009114F5" w:rsidRDefault="0017413A" w:rsidP="0017413A">
      <w:pPr>
        <w:pStyle w:val="FSCtMain"/>
        <w:ind w:left="0" w:firstLine="0"/>
        <w:rPr>
          <w:sz w:val="22"/>
        </w:rPr>
      </w:pPr>
      <w:r w:rsidRPr="009C284D">
        <w:rPr>
          <w:sz w:val="22"/>
        </w:rPr>
        <w:t>Subsection S22—5</w:t>
      </w:r>
      <w:r w:rsidRPr="009114F5">
        <w:rPr>
          <w:sz w:val="22"/>
        </w:rPr>
        <w:t>(</w:t>
      </w:r>
      <w:r>
        <w:rPr>
          <w:sz w:val="22"/>
        </w:rPr>
        <w:t>6</w:t>
      </w:r>
      <w:r w:rsidRPr="009114F5">
        <w:rPr>
          <w:sz w:val="22"/>
        </w:rPr>
        <w:t xml:space="preserve">) provides that, in section </w:t>
      </w:r>
      <w:r w:rsidRPr="009C284D">
        <w:rPr>
          <w:sz w:val="22"/>
        </w:rPr>
        <w:t>S22—5</w:t>
      </w:r>
      <w:r w:rsidRPr="009114F5">
        <w:rPr>
          <w:sz w:val="22"/>
        </w:rPr>
        <w:t xml:space="preserve"> , a reference to -</w:t>
      </w:r>
    </w:p>
    <w:p w14:paraId="544E0A5D" w14:textId="7F62B551" w:rsidR="0017413A" w:rsidRPr="009114F5" w:rsidRDefault="0017413A" w:rsidP="0017413A">
      <w:pPr>
        <w:pStyle w:val="FSCtMain"/>
        <w:numPr>
          <w:ilvl w:val="0"/>
          <w:numId w:val="37"/>
        </w:numPr>
        <w:rPr>
          <w:bCs/>
          <w:sz w:val="22"/>
        </w:rPr>
      </w:pPr>
      <w:r w:rsidRPr="009114F5">
        <w:rPr>
          <w:sz w:val="22"/>
        </w:rPr>
        <w:t xml:space="preserve">the </w:t>
      </w:r>
      <w:r w:rsidRPr="009C284D">
        <w:rPr>
          <w:sz w:val="22"/>
        </w:rPr>
        <w:t>‘</w:t>
      </w:r>
      <w:r w:rsidRPr="009114F5">
        <w:rPr>
          <w:sz w:val="22"/>
        </w:rPr>
        <w:t>49</w:t>
      </w:r>
      <w:r w:rsidRPr="009114F5">
        <w:rPr>
          <w:sz w:val="22"/>
          <w:vertAlign w:val="superscript"/>
        </w:rPr>
        <w:t>th</w:t>
      </w:r>
      <w:r w:rsidRPr="009114F5">
        <w:rPr>
          <w:sz w:val="22"/>
        </w:rPr>
        <w:t xml:space="preserve"> Report</w:t>
      </w:r>
      <w:r w:rsidRPr="009C284D">
        <w:rPr>
          <w:sz w:val="22"/>
        </w:rPr>
        <w:t xml:space="preserve">’ </w:t>
      </w:r>
      <w:r w:rsidRPr="009114F5">
        <w:rPr>
          <w:sz w:val="22"/>
        </w:rPr>
        <w:t xml:space="preserve">is a reference </w:t>
      </w:r>
      <w:r w:rsidRPr="004B7FC2">
        <w:rPr>
          <w:rFonts w:cs="Times New Roman"/>
          <w:bCs/>
          <w:iCs w:val="0"/>
          <w:sz w:val="22"/>
          <w:szCs w:val="20"/>
          <w:lang w:eastAsia="en-US" w:bidi="en-US"/>
        </w:rPr>
        <w:t xml:space="preserve">to </w:t>
      </w:r>
      <w:r w:rsidR="00026F84" w:rsidRPr="004B7FC2">
        <w:rPr>
          <w:rFonts w:cs="Times New Roman"/>
          <w:bCs/>
          <w:iCs w:val="0"/>
          <w:sz w:val="22"/>
          <w:szCs w:val="20"/>
          <w:lang w:eastAsia="en-US" w:bidi="en-US"/>
        </w:rPr>
        <w:t>REP17/PR, the Report of the 49th Session of the Codex Committee on Pesticides Residues, Beijing, P.R. China, 24 - 29 April 2017 as presented to the 40th Session of the Joint FAO/WHO Codex Alimentarius Commission, Geneva, Switzerland 17 – 22 July 2017</w:t>
      </w:r>
      <w:r w:rsidRPr="004B7FC2">
        <w:rPr>
          <w:rFonts w:cs="Times New Roman"/>
          <w:bCs/>
          <w:iCs w:val="0"/>
          <w:sz w:val="22"/>
          <w:szCs w:val="20"/>
          <w:lang w:eastAsia="en-US" w:bidi="en-US"/>
        </w:rPr>
        <w:t>;</w:t>
      </w:r>
      <w:r w:rsidRPr="009114F5">
        <w:rPr>
          <w:bCs/>
          <w:sz w:val="22"/>
        </w:rPr>
        <w:t xml:space="preserve"> </w:t>
      </w:r>
    </w:p>
    <w:p w14:paraId="50F063C2" w14:textId="31076046" w:rsidR="0017413A" w:rsidRPr="00D9610D" w:rsidRDefault="0017413A" w:rsidP="0017413A">
      <w:pPr>
        <w:pStyle w:val="FSCtMain"/>
        <w:numPr>
          <w:ilvl w:val="0"/>
          <w:numId w:val="37"/>
        </w:numPr>
      </w:pPr>
      <w:r w:rsidRPr="009114F5">
        <w:rPr>
          <w:sz w:val="22"/>
        </w:rPr>
        <w:t xml:space="preserve">the </w:t>
      </w:r>
      <w:r w:rsidRPr="009C284D">
        <w:rPr>
          <w:sz w:val="22"/>
        </w:rPr>
        <w:t>‘</w:t>
      </w:r>
      <w:r w:rsidRPr="009114F5">
        <w:rPr>
          <w:sz w:val="22"/>
        </w:rPr>
        <w:t>50</w:t>
      </w:r>
      <w:r w:rsidRPr="009114F5">
        <w:rPr>
          <w:sz w:val="22"/>
          <w:vertAlign w:val="superscript"/>
        </w:rPr>
        <w:t>th</w:t>
      </w:r>
      <w:r w:rsidRPr="009114F5">
        <w:rPr>
          <w:sz w:val="22"/>
        </w:rPr>
        <w:t xml:space="preserve"> Report</w:t>
      </w:r>
      <w:r w:rsidRPr="009C284D">
        <w:rPr>
          <w:sz w:val="22"/>
        </w:rPr>
        <w:t xml:space="preserve">’ </w:t>
      </w:r>
      <w:r w:rsidRPr="009114F5">
        <w:rPr>
          <w:sz w:val="22"/>
        </w:rPr>
        <w:t>is a reference to</w:t>
      </w:r>
      <w:r w:rsidRPr="004B7FC2">
        <w:rPr>
          <w:rFonts w:cs="Times New Roman"/>
          <w:bCs/>
          <w:iCs w:val="0"/>
          <w:sz w:val="22"/>
          <w:szCs w:val="20"/>
          <w:lang w:eastAsia="en-US" w:bidi="en-US"/>
        </w:rPr>
        <w:t xml:space="preserve"> </w:t>
      </w:r>
      <w:r w:rsidR="00026F84" w:rsidRPr="004B7FC2">
        <w:rPr>
          <w:rFonts w:cs="Times New Roman"/>
          <w:bCs/>
          <w:iCs w:val="0"/>
          <w:sz w:val="22"/>
          <w:szCs w:val="20"/>
          <w:lang w:eastAsia="en-US" w:bidi="en-US"/>
        </w:rPr>
        <w:t xml:space="preserve">REP18/PR, the Report of the 50th Session of the Codex Committee on Pesticides Residues Haikou, P.R. China, 9 - 14 April 2018 </w:t>
      </w:r>
      <w:r w:rsidR="004B7FC2" w:rsidRPr="004B7FC2">
        <w:rPr>
          <w:rFonts w:cs="Times New Roman"/>
          <w:bCs/>
          <w:iCs w:val="0"/>
          <w:sz w:val="22"/>
          <w:szCs w:val="20"/>
          <w:lang w:eastAsia="en-US" w:bidi="en-US"/>
        </w:rPr>
        <w:t>as presented to</w:t>
      </w:r>
      <w:r w:rsidR="00026F84" w:rsidRPr="004B7FC2">
        <w:rPr>
          <w:rFonts w:cs="Times New Roman"/>
          <w:bCs/>
          <w:iCs w:val="0"/>
          <w:sz w:val="22"/>
          <w:szCs w:val="20"/>
          <w:lang w:eastAsia="en-US" w:bidi="en-US"/>
        </w:rPr>
        <w:t xml:space="preserve"> the 41st Session of the Joint FAO/WHO Codex Alimentarius Commission, Rome, Italy, 2 – 6 July 2018</w:t>
      </w:r>
      <w:r w:rsidRPr="009114F5">
        <w:rPr>
          <w:sz w:val="22"/>
        </w:rPr>
        <w:t>.</w:t>
      </w:r>
    </w:p>
    <w:p w14:paraId="312FD861" w14:textId="77777777" w:rsidR="0017413A" w:rsidRDefault="0017413A" w:rsidP="0017413A">
      <w:pPr>
        <w:pStyle w:val="FSCtMain"/>
        <w:ind w:left="0" w:firstLine="0"/>
        <w:rPr>
          <w:sz w:val="22"/>
        </w:rPr>
      </w:pPr>
      <w:r w:rsidRPr="009C284D">
        <w:rPr>
          <w:sz w:val="22"/>
        </w:rPr>
        <w:t>Subsection S22—5</w:t>
      </w:r>
      <w:r w:rsidRPr="0090203D">
        <w:rPr>
          <w:sz w:val="22"/>
        </w:rPr>
        <w:t>(</w:t>
      </w:r>
      <w:r>
        <w:rPr>
          <w:sz w:val="22"/>
        </w:rPr>
        <w:t>7</w:t>
      </w:r>
      <w:r w:rsidRPr="0090203D">
        <w:rPr>
          <w:sz w:val="22"/>
        </w:rPr>
        <w:t xml:space="preserve">) </w:t>
      </w:r>
      <w:r>
        <w:rPr>
          <w:sz w:val="22"/>
        </w:rPr>
        <w:t xml:space="preserve">contains the table describing classes, groups, </w:t>
      </w:r>
      <w:r w:rsidRPr="0090203D">
        <w:rPr>
          <w:sz w:val="22"/>
        </w:rPr>
        <w:t xml:space="preserve">subgroups </w:t>
      </w:r>
      <w:r>
        <w:rPr>
          <w:sz w:val="22"/>
        </w:rPr>
        <w:t xml:space="preserve">and commodities </w:t>
      </w:r>
      <w:r w:rsidRPr="0090203D">
        <w:rPr>
          <w:sz w:val="22"/>
        </w:rPr>
        <w:t>for plant foods</w:t>
      </w:r>
      <w:r>
        <w:rPr>
          <w:sz w:val="22"/>
        </w:rPr>
        <w:t>.</w:t>
      </w:r>
    </w:p>
    <w:p w14:paraId="138CBEFB" w14:textId="77777777" w:rsidR="0017413A" w:rsidRPr="00D9610D" w:rsidRDefault="0017413A" w:rsidP="0017413A">
      <w:pPr>
        <w:pStyle w:val="FSCtMain"/>
        <w:ind w:left="0" w:firstLine="0"/>
      </w:pPr>
      <w:r w:rsidRPr="005B52BF">
        <w:rPr>
          <w:sz w:val="22"/>
        </w:rPr>
        <w:t xml:space="preserve">Subsection S22—5(8) contains the table specifying the portion of plant commodities to which </w:t>
      </w:r>
      <w:r w:rsidRPr="005B52BF">
        <w:rPr>
          <w:color w:val="000000"/>
          <w:sz w:val="22"/>
          <w:shd w:val="clear" w:color="auto" w:fill="FFFFFF"/>
        </w:rPr>
        <w:t>maximum residue limits and extraneous residue limits set by the Code for agricultural or veterinary chemicals</w:t>
      </w:r>
      <w:r w:rsidRPr="009114F5">
        <w:rPr>
          <w:bCs/>
          <w:sz w:val="22"/>
        </w:rPr>
        <w:t xml:space="preserve"> will apply</w:t>
      </w:r>
      <w:r w:rsidRPr="005B52BF">
        <w:rPr>
          <w:sz w:val="22"/>
        </w:rPr>
        <w:t xml:space="preserve">. See </w:t>
      </w:r>
      <w:r w:rsidRPr="009114F5">
        <w:rPr>
          <w:sz w:val="22"/>
        </w:rPr>
        <w:t xml:space="preserve">section S22—3 and </w:t>
      </w:r>
      <w:r>
        <w:rPr>
          <w:sz w:val="22"/>
        </w:rPr>
        <w:t>s</w:t>
      </w:r>
      <w:r w:rsidRPr="005B52BF">
        <w:rPr>
          <w:sz w:val="22"/>
        </w:rPr>
        <w:t>ubsection S22—5</w:t>
      </w:r>
      <w:r w:rsidRPr="009114F5">
        <w:rPr>
          <w:sz w:val="22"/>
        </w:rPr>
        <w:t>(5) above.</w:t>
      </w:r>
    </w:p>
    <w:p w14:paraId="19877070" w14:textId="72AD96AD" w:rsidR="0017413A" w:rsidRDefault="0017413A" w:rsidP="0017413A">
      <w:pPr>
        <w:spacing w:after="240"/>
      </w:pPr>
      <w:r>
        <w:rPr>
          <w:lang w:eastAsia="en-AU" w:bidi="ar-SA"/>
        </w:rPr>
        <w:t xml:space="preserve">New section S22—6 </w:t>
      </w:r>
      <w:r w:rsidRPr="001748C3">
        <w:t xml:space="preserve">describes the foods that are classed as derived edible commodities of </w:t>
      </w:r>
      <w:r w:rsidRPr="001748C3">
        <w:lastRenderedPageBreak/>
        <w:t>plant origin</w:t>
      </w:r>
      <w:r>
        <w:t xml:space="preserve">. With one exception, the section lists the same foods and foods groups, and specifies the same portions, that are currently listed or specified for this class of food in Schedule 22. </w:t>
      </w:r>
      <w:r w:rsidRPr="0017413A">
        <w:t xml:space="preserve">The exception is </w:t>
      </w:r>
      <w:r w:rsidRPr="0017413A">
        <w:rPr>
          <w:szCs w:val="22"/>
        </w:rPr>
        <w:t>that the addition of the commodity ‘citrus oil’ to the food group ‘Miscellaneous’</w:t>
      </w:r>
      <w:r>
        <w:rPr>
          <w:szCs w:val="22"/>
        </w:rPr>
        <w:t xml:space="preserve">. </w:t>
      </w:r>
      <w:r w:rsidRPr="0017413A">
        <w:rPr>
          <w:szCs w:val="22"/>
        </w:rPr>
        <w:t>This change is made to provide clarity for this commodity</w:t>
      </w:r>
      <w:r w:rsidR="00026F84">
        <w:rPr>
          <w:szCs w:val="22"/>
        </w:rPr>
        <w:t xml:space="preserve"> listed</w:t>
      </w:r>
      <w:r w:rsidRPr="0017413A">
        <w:rPr>
          <w:szCs w:val="22"/>
        </w:rPr>
        <w:t xml:space="preserve"> </w:t>
      </w:r>
      <w:r w:rsidR="00026F84">
        <w:rPr>
          <w:szCs w:val="22"/>
        </w:rPr>
        <w:t>in Schedule 20</w:t>
      </w:r>
      <w:r>
        <w:rPr>
          <w:szCs w:val="22"/>
        </w:rPr>
        <w:t>.</w:t>
      </w:r>
    </w:p>
    <w:p w14:paraId="7BF13693" w14:textId="77777777" w:rsidR="0017413A" w:rsidRDefault="0017413A" w:rsidP="0017413A">
      <w:pPr>
        <w:spacing w:after="240"/>
      </w:pPr>
      <w:r>
        <w:t>New s</w:t>
      </w:r>
      <w:r w:rsidRPr="001748C3">
        <w:t>ection S22—7 describes the foods that are classed as secondary commodities of plant origin</w:t>
      </w:r>
      <w:r>
        <w:t>. The section lists the same foods and foods groups, and specifies the same portions, that are currently listed or specified for this class of food in Schedule 22.</w:t>
      </w:r>
    </w:p>
    <w:p w14:paraId="6FC7A6F3" w14:textId="77777777" w:rsidR="0017413A" w:rsidRPr="005B52BF" w:rsidRDefault="0017413A" w:rsidP="0017413A">
      <w:pPr>
        <w:spacing w:after="240"/>
        <w:rPr>
          <w:szCs w:val="22"/>
        </w:rPr>
      </w:pPr>
      <w:r>
        <w:t>New s</w:t>
      </w:r>
      <w:r w:rsidRPr="001748C3">
        <w:t>ection S22—8 describes the foods that are classed as secondary commodities of animal origin</w:t>
      </w:r>
      <w:r>
        <w:t xml:space="preserve">. The section lists the same foods and foods groups, and specifies the same portions, that are currently listed or specified for </w:t>
      </w:r>
      <w:r w:rsidRPr="001748C3">
        <w:t>animal food commodities</w:t>
      </w:r>
      <w:r>
        <w:t xml:space="preserve"> in Schedule 22.</w:t>
      </w:r>
    </w:p>
    <w:p w14:paraId="26C656F4" w14:textId="6FC78E79" w:rsidR="003B25F0" w:rsidRDefault="003B25F0" w:rsidP="003B25F0">
      <w:pPr>
        <w:pStyle w:val="FSCtMain"/>
        <w:ind w:left="0" w:firstLine="0"/>
        <w:rPr>
          <w:sz w:val="22"/>
        </w:rPr>
      </w:pPr>
    </w:p>
    <w:p w14:paraId="22028CC2" w14:textId="77777777" w:rsidR="003B25F0" w:rsidRPr="001748C3" w:rsidRDefault="003B25F0" w:rsidP="003B25F0">
      <w:pPr>
        <w:pStyle w:val="FSCtMain"/>
        <w:ind w:left="0" w:firstLine="0"/>
      </w:pPr>
    </w:p>
    <w:p w14:paraId="56DEB834" w14:textId="77777777" w:rsidR="003B25F0" w:rsidRDefault="003B25F0" w:rsidP="003B25F0"/>
    <w:p w14:paraId="394D98E7" w14:textId="77777777" w:rsidR="003B25F0" w:rsidRDefault="003B25F0" w:rsidP="003B25F0">
      <w:pPr>
        <w:widowControl/>
        <w:rPr>
          <w:rFonts w:cs="Arial"/>
          <w:b/>
          <w:bCs/>
          <w:sz w:val="28"/>
          <w:szCs w:val="22"/>
          <w:lang w:bidi="ar-SA"/>
        </w:rPr>
      </w:pPr>
      <w:r>
        <w:br w:type="page"/>
      </w:r>
    </w:p>
    <w:p w14:paraId="089C070A" w14:textId="77BF7D85" w:rsidR="00C060BE" w:rsidRDefault="00C060BE" w:rsidP="00C060BE">
      <w:pPr>
        <w:pStyle w:val="Heading2"/>
        <w:ind w:left="0" w:firstLine="0"/>
      </w:pPr>
      <w:bookmarkStart w:id="259" w:name="_Toc99045984"/>
      <w:bookmarkStart w:id="260" w:name="_Toc99635693"/>
      <w:bookmarkStart w:id="261" w:name="_Toc99635742"/>
      <w:bookmarkStart w:id="262" w:name="_Toc103082885"/>
      <w:bookmarkStart w:id="263" w:name="_Toc103256833"/>
      <w:bookmarkEnd w:id="256"/>
      <w:bookmarkEnd w:id="257"/>
      <w:bookmarkEnd w:id="258"/>
      <w:r w:rsidRPr="00932F14">
        <w:lastRenderedPageBreak/>
        <w:t xml:space="preserve">Attachment </w:t>
      </w:r>
      <w:r w:rsidR="00A36CB9">
        <w:t xml:space="preserve">D – </w:t>
      </w:r>
      <w:r>
        <w:t>Explanatory Statement – Consequential amendments</w:t>
      </w:r>
      <w:bookmarkEnd w:id="259"/>
      <w:bookmarkEnd w:id="260"/>
      <w:bookmarkEnd w:id="261"/>
      <w:bookmarkEnd w:id="262"/>
      <w:bookmarkEnd w:id="263"/>
    </w:p>
    <w:p w14:paraId="64C6AF45" w14:textId="77777777" w:rsidR="00C060BE" w:rsidRPr="000576EB" w:rsidRDefault="00C060BE" w:rsidP="00C060BE">
      <w:pPr>
        <w:rPr>
          <w:b/>
          <w:lang w:val="en-AU" w:eastAsia="en-GB" w:bidi="ar-SA"/>
        </w:rPr>
      </w:pPr>
      <w:r w:rsidRPr="000576EB">
        <w:rPr>
          <w:b/>
          <w:lang w:val="en-AU" w:eastAsia="en-GB" w:bidi="ar-SA"/>
        </w:rPr>
        <w:t>1.</w:t>
      </w:r>
      <w:r w:rsidRPr="000576EB">
        <w:rPr>
          <w:b/>
          <w:lang w:val="en-AU" w:eastAsia="en-GB" w:bidi="ar-SA"/>
        </w:rPr>
        <w:tab/>
        <w:t>Authority</w:t>
      </w:r>
    </w:p>
    <w:p w14:paraId="353EE374" w14:textId="77777777" w:rsidR="00C060BE" w:rsidRDefault="00C060BE" w:rsidP="00C060BE">
      <w:pPr>
        <w:rPr>
          <w:lang w:val="en-AU" w:eastAsia="en-GB" w:bidi="ar-SA"/>
        </w:rPr>
      </w:pPr>
    </w:p>
    <w:p w14:paraId="48A89682" w14:textId="77777777" w:rsidR="00C060BE" w:rsidRPr="00D13E34" w:rsidRDefault="00C060BE" w:rsidP="00C060BE">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Section 13 of the </w:t>
      </w:r>
      <w:r w:rsidRPr="00D13E34">
        <w:rPr>
          <w:rFonts w:eastAsia="Calibri" w:cs="Arial"/>
          <w:bCs/>
          <w:i/>
          <w:szCs w:val="22"/>
          <w:lang w:val="en-AU" w:bidi="ar-SA"/>
        </w:rPr>
        <w:t>Food Standards Australia New Zealand Act 1991</w:t>
      </w:r>
      <w:r w:rsidRPr="00D13E34">
        <w:rPr>
          <w:rFonts w:eastAsia="Calibri" w:cs="Arial"/>
          <w:bCs/>
          <w:szCs w:val="22"/>
          <w:lang w:val="en-AU" w:bidi="ar-SA"/>
        </w:rPr>
        <w:t xml:space="preserve"> (the </w:t>
      </w:r>
      <w:r>
        <w:rPr>
          <w:rFonts w:eastAsia="Calibri" w:cs="Arial"/>
          <w:bCs/>
          <w:szCs w:val="22"/>
          <w:lang w:val="en-AU" w:bidi="ar-SA"/>
        </w:rPr>
        <w:t xml:space="preserve">FSANZ </w:t>
      </w:r>
      <w:r w:rsidRPr="00D13E34">
        <w:rPr>
          <w:rFonts w:eastAsia="Calibri" w:cs="Arial"/>
          <w:bCs/>
          <w:szCs w:val="22"/>
          <w:lang w:val="en-AU" w:bidi="ar-SA"/>
        </w:rPr>
        <w:t>Act) provides that the functions of Food Standards Australia New Zealand (</w:t>
      </w:r>
      <w:r>
        <w:rPr>
          <w:rFonts w:eastAsia="Calibri" w:cs="Arial"/>
          <w:bCs/>
          <w:szCs w:val="22"/>
          <w:lang w:val="en-AU" w:bidi="ar-SA"/>
        </w:rPr>
        <w:t>the Authority</w:t>
      </w:r>
      <w:r w:rsidRPr="00D13E34">
        <w:rPr>
          <w:rFonts w:eastAsia="Calibri" w:cs="Arial"/>
          <w:bCs/>
          <w:szCs w:val="22"/>
          <w:lang w:val="en-AU" w:bidi="ar-SA"/>
        </w:rPr>
        <w:t xml:space="preserve">) include the development of standards and variations of standards for inclusion in the </w:t>
      </w:r>
      <w:r w:rsidRPr="006E7A60">
        <w:rPr>
          <w:rFonts w:eastAsia="Calibri" w:cs="Arial"/>
          <w:bCs/>
          <w:i/>
          <w:szCs w:val="22"/>
          <w:lang w:val="en-AU" w:bidi="ar-SA"/>
        </w:rPr>
        <w:t>Australia New Zealand Food Standards Code</w:t>
      </w:r>
      <w:r w:rsidRPr="00D13E34">
        <w:rPr>
          <w:rFonts w:eastAsia="Calibri" w:cs="Arial"/>
          <w:bCs/>
          <w:szCs w:val="22"/>
          <w:lang w:val="en-AU" w:bidi="ar-SA"/>
        </w:rPr>
        <w:t xml:space="preserve"> (the Code).</w:t>
      </w:r>
    </w:p>
    <w:p w14:paraId="06A2CA01" w14:textId="77777777" w:rsidR="00C060BE" w:rsidRPr="00D13E34" w:rsidRDefault="00C060BE" w:rsidP="00C060BE">
      <w:pPr>
        <w:widowControl/>
        <w:autoSpaceDE w:val="0"/>
        <w:autoSpaceDN w:val="0"/>
        <w:adjustRightInd w:val="0"/>
        <w:rPr>
          <w:rFonts w:eastAsia="Calibri" w:cs="Arial"/>
          <w:bCs/>
          <w:szCs w:val="22"/>
          <w:lang w:val="en-AU" w:bidi="ar-SA"/>
        </w:rPr>
      </w:pPr>
    </w:p>
    <w:p w14:paraId="2E2C347F" w14:textId="77777777" w:rsidR="00C060BE" w:rsidRPr="00B766A1" w:rsidRDefault="00C060BE" w:rsidP="00C060BE">
      <w:pPr>
        <w:widowControl/>
        <w:autoSpaceDE w:val="0"/>
        <w:autoSpaceDN w:val="0"/>
        <w:adjustRightInd w:val="0"/>
        <w:rPr>
          <w:rFonts w:eastAsia="Calibri" w:cs="Arial"/>
          <w:bCs/>
          <w:szCs w:val="22"/>
          <w:lang w:val="en-AU" w:bidi="ar-SA"/>
        </w:rPr>
      </w:pPr>
      <w:r w:rsidRPr="00B766A1">
        <w:rPr>
          <w:rFonts w:eastAsia="Calibri" w:cs="Arial"/>
          <w:bCs/>
          <w:szCs w:val="22"/>
          <w:lang w:val="en-AU" w:bidi="ar-SA"/>
        </w:rPr>
        <w:t xml:space="preserve">Division 2 of Part 3 of the FSANZ Act specifies that the Authority may prepare a proposal for the development or variation of food regulatory measures, including standards. This Division also stipulates the procedure for considering a proposal for the development or variation of food regulatory measures. </w:t>
      </w:r>
    </w:p>
    <w:p w14:paraId="70E6C573" w14:textId="77777777" w:rsidR="00C060BE" w:rsidRPr="00B766A1" w:rsidRDefault="00C060BE" w:rsidP="00C060BE">
      <w:pPr>
        <w:widowControl/>
        <w:autoSpaceDE w:val="0"/>
        <w:autoSpaceDN w:val="0"/>
        <w:adjustRightInd w:val="0"/>
        <w:rPr>
          <w:rFonts w:eastAsia="Calibri" w:cs="Arial"/>
          <w:bCs/>
          <w:szCs w:val="22"/>
          <w:lang w:val="en-AU" w:bidi="ar-SA"/>
        </w:rPr>
      </w:pPr>
    </w:p>
    <w:p w14:paraId="27E13EA7" w14:textId="77777777" w:rsidR="0079684E" w:rsidRDefault="0079684E" w:rsidP="0079684E">
      <w:pPr>
        <w:widowControl/>
        <w:autoSpaceDE w:val="0"/>
        <w:autoSpaceDN w:val="0"/>
        <w:adjustRightInd w:val="0"/>
        <w:rPr>
          <w:rFonts w:eastAsia="Calibri" w:cs="Arial"/>
          <w:bCs/>
          <w:szCs w:val="22"/>
          <w:lang w:val="en-AU" w:bidi="ar-SA"/>
        </w:rPr>
      </w:pPr>
      <w:r>
        <w:rPr>
          <w:rFonts w:eastAsia="Calibri" w:cs="Arial"/>
          <w:bCs/>
          <w:szCs w:val="22"/>
          <w:lang w:val="en-AU" w:bidi="ar-SA"/>
        </w:rPr>
        <w:t>The Authority</w:t>
      </w:r>
      <w:r w:rsidRPr="00B766A1">
        <w:rPr>
          <w:rFonts w:eastAsia="Calibri" w:cs="Arial"/>
          <w:bCs/>
          <w:szCs w:val="22"/>
          <w:lang w:val="en-AU" w:bidi="ar-SA"/>
        </w:rPr>
        <w:t xml:space="preserve"> prepared Proposal </w:t>
      </w:r>
      <w:r>
        <w:rPr>
          <w:rFonts w:eastAsia="Calibri" w:cs="Arial"/>
          <w:bCs/>
          <w:szCs w:val="22"/>
          <w:lang w:val="en-AU" w:bidi="ar-SA"/>
        </w:rPr>
        <w:t>M1019</w:t>
      </w:r>
      <w:r w:rsidRPr="00B766A1">
        <w:rPr>
          <w:rFonts w:eastAsia="Calibri" w:cs="Arial"/>
          <w:bCs/>
          <w:szCs w:val="22"/>
          <w:lang w:val="en-AU" w:bidi="ar-SA"/>
        </w:rPr>
        <w:t xml:space="preserve"> </w:t>
      </w:r>
      <w:r w:rsidRPr="00601D38">
        <w:rPr>
          <w:rFonts w:eastAsia="Calibri" w:cs="Arial"/>
          <w:bCs/>
          <w:szCs w:val="22"/>
          <w:lang w:val="en-AU" w:bidi="ar-SA"/>
        </w:rPr>
        <w:t xml:space="preserve">to consider amending the Code to address </w:t>
      </w:r>
      <w:r w:rsidRPr="0090203D">
        <w:rPr>
          <w:rFonts w:cs="Arial"/>
          <w:szCs w:val="22"/>
        </w:rPr>
        <w:t xml:space="preserve">inconsistencies between the foods and classes of foods and crop groups listed in Schedule 22 of the Code and those adopted by the Australian Pesticides and Veterinary Medicines Authority </w:t>
      </w:r>
      <w:r>
        <w:rPr>
          <w:rFonts w:cs="Arial"/>
          <w:szCs w:val="22"/>
        </w:rPr>
        <w:t xml:space="preserve">(APVMA) </w:t>
      </w:r>
      <w:r w:rsidRPr="0090203D">
        <w:rPr>
          <w:rFonts w:cs="Arial"/>
          <w:szCs w:val="22"/>
        </w:rPr>
        <w:t xml:space="preserve">and </w:t>
      </w:r>
      <w:r>
        <w:rPr>
          <w:rFonts w:cs="Arial"/>
          <w:szCs w:val="22"/>
        </w:rPr>
        <w:t xml:space="preserve">by </w:t>
      </w:r>
      <w:r>
        <w:rPr>
          <w:rFonts w:eastAsia="Calibri" w:cs="Arial"/>
          <w:bCs/>
          <w:szCs w:val="22"/>
          <w:lang w:val="en-AU" w:bidi="ar-SA"/>
        </w:rPr>
        <w:t xml:space="preserve">the </w:t>
      </w:r>
      <w:r w:rsidRPr="0035203C">
        <w:rPr>
          <w:rFonts w:eastAsia="Calibri" w:cs="Arial"/>
          <w:bCs/>
          <w:iCs/>
          <w:szCs w:val="22"/>
          <w:lang w:bidi="ar-SA"/>
        </w:rPr>
        <w:t>joint Food and Agriculture Organization and World Health Organization Codex Alimentarius Commission</w:t>
      </w:r>
      <w:r>
        <w:rPr>
          <w:rFonts w:eastAsia="Calibri" w:cs="Arial"/>
          <w:bCs/>
          <w:iCs/>
          <w:szCs w:val="22"/>
          <w:lang w:bidi="ar-SA"/>
        </w:rPr>
        <w:t xml:space="preserve"> (Codex)</w:t>
      </w:r>
      <w:r w:rsidRPr="00415E76">
        <w:rPr>
          <w:rFonts w:eastAsia="Calibri" w:cs="Arial"/>
          <w:bCs/>
          <w:szCs w:val="22"/>
          <w:lang w:val="en-AU" w:bidi="ar-SA"/>
        </w:rPr>
        <w:t>.</w:t>
      </w:r>
      <w:r w:rsidRPr="00EF697A">
        <w:rPr>
          <w:rFonts w:eastAsia="Calibri" w:cs="Arial"/>
          <w:bCs/>
          <w:szCs w:val="22"/>
          <w:lang w:val="en-AU" w:bidi="ar-SA"/>
        </w:rPr>
        <w:t xml:space="preserve"> The Authority consider</w:t>
      </w:r>
      <w:r w:rsidRPr="00601D38">
        <w:rPr>
          <w:rFonts w:eastAsia="Calibri" w:cs="Arial"/>
          <w:bCs/>
          <w:szCs w:val="22"/>
          <w:lang w:val="en-AU" w:bidi="ar-SA"/>
        </w:rPr>
        <w:t xml:space="preserve">ed the Proposal in accordance with Division 2 of Part 3 </w:t>
      </w:r>
      <w:r w:rsidRPr="00B766A1">
        <w:rPr>
          <w:rFonts w:eastAsia="Calibri" w:cs="Arial"/>
          <w:bCs/>
          <w:szCs w:val="22"/>
          <w:lang w:val="en-AU" w:bidi="ar-SA"/>
        </w:rPr>
        <w:t xml:space="preserve">of the FSANZ Act </w:t>
      </w:r>
      <w:r w:rsidRPr="00415E76">
        <w:rPr>
          <w:rFonts w:eastAsia="Calibri" w:cs="Arial"/>
          <w:bCs/>
          <w:szCs w:val="22"/>
          <w:lang w:val="en-AU" w:bidi="ar-SA"/>
        </w:rPr>
        <w:t xml:space="preserve">and has </w:t>
      </w:r>
      <w:r>
        <w:rPr>
          <w:rFonts w:eastAsia="Calibri" w:cs="Arial"/>
          <w:bCs/>
          <w:szCs w:val="22"/>
          <w:lang w:val="en-AU" w:bidi="ar-SA"/>
        </w:rPr>
        <w:t>approved</w:t>
      </w:r>
      <w:r w:rsidRPr="00415E76">
        <w:rPr>
          <w:rFonts w:eastAsia="Calibri" w:cs="Arial"/>
          <w:bCs/>
          <w:szCs w:val="22"/>
          <w:lang w:val="en-AU" w:bidi="ar-SA"/>
        </w:rPr>
        <w:t xml:space="preserve"> </w:t>
      </w:r>
      <w:r>
        <w:rPr>
          <w:rFonts w:eastAsia="Calibri" w:cs="Arial"/>
          <w:bCs/>
          <w:szCs w:val="22"/>
          <w:lang w:val="en-AU" w:bidi="ar-SA"/>
        </w:rPr>
        <w:t xml:space="preserve">a </w:t>
      </w:r>
      <w:r w:rsidRPr="00EF697A">
        <w:rPr>
          <w:rFonts w:eastAsia="Calibri" w:cs="Arial"/>
          <w:bCs/>
          <w:szCs w:val="22"/>
          <w:lang w:val="en-AU" w:bidi="ar-SA"/>
        </w:rPr>
        <w:t xml:space="preserve">draft </w:t>
      </w:r>
      <w:r>
        <w:rPr>
          <w:rFonts w:eastAsia="Calibri" w:cs="Arial"/>
          <w:bCs/>
          <w:szCs w:val="22"/>
          <w:lang w:val="en-AU" w:bidi="ar-SA"/>
        </w:rPr>
        <w:t>variation to the Code</w:t>
      </w:r>
      <w:r w:rsidRPr="00B766A1">
        <w:rPr>
          <w:rFonts w:eastAsia="Calibri" w:cs="Arial"/>
          <w:bCs/>
          <w:szCs w:val="22"/>
          <w:lang w:val="en-AU" w:bidi="ar-SA"/>
        </w:rPr>
        <w:t xml:space="preserve">. </w:t>
      </w:r>
    </w:p>
    <w:p w14:paraId="072D41CC" w14:textId="77777777" w:rsidR="0079684E" w:rsidRDefault="0079684E" w:rsidP="0079684E">
      <w:pPr>
        <w:widowControl/>
        <w:autoSpaceDE w:val="0"/>
        <w:autoSpaceDN w:val="0"/>
        <w:adjustRightInd w:val="0"/>
        <w:rPr>
          <w:rFonts w:eastAsia="Calibri" w:cs="Arial"/>
          <w:bCs/>
          <w:szCs w:val="22"/>
          <w:lang w:val="en-AU" w:bidi="ar-SA"/>
        </w:rPr>
      </w:pPr>
    </w:p>
    <w:p w14:paraId="6E41DA44" w14:textId="77777777" w:rsidR="0079684E" w:rsidRPr="00D13E34" w:rsidRDefault="0079684E" w:rsidP="0079684E">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Following consideration by </w:t>
      </w:r>
      <w:r>
        <w:rPr>
          <w:rFonts w:eastAsia="Calibri" w:cs="Arial"/>
          <w:bCs/>
          <w:szCs w:val="22"/>
          <w:lang w:val="en-AU" w:bidi="ar-SA"/>
        </w:rPr>
        <w:t xml:space="preserve">the Food Ministers’ Meeting </w:t>
      </w:r>
      <w:r>
        <w:t xml:space="preserve">(formerly The </w:t>
      </w:r>
      <w:r>
        <w:rPr>
          <w:rFonts w:cs="Helvetica"/>
          <w:lang w:val="en-AU"/>
        </w:rPr>
        <w:t xml:space="preserve">Australia and New Zealand Ministerial Forum on Food </w:t>
      </w:r>
      <w:r>
        <w:rPr>
          <w:rFonts w:cs="Arial"/>
        </w:rPr>
        <w:t>Regulation)</w:t>
      </w:r>
      <w:r w:rsidRPr="00D13E34">
        <w:rPr>
          <w:rFonts w:eastAsia="Calibri" w:cs="Arial"/>
          <w:bCs/>
          <w:szCs w:val="22"/>
          <w:lang w:val="en-AU" w:bidi="ar-SA"/>
        </w:rPr>
        <w:t xml:space="preserve">, section 92 of the </w:t>
      </w:r>
      <w:r>
        <w:rPr>
          <w:rFonts w:eastAsia="Calibri" w:cs="Arial"/>
          <w:bCs/>
          <w:szCs w:val="22"/>
          <w:lang w:val="en-AU" w:bidi="ar-SA"/>
        </w:rPr>
        <w:t xml:space="preserve">FSANZ </w:t>
      </w:r>
      <w:r w:rsidRPr="00D13E34">
        <w:rPr>
          <w:rFonts w:eastAsia="Calibri" w:cs="Arial"/>
          <w:bCs/>
          <w:szCs w:val="22"/>
          <w:lang w:val="en-AU" w:bidi="ar-SA"/>
        </w:rPr>
        <w:t xml:space="preserve">Act stipulates that </w:t>
      </w:r>
      <w:r>
        <w:rPr>
          <w:rFonts w:eastAsia="Calibri" w:cs="Arial"/>
          <w:bCs/>
          <w:szCs w:val="22"/>
          <w:lang w:val="en-AU" w:bidi="ar-SA"/>
        </w:rPr>
        <w:t>the Authority</w:t>
      </w:r>
      <w:r w:rsidRPr="00D13E34">
        <w:rPr>
          <w:rFonts w:eastAsia="Calibri" w:cs="Arial"/>
          <w:bCs/>
          <w:szCs w:val="22"/>
          <w:lang w:val="en-AU" w:bidi="ar-SA"/>
        </w:rPr>
        <w:t xml:space="preserve"> must publish a notice about the standard or draft variation of a standard</w:t>
      </w:r>
      <w:r>
        <w:rPr>
          <w:rFonts w:eastAsia="Calibri" w:cs="Arial"/>
          <w:bCs/>
          <w:szCs w:val="22"/>
          <w:lang w:val="en-AU" w:bidi="ar-SA"/>
        </w:rPr>
        <w:t xml:space="preserve">. </w:t>
      </w:r>
    </w:p>
    <w:p w14:paraId="6F5F5484" w14:textId="77777777" w:rsidR="0079684E" w:rsidRPr="00D13E34" w:rsidRDefault="0079684E" w:rsidP="0079684E">
      <w:pPr>
        <w:widowControl/>
        <w:autoSpaceDE w:val="0"/>
        <w:autoSpaceDN w:val="0"/>
        <w:adjustRightInd w:val="0"/>
        <w:rPr>
          <w:rFonts w:eastAsia="Calibri" w:cs="Arial"/>
          <w:bCs/>
          <w:szCs w:val="22"/>
          <w:lang w:val="en-AU" w:bidi="ar-SA"/>
        </w:rPr>
      </w:pPr>
    </w:p>
    <w:p w14:paraId="6ED7110C" w14:textId="5134FEA9" w:rsidR="00C060BE" w:rsidRPr="00B766A1" w:rsidRDefault="0079684E" w:rsidP="00C060BE">
      <w:pPr>
        <w:widowControl/>
        <w:autoSpaceDE w:val="0"/>
        <w:autoSpaceDN w:val="0"/>
        <w:adjustRightInd w:val="0"/>
        <w:rPr>
          <w:rFonts w:eastAsia="Calibri" w:cs="Arial"/>
          <w:bCs/>
          <w:szCs w:val="22"/>
          <w:lang w:val="en-AU" w:bidi="ar-SA"/>
        </w:rPr>
      </w:pPr>
      <w:r w:rsidRPr="00EC71D1">
        <w:rPr>
          <w:rFonts w:eastAsia="Calibri" w:cs="Arial"/>
          <w:bCs/>
          <w:color w:val="000000"/>
          <w:szCs w:val="22"/>
          <w:lang w:val="en-AU" w:bidi="ar-SA"/>
        </w:rPr>
        <w:t xml:space="preserve">Section 94 of the </w:t>
      </w:r>
      <w:r>
        <w:rPr>
          <w:rFonts w:eastAsia="Calibri" w:cs="Arial"/>
          <w:bCs/>
          <w:color w:val="000000"/>
          <w:szCs w:val="22"/>
          <w:lang w:val="en-AU" w:bidi="ar-SA"/>
        </w:rPr>
        <w:t xml:space="preserve">FSANZ </w:t>
      </w:r>
      <w:r w:rsidRPr="00EC71D1">
        <w:rPr>
          <w:rFonts w:eastAsia="Calibri" w:cs="Arial"/>
          <w:bCs/>
          <w:color w:val="000000"/>
          <w:szCs w:val="22"/>
          <w:lang w:val="en-AU" w:bidi="ar-SA"/>
        </w:rPr>
        <w:t>Act specifies that a</w:t>
      </w:r>
      <w:r w:rsidRPr="00EC71D1">
        <w:rPr>
          <w:rFonts w:eastAsia="Calibri" w:cs="Arial"/>
          <w:color w:val="000000"/>
          <w:szCs w:val="22"/>
          <w:lang w:val="en-AU" w:bidi="ar-SA"/>
        </w:rPr>
        <w:t xml:space="preserve"> standard, or a variation of a standard, in relation to which a notice is published under section 92 is a legislative instrument, but </w:t>
      </w:r>
      <w:r>
        <w:rPr>
          <w:rFonts w:eastAsia="Calibri" w:cs="Arial"/>
          <w:color w:val="000000"/>
          <w:szCs w:val="22"/>
          <w:lang w:val="en-AU" w:bidi="ar-SA"/>
        </w:rPr>
        <w:t xml:space="preserve">is not subject to parliamentary disallowance or sunsetting under the </w:t>
      </w:r>
      <w:r w:rsidRPr="00076D3B">
        <w:rPr>
          <w:rFonts w:eastAsia="Calibri" w:cs="Arial"/>
          <w:i/>
          <w:color w:val="000000"/>
          <w:szCs w:val="22"/>
          <w:lang w:val="en-AU" w:bidi="ar-SA"/>
        </w:rPr>
        <w:t>Legislati</w:t>
      </w:r>
      <w:r>
        <w:rPr>
          <w:rFonts w:eastAsia="Calibri" w:cs="Arial"/>
          <w:i/>
          <w:color w:val="000000"/>
          <w:szCs w:val="22"/>
          <w:lang w:val="en-AU" w:bidi="ar-SA"/>
        </w:rPr>
        <w:t xml:space="preserve">on </w:t>
      </w:r>
      <w:r w:rsidRPr="00076D3B">
        <w:rPr>
          <w:rFonts w:eastAsia="Calibri" w:cs="Arial"/>
          <w:i/>
          <w:color w:val="000000"/>
          <w:szCs w:val="22"/>
          <w:lang w:val="en-AU" w:bidi="ar-SA"/>
        </w:rPr>
        <w:t>Act 2003</w:t>
      </w:r>
      <w:r w:rsidR="00C060BE">
        <w:rPr>
          <w:rFonts w:eastAsia="Calibri" w:cs="Arial"/>
          <w:bCs/>
          <w:szCs w:val="22"/>
          <w:lang w:val="en-AU" w:bidi="ar-SA"/>
        </w:rPr>
        <w:t>.</w:t>
      </w:r>
    </w:p>
    <w:p w14:paraId="4BB5E7BA" w14:textId="77777777" w:rsidR="00C060BE" w:rsidRPr="00D13E34" w:rsidRDefault="00C060BE" w:rsidP="00C060BE">
      <w:pPr>
        <w:widowControl/>
        <w:autoSpaceDE w:val="0"/>
        <w:autoSpaceDN w:val="0"/>
        <w:adjustRightInd w:val="0"/>
        <w:rPr>
          <w:rFonts w:eastAsia="Calibri" w:cs="Arial"/>
          <w:bCs/>
          <w:szCs w:val="22"/>
          <w:lang w:val="en-AU" w:bidi="ar-SA"/>
        </w:rPr>
      </w:pPr>
    </w:p>
    <w:p w14:paraId="1C87B9D7" w14:textId="77777777" w:rsidR="00C060BE" w:rsidRDefault="00C060BE" w:rsidP="00C060BE">
      <w:pPr>
        <w:rPr>
          <w:b/>
          <w:lang w:val="en-AU" w:eastAsia="en-GB" w:bidi="ar-SA"/>
        </w:rPr>
      </w:pPr>
      <w:r>
        <w:rPr>
          <w:b/>
          <w:lang w:val="en-AU" w:eastAsia="en-GB" w:bidi="ar-SA"/>
        </w:rPr>
        <w:t>2.</w:t>
      </w:r>
      <w:r>
        <w:rPr>
          <w:b/>
          <w:lang w:val="en-AU" w:eastAsia="en-GB" w:bidi="ar-SA"/>
        </w:rPr>
        <w:tab/>
        <w:t>Variation will be a legislative instrument</w:t>
      </w:r>
    </w:p>
    <w:p w14:paraId="1DF13CD5" w14:textId="77777777" w:rsidR="00C060BE" w:rsidRDefault="00C060BE" w:rsidP="00C060BE">
      <w:pPr>
        <w:rPr>
          <w:b/>
          <w:lang w:val="en-AU" w:eastAsia="en-GB" w:bidi="ar-SA"/>
        </w:rPr>
      </w:pPr>
    </w:p>
    <w:p w14:paraId="2256E6CC" w14:textId="77777777" w:rsidR="0079684E" w:rsidRPr="00D00473" w:rsidRDefault="0079684E" w:rsidP="0079684E">
      <w:pPr>
        <w:rPr>
          <w:rFonts w:cs="Arial"/>
          <w:szCs w:val="22"/>
          <w:lang w:bidi="ar-SA"/>
        </w:rPr>
      </w:pPr>
      <w:r w:rsidRPr="00D00473">
        <w:rPr>
          <w:rFonts w:cs="Arial"/>
        </w:rPr>
        <w:t xml:space="preserve">The approved draft variation is a legislative instrument for the purposes of the </w:t>
      </w:r>
      <w:r w:rsidRPr="00D00473">
        <w:rPr>
          <w:rFonts w:cs="Arial"/>
          <w:i/>
          <w:iCs/>
        </w:rPr>
        <w:t>Legislation Act 2003</w:t>
      </w:r>
      <w:r w:rsidRPr="00D00473">
        <w:rPr>
          <w:rFonts w:cs="Arial"/>
        </w:rPr>
        <w:t xml:space="preserve"> (see section 94 of the FSANZ Act) and is publicly available on the Federal Register of Legislation (</w:t>
      </w:r>
      <w:hyperlink r:id="rId60" w:history="1">
        <w:r w:rsidRPr="00D00473">
          <w:rPr>
            <w:rFonts w:cs="Arial"/>
            <w:color w:val="3333FF"/>
            <w:u w:val="single"/>
          </w:rPr>
          <w:t>www.legislation.gov.au</w:t>
        </w:r>
      </w:hyperlink>
      <w:r w:rsidRPr="00D00473">
        <w:rPr>
          <w:rFonts w:cs="Arial"/>
        </w:rPr>
        <w:t>).</w:t>
      </w:r>
    </w:p>
    <w:p w14:paraId="7AE0F73F" w14:textId="77777777" w:rsidR="0079684E" w:rsidRPr="00D00473" w:rsidRDefault="0079684E" w:rsidP="0079684E">
      <w:pPr>
        <w:rPr>
          <w:rFonts w:cs="Arial"/>
        </w:rPr>
      </w:pPr>
    </w:p>
    <w:p w14:paraId="237A359B" w14:textId="77777777" w:rsidR="0079684E" w:rsidRPr="00FB45C7" w:rsidRDefault="0079684E" w:rsidP="0079684E">
      <w:pPr>
        <w:rPr>
          <w:rFonts w:cs="Arial"/>
        </w:rPr>
      </w:pPr>
      <w:r w:rsidRPr="00D00473">
        <w:rPr>
          <w:rFonts w:cs="Arial"/>
        </w:rPr>
        <w:t xml:space="preserve">This instrument is not subject to the disallowance or sunsetting provisions of the </w:t>
      </w:r>
      <w:r w:rsidRPr="00D00473">
        <w:rPr>
          <w:rFonts w:cs="Arial"/>
          <w:i/>
          <w:iCs/>
        </w:rPr>
        <w:t xml:space="preserve">Legislation Act 2003. </w:t>
      </w:r>
      <w:r w:rsidRPr="00D00473">
        <w:rPr>
          <w:rFonts w:cs="Arial"/>
        </w:rPr>
        <w:t>Subsections</w:t>
      </w:r>
      <w:r w:rsidRPr="00FB45C7">
        <w:rPr>
          <w:rFonts w:cs="Arial"/>
          <w:i/>
          <w:iCs/>
        </w:rPr>
        <w:t xml:space="preserve"> </w:t>
      </w:r>
      <w:r w:rsidRPr="00FB45C7">
        <w:rPr>
          <w:rFonts w:cs="Arial"/>
        </w:rPr>
        <w:t>44(1) and 54(1) of that Act</w:t>
      </w:r>
      <w:r w:rsidRPr="00FB45C7">
        <w:rPr>
          <w:rFonts w:cs="Arial"/>
          <w:i/>
          <w:iCs/>
        </w:rPr>
        <w:t xml:space="preserve"> </w:t>
      </w:r>
      <w:r w:rsidRPr="00FB45C7">
        <w:rPr>
          <w:rFonts w:cs="Arial"/>
        </w:rPr>
        <w:t xml:space="preserve">provide that a legislative instrument is not disallowable or subject to sunsetting if the enabling legislation for the instrument (in this case, the FSANZ Act): (a) facilitates the establishment or operation of an intergovernmental scheme involving the Commonwealth and one or more States; and (b) authorises the instrument to be made for the purposes of the scheme. Regulation 11 of the </w:t>
      </w:r>
      <w:r w:rsidRPr="00FB45C7">
        <w:rPr>
          <w:rFonts w:cs="Arial"/>
          <w:i/>
          <w:iCs/>
        </w:rPr>
        <w:t>Legislation (Exemptions and other Matters) Regulation 2015</w:t>
      </w:r>
      <w:r w:rsidRPr="00FB45C7">
        <w:rPr>
          <w:rFonts w:cs="Arial"/>
        </w:rPr>
        <w:t xml:space="preserve"> </w:t>
      </w:r>
      <w:r w:rsidRPr="00FB45C7">
        <w:rPr>
          <w:rFonts w:cs="Arial"/>
          <w:lang w:val="en"/>
        </w:rPr>
        <w:t xml:space="preserve">also exempts from sunsetting legislative instruments </w:t>
      </w:r>
      <w:r w:rsidRPr="00FB45C7">
        <w:rPr>
          <w:rFonts w:cs="Arial"/>
          <w:shd w:val="clear" w:color="auto" w:fill="FFFFFF"/>
        </w:rPr>
        <w:t xml:space="preserve">a primary purpose of which is to </w:t>
      </w:r>
      <w:r w:rsidRPr="00FB45C7">
        <w:rPr>
          <w:rFonts w:cs="Arial"/>
        </w:rPr>
        <w:t>give effect to an international obligation of Australia.</w:t>
      </w:r>
    </w:p>
    <w:p w14:paraId="22674FC1" w14:textId="77777777" w:rsidR="0079684E" w:rsidRPr="00FB45C7" w:rsidRDefault="0079684E" w:rsidP="0079684E">
      <w:pPr>
        <w:rPr>
          <w:rFonts w:cs="Arial"/>
          <w:color w:val="0000CC"/>
        </w:rPr>
      </w:pPr>
    </w:p>
    <w:p w14:paraId="4265F29F" w14:textId="59B746EB" w:rsidR="00C060BE" w:rsidRDefault="0079684E" w:rsidP="00C060BE">
      <w:pPr>
        <w:rPr>
          <w:b/>
          <w:lang w:val="en-AU" w:eastAsia="en-GB" w:bidi="ar-SA"/>
        </w:rPr>
      </w:pPr>
      <w:r w:rsidRPr="00FB45C7">
        <w:rPr>
          <w:rFonts w:cs="Arial"/>
        </w:rPr>
        <w:t xml:space="preserve">The </w:t>
      </w:r>
      <w:r w:rsidRPr="00FB45C7">
        <w:rPr>
          <w:rFonts w:cs="Arial"/>
          <w:lang w:val="en-AU"/>
        </w:rPr>
        <w:t>FSANZ Act</w:t>
      </w:r>
      <w:r w:rsidRPr="00FB45C7">
        <w:rPr>
          <w:rFonts w:cs="Arial"/>
          <w:i/>
          <w:iCs/>
          <w:lang w:val="en-AU"/>
        </w:rPr>
        <w:t xml:space="preserve"> </w:t>
      </w:r>
      <w:r w:rsidRPr="00FB45C7">
        <w:rPr>
          <w:rFonts w:cs="Arial"/>
          <w:lang w:val="en-AU"/>
        </w:rPr>
        <w:t xml:space="preserve">gives effect to </w:t>
      </w:r>
      <w:r w:rsidRPr="00FB45C7">
        <w:rPr>
          <w:rFonts w:cs="Arial"/>
        </w:rPr>
        <w:t xml:space="preserve">an intergovernmental agreement (the Food Regulation Agreement) and facilitates the establishment or operation of an intergovernmental scheme (national uniform food regulation). </w:t>
      </w:r>
      <w:r w:rsidRPr="00FB45C7">
        <w:rPr>
          <w:rFonts w:cs="Arial"/>
          <w:lang w:val="en-AU"/>
        </w:rPr>
        <w:t>That Act also</w:t>
      </w:r>
      <w:r w:rsidRPr="00FB45C7">
        <w:rPr>
          <w:rFonts w:cs="Arial"/>
          <w:i/>
          <w:iCs/>
          <w:lang w:val="en-AU"/>
        </w:rPr>
        <w:t xml:space="preserve"> </w:t>
      </w:r>
      <w:r w:rsidRPr="00FB45C7">
        <w:rPr>
          <w:rFonts w:cs="Arial"/>
          <w:lang w:val="en-AU"/>
        </w:rPr>
        <w:t xml:space="preserve">gives effect to Australia’s obligations under an international agreement between Australia and New Zealand. For these purposes, the Act </w:t>
      </w:r>
      <w:r w:rsidRPr="00FB45C7">
        <w:rPr>
          <w:rFonts w:cs="Arial"/>
        </w:rPr>
        <w:t xml:space="preserve">establishes the Authority to </w:t>
      </w:r>
      <w:r w:rsidRPr="00FB45C7">
        <w:rPr>
          <w:rFonts w:cs="Arial"/>
          <w:lang w:val="en-AU"/>
        </w:rPr>
        <w:t xml:space="preserve">develop food standards </w:t>
      </w:r>
      <w:r w:rsidRPr="00FB45C7">
        <w:rPr>
          <w:rFonts w:cs="Arial"/>
        </w:rPr>
        <w:t xml:space="preserve">for consideration and endorsement by the Food Ministers Meeting (FMM). The FMM is established under the Food Regulation Agreement and the </w:t>
      </w:r>
      <w:r w:rsidRPr="00FB45C7">
        <w:rPr>
          <w:rFonts w:cs="Arial"/>
          <w:lang w:val="en-AU"/>
        </w:rPr>
        <w:t>international agreement between Australia and New Zealand</w:t>
      </w:r>
      <w:r w:rsidRPr="00FB45C7">
        <w:rPr>
          <w:rFonts w:cs="Arial"/>
        </w:rPr>
        <w:t xml:space="preserve">, and </w:t>
      </w:r>
      <w:r w:rsidRPr="00FB45C7">
        <w:rPr>
          <w:rFonts w:cs="Arial"/>
        </w:rPr>
        <w:lastRenderedPageBreak/>
        <w:t xml:space="preserve">consists of New Zealand, Commonwealth and State/Territory members. If endorsed by the FMM, </w:t>
      </w:r>
      <w:r w:rsidRPr="00FB45C7">
        <w:rPr>
          <w:rFonts w:cs="Arial"/>
          <w:lang w:val="en-AU"/>
        </w:rPr>
        <w:t>the food standards on gazettal and registration are incorporated into and become part of Commonwealth, State and Territory and New Zealand food laws. These standards or instruments are then administered, applied and enforced by these jurisdictions’ regula</w:t>
      </w:r>
      <w:r>
        <w:rPr>
          <w:rFonts w:cs="Arial"/>
          <w:lang w:val="en-AU"/>
        </w:rPr>
        <w:t>tors as part of those food laws</w:t>
      </w:r>
      <w:r w:rsidR="00C060BE" w:rsidRPr="00FB45C7">
        <w:rPr>
          <w:rFonts w:cs="Arial"/>
          <w:lang w:val="en-AU"/>
        </w:rPr>
        <w:t>.</w:t>
      </w:r>
    </w:p>
    <w:p w14:paraId="5C198AC9" w14:textId="77777777" w:rsidR="00C060BE" w:rsidRDefault="00C060BE" w:rsidP="00C060BE">
      <w:pPr>
        <w:rPr>
          <w:b/>
          <w:lang w:val="en-AU" w:eastAsia="en-GB" w:bidi="ar-SA"/>
        </w:rPr>
      </w:pPr>
    </w:p>
    <w:p w14:paraId="5AEE36BB" w14:textId="77777777" w:rsidR="00C060BE" w:rsidRPr="005E0585" w:rsidRDefault="00C060BE" w:rsidP="0079684E">
      <w:pPr>
        <w:pStyle w:val="ListParagraph"/>
        <w:numPr>
          <w:ilvl w:val="0"/>
          <w:numId w:val="15"/>
        </w:numPr>
        <w:ind w:left="567" w:hanging="567"/>
        <w:rPr>
          <w:b/>
          <w:lang w:val="en-AU" w:eastAsia="en-GB" w:bidi="ar-SA"/>
        </w:rPr>
      </w:pPr>
      <w:r w:rsidRPr="005E0585">
        <w:rPr>
          <w:b/>
          <w:lang w:val="en-AU" w:eastAsia="en-GB" w:bidi="ar-SA"/>
        </w:rPr>
        <w:t xml:space="preserve">Purpose </w:t>
      </w:r>
    </w:p>
    <w:p w14:paraId="7FB68B7B" w14:textId="77777777" w:rsidR="00C060BE" w:rsidRDefault="00C060BE" w:rsidP="00C060BE">
      <w:pPr>
        <w:rPr>
          <w:lang w:val="en-AU" w:eastAsia="en-GB" w:bidi="ar-SA"/>
        </w:rPr>
      </w:pPr>
    </w:p>
    <w:p w14:paraId="1911EEF0" w14:textId="6474188E" w:rsidR="00C060BE" w:rsidRDefault="0079684E" w:rsidP="00C060BE">
      <w:pPr>
        <w:rPr>
          <w:lang w:val="en-AU" w:eastAsia="en-GB" w:bidi="ar-SA"/>
        </w:rPr>
      </w:pPr>
      <w:r w:rsidRPr="00C60239">
        <w:rPr>
          <w:szCs w:val="22"/>
          <w:lang w:val="en-AU" w:eastAsia="en-GB" w:bidi="ar-SA"/>
        </w:rPr>
        <w:t xml:space="preserve">The purpose of the </w:t>
      </w:r>
      <w:r w:rsidR="005C58E8" w:rsidRPr="005C58E8">
        <w:rPr>
          <w:i/>
          <w:szCs w:val="22"/>
          <w:lang w:val="en-AU" w:eastAsia="en-GB" w:bidi="ar-SA"/>
        </w:rPr>
        <w:t>Food Standard</w:t>
      </w:r>
      <w:r w:rsidR="005C58E8">
        <w:rPr>
          <w:i/>
          <w:szCs w:val="22"/>
          <w:lang w:val="en-AU" w:eastAsia="en-GB" w:bidi="ar-SA"/>
        </w:rPr>
        <w:t>s</w:t>
      </w:r>
      <w:r w:rsidR="005C58E8" w:rsidRPr="005C58E8">
        <w:rPr>
          <w:i/>
          <w:szCs w:val="22"/>
          <w:lang w:val="en-AU" w:eastAsia="en-GB" w:bidi="ar-SA"/>
        </w:rPr>
        <w:t xml:space="preserve"> (</w:t>
      </w:r>
      <w:r w:rsidRPr="00C60239">
        <w:rPr>
          <w:i/>
          <w:szCs w:val="22"/>
        </w:rPr>
        <w:t>Proposal M1019 – Review of Schedule 22 – Foods and classes of foods – Consequential Amendments) Variation</w:t>
      </w:r>
      <w:r w:rsidRPr="00C60239" w:rsidDel="007C33F1">
        <w:rPr>
          <w:szCs w:val="22"/>
          <w:lang w:val="en-AU" w:eastAsia="en-GB" w:bidi="ar-SA"/>
        </w:rPr>
        <w:t xml:space="preserve"> </w:t>
      </w:r>
      <w:r w:rsidRPr="00C60239">
        <w:rPr>
          <w:szCs w:val="22"/>
          <w:lang w:val="en-AU" w:eastAsia="en-GB" w:bidi="ar-SA"/>
        </w:rPr>
        <w:t xml:space="preserve">is to make consequential amendments to the Code that will be required by </w:t>
      </w:r>
      <w:r w:rsidRPr="00C60239">
        <w:rPr>
          <w:szCs w:val="22"/>
        </w:rPr>
        <w:t xml:space="preserve">the </w:t>
      </w:r>
      <w:r w:rsidRPr="00C60239">
        <w:rPr>
          <w:i/>
          <w:szCs w:val="22"/>
        </w:rPr>
        <w:t>Food Standards (</w:t>
      </w:r>
      <w:r w:rsidR="00953950">
        <w:rPr>
          <w:i/>
          <w:szCs w:val="22"/>
        </w:rPr>
        <w:t xml:space="preserve">Proposal </w:t>
      </w:r>
      <w:r w:rsidRPr="00C60239">
        <w:rPr>
          <w:i/>
          <w:szCs w:val="22"/>
        </w:rPr>
        <w:t>M1019 – Review of Schedule 22 – Foods and classes of foods) Variation</w:t>
      </w:r>
      <w:r w:rsidRPr="00C60239">
        <w:rPr>
          <w:szCs w:val="22"/>
          <w:lang w:val="en-AU" w:eastAsia="en-GB" w:bidi="ar-SA"/>
        </w:rPr>
        <w:t xml:space="preserve">. The latter </w:t>
      </w:r>
      <w:r>
        <w:rPr>
          <w:lang w:val="en-AU" w:eastAsia="en-GB"/>
        </w:rPr>
        <w:t xml:space="preserve">approved draft </w:t>
      </w:r>
      <w:r w:rsidRPr="00C60239">
        <w:rPr>
          <w:szCs w:val="22"/>
          <w:lang w:val="en-AU" w:eastAsia="en-GB" w:bidi="ar-SA"/>
        </w:rPr>
        <w:t xml:space="preserve">variation will amend Schedule 22 of the Code to align closer the </w:t>
      </w:r>
      <w:r w:rsidRPr="00C60239">
        <w:rPr>
          <w:rFonts w:cs="Arial"/>
          <w:szCs w:val="22"/>
        </w:rPr>
        <w:t>foods and classes of foods and crop groups listed in that Schedule with those adopted by the Codex Alimentarius and by the Australian Pesticides and Veterinary Medicines Authority.</w:t>
      </w:r>
      <w:r w:rsidRPr="00C60239">
        <w:rPr>
          <w:szCs w:val="22"/>
          <w:lang w:val="en-AU" w:eastAsia="en-GB" w:bidi="ar-SA"/>
        </w:rPr>
        <w:t xml:space="preserve"> </w:t>
      </w:r>
      <w:r w:rsidRPr="00C60239">
        <w:rPr>
          <w:szCs w:val="22"/>
        </w:rPr>
        <w:t xml:space="preserve">As </w:t>
      </w:r>
      <w:r w:rsidRPr="00C60239">
        <w:rPr>
          <w:szCs w:val="22"/>
          <w:lang w:val="en-AU" w:eastAsia="en-GB" w:bidi="ar-SA"/>
        </w:rPr>
        <w:t>Schedule 22</w:t>
      </w:r>
      <w:r w:rsidRPr="00C60239">
        <w:rPr>
          <w:szCs w:val="22"/>
        </w:rPr>
        <w:t xml:space="preserve"> is also referenced by other sections of the Code, </w:t>
      </w:r>
      <w:r w:rsidRPr="00C60239">
        <w:rPr>
          <w:szCs w:val="22"/>
          <w:lang w:val="en-AU" w:eastAsia="en-GB" w:bidi="ar-SA"/>
        </w:rPr>
        <w:t>consequential amendments to other provisions of the Code are required to account for the amendments to Schedule 22</w:t>
      </w:r>
      <w:r w:rsidR="00C060BE">
        <w:rPr>
          <w:lang w:val="en-AU" w:eastAsia="en-GB" w:bidi="ar-SA"/>
        </w:rPr>
        <w:t>.</w:t>
      </w:r>
    </w:p>
    <w:p w14:paraId="60082D66" w14:textId="77777777" w:rsidR="00C060BE" w:rsidRDefault="00C060BE" w:rsidP="00C060BE">
      <w:pPr>
        <w:rPr>
          <w:lang w:val="en-AU" w:eastAsia="en-GB" w:bidi="ar-SA"/>
        </w:rPr>
      </w:pPr>
    </w:p>
    <w:p w14:paraId="34C29572" w14:textId="77777777" w:rsidR="00C060BE" w:rsidRPr="005E0585" w:rsidRDefault="00C060BE" w:rsidP="0079684E">
      <w:pPr>
        <w:pStyle w:val="ListParagraph"/>
        <w:numPr>
          <w:ilvl w:val="0"/>
          <w:numId w:val="15"/>
        </w:numPr>
        <w:ind w:left="567" w:hanging="567"/>
        <w:rPr>
          <w:b/>
          <w:lang w:val="en-AU" w:eastAsia="en-GB" w:bidi="ar-SA"/>
        </w:rPr>
      </w:pPr>
      <w:r w:rsidRPr="005E0585">
        <w:rPr>
          <w:b/>
          <w:lang w:val="en-AU" w:eastAsia="en-GB" w:bidi="ar-SA"/>
        </w:rPr>
        <w:t>Documents incorporated by reference</w:t>
      </w:r>
    </w:p>
    <w:p w14:paraId="17283989" w14:textId="77777777" w:rsidR="0079684E" w:rsidRDefault="0079684E" w:rsidP="00C060BE">
      <w:pPr>
        <w:rPr>
          <w:lang w:val="en-AU" w:eastAsia="en-GB" w:bidi="ar-SA"/>
        </w:rPr>
      </w:pPr>
    </w:p>
    <w:p w14:paraId="27EC05C4" w14:textId="1F14060E" w:rsidR="00C060BE" w:rsidRPr="00503458" w:rsidRDefault="0079684E" w:rsidP="00C060BE">
      <w:pPr>
        <w:rPr>
          <w:lang w:val="en-AU" w:eastAsia="en-GB" w:bidi="ar-SA"/>
        </w:rPr>
      </w:pPr>
      <w:r w:rsidRPr="0035203C">
        <w:rPr>
          <w:rFonts w:eastAsia="Calibri" w:cs="Arial"/>
          <w:bCs/>
          <w:szCs w:val="22"/>
          <w:lang w:val="en-AU" w:bidi="ar-SA"/>
        </w:rPr>
        <w:t>The variation</w:t>
      </w:r>
      <w:r>
        <w:rPr>
          <w:rFonts w:eastAsia="Calibri" w:cs="Arial"/>
          <w:bCs/>
          <w:szCs w:val="22"/>
          <w:lang w:val="en-AU" w:bidi="ar-SA"/>
        </w:rPr>
        <w:t>s</w:t>
      </w:r>
      <w:r w:rsidRPr="0035203C">
        <w:rPr>
          <w:rFonts w:eastAsia="Calibri" w:cs="Arial"/>
          <w:bCs/>
          <w:szCs w:val="22"/>
          <w:lang w:val="en-AU" w:bidi="ar-SA"/>
        </w:rPr>
        <w:t xml:space="preserve"> in</w:t>
      </w:r>
      <w:r>
        <w:rPr>
          <w:rFonts w:eastAsia="Calibri" w:cs="Arial"/>
          <w:bCs/>
          <w:szCs w:val="22"/>
          <w:lang w:val="en-AU" w:bidi="ar-SA"/>
        </w:rPr>
        <w:t xml:space="preserve"> this instrument</w:t>
      </w:r>
      <w:r>
        <w:rPr>
          <w:lang w:val="en-AU" w:eastAsia="en-GB"/>
        </w:rPr>
        <w:t xml:space="preserve"> </w:t>
      </w:r>
      <w:r>
        <w:rPr>
          <w:lang w:val="en-AU" w:eastAsia="en-GB" w:bidi="ar-SA"/>
        </w:rPr>
        <w:t xml:space="preserve">do not </w:t>
      </w:r>
      <w:r w:rsidRPr="00503458">
        <w:rPr>
          <w:lang w:val="en-AU" w:eastAsia="en-GB" w:bidi="ar-SA"/>
        </w:rPr>
        <w:t>adopt</w:t>
      </w:r>
      <w:r>
        <w:rPr>
          <w:lang w:val="en-AU" w:eastAsia="en-GB" w:bidi="ar-SA"/>
        </w:rPr>
        <w:t xml:space="preserve"> any documents </w:t>
      </w:r>
      <w:r w:rsidRPr="00503458">
        <w:rPr>
          <w:lang w:val="en-AU" w:eastAsia="en-GB" w:bidi="ar-SA"/>
        </w:rPr>
        <w:t>by reference</w:t>
      </w:r>
      <w:r w:rsidR="00C060BE">
        <w:rPr>
          <w:lang w:val="en-AU" w:eastAsia="en-GB" w:bidi="ar-SA"/>
        </w:rPr>
        <w:t>.</w:t>
      </w:r>
      <w:r w:rsidR="00C060BE" w:rsidRPr="00503458">
        <w:rPr>
          <w:lang w:val="en-AU" w:eastAsia="en-GB" w:bidi="ar-SA"/>
        </w:rPr>
        <w:t xml:space="preserve"> </w:t>
      </w:r>
    </w:p>
    <w:p w14:paraId="24A5F165" w14:textId="77777777" w:rsidR="00C060BE" w:rsidRPr="00C13EC7" w:rsidRDefault="00C060BE" w:rsidP="00C060BE">
      <w:pPr>
        <w:pStyle w:val="ListParagraph"/>
        <w:rPr>
          <w:b/>
          <w:lang w:val="en-AU" w:eastAsia="en-GB" w:bidi="ar-SA"/>
        </w:rPr>
      </w:pPr>
    </w:p>
    <w:p w14:paraId="0D2A6438" w14:textId="77777777" w:rsidR="00C060BE" w:rsidRPr="005E0585" w:rsidRDefault="00C060BE" w:rsidP="0079684E">
      <w:pPr>
        <w:pStyle w:val="ListParagraph"/>
        <w:numPr>
          <w:ilvl w:val="0"/>
          <w:numId w:val="15"/>
        </w:numPr>
        <w:ind w:left="567" w:hanging="567"/>
        <w:rPr>
          <w:b/>
          <w:lang w:val="en-AU" w:eastAsia="en-GB" w:bidi="ar-SA"/>
        </w:rPr>
      </w:pPr>
      <w:r w:rsidRPr="005E0585">
        <w:rPr>
          <w:b/>
          <w:lang w:val="en-AU" w:eastAsia="en-GB" w:bidi="ar-SA"/>
        </w:rPr>
        <w:t>Consultation</w:t>
      </w:r>
    </w:p>
    <w:p w14:paraId="442990F7" w14:textId="77777777" w:rsidR="0079684E" w:rsidRDefault="0079684E" w:rsidP="00C060BE">
      <w:pPr>
        <w:widowControl/>
        <w:tabs>
          <w:tab w:val="left" w:pos="567"/>
        </w:tabs>
        <w:rPr>
          <w:szCs w:val="22"/>
        </w:rPr>
      </w:pPr>
    </w:p>
    <w:p w14:paraId="73292B5B" w14:textId="77777777" w:rsidR="0079684E" w:rsidRPr="00405D38" w:rsidRDefault="0079684E" w:rsidP="0079684E">
      <w:pPr>
        <w:widowControl/>
        <w:tabs>
          <w:tab w:val="left" w:pos="567"/>
        </w:tabs>
        <w:rPr>
          <w:szCs w:val="22"/>
        </w:rPr>
      </w:pPr>
      <w:r w:rsidRPr="00405D38">
        <w:rPr>
          <w:szCs w:val="22"/>
        </w:rPr>
        <w:t xml:space="preserve">In accordance with the procedure in Division 2 of Part 3 of the FSANZ Act, </w:t>
      </w:r>
      <w:r w:rsidRPr="00405D38">
        <w:rPr>
          <w:rFonts w:eastAsia="Calibri" w:cs="Arial"/>
          <w:bCs/>
          <w:szCs w:val="22"/>
          <w:lang w:val="en-AU" w:bidi="ar-SA"/>
        </w:rPr>
        <w:t>the Authority</w:t>
      </w:r>
      <w:r w:rsidRPr="00405D38">
        <w:rPr>
          <w:szCs w:val="22"/>
        </w:rPr>
        <w:t xml:space="preserve">’s consideration of Proposal M1019 </w:t>
      </w:r>
      <w:r>
        <w:rPr>
          <w:szCs w:val="22"/>
        </w:rPr>
        <w:t>included</w:t>
      </w:r>
      <w:r w:rsidRPr="00405D38">
        <w:rPr>
          <w:szCs w:val="22"/>
        </w:rPr>
        <w:t xml:space="preserve"> one round of public consultation following an assessment and the preparation of </w:t>
      </w:r>
      <w:r>
        <w:rPr>
          <w:szCs w:val="22"/>
        </w:rPr>
        <w:t xml:space="preserve">draft variations </w:t>
      </w:r>
      <w:r w:rsidRPr="00405D38">
        <w:rPr>
          <w:szCs w:val="22"/>
        </w:rPr>
        <w:t>and associated repor</w:t>
      </w:r>
      <w:r w:rsidRPr="0017413A">
        <w:rPr>
          <w:szCs w:val="22"/>
        </w:rPr>
        <w:t xml:space="preserve">ts. </w:t>
      </w:r>
      <w:r w:rsidRPr="009114F5">
        <w:rPr>
          <w:szCs w:val="22"/>
        </w:rPr>
        <w:t xml:space="preserve">Submissions were called </w:t>
      </w:r>
      <w:r>
        <w:rPr>
          <w:szCs w:val="22"/>
        </w:rPr>
        <w:t xml:space="preserve">for nationally and internationally (via </w:t>
      </w:r>
      <w:r>
        <w:t xml:space="preserve">a </w:t>
      </w:r>
      <w:r>
        <w:rPr>
          <w:szCs w:val="22"/>
        </w:rPr>
        <w:t>World</w:t>
      </w:r>
      <w:r>
        <w:t xml:space="preserve"> </w:t>
      </w:r>
      <w:r>
        <w:rPr>
          <w:szCs w:val="22"/>
        </w:rPr>
        <w:t xml:space="preserve">Trade Organisation notification) </w:t>
      </w:r>
      <w:r w:rsidRPr="009114F5">
        <w:rPr>
          <w:szCs w:val="22"/>
        </w:rPr>
        <w:t>on 4 April 2022 for a four-week consultation period.</w:t>
      </w:r>
      <w:r>
        <w:rPr>
          <w:szCs w:val="22"/>
        </w:rPr>
        <w:t xml:space="preserve"> The Authority has also undertaken earlier targetted consultion with stakeholders in 2017 and 2019 which informed its assessment and </w:t>
      </w:r>
      <w:r w:rsidRPr="00405D38">
        <w:rPr>
          <w:szCs w:val="22"/>
        </w:rPr>
        <w:t xml:space="preserve">preparation of </w:t>
      </w:r>
      <w:r>
        <w:rPr>
          <w:szCs w:val="22"/>
        </w:rPr>
        <w:t>the draft variations</w:t>
      </w:r>
      <w:r w:rsidRPr="00405D38">
        <w:rPr>
          <w:szCs w:val="22"/>
        </w:rPr>
        <w:t>.</w:t>
      </w:r>
    </w:p>
    <w:p w14:paraId="5341F31B" w14:textId="6790BB30" w:rsidR="00C060BE" w:rsidRPr="00CB25DE" w:rsidRDefault="0079684E" w:rsidP="00C060BE">
      <w:pPr>
        <w:spacing w:before="240"/>
        <w:rPr>
          <w:rFonts w:eastAsia="Calibri" w:cs="Arial"/>
          <w:bCs/>
          <w:lang w:val="en-AU"/>
        </w:rPr>
      </w:pPr>
      <w:r w:rsidRPr="009114F5">
        <w:rPr>
          <w:rFonts w:eastAsia="Calibri" w:cs="Arial"/>
          <w:bCs/>
          <w:szCs w:val="22"/>
          <w:lang w:val="en-AU" w:bidi="ar-SA"/>
        </w:rPr>
        <w:t xml:space="preserve">A Regulation Impact Statement (RIS) was not required because the approved draft variation is </w:t>
      </w:r>
      <w:r w:rsidRPr="009114F5">
        <w:t xml:space="preserve">likely to have a minor impact on business and individuals. </w:t>
      </w:r>
      <w:r w:rsidRPr="0017413A">
        <w:t xml:space="preserve">The Office of Best Practice Regulation (OBPR) advised that a </w:t>
      </w:r>
      <w:r w:rsidRPr="00D330AF">
        <w:t xml:space="preserve">RIS was not required as the impacts of the Proposal were assessed to be below the required threshold (OBPR correspondence dated 19 May 2021, reference </w:t>
      </w:r>
      <w:r w:rsidRPr="009114F5">
        <w:t>44087)</w:t>
      </w:r>
      <w:r w:rsidR="00C060BE" w:rsidRPr="00EE2B8C">
        <w:t>.</w:t>
      </w:r>
      <w:r w:rsidR="00C060BE" w:rsidRPr="00EE2B8C" w:rsidDel="00C16F80">
        <w:rPr>
          <w:rFonts w:eastAsia="Calibri" w:cs="Arial"/>
          <w:bCs/>
          <w:lang w:val="en-AU"/>
        </w:rPr>
        <w:t xml:space="preserve"> </w:t>
      </w:r>
    </w:p>
    <w:p w14:paraId="24182648" w14:textId="77777777" w:rsidR="00C060BE" w:rsidRDefault="00C060BE" w:rsidP="00C060BE">
      <w:pPr>
        <w:widowControl/>
        <w:rPr>
          <w:rFonts w:eastAsiaTheme="minorHAnsi" w:cs="Arial"/>
          <w:b/>
          <w:bCs/>
          <w:szCs w:val="22"/>
          <w:lang w:val="en-AU" w:bidi="ar-SA"/>
        </w:rPr>
      </w:pPr>
    </w:p>
    <w:p w14:paraId="4D8158F8" w14:textId="77777777" w:rsidR="00C060BE" w:rsidRPr="005E0585" w:rsidRDefault="00C060BE" w:rsidP="0079684E">
      <w:pPr>
        <w:pStyle w:val="ListParagraph"/>
        <w:numPr>
          <w:ilvl w:val="0"/>
          <w:numId w:val="15"/>
        </w:numPr>
        <w:ind w:left="567" w:hanging="567"/>
        <w:rPr>
          <w:rFonts w:eastAsiaTheme="minorHAnsi" w:cs="Arial"/>
          <w:b/>
          <w:bCs/>
          <w:szCs w:val="22"/>
          <w:lang w:val="en-AU" w:bidi="ar-SA"/>
        </w:rPr>
      </w:pPr>
      <w:r w:rsidRPr="00C13EC7">
        <w:rPr>
          <w:b/>
          <w:lang w:val="en-AU" w:eastAsia="en-GB" w:bidi="ar-SA"/>
        </w:rPr>
        <w:t>Statement of compatibility with human rights</w:t>
      </w:r>
    </w:p>
    <w:p w14:paraId="763F0080" w14:textId="77777777" w:rsidR="00C060BE" w:rsidRDefault="00C060BE" w:rsidP="00C060BE">
      <w:pPr>
        <w:rPr>
          <w:rFonts w:eastAsiaTheme="minorHAnsi"/>
          <w:lang w:val="en-AU" w:bidi="ar-SA"/>
        </w:rPr>
      </w:pPr>
    </w:p>
    <w:p w14:paraId="6A03299B" w14:textId="1E7BFBE2" w:rsidR="00C060BE" w:rsidRDefault="0079684E" w:rsidP="00C060BE">
      <w:pPr>
        <w:rPr>
          <w:rFonts w:eastAsiaTheme="minorHAnsi"/>
          <w:lang w:val="en-AU" w:bidi="ar-SA"/>
        </w:rPr>
      </w:pPr>
      <w:r>
        <w:rPr>
          <w:rFonts w:eastAsiaTheme="minorHAnsi"/>
          <w:lang w:val="en-AU" w:bidi="ar-SA"/>
        </w:rPr>
        <w:t>The instrument is</w:t>
      </w:r>
      <w:r w:rsidR="00C060BE">
        <w:rPr>
          <w:rFonts w:eastAsiaTheme="minorHAnsi"/>
          <w:lang w:val="en-AU" w:bidi="ar-SA"/>
        </w:rPr>
        <w:t xml:space="preserve"> exempt from the requirements for a statement of compatibility with human rights as it is a non-disallowable instrument under section 44 of the </w:t>
      </w:r>
      <w:r w:rsidR="00C060BE" w:rsidRPr="00026F84">
        <w:rPr>
          <w:rFonts w:eastAsiaTheme="minorHAnsi"/>
          <w:i/>
          <w:lang w:val="en-AU" w:bidi="ar-SA"/>
        </w:rPr>
        <w:t>Legislation Act 2003</w:t>
      </w:r>
      <w:r w:rsidR="00C060BE">
        <w:rPr>
          <w:rFonts w:eastAsiaTheme="minorHAnsi"/>
          <w:lang w:val="en-AU" w:bidi="ar-SA"/>
        </w:rPr>
        <w:t>.</w:t>
      </w:r>
    </w:p>
    <w:p w14:paraId="166009EF" w14:textId="77777777" w:rsidR="00C060BE" w:rsidRDefault="00C060BE" w:rsidP="00C060BE">
      <w:pPr>
        <w:rPr>
          <w:rFonts w:eastAsiaTheme="minorHAnsi"/>
          <w:lang w:val="en-AU" w:bidi="ar-SA"/>
        </w:rPr>
      </w:pPr>
    </w:p>
    <w:p w14:paraId="7D69DB81" w14:textId="77777777" w:rsidR="00C060BE" w:rsidRDefault="00C060BE" w:rsidP="0079684E">
      <w:pPr>
        <w:pStyle w:val="ListParagraph"/>
        <w:numPr>
          <w:ilvl w:val="0"/>
          <w:numId w:val="15"/>
        </w:numPr>
        <w:ind w:left="567" w:hanging="567"/>
        <w:rPr>
          <w:b/>
          <w:lang w:val="en-AU" w:eastAsia="en-GB" w:bidi="ar-SA"/>
        </w:rPr>
      </w:pPr>
      <w:r w:rsidRPr="005E0585">
        <w:rPr>
          <w:b/>
          <w:lang w:val="en-AU" w:eastAsia="en-GB" w:bidi="ar-SA"/>
        </w:rPr>
        <w:t>Variation</w:t>
      </w:r>
    </w:p>
    <w:p w14:paraId="6116E137" w14:textId="77777777" w:rsidR="00C060BE" w:rsidRDefault="00C060BE" w:rsidP="00C060BE">
      <w:pPr>
        <w:pStyle w:val="ListParagraph"/>
        <w:ind w:left="851"/>
        <w:rPr>
          <w:b/>
        </w:rPr>
      </w:pPr>
    </w:p>
    <w:p w14:paraId="0EF8BE04" w14:textId="25C12B52" w:rsidR="0079684E" w:rsidRPr="007F40EE" w:rsidRDefault="0079684E" w:rsidP="0079684E">
      <w:pPr>
        <w:pStyle w:val="ListParagraph"/>
        <w:ind w:left="0"/>
        <w:rPr>
          <w:szCs w:val="22"/>
        </w:rPr>
      </w:pPr>
      <w:r>
        <w:rPr>
          <w:b/>
        </w:rPr>
        <w:t>Item [1</w:t>
      </w:r>
      <w:r w:rsidRPr="00A4214B">
        <w:rPr>
          <w:b/>
        </w:rPr>
        <w:t>]</w:t>
      </w:r>
      <w:r>
        <w:t xml:space="preserve"> </w:t>
      </w:r>
      <w:r w:rsidRPr="007F40EE">
        <w:rPr>
          <w:szCs w:val="22"/>
        </w:rPr>
        <w:t xml:space="preserve">of the Schedule to the Variation amends Standard 1.4.1 by repealing and replacing </w:t>
      </w:r>
      <w:r w:rsidRPr="00AE57BB">
        <w:rPr>
          <w:szCs w:val="22"/>
        </w:rPr>
        <w:t xml:space="preserve">subsection 1.4.1—2(2). The new subsection provides that, in Standard 1.4.1 and in Schedule 19, </w:t>
      </w:r>
      <w:r w:rsidRPr="00263A9C">
        <w:rPr>
          <w:szCs w:val="22"/>
        </w:rPr>
        <w:t>a reference to ‘vegetables’ is to: a vegetable described in Schedule 22</w:t>
      </w:r>
      <w:r>
        <w:rPr>
          <w:szCs w:val="22"/>
        </w:rPr>
        <w:t>;</w:t>
      </w:r>
      <w:r w:rsidRPr="00AE57BB">
        <w:rPr>
          <w:szCs w:val="22"/>
        </w:rPr>
        <w:t xml:space="preserve"> and to sweet corns as described in Schedule 22. The new subsection also provides that a reference to any other particular food is to that food as described in Schedule 22. The amendment takes account of the proposed changes to Schedule </w:t>
      </w:r>
      <w:r>
        <w:rPr>
          <w:szCs w:val="22"/>
        </w:rPr>
        <w:t xml:space="preserve">22 </w:t>
      </w:r>
      <w:r w:rsidRPr="00AE57BB">
        <w:rPr>
          <w:szCs w:val="22"/>
        </w:rPr>
        <w:t xml:space="preserve">in which sweet corns are no longer classified as ‘vegetables’ Instead, sweet corns </w:t>
      </w:r>
      <w:r w:rsidRPr="00263A9C">
        <w:rPr>
          <w:szCs w:val="22"/>
        </w:rPr>
        <w:t>will fall in the group ‘Cereal</w:t>
      </w:r>
      <w:r w:rsidR="00026F84">
        <w:rPr>
          <w:szCs w:val="22"/>
        </w:rPr>
        <w:t xml:space="preserve"> grain</w:t>
      </w:r>
      <w:r w:rsidRPr="00263A9C">
        <w:rPr>
          <w:szCs w:val="22"/>
        </w:rPr>
        <w:t>s’ within the class ‘Grasses</w:t>
      </w:r>
      <w:r w:rsidR="00026F84">
        <w:rPr>
          <w:szCs w:val="22"/>
        </w:rPr>
        <w:t>’</w:t>
      </w:r>
      <w:r w:rsidRPr="00263A9C">
        <w:rPr>
          <w:szCs w:val="22"/>
        </w:rPr>
        <w:t xml:space="preserve">. The amendment ensures that a limit currently </w:t>
      </w:r>
      <w:r w:rsidRPr="007F40EE">
        <w:rPr>
          <w:rFonts w:cs="Arial"/>
          <w:color w:val="000000"/>
          <w:szCs w:val="22"/>
          <w:shd w:val="clear" w:color="auto" w:fill="FFFFFF"/>
        </w:rPr>
        <w:t xml:space="preserve">prescribed by </w:t>
      </w:r>
      <w:r w:rsidRPr="007F40EE">
        <w:rPr>
          <w:szCs w:val="22"/>
        </w:rPr>
        <w:t xml:space="preserve">Standard 1.4.1 in relation to </w:t>
      </w:r>
      <w:r>
        <w:t>sweet corn</w:t>
      </w:r>
      <w:r w:rsidR="00026F84">
        <w:t>s</w:t>
      </w:r>
      <w:r>
        <w:t xml:space="preserve"> </w:t>
      </w:r>
      <w:r w:rsidRPr="007F40EE">
        <w:rPr>
          <w:rFonts w:cs="Arial"/>
          <w:color w:val="000000"/>
          <w:szCs w:val="22"/>
          <w:shd w:val="clear" w:color="auto" w:fill="FFFFFF"/>
        </w:rPr>
        <w:t>(</w:t>
      </w:r>
      <w:r w:rsidR="00026F84">
        <w:t>corn-on-the-cob, corn kernels and baby corn)</w:t>
      </w:r>
      <w:r w:rsidRPr="007F40EE">
        <w:rPr>
          <w:rFonts w:cs="Arial"/>
          <w:color w:val="000000"/>
          <w:szCs w:val="22"/>
          <w:shd w:val="clear" w:color="auto" w:fill="FFFFFF"/>
        </w:rPr>
        <w:t xml:space="preserve">, as </w:t>
      </w:r>
      <w:r>
        <w:rPr>
          <w:rFonts w:cs="Arial"/>
          <w:color w:val="000000"/>
          <w:szCs w:val="22"/>
          <w:shd w:val="clear" w:color="auto" w:fill="FFFFFF"/>
        </w:rPr>
        <w:t xml:space="preserve">a </w:t>
      </w:r>
      <w:r w:rsidR="00026F84">
        <w:rPr>
          <w:rFonts w:cs="Arial"/>
          <w:color w:val="000000"/>
          <w:szCs w:val="22"/>
          <w:shd w:val="clear" w:color="auto" w:fill="FFFFFF"/>
        </w:rPr>
        <w:t>‘</w:t>
      </w:r>
      <w:r w:rsidRPr="007F40EE">
        <w:rPr>
          <w:rFonts w:cs="Arial"/>
          <w:color w:val="000000"/>
          <w:shd w:val="clear" w:color="auto" w:fill="FFFFFF"/>
        </w:rPr>
        <w:t>vegetable</w:t>
      </w:r>
      <w:r w:rsidR="00026F84">
        <w:rPr>
          <w:rFonts w:cs="Arial"/>
          <w:color w:val="000000"/>
          <w:shd w:val="clear" w:color="auto" w:fill="FFFFFF"/>
        </w:rPr>
        <w:t>’</w:t>
      </w:r>
      <w:r w:rsidRPr="007F40EE">
        <w:rPr>
          <w:rFonts w:cs="Arial"/>
          <w:color w:val="000000"/>
          <w:szCs w:val="22"/>
          <w:shd w:val="clear" w:color="auto" w:fill="FFFFFF"/>
        </w:rPr>
        <w:t xml:space="preserve"> will continue to apply once the </w:t>
      </w:r>
      <w:r>
        <w:rPr>
          <w:rFonts w:cs="Arial"/>
          <w:color w:val="000000"/>
          <w:szCs w:val="22"/>
          <w:shd w:val="clear" w:color="auto" w:fill="FFFFFF"/>
        </w:rPr>
        <w:t xml:space="preserve">proposed </w:t>
      </w:r>
      <w:r w:rsidRPr="007F40EE">
        <w:rPr>
          <w:rFonts w:cs="Arial"/>
          <w:color w:val="000000"/>
          <w:szCs w:val="22"/>
          <w:shd w:val="clear" w:color="auto" w:fill="FFFFFF"/>
        </w:rPr>
        <w:t>changes to Schedule 22 take effect.</w:t>
      </w:r>
    </w:p>
    <w:p w14:paraId="779E63C9" w14:textId="77777777" w:rsidR="0079684E" w:rsidRDefault="0079684E" w:rsidP="0079684E">
      <w:pPr>
        <w:pStyle w:val="ListParagraph"/>
        <w:ind w:left="0"/>
      </w:pPr>
    </w:p>
    <w:p w14:paraId="1267090A" w14:textId="77777777" w:rsidR="0079684E" w:rsidRDefault="0079684E" w:rsidP="0079684E">
      <w:r>
        <w:rPr>
          <w:b/>
        </w:rPr>
        <w:t>Item [</w:t>
      </w:r>
      <w:r w:rsidRPr="00C362B3">
        <w:rPr>
          <w:b/>
        </w:rPr>
        <w:t>2]</w:t>
      </w:r>
      <w:r>
        <w:t xml:space="preserve"> </w:t>
      </w:r>
      <w:r w:rsidRPr="007F40EE">
        <w:rPr>
          <w:szCs w:val="22"/>
        </w:rPr>
        <w:t>of the Schedule to the Variation amends S</w:t>
      </w:r>
      <w:r>
        <w:rPr>
          <w:szCs w:val="22"/>
        </w:rPr>
        <w:t xml:space="preserve">tandard 1.5.3 by replacing the definition of vegetables in </w:t>
      </w:r>
      <w:r>
        <w:t>subsection</w:t>
      </w:r>
      <w:r w:rsidRPr="00C47CBE">
        <w:t xml:space="preserve"> 1.5.3</w:t>
      </w:r>
      <w:r>
        <w:t xml:space="preserve">—3(2) (definition of vegetables) with a new definition that provides that, for the </w:t>
      </w:r>
      <w:r w:rsidRPr="00AE57BB">
        <w:t xml:space="preserve">purposes of section </w:t>
      </w:r>
      <w:bookmarkStart w:id="264" w:name="_Ref329695832"/>
      <w:r w:rsidRPr="009114F5">
        <w:rPr>
          <w:rFonts w:cs="Arial"/>
          <w:bCs/>
          <w:szCs w:val="22"/>
          <w:shd w:val="clear" w:color="auto" w:fill="FFFFFF"/>
        </w:rPr>
        <w:t>1.5.3—3</w:t>
      </w:r>
      <w:bookmarkEnd w:id="264"/>
      <w:r w:rsidRPr="009114F5">
        <w:rPr>
          <w:rFonts w:cs="Arial"/>
          <w:bCs/>
          <w:szCs w:val="22"/>
          <w:shd w:val="clear" w:color="auto" w:fill="FFFFFF"/>
        </w:rPr>
        <w:t>,</w:t>
      </w:r>
      <w:r w:rsidRPr="009114F5">
        <w:rPr>
          <w:rFonts w:cs="Arial"/>
          <w:b/>
          <w:bCs/>
          <w:szCs w:val="22"/>
          <w:shd w:val="clear" w:color="auto" w:fill="FFFFFF"/>
        </w:rPr>
        <w:t xml:space="preserve"> </w:t>
      </w:r>
      <w:r w:rsidRPr="00AE57BB">
        <w:t xml:space="preserve"> </w:t>
      </w:r>
      <w:r>
        <w:t xml:space="preserve">the term ‘vegetable’ includes but is not limited to: </w:t>
      </w:r>
      <w:r w:rsidRPr="0090203D">
        <w:rPr>
          <w:szCs w:val="22"/>
        </w:rPr>
        <w:t>sweet corns as described in Schedule 22</w:t>
      </w:r>
      <w:r>
        <w:t xml:space="preserve">; and </w:t>
      </w:r>
      <w:r w:rsidRPr="0090203D">
        <w:rPr>
          <w:szCs w:val="22"/>
        </w:rPr>
        <w:t>a vegetable described in Schedule 22</w:t>
      </w:r>
      <w:r>
        <w:rPr>
          <w:szCs w:val="22"/>
        </w:rPr>
        <w:t xml:space="preserve">. </w:t>
      </w:r>
      <w:r w:rsidRPr="0090203D">
        <w:rPr>
          <w:szCs w:val="22"/>
        </w:rPr>
        <w:t xml:space="preserve">The amendment takes account of the </w:t>
      </w:r>
      <w:r>
        <w:rPr>
          <w:szCs w:val="22"/>
        </w:rPr>
        <w:t xml:space="preserve">above-mentioned </w:t>
      </w:r>
      <w:r w:rsidRPr="0090203D">
        <w:rPr>
          <w:szCs w:val="22"/>
        </w:rPr>
        <w:t xml:space="preserve">changes to Schedule </w:t>
      </w:r>
      <w:r>
        <w:rPr>
          <w:szCs w:val="22"/>
        </w:rPr>
        <w:t xml:space="preserve">22 </w:t>
      </w:r>
      <w:r w:rsidRPr="0090203D">
        <w:rPr>
          <w:szCs w:val="22"/>
        </w:rPr>
        <w:t xml:space="preserve">in which sweet corns </w:t>
      </w:r>
      <w:r>
        <w:rPr>
          <w:szCs w:val="22"/>
        </w:rPr>
        <w:t>will</w:t>
      </w:r>
      <w:r w:rsidRPr="0090203D">
        <w:rPr>
          <w:szCs w:val="22"/>
        </w:rPr>
        <w:t xml:space="preserve"> </w:t>
      </w:r>
      <w:r>
        <w:rPr>
          <w:szCs w:val="22"/>
        </w:rPr>
        <w:t xml:space="preserve">no longer be </w:t>
      </w:r>
      <w:r w:rsidRPr="0090203D">
        <w:rPr>
          <w:szCs w:val="22"/>
        </w:rPr>
        <w:t xml:space="preserve">classified </w:t>
      </w:r>
      <w:r>
        <w:rPr>
          <w:szCs w:val="22"/>
        </w:rPr>
        <w:t>as</w:t>
      </w:r>
      <w:r w:rsidRPr="0090203D">
        <w:rPr>
          <w:szCs w:val="22"/>
        </w:rPr>
        <w:t xml:space="preserve"> </w:t>
      </w:r>
      <w:r>
        <w:rPr>
          <w:szCs w:val="22"/>
        </w:rPr>
        <w:t xml:space="preserve">‘Vegetables’ but will instead be classified </w:t>
      </w:r>
      <w:r w:rsidRPr="0090203D">
        <w:rPr>
          <w:szCs w:val="22"/>
        </w:rPr>
        <w:t xml:space="preserve">‘Cereals’ within the class ‘Grasses”. The amendment ensures that </w:t>
      </w:r>
      <w:r>
        <w:rPr>
          <w:szCs w:val="22"/>
        </w:rPr>
        <w:t xml:space="preserve">the permission currently provided by </w:t>
      </w:r>
      <w:r w:rsidRPr="0090203D">
        <w:t xml:space="preserve">section </w:t>
      </w:r>
      <w:r w:rsidRPr="0090203D">
        <w:rPr>
          <w:rFonts w:cs="Arial"/>
          <w:bCs/>
          <w:szCs w:val="22"/>
          <w:shd w:val="clear" w:color="auto" w:fill="FFFFFF"/>
        </w:rPr>
        <w:t>1.5.3—3</w:t>
      </w:r>
      <w:r>
        <w:rPr>
          <w:rFonts w:cs="Arial"/>
          <w:bCs/>
          <w:szCs w:val="22"/>
          <w:shd w:val="clear" w:color="auto" w:fill="FFFFFF"/>
        </w:rPr>
        <w:t xml:space="preserve"> for irradiation of ‘vegetables’ will continue to apply to sweet corns </w:t>
      </w:r>
      <w:r w:rsidRPr="007F40EE">
        <w:rPr>
          <w:rFonts w:cs="Arial"/>
          <w:color w:val="000000"/>
          <w:szCs w:val="22"/>
          <w:shd w:val="clear" w:color="auto" w:fill="FFFFFF"/>
        </w:rPr>
        <w:t>once the changes to Schedule 22 take effect</w:t>
      </w:r>
      <w:r>
        <w:rPr>
          <w:rFonts w:cs="Arial"/>
          <w:color w:val="000000"/>
          <w:szCs w:val="22"/>
          <w:shd w:val="clear" w:color="auto" w:fill="FFFFFF"/>
        </w:rPr>
        <w:t>.</w:t>
      </w:r>
    </w:p>
    <w:p w14:paraId="15D27138" w14:textId="77777777" w:rsidR="0079684E" w:rsidRDefault="0079684E" w:rsidP="0079684E"/>
    <w:p w14:paraId="454E27BE" w14:textId="77777777" w:rsidR="0079684E" w:rsidRDefault="0079684E" w:rsidP="0079684E">
      <w:r>
        <w:rPr>
          <w:b/>
        </w:rPr>
        <w:t>Item [3</w:t>
      </w:r>
      <w:r w:rsidRPr="00C362B3">
        <w:rPr>
          <w:b/>
        </w:rPr>
        <w:t>]</w:t>
      </w:r>
      <w:r>
        <w:t xml:space="preserve"> </w:t>
      </w:r>
      <w:r w:rsidRPr="007F40EE">
        <w:rPr>
          <w:szCs w:val="22"/>
        </w:rPr>
        <w:t>of the Schedule to the Variation amends S</w:t>
      </w:r>
      <w:r>
        <w:rPr>
          <w:szCs w:val="22"/>
        </w:rPr>
        <w:t xml:space="preserve">tandard 1.5.3 by replacing </w:t>
      </w:r>
      <w:r>
        <w:t>subsection</w:t>
      </w:r>
      <w:r w:rsidRPr="00C47CBE">
        <w:t xml:space="preserve"> 1.5.3</w:t>
      </w:r>
      <w:r>
        <w:t>—4(3) with a new subsection. The new subsection</w:t>
      </w:r>
      <w:r w:rsidRPr="00C47CBE">
        <w:t xml:space="preserve"> 1.5.3</w:t>
      </w:r>
      <w:r>
        <w:t xml:space="preserve">—4(3) provides that, for the </w:t>
      </w:r>
      <w:r w:rsidRPr="0090203D">
        <w:t xml:space="preserve">purposes of section </w:t>
      </w:r>
      <w:r w:rsidRPr="0090203D">
        <w:rPr>
          <w:rFonts w:cs="Arial"/>
          <w:bCs/>
          <w:szCs w:val="22"/>
          <w:shd w:val="clear" w:color="auto" w:fill="FFFFFF"/>
        </w:rPr>
        <w:t>1.5.3—</w:t>
      </w:r>
      <w:r>
        <w:rPr>
          <w:rFonts w:cs="Arial"/>
          <w:bCs/>
          <w:szCs w:val="22"/>
          <w:shd w:val="clear" w:color="auto" w:fill="FFFFFF"/>
        </w:rPr>
        <w:t xml:space="preserve">4, </w:t>
      </w:r>
      <w:r>
        <w:t>the term ‘</w:t>
      </w:r>
      <w:r w:rsidRPr="00C47CBE">
        <w:t>herbs and spice</w:t>
      </w:r>
      <w:r>
        <w:t>s’</w:t>
      </w:r>
      <w:r w:rsidRPr="00C47CBE">
        <w:t xml:space="preserve"> </w:t>
      </w:r>
      <w:r>
        <w:t xml:space="preserve">includes but is not limited to: chives; and a herb or spice described in Schedule 22. </w:t>
      </w:r>
      <w:r w:rsidRPr="0090203D">
        <w:rPr>
          <w:szCs w:val="22"/>
        </w:rPr>
        <w:t xml:space="preserve">The amendment takes account of changes to Schedule </w:t>
      </w:r>
      <w:r>
        <w:rPr>
          <w:szCs w:val="22"/>
        </w:rPr>
        <w:t>22 which classify</w:t>
      </w:r>
      <w:r w:rsidRPr="0090203D">
        <w:rPr>
          <w:szCs w:val="22"/>
        </w:rPr>
        <w:t xml:space="preserve"> </w:t>
      </w:r>
      <w:r>
        <w:rPr>
          <w:szCs w:val="22"/>
        </w:rPr>
        <w:t>chives</w:t>
      </w:r>
      <w:r w:rsidRPr="0090203D">
        <w:rPr>
          <w:szCs w:val="22"/>
        </w:rPr>
        <w:t xml:space="preserve"> </w:t>
      </w:r>
      <w:r>
        <w:rPr>
          <w:szCs w:val="22"/>
        </w:rPr>
        <w:t xml:space="preserve">as a vegetable and not as a herb. </w:t>
      </w:r>
      <w:r w:rsidRPr="0090203D">
        <w:rPr>
          <w:szCs w:val="22"/>
        </w:rPr>
        <w:t xml:space="preserve"> The amendment </w:t>
      </w:r>
      <w:r>
        <w:rPr>
          <w:szCs w:val="22"/>
        </w:rPr>
        <w:t>avoids any doubt</w:t>
      </w:r>
      <w:r w:rsidRPr="0090203D">
        <w:rPr>
          <w:szCs w:val="22"/>
        </w:rPr>
        <w:t xml:space="preserve"> that </w:t>
      </w:r>
      <w:r>
        <w:rPr>
          <w:szCs w:val="22"/>
        </w:rPr>
        <w:t xml:space="preserve">the permission currently provided by </w:t>
      </w:r>
      <w:r w:rsidRPr="0090203D">
        <w:t xml:space="preserve">section </w:t>
      </w:r>
      <w:r w:rsidRPr="0090203D">
        <w:rPr>
          <w:rFonts w:cs="Arial"/>
          <w:bCs/>
          <w:szCs w:val="22"/>
          <w:shd w:val="clear" w:color="auto" w:fill="FFFFFF"/>
        </w:rPr>
        <w:t>1.5.3—</w:t>
      </w:r>
      <w:r>
        <w:rPr>
          <w:rFonts w:cs="Arial"/>
          <w:bCs/>
          <w:szCs w:val="22"/>
          <w:shd w:val="clear" w:color="auto" w:fill="FFFFFF"/>
        </w:rPr>
        <w:t xml:space="preserve">4 for irradiation of ‘herbs and spice’ will continue to apply to chives </w:t>
      </w:r>
      <w:r w:rsidRPr="007F40EE">
        <w:rPr>
          <w:rFonts w:cs="Arial"/>
          <w:color w:val="000000"/>
          <w:szCs w:val="22"/>
          <w:shd w:val="clear" w:color="auto" w:fill="FFFFFF"/>
        </w:rPr>
        <w:t>once the changes to Schedule 22 take effect</w:t>
      </w:r>
      <w:r>
        <w:rPr>
          <w:rFonts w:cs="Arial"/>
          <w:color w:val="000000"/>
          <w:szCs w:val="22"/>
          <w:shd w:val="clear" w:color="auto" w:fill="FFFFFF"/>
        </w:rPr>
        <w:t>.</w:t>
      </w:r>
    </w:p>
    <w:p w14:paraId="625778EA" w14:textId="77777777" w:rsidR="0079684E" w:rsidRDefault="0079684E" w:rsidP="0079684E">
      <w:pPr>
        <w:rPr>
          <w:b/>
        </w:rPr>
      </w:pPr>
    </w:p>
    <w:p w14:paraId="50C6A17E" w14:textId="77777777" w:rsidR="0079684E" w:rsidRDefault="0079684E" w:rsidP="0079684E">
      <w:r>
        <w:rPr>
          <w:b/>
        </w:rPr>
        <w:t>Item [4</w:t>
      </w:r>
      <w:r w:rsidRPr="00C362B3">
        <w:rPr>
          <w:b/>
        </w:rPr>
        <w:t>]</w:t>
      </w:r>
      <w:r>
        <w:t xml:space="preserve"> </w:t>
      </w:r>
      <w:r w:rsidRPr="007F40EE">
        <w:rPr>
          <w:szCs w:val="22"/>
        </w:rPr>
        <w:t xml:space="preserve">of the Schedule to the Variation amends </w:t>
      </w:r>
      <w:r>
        <w:rPr>
          <w:szCs w:val="22"/>
        </w:rPr>
        <w:t xml:space="preserve">Schedule 5 by inserting the words ‘other than sweet corns’ after the phrase “Schedule 22’ in subsection </w:t>
      </w:r>
      <w:r w:rsidRPr="00C11598">
        <w:t>5</w:t>
      </w:r>
      <w:r>
        <w:t xml:space="preserve">—4(2). Subsection </w:t>
      </w:r>
      <w:r w:rsidRPr="00C11598">
        <w:t>5</w:t>
      </w:r>
      <w:r>
        <w:t xml:space="preserve">—4(2) currently </w:t>
      </w:r>
      <w:r w:rsidRPr="00AE57BB">
        <w:rPr>
          <w:szCs w:val="22"/>
        </w:rPr>
        <w:t>provides that ‘</w:t>
      </w:r>
      <w:r w:rsidRPr="009114F5">
        <w:rPr>
          <w:rFonts w:cs="Arial"/>
          <w:szCs w:val="22"/>
          <w:shd w:val="clear" w:color="auto" w:fill="FFFFFF"/>
        </w:rPr>
        <w:t>cereal grains mentioned as a class of food in Schedule 22</w:t>
      </w:r>
      <w:r w:rsidRPr="00AE57BB">
        <w:rPr>
          <w:szCs w:val="22"/>
        </w:rPr>
        <w:t>’ cannot be</w:t>
      </w:r>
      <w:r w:rsidRPr="00263A9C">
        <w:rPr>
          <w:szCs w:val="22"/>
        </w:rPr>
        <w:t xml:space="preserve"> used for scoring </w:t>
      </w:r>
      <w:bookmarkStart w:id="265" w:name="_Ref346627924"/>
      <w:r>
        <w:rPr>
          <w:szCs w:val="22"/>
        </w:rPr>
        <w:t>‘</w:t>
      </w:r>
      <w:r w:rsidRPr="009114F5">
        <w:rPr>
          <w:rFonts w:cs="Arial"/>
          <w:bCs/>
          <w:szCs w:val="22"/>
          <w:shd w:val="clear" w:color="auto" w:fill="FFFFFF"/>
        </w:rPr>
        <w:t>Fruit and vegetable points</w:t>
      </w:r>
      <w:r>
        <w:rPr>
          <w:rFonts w:cs="Arial"/>
          <w:bCs/>
          <w:szCs w:val="22"/>
          <w:shd w:val="clear" w:color="auto" w:fill="FFFFFF"/>
        </w:rPr>
        <w:t>’</w:t>
      </w:r>
      <w:r w:rsidRPr="009114F5">
        <w:rPr>
          <w:rFonts w:cs="Arial"/>
          <w:bCs/>
          <w:szCs w:val="22"/>
          <w:shd w:val="clear" w:color="auto" w:fill="FFFFFF"/>
        </w:rPr>
        <w:t xml:space="preserve"> (V points)</w:t>
      </w:r>
      <w:bookmarkEnd w:id="265"/>
      <w:r w:rsidRPr="009114F5">
        <w:rPr>
          <w:rFonts w:cs="Arial"/>
          <w:bCs/>
          <w:szCs w:val="22"/>
          <w:shd w:val="clear" w:color="auto" w:fill="FFFFFF"/>
        </w:rPr>
        <w:t xml:space="preserve"> for the purposes of Schedule 5.</w:t>
      </w:r>
      <w:r w:rsidRPr="009114F5">
        <w:rPr>
          <w:rFonts w:cs="Arial"/>
          <w:b/>
          <w:bCs/>
          <w:szCs w:val="22"/>
          <w:shd w:val="clear" w:color="auto" w:fill="FFFFFF"/>
        </w:rPr>
        <w:t xml:space="preserve"> </w:t>
      </w:r>
      <w:r w:rsidRPr="00AE57BB">
        <w:t xml:space="preserve"> </w:t>
      </w:r>
      <w:r w:rsidRPr="0090203D">
        <w:rPr>
          <w:szCs w:val="22"/>
        </w:rPr>
        <w:t xml:space="preserve">The amendment takes account of the changes to Schedule </w:t>
      </w:r>
      <w:r>
        <w:rPr>
          <w:szCs w:val="22"/>
        </w:rPr>
        <w:t xml:space="preserve">22 </w:t>
      </w:r>
      <w:r w:rsidRPr="0090203D">
        <w:rPr>
          <w:szCs w:val="22"/>
        </w:rPr>
        <w:t xml:space="preserve">in which sweet corns </w:t>
      </w:r>
      <w:r>
        <w:rPr>
          <w:szCs w:val="22"/>
        </w:rPr>
        <w:t>will</w:t>
      </w:r>
      <w:r w:rsidRPr="0090203D">
        <w:rPr>
          <w:szCs w:val="22"/>
        </w:rPr>
        <w:t xml:space="preserve"> </w:t>
      </w:r>
      <w:r>
        <w:rPr>
          <w:szCs w:val="22"/>
        </w:rPr>
        <w:t xml:space="preserve">be classified as a </w:t>
      </w:r>
      <w:r w:rsidRPr="0090203D">
        <w:rPr>
          <w:szCs w:val="22"/>
        </w:rPr>
        <w:t>‘</w:t>
      </w:r>
      <w:r>
        <w:rPr>
          <w:szCs w:val="22"/>
        </w:rPr>
        <w:t>Cereal’ instead of a ‘Vegetable’</w:t>
      </w:r>
      <w:r w:rsidRPr="0090203D">
        <w:rPr>
          <w:szCs w:val="22"/>
        </w:rPr>
        <w:t xml:space="preserve">. The amendment </w:t>
      </w:r>
      <w:r>
        <w:rPr>
          <w:szCs w:val="22"/>
        </w:rPr>
        <w:t>ensures</w:t>
      </w:r>
      <w:r>
        <w:t xml:space="preserve"> Sweet corns can continue to be used for scoring V points in accordance with </w:t>
      </w:r>
      <w:r>
        <w:rPr>
          <w:szCs w:val="22"/>
        </w:rPr>
        <w:t xml:space="preserve">subsection </w:t>
      </w:r>
      <w:r w:rsidRPr="00C11598">
        <w:t>5</w:t>
      </w:r>
      <w:r>
        <w:t>—4(2).</w:t>
      </w:r>
    </w:p>
    <w:p w14:paraId="6F2E3B9B" w14:textId="77777777" w:rsidR="0079684E" w:rsidRDefault="0079684E" w:rsidP="0079684E"/>
    <w:p w14:paraId="5BB1AB88" w14:textId="77777777" w:rsidR="0079684E" w:rsidRDefault="0079684E" w:rsidP="0079684E">
      <w:r>
        <w:rPr>
          <w:b/>
        </w:rPr>
        <w:t>Item [5</w:t>
      </w:r>
      <w:r w:rsidRPr="00C362B3">
        <w:rPr>
          <w:b/>
        </w:rPr>
        <w:t>]</w:t>
      </w:r>
      <w:r>
        <w:rPr>
          <w:b/>
        </w:rPr>
        <w:t xml:space="preserve"> </w:t>
      </w:r>
      <w:r w:rsidRPr="007F40EE">
        <w:rPr>
          <w:szCs w:val="22"/>
        </w:rPr>
        <w:t xml:space="preserve">of the </w:t>
      </w:r>
      <w:r w:rsidRPr="00AE57BB">
        <w:rPr>
          <w:szCs w:val="22"/>
        </w:rPr>
        <w:t>Schedule to the Variation amends Schedule 19 by inserting the text ‘</w:t>
      </w:r>
      <w:r w:rsidRPr="00263A9C">
        <w:rPr>
          <w:szCs w:val="22"/>
        </w:rPr>
        <w:t xml:space="preserve">- except sweet corns’ after the words “Schedule 22’ in the table to subsection 19—4. The amendment takes account of the changes to Schedule 22 in which sweet corns </w:t>
      </w:r>
      <w:r>
        <w:rPr>
          <w:szCs w:val="22"/>
        </w:rPr>
        <w:t>is</w:t>
      </w:r>
      <w:r w:rsidRPr="00263A9C">
        <w:rPr>
          <w:szCs w:val="22"/>
        </w:rPr>
        <w:t xml:space="preserve"> classified as a ‘Cereal’ instead of a ‘Vegetable’. The amendment ensure</w:t>
      </w:r>
      <w:r>
        <w:rPr>
          <w:szCs w:val="22"/>
        </w:rPr>
        <w:t>s</w:t>
      </w:r>
      <w:r w:rsidRPr="00263A9C">
        <w:rPr>
          <w:szCs w:val="22"/>
        </w:rPr>
        <w:t xml:space="preserve"> that the maximum limit imposed by Standard 1.4.1 and Schedule 19 for the presence of arsenic in ‘</w:t>
      </w:r>
      <w:r w:rsidRPr="009114F5">
        <w:rPr>
          <w:rFonts w:cs="Arial"/>
          <w:color w:val="000000"/>
          <w:szCs w:val="22"/>
          <w:shd w:val="clear" w:color="auto" w:fill="FFFFFF"/>
        </w:rPr>
        <w:t xml:space="preserve">Cereal grains and milled cereal products (as specified in Schedule 22)’ </w:t>
      </w:r>
      <w:r w:rsidRPr="00AE57BB">
        <w:rPr>
          <w:rFonts w:cs="Arial"/>
          <w:bCs/>
          <w:szCs w:val="22"/>
          <w:shd w:val="clear" w:color="auto" w:fill="FFFFFF"/>
        </w:rPr>
        <w:t xml:space="preserve">will </w:t>
      </w:r>
      <w:r>
        <w:rPr>
          <w:rFonts w:cs="Arial"/>
          <w:bCs/>
          <w:szCs w:val="22"/>
          <w:shd w:val="clear" w:color="auto" w:fill="FFFFFF"/>
        </w:rPr>
        <w:t xml:space="preserve">continue to </w:t>
      </w:r>
      <w:r w:rsidRPr="00AE57BB">
        <w:rPr>
          <w:rFonts w:cs="Arial"/>
          <w:bCs/>
          <w:szCs w:val="22"/>
          <w:shd w:val="clear" w:color="auto" w:fill="FFFFFF"/>
        </w:rPr>
        <w:t xml:space="preserve">not apply to sweet corns </w:t>
      </w:r>
      <w:r w:rsidRPr="00263A9C">
        <w:rPr>
          <w:rFonts w:cs="Arial"/>
          <w:color w:val="000000"/>
          <w:szCs w:val="22"/>
          <w:shd w:val="clear" w:color="auto" w:fill="FFFFFF"/>
        </w:rPr>
        <w:t>once the changes to Schedule 22 take effect</w:t>
      </w:r>
      <w:r>
        <w:rPr>
          <w:rFonts w:cs="Arial"/>
          <w:color w:val="000000"/>
          <w:sz w:val="18"/>
          <w:szCs w:val="18"/>
          <w:shd w:val="clear" w:color="auto" w:fill="FFFFFF"/>
        </w:rPr>
        <w:t>.</w:t>
      </w:r>
    </w:p>
    <w:p w14:paraId="4A0E74EB" w14:textId="77777777" w:rsidR="0079684E" w:rsidRDefault="0079684E" w:rsidP="0079684E">
      <w:pPr>
        <w:rPr>
          <w:b/>
        </w:rPr>
      </w:pPr>
    </w:p>
    <w:p w14:paraId="27A84685" w14:textId="77777777" w:rsidR="0079684E" w:rsidRDefault="0079684E" w:rsidP="0079684E">
      <w:r w:rsidRPr="00AE57BB">
        <w:rPr>
          <w:b/>
          <w:szCs w:val="22"/>
        </w:rPr>
        <w:t xml:space="preserve">Item [6] </w:t>
      </w:r>
      <w:r w:rsidRPr="00AE57BB">
        <w:rPr>
          <w:szCs w:val="22"/>
        </w:rPr>
        <w:t>of the Schedule to the Variation amends Schedule 19 by</w:t>
      </w:r>
      <w:r w:rsidRPr="00263A9C">
        <w:rPr>
          <w:szCs w:val="22"/>
        </w:rPr>
        <w:t xml:space="preserve"> adding two commodities</w:t>
      </w:r>
      <w:r>
        <w:rPr>
          <w:szCs w:val="22"/>
        </w:rPr>
        <w:t xml:space="preserve"> </w:t>
      </w:r>
      <w:r w:rsidRPr="00AE57BB">
        <w:rPr>
          <w:szCs w:val="22"/>
        </w:rPr>
        <w:t>to the entry for ‘</w:t>
      </w:r>
      <w:r w:rsidRPr="00263A9C">
        <w:rPr>
          <w:szCs w:val="22"/>
        </w:rPr>
        <w:t xml:space="preserve">cadmium’ in the table to subsection 19—4. The entry currently sets a maximum limit </w:t>
      </w:r>
      <w:r>
        <w:rPr>
          <w:szCs w:val="22"/>
        </w:rPr>
        <w:t xml:space="preserve">of 0.1 </w:t>
      </w:r>
      <w:r>
        <w:rPr>
          <w:rFonts w:cs="Arial"/>
          <w:color w:val="000000"/>
          <w:sz w:val="20"/>
          <w:szCs w:val="20"/>
          <w:shd w:val="clear" w:color="auto" w:fill="FFFFFF"/>
        </w:rPr>
        <w:t xml:space="preserve">mg/kg </w:t>
      </w:r>
      <w:r w:rsidRPr="00AE57BB">
        <w:rPr>
          <w:szCs w:val="22"/>
        </w:rPr>
        <w:t>for the presence of cadmium in ‘</w:t>
      </w:r>
      <w:r w:rsidRPr="009114F5">
        <w:rPr>
          <w:rFonts w:cs="Arial"/>
          <w:color w:val="000000"/>
          <w:szCs w:val="22"/>
          <w:shd w:val="clear" w:color="auto" w:fill="FFFFFF"/>
        </w:rPr>
        <w:t xml:space="preserve">Leafy vegetables (as specified in Schedule 22)’. </w:t>
      </w:r>
      <w:r w:rsidRPr="00AE57BB">
        <w:rPr>
          <w:szCs w:val="22"/>
        </w:rPr>
        <w:t xml:space="preserve">The commodities added by the amendment are </w:t>
      </w:r>
      <w:r>
        <w:rPr>
          <w:szCs w:val="22"/>
        </w:rPr>
        <w:t>‘</w:t>
      </w:r>
      <w:r w:rsidRPr="009114F5">
        <w:rPr>
          <w:szCs w:val="22"/>
        </w:rPr>
        <w:t>Amaranth, grain</w:t>
      </w:r>
      <w:r>
        <w:rPr>
          <w:szCs w:val="22"/>
        </w:rPr>
        <w:t>’</w:t>
      </w:r>
      <w:r w:rsidRPr="00AE57BB">
        <w:rPr>
          <w:szCs w:val="22"/>
        </w:rPr>
        <w:t xml:space="preserve"> and </w:t>
      </w:r>
      <w:r>
        <w:rPr>
          <w:szCs w:val="22"/>
        </w:rPr>
        <w:t>‘</w:t>
      </w:r>
      <w:r w:rsidRPr="009114F5">
        <w:rPr>
          <w:szCs w:val="22"/>
        </w:rPr>
        <w:t>Chinese cabbage (Pe-tsai)</w:t>
      </w:r>
      <w:r>
        <w:rPr>
          <w:szCs w:val="22"/>
        </w:rPr>
        <w:t>’</w:t>
      </w:r>
      <w:r w:rsidRPr="009114F5">
        <w:rPr>
          <w:szCs w:val="22"/>
        </w:rPr>
        <w:t>. Both commodities are currentl</w:t>
      </w:r>
      <w:r w:rsidRPr="00AE57BB">
        <w:rPr>
          <w:szCs w:val="22"/>
        </w:rPr>
        <w:t xml:space="preserve">y classified by Schedule 22 as </w:t>
      </w:r>
      <w:r>
        <w:rPr>
          <w:szCs w:val="22"/>
        </w:rPr>
        <w:t>‘v</w:t>
      </w:r>
      <w:r w:rsidRPr="009114F5">
        <w:rPr>
          <w:szCs w:val="22"/>
        </w:rPr>
        <w:t>egetables</w:t>
      </w:r>
      <w:r>
        <w:rPr>
          <w:szCs w:val="22"/>
        </w:rPr>
        <w:t>’</w:t>
      </w:r>
      <w:r w:rsidRPr="009114F5">
        <w:rPr>
          <w:szCs w:val="22"/>
        </w:rPr>
        <w:t xml:space="preserve">. </w:t>
      </w:r>
      <w:r w:rsidRPr="0090203D">
        <w:rPr>
          <w:szCs w:val="22"/>
        </w:rPr>
        <w:t xml:space="preserve">The changes to Schedule 22 </w:t>
      </w:r>
      <w:r>
        <w:rPr>
          <w:szCs w:val="22"/>
        </w:rPr>
        <w:t xml:space="preserve">will move both commodities to different food groups. </w:t>
      </w:r>
      <w:r>
        <w:t xml:space="preserve"> </w:t>
      </w:r>
      <w:r w:rsidRPr="0090203D">
        <w:rPr>
          <w:szCs w:val="22"/>
        </w:rPr>
        <w:t xml:space="preserve">The amendment ensures that </w:t>
      </w:r>
      <w:r>
        <w:rPr>
          <w:szCs w:val="22"/>
        </w:rPr>
        <w:t>the</w:t>
      </w:r>
      <w:r w:rsidRPr="0090203D">
        <w:rPr>
          <w:szCs w:val="22"/>
        </w:rPr>
        <w:t xml:space="preserve"> limit currently </w:t>
      </w:r>
      <w:r w:rsidRPr="007F40EE">
        <w:rPr>
          <w:rFonts w:cs="Arial"/>
          <w:color w:val="000000"/>
          <w:szCs w:val="22"/>
          <w:shd w:val="clear" w:color="auto" w:fill="FFFFFF"/>
        </w:rPr>
        <w:t xml:space="preserve">prescribed by </w:t>
      </w:r>
      <w:r w:rsidRPr="007F40EE">
        <w:rPr>
          <w:szCs w:val="22"/>
        </w:rPr>
        <w:t xml:space="preserve">Standard 1.4.1 in relation to </w:t>
      </w:r>
      <w:r>
        <w:rPr>
          <w:rFonts w:cs="Arial"/>
          <w:color w:val="000000"/>
          <w:szCs w:val="22"/>
          <w:shd w:val="clear" w:color="auto" w:fill="FFFFFF"/>
        </w:rPr>
        <w:t>both commodities</w:t>
      </w:r>
      <w:r w:rsidRPr="007F40EE">
        <w:rPr>
          <w:rFonts w:cs="Arial"/>
          <w:color w:val="000000"/>
          <w:szCs w:val="22"/>
          <w:shd w:val="clear" w:color="auto" w:fill="FFFFFF"/>
        </w:rPr>
        <w:t xml:space="preserve"> (ie, as </w:t>
      </w:r>
      <w:r>
        <w:rPr>
          <w:rFonts w:cs="Arial"/>
          <w:color w:val="000000"/>
          <w:szCs w:val="22"/>
          <w:shd w:val="clear" w:color="auto" w:fill="FFFFFF"/>
        </w:rPr>
        <w:t xml:space="preserve">a </w:t>
      </w:r>
      <w:r w:rsidRPr="007F40EE">
        <w:rPr>
          <w:rFonts w:cs="Arial"/>
          <w:color w:val="000000"/>
          <w:szCs w:val="22"/>
          <w:shd w:val="clear" w:color="auto" w:fill="FFFFFF"/>
        </w:rPr>
        <w:t>vegetable) continue</w:t>
      </w:r>
      <w:r>
        <w:rPr>
          <w:rFonts w:cs="Arial"/>
          <w:color w:val="000000"/>
          <w:szCs w:val="22"/>
          <w:shd w:val="clear" w:color="auto" w:fill="FFFFFF"/>
        </w:rPr>
        <w:t>s</w:t>
      </w:r>
      <w:r w:rsidRPr="007F40EE">
        <w:rPr>
          <w:rFonts w:cs="Arial"/>
          <w:color w:val="000000"/>
          <w:szCs w:val="22"/>
          <w:shd w:val="clear" w:color="auto" w:fill="FFFFFF"/>
        </w:rPr>
        <w:t xml:space="preserve"> to apply once the changes to Schedule 22 take effect</w:t>
      </w:r>
      <w:r>
        <w:rPr>
          <w:rFonts w:cs="Arial"/>
          <w:color w:val="000000"/>
          <w:szCs w:val="22"/>
          <w:shd w:val="clear" w:color="auto" w:fill="FFFFFF"/>
        </w:rPr>
        <w:t>.</w:t>
      </w:r>
    </w:p>
    <w:p w14:paraId="7DA62C69" w14:textId="77777777" w:rsidR="0079684E" w:rsidRDefault="0079684E" w:rsidP="0079684E"/>
    <w:p w14:paraId="6B02BF03" w14:textId="77777777" w:rsidR="0079684E" w:rsidRDefault="0079684E" w:rsidP="0079684E">
      <w:pPr>
        <w:rPr>
          <w:szCs w:val="22"/>
        </w:rPr>
      </w:pPr>
      <w:r>
        <w:rPr>
          <w:b/>
        </w:rPr>
        <w:t>Item [7</w:t>
      </w:r>
      <w:r w:rsidRPr="00C362B3">
        <w:rPr>
          <w:b/>
        </w:rPr>
        <w:t>]</w:t>
      </w:r>
      <w:r>
        <w:rPr>
          <w:b/>
        </w:rPr>
        <w:t xml:space="preserve"> </w:t>
      </w:r>
      <w:r w:rsidRPr="00AE57BB">
        <w:rPr>
          <w:szCs w:val="22"/>
        </w:rPr>
        <w:t xml:space="preserve">of the Schedule to the Variation amends Schedule 19 by adding the text </w:t>
      </w:r>
      <w:r w:rsidRPr="00263A9C">
        <w:rPr>
          <w:szCs w:val="22"/>
        </w:rPr>
        <w:t>‘(except sweet corns)’ after the word ‘Cereals’ in the entry for ‘Lead</w:t>
      </w:r>
      <w:r>
        <w:rPr>
          <w:szCs w:val="22"/>
        </w:rPr>
        <w:t>’</w:t>
      </w:r>
      <w:r w:rsidRPr="00263A9C">
        <w:rPr>
          <w:szCs w:val="22"/>
        </w:rPr>
        <w:t xml:space="preserve"> in the table to subsection 19—4. The entry currently sets a maximum limit of 0.2 </w:t>
      </w:r>
      <w:r w:rsidRPr="009114F5">
        <w:rPr>
          <w:rFonts w:cs="Arial"/>
          <w:color w:val="000000"/>
          <w:szCs w:val="22"/>
          <w:shd w:val="clear" w:color="auto" w:fill="FFFFFF"/>
        </w:rPr>
        <w:t xml:space="preserve">mg/kg </w:t>
      </w:r>
      <w:r w:rsidRPr="00AE57BB">
        <w:rPr>
          <w:szCs w:val="22"/>
        </w:rPr>
        <w:t>for the presence of lead in ‘</w:t>
      </w:r>
      <w:r w:rsidRPr="009114F5">
        <w:rPr>
          <w:rFonts w:cs="Arial"/>
          <w:color w:val="000000"/>
          <w:szCs w:val="22"/>
          <w:shd w:val="clear" w:color="auto" w:fill="FFFFFF"/>
        </w:rPr>
        <w:t>Cereals, pulses and legumes</w:t>
      </w:r>
      <w:r w:rsidRPr="00AE57BB">
        <w:rPr>
          <w:rFonts w:cs="Arial"/>
          <w:color w:val="000000"/>
          <w:szCs w:val="22"/>
          <w:shd w:val="clear" w:color="auto" w:fill="FFFFFF"/>
        </w:rPr>
        <w:t>’.</w:t>
      </w:r>
      <w:r>
        <w:rPr>
          <w:rFonts w:cs="Arial"/>
          <w:color w:val="000000"/>
          <w:szCs w:val="22"/>
          <w:shd w:val="clear" w:color="auto" w:fill="FFFFFF"/>
        </w:rPr>
        <w:t xml:space="preserve"> </w:t>
      </w:r>
      <w:r w:rsidRPr="0090203D">
        <w:rPr>
          <w:szCs w:val="22"/>
        </w:rPr>
        <w:t xml:space="preserve">The amendment takes account of the changes to Schedule </w:t>
      </w:r>
      <w:r>
        <w:rPr>
          <w:szCs w:val="22"/>
        </w:rPr>
        <w:t xml:space="preserve">22 </w:t>
      </w:r>
      <w:r w:rsidRPr="0090203D">
        <w:rPr>
          <w:szCs w:val="22"/>
        </w:rPr>
        <w:t xml:space="preserve">in which sweet corns </w:t>
      </w:r>
      <w:r>
        <w:rPr>
          <w:szCs w:val="22"/>
        </w:rPr>
        <w:t>will</w:t>
      </w:r>
      <w:r w:rsidRPr="0090203D">
        <w:rPr>
          <w:szCs w:val="22"/>
        </w:rPr>
        <w:t xml:space="preserve"> </w:t>
      </w:r>
      <w:r>
        <w:rPr>
          <w:szCs w:val="22"/>
        </w:rPr>
        <w:t xml:space="preserve">be classified as a </w:t>
      </w:r>
      <w:r w:rsidRPr="0090203D">
        <w:rPr>
          <w:szCs w:val="22"/>
        </w:rPr>
        <w:t>‘</w:t>
      </w:r>
      <w:r>
        <w:rPr>
          <w:szCs w:val="22"/>
        </w:rPr>
        <w:t xml:space="preserve">Cereal’ instead of a ‘Vegetable’. </w:t>
      </w:r>
      <w:r w:rsidRPr="0090203D">
        <w:rPr>
          <w:szCs w:val="22"/>
        </w:rPr>
        <w:t>The amendment ensure</w:t>
      </w:r>
      <w:r>
        <w:rPr>
          <w:szCs w:val="22"/>
        </w:rPr>
        <w:t>s</w:t>
      </w:r>
      <w:r w:rsidRPr="0090203D">
        <w:rPr>
          <w:szCs w:val="22"/>
        </w:rPr>
        <w:t xml:space="preserve"> that the maximum limit imposed by Standard 1.4.1 and Schedule 19 </w:t>
      </w:r>
      <w:r>
        <w:rPr>
          <w:szCs w:val="22"/>
        </w:rPr>
        <w:t>on lead</w:t>
      </w:r>
      <w:r w:rsidRPr="0090203D">
        <w:rPr>
          <w:szCs w:val="22"/>
        </w:rPr>
        <w:t xml:space="preserve"> </w:t>
      </w:r>
      <w:r>
        <w:rPr>
          <w:szCs w:val="22"/>
        </w:rPr>
        <w:t>present</w:t>
      </w:r>
      <w:r w:rsidRPr="0090203D">
        <w:rPr>
          <w:szCs w:val="22"/>
        </w:rPr>
        <w:t xml:space="preserve"> in ‘</w:t>
      </w:r>
      <w:r w:rsidRPr="0090203D">
        <w:rPr>
          <w:rFonts w:cs="Arial"/>
          <w:color w:val="000000"/>
          <w:szCs w:val="22"/>
          <w:shd w:val="clear" w:color="auto" w:fill="FFFFFF"/>
        </w:rPr>
        <w:t>Cereal</w:t>
      </w:r>
      <w:r>
        <w:rPr>
          <w:rFonts w:cs="Arial"/>
          <w:color w:val="000000"/>
          <w:szCs w:val="22"/>
          <w:shd w:val="clear" w:color="auto" w:fill="FFFFFF"/>
        </w:rPr>
        <w:t xml:space="preserve">s’ </w:t>
      </w:r>
      <w:r w:rsidRPr="0090203D">
        <w:rPr>
          <w:rFonts w:cs="Arial"/>
          <w:bCs/>
          <w:szCs w:val="22"/>
          <w:shd w:val="clear" w:color="auto" w:fill="FFFFFF"/>
        </w:rPr>
        <w:t xml:space="preserve">will not apply to sweet corns </w:t>
      </w:r>
      <w:r w:rsidRPr="0090203D">
        <w:rPr>
          <w:rFonts w:cs="Arial"/>
          <w:color w:val="000000"/>
          <w:szCs w:val="22"/>
          <w:shd w:val="clear" w:color="auto" w:fill="FFFFFF"/>
        </w:rPr>
        <w:t>once the changes to Schedule 22 take effect</w:t>
      </w:r>
      <w:r>
        <w:rPr>
          <w:rFonts w:cs="Arial"/>
          <w:color w:val="000000"/>
          <w:szCs w:val="22"/>
          <w:shd w:val="clear" w:color="auto" w:fill="FFFFFF"/>
        </w:rPr>
        <w:t xml:space="preserve">. </w:t>
      </w:r>
      <w:r>
        <w:t>The amendment made by Item [8] below will maintain the current maximum lead level for sweet corns.</w:t>
      </w:r>
    </w:p>
    <w:p w14:paraId="6366D47E" w14:textId="77777777" w:rsidR="0079684E" w:rsidRDefault="0079684E" w:rsidP="0079684E"/>
    <w:p w14:paraId="7AF2D018" w14:textId="77777777" w:rsidR="0079684E" w:rsidRDefault="0079684E" w:rsidP="0079684E">
      <w:pPr>
        <w:rPr>
          <w:szCs w:val="22"/>
        </w:rPr>
      </w:pPr>
      <w:r w:rsidRPr="00AE57BB">
        <w:rPr>
          <w:b/>
          <w:szCs w:val="22"/>
        </w:rPr>
        <w:t xml:space="preserve">Item [8] </w:t>
      </w:r>
      <w:r w:rsidRPr="00AE57BB">
        <w:rPr>
          <w:szCs w:val="22"/>
        </w:rPr>
        <w:t xml:space="preserve">of the Schedule to the Variation amends Schedule 19 by adding a </w:t>
      </w:r>
      <w:r w:rsidRPr="00263A9C">
        <w:rPr>
          <w:szCs w:val="22"/>
        </w:rPr>
        <w:t>maximum limit for sweet corn to the entry for ‘Lead</w:t>
      </w:r>
      <w:r>
        <w:rPr>
          <w:szCs w:val="22"/>
        </w:rPr>
        <w:t>’</w:t>
      </w:r>
      <w:r w:rsidRPr="00263A9C">
        <w:rPr>
          <w:szCs w:val="22"/>
        </w:rPr>
        <w:t xml:space="preserve"> in the table to subsection 19—4. The entry currently sets a maximum limit of 0.1 </w:t>
      </w:r>
      <w:r w:rsidRPr="009114F5">
        <w:rPr>
          <w:rFonts w:cs="Arial"/>
          <w:color w:val="000000"/>
          <w:szCs w:val="22"/>
          <w:shd w:val="clear" w:color="auto" w:fill="FFFFFF"/>
        </w:rPr>
        <w:t xml:space="preserve">mg/kg </w:t>
      </w:r>
      <w:r w:rsidRPr="00AE57BB">
        <w:rPr>
          <w:szCs w:val="22"/>
        </w:rPr>
        <w:t>for the presence of lead in ‘</w:t>
      </w:r>
      <w:r w:rsidRPr="009114F5">
        <w:rPr>
          <w:rFonts w:cs="Arial"/>
          <w:color w:val="000000"/>
          <w:szCs w:val="22"/>
          <w:lang w:eastAsia="en-GB" w:bidi="ar-SA"/>
        </w:rPr>
        <w:t xml:space="preserve">Vegetables (except brassicas)’. This limit </w:t>
      </w:r>
      <w:r>
        <w:rPr>
          <w:rFonts w:cs="Arial"/>
          <w:color w:val="000000"/>
          <w:szCs w:val="22"/>
          <w:lang w:eastAsia="en-GB" w:bidi="ar-SA"/>
        </w:rPr>
        <w:t xml:space="preserve">currently </w:t>
      </w:r>
      <w:r w:rsidRPr="009114F5">
        <w:rPr>
          <w:rFonts w:cs="Arial"/>
          <w:color w:val="000000"/>
          <w:szCs w:val="22"/>
          <w:lang w:eastAsia="en-GB" w:bidi="ar-SA"/>
        </w:rPr>
        <w:t xml:space="preserve">applies to sweet corns as Schedule 22 currently classifies sweet corns as a Vegetable. </w:t>
      </w:r>
      <w:r w:rsidRPr="00AE57BB">
        <w:rPr>
          <w:szCs w:val="22"/>
        </w:rPr>
        <w:t xml:space="preserve">The amendment ensures that that limit </w:t>
      </w:r>
      <w:r w:rsidRPr="00263A9C">
        <w:rPr>
          <w:rFonts w:cs="Arial"/>
          <w:color w:val="000000"/>
          <w:szCs w:val="22"/>
          <w:shd w:val="clear" w:color="auto" w:fill="FFFFFF"/>
        </w:rPr>
        <w:t>will continue to apply to sweet corns once the changes to Schedule 22 take effect and sweet corns are classified as ‘cereals’</w:t>
      </w:r>
      <w:r>
        <w:rPr>
          <w:rFonts w:cs="Arial"/>
          <w:color w:val="000000"/>
          <w:szCs w:val="22"/>
          <w:shd w:val="clear" w:color="auto" w:fill="FFFFFF"/>
        </w:rPr>
        <w:t>.</w:t>
      </w:r>
    </w:p>
    <w:p w14:paraId="50261F41" w14:textId="77777777" w:rsidR="0079684E" w:rsidRDefault="0079684E" w:rsidP="0079684E">
      <w:pPr>
        <w:rPr>
          <w:szCs w:val="22"/>
        </w:rPr>
      </w:pPr>
    </w:p>
    <w:p w14:paraId="6189E83D" w14:textId="77777777" w:rsidR="0079684E" w:rsidRDefault="0079684E" w:rsidP="0079684E">
      <w:r>
        <w:rPr>
          <w:b/>
        </w:rPr>
        <w:t>Item [9</w:t>
      </w:r>
      <w:r w:rsidRPr="00C362B3">
        <w:rPr>
          <w:b/>
        </w:rPr>
        <w:t>]</w:t>
      </w:r>
      <w:r>
        <w:t xml:space="preserve"> </w:t>
      </w:r>
      <w:r w:rsidRPr="0090203D">
        <w:rPr>
          <w:szCs w:val="22"/>
        </w:rPr>
        <w:t xml:space="preserve">of the Schedule to the Variation amends </w:t>
      </w:r>
      <w:r w:rsidRPr="00263A9C">
        <w:rPr>
          <w:szCs w:val="22"/>
        </w:rPr>
        <w:t xml:space="preserve">section </w:t>
      </w:r>
      <w:r>
        <w:rPr>
          <w:szCs w:val="22"/>
        </w:rPr>
        <w:t xml:space="preserve">S20—3 of </w:t>
      </w:r>
      <w:r w:rsidRPr="0090203D">
        <w:rPr>
          <w:szCs w:val="22"/>
        </w:rPr>
        <w:t xml:space="preserve">Schedule </w:t>
      </w:r>
      <w:r w:rsidRPr="00426AA3">
        <w:t>20</w:t>
      </w:r>
      <w:r>
        <w:t xml:space="preserve"> by omitting</w:t>
      </w:r>
      <w:r w:rsidRPr="00B03DE4">
        <w:t xml:space="preserve"> the food commodities and associated </w:t>
      </w:r>
      <w:r>
        <w:t>Maximum Residue Limits</w:t>
      </w:r>
      <w:r w:rsidRPr="00B03DE4">
        <w:t xml:space="preserve"> for </w:t>
      </w:r>
      <w:r>
        <w:t xml:space="preserve">each of </w:t>
      </w:r>
      <w:r w:rsidRPr="00B03DE4">
        <w:t>the chemicals listed</w:t>
      </w:r>
      <w:r>
        <w:t>. This amendment, together with the amendment made by Item [10] below, is to maintain existing commodity Maximum Residue Limits</w:t>
      </w:r>
      <w:r w:rsidRPr="00B03DE4">
        <w:t xml:space="preserve"> </w:t>
      </w:r>
      <w:r w:rsidRPr="0090203D">
        <w:rPr>
          <w:rFonts w:cs="Arial"/>
          <w:color w:val="000000"/>
          <w:szCs w:val="22"/>
          <w:shd w:val="clear" w:color="auto" w:fill="FFFFFF"/>
        </w:rPr>
        <w:t xml:space="preserve">once the changes to Schedule 22 take effect </w:t>
      </w:r>
      <w:r>
        <w:t>and to aligns commodity names with those changes.</w:t>
      </w:r>
    </w:p>
    <w:p w14:paraId="029F4E05" w14:textId="77777777" w:rsidR="0079684E" w:rsidRDefault="0079684E" w:rsidP="0079684E"/>
    <w:p w14:paraId="3480D1D6" w14:textId="77777777" w:rsidR="0079684E" w:rsidRPr="00426AA3" w:rsidRDefault="0079684E" w:rsidP="0079684E">
      <w:r>
        <w:rPr>
          <w:b/>
        </w:rPr>
        <w:t>Item [10</w:t>
      </w:r>
      <w:r w:rsidRPr="00C362B3">
        <w:rPr>
          <w:b/>
        </w:rPr>
        <w:t>]</w:t>
      </w:r>
      <w:r>
        <w:t xml:space="preserve"> </w:t>
      </w:r>
      <w:r w:rsidRPr="0090203D">
        <w:rPr>
          <w:szCs w:val="22"/>
        </w:rPr>
        <w:t xml:space="preserve">of the Schedule to the Variation </w:t>
      </w:r>
      <w:r w:rsidRPr="00263A9C">
        <w:rPr>
          <w:szCs w:val="22"/>
        </w:rPr>
        <w:t xml:space="preserve">section </w:t>
      </w:r>
      <w:r>
        <w:rPr>
          <w:szCs w:val="22"/>
        </w:rPr>
        <w:t xml:space="preserve">S20—3 of </w:t>
      </w:r>
      <w:r w:rsidRPr="0090203D">
        <w:rPr>
          <w:szCs w:val="22"/>
        </w:rPr>
        <w:t xml:space="preserve">Schedule </w:t>
      </w:r>
      <w:r w:rsidRPr="00426AA3">
        <w:t>20</w:t>
      </w:r>
      <w:r>
        <w:t xml:space="preserve"> by inserting </w:t>
      </w:r>
      <w:r w:rsidRPr="00B03DE4">
        <w:t xml:space="preserve">the food commodities and associated </w:t>
      </w:r>
      <w:r>
        <w:t>Maximum Residue Limits</w:t>
      </w:r>
      <w:r w:rsidRPr="00B03DE4">
        <w:t xml:space="preserve"> </w:t>
      </w:r>
      <w:r>
        <w:t xml:space="preserve">in alphabetical order </w:t>
      </w:r>
      <w:r w:rsidRPr="00B03DE4">
        <w:t xml:space="preserve">for </w:t>
      </w:r>
      <w:r>
        <w:t xml:space="preserve">each of </w:t>
      </w:r>
      <w:r w:rsidRPr="00B03DE4">
        <w:t>the chemicals listed</w:t>
      </w:r>
      <w:r>
        <w:t>. This amendment, together with the amendment made by Item [9] above, is to maintain existing commodity Maximum Residue Limits</w:t>
      </w:r>
      <w:r w:rsidRPr="00B03DE4">
        <w:t xml:space="preserve"> </w:t>
      </w:r>
      <w:r w:rsidRPr="0090203D">
        <w:rPr>
          <w:rFonts w:cs="Arial"/>
          <w:color w:val="000000"/>
          <w:szCs w:val="22"/>
          <w:shd w:val="clear" w:color="auto" w:fill="FFFFFF"/>
        </w:rPr>
        <w:t xml:space="preserve">once the proposed changes to Schedule 22 take effect </w:t>
      </w:r>
      <w:r>
        <w:t>and to align commodity names with those changes.</w:t>
      </w:r>
    </w:p>
    <w:p w14:paraId="4CFEC52D" w14:textId="77777777" w:rsidR="0079684E" w:rsidRDefault="0079684E" w:rsidP="0079684E"/>
    <w:p w14:paraId="64DF364C" w14:textId="77777777" w:rsidR="0079684E" w:rsidRDefault="0079684E" w:rsidP="0079684E">
      <w:r w:rsidRPr="00C362B3">
        <w:rPr>
          <w:b/>
        </w:rPr>
        <w:t>Item [</w:t>
      </w:r>
      <w:r>
        <w:rPr>
          <w:b/>
        </w:rPr>
        <w:t>11</w:t>
      </w:r>
      <w:r w:rsidRPr="00C362B3">
        <w:rPr>
          <w:b/>
        </w:rPr>
        <w:t>]</w:t>
      </w:r>
      <w:r>
        <w:t xml:space="preserve"> </w:t>
      </w:r>
      <w:r w:rsidRPr="0090203D">
        <w:rPr>
          <w:szCs w:val="22"/>
        </w:rPr>
        <w:t xml:space="preserve">of the Schedule to the Variation amends Schedule </w:t>
      </w:r>
      <w:r>
        <w:t xml:space="preserve">21 by </w:t>
      </w:r>
      <w:r w:rsidRPr="00AE57BB">
        <w:rPr>
          <w:szCs w:val="22"/>
        </w:rPr>
        <w:t xml:space="preserve">adding the text </w:t>
      </w:r>
      <w:r w:rsidRPr="00263A9C">
        <w:rPr>
          <w:szCs w:val="22"/>
        </w:rPr>
        <w:t xml:space="preserve">‘(except </w:t>
      </w:r>
      <w:r>
        <w:rPr>
          <w:szCs w:val="22"/>
        </w:rPr>
        <w:t>kumquats</w:t>
      </w:r>
      <w:r w:rsidRPr="00263A9C">
        <w:rPr>
          <w:szCs w:val="22"/>
        </w:rPr>
        <w:t xml:space="preserve">)’ after </w:t>
      </w:r>
      <w:r>
        <w:t xml:space="preserve">the words ‘Citrus fruits’ wherever appearing in section </w:t>
      </w:r>
      <w:r w:rsidRPr="009114F5">
        <w:t>S21</w:t>
      </w:r>
      <w:r w:rsidRPr="009114F5">
        <w:rPr>
          <w:rFonts w:cs="Arial"/>
        </w:rPr>
        <w:t>—</w:t>
      </w:r>
      <w:r w:rsidRPr="009114F5">
        <w:t>3</w:t>
      </w:r>
      <w:r>
        <w:t xml:space="preserve">. The changes to Schedule 22 will classify kumquats as a ‘Citrus fruit’. The amendment maintains the existing limits set by section </w:t>
      </w:r>
      <w:r w:rsidRPr="0090203D">
        <w:t>S21</w:t>
      </w:r>
      <w:r w:rsidRPr="0090203D">
        <w:rPr>
          <w:rFonts w:cs="Arial"/>
        </w:rPr>
        <w:t>—</w:t>
      </w:r>
      <w:r w:rsidRPr="0090203D">
        <w:t>3</w:t>
      </w:r>
      <w:r>
        <w:t xml:space="preserve"> for kumquats.</w:t>
      </w:r>
    </w:p>
    <w:p w14:paraId="6232F17A" w14:textId="77777777" w:rsidR="0079684E" w:rsidRDefault="0079684E" w:rsidP="0079684E">
      <w:pPr>
        <w:rPr>
          <w:b/>
        </w:rPr>
      </w:pPr>
    </w:p>
    <w:p w14:paraId="5766B66D" w14:textId="77777777" w:rsidR="0079684E" w:rsidRDefault="0079684E" w:rsidP="0079684E">
      <w:r>
        <w:rPr>
          <w:b/>
        </w:rPr>
        <w:t>Item [12</w:t>
      </w:r>
      <w:r w:rsidRPr="00C362B3">
        <w:rPr>
          <w:b/>
        </w:rPr>
        <w:t>]</w:t>
      </w:r>
      <w:r>
        <w:t xml:space="preserve"> </w:t>
      </w:r>
      <w:r w:rsidRPr="0090203D">
        <w:rPr>
          <w:szCs w:val="22"/>
        </w:rPr>
        <w:t xml:space="preserve">of the Schedule to the Variation amends Schedule </w:t>
      </w:r>
      <w:r>
        <w:t xml:space="preserve">21 by </w:t>
      </w:r>
      <w:r w:rsidRPr="00AE57BB">
        <w:rPr>
          <w:szCs w:val="22"/>
        </w:rPr>
        <w:t xml:space="preserve">adding the text </w:t>
      </w:r>
      <w:r w:rsidRPr="00263A9C">
        <w:rPr>
          <w:szCs w:val="22"/>
        </w:rPr>
        <w:t xml:space="preserve">‘(except </w:t>
      </w:r>
      <w:r>
        <w:rPr>
          <w:szCs w:val="22"/>
        </w:rPr>
        <w:t>sweetcorns</w:t>
      </w:r>
      <w:r w:rsidRPr="00263A9C">
        <w:rPr>
          <w:szCs w:val="22"/>
        </w:rPr>
        <w:t xml:space="preserve">)’ after </w:t>
      </w:r>
      <w:r>
        <w:t xml:space="preserve">the words ‘Cereal grains’ wherever appearing in section </w:t>
      </w:r>
      <w:r w:rsidRPr="0090203D">
        <w:t>S21</w:t>
      </w:r>
      <w:r w:rsidRPr="0090203D">
        <w:rPr>
          <w:rFonts w:cs="Arial"/>
        </w:rPr>
        <w:t>—</w:t>
      </w:r>
      <w:r w:rsidRPr="0090203D">
        <w:t>3</w:t>
      </w:r>
      <w:r>
        <w:t xml:space="preserve">. The changes to Schedule 22 will classify Sweet corns as a ‘Cereal’. The amendment maintains the existing limits set by section </w:t>
      </w:r>
      <w:r w:rsidRPr="0090203D">
        <w:t>S21</w:t>
      </w:r>
      <w:r w:rsidRPr="0090203D">
        <w:rPr>
          <w:rFonts w:cs="Arial"/>
        </w:rPr>
        <w:t>—</w:t>
      </w:r>
      <w:r w:rsidRPr="0090203D">
        <w:t>3</w:t>
      </w:r>
      <w:r>
        <w:t xml:space="preserve"> for Sweet corns.</w:t>
      </w:r>
    </w:p>
    <w:p w14:paraId="1A715D06" w14:textId="77777777" w:rsidR="0079684E" w:rsidRDefault="0079684E" w:rsidP="0079684E"/>
    <w:p w14:paraId="0A0A7877" w14:textId="77777777" w:rsidR="0079684E" w:rsidRDefault="0079684E" w:rsidP="0079684E">
      <w:pPr>
        <w:rPr>
          <w:b/>
        </w:rPr>
      </w:pPr>
      <w:r>
        <w:rPr>
          <w:b/>
        </w:rPr>
        <w:t>Item [13</w:t>
      </w:r>
      <w:r w:rsidRPr="00C362B3">
        <w:rPr>
          <w:b/>
        </w:rPr>
        <w:t>]</w:t>
      </w:r>
      <w:r>
        <w:rPr>
          <w:b/>
        </w:rPr>
        <w:t xml:space="preserve"> </w:t>
      </w:r>
      <w:r w:rsidRPr="0090203D">
        <w:rPr>
          <w:szCs w:val="22"/>
        </w:rPr>
        <w:t xml:space="preserve">of the Schedule to the Variation amends Schedule </w:t>
      </w:r>
      <w:r>
        <w:t>21 by replacing the words ‘</w:t>
      </w:r>
      <w:r w:rsidRPr="003663B5">
        <w:rPr>
          <w:color w:val="000000"/>
          <w:lang w:eastAsia="en-GB"/>
        </w:rPr>
        <w:t>Brassica (cole or cabbage) vegetables, Head cabbages, Flowerhead brassicas</w:t>
      </w:r>
      <w:r>
        <w:t xml:space="preserve">’ in section </w:t>
      </w:r>
      <w:r w:rsidRPr="0090203D">
        <w:t>S21</w:t>
      </w:r>
      <w:r w:rsidRPr="0090203D">
        <w:rPr>
          <w:rFonts w:cs="Arial"/>
        </w:rPr>
        <w:t>—</w:t>
      </w:r>
      <w:r w:rsidRPr="0090203D">
        <w:t>3 with ‘</w:t>
      </w:r>
      <w:r w:rsidRPr="003663B5">
        <w:t>Brassica vegetables (except Brassica leafy vegetables)</w:t>
      </w:r>
      <w:r>
        <w:t xml:space="preserve">’. This to align with the changes to Schedule 22. All existing </w:t>
      </w:r>
      <w:r w:rsidRPr="0090203D">
        <w:t>extraneous residue limit</w:t>
      </w:r>
      <w:r>
        <w:t>s are maintained (see Item [14] below).</w:t>
      </w:r>
    </w:p>
    <w:p w14:paraId="4EBC1312" w14:textId="77777777" w:rsidR="0079684E" w:rsidRDefault="0079684E" w:rsidP="0079684E">
      <w:pPr>
        <w:rPr>
          <w:b/>
        </w:rPr>
      </w:pPr>
    </w:p>
    <w:p w14:paraId="203468F7" w14:textId="77777777" w:rsidR="0079684E" w:rsidRDefault="0079684E" w:rsidP="0079684E">
      <w:r>
        <w:rPr>
          <w:b/>
        </w:rPr>
        <w:t>Item [14</w:t>
      </w:r>
      <w:r w:rsidRPr="00C362B3">
        <w:rPr>
          <w:b/>
        </w:rPr>
        <w:t>]</w:t>
      </w:r>
      <w:r>
        <w:rPr>
          <w:b/>
        </w:rPr>
        <w:t xml:space="preserve"> </w:t>
      </w:r>
      <w:r w:rsidRPr="0090203D">
        <w:rPr>
          <w:szCs w:val="22"/>
        </w:rPr>
        <w:t xml:space="preserve">of the Schedule to the Variation amends </w:t>
      </w:r>
      <w:r>
        <w:t xml:space="preserve">section </w:t>
      </w:r>
      <w:r w:rsidRPr="0090203D">
        <w:t>S21</w:t>
      </w:r>
      <w:r w:rsidRPr="0090203D">
        <w:rPr>
          <w:rFonts w:cs="Arial"/>
        </w:rPr>
        <w:t>—</w:t>
      </w:r>
      <w:r w:rsidRPr="0090203D">
        <w:t>3</w:t>
      </w:r>
      <w:r>
        <w:t xml:space="preserve"> of </w:t>
      </w:r>
      <w:r w:rsidRPr="0090203D">
        <w:rPr>
          <w:szCs w:val="22"/>
        </w:rPr>
        <w:t xml:space="preserve">Schedule </w:t>
      </w:r>
      <w:r>
        <w:t xml:space="preserve">21 by inserting in that section’s list of commodities and </w:t>
      </w:r>
      <w:r w:rsidRPr="0090203D">
        <w:t>extraneous residue limit</w:t>
      </w:r>
      <w:r>
        <w:t xml:space="preserve">s for </w:t>
      </w:r>
      <w:r w:rsidRPr="00AE57BB">
        <w:t xml:space="preserve">the Agvet chemical </w:t>
      </w:r>
      <w:r w:rsidRPr="009114F5">
        <w:t>Aldrin and Dieldrin</w:t>
      </w:r>
      <w:r>
        <w:t xml:space="preserve"> an e</w:t>
      </w:r>
      <w:r w:rsidRPr="00426AA3">
        <w:t xml:space="preserve">xtraneous residue </w:t>
      </w:r>
      <w:r>
        <w:t xml:space="preserve">limit of E0.01 for ‘Boccoli, Chinese’. </w:t>
      </w:r>
      <w:r w:rsidRPr="00AE57BB">
        <w:t>This amendment maintain</w:t>
      </w:r>
      <w:r>
        <w:t>s</w:t>
      </w:r>
      <w:r w:rsidRPr="00AE57BB">
        <w:t xml:space="preserve"> the existing </w:t>
      </w:r>
      <w:r w:rsidRPr="00263A9C">
        <w:t xml:space="preserve">extraneous residue limit for </w:t>
      </w:r>
      <w:r>
        <w:t>this agevt chemical</w:t>
      </w:r>
      <w:r w:rsidRPr="009114F5">
        <w:t xml:space="preserve"> in this commodity</w:t>
      </w:r>
      <w:r>
        <w:t xml:space="preserve"> once the changes to Schedule 22 take effect.</w:t>
      </w:r>
    </w:p>
    <w:p w14:paraId="15AB93E4" w14:textId="77777777" w:rsidR="0079684E" w:rsidRDefault="0079684E" w:rsidP="0079684E"/>
    <w:p w14:paraId="7255423B" w14:textId="77777777" w:rsidR="0079684E" w:rsidRDefault="0079684E" w:rsidP="0079684E">
      <w:pPr>
        <w:rPr>
          <w:b/>
        </w:rPr>
      </w:pPr>
      <w:r>
        <w:rPr>
          <w:b/>
        </w:rPr>
        <w:t>Item [15</w:t>
      </w:r>
      <w:r w:rsidRPr="00C362B3">
        <w:rPr>
          <w:b/>
        </w:rPr>
        <w:t>]</w:t>
      </w:r>
      <w:r>
        <w:rPr>
          <w:b/>
        </w:rPr>
        <w:t xml:space="preserve"> </w:t>
      </w:r>
      <w:r w:rsidRPr="0090203D">
        <w:rPr>
          <w:szCs w:val="22"/>
        </w:rPr>
        <w:t xml:space="preserve">of the Schedule to the Variation amends </w:t>
      </w:r>
      <w:r>
        <w:t xml:space="preserve">section </w:t>
      </w:r>
      <w:r w:rsidRPr="0090203D">
        <w:t>S21</w:t>
      </w:r>
      <w:r w:rsidRPr="0090203D">
        <w:rPr>
          <w:rFonts w:cs="Arial"/>
        </w:rPr>
        <w:t>—</w:t>
      </w:r>
      <w:r w:rsidRPr="0090203D">
        <w:t>3</w:t>
      </w:r>
      <w:r>
        <w:t xml:space="preserve"> of </w:t>
      </w:r>
      <w:r w:rsidRPr="0090203D">
        <w:rPr>
          <w:szCs w:val="22"/>
        </w:rPr>
        <w:t xml:space="preserve">Schedule </w:t>
      </w:r>
      <w:r>
        <w:t xml:space="preserve">21 by inserting in that section’s list of commodities and </w:t>
      </w:r>
      <w:r w:rsidRPr="0090203D">
        <w:t>extraneous residue limit</w:t>
      </w:r>
      <w:r>
        <w:t xml:space="preserve">s for </w:t>
      </w:r>
      <w:r w:rsidRPr="0090203D">
        <w:t xml:space="preserve">the Agvet chemical </w:t>
      </w:r>
      <w:r>
        <w:t>chlordane an e</w:t>
      </w:r>
      <w:r w:rsidRPr="00426AA3">
        <w:t xml:space="preserve">xtraneous residue </w:t>
      </w:r>
      <w:r>
        <w:t xml:space="preserve">limit of E0.02 for ‘Sweet corns’. </w:t>
      </w:r>
      <w:r w:rsidRPr="0090203D">
        <w:t>This amendment maintain</w:t>
      </w:r>
      <w:r>
        <w:t>s</w:t>
      </w:r>
      <w:r w:rsidRPr="0090203D">
        <w:t xml:space="preserve"> the existing extraneous residue limit for </w:t>
      </w:r>
      <w:r>
        <w:t>this agevt chemical</w:t>
      </w:r>
      <w:r w:rsidRPr="0090203D">
        <w:t xml:space="preserve"> in this commodity</w:t>
      </w:r>
      <w:r>
        <w:t xml:space="preserve"> once the changes to Schedule 22 take effect.</w:t>
      </w:r>
    </w:p>
    <w:p w14:paraId="4BDAB84F" w14:textId="77777777" w:rsidR="0079684E" w:rsidRDefault="0079684E" w:rsidP="0079684E">
      <w:pPr>
        <w:rPr>
          <w:b/>
        </w:rPr>
      </w:pPr>
    </w:p>
    <w:p w14:paraId="20DD97AD" w14:textId="77777777" w:rsidR="0079684E" w:rsidRDefault="0079684E" w:rsidP="0079684E">
      <w:r>
        <w:rPr>
          <w:b/>
        </w:rPr>
        <w:t>Item [16</w:t>
      </w:r>
      <w:r w:rsidRPr="00C362B3">
        <w:rPr>
          <w:b/>
        </w:rPr>
        <w:t>]</w:t>
      </w:r>
      <w:r w:rsidRPr="00BF55A6">
        <w:t xml:space="preserve"> </w:t>
      </w:r>
      <w:r w:rsidRPr="0090203D">
        <w:rPr>
          <w:szCs w:val="22"/>
        </w:rPr>
        <w:t xml:space="preserve">of the Schedule to the Variation amends </w:t>
      </w:r>
      <w:r>
        <w:t xml:space="preserve">section </w:t>
      </w:r>
      <w:r w:rsidRPr="0090203D">
        <w:t>S21</w:t>
      </w:r>
      <w:r w:rsidRPr="0090203D">
        <w:rPr>
          <w:rFonts w:cs="Arial"/>
        </w:rPr>
        <w:t>—</w:t>
      </w:r>
      <w:r w:rsidRPr="0090203D">
        <w:t>3</w:t>
      </w:r>
      <w:r>
        <w:t xml:space="preserve"> of </w:t>
      </w:r>
      <w:r w:rsidRPr="0090203D">
        <w:rPr>
          <w:szCs w:val="22"/>
        </w:rPr>
        <w:t xml:space="preserve">Schedule </w:t>
      </w:r>
      <w:r>
        <w:t xml:space="preserve">21 by inserting in that section’s list of commodities and </w:t>
      </w:r>
      <w:r w:rsidRPr="0090203D">
        <w:t>extraneous residue limit</w:t>
      </w:r>
      <w:r>
        <w:t xml:space="preserve">s for </w:t>
      </w:r>
      <w:r w:rsidRPr="0090203D">
        <w:t xml:space="preserve">the Agvet chemical </w:t>
      </w:r>
      <w:r>
        <w:t>DDT an e</w:t>
      </w:r>
      <w:r w:rsidRPr="00426AA3">
        <w:t xml:space="preserve">xtraneous residue </w:t>
      </w:r>
      <w:r>
        <w:t xml:space="preserve">limit of E1 for ‘Sweet corns’. </w:t>
      </w:r>
      <w:r w:rsidRPr="0090203D">
        <w:t>This amendment maintain</w:t>
      </w:r>
      <w:r>
        <w:t>s</w:t>
      </w:r>
      <w:r w:rsidRPr="0090203D">
        <w:t xml:space="preserve"> the existing extraneous residue limit for </w:t>
      </w:r>
      <w:r>
        <w:t>this agevt chemical</w:t>
      </w:r>
      <w:r w:rsidRPr="0090203D">
        <w:t xml:space="preserve"> in this commodity</w:t>
      </w:r>
      <w:r>
        <w:t xml:space="preserve"> once the changes to Schedule 22 take effect.</w:t>
      </w:r>
    </w:p>
    <w:p w14:paraId="70108DAE" w14:textId="77777777" w:rsidR="0079684E" w:rsidRDefault="0079684E" w:rsidP="0079684E"/>
    <w:p w14:paraId="46183124" w14:textId="77777777" w:rsidR="0079684E" w:rsidRDefault="0079684E" w:rsidP="0079684E">
      <w:r>
        <w:rPr>
          <w:b/>
        </w:rPr>
        <w:t>Item [17</w:t>
      </w:r>
      <w:r w:rsidRPr="00C362B3">
        <w:rPr>
          <w:b/>
        </w:rPr>
        <w:t>]</w:t>
      </w:r>
      <w:r>
        <w:rPr>
          <w:b/>
        </w:rPr>
        <w:t xml:space="preserve"> </w:t>
      </w:r>
      <w:r w:rsidRPr="0090203D">
        <w:rPr>
          <w:szCs w:val="22"/>
        </w:rPr>
        <w:t xml:space="preserve">of the Schedule to the Variation amends </w:t>
      </w:r>
      <w:r>
        <w:t xml:space="preserve">section </w:t>
      </w:r>
      <w:r w:rsidRPr="0090203D">
        <w:t>S21</w:t>
      </w:r>
      <w:r w:rsidRPr="0090203D">
        <w:rPr>
          <w:rFonts w:cs="Arial"/>
        </w:rPr>
        <w:t>—</w:t>
      </w:r>
      <w:r w:rsidRPr="0090203D">
        <w:t>3</w:t>
      </w:r>
      <w:r>
        <w:t xml:space="preserve"> of </w:t>
      </w:r>
      <w:r w:rsidRPr="0090203D">
        <w:rPr>
          <w:szCs w:val="22"/>
        </w:rPr>
        <w:t xml:space="preserve">Schedule </w:t>
      </w:r>
      <w:r>
        <w:t xml:space="preserve">21 by </w:t>
      </w:r>
      <w:r>
        <w:lastRenderedPageBreak/>
        <w:t xml:space="preserve">inserting in that section’s list of commodities and </w:t>
      </w:r>
      <w:r w:rsidRPr="0090203D">
        <w:t>extraneous residue limit</w:t>
      </w:r>
      <w:r>
        <w:t xml:space="preserve">s for </w:t>
      </w:r>
      <w:r w:rsidRPr="0090203D">
        <w:t xml:space="preserve">the Agvet chemical </w:t>
      </w:r>
      <w:r>
        <w:t>heptachlor an e</w:t>
      </w:r>
      <w:r w:rsidRPr="00426AA3">
        <w:t xml:space="preserve">xtraneous residue </w:t>
      </w:r>
      <w:r>
        <w:t xml:space="preserve">limit of E0.05 for ‘Sweet corns’. </w:t>
      </w:r>
      <w:r w:rsidRPr="0090203D">
        <w:t>This amendment maintain</w:t>
      </w:r>
      <w:r>
        <w:t>s</w:t>
      </w:r>
      <w:r w:rsidRPr="0090203D">
        <w:t xml:space="preserve"> the existing extraneous residue limit for </w:t>
      </w:r>
      <w:r>
        <w:t>this agevt chemical</w:t>
      </w:r>
      <w:r w:rsidRPr="0090203D">
        <w:t xml:space="preserve"> in this commodity</w:t>
      </w:r>
      <w:r>
        <w:t xml:space="preserve"> once the changes to Schedule 22 take effect.</w:t>
      </w:r>
    </w:p>
    <w:p w14:paraId="2921FF55" w14:textId="77777777" w:rsidR="0079684E" w:rsidRDefault="0079684E" w:rsidP="0079684E"/>
    <w:p w14:paraId="184D1DC6" w14:textId="77777777" w:rsidR="0079684E" w:rsidRDefault="0079684E" w:rsidP="0079684E">
      <w:pPr>
        <w:rPr>
          <w:b/>
        </w:rPr>
      </w:pPr>
      <w:r>
        <w:rPr>
          <w:b/>
        </w:rPr>
        <w:t>Item [18</w:t>
      </w:r>
      <w:r w:rsidRPr="00C362B3">
        <w:rPr>
          <w:b/>
        </w:rPr>
        <w:t>]</w:t>
      </w:r>
      <w:r>
        <w:rPr>
          <w:b/>
        </w:rPr>
        <w:t xml:space="preserve"> </w:t>
      </w:r>
      <w:r w:rsidRPr="0090203D">
        <w:rPr>
          <w:szCs w:val="22"/>
        </w:rPr>
        <w:t xml:space="preserve">of the Schedule to the Variation amends </w:t>
      </w:r>
      <w:r>
        <w:t xml:space="preserve">section </w:t>
      </w:r>
      <w:r w:rsidRPr="0090203D">
        <w:t>S21</w:t>
      </w:r>
      <w:r w:rsidRPr="0090203D">
        <w:rPr>
          <w:rFonts w:cs="Arial"/>
        </w:rPr>
        <w:t>—</w:t>
      </w:r>
      <w:r w:rsidRPr="0090203D">
        <w:t>3</w:t>
      </w:r>
      <w:r>
        <w:t xml:space="preserve"> of </w:t>
      </w:r>
      <w:r w:rsidRPr="0090203D">
        <w:rPr>
          <w:szCs w:val="22"/>
        </w:rPr>
        <w:t xml:space="preserve">Schedule </w:t>
      </w:r>
      <w:r>
        <w:t xml:space="preserve">21 to correct a typographical error in that section’s list of commodities and </w:t>
      </w:r>
      <w:r w:rsidRPr="0090203D">
        <w:t>extraneous residue limit</w:t>
      </w:r>
      <w:r>
        <w:t xml:space="preserve">s for </w:t>
      </w:r>
      <w:r w:rsidRPr="0090203D">
        <w:t xml:space="preserve">the Agvet chemical </w:t>
      </w:r>
      <w:r>
        <w:t>lindane. The amendment replaces references to Schedules ‘1 and 2’ with references to Schedules ‘21 and 22’.</w:t>
      </w:r>
    </w:p>
    <w:p w14:paraId="617BE9C1" w14:textId="77777777" w:rsidR="0079684E" w:rsidRDefault="0079684E" w:rsidP="0079684E">
      <w:pPr>
        <w:rPr>
          <w:b/>
        </w:rPr>
      </w:pPr>
    </w:p>
    <w:p w14:paraId="69C36D1F" w14:textId="77777777" w:rsidR="0079684E" w:rsidRDefault="0079684E" w:rsidP="0079684E">
      <w:r>
        <w:rPr>
          <w:b/>
        </w:rPr>
        <w:t>Item [19</w:t>
      </w:r>
      <w:r w:rsidRPr="00C362B3">
        <w:rPr>
          <w:b/>
        </w:rPr>
        <w:t>]</w:t>
      </w:r>
      <w:r>
        <w:rPr>
          <w:b/>
        </w:rPr>
        <w:t xml:space="preserve"> </w:t>
      </w:r>
      <w:r w:rsidRPr="0090203D">
        <w:rPr>
          <w:szCs w:val="22"/>
        </w:rPr>
        <w:t xml:space="preserve">of the Schedule to the Variation amends </w:t>
      </w:r>
      <w:r>
        <w:t xml:space="preserve">section </w:t>
      </w:r>
      <w:r w:rsidRPr="0090203D">
        <w:t>S21</w:t>
      </w:r>
      <w:r w:rsidRPr="0090203D">
        <w:rPr>
          <w:rFonts w:cs="Arial"/>
        </w:rPr>
        <w:t>—</w:t>
      </w:r>
      <w:r w:rsidRPr="0090203D">
        <w:t>3</w:t>
      </w:r>
      <w:r>
        <w:t xml:space="preserve"> of </w:t>
      </w:r>
      <w:r w:rsidRPr="0090203D">
        <w:rPr>
          <w:szCs w:val="22"/>
        </w:rPr>
        <w:t xml:space="preserve">Schedule </w:t>
      </w:r>
      <w:r>
        <w:t xml:space="preserve">21 by inserting in that section’s list of commodities and </w:t>
      </w:r>
      <w:r w:rsidRPr="0090203D">
        <w:t>extraneous residue limit</w:t>
      </w:r>
      <w:r>
        <w:t xml:space="preserve">s for </w:t>
      </w:r>
      <w:r w:rsidRPr="0090203D">
        <w:t xml:space="preserve">the Agvet chemical </w:t>
      </w:r>
      <w:r>
        <w:t>lindane an e</w:t>
      </w:r>
      <w:r w:rsidRPr="00426AA3">
        <w:t xml:space="preserve">xtraneous residue </w:t>
      </w:r>
      <w:r>
        <w:t xml:space="preserve">limit of E2 for ‘Sweet corns’. </w:t>
      </w:r>
      <w:r w:rsidRPr="0090203D">
        <w:t>This amendment maintain</w:t>
      </w:r>
      <w:r>
        <w:t>s</w:t>
      </w:r>
      <w:r w:rsidRPr="0090203D">
        <w:t xml:space="preserve"> the existing extraneous residue limit for </w:t>
      </w:r>
      <w:r>
        <w:t>this agevt chemical</w:t>
      </w:r>
      <w:r w:rsidRPr="0090203D">
        <w:t xml:space="preserve"> in this commodity</w:t>
      </w:r>
      <w:r>
        <w:t xml:space="preserve"> once the changes to Schedule 22 take effect.</w:t>
      </w:r>
    </w:p>
    <w:p w14:paraId="0A436B7F" w14:textId="77777777" w:rsidR="00C060BE" w:rsidRDefault="00C060BE" w:rsidP="00C060BE"/>
    <w:p w14:paraId="71C1A23C" w14:textId="57A70F98" w:rsidR="0079684E" w:rsidRDefault="009C4723" w:rsidP="009C4723">
      <w:pPr>
        <w:ind w:left="567" w:hanging="567"/>
        <w:rPr>
          <w:rFonts w:cs="Arial"/>
          <w:b/>
          <w:bCs/>
          <w:color w:val="FF0000"/>
          <w:sz w:val="28"/>
          <w:szCs w:val="22"/>
          <w:lang w:bidi="ar-SA"/>
        </w:rPr>
      </w:pPr>
      <w:r>
        <w:rPr>
          <w:b/>
        </w:rPr>
        <w:t>8.</w:t>
      </w:r>
      <w:r>
        <w:rPr>
          <w:b/>
        </w:rPr>
        <w:tab/>
      </w:r>
      <w:r w:rsidR="0079684E" w:rsidRPr="00221135">
        <w:rPr>
          <w:b/>
        </w:rPr>
        <w:t>Commencement</w:t>
      </w:r>
      <w:r>
        <w:rPr>
          <w:b/>
        </w:rPr>
        <w:t xml:space="preserve"> of the Variation</w:t>
      </w:r>
    </w:p>
    <w:p w14:paraId="4772BD1F" w14:textId="77777777" w:rsidR="0079684E" w:rsidRDefault="0079684E" w:rsidP="003B25F0">
      <w:pPr>
        <w:rPr>
          <w:rFonts w:cs="Arial"/>
          <w:b/>
          <w:bCs/>
          <w:color w:val="FF0000"/>
          <w:sz w:val="28"/>
          <w:szCs w:val="22"/>
          <w:lang w:bidi="ar-SA"/>
        </w:rPr>
      </w:pPr>
    </w:p>
    <w:p w14:paraId="292B3031" w14:textId="0A7FAFE1" w:rsidR="0079684E" w:rsidRPr="001B2B5A" w:rsidRDefault="0079684E" w:rsidP="003B25F0">
      <w:pPr>
        <w:rPr>
          <w:rFonts w:cs="Arial"/>
          <w:bCs/>
          <w:szCs w:val="22"/>
          <w:lang w:bidi="ar-SA"/>
        </w:rPr>
      </w:pPr>
      <w:r w:rsidRPr="00221135">
        <w:rPr>
          <w:rFonts w:cs="Arial"/>
          <w:bCs/>
          <w:szCs w:val="22"/>
          <w:lang w:bidi="ar-SA"/>
        </w:rPr>
        <w:t xml:space="preserve">Clause 3 of the Variation provides that </w:t>
      </w:r>
      <w:r w:rsidRPr="001B2B5A">
        <w:rPr>
          <w:rFonts w:cs="Arial"/>
          <w:bCs/>
          <w:szCs w:val="22"/>
          <w:lang w:bidi="ar-SA"/>
        </w:rPr>
        <w:t>the instrument shall commence on the later of</w:t>
      </w:r>
      <w:r>
        <w:rPr>
          <w:rFonts w:cs="Arial"/>
          <w:bCs/>
          <w:szCs w:val="22"/>
          <w:lang w:bidi="ar-SA"/>
        </w:rPr>
        <w:t>:</w:t>
      </w:r>
      <w:r w:rsidRPr="001B2B5A">
        <w:rPr>
          <w:rFonts w:cs="Arial"/>
          <w:bCs/>
          <w:szCs w:val="22"/>
          <w:lang w:bidi="ar-SA"/>
        </w:rPr>
        <w:t xml:space="preserve"> </w:t>
      </w:r>
    </w:p>
    <w:p w14:paraId="5DB0B52F" w14:textId="77777777" w:rsidR="0079684E" w:rsidRPr="00221135" w:rsidRDefault="0079684E" w:rsidP="0079684E">
      <w:pPr>
        <w:widowControl/>
        <w:autoSpaceDE w:val="0"/>
        <w:autoSpaceDN w:val="0"/>
        <w:adjustRightInd w:val="0"/>
        <w:rPr>
          <w:szCs w:val="22"/>
        </w:rPr>
      </w:pPr>
    </w:p>
    <w:p w14:paraId="5F23B220" w14:textId="3676C842" w:rsidR="0079684E" w:rsidRPr="00221135" w:rsidRDefault="0079684E" w:rsidP="0079684E">
      <w:pPr>
        <w:widowControl/>
        <w:autoSpaceDE w:val="0"/>
        <w:autoSpaceDN w:val="0"/>
        <w:adjustRightInd w:val="0"/>
        <w:ind w:left="567" w:hanging="567"/>
        <w:rPr>
          <w:szCs w:val="22"/>
        </w:rPr>
      </w:pPr>
      <w:r w:rsidRPr="00221135">
        <w:rPr>
          <w:szCs w:val="22"/>
        </w:rPr>
        <w:t xml:space="preserve">(a) </w:t>
      </w:r>
      <w:r>
        <w:rPr>
          <w:szCs w:val="22"/>
        </w:rPr>
        <w:tab/>
      </w:r>
      <w:r w:rsidRPr="00221135">
        <w:rPr>
          <w:szCs w:val="22"/>
        </w:rPr>
        <w:t xml:space="preserve">the day after </w:t>
      </w:r>
      <w:r w:rsidR="005A0F75">
        <w:rPr>
          <w:szCs w:val="22"/>
        </w:rPr>
        <w:t>the</w:t>
      </w:r>
      <w:r w:rsidRPr="00221135">
        <w:rPr>
          <w:szCs w:val="22"/>
        </w:rPr>
        <w:t xml:space="preserve"> instrument is registered</w:t>
      </w:r>
      <w:r w:rsidR="005A0F75">
        <w:rPr>
          <w:szCs w:val="22"/>
        </w:rPr>
        <w:t xml:space="preserve"> on </w:t>
      </w:r>
      <w:r w:rsidR="005A0F75">
        <w:rPr>
          <w:lang w:val="en-AU"/>
        </w:rPr>
        <w:t>the Federal Register of Legislation</w:t>
      </w:r>
      <w:r w:rsidRPr="00221135">
        <w:rPr>
          <w:szCs w:val="22"/>
        </w:rPr>
        <w:t xml:space="preserve">; and </w:t>
      </w:r>
    </w:p>
    <w:p w14:paraId="77755E99" w14:textId="07198C6A" w:rsidR="0079684E" w:rsidRPr="00221135" w:rsidRDefault="0079684E" w:rsidP="0079684E">
      <w:pPr>
        <w:widowControl/>
        <w:autoSpaceDE w:val="0"/>
        <w:autoSpaceDN w:val="0"/>
        <w:adjustRightInd w:val="0"/>
        <w:ind w:left="567" w:hanging="567"/>
        <w:rPr>
          <w:szCs w:val="22"/>
        </w:rPr>
      </w:pPr>
      <w:r w:rsidRPr="00221135">
        <w:rPr>
          <w:szCs w:val="22"/>
        </w:rPr>
        <w:t>(b)</w:t>
      </w:r>
      <w:r>
        <w:rPr>
          <w:szCs w:val="22"/>
        </w:rPr>
        <w:tab/>
      </w:r>
      <w:r w:rsidRPr="00221135">
        <w:rPr>
          <w:szCs w:val="22"/>
        </w:rPr>
        <w:t xml:space="preserve">the day the </w:t>
      </w:r>
      <w:r w:rsidRPr="00221135">
        <w:rPr>
          <w:i/>
          <w:szCs w:val="22"/>
        </w:rPr>
        <w:t>Food Standards (</w:t>
      </w:r>
      <w:r w:rsidR="005C58E8">
        <w:rPr>
          <w:i/>
          <w:szCs w:val="22"/>
        </w:rPr>
        <w:t xml:space="preserve">Proposal </w:t>
      </w:r>
      <w:r w:rsidRPr="00221135">
        <w:rPr>
          <w:i/>
          <w:szCs w:val="22"/>
        </w:rPr>
        <w:t>M1019 – Review of Schedule 22 – Foods and classes of foods) Variation</w:t>
      </w:r>
      <w:r w:rsidRPr="00221135">
        <w:rPr>
          <w:szCs w:val="22"/>
        </w:rPr>
        <w:t xml:space="preserve"> commences.</w:t>
      </w:r>
    </w:p>
    <w:p w14:paraId="6CBAFFC7" w14:textId="77777777" w:rsidR="0079684E" w:rsidRPr="00221135" w:rsidRDefault="0079684E" w:rsidP="0079684E">
      <w:pPr>
        <w:widowControl/>
        <w:autoSpaceDE w:val="0"/>
        <w:autoSpaceDN w:val="0"/>
        <w:adjustRightInd w:val="0"/>
        <w:rPr>
          <w:szCs w:val="22"/>
        </w:rPr>
      </w:pPr>
      <w:r w:rsidRPr="00221135">
        <w:rPr>
          <w:szCs w:val="22"/>
        </w:rPr>
        <w:t xml:space="preserve"> </w:t>
      </w:r>
    </w:p>
    <w:p w14:paraId="5CF35A38" w14:textId="13C4594E" w:rsidR="0079684E" w:rsidRPr="00221135" w:rsidRDefault="0079684E" w:rsidP="0079684E">
      <w:pPr>
        <w:widowControl/>
        <w:autoSpaceDE w:val="0"/>
        <w:autoSpaceDN w:val="0"/>
        <w:adjustRightInd w:val="0"/>
        <w:rPr>
          <w:szCs w:val="22"/>
        </w:rPr>
      </w:pPr>
      <w:r w:rsidRPr="00221135">
        <w:rPr>
          <w:szCs w:val="22"/>
        </w:rPr>
        <w:t xml:space="preserve">However, </w:t>
      </w:r>
      <w:r w:rsidR="009C4723">
        <w:rPr>
          <w:szCs w:val="22"/>
        </w:rPr>
        <w:t xml:space="preserve">clause 3 also provides that the </w:t>
      </w:r>
      <w:r w:rsidR="009C4723" w:rsidRPr="009114F5">
        <w:rPr>
          <w:rFonts w:cs="Arial"/>
          <w:bCs/>
          <w:szCs w:val="22"/>
          <w:lang w:bidi="ar-SA"/>
        </w:rPr>
        <w:t>instrument</w:t>
      </w:r>
      <w:r w:rsidR="009C4723">
        <w:rPr>
          <w:rFonts w:cs="Arial"/>
          <w:bCs/>
          <w:szCs w:val="22"/>
          <w:lang w:bidi="ar-SA"/>
        </w:rPr>
        <w:t xml:space="preserve"> shall</w:t>
      </w:r>
      <w:r w:rsidRPr="00221135">
        <w:rPr>
          <w:szCs w:val="22"/>
        </w:rPr>
        <w:t xml:space="preserve"> not commence at all if the event mentioned in paragraph (b) does not occur. </w:t>
      </w:r>
    </w:p>
    <w:p w14:paraId="7D656F52" w14:textId="77777777" w:rsidR="009027AE" w:rsidRDefault="009027AE" w:rsidP="003B25F0">
      <w:pPr>
        <w:rPr>
          <w:rFonts w:cs="Arial"/>
          <w:bCs/>
          <w:szCs w:val="22"/>
          <w:lang w:bidi="ar-SA"/>
        </w:rPr>
      </w:pPr>
    </w:p>
    <w:p w14:paraId="6D7E5B21" w14:textId="77777777" w:rsidR="009027AE" w:rsidRDefault="009027AE" w:rsidP="003B25F0">
      <w:pPr>
        <w:rPr>
          <w:rFonts w:cs="Arial"/>
          <w:bCs/>
          <w:szCs w:val="22"/>
          <w:lang w:bidi="ar-SA"/>
        </w:rPr>
      </w:pPr>
    </w:p>
    <w:p w14:paraId="05A6002C" w14:textId="00A251DC" w:rsidR="003B25F0" w:rsidRDefault="003B25F0" w:rsidP="003B25F0">
      <w:pPr>
        <w:rPr>
          <w:rFonts w:cs="Arial"/>
          <w:bCs/>
          <w:szCs w:val="22"/>
          <w:lang w:bidi="ar-SA"/>
        </w:rPr>
      </w:pPr>
      <w:r w:rsidRPr="001B2B5A">
        <w:rPr>
          <w:rFonts w:cs="Arial"/>
          <w:bCs/>
          <w:szCs w:val="22"/>
          <w:lang w:bidi="ar-SA"/>
        </w:rPr>
        <w:br w:type="page"/>
      </w:r>
    </w:p>
    <w:p w14:paraId="3B77452D" w14:textId="0F1C603C" w:rsidR="009027AE" w:rsidRDefault="009027AE" w:rsidP="003B25F0">
      <w:pPr>
        <w:rPr>
          <w:rFonts w:cs="Arial"/>
          <w:bCs/>
          <w:szCs w:val="22"/>
          <w:lang w:bidi="ar-SA"/>
        </w:rPr>
      </w:pPr>
    </w:p>
    <w:p w14:paraId="4EA4855C" w14:textId="77777777" w:rsidR="009027AE" w:rsidRPr="00221135" w:rsidRDefault="009027AE" w:rsidP="003B25F0">
      <w:pPr>
        <w:rPr>
          <w:rFonts w:cs="Arial"/>
          <w:bCs/>
          <w:szCs w:val="22"/>
          <w:lang w:bidi="ar-SA"/>
        </w:rPr>
      </w:pPr>
    </w:p>
    <w:p w14:paraId="36A0CB48" w14:textId="30F470CF" w:rsidR="006062B8" w:rsidRPr="00456BD5" w:rsidRDefault="003C4969" w:rsidP="006062B8">
      <w:pPr>
        <w:pStyle w:val="Heading2"/>
        <w:ind w:left="0" w:firstLine="0"/>
      </w:pPr>
      <w:bookmarkStart w:id="266" w:name="_Toc103082886"/>
      <w:bookmarkStart w:id="267" w:name="_Toc103256834"/>
      <w:r w:rsidRPr="007D0189">
        <w:rPr>
          <w:color w:val="FF0000"/>
        </w:rPr>
        <w:t xml:space="preserve">Attachment </w:t>
      </w:r>
      <w:bookmarkStart w:id="268" w:name="_Toc11735637"/>
      <w:bookmarkStart w:id="269" w:name="_Toc29883122"/>
      <w:bookmarkStart w:id="270" w:name="_Toc41906809"/>
      <w:bookmarkStart w:id="271" w:name="_Toc41907556"/>
      <w:bookmarkStart w:id="272" w:name="_Toc120358587"/>
      <w:bookmarkStart w:id="273" w:name="_Toc175381446"/>
      <w:bookmarkStart w:id="274" w:name="_Toc175381454"/>
      <w:bookmarkEnd w:id="210"/>
      <w:bookmarkEnd w:id="211"/>
      <w:r w:rsidR="006062B8">
        <w:rPr>
          <w:color w:val="FF0000"/>
        </w:rPr>
        <w:t>E</w:t>
      </w:r>
      <w:r w:rsidR="00486C66" w:rsidRPr="007D0189">
        <w:rPr>
          <w:color w:val="FF0000"/>
        </w:rPr>
        <w:t xml:space="preserve"> </w:t>
      </w:r>
      <w:r w:rsidR="006062B8">
        <w:t xml:space="preserve">– Draft </w:t>
      </w:r>
      <w:r w:rsidR="006062B8" w:rsidRPr="00932F14">
        <w:t>variati</w:t>
      </w:r>
      <w:r w:rsidR="006062B8" w:rsidRPr="00AB4692">
        <w:t>on</w:t>
      </w:r>
      <w:r w:rsidR="006062B8" w:rsidRPr="00932F14">
        <w:t xml:space="preserve"> to the</w:t>
      </w:r>
      <w:r w:rsidR="006062B8" w:rsidRPr="00755F02">
        <w:t xml:space="preserve"> </w:t>
      </w:r>
      <w:r w:rsidR="006062B8" w:rsidRPr="00795D86">
        <w:rPr>
          <w:i/>
        </w:rPr>
        <w:t>Australia New Zealand Food Standards Code</w:t>
      </w:r>
      <w:r w:rsidR="006062B8">
        <w:rPr>
          <w:i/>
        </w:rPr>
        <w:t xml:space="preserve"> (call for submissions)</w:t>
      </w:r>
      <w:bookmarkEnd w:id="266"/>
      <w:bookmarkEnd w:id="267"/>
    </w:p>
    <w:p w14:paraId="51A359C7" w14:textId="77777777" w:rsidR="006062B8" w:rsidRPr="00795D86" w:rsidRDefault="006062B8" w:rsidP="006062B8">
      <w:pPr>
        <w:rPr>
          <w:lang w:bidi="ar-SA"/>
        </w:rPr>
      </w:pPr>
    </w:p>
    <w:p w14:paraId="02B81238" w14:textId="77777777" w:rsidR="006062B8" w:rsidRPr="00C0014E" w:rsidRDefault="006062B8" w:rsidP="006062B8">
      <w:pPr>
        <w:rPr>
          <w:noProof/>
          <w:sz w:val="20"/>
          <w:lang w:val="en-AU" w:eastAsia="en-AU"/>
        </w:rPr>
      </w:pPr>
      <w:r w:rsidRPr="00C0014E">
        <w:rPr>
          <w:noProof/>
          <w:sz w:val="20"/>
          <w:lang w:eastAsia="en-GB" w:bidi="ar-SA"/>
        </w:rPr>
        <w:drawing>
          <wp:inline distT="0" distB="0" distL="0" distR="0" wp14:anchorId="090D5428" wp14:editId="5F623F85">
            <wp:extent cx="2657475" cy="438150"/>
            <wp:effectExtent l="0" t="0" r="9525" b="0"/>
            <wp:docPr id="3"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6A9FA989" w14:textId="77777777" w:rsidR="006062B8" w:rsidRPr="008F1620" w:rsidRDefault="006062B8" w:rsidP="006062B8">
      <w:pPr>
        <w:rPr>
          <w:sz w:val="20"/>
        </w:rPr>
      </w:pPr>
    </w:p>
    <w:p w14:paraId="0A37D9A5" w14:textId="77777777" w:rsidR="006062B8" w:rsidRPr="003E53FE" w:rsidRDefault="006062B8" w:rsidP="006062B8">
      <w:pPr>
        <w:pBdr>
          <w:bottom w:val="single" w:sz="4" w:space="1" w:color="auto"/>
        </w:pBdr>
        <w:rPr>
          <w:b/>
          <w:sz w:val="20"/>
        </w:rPr>
      </w:pPr>
      <w:r w:rsidRPr="003E53FE">
        <w:rPr>
          <w:b/>
          <w:sz w:val="20"/>
        </w:rPr>
        <w:t xml:space="preserve">Food Standards (Proposal </w:t>
      </w:r>
      <w:r>
        <w:rPr>
          <w:b/>
          <w:sz w:val="20"/>
        </w:rPr>
        <w:t>M1019</w:t>
      </w:r>
      <w:r w:rsidRPr="003E53FE">
        <w:rPr>
          <w:b/>
          <w:sz w:val="20"/>
        </w:rPr>
        <w:t xml:space="preserve"> – </w:t>
      </w:r>
      <w:r>
        <w:rPr>
          <w:b/>
          <w:sz w:val="20"/>
        </w:rPr>
        <w:t>Review of Schedule 22 – Foods and classes of foods</w:t>
      </w:r>
      <w:r w:rsidRPr="003E53FE">
        <w:rPr>
          <w:b/>
          <w:sz w:val="20"/>
        </w:rPr>
        <w:t>) Variation</w:t>
      </w:r>
    </w:p>
    <w:p w14:paraId="1BA55680" w14:textId="77777777" w:rsidR="006062B8" w:rsidRPr="00C0014E" w:rsidRDefault="006062B8" w:rsidP="006062B8">
      <w:pPr>
        <w:pBdr>
          <w:bottom w:val="single" w:sz="4" w:space="1" w:color="auto"/>
        </w:pBdr>
        <w:rPr>
          <w:b/>
          <w:sz w:val="20"/>
        </w:rPr>
      </w:pPr>
    </w:p>
    <w:p w14:paraId="30F431E3" w14:textId="77777777" w:rsidR="006062B8" w:rsidRPr="008F2616" w:rsidRDefault="006062B8" w:rsidP="006062B8">
      <w:pPr>
        <w:rPr>
          <w:sz w:val="20"/>
        </w:rPr>
      </w:pPr>
    </w:p>
    <w:p w14:paraId="232A8C96" w14:textId="77777777" w:rsidR="006062B8" w:rsidRPr="0053287E" w:rsidRDefault="006062B8" w:rsidP="006062B8">
      <w:pPr>
        <w:rPr>
          <w:sz w:val="20"/>
        </w:rPr>
      </w:pPr>
      <w:r w:rsidRPr="0053287E">
        <w:rPr>
          <w:sz w:val="20"/>
        </w:rPr>
        <w:t xml:space="preserve">The Board of Food Standards Australia New Zealand gives notice of the making of this </w:t>
      </w:r>
      <w:r>
        <w:rPr>
          <w:sz w:val="20"/>
        </w:rPr>
        <w:t>Variation</w:t>
      </w:r>
      <w:r w:rsidRPr="0053287E">
        <w:rPr>
          <w:sz w:val="20"/>
        </w:rPr>
        <w:t xml:space="preserve"> under section 92 of the </w:t>
      </w:r>
      <w:r w:rsidRPr="0053287E">
        <w:rPr>
          <w:i/>
          <w:sz w:val="20"/>
        </w:rPr>
        <w:t>Food Standards Australia New Zealand Act 1991</w:t>
      </w:r>
      <w:r w:rsidRPr="0053287E">
        <w:rPr>
          <w:sz w:val="20"/>
        </w:rPr>
        <w:t xml:space="preserve">. </w:t>
      </w:r>
      <w:r w:rsidRPr="00ED60A7">
        <w:rPr>
          <w:sz w:val="20"/>
        </w:rPr>
        <w:t xml:space="preserve">The </w:t>
      </w:r>
      <w:r>
        <w:rPr>
          <w:sz w:val="20"/>
        </w:rPr>
        <w:t>Variation</w:t>
      </w:r>
      <w:r w:rsidRPr="00ED60A7">
        <w:rPr>
          <w:sz w:val="20"/>
        </w:rPr>
        <w:t xml:space="preserve"> commences on the date specified in clause 3 of this </w:t>
      </w:r>
      <w:r>
        <w:rPr>
          <w:sz w:val="20"/>
        </w:rPr>
        <w:t>V</w:t>
      </w:r>
      <w:r w:rsidRPr="00ED60A7">
        <w:rPr>
          <w:sz w:val="20"/>
        </w:rPr>
        <w:t>ariation</w:t>
      </w:r>
      <w:r w:rsidRPr="00E76359">
        <w:rPr>
          <w:sz w:val="20"/>
        </w:rPr>
        <w:t>.</w:t>
      </w:r>
    </w:p>
    <w:p w14:paraId="32601608" w14:textId="77777777" w:rsidR="006062B8" w:rsidRPr="008F2616" w:rsidRDefault="006062B8" w:rsidP="006062B8">
      <w:pPr>
        <w:rPr>
          <w:sz w:val="20"/>
        </w:rPr>
      </w:pPr>
    </w:p>
    <w:p w14:paraId="2B3A0BF2" w14:textId="77777777" w:rsidR="006062B8" w:rsidRDefault="006062B8" w:rsidP="006062B8">
      <w:pPr>
        <w:rPr>
          <w:sz w:val="20"/>
        </w:rPr>
      </w:pPr>
      <w:r>
        <w:rPr>
          <w:sz w:val="20"/>
        </w:rPr>
        <w:t xml:space="preserve">Dated </w:t>
      </w:r>
      <w:r w:rsidRPr="00DA4CC7">
        <w:rPr>
          <w:color w:val="FF0000"/>
          <w:sz w:val="20"/>
        </w:rPr>
        <w:t>[To be completed by the Delegate]</w:t>
      </w:r>
    </w:p>
    <w:p w14:paraId="6CE910FD" w14:textId="77777777" w:rsidR="006062B8" w:rsidRDefault="006062B8" w:rsidP="006062B8">
      <w:pPr>
        <w:rPr>
          <w:sz w:val="20"/>
        </w:rPr>
      </w:pPr>
    </w:p>
    <w:p w14:paraId="443D9E17" w14:textId="77777777" w:rsidR="006062B8" w:rsidRDefault="006062B8" w:rsidP="006062B8">
      <w:pPr>
        <w:rPr>
          <w:sz w:val="20"/>
        </w:rPr>
      </w:pPr>
    </w:p>
    <w:p w14:paraId="0AE6ACA7" w14:textId="77777777" w:rsidR="006062B8" w:rsidRDefault="006062B8" w:rsidP="006062B8">
      <w:pPr>
        <w:rPr>
          <w:sz w:val="20"/>
        </w:rPr>
      </w:pPr>
      <w:r w:rsidRPr="00DA4CC7">
        <w:rPr>
          <w:color w:val="FF0000"/>
          <w:sz w:val="20"/>
        </w:rPr>
        <w:t>[Name of Delegate]</w:t>
      </w:r>
    </w:p>
    <w:p w14:paraId="4E7A4368" w14:textId="77777777" w:rsidR="006062B8" w:rsidRDefault="006062B8" w:rsidP="006062B8">
      <w:pPr>
        <w:rPr>
          <w:sz w:val="20"/>
        </w:rPr>
      </w:pPr>
      <w:r>
        <w:rPr>
          <w:sz w:val="20"/>
        </w:rPr>
        <w:t>Delegate of the Board of Food Standards Australia New Zealand</w:t>
      </w:r>
    </w:p>
    <w:p w14:paraId="4378C439" w14:textId="77777777" w:rsidR="006062B8" w:rsidRDefault="006062B8" w:rsidP="006062B8">
      <w:pPr>
        <w:rPr>
          <w:sz w:val="20"/>
        </w:rPr>
      </w:pPr>
    </w:p>
    <w:p w14:paraId="0B0C9793" w14:textId="77777777" w:rsidR="006062B8" w:rsidRDefault="006062B8" w:rsidP="006062B8">
      <w:pPr>
        <w:rPr>
          <w:sz w:val="20"/>
        </w:rPr>
      </w:pPr>
    </w:p>
    <w:p w14:paraId="7D1FA636" w14:textId="77777777" w:rsidR="006062B8" w:rsidRDefault="006062B8" w:rsidP="006062B8">
      <w:pPr>
        <w:rPr>
          <w:sz w:val="20"/>
        </w:rPr>
      </w:pPr>
    </w:p>
    <w:p w14:paraId="42384E38" w14:textId="77777777" w:rsidR="006062B8" w:rsidRDefault="006062B8" w:rsidP="006062B8">
      <w:pPr>
        <w:rPr>
          <w:sz w:val="20"/>
        </w:rPr>
      </w:pPr>
    </w:p>
    <w:p w14:paraId="051D83B4" w14:textId="77777777" w:rsidR="006062B8" w:rsidRDefault="006062B8" w:rsidP="006062B8">
      <w:pPr>
        <w:pBdr>
          <w:top w:val="single" w:sz="4" w:space="1" w:color="auto"/>
          <w:left w:val="single" w:sz="4" w:space="4" w:color="auto"/>
          <w:bottom w:val="single" w:sz="4" w:space="1" w:color="auto"/>
          <w:right w:val="single" w:sz="4" w:space="4" w:color="auto"/>
        </w:pBdr>
        <w:rPr>
          <w:b/>
          <w:sz w:val="20"/>
          <w:lang w:val="en-AU"/>
        </w:rPr>
      </w:pPr>
      <w:r>
        <w:rPr>
          <w:b/>
          <w:sz w:val="20"/>
          <w:lang w:val="en-AU"/>
        </w:rPr>
        <w:t xml:space="preserve">Note: </w:t>
      </w:r>
    </w:p>
    <w:p w14:paraId="58523D32" w14:textId="77777777" w:rsidR="006062B8" w:rsidRDefault="006062B8" w:rsidP="006062B8">
      <w:pPr>
        <w:pBdr>
          <w:top w:val="single" w:sz="4" w:space="1" w:color="auto"/>
          <w:left w:val="single" w:sz="4" w:space="4" w:color="auto"/>
          <w:bottom w:val="single" w:sz="4" w:space="1" w:color="auto"/>
          <w:right w:val="single" w:sz="4" w:space="4" w:color="auto"/>
        </w:pBdr>
        <w:rPr>
          <w:sz w:val="20"/>
          <w:lang w:val="en-AU"/>
        </w:rPr>
      </w:pPr>
    </w:p>
    <w:p w14:paraId="660298D4" w14:textId="77777777" w:rsidR="006062B8" w:rsidRDefault="006062B8" w:rsidP="006062B8">
      <w:pPr>
        <w:pBdr>
          <w:top w:val="single" w:sz="4" w:space="1" w:color="auto"/>
          <w:left w:val="single" w:sz="4" w:space="4" w:color="auto"/>
          <w:bottom w:val="single" w:sz="4" w:space="1" w:color="auto"/>
          <w:right w:val="single" w:sz="4" w:space="4" w:color="auto"/>
        </w:pBdr>
        <w:rPr>
          <w:sz w:val="20"/>
          <w:lang w:val="en-AU"/>
        </w:rPr>
      </w:pPr>
      <w:r>
        <w:rPr>
          <w:sz w:val="20"/>
          <w:lang w:val="en-AU"/>
        </w:rPr>
        <w:t xml:space="preserve">This Variation will be published in the </w:t>
      </w:r>
      <w:r w:rsidRPr="00537ABF">
        <w:rPr>
          <w:sz w:val="20"/>
          <w:lang w:val="en-AU"/>
        </w:rPr>
        <w:t xml:space="preserve">Commonwealth of Australia Gazette No. FSC </w:t>
      </w:r>
      <w:r w:rsidRPr="00DA4CC7">
        <w:rPr>
          <w:color w:val="000000" w:themeColor="text1"/>
          <w:sz w:val="20"/>
          <w:highlight w:val="yellow"/>
          <w:lang w:val="en-AU"/>
        </w:rPr>
        <w:t>XX</w:t>
      </w:r>
      <w:r w:rsidRPr="00537ABF">
        <w:rPr>
          <w:color w:val="000000" w:themeColor="text1"/>
          <w:sz w:val="20"/>
          <w:lang w:val="en-AU"/>
        </w:rPr>
        <w:t xml:space="preserve"> on </w:t>
      </w:r>
      <w:r w:rsidRPr="00DA4CC7">
        <w:rPr>
          <w:color w:val="000000" w:themeColor="text1"/>
          <w:sz w:val="20"/>
          <w:highlight w:val="yellow"/>
          <w:lang w:val="en-AU"/>
        </w:rPr>
        <w:t>XX Month</w:t>
      </w:r>
      <w:r w:rsidRPr="00537ABF">
        <w:rPr>
          <w:color w:val="000000" w:themeColor="text1"/>
          <w:sz w:val="20"/>
          <w:lang w:val="en-AU"/>
        </w:rPr>
        <w:t xml:space="preserve"> 20</w:t>
      </w:r>
      <w:r w:rsidRPr="00DA4CC7">
        <w:rPr>
          <w:color w:val="000000" w:themeColor="text1"/>
          <w:sz w:val="20"/>
          <w:highlight w:val="yellow"/>
          <w:lang w:val="en-AU"/>
        </w:rPr>
        <w:t>XX</w:t>
      </w:r>
      <w:r w:rsidRPr="00537ABF">
        <w:rPr>
          <w:color w:val="000000" w:themeColor="text1"/>
          <w:sz w:val="20"/>
          <w:lang w:val="en-AU"/>
        </w:rPr>
        <w:t xml:space="preserve">. </w:t>
      </w:r>
      <w:r w:rsidRPr="00537ABF">
        <w:rPr>
          <w:sz w:val="20"/>
          <w:lang w:val="en-AU"/>
        </w:rPr>
        <w:t>This means that this date is the gazettal da</w:t>
      </w:r>
      <w:r>
        <w:rPr>
          <w:sz w:val="20"/>
          <w:lang w:val="en-AU"/>
        </w:rPr>
        <w:t xml:space="preserve">te for the purposes of the above notice. </w:t>
      </w:r>
    </w:p>
    <w:p w14:paraId="0CADEBEA" w14:textId="77777777" w:rsidR="006062B8" w:rsidRDefault="006062B8" w:rsidP="006062B8">
      <w:pPr>
        <w:rPr>
          <w:sz w:val="20"/>
        </w:rPr>
      </w:pPr>
    </w:p>
    <w:p w14:paraId="07401CE5" w14:textId="77777777" w:rsidR="006062B8" w:rsidRDefault="006062B8" w:rsidP="006062B8">
      <w:pPr>
        <w:widowControl/>
        <w:rPr>
          <w:sz w:val="20"/>
        </w:rPr>
      </w:pPr>
      <w:r>
        <w:rPr>
          <w:sz w:val="20"/>
        </w:rPr>
        <w:br w:type="page"/>
      </w:r>
    </w:p>
    <w:p w14:paraId="41A1291A" w14:textId="77777777" w:rsidR="006062B8" w:rsidRDefault="006062B8" w:rsidP="006062B8">
      <w:pPr>
        <w:rPr>
          <w:b/>
          <w:sz w:val="20"/>
        </w:rPr>
      </w:pPr>
      <w:r>
        <w:rPr>
          <w:b/>
          <w:sz w:val="20"/>
        </w:rPr>
        <w:lastRenderedPageBreak/>
        <w:t>1</w:t>
      </w:r>
      <w:r>
        <w:rPr>
          <w:b/>
          <w:sz w:val="20"/>
        </w:rPr>
        <w:tab/>
        <w:t>Name</w:t>
      </w:r>
    </w:p>
    <w:p w14:paraId="5EB28EDA" w14:textId="77777777" w:rsidR="006062B8" w:rsidRDefault="006062B8" w:rsidP="006062B8">
      <w:pPr>
        <w:rPr>
          <w:sz w:val="20"/>
        </w:rPr>
      </w:pPr>
    </w:p>
    <w:p w14:paraId="031F3B2F" w14:textId="77777777" w:rsidR="006062B8" w:rsidRDefault="006062B8" w:rsidP="006062B8">
      <w:pPr>
        <w:rPr>
          <w:sz w:val="20"/>
        </w:rPr>
      </w:pPr>
      <w:r>
        <w:rPr>
          <w:sz w:val="20"/>
        </w:rPr>
        <w:t xml:space="preserve">This instrument is the </w:t>
      </w:r>
      <w:r>
        <w:rPr>
          <w:i/>
          <w:sz w:val="20"/>
        </w:rPr>
        <w:t>Food Standards (M1019 – Review of Schedule 22 – Foods and classes of foods) Variation</w:t>
      </w:r>
      <w:r>
        <w:rPr>
          <w:sz w:val="20"/>
        </w:rPr>
        <w:t>.</w:t>
      </w:r>
    </w:p>
    <w:p w14:paraId="602E2275" w14:textId="77777777" w:rsidR="006062B8" w:rsidRDefault="006062B8" w:rsidP="006062B8">
      <w:pPr>
        <w:rPr>
          <w:sz w:val="20"/>
        </w:rPr>
      </w:pPr>
    </w:p>
    <w:p w14:paraId="64ECDF09" w14:textId="77777777" w:rsidR="006062B8" w:rsidRDefault="006062B8" w:rsidP="006062B8">
      <w:pPr>
        <w:rPr>
          <w:b/>
          <w:sz w:val="20"/>
        </w:rPr>
      </w:pPr>
      <w:r>
        <w:rPr>
          <w:b/>
          <w:sz w:val="20"/>
        </w:rPr>
        <w:t>2</w:t>
      </w:r>
      <w:r>
        <w:rPr>
          <w:b/>
          <w:sz w:val="20"/>
        </w:rPr>
        <w:tab/>
        <w:t xml:space="preserve">Variation to Standards in the </w:t>
      </w:r>
      <w:r>
        <w:rPr>
          <w:b/>
          <w:i/>
          <w:sz w:val="20"/>
        </w:rPr>
        <w:t>Australia New Zealand Food Standards Code</w:t>
      </w:r>
    </w:p>
    <w:p w14:paraId="6E3548C3" w14:textId="77777777" w:rsidR="006062B8" w:rsidRDefault="006062B8" w:rsidP="006062B8">
      <w:pPr>
        <w:rPr>
          <w:sz w:val="20"/>
        </w:rPr>
      </w:pPr>
    </w:p>
    <w:p w14:paraId="0D3561A5" w14:textId="77777777" w:rsidR="006062B8" w:rsidRDefault="006062B8" w:rsidP="006062B8">
      <w:pPr>
        <w:rPr>
          <w:sz w:val="20"/>
        </w:rPr>
      </w:pPr>
      <w:r>
        <w:rPr>
          <w:sz w:val="20"/>
        </w:rPr>
        <w:t xml:space="preserve">The Schedule varies a Standard in the </w:t>
      </w:r>
      <w:r>
        <w:rPr>
          <w:i/>
          <w:sz w:val="20"/>
        </w:rPr>
        <w:t>Australia New Zealand Food Standards Code</w:t>
      </w:r>
      <w:r>
        <w:rPr>
          <w:sz w:val="20"/>
        </w:rPr>
        <w:t>.</w:t>
      </w:r>
    </w:p>
    <w:p w14:paraId="53EFB3B5" w14:textId="77777777" w:rsidR="006062B8" w:rsidRDefault="006062B8" w:rsidP="006062B8">
      <w:pPr>
        <w:rPr>
          <w:sz w:val="20"/>
        </w:rPr>
      </w:pPr>
    </w:p>
    <w:p w14:paraId="2DCE0C82" w14:textId="77777777" w:rsidR="006062B8" w:rsidRDefault="006062B8" w:rsidP="006062B8">
      <w:pPr>
        <w:rPr>
          <w:b/>
          <w:sz w:val="20"/>
        </w:rPr>
      </w:pPr>
      <w:r>
        <w:rPr>
          <w:b/>
          <w:sz w:val="20"/>
        </w:rPr>
        <w:t>3</w:t>
      </w:r>
      <w:r>
        <w:rPr>
          <w:b/>
          <w:sz w:val="20"/>
        </w:rPr>
        <w:tab/>
        <w:t>Commencement</w:t>
      </w:r>
    </w:p>
    <w:p w14:paraId="54C2A454" w14:textId="77777777" w:rsidR="006062B8" w:rsidRDefault="006062B8" w:rsidP="006062B8">
      <w:pPr>
        <w:rPr>
          <w:sz w:val="20"/>
        </w:rPr>
      </w:pPr>
    </w:p>
    <w:p w14:paraId="4A2700D5" w14:textId="77777777" w:rsidR="006062B8" w:rsidRDefault="006062B8" w:rsidP="006062B8">
      <w:pPr>
        <w:pStyle w:val="CommentText"/>
      </w:pPr>
      <w:r>
        <w:t xml:space="preserve">The Variation commences on </w:t>
      </w:r>
      <w:r w:rsidRPr="00DA1ABB">
        <w:t>the date of gazettal</w:t>
      </w:r>
      <w:r>
        <w:t>.</w:t>
      </w:r>
    </w:p>
    <w:p w14:paraId="5557CECF" w14:textId="77777777" w:rsidR="006062B8" w:rsidRDefault="006062B8" w:rsidP="006062B8">
      <w:pPr>
        <w:rPr>
          <w:b/>
          <w:sz w:val="20"/>
        </w:rPr>
      </w:pPr>
    </w:p>
    <w:p w14:paraId="24A5B677" w14:textId="77777777" w:rsidR="006062B8" w:rsidRDefault="006062B8" w:rsidP="006062B8">
      <w:pPr>
        <w:jc w:val="center"/>
        <w:rPr>
          <w:b/>
          <w:caps/>
          <w:sz w:val="20"/>
        </w:rPr>
      </w:pPr>
      <w:r>
        <w:rPr>
          <w:b/>
          <w:caps/>
          <w:sz w:val="20"/>
        </w:rPr>
        <w:t>SCHEDULE</w:t>
      </w:r>
    </w:p>
    <w:p w14:paraId="0455AFDA" w14:textId="77777777" w:rsidR="006062B8" w:rsidRPr="0002528F" w:rsidRDefault="006062B8" w:rsidP="006062B8">
      <w:pPr>
        <w:pStyle w:val="FSCh2Amendmentheading"/>
        <w:spacing w:before="240"/>
        <w:rPr>
          <w:i w:val="0"/>
          <w:sz w:val="20"/>
          <w:szCs w:val="20"/>
          <w:lang w:val="en-GB"/>
        </w:rPr>
      </w:pPr>
      <w:r w:rsidRPr="0002528F">
        <w:rPr>
          <w:i w:val="0"/>
          <w:sz w:val="20"/>
          <w:szCs w:val="20"/>
          <w:lang w:val="en-GB"/>
        </w:rPr>
        <w:t>Schedule</w:t>
      </w:r>
      <w:r>
        <w:rPr>
          <w:i w:val="0"/>
          <w:sz w:val="20"/>
          <w:szCs w:val="20"/>
          <w:lang w:val="en-GB"/>
        </w:rPr>
        <w:t xml:space="preserve"> 22</w:t>
      </w:r>
      <w:r w:rsidRPr="0002528F">
        <w:rPr>
          <w:i w:val="0"/>
          <w:sz w:val="20"/>
          <w:szCs w:val="20"/>
          <w:lang w:val="en-GB"/>
        </w:rPr>
        <w:t xml:space="preserve"> —</w:t>
      </w:r>
      <w:r w:rsidRPr="0002528F">
        <w:rPr>
          <w:i w:val="0"/>
          <w:sz w:val="20"/>
        </w:rPr>
        <w:t xml:space="preserve"> Foods and classes of foods</w:t>
      </w:r>
    </w:p>
    <w:p w14:paraId="6647EFA5" w14:textId="76B03606" w:rsidR="006062B8" w:rsidRDefault="006062B8" w:rsidP="006062B8">
      <w:pPr>
        <w:pStyle w:val="FSCh5SchItem"/>
        <w:spacing w:before="240"/>
        <w:rPr>
          <w:sz w:val="20"/>
          <w:szCs w:val="20"/>
          <w:lang w:val="en-GB"/>
        </w:rPr>
      </w:pPr>
      <w:r>
        <w:rPr>
          <w:sz w:val="20"/>
          <w:szCs w:val="20"/>
          <w:lang w:val="en-GB"/>
        </w:rPr>
        <w:t>[</w:t>
      </w:r>
      <w:r w:rsidR="00131F4B">
        <w:rPr>
          <w:sz w:val="20"/>
          <w:szCs w:val="20"/>
          <w:lang w:val="en-GB"/>
        </w:rPr>
        <w:t>1</w:t>
      </w:r>
      <w:r>
        <w:rPr>
          <w:sz w:val="20"/>
          <w:szCs w:val="20"/>
          <w:lang w:val="en-GB"/>
        </w:rPr>
        <w:t>]</w:t>
      </w:r>
      <w:r>
        <w:rPr>
          <w:sz w:val="20"/>
          <w:szCs w:val="20"/>
          <w:lang w:val="en-GB"/>
        </w:rPr>
        <w:tab/>
      </w:r>
      <w:r w:rsidRPr="00E84FF6">
        <w:rPr>
          <w:sz w:val="20"/>
          <w:szCs w:val="20"/>
          <w:lang w:val="en-GB"/>
        </w:rPr>
        <w:t>Section S22—2</w:t>
      </w:r>
    </w:p>
    <w:p w14:paraId="70C188A5" w14:textId="77777777" w:rsidR="006062B8" w:rsidRDefault="006062B8" w:rsidP="006062B8">
      <w:pPr>
        <w:pStyle w:val="FSCtAmendingwords"/>
        <w:tabs>
          <w:tab w:val="left" w:pos="567"/>
        </w:tabs>
        <w:ind w:hanging="1134"/>
        <w:rPr>
          <w:sz w:val="20"/>
          <w:szCs w:val="20"/>
        </w:rPr>
      </w:pPr>
      <w:r w:rsidRPr="00E84FF6">
        <w:rPr>
          <w:sz w:val="20"/>
          <w:szCs w:val="20"/>
          <w:lang w:val="en-GB"/>
        </w:rPr>
        <w:tab/>
      </w:r>
      <w:r w:rsidRPr="00E84FF6">
        <w:rPr>
          <w:sz w:val="20"/>
          <w:szCs w:val="20"/>
          <w:lang w:val="en-GB"/>
        </w:rPr>
        <w:tab/>
      </w:r>
      <w:r w:rsidRPr="00E84FF6">
        <w:rPr>
          <w:sz w:val="20"/>
          <w:szCs w:val="20"/>
        </w:rPr>
        <w:t>Repeal the section, substitute:</w:t>
      </w:r>
    </w:p>
    <w:p w14:paraId="4BA41DDF" w14:textId="77777777" w:rsidR="006062B8" w:rsidRPr="001748C3" w:rsidRDefault="006062B8" w:rsidP="006062B8">
      <w:pPr>
        <w:pStyle w:val="FSCh5Section"/>
      </w:pPr>
      <w:r w:rsidRPr="001748C3">
        <w:t>S22—2</w:t>
      </w:r>
      <w:r w:rsidRPr="001748C3">
        <w:tab/>
        <w:t>Foods and classes of foods</w:t>
      </w:r>
    </w:p>
    <w:p w14:paraId="721ADEA2" w14:textId="77777777" w:rsidR="006062B8" w:rsidRPr="001748C3" w:rsidRDefault="006062B8" w:rsidP="00C060BE">
      <w:pPr>
        <w:pStyle w:val="FSCtMain"/>
        <w:numPr>
          <w:ilvl w:val="0"/>
          <w:numId w:val="7"/>
        </w:numPr>
      </w:pPr>
      <w:r w:rsidRPr="001748C3">
        <w:t>Section S22—4 describes the foods that are classed as animal food commodities.</w:t>
      </w:r>
    </w:p>
    <w:p w14:paraId="0BDBD8E7" w14:textId="77777777" w:rsidR="006062B8" w:rsidRPr="001748C3" w:rsidRDefault="006062B8" w:rsidP="00C060BE">
      <w:pPr>
        <w:pStyle w:val="FSCtMain"/>
        <w:numPr>
          <w:ilvl w:val="0"/>
          <w:numId w:val="7"/>
        </w:numPr>
      </w:pPr>
      <w:r w:rsidRPr="001748C3">
        <w:t>Section S22—5 describes the foods that are classed as crop commodities.</w:t>
      </w:r>
    </w:p>
    <w:p w14:paraId="0C1CC6B3" w14:textId="77777777" w:rsidR="006062B8" w:rsidRPr="001748C3" w:rsidRDefault="006062B8" w:rsidP="00C060BE">
      <w:pPr>
        <w:pStyle w:val="FSCtMain"/>
        <w:numPr>
          <w:ilvl w:val="0"/>
          <w:numId w:val="7"/>
        </w:numPr>
      </w:pPr>
      <w:r w:rsidRPr="001748C3">
        <w:t>Section S22—6 describes the foods that are classed as derived edible commodities of plant origin.</w:t>
      </w:r>
    </w:p>
    <w:p w14:paraId="46FF7E05" w14:textId="77777777" w:rsidR="006062B8" w:rsidRPr="001748C3" w:rsidRDefault="006062B8" w:rsidP="00C060BE">
      <w:pPr>
        <w:pStyle w:val="FSCtMain"/>
        <w:numPr>
          <w:ilvl w:val="0"/>
          <w:numId w:val="7"/>
        </w:numPr>
      </w:pPr>
      <w:r w:rsidRPr="001748C3">
        <w:t>Section S22—7 describes the foods that are classed as secondary commodities of plant origin.</w:t>
      </w:r>
    </w:p>
    <w:p w14:paraId="52925A1C" w14:textId="77777777" w:rsidR="006062B8" w:rsidRPr="001748C3" w:rsidRDefault="006062B8" w:rsidP="00C060BE">
      <w:pPr>
        <w:pStyle w:val="FSCtMain"/>
        <w:numPr>
          <w:ilvl w:val="0"/>
          <w:numId w:val="7"/>
        </w:numPr>
      </w:pPr>
      <w:r w:rsidRPr="001748C3">
        <w:t>Section S22—8 describes the foods that are classed as secondary commodities of animal origin.</w:t>
      </w:r>
    </w:p>
    <w:p w14:paraId="5397CB46" w14:textId="77777777" w:rsidR="006062B8" w:rsidRPr="001748C3" w:rsidRDefault="006062B8" w:rsidP="006062B8">
      <w:pPr>
        <w:pStyle w:val="FSCh5Section"/>
      </w:pPr>
      <w:r w:rsidRPr="001748C3">
        <w:t>S22—3</w:t>
      </w:r>
      <w:r w:rsidRPr="001748C3">
        <w:tab/>
        <w:t>Portion of a commodity to which an MRL and an ERL apply</w:t>
      </w:r>
    </w:p>
    <w:p w14:paraId="015E13E0" w14:textId="77777777" w:rsidR="006062B8" w:rsidRDefault="006062B8" w:rsidP="00C060BE">
      <w:pPr>
        <w:pStyle w:val="FSCtMain"/>
        <w:numPr>
          <w:ilvl w:val="0"/>
          <w:numId w:val="8"/>
        </w:numPr>
        <w:ind w:left="1701" w:hanging="567"/>
        <w:rPr>
          <w:bCs/>
        </w:rPr>
      </w:pPr>
      <w:r w:rsidRPr="001748C3">
        <w:tab/>
      </w:r>
      <w:r>
        <w:t>Subject to subsection (2), the</w:t>
      </w:r>
      <w:r w:rsidRPr="001748C3">
        <w:t xml:space="preserve"> </w:t>
      </w:r>
      <w:r w:rsidRPr="001748C3">
        <w:rPr>
          <w:iCs w:val="0"/>
          <w:szCs w:val="20"/>
        </w:rPr>
        <w:t xml:space="preserve">portion of a food commodity that is specified </w:t>
      </w:r>
      <w:r w:rsidRPr="001748C3">
        <w:t xml:space="preserve">for the purposes </w:t>
      </w:r>
      <w:r w:rsidRPr="001748C3">
        <w:rPr>
          <w:bCs/>
          <w:szCs w:val="20"/>
        </w:rPr>
        <w:t xml:space="preserve">of paragraph </w:t>
      </w:r>
      <w:r>
        <w:rPr>
          <w:bCs/>
        </w:rPr>
        <w:t>1.4.2—3(2)(a</w:t>
      </w:r>
      <w:r w:rsidRPr="001748C3">
        <w:rPr>
          <w:bCs/>
        </w:rPr>
        <w:t xml:space="preserve">) </w:t>
      </w:r>
      <w:r w:rsidRPr="001748C3">
        <w:rPr>
          <w:iCs w:val="0"/>
          <w:szCs w:val="20"/>
        </w:rPr>
        <w:t>is</w:t>
      </w:r>
      <w:r>
        <w:rPr>
          <w:bCs/>
        </w:rPr>
        <w:t xml:space="preserve"> </w:t>
      </w:r>
      <w:r w:rsidRPr="001748C3">
        <w:rPr>
          <w:bCs/>
        </w:rPr>
        <w:t xml:space="preserve">the portion </w:t>
      </w:r>
      <w:r>
        <w:rPr>
          <w:bCs/>
        </w:rPr>
        <w:t xml:space="preserve">as </w:t>
      </w:r>
      <w:r w:rsidRPr="001748C3">
        <w:rPr>
          <w:bCs/>
        </w:rPr>
        <w:t>specifie</w:t>
      </w:r>
      <w:r>
        <w:rPr>
          <w:bCs/>
        </w:rPr>
        <w:t>d by a provision of this Standard.</w:t>
      </w:r>
    </w:p>
    <w:p w14:paraId="112D2AE1" w14:textId="77777777" w:rsidR="006062B8" w:rsidRDefault="006062B8" w:rsidP="00C060BE">
      <w:pPr>
        <w:pStyle w:val="FSCtMain"/>
        <w:numPr>
          <w:ilvl w:val="0"/>
          <w:numId w:val="8"/>
        </w:numPr>
        <w:ind w:left="1701" w:hanging="567"/>
        <w:rPr>
          <w:bCs/>
        </w:rPr>
      </w:pPr>
      <w:r>
        <w:rPr>
          <w:bCs/>
        </w:rPr>
        <w:t xml:space="preserve">If </w:t>
      </w:r>
      <w:r>
        <w:t xml:space="preserve">Schedules 19, 20 or 21 </w:t>
      </w:r>
      <w:r>
        <w:rPr>
          <w:iCs w:val="0"/>
          <w:szCs w:val="20"/>
        </w:rPr>
        <w:t>specify</w:t>
      </w:r>
      <w:r w:rsidRPr="001748C3">
        <w:rPr>
          <w:iCs w:val="0"/>
          <w:szCs w:val="20"/>
        </w:rPr>
        <w:t xml:space="preserve"> </w:t>
      </w:r>
      <w:r>
        <w:t>a</w:t>
      </w:r>
      <w:r w:rsidRPr="001748C3">
        <w:t xml:space="preserve"> </w:t>
      </w:r>
      <w:r w:rsidRPr="001748C3">
        <w:rPr>
          <w:iCs w:val="0"/>
          <w:szCs w:val="20"/>
        </w:rPr>
        <w:t xml:space="preserve">portion of </w:t>
      </w:r>
      <w:r>
        <w:rPr>
          <w:iCs w:val="0"/>
          <w:szCs w:val="20"/>
        </w:rPr>
        <w:t>a</w:t>
      </w:r>
      <w:r w:rsidRPr="001748C3">
        <w:rPr>
          <w:iCs w:val="0"/>
          <w:szCs w:val="20"/>
        </w:rPr>
        <w:t xml:space="preserve"> food commodity</w:t>
      </w:r>
      <w:r w:rsidRPr="001748C3">
        <w:t xml:space="preserve"> </w:t>
      </w:r>
      <w:r>
        <w:t xml:space="preserve">for </w:t>
      </w:r>
      <w:r w:rsidRPr="001748C3">
        <w:t xml:space="preserve">purposes </w:t>
      </w:r>
      <w:r w:rsidRPr="001748C3">
        <w:rPr>
          <w:bCs/>
          <w:szCs w:val="20"/>
        </w:rPr>
        <w:t xml:space="preserve">of paragraph </w:t>
      </w:r>
      <w:r>
        <w:rPr>
          <w:bCs/>
        </w:rPr>
        <w:t xml:space="preserve">1.4.2—3(2)(a), that portion </w:t>
      </w:r>
      <w:r w:rsidRPr="001748C3">
        <w:rPr>
          <w:iCs w:val="0"/>
          <w:szCs w:val="20"/>
        </w:rPr>
        <w:t>is</w:t>
      </w:r>
      <w:r>
        <w:rPr>
          <w:bCs/>
        </w:rPr>
        <w:t xml:space="preserve"> </w:t>
      </w:r>
      <w:r w:rsidRPr="001748C3">
        <w:rPr>
          <w:bCs/>
        </w:rPr>
        <w:t xml:space="preserve">the portion </w:t>
      </w:r>
      <w:r>
        <w:rPr>
          <w:bCs/>
        </w:rPr>
        <w:t>specified for the purposes of that paragraph.</w:t>
      </w:r>
    </w:p>
    <w:p w14:paraId="0CD2BD8E" w14:textId="77777777" w:rsidR="006062B8" w:rsidRDefault="006062B8" w:rsidP="006062B8">
      <w:pPr>
        <w:pStyle w:val="FSCnMain"/>
        <w:tabs>
          <w:tab w:val="clear" w:pos="1701"/>
        </w:tabs>
        <w:ind w:left="1843" w:hanging="703"/>
        <w:rPr>
          <w:b/>
          <w:i/>
          <w:szCs w:val="16"/>
        </w:rPr>
      </w:pPr>
      <w:r>
        <w:rPr>
          <w:b/>
          <w:i/>
          <w:szCs w:val="16"/>
        </w:rPr>
        <w:t>Note</w:t>
      </w:r>
      <w:r>
        <w:rPr>
          <w:szCs w:val="16"/>
        </w:rPr>
        <w:tab/>
      </w:r>
      <w:r>
        <w:rPr>
          <w:bCs/>
          <w:szCs w:val="16"/>
        </w:rPr>
        <w:t>P</w:t>
      </w:r>
      <w:r w:rsidRPr="001D7097">
        <w:rPr>
          <w:bCs/>
          <w:szCs w:val="16"/>
        </w:rPr>
        <w:t xml:space="preserve">aragraph 1.4.2—3(2)(a) </w:t>
      </w:r>
      <w:r w:rsidRPr="001D7097">
        <w:rPr>
          <w:color w:val="000000"/>
          <w:szCs w:val="16"/>
        </w:rPr>
        <w:t xml:space="preserve">provides that, when calculating </w:t>
      </w:r>
      <w:r>
        <w:rPr>
          <w:color w:val="000000"/>
          <w:szCs w:val="16"/>
        </w:rPr>
        <w:t xml:space="preserve">the amount of </w:t>
      </w:r>
      <w:r w:rsidRPr="001D7097">
        <w:rPr>
          <w:color w:val="000000"/>
          <w:szCs w:val="16"/>
        </w:rPr>
        <w:t>a permitted residue in a food, the amount to calculate is the amount of that residue that is in the portion of the commodity that is specified in Schedule 22</w:t>
      </w:r>
      <w:r w:rsidRPr="00347FAE">
        <w:rPr>
          <w:szCs w:val="16"/>
          <w:lang w:eastAsia="en-GB"/>
        </w:rPr>
        <w:t xml:space="preserve">. </w:t>
      </w:r>
    </w:p>
    <w:p w14:paraId="0BBE97F7" w14:textId="77777777" w:rsidR="006062B8" w:rsidRPr="00347FAE" w:rsidRDefault="006062B8" w:rsidP="006062B8">
      <w:pPr>
        <w:pStyle w:val="FSCnMain"/>
        <w:tabs>
          <w:tab w:val="clear" w:pos="1701"/>
        </w:tabs>
        <w:ind w:left="1843" w:hanging="703"/>
        <w:rPr>
          <w:szCs w:val="16"/>
        </w:rPr>
      </w:pPr>
      <w:r>
        <w:rPr>
          <w:b/>
          <w:i/>
          <w:szCs w:val="16"/>
        </w:rPr>
        <w:t>Example</w:t>
      </w:r>
      <w:r>
        <w:rPr>
          <w:szCs w:val="16"/>
        </w:rPr>
        <w:tab/>
      </w:r>
      <w:r w:rsidRPr="00347FAE">
        <w:rPr>
          <w:szCs w:val="16"/>
          <w:lang w:eastAsia="en-GB"/>
        </w:rPr>
        <w:t xml:space="preserve">Bananas are classified by Schedule 22 as </w:t>
      </w:r>
      <w:r w:rsidRPr="00347FAE">
        <w:rPr>
          <w:i/>
          <w:szCs w:val="16"/>
          <w:lang w:eastAsia="en-GB"/>
        </w:rPr>
        <w:t>Assorted tropical and sub-tropical fruits - inedible pee</w:t>
      </w:r>
      <w:r w:rsidRPr="00347FAE">
        <w:rPr>
          <w:szCs w:val="16"/>
          <w:lang w:eastAsia="en-GB"/>
        </w:rPr>
        <w:t xml:space="preserve">l. Subsection </w:t>
      </w:r>
      <w:r w:rsidRPr="00347FAE">
        <w:rPr>
          <w:szCs w:val="16"/>
        </w:rPr>
        <w:t>S22—5(</w:t>
      </w:r>
      <w:r>
        <w:rPr>
          <w:szCs w:val="16"/>
        </w:rPr>
        <w:t>5</w:t>
      </w:r>
      <w:r w:rsidRPr="00347FAE">
        <w:rPr>
          <w:szCs w:val="16"/>
        </w:rPr>
        <w:t>) and (</w:t>
      </w:r>
      <w:r>
        <w:rPr>
          <w:szCs w:val="16"/>
        </w:rPr>
        <w:t>8</w:t>
      </w:r>
      <w:r w:rsidRPr="00347FAE">
        <w:rPr>
          <w:szCs w:val="16"/>
        </w:rPr>
        <w:t xml:space="preserve">) provide that, for bananas, the </w:t>
      </w:r>
      <w:r w:rsidRPr="00347FAE">
        <w:rPr>
          <w:iCs/>
          <w:szCs w:val="16"/>
        </w:rPr>
        <w:t xml:space="preserve">portion specified </w:t>
      </w:r>
      <w:r w:rsidRPr="00347FAE">
        <w:rPr>
          <w:szCs w:val="16"/>
        </w:rPr>
        <w:t xml:space="preserve">for the purposes </w:t>
      </w:r>
      <w:r>
        <w:rPr>
          <w:bCs/>
          <w:szCs w:val="16"/>
        </w:rPr>
        <w:t>of paragraph 1.4.2—3(2)(a</w:t>
      </w:r>
      <w:r w:rsidRPr="00347FAE">
        <w:rPr>
          <w:bCs/>
          <w:szCs w:val="16"/>
        </w:rPr>
        <w:t xml:space="preserve">) </w:t>
      </w:r>
      <w:r w:rsidRPr="00347FAE">
        <w:rPr>
          <w:iCs/>
          <w:szCs w:val="16"/>
        </w:rPr>
        <w:t xml:space="preserve">is ‘the </w:t>
      </w:r>
      <w:r w:rsidRPr="00347FAE">
        <w:rPr>
          <w:szCs w:val="16"/>
        </w:rPr>
        <w:t xml:space="preserve">whole commodity after removal of any central stem and peduncle’. Schedule 20 may set an MRL for ‘Bananas [Pulp]’. In this case, </w:t>
      </w:r>
      <w:r>
        <w:rPr>
          <w:szCs w:val="16"/>
        </w:rPr>
        <w:t xml:space="preserve">subsection </w:t>
      </w:r>
      <w:r w:rsidRPr="001748C3">
        <w:t>S22—3</w:t>
      </w:r>
      <w:r>
        <w:t>(2)</w:t>
      </w:r>
      <w:r w:rsidRPr="00347FAE">
        <w:rPr>
          <w:szCs w:val="16"/>
        </w:rPr>
        <w:t>.</w:t>
      </w:r>
      <w:r>
        <w:rPr>
          <w:szCs w:val="16"/>
        </w:rPr>
        <w:t xml:space="preserve"> would provide that the </w:t>
      </w:r>
      <w:r w:rsidRPr="00347FAE">
        <w:rPr>
          <w:szCs w:val="16"/>
        </w:rPr>
        <w:t xml:space="preserve">portion specified for the purposes </w:t>
      </w:r>
      <w:r>
        <w:rPr>
          <w:bCs/>
          <w:szCs w:val="16"/>
        </w:rPr>
        <w:t>of paragraph 1.4.2—3(2)(a</w:t>
      </w:r>
      <w:r w:rsidRPr="00347FAE">
        <w:rPr>
          <w:bCs/>
          <w:szCs w:val="16"/>
        </w:rPr>
        <w:t>)</w:t>
      </w:r>
      <w:r>
        <w:rPr>
          <w:bCs/>
          <w:szCs w:val="16"/>
        </w:rPr>
        <w:t xml:space="preserve"> </w:t>
      </w:r>
      <w:r w:rsidRPr="00347FAE">
        <w:rPr>
          <w:szCs w:val="16"/>
        </w:rPr>
        <w:t>is the pulp.</w:t>
      </w:r>
    </w:p>
    <w:p w14:paraId="29D8905F" w14:textId="77777777" w:rsidR="006062B8" w:rsidRPr="001D1563" w:rsidRDefault="006062B8" w:rsidP="006062B8">
      <w:pPr>
        <w:pStyle w:val="FSCh5Section"/>
      </w:pPr>
      <w:r>
        <w:t>S22—4</w:t>
      </w:r>
      <w:r w:rsidRPr="001D1563">
        <w:tab/>
      </w:r>
      <w:r>
        <w:t>Animal Food Commodities</w:t>
      </w:r>
    </w:p>
    <w:p w14:paraId="74276017" w14:textId="77777777" w:rsidR="006062B8" w:rsidRPr="006036CD" w:rsidRDefault="006062B8" w:rsidP="006062B8">
      <w:pPr>
        <w:pStyle w:val="FSCh5Section"/>
        <w:rPr>
          <w:rFonts w:cs="Arial"/>
          <w:sz w:val="20"/>
          <w:szCs w:val="20"/>
        </w:rPr>
      </w:pPr>
      <w:r w:rsidRPr="006036CD">
        <w:rPr>
          <w:rFonts w:cs="Arial"/>
          <w:sz w:val="20"/>
          <w:szCs w:val="20"/>
        </w:rPr>
        <w:t>Mammalian products</w:t>
      </w:r>
    </w:p>
    <w:p w14:paraId="259E572B" w14:textId="77777777" w:rsidR="006062B8" w:rsidRPr="006036CD" w:rsidRDefault="006062B8" w:rsidP="006062B8">
      <w:pPr>
        <w:pStyle w:val="FSCh6Subsec"/>
        <w:ind w:left="0"/>
        <w:rPr>
          <w:b/>
          <w:szCs w:val="20"/>
        </w:rPr>
      </w:pPr>
      <w:r w:rsidRPr="006036CD">
        <w:rPr>
          <w:b/>
          <w:szCs w:val="20"/>
        </w:rPr>
        <w:t>Meat (mammalian)</w:t>
      </w:r>
    </w:p>
    <w:p w14:paraId="4682D1C8" w14:textId="77777777" w:rsidR="006062B8" w:rsidRPr="006036CD" w:rsidRDefault="006062B8" w:rsidP="006062B8">
      <w:pPr>
        <w:rPr>
          <w:rFonts w:cs="Arial"/>
          <w:sz w:val="20"/>
          <w:szCs w:val="20"/>
        </w:rPr>
      </w:pPr>
      <w:r w:rsidRPr="006036CD">
        <w:rPr>
          <w:rFonts w:cs="Arial"/>
          <w:sz w:val="20"/>
          <w:szCs w:val="20"/>
        </w:rPr>
        <w:t>Meats are the muscular tissues, including adhering fatty tissues such as intramuscular, intermuscular and subcutaneous fat from animal carcasses or cuts of these as prepared for wholesale or retail distribution. Meat (mammalian) includes farmed and game meat. The cuts offered may include bones, connective tissues and tendons as well as nerves and lymph nodes. It does not include edible offal. The entire commodity except bones may be consumed.</w:t>
      </w:r>
    </w:p>
    <w:p w14:paraId="23B6B23C" w14:textId="77777777" w:rsidR="006062B8" w:rsidRPr="006036CD" w:rsidRDefault="006062B8" w:rsidP="006062B8">
      <w:pPr>
        <w:rPr>
          <w:rFonts w:cs="Arial"/>
          <w:sz w:val="20"/>
          <w:szCs w:val="20"/>
        </w:rPr>
      </w:pPr>
    </w:p>
    <w:p w14:paraId="32E073B3" w14:textId="77777777" w:rsidR="006062B8" w:rsidRPr="006036CD" w:rsidRDefault="006062B8" w:rsidP="006062B8">
      <w:pPr>
        <w:rPr>
          <w:rFonts w:cs="Arial"/>
          <w:sz w:val="20"/>
          <w:szCs w:val="20"/>
        </w:rPr>
      </w:pPr>
      <w:r w:rsidRPr="006036CD">
        <w:rPr>
          <w:rFonts w:cs="Arial"/>
          <w:i/>
          <w:sz w:val="20"/>
          <w:szCs w:val="20"/>
        </w:rPr>
        <w:lastRenderedPageBreak/>
        <w:t>Commodities:</w:t>
      </w:r>
      <w:r w:rsidRPr="006036CD">
        <w:rPr>
          <w:rFonts w:cs="Arial"/>
          <w:sz w:val="20"/>
          <w:szCs w:val="20"/>
        </w:rPr>
        <w:t xml:space="preserve"> Buffalo meat; Camel meat; Cattle meat; Deer meat; Donkey meat; Goat meat; Hare meat; Horse meat; Kangaroo meat; Pig meat; Possum meat; Rabbit meat; Sheep meat; Wallaby meat.</w:t>
      </w:r>
    </w:p>
    <w:p w14:paraId="67C373F0" w14:textId="77777777" w:rsidR="006062B8" w:rsidRPr="006036CD" w:rsidRDefault="006062B8" w:rsidP="006062B8">
      <w:pPr>
        <w:rPr>
          <w:rFonts w:cs="Arial"/>
          <w:sz w:val="20"/>
          <w:szCs w:val="20"/>
        </w:rPr>
      </w:pPr>
    </w:p>
    <w:p w14:paraId="5043BD31" w14:textId="77777777" w:rsidR="006062B8" w:rsidRPr="006036CD" w:rsidRDefault="006062B8" w:rsidP="006062B8">
      <w:pPr>
        <w:rPr>
          <w:rFonts w:cs="Arial"/>
          <w:sz w:val="20"/>
          <w:szCs w:val="20"/>
        </w:rPr>
      </w:pPr>
      <w:r w:rsidRPr="006036CD">
        <w:rPr>
          <w:rFonts w:cs="Arial"/>
          <w:i/>
          <w:sz w:val="20"/>
          <w:szCs w:val="20"/>
        </w:rPr>
        <w:t xml:space="preserve">Portion of the commodity to which the MRL and ERL apply (and which is analysed): </w:t>
      </w:r>
      <w:r w:rsidRPr="006036CD">
        <w:rPr>
          <w:rFonts w:cs="Arial"/>
          <w:sz w:val="20"/>
          <w:szCs w:val="20"/>
        </w:rPr>
        <w:t>whole commodity (without bones). When the commodity description is qualified by (in the fat) a proportion of adhering fat is analysed and the MRLs apply to the fat.</w:t>
      </w:r>
    </w:p>
    <w:p w14:paraId="51BDD612" w14:textId="77777777" w:rsidR="006062B8" w:rsidRPr="006036CD" w:rsidRDefault="006062B8" w:rsidP="006062B8">
      <w:pPr>
        <w:pStyle w:val="FSCh6Subsec"/>
        <w:ind w:left="0"/>
        <w:rPr>
          <w:b/>
          <w:szCs w:val="20"/>
        </w:rPr>
      </w:pPr>
      <w:r w:rsidRPr="006036CD">
        <w:rPr>
          <w:b/>
          <w:szCs w:val="20"/>
        </w:rPr>
        <w:t>Edible offal (mammalian)</w:t>
      </w:r>
    </w:p>
    <w:p w14:paraId="7ACA3F23" w14:textId="77777777" w:rsidR="006062B8" w:rsidRPr="006036CD" w:rsidRDefault="006062B8" w:rsidP="006062B8">
      <w:pPr>
        <w:rPr>
          <w:rFonts w:cs="Arial"/>
          <w:sz w:val="20"/>
          <w:szCs w:val="20"/>
        </w:rPr>
      </w:pPr>
      <w:r w:rsidRPr="006036CD">
        <w:rPr>
          <w:rFonts w:cs="Arial"/>
          <w:sz w:val="20"/>
          <w:szCs w:val="20"/>
        </w:rPr>
        <w:t>Edible offal is the edible tissues and organs other than muscles and animal fat from slaughtered animals as prepared for wholesale or retail distribution. Edible offal includes brain, heart, kidney, liver, pancreas, spleen, thymus, tongue and tripe. The entire commodity may be consumed.</w:t>
      </w:r>
    </w:p>
    <w:p w14:paraId="3BE5104F" w14:textId="77777777" w:rsidR="006062B8" w:rsidRPr="006036CD" w:rsidRDefault="006062B8" w:rsidP="006062B8">
      <w:pPr>
        <w:rPr>
          <w:rFonts w:cs="Arial"/>
          <w:sz w:val="20"/>
          <w:szCs w:val="20"/>
        </w:rPr>
      </w:pPr>
    </w:p>
    <w:p w14:paraId="5DAF846F"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Buffalo, edible offal of; Cattle, edible offal of; Camel, edible offal of; Deer, edible offal of; Donkey, edible offal of; Goat, edible offal of; Hare, edible offal of; Horse, edible offal of; Kangaroo, edible offal of; Pig, edible offal of; Possum, edible offal of; Rabbit, edible offal of; Sheep, edible offal of; Wallaby, edible offal of.</w:t>
      </w:r>
    </w:p>
    <w:p w14:paraId="31787915" w14:textId="77777777" w:rsidR="006062B8" w:rsidRPr="006036CD" w:rsidRDefault="006062B8" w:rsidP="006062B8">
      <w:pPr>
        <w:rPr>
          <w:rFonts w:cs="Arial"/>
          <w:sz w:val="20"/>
          <w:szCs w:val="20"/>
        </w:rPr>
      </w:pPr>
    </w:p>
    <w:p w14:paraId="75C9DD89"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5C44D8D7" w14:textId="77777777" w:rsidR="006062B8" w:rsidRPr="006036CD" w:rsidRDefault="006062B8" w:rsidP="006062B8">
      <w:pPr>
        <w:pStyle w:val="FSCh6Subsec"/>
        <w:ind w:left="0"/>
        <w:rPr>
          <w:b/>
          <w:szCs w:val="20"/>
        </w:rPr>
      </w:pPr>
      <w:r w:rsidRPr="006036CD">
        <w:rPr>
          <w:b/>
          <w:szCs w:val="20"/>
        </w:rPr>
        <w:t>Fats (mammalian)</w:t>
      </w:r>
    </w:p>
    <w:p w14:paraId="583F848C" w14:textId="77777777" w:rsidR="006062B8" w:rsidRPr="006036CD" w:rsidRDefault="006062B8" w:rsidP="006062B8">
      <w:pPr>
        <w:rPr>
          <w:rFonts w:cs="Arial"/>
          <w:sz w:val="20"/>
          <w:szCs w:val="20"/>
        </w:rPr>
      </w:pPr>
      <w:r w:rsidRPr="006036CD">
        <w:rPr>
          <w:rFonts w:cs="Arial"/>
          <w:sz w:val="20"/>
          <w:szCs w:val="20"/>
        </w:rPr>
        <w:t>Mammalian fats, excluding milk fats are derived from the fatty tissues of animals (not processed). The entire commodity may be consumed.</w:t>
      </w:r>
    </w:p>
    <w:p w14:paraId="17CCE3E6" w14:textId="77777777" w:rsidR="006062B8" w:rsidRPr="006036CD" w:rsidRDefault="006062B8" w:rsidP="006062B8">
      <w:pPr>
        <w:rPr>
          <w:rFonts w:cs="Arial"/>
          <w:sz w:val="20"/>
          <w:szCs w:val="20"/>
        </w:rPr>
      </w:pPr>
    </w:p>
    <w:p w14:paraId="2A4FBDC1"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Buffalo fat; Camel fat; Cattle fat; Goat fat; Horse fat; Pig fat; Rabbit fat; Sheep fat.</w:t>
      </w:r>
    </w:p>
    <w:p w14:paraId="502F6EBA" w14:textId="77777777" w:rsidR="006062B8" w:rsidRPr="006036CD" w:rsidRDefault="006062B8" w:rsidP="006062B8">
      <w:pPr>
        <w:rPr>
          <w:rFonts w:cs="Arial"/>
          <w:sz w:val="20"/>
          <w:szCs w:val="20"/>
        </w:rPr>
      </w:pPr>
    </w:p>
    <w:p w14:paraId="46B7B8B3"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113590C8" w14:textId="77777777" w:rsidR="006062B8" w:rsidRPr="006036CD" w:rsidRDefault="006062B8" w:rsidP="006062B8">
      <w:pPr>
        <w:rPr>
          <w:rFonts w:cs="Arial"/>
          <w:sz w:val="20"/>
          <w:szCs w:val="20"/>
        </w:rPr>
      </w:pPr>
    </w:p>
    <w:p w14:paraId="4F0015C2" w14:textId="77777777" w:rsidR="006062B8" w:rsidRPr="006036CD" w:rsidRDefault="006062B8" w:rsidP="006062B8">
      <w:pPr>
        <w:pStyle w:val="FSCh6Subsec"/>
        <w:ind w:left="0"/>
        <w:rPr>
          <w:b/>
          <w:szCs w:val="20"/>
        </w:rPr>
      </w:pPr>
      <w:r w:rsidRPr="006036CD">
        <w:rPr>
          <w:b/>
          <w:szCs w:val="20"/>
        </w:rPr>
        <w:t>Milks</w:t>
      </w:r>
    </w:p>
    <w:p w14:paraId="514F89CB" w14:textId="77777777" w:rsidR="006062B8" w:rsidRPr="006036CD" w:rsidRDefault="006062B8" w:rsidP="006062B8">
      <w:pPr>
        <w:rPr>
          <w:rFonts w:cs="Arial"/>
          <w:sz w:val="20"/>
          <w:szCs w:val="20"/>
        </w:rPr>
      </w:pPr>
      <w:r w:rsidRPr="006036CD">
        <w:rPr>
          <w:rFonts w:cs="Arial"/>
          <w:sz w:val="20"/>
          <w:szCs w:val="20"/>
        </w:rPr>
        <w:t xml:space="preserve">Milks are the mammary secretions of various species of lactating herbivorous ruminant animals. </w:t>
      </w:r>
    </w:p>
    <w:p w14:paraId="7366142C" w14:textId="77777777" w:rsidR="006062B8" w:rsidRPr="006036CD" w:rsidRDefault="006062B8" w:rsidP="006062B8">
      <w:pPr>
        <w:rPr>
          <w:rFonts w:cs="Arial"/>
          <w:sz w:val="20"/>
          <w:szCs w:val="20"/>
        </w:rPr>
      </w:pPr>
    </w:p>
    <w:p w14:paraId="2E20DD9D"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Buffalo milk; Camel milk; Cattle milk; Goat milk; Sheep milk. The entire commodity may be consumed.</w:t>
      </w:r>
    </w:p>
    <w:p w14:paraId="3DE28CCD" w14:textId="77777777" w:rsidR="006062B8" w:rsidRPr="006036CD" w:rsidRDefault="006062B8" w:rsidP="006062B8">
      <w:pPr>
        <w:rPr>
          <w:rFonts w:cs="Arial"/>
          <w:sz w:val="20"/>
          <w:szCs w:val="20"/>
        </w:rPr>
      </w:pPr>
    </w:p>
    <w:p w14:paraId="37407A3A"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When an *MRL for cattle milk or milks is qualified by ‘(in the fat)’ the compound is regarded as fat-soluble, and the MRL and *ERL apply to the fat portion of the milk. In the case of a derived or a manufactured milk product with a fat content of 2% or more, the MRL also applies to the fat portion. For a milk product with fat content less than 2%, the MRL applied should be 1/50 that specified for ‘milk (in the fat)’, and should apply to the whole product.</w:t>
      </w:r>
    </w:p>
    <w:p w14:paraId="3F9DD02C" w14:textId="77777777" w:rsidR="006062B8" w:rsidRPr="006036CD" w:rsidRDefault="006062B8" w:rsidP="006062B8">
      <w:pPr>
        <w:pStyle w:val="FSCh5Section"/>
        <w:rPr>
          <w:rFonts w:cs="Arial"/>
          <w:sz w:val="20"/>
          <w:szCs w:val="20"/>
        </w:rPr>
      </w:pPr>
      <w:r w:rsidRPr="006036CD">
        <w:rPr>
          <w:rFonts w:cs="Arial"/>
          <w:sz w:val="20"/>
          <w:szCs w:val="20"/>
        </w:rPr>
        <w:t>Poultry</w:t>
      </w:r>
    </w:p>
    <w:p w14:paraId="2447FE4E" w14:textId="77777777" w:rsidR="006062B8" w:rsidRPr="006036CD" w:rsidRDefault="006062B8" w:rsidP="006062B8">
      <w:pPr>
        <w:pStyle w:val="FSCh6Subsec"/>
        <w:ind w:left="0"/>
        <w:rPr>
          <w:b/>
          <w:szCs w:val="20"/>
        </w:rPr>
      </w:pPr>
      <w:r w:rsidRPr="006036CD">
        <w:rPr>
          <w:b/>
          <w:szCs w:val="20"/>
        </w:rPr>
        <w:t>Poultry meat</w:t>
      </w:r>
    </w:p>
    <w:p w14:paraId="78F3B366" w14:textId="77777777" w:rsidR="006062B8" w:rsidRPr="006036CD" w:rsidRDefault="006062B8" w:rsidP="006062B8">
      <w:pPr>
        <w:rPr>
          <w:rFonts w:cs="Arial"/>
          <w:sz w:val="20"/>
          <w:szCs w:val="20"/>
        </w:rPr>
      </w:pPr>
      <w:r w:rsidRPr="006036CD">
        <w:rPr>
          <w:rFonts w:cs="Arial"/>
          <w:sz w:val="20"/>
          <w:szCs w:val="20"/>
        </w:rPr>
        <w:t>Poultry meats are the muscular tissues, including adhering fat and skin, from poultry carcasses as prepared for wholesale or retail distribution. The entire product may be consumed. Poultry meat includes farmed and game poultry.</w:t>
      </w:r>
    </w:p>
    <w:p w14:paraId="383651AE" w14:textId="77777777" w:rsidR="006062B8" w:rsidRPr="006036CD" w:rsidRDefault="006062B8" w:rsidP="006062B8">
      <w:pPr>
        <w:rPr>
          <w:rFonts w:cs="Arial"/>
          <w:sz w:val="20"/>
          <w:szCs w:val="20"/>
        </w:rPr>
      </w:pPr>
    </w:p>
    <w:p w14:paraId="16E86358"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Chicken meat; Duck meat; Emu meat; Goose meat; Guinea-fowl meat; Ostrich meat; Partridge meat; Pheasant meat; Pigeon meat; Quail meat; Turkey meat.</w:t>
      </w:r>
    </w:p>
    <w:p w14:paraId="6C37E65B" w14:textId="77777777" w:rsidR="006062B8" w:rsidRPr="006036CD" w:rsidRDefault="006062B8" w:rsidP="006062B8">
      <w:pPr>
        <w:rPr>
          <w:rFonts w:cs="Arial"/>
          <w:sz w:val="20"/>
          <w:szCs w:val="20"/>
        </w:rPr>
      </w:pPr>
    </w:p>
    <w:p w14:paraId="378D2486"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(without bones). When the commodity description is qualified by (in the fat) a proportion of adhering fat is analysed and the *MRLs apply to the fat.</w:t>
      </w:r>
    </w:p>
    <w:p w14:paraId="3CBEFF13" w14:textId="77777777" w:rsidR="006062B8" w:rsidRPr="006036CD" w:rsidRDefault="006062B8" w:rsidP="006062B8">
      <w:pPr>
        <w:pStyle w:val="FSCh6Subsec"/>
        <w:ind w:left="0"/>
        <w:rPr>
          <w:b/>
          <w:szCs w:val="20"/>
        </w:rPr>
      </w:pPr>
      <w:r w:rsidRPr="006036CD">
        <w:rPr>
          <w:b/>
          <w:szCs w:val="20"/>
        </w:rPr>
        <w:t>Poultry, edible offal</w:t>
      </w:r>
    </w:p>
    <w:p w14:paraId="064C3FF1" w14:textId="77777777" w:rsidR="006062B8" w:rsidRPr="006036CD" w:rsidRDefault="006062B8" w:rsidP="006062B8">
      <w:pPr>
        <w:rPr>
          <w:rFonts w:cs="Arial"/>
          <w:sz w:val="20"/>
          <w:szCs w:val="20"/>
        </w:rPr>
      </w:pPr>
      <w:r w:rsidRPr="006036CD">
        <w:rPr>
          <w:rFonts w:cs="Arial"/>
          <w:sz w:val="20"/>
          <w:szCs w:val="20"/>
        </w:rPr>
        <w:t>Poultry edible offal is the edible tissues and organs, other than poultry meat and poultry fat, as prepared for wholesale or retail distribution and include liver, gizzard, heart, skin. The entire product may be consumed.</w:t>
      </w:r>
    </w:p>
    <w:p w14:paraId="363DB154" w14:textId="77777777" w:rsidR="006062B8" w:rsidRPr="006036CD" w:rsidRDefault="006062B8" w:rsidP="006062B8">
      <w:pPr>
        <w:rPr>
          <w:rFonts w:cs="Arial"/>
          <w:sz w:val="20"/>
          <w:szCs w:val="20"/>
        </w:rPr>
      </w:pPr>
    </w:p>
    <w:p w14:paraId="77C8C6DE"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Chicken, edible offal of; Duck, edible offal of; Emu, edible offal of; Goose, edible offal of; </w:t>
      </w:r>
      <w:r w:rsidRPr="006036CD">
        <w:rPr>
          <w:rFonts w:cs="Arial"/>
          <w:sz w:val="20"/>
          <w:szCs w:val="20"/>
        </w:rPr>
        <w:lastRenderedPageBreak/>
        <w:t>Ostrich, edible offal of; Turkey, edible offal of.</w:t>
      </w:r>
    </w:p>
    <w:p w14:paraId="6C822D4E" w14:textId="77777777" w:rsidR="006062B8" w:rsidRPr="006036CD" w:rsidRDefault="006062B8" w:rsidP="006062B8">
      <w:pPr>
        <w:rPr>
          <w:rFonts w:cs="Arial"/>
          <w:sz w:val="20"/>
          <w:szCs w:val="20"/>
        </w:rPr>
      </w:pPr>
    </w:p>
    <w:p w14:paraId="5910F083"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79E7B012" w14:textId="77777777" w:rsidR="006062B8" w:rsidRPr="006036CD" w:rsidRDefault="006062B8" w:rsidP="006062B8">
      <w:pPr>
        <w:rPr>
          <w:rFonts w:cs="Arial"/>
          <w:sz w:val="20"/>
          <w:szCs w:val="20"/>
        </w:rPr>
      </w:pPr>
    </w:p>
    <w:p w14:paraId="485AA49D" w14:textId="77777777" w:rsidR="006062B8" w:rsidRPr="006036CD" w:rsidRDefault="006062B8" w:rsidP="006062B8">
      <w:pPr>
        <w:rPr>
          <w:rFonts w:cs="Arial"/>
          <w:sz w:val="20"/>
          <w:szCs w:val="20"/>
        </w:rPr>
      </w:pPr>
      <w:r w:rsidRPr="006036CD">
        <w:rPr>
          <w:rFonts w:cs="Arial"/>
          <w:sz w:val="20"/>
          <w:szCs w:val="20"/>
        </w:rPr>
        <w:t>Note that poultry meat includes any attached skin, but poultry skin on its own (not attached) is considered as ‘poultry edible offal’.</w:t>
      </w:r>
    </w:p>
    <w:p w14:paraId="586A0176" w14:textId="77777777" w:rsidR="006062B8" w:rsidRPr="006036CD" w:rsidRDefault="006062B8" w:rsidP="006062B8">
      <w:pPr>
        <w:pStyle w:val="FSCh6Subsec"/>
        <w:ind w:left="0"/>
        <w:rPr>
          <w:b/>
          <w:szCs w:val="20"/>
        </w:rPr>
      </w:pPr>
      <w:r w:rsidRPr="006036CD">
        <w:rPr>
          <w:b/>
          <w:szCs w:val="20"/>
        </w:rPr>
        <w:t>Poultry fats</w:t>
      </w:r>
    </w:p>
    <w:p w14:paraId="75C6F151" w14:textId="77777777" w:rsidR="006062B8" w:rsidRPr="006036CD" w:rsidRDefault="006062B8" w:rsidP="006062B8">
      <w:pPr>
        <w:rPr>
          <w:rFonts w:cs="Arial"/>
          <w:sz w:val="20"/>
          <w:szCs w:val="20"/>
        </w:rPr>
      </w:pPr>
      <w:r w:rsidRPr="006036CD">
        <w:rPr>
          <w:rFonts w:cs="Arial"/>
          <w:sz w:val="20"/>
          <w:szCs w:val="20"/>
        </w:rPr>
        <w:t>Poultry fats are derived from the fatty tissues of poultry (not processed). The entire product may be consumed.</w:t>
      </w:r>
    </w:p>
    <w:p w14:paraId="6C24AE61" w14:textId="77777777" w:rsidR="006062B8" w:rsidRPr="006036CD" w:rsidRDefault="006062B8" w:rsidP="006062B8">
      <w:pPr>
        <w:rPr>
          <w:rFonts w:cs="Arial"/>
          <w:sz w:val="20"/>
          <w:szCs w:val="20"/>
        </w:rPr>
      </w:pPr>
    </w:p>
    <w:p w14:paraId="5642A61D"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Chicken fat; Duck fat; Goose fat; Turkey fat.</w:t>
      </w:r>
    </w:p>
    <w:p w14:paraId="55EB8F82" w14:textId="77777777" w:rsidR="006062B8" w:rsidRPr="006036CD" w:rsidRDefault="006062B8" w:rsidP="006062B8">
      <w:pPr>
        <w:rPr>
          <w:rFonts w:cs="Arial"/>
          <w:sz w:val="20"/>
          <w:szCs w:val="20"/>
        </w:rPr>
      </w:pPr>
    </w:p>
    <w:p w14:paraId="48ED5A6C"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54B2C629" w14:textId="77777777" w:rsidR="006062B8" w:rsidRPr="006036CD" w:rsidRDefault="006062B8" w:rsidP="006062B8">
      <w:pPr>
        <w:pStyle w:val="FSCh6Subsec"/>
        <w:ind w:left="0"/>
        <w:rPr>
          <w:b/>
          <w:szCs w:val="20"/>
        </w:rPr>
      </w:pPr>
      <w:r w:rsidRPr="006036CD">
        <w:rPr>
          <w:b/>
          <w:szCs w:val="20"/>
        </w:rPr>
        <w:t>Eggs</w:t>
      </w:r>
    </w:p>
    <w:p w14:paraId="6969066F" w14:textId="77777777" w:rsidR="006062B8" w:rsidRPr="006036CD" w:rsidRDefault="006062B8" w:rsidP="006062B8">
      <w:pPr>
        <w:rPr>
          <w:rFonts w:cs="Arial"/>
          <w:sz w:val="20"/>
          <w:szCs w:val="20"/>
        </w:rPr>
      </w:pPr>
      <w:r w:rsidRPr="006036CD">
        <w:rPr>
          <w:rFonts w:cs="Arial"/>
          <w:sz w:val="20"/>
          <w:szCs w:val="20"/>
        </w:rPr>
        <w:t>Eggs are the reproductive bodies laid by female birds, especially domestic fowl. The edible portion includes egg yolk and egg white after removal of the shell.</w:t>
      </w:r>
    </w:p>
    <w:p w14:paraId="7D28AD9B" w14:textId="77777777" w:rsidR="006062B8" w:rsidRPr="006036CD" w:rsidRDefault="006062B8" w:rsidP="006062B8">
      <w:pPr>
        <w:rPr>
          <w:rFonts w:cs="Arial"/>
          <w:sz w:val="20"/>
          <w:szCs w:val="20"/>
        </w:rPr>
      </w:pPr>
    </w:p>
    <w:p w14:paraId="1C9918FC"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Chicken eggs; Duck eggs; Goose eggs; Quail eggs.</w:t>
      </w:r>
    </w:p>
    <w:p w14:paraId="386030D2" w14:textId="77777777" w:rsidR="006062B8" w:rsidRPr="006036CD" w:rsidRDefault="006062B8" w:rsidP="006062B8">
      <w:pPr>
        <w:rPr>
          <w:rFonts w:cs="Arial"/>
          <w:sz w:val="20"/>
          <w:szCs w:val="20"/>
        </w:rPr>
      </w:pPr>
    </w:p>
    <w:p w14:paraId="5D3DC7BF"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egg whites and yolks combined after removal of shell.</w:t>
      </w:r>
    </w:p>
    <w:p w14:paraId="2624D3F6" w14:textId="77777777" w:rsidR="006062B8" w:rsidRPr="006036CD" w:rsidRDefault="006062B8" w:rsidP="006062B8">
      <w:pPr>
        <w:pStyle w:val="FSCh5Section"/>
        <w:rPr>
          <w:rFonts w:cs="Arial"/>
          <w:sz w:val="20"/>
          <w:szCs w:val="20"/>
        </w:rPr>
      </w:pPr>
      <w:r w:rsidRPr="006036CD">
        <w:rPr>
          <w:rFonts w:cs="Arial"/>
          <w:sz w:val="20"/>
          <w:szCs w:val="20"/>
        </w:rPr>
        <w:t>Fish, crustaceans and molluscs</w:t>
      </w:r>
    </w:p>
    <w:p w14:paraId="6DE45B95" w14:textId="77777777" w:rsidR="006062B8" w:rsidRPr="006036CD" w:rsidRDefault="006062B8" w:rsidP="006062B8">
      <w:pPr>
        <w:rPr>
          <w:rFonts w:cs="Arial"/>
          <w:sz w:val="20"/>
          <w:szCs w:val="20"/>
        </w:rPr>
      </w:pPr>
      <w:r w:rsidRPr="006036CD">
        <w:rPr>
          <w:rFonts w:cs="Arial"/>
          <w:sz w:val="20"/>
          <w:szCs w:val="20"/>
        </w:rPr>
        <w:t>Fish includes freshwater fish, diadromous fish and marine fish.</w:t>
      </w:r>
    </w:p>
    <w:p w14:paraId="6C9A4D73" w14:textId="77777777" w:rsidR="006062B8" w:rsidRPr="006036CD" w:rsidRDefault="006062B8" w:rsidP="006062B8">
      <w:pPr>
        <w:pStyle w:val="FSCh6Subsec"/>
        <w:ind w:left="0"/>
        <w:rPr>
          <w:b/>
          <w:szCs w:val="20"/>
        </w:rPr>
      </w:pPr>
      <w:r w:rsidRPr="006036CD">
        <w:rPr>
          <w:b/>
          <w:szCs w:val="20"/>
        </w:rPr>
        <w:t>Diadromous fish</w:t>
      </w:r>
    </w:p>
    <w:p w14:paraId="769A2B63" w14:textId="77777777" w:rsidR="006062B8" w:rsidRPr="006036CD" w:rsidRDefault="006062B8" w:rsidP="006062B8">
      <w:pPr>
        <w:rPr>
          <w:rFonts w:cs="Arial"/>
          <w:sz w:val="20"/>
          <w:szCs w:val="20"/>
        </w:rPr>
      </w:pPr>
      <w:r w:rsidRPr="006036CD">
        <w:rPr>
          <w:rFonts w:cs="Arial"/>
          <w:sz w:val="20"/>
          <w:szCs w:val="20"/>
        </w:rPr>
        <w:t>Diadromous fish include species which migrate from the sea to brackish and/or fresh water and in the opposite direction. Some species are domesticated and do not migrate. The fleshy parts of the animals and, to a lesser extent, roe and milt are consumed.</w:t>
      </w:r>
    </w:p>
    <w:p w14:paraId="137F637D" w14:textId="77777777" w:rsidR="006062B8" w:rsidRPr="006036CD" w:rsidRDefault="006062B8" w:rsidP="006062B8">
      <w:pPr>
        <w:rPr>
          <w:rFonts w:cs="Arial"/>
          <w:sz w:val="20"/>
          <w:szCs w:val="20"/>
        </w:rPr>
      </w:pPr>
    </w:p>
    <w:p w14:paraId="191862E4"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Barramundi; Salmon species; Trout species; Eel species.</w:t>
      </w:r>
    </w:p>
    <w:p w14:paraId="57968C4F" w14:textId="77777777" w:rsidR="006062B8" w:rsidRPr="006036CD" w:rsidRDefault="006062B8" w:rsidP="006062B8">
      <w:pPr>
        <w:rPr>
          <w:rFonts w:cs="Arial"/>
          <w:sz w:val="20"/>
          <w:szCs w:val="20"/>
        </w:rPr>
      </w:pPr>
    </w:p>
    <w:p w14:paraId="4591977A"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7D6D08EB" w14:textId="77777777" w:rsidR="006062B8" w:rsidRPr="006036CD" w:rsidRDefault="006062B8" w:rsidP="006062B8">
      <w:pPr>
        <w:pStyle w:val="FSCh6Subsec"/>
        <w:ind w:left="0"/>
        <w:rPr>
          <w:b/>
          <w:szCs w:val="20"/>
        </w:rPr>
      </w:pPr>
      <w:r w:rsidRPr="006036CD">
        <w:rPr>
          <w:b/>
          <w:szCs w:val="20"/>
        </w:rPr>
        <w:t>Freshwater fish</w:t>
      </w:r>
    </w:p>
    <w:p w14:paraId="5AFC2B43" w14:textId="77777777" w:rsidR="006062B8" w:rsidRPr="006036CD" w:rsidRDefault="006062B8" w:rsidP="006062B8">
      <w:pPr>
        <w:rPr>
          <w:rFonts w:cs="Arial"/>
          <w:sz w:val="20"/>
          <w:szCs w:val="20"/>
        </w:rPr>
      </w:pPr>
      <w:r w:rsidRPr="006036CD">
        <w:rPr>
          <w:rFonts w:cs="Arial"/>
          <w:sz w:val="20"/>
          <w:szCs w:val="20"/>
        </w:rPr>
        <w:t>Freshwater fish include a variety of species which remain lifelong, including the spawning period, in fresh water. Several species of freshwater fish are domesticated and bred in fish farms. The fleshy parts of the animals and, to a lesser extent, roe and milt are consumed.</w:t>
      </w:r>
    </w:p>
    <w:p w14:paraId="171487FA" w14:textId="77777777" w:rsidR="006062B8" w:rsidRPr="006036CD" w:rsidRDefault="006062B8" w:rsidP="006062B8">
      <w:pPr>
        <w:rPr>
          <w:rFonts w:cs="Arial"/>
          <w:sz w:val="20"/>
          <w:szCs w:val="20"/>
        </w:rPr>
      </w:pPr>
    </w:p>
    <w:p w14:paraId="09B1451C"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a variety of species.</w:t>
      </w:r>
    </w:p>
    <w:p w14:paraId="70B4FAFE" w14:textId="77777777" w:rsidR="006062B8" w:rsidRPr="006036CD" w:rsidRDefault="006062B8" w:rsidP="006062B8">
      <w:pPr>
        <w:rPr>
          <w:rFonts w:cs="Arial"/>
          <w:sz w:val="20"/>
          <w:szCs w:val="20"/>
        </w:rPr>
      </w:pPr>
    </w:p>
    <w:p w14:paraId="6A0DC879"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2DD0C0DF" w14:textId="77777777" w:rsidR="006062B8" w:rsidRPr="006036CD" w:rsidRDefault="006062B8" w:rsidP="006062B8">
      <w:pPr>
        <w:pStyle w:val="FSCh6Subsec"/>
        <w:ind w:left="0"/>
        <w:rPr>
          <w:b/>
          <w:szCs w:val="20"/>
        </w:rPr>
      </w:pPr>
      <w:r w:rsidRPr="006036CD">
        <w:rPr>
          <w:b/>
          <w:szCs w:val="20"/>
        </w:rPr>
        <w:t>Marine fish</w:t>
      </w:r>
    </w:p>
    <w:p w14:paraId="3C83E89A" w14:textId="77777777" w:rsidR="006062B8" w:rsidRPr="006036CD" w:rsidRDefault="006062B8" w:rsidP="006062B8">
      <w:pPr>
        <w:rPr>
          <w:rFonts w:cs="Arial"/>
          <w:sz w:val="20"/>
          <w:szCs w:val="20"/>
        </w:rPr>
      </w:pPr>
      <w:r w:rsidRPr="006036CD">
        <w:rPr>
          <w:rFonts w:cs="Arial"/>
          <w:sz w:val="20"/>
          <w:szCs w:val="20"/>
        </w:rPr>
        <w:t>Marine fish generally live in open seas and are almost exclusively wild species. The fleshy parts of the animals and, to a lesser extent, roe and milt are consumed.</w:t>
      </w:r>
    </w:p>
    <w:p w14:paraId="2B7F41A0" w14:textId="77777777" w:rsidR="006062B8" w:rsidRPr="006036CD" w:rsidRDefault="006062B8" w:rsidP="006062B8">
      <w:pPr>
        <w:rPr>
          <w:rFonts w:cs="Arial"/>
          <w:sz w:val="20"/>
          <w:szCs w:val="20"/>
        </w:rPr>
      </w:pPr>
    </w:p>
    <w:p w14:paraId="4C055D42"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a variety of species.</w:t>
      </w:r>
    </w:p>
    <w:p w14:paraId="04D7876B" w14:textId="77777777" w:rsidR="006062B8" w:rsidRPr="006036CD" w:rsidRDefault="006062B8" w:rsidP="006062B8">
      <w:pPr>
        <w:rPr>
          <w:rFonts w:cs="Arial"/>
          <w:sz w:val="20"/>
          <w:szCs w:val="20"/>
        </w:rPr>
      </w:pPr>
    </w:p>
    <w:p w14:paraId="5B72D090"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5EB80318" w14:textId="77777777" w:rsidR="006062B8" w:rsidRPr="006036CD" w:rsidRDefault="006062B8" w:rsidP="006062B8">
      <w:pPr>
        <w:pStyle w:val="FSCh6Subsec"/>
        <w:ind w:left="0"/>
        <w:rPr>
          <w:b/>
          <w:szCs w:val="20"/>
        </w:rPr>
      </w:pPr>
      <w:r w:rsidRPr="006036CD">
        <w:rPr>
          <w:b/>
          <w:szCs w:val="20"/>
        </w:rPr>
        <w:t>Molluscs – and other marine invertebrates</w:t>
      </w:r>
    </w:p>
    <w:p w14:paraId="545BA74E" w14:textId="77777777" w:rsidR="006062B8" w:rsidRPr="006036CD" w:rsidRDefault="006062B8" w:rsidP="006062B8">
      <w:pPr>
        <w:rPr>
          <w:rFonts w:cs="Arial"/>
          <w:sz w:val="20"/>
          <w:szCs w:val="20"/>
        </w:rPr>
      </w:pPr>
      <w:r w:rsidRPr="006036CD">
        <w:rPr>
          <w:rFonts w:cs="Arial"/>
          <w:sz w:val="20"/>
          <w:szCs w:val="20"/>
        </w:rPr>
        <w:t>Molluscs includes Cephalopods and Coelenterates. Cephalopods and Coelenterates are various species of aquatic animals, wild or cultivated, which have an inedible outer or inner shell (invertebrates). A few species of cultivated edible land snails are included in this group. The edible aquatic molluscs live mainly in brackish water or in the sea.</w:t>
      </w:r>
    </w:p>
    <w:p w14:paraId="5B2E3147" w14:textId="77777777" w:rsidR="006062B8" w:rsidRPr="006036CD" w:rsidRDefault="006062B8" w:rsidP="006062B8">
      <w:pPr>
        <w:rPr>
          <w:rFonts w:cs="Arial"/>
          <w:sz w:val="20"/>
          <w:szCs w:val="20"/>
        </w:rPr>
      </w:pPr>
    </w:p>
    <w:p w14:paraId="162557BF"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Abalone</w:t>
      </w:r>
      <w:r w:rsidRPr="006036CD">
        <w:rPr>
          <w:rFonts w:cs="Arial"/>
          <w:color w:val="FF0000"/>
          <w:sz w:val="20"/>
          <w:szCs w:val="20"/>
        </w:rPr>
        <w:t>;</w:t>
      </w:r>
      <w:r w:rsidRPr="006036CD">
        <w:rPr>
          <w:rFonts w:cs="Arial"/>
          <w:sz w:val="20"/>
          <w:szCs w:val="20"/>
        </w:rPr>
        <w:t xml:space="preserve"> Clams; Cockles; Cuttlefish; Mussels; Octopus; Oysters; Scallops; Sea-cucumbers; Sea urchins; Snails, edible; Squids.</w:t>
      </w:r>
    </w:p>
    <w:p w14:paraId="31A403E4" w14:textId="77777777" w:rsidR="006062B8" w:rsidRPr="006036CD" w:rsidRDefault="006062B8" w:rsidP="006062B8">
      <w:pPr>
        <w:rPr>
          <w:rFonts w:cs="Arial"/>
          <w:sz w:val="20"/>
          <w:szCs w:val="20"/>
        </w:rPr>
      </w:pPr>
    </w:p>
    <w:p w14:paraId="7C3622EF"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after removal of shell.</w:t>
      </w:r>
    </w:p>
    <w:p w14:paraId="43E71440" w14:textId="77777777" w:rsidR="006062B8" w:rsidRPr="006036CD" w:rsidRDefault="006062B8" w:rsidP="006062B8">
      <w:pPr>
        <w:pStyle w:val="FSCh6Subsec"/>
        <w:ind w:left="0"/>
        <w:rPr>
          <w:b/>
          <w:szCs w:val="20"/>
        </w:rPr>
      </w:pPr>
      <w:r w:rsidRPr="006036CD">
        <w:rPr>
          <w:b/>
          <w:szCs w:val="20"/>
        </w:rPr>
        <w:t>Crustaceans</w:t>
      </w:r>
    </w:p>
    <w:p w14:paraId="1300A49C" w14:textId="77777777" w:rsidR="006062B8" w:rsidRPr="006036CD" w:rsidRDefault="006062B8" w:rsidP="006062B8">
      <w:pPr>
        <w:rPr>
          <w:rFonts w:cs="Arial"/>
          <w:sz w:val="20"/>
          <w:szCs w:val="20"/>
        </w:rPr>
      </w:pPr>
      <w:r w:rsidRPr="006036CD">
        <w:rPr>
          <w:rFonts w:cs="Arial"/>
          <w:sz w:val="20"/>
          <w:szCs w:val="20"/>
        </w:rPr>
        <w:t>Crustaceans include various species of aquatic animals, wild and cultivated, which have an inedible chitinous outer shell. A small number of species live in fresh water, but most species live in brackish water and/or in the sea.</w:t>
      </w:r>
    </w:p>
    <w:p w14:paraId="1AB7A17B" w14:textId="77777777" w:rsidR="006062B8" w:rsidRPr="006036CD" w:rsidRDefault="006062B8" w:rsidP="006062B8">
      <w:pPr>
        <w:rPr>
          <w:rFonts w:cs="Arial"/>
          <w:sz w:val="20"/>
          <w:szCs w:val="20"/>
        </w:rPr>
      </w:pPr>
    </w:p>
    <w:p w14:paraId="11BAB6FD" w14:textId="77777777" w:rsidR="006062B8" w:rsidRPr="006036CD" w:rsidRDefault="006062B8" w:rsidP="006062B8">
      <w:pPr>
        <w:rPr>
          <w:rFonts w:cs="Arial"/>
          <w:sz w:val="20"/>
          <w:szCs w:val="20"/>
        </w:rPr>
      </w:pPr>
      <w:r w:rsidRPr="006036CD">
        <w:rPr>
          <w:rFonts w:cs="Arial"/>
          <w:sz w:val="20"/>
          <w:szCs w:val="20"/>
        </w:rPr>
        <w:t xml:space="preserve">Crustaceans are largely prepared for wholesale and retail distribution after catching by cooking or parboiling and deep freezing. </w:t>
      </w:r>
    </w:p>
    <w:p w14:paraId="430AD071" w14:textId="77777777" w:rsidR="006062B8" w:rsidRPr="006036CD" w:rsidRDefault="006062B8" w:rsidP="006062B8">
      <w:pPr>
        <w:rPr>
          <w:rFonts w:cs="Arial"/>
          <w:sz w:val="20"/>
          <w:szCs w:val="20"/>
        </w:rPr>
      </w:pPr>
    </w:p>
    <w:p w14:paraId="10EB524D" w14:textId="77777777" w:rsidR="006062B8" w:rsidRPr="006036CD" w:rsidRDefault="006062B8" w:rsidP="006062B8">
      <w:pPr>
        <w:rPr>
          <w:rFonts w:cs="Arial"/>
          <w:sz w:val="20"/>
          <w:szCs w:val="20"/>
        </w:rPr>
      </w:pPr>
      <w:r w:rsidRPr="006036CD">
        <w:rPr>
          <w:rFonts w:cs="Arial"/>
          <w:i/>
          <w:sz w:val="20"/>
          <w:szCs w:val="20"/>
        </w:rPr>
        <w:t>Commodities:</w:t>
      </w:r>
      <w:r w:rsidRPr="006036CD">
        <w:rPr>
          <w:rFonts w:cs="Arial"/>
          <w:sz w:val="20"/>
          <w:szCs w:val="20"/>
        </w:rPr>
        <w:t xml:space="preserve"> Crabs; Crayfish; Lobsters; Prawns; Shrimps.</w:t>
      </w:r>
    </w:p>
    <w:p w14:paraId="2EC0FFE2" w14:textId="77777777" w:rsidR="006062B8" w:rsidRPr="006036CD" w:rsidRDefault="006062B8" w:rsidP="006062B8">
      <w:pPr>
        <w:rPr>
          <w:rFonts w:cs="Arial"/>
          <w:sz w:val="20"/>
          <w:szCs w:val="20"/>
        </w:rPr>
      </w:pPr>
    </w:p>
    <w:p w14:paraId="3D254583" w14:textId="77777777" w:rsidR="006062B8" w:rsidRPr="006036CD" w:rsidRDefault="006062B8" w:rsidP="006062B8">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or the meat without the outer shell, as prepared for wholesale and retail distribution.</w:t>
      </w:r>
    </w:p>
    <w:p w14:paraId="59E88635" w14:textId="77777777" w:rsidR="006062B8" w:rsidRPr="006036CD" w:rsidRDefault="006062B8" w:rsidP="006062B8">
      <w:pPr>
        <w:pStyle w:val="FSCh5Section"/>
        <w:rPr>
          <w:rFonts w:cs="Arial"/>
          <w:sz w:val="20"/>
          <w:szCs w:val="20"/>
        </w:rPr>
      </w:pPr>
      <w:r w:rsidRPr="006036CD">
        <w:rPr>
          <w:rFonts w:cs="Arial"/>
          <w:sz w:val="20"/>
          <w:szCs w:val="20"/>
        </w:rPr>
        <w:t>Honey and other miscellaneous primary food commodities of animal origin</w:t>
      </w:r>
    </w:p>
    <w:p w14:paraId="4871945E" w14:textId="77777777" w:rsidR="006062B8" w:rsidRPr="006036CD" w:rsidRDefault="006062B8" w:rsidP="006062B8">
      <w:pPr>
        <w:spacing w:before="120" w:after="60"/>
        <w:rPr>
          <w:rFonts w:cs="Arial"/>
          <w:b/>
          <w:i/>
          <w:sz w:val="20"/>
          <w:szCs w:val="20"/>
        </w:rPr>
      </w:pPr>
      <w:r w:rsidRPr="006036CD">
        <w:rPr>
          <w:rFonts w:cs="Arial"/>
          <w:b/>
          <w:i/>
          <w:sz w:val="20"/>
          <w:szCs w:val="20"/>
        </w:rPr>
        <w:t>Honey</w:t>
      </w:r>
    </w:p>
    <w:p w14:paraId="4855B051" w14:textId="77777777" w:rsidR="006062B8" w:rsidRPr="006036CD" w:rsidRDefault="006062B8" w:rsidP="006062B8">
      <w:pPr>
        <w:rPr>
          <w:rFonts w:cs="Arial"/>
          <w:sz w:val="20"/>
          <w:szCs w:val="20"/>
        </w:rPr>
      </w:pPr>
      <w:r w:rsidRPr="006036CD">
        <w:rPr>
          <w:rFonts w:cs="Arial"/>
          <w:i/>
          <w:sz w:val="20"/>
          <w:szCs w:val="20"/>
        </w:rPr>
        <w:t>Commodity</w:t>
      </w:r>
      <w:r w:rsidRPr="006036CD">
        <w:rPr>
          <w:rFonts w:cs="Arial"/>
          <w:sz w:val="20"/>
          <w:szCs w:val="20"/>
        </w:rPr>
        <w:t>: Honey.</w:t>
      </w:r>
    </w:p>
    <w:p w14:paraId="1A59E8EC" w14:textId="77777777" w:rsidR="006062B8" w:rsidRPr="006036CD" w:rsidRDefault="006062B8" w:rsidP="006062B8">
      <w:pPr>
        <w:pStyle w:val="fsch5section0"/>
        <w:shd w:val="clear" w:color="auto" w:fill="FFFFFF"/>
        <w:spacing w:before="240" w:beforeAutospacing="0" w:after="120" w:afterAutospacing="0"/>
        <w:rPr>
          <w:rFonts w:ascii="Arial" w:hAnsi="Arial" w:cs="Arial"/>
          <w:color w:val="000000"/>
          <w:sz w:val="20"/>
          <w:szCs w:val="20"/>
        </w:rPr>
      </w:pPr>
      <w:r w:rsidRPr="006036CD">
        <w:rPr>
          <w:rFonts w:ascii="Arial" w:hAnsi="Arial" w:cs="Arial"/>
          <w:i/>
          <w:sz w:val="20"/>
          <w:szCs w:val="20"/>
        </w:rPr>
        <w:t>Portion of the commodity to which the MRL and ERL apply (and which is analysed):</w:t>
      </w:r>
      <w:r w:rsidRPr="006036CD">
        <w:rPr>
          <w:rFonts w:ascii="Arial" w:hAnsi="Arial" w:cs="Arial"/>
          <w:sz w:val="20"/>
          <w:szCs w:val="20"/>
        </w:rPr>
        <w:t xml:space="preserve"> whole commodity.</w:t>
      </w:r>
      <w:r w:rsidRPr="006036CD">
        <w:rPr>
          <w:rFonts w:ascii="Arial" w:hAnsi="Arial" w:cs="Arial"/>
          <w:b/>
          <w:bCs/>
          <w:color w:val="0D4A88"/>
          <w:sz w:val="20"/>
          <w:szCs w:val="20"/>
        </w:rPr>
        <w:t xml:space="preserve"> </w:t>
      </w:r>
    </w:p>
    <w:p w14:paraId="064962E1" w14:textId="77777777" w:rsidR="006062B8" w:rsidRPr="00AA3CE4" w:rsidRDefault="006062B8" w:rsidP="006062B8">
      <w:pPr>
        <w:pStyle w:val="FSCh5Section"/>
      </w:pPr>
      <w:r w:rsidRPr="00AA3CE4">
        <w:t>S22—5</w:t>
      </w:r>
      <w:r w:rsidRPr="00AA3CE4">
        <w:tab/>
        <w:t>Crop commodities</w:t>
      </w:r>
    </w:p>
    <w:p w14:paraId="48630D9B" w14:textId="77777777" w:rsidR="006062B8" w:rsidRPr="00AA3CE4" w:rsidRDefault="006062B8" w:rsidP="006062B8">
      <w:pPr>
        <w:pStyle w:val="FSCtMain"/>
      </w:pPr>
      <w:r w:rsidRPr="00AA3CE4">
        <w:tab/>
        <w:t>(1)</w:t>
      </w:r>
      <w:r w:rsidRPr="00AA3CE4">
        <w:tab/>
        <w:t xml:space="preserve">The table </w:t>
      </w:r>
      <w:r w:rsidRPr="00AA3CE4">
        <w:rPr>
          <w:szCs w:val="20"/>
        </w:rPr>
        <w:t>to subsection (</w:t>
      </w:r>
      <w:r>
        <w:rPr>
          <w:szCs w:val="20"/>
        </w:rPr>
        <w:t xml:space="preserve">7) </w:t>
      </w:r>
      <w:r w:rsidRPr="00AA3CE4">
        <w:t>describes the classes, groups and subgroups for plant foods.</w:t>
      </w:r>
    </w:p>
    <w:p w14:paraId="1B0DD22C" w14:textId="77777777" w:rsidR="006062B8" w:rsidRPr="00AA3CE4" w:rsidRDefault="006062B8" w:rsidP="006062B8">
      <w:pPr>
        <w:pStyle w:val="FSCtMain"/>
      </w:pPr>
      <w:r w:rsidRPr="00AA3CE4">
        <w:tab/>
        <w:t>(2)</w:t>
      </w:r>
      <w:r w:rsidRPr="00AA3CE4">
        <w:tab/>
        <w:t xml:space="preserve">Unless the table </w:t>
      </w:r>
      <w:r w:rsidRPr="00AA3CE4">
        <w:rPr>
          <w:szCs w:val="20"/>
        </w:rPr>
        <w:t>to subsection (</w:t>
      </w:r>
      <w:r>
        <w:rPr>
          <w:szCs w:val="20"/>
        </w:rPr>
        <w:t xml:space="preserve">7) </w:t>
      </w:r>
      <w:r w:rsidRPr="00AA3CE4">
        <w:t>expressly provides otherwise,</w:t>
      </w:r>
    </w:p>
    <w:p w14:paraId="7C4493CF" w14:textId="77777777" w:rsidR="006062B8" w:rsidRPr="00AA3CE4" w:rsidRDefault="006062B8" w:rsidP="006062B8">
      <w:pPr>
        <w:pStyle w:val="FSCtMain"/>
        <w:tabs>
          <w:tab w:val="clear" w:pos="1134"/>
          <w:tab w:val="left" w:pos="1701"/>
        </w:tabs>
        <w:ind w:left="2268" w:hanging="2268"/>
        <w:rPr>
          <w:szCs w:val="20"/>
        </w:rPr>
      </w:pPr>
      <w:r w:rsidRPr="00AA3CE4">
        <w:tab/>
        <w:t>(a)</w:t>
      </w:r>
      <w:r w:rsidRPr="00AA3CE4">
        <w:tab/>
        <w:t xml:space="preserve">each class of food listed in column 2 of </w:t>
      </w:r>
      <w:r>
        <w:t>that</w:t>
      </w:r>
      <w:r w:rsidRPr="00AA3CE4">
        <w:t xml:space="preserve"> table includes each </w:t>
      </w:r>
      <w:r w:rsidRPr="00AA3CE4">
        <w:rPr>
          <w:szCs w:val="20"/>
        </w:rPr>
        <w:t>of the food groups listed in the corresponding row or rows of column 3 of the table; and</w:t>
      </w:r>
    </w:p>
    <w:p w14:paraId="6DE76462" w14:textId="77777777" w:rsidR="006062B8" w:rsidRPr="00AA3CE4" w:rsidRDefault="006062B8" w:rsidP="006062B8">
      <w:pPr>
        <w:pStyle w:val="FSCtMain"/>
        <w:tabs>
          <w:tab w:val="clear" w:pos="1134"/>
          <w:tab w:val="left" w:pos="1701"/>
        </w:tabs>
        <w:ind w:left="2268" w:hanging="2268"/>
        <w:rPr>
          <w:szCs w:val="20"/>
        </w:rPr>
      </w:pPr>
      <w:r w:rsidRPr="00AA3CE4">
        <w:rPr>
          <w:szCs w:val="20"/>
        </w:rPr>
        <w:tab/>
        <w:t>(b)</w:t>
      </w:r>
      <w:r w:rsidRPr="00AA3CE4">
        <w:rPr>
          <w:szCs w:val="20"/>
        </w:rPr>
        <w:tab/>
      </w:r>
      <w:r w:rsidRPr="00AA3CE4">
        <w:t xml:space="preserve">each food group listed in column 3 of </w:t>
      </w:r>
      <w:r>
        <w:t>that</w:t>
      </w:r>
      <w:r w:rsidRPr="00AA3CE4">
        <w:t xml:space="preserve"> table includes each</w:t>
      </w:r>
      <w:r w:rsidRPr="00AA3CE4">
        <w:rPr>
          <w:szCs w:val="20"/>
        </w:rPr>
        <w:t xml:space="preserve"> of the subgroups of foods listed in the corresponding row or rows of column 4 of the table; and</w:t>
      </w:r>
    </w:p>
    <w:p w14:paraId="6102EAED" w14:textId="77777777" w:rsidR="006062B8" w:rsidRPr="00AA3CE4" w:rsidRDefault="006062B8" w:rsidP="006062B8">
      <w:pPr>
        <w:pStyle w:val="FSCtMain"/>
        <w:tabs>
          <w:tab w:val="clear" w:pos="1134"/>
          <w:tab w:val="left" w:pos="1701"/>
        </w:tabs>
        <w:ind w:left="2268" w:hanging="2268"/>
      </w:pPr>
      <w:r w:rsidRPr="00AA3CE4">
        <w:rPr>
          <w:szCs w:val="20"/>
        </w:rPr>
        <w:tab/>
        <w:t xml:space="preserve">(c) </w:t>
      </w:r>
      <w:r w:rsidRPr="00AA3CE4">
        <w:rPr>
          <w:szCs w:val="20"/>
        </w:rPr>
        <w:tab/>
      </w:r>
      <w:r w:rsidRPr="00AA3CE4">
        <w:t xml:space="preserve">each group and subgroup of foods listed in Column 3 and 4 of </w:t>
      </w:r>
      <w:r>
        <w:t>that</w:t>
      </w:r>
      <w:r w:rsidRPr="00AA3CE4">
        <w:t xml:space="preserve"> table respectively includes: </w:t>
      </w:r>
    </w:p>
    <w:p w14:paraId="47FB7285" w14:textId="77777777" w:rsidR="006062B8" w:rsidRPr="00AA3CE4" w:rsidRDefault="006062B8" w:rsidP="006062B8">
      <w:pPr>
        <w:pStyle w:val="FSCtMain"/>
        <w:tabs>
          <w:tab w:val="clear" w:pos="1134"/>
          <w:tab w:val="left" w:pos="2268"/>
        </w:tabs>
        <w:ind w:left="2835" w:hanging="2835"/>
      </w:pPr>
      <w:r w:rsidRPr="00AA3CE4">
        <w:tab/>
        <w:t>(i)</w:t>
      </w:r>
      <w:r w:rsidRPr="00AA3CE4">
        <w:tab/>
        <w:t xml:space="preserve">the commodities listed in </w:t>
      </w:r>
      <w:r w:rsidRPr="00AA3CE4">
        <w:rPr>
          <w:szCs w:val="20"/>
        </w:rPr>
        <w:t xml:space="preserve">the corresponding row or rows </w:t>
      </w:r>
      <w:r w:rsidRPr="00AA3CE4">
        <w:t>of Column 5 of that table for that group or subgroup; and</w:t>
      </w:r>
    </w:p>
    <w:p w14:paraId="14652BCA" w14:textId="77777777" w:rsidR="006062B8" w:rsidRPr="00AA3CE4" w:rsidRDefault="006062B8" w:rsidP="006062B8">
      <w:pPr>
        <w:pStyle w:val="FSCtMain"/>
        <w:tabs>
          <w:tab w:val="clear" w:pos="1134"/>
          <w:tab w:val="left" w:pos="2268"/>
        </w:tabs>
        <w:ind w:left="2835" w:hanging="2835"/>
      </w:pPr>
      <w:r w:rsidRPr="00AA3CE4">
        <w:tab/>
        <w:t>(ii)</w:t>
      </w:r>
      <w:r w:rsidRPr="00AA3CE4">
        <w:tab/>
        <w:t>any other commodity listed in the 49</w:t>
      </w:r>
      <w:r w:rsidRPr="00AA3CE4">
        <w:rPr>
          <w:vertAlign w:val="superscript"/>
        </w:rPr>
        <w:t>th</w:t>
      </w:r>
      <w:r w:rsidRPr="00AA3CE4">
        <w:t xml:space="preserve"> Report or the 50th Report for that group or subgroup.</w:t>
      </w:r>
    </w:p>
    <w:p w14:paraId="084DA533" w14:textId="77777777" w:rsidR="006062B8" w:rsidRPr="00AA3CE4" w:rsidRDefault="006062B8" w:rsidP="006062B8">
      <w:pPr>
        <w:pStyle w:val="FSCtMain"/>
      </w:pPr>
      <w:r w:rsidRPr="00AA3CE4">
        <w:rPr>
          <w:szCs w:val="20"/>
        </w:rPr>
        <w:tab/>
        <w:t>(3)</w:t>
      </w:r>
      <w:r w:rsidRPr="00AA3CE4">
        <w:rPr>
          <w:szCs w:val="20"/>
        </w:rPr>
        <w:tab/>
      </w:r>
      <w:r w:rsidRPr="00AA3CE4">
        <w:t xml:space="preserve">Subject to subsection (2), a class, group and subgroup listed at: </w:t>
      </w:r>
    </w:p>
    <w:p w14:paraId="25C74D93" w14:textId="77777777" w:rsidR="006062B8" w:rsidRPr="00AA3CE4" w:rsidRDefault="006062B8" w:rsidP="006062B8">
      <w:pPr>
        <w:pStyle w:val="FSCtMain"/>
        <w:tabs>
          <w:tab w:val="clear" w:pos="1134"/>
          <w:tab w:val="left" w:pos="1701"/>
        </w:tabs>
        <w:ind w:left="2268" w:hanging="2268"/>
        <w:rPr>
          <w:bCs/>
          <w:szCs w:val="20"/>
        </w:rPr>
      </w:pPr>
      <w:r w:rsidRPr="00AA3CE4">
        <w:rPr>
          <w:szCs w:val="20"/>
        </w:rPr>
        <w:tab/>
        <w:t>(a)</w:t>
      </w:r>
      <w:r w:rsidRPr="00AA3CE4">
        <w:rPr>
          <w:szCs w:val="20"/>
        </w:rPr>
        <w:tab/>
      </w:r>
      <w:r w:rsidRPr="00AA3CE4">
        <w:t>item 1 of the table has the same meaning as in Appendix IX of the 49</w:t>
      </w:r>
      <w:r w:rsidRPr="00AA3CE4">
        <w:rPr>
          <w:vertAlign w:val="superscript"/>
        </w:rPr>
        <w:t>th</w:t>
      </w:r>
      <w:r w:rsidRPr="00AA3CE4">
        <w:t xml:space="preserve"> Report; and</w:t>
      </w:r>
    </w:p>
    <w:p w14:paraId="69F7D525" w14:textId="77777777" w:rsidR="006062B8" w:rsidRPr="00AA3CE4" w:rsidRDefault="006062B8" w:rsidP="006062B8">
      <w:pPr>
        <w:pStyle w:val="FSCtMain"/>
        <w:tabs>
          <w:tab w:val="clear" w:pos="1134"/>
          <w:tab w:val="left" w:pos="1701"/>
        </w:tabs>
        <w:ind w:left="2268" w:hanging="2268"/>
      </w:pPr>
      <w:r w:rsidRPr="00AA3CE4">
        <w:rPr>
          <w:szCs w:val="20"/>
        </w:rPr>
        <w:tab/>
        <w:t xml:space="preserve">(b) </w:t>
      </w:r>
      <w:r w:rsidRPr="00AA3CE4">
        <w:rPr>
          <w:szCs w:val="20"/>
        </w:rPr>
        <w:tab/>
      </w:r>
      <w:r w:rsidRPr="00AA3CE4">
        <w:t>item 2 of the table has the same meaning as in Appendix VIII of the 49</w:t>
      </w:r>
      <w:r w:rsidRPr="00AA3CE4">
        <w:rPr>
          <w:vertAlign w:val="superscript"/>
        </w:rPr>
        <w:t>th</w:t>
      </w:r>
      <w:r w:rsidRPr="00AA3CE4">
        <w:t xml:space="preserve"> Report; and</w:t>
      </w:r>
    </w:p>
    <w:p w14:paraId="63B8D6FD" w14:textId="77777777" w:rsidR="006062B8" w:rsidRPr="00AA3CE4" w:rsidRDefault="006062B8" w:rsidP="006062B8">
      <w:pPr>
        <w:pStyle w:val="FSCtMain"/>
        <w:tabs>
          <w:tab w:val="clear" w:pos="1134"/>
          <w:tab w:val="left" w:pos="1701"/>
        </w:tabs>
        <w:ind w:left="2268" w:hanging="2268"/>
        <w:rPr>
          <w:szCs w:val="20"/>
        </w:rPr>
      </w:pPr>
      <w:r w:rsidRPr="00AA3CE4">
        <w:rPr>
          <w:szCs w:val="20"/>
        </w:rPr>
        <w:tab/>
        <w:t xml:space="preserve">(c) </w:t>
      </w:r>
      <w:r w:rsidRPr="00AA3CE4">
        <w:rPr>
          <w:szCs w:val="20"/>
        </w:rPr>
        <w:tab/>
      </w:r>
      <w:r w:rsidRPr="00AA3CE4">
        <w:t>item 3 of the table has the same meaning as in Appendix XI of the 49</w:t>
      </w:r>
      <w:r w:rsidRPr="00AA3CE4">
        <w:rPr>
          <w:vertAlign w:val="superscript"/>
        </w:rPr>
        <w:t>th</w:t>
      </w:r>
      <w:r w:rsidRPr="00AA3CE4">
        <w:t xml:space="preserve"> Report</w:t>
      </w:r>
      <w:r w:rsidRPr="00AA3CE4">
        <w:rPr>
          <w:bCs/>
          <w:szCs w:val="20"/>
        </w:rPr>
        <w:t>; and</w:t>
      </w:r>
    </w:p>
    <w:p w14:paraId="451C8CFD" w14:textId="77777777" w:rsidR="006062B8" w:rsidRPr="00AA3CE4" w:rsidRDefault="006062B8" w:rsidP="006062B8">
      <w:pPr>
        <w:pStyle w:val="FSCtMain"/>
        <w:tabs>
          <w:tab w:val="clear" w:pos="1134"/>
          <w:tab w:val="left" w:pos="1701"/>
        </w:tabs>
        <w:ind w:left="2268" w:hanging="2268"/>
        <w:rPr>
          <w:bCs/>
          <w:szCs w:val="20"/>
        </w:rPr>
      </w:pPr>
      <w:r w:rsidRPr="00AA3CE4">
        <w:rPr>
          <w:szCs w:val="20"/>
        </w:rPr>
        <w:tab/>
        <w:t>(d)</w:t>
      </w:r>
      <w:r w:rsidRPr="00AA3CE4">
        <w:rPr>
          <w:szCs w:val="20"/>
        </w:rPr>
        <w:tab/>
      </w:r>
      <w:r w:rsidRPr="00AA3CE4">
        <w:t>item 4 of the table has the same meaning as in Appendix VII of the 50th Report</w:t>
      </w:r>
      <w:r w:rsidRPr="00AA3CE4">
        <w:rPr>
          <w:bCs/>
          <w:szCs w:val="20"/>
        </w:rPr>
        <w:t>; and</w:t>
      </w:r>
    </w:p>
    <w:p w14:paraId="7359A105" w14:textId="77777777" w:rsidR="006062B8" w:rsidRPr="00AA3CE4" w:rsidRDefault="006062B8" w:rsidP="006062B8">
      <w:pPr>
        <w:pStyle w:val="FSCtMain"/>
        <w:tabs>
          <w:tab w:val="clear" w:pos="1134"/>
          <w:tab w:val="left" w:pos="1701"/>
        </w:tabs>
        <w:ind w:left="2268" w:hanging="2268"/>
        <w:rPr>
          <w:szCs w:val="20"/>
        </w:rPr>
      </w:pPr>
      <w:r w:rsidRPr="00AA3CE4">
        <w:rPr>
          <w:szCs w:val="20"/>
        </w:rPr>
        <w:tab/>
        <w:t xml:space="preserve">(e) </w:t>
      </w:r>
      <w:r w:rsidRPr="00AA3CE4">
        <w:rPr>
          <w:szCs w:val="20"/>
        </w:rPr>
        <w:tab/>
      </w:r>
      <w:r w:rsidRPr="00AA3CE4">
        <w:t>item 5 of the table has the same meaning as in Appendix VIII of the 50th Report</w:t>
      </w:r>
      <w:r w:rsidRPr="00AA3CE4">
        <w:rPr>
          <w:bCs/>
          <w:szCs w:val="20"/>
        </w:rPr>
        <w:t>.</w:t>
      </w:r>
    </w:p>
    <w:p w14:paraId="50833839" w14:textId="77777777" w:rsidR="006062B8" w:rsidRPr="00AA3CE4" w:rsidRDefault="006062B8" w:rsidP="006062B8">
      <w:pPr>
        <w:pStyle w:val="FSCtMain"/>
        <w:rPr>
          <w:szCs w:val="20"/>
        </w:rPr>
      </w:pPr>
      <w:r w:rsidRPr="00AA3CE4">
        <w:rPr>
          <w:szCs w:val="20"/>
        </w:rPr>
        <w:lastRenderedPageBreak/>
        <w:tab/>
        <w:t>(</w:t>
      </w:r>
      <w:r>
        <w:rPr>
          <w:szCs w:val="20"/>
        </w:rPr>
        <w:t>4</w:t>
      </w:r>
      <w:r w:rsidRPr="00AA3CE4">
        <w:rPr>
          <w:szCs w:val="20"/>
        </w:rPr>
        <w:t>)</w:t>
      </w:r>
      <w:r w:rsidRPr="00AA3CE4">
        <w:rPr>
          <w:szCs w:val="20"/>
        </w:rPr>
        <w:tab/>
      </w:r>
      <w:r w:rsidRPr="00AA3CE4">
        <w:rPr>
          <w:szCs w:val="20"/>
        </w:rPr>
        <w:tab/>
        <w:t xml:space="preserve">A reference </w:t>
      </w:r>
      <w:r>
        <w:rPr>
          <w:szCs w:val="20"/>
        </w:rPr>
        <w:t>in subsection (3)</w:t>
      </w:r>
      <w:r w:rsidRPr="00AA3CE4">
        <w:rPr>
          <w:szCs w:val="20"/>
        </w:rPr>
        <w:t xml:space="preserve"> to the table is a reference to the table for subsection (</w:t>
      </w:r>
      <w:r>
        <w:rPr>
          <w:szCs w:val="20"/>
        </w:rPr>
        <w:t>7</w:t>
      </w:r>
      <w:r w:rsidRPr="00AA3CE4">
        <w:rPr>
          <w:szCs w:val="20"/>
        </w:rPr>
        <w:t>).</w:t>
      </w:r>
    </w:p>
    <w:p w14:paraId="5510C2D7" w14:textId="77777777" w:rsidR="006062B8" w:rsidRPr="006C587F" w:rsidRDefault="006062B8" w:rsidP="006062B8">
      <w:pPr>
        <w:pStyle w:val="FSCtMain"/>
        <w:rPr>
          <w:color w:val="FF0000"/>
          <w:szCs w:val="20"/>
        </w:rPr>
      </w:pPr>
      <w:r w:rsidRPr="00AA3CE4">
        <w:rPr>
          <w:szCs w:val="20"/>
        </w:rPr>
        <w:tab/>
        <w:t>(</w:t>
      </w:r>
      <w:r>
        <w:rPr>
          <w:szCs w:val="20"/>
        </w:rPr>
        <w:t>5</w:t>
      </w:r>
      <w:r w:rsidRPr="00AA3CE4">
        <w:rPr>
          <w:szCs w:val="20"/>
        </w:rPr>
        <w:t>)</w:t>
      </w:r>
      <w:r w:rsidRPr="00AA3CE4">
        <w:rPr>
          <w:szCs w:val="20"/>
        </w:rPr>
        <w:tab/>
      </w:r>
      <w:r w:rsidRPr="006C587F">
        <w:rPr>
          <w:szCs w:val="20"/>
        </w:rPr>
        <w:t xml:space="preserve">For the purposes of </w:t>
      </w:r>
      <w:r w:rsidRPr="006C587F">
        <w:rPr>
          <w:iCs w:val="0"/>
          <w:szCs w:val="20"/>
        </w:rPr>
        <w:t xml:space="preserve">paragraph </w:t>
      </w:r>
      <w:r w:rsidRPr="006C587F">
        <w:t xml:space="preserve">1.4.2—3 </w:t>
      </w:r>
      <w:r w:rsidRPr="006C587F">
        <w:rPr>
          <w:iCs w:val="0"/>
          <w:szCs w:val="20"/>
        </w:rPr>
        <w:t xml:space="preserve">(2)(a), the </w:t>
      </w:r>
      <w:r w:rsidRPr="006C587F">
        <w:rPr>
          <w:szCs w:val="20"/>
        </w:rPr>
        <w:t>portion of a commodity in a food group listed in column 2 of the table to subsection (</w:t>
      </w:r>
      <w:r>
        <w:rPr>
          <w:szCs w:val="20"/>
        </w:rPr>
        <w:t>8</w:t>
      </w:r>
      <w:r w:rsidRPr="006C587F">
        <w:rPr>
          <w:szCs w:val="20"/>
        </w:rPr>
        <w:t>) that is specified is the portion listed in the correspondin</w:t>
      </w:r>
      <w:r>
        <w:rPr>
          <w:szCs w:val="20"/>
        </w:rPr>
        <w:t>g row of Column 3 of that table</w:t>
      </w:r>
      <w:r w:rsidRPr="006C587F">
        <w:rPr>
          <w:color w:val="FF0000"/>
          <w:sz w:val="18"/>
          <w:szCs w:val="18"/>
        </w:rPr>
        <w:t>.</w:t>
      </w:r>
    </w:p>
    <w:p w14:paraId="7F0F8DAA" w14:textId="77777777" w:rsidR="006062B8" w:rsidRPr="00AA3CE4" w:rsidRDefault="006062B8" w:rsidP="006062B8">
      <w:pPr>
        <w:pStyle w:val="FSCtMain"/>
        <w:rPr>
          <w:szCs w:val="20"/>
        </w:rPr>
      </w:pPr>
      <w:r w:rsidRPr="00AA3CE4">
        <w:rPr>
          <w:szCs w:val="20"/>
        </w:rPr>
        <w:tab/>
        <w:t>(</w:t>
      </w:r>
      <w:r>
        <w:rPr>
          <w:szCs w:val="20"/>
        </w:rPr>
        <w:t>6</w:t>
      </w:r>
      <w:r w:rsidRPr="00AA3CE4">
        <w:rPr>
          <w:szCs w:val="20"/>
        </w:rPr>
        <w:t>)</w:t>
      </w:r>
      <w:r w:rsidRPr="00AA3CE4">
        <w:rPr>
          <w:szCs w:val="20"/>
        </w:rPr>
        <w:tab/>
        <w:t>In this section, a reference to -</w:t>
      </w:r>
    </w:p>
    <w:p w14:paraId="12BAB19D" w14:textId="77777777" w:rsidR="006062B8" w:rsidRPr="00AA3CE4" w:rsidRDefault="006062B8" w:rsidP="006062B8">
      <w:pPr>
        <w:pStyle w:val="FSCtMain"/>
        <w:rPr>
          <w:bCs/>
          <w:szCs w:val="20"/>
        </w:rPr>
      </w:pPr>
      <w:r w:rsidRPr="00AA3CE4">
        <w:tab/>
      </w:r>
      <w:r w:rsidRPr="00AA3CE4">
        <w:tab/>
        <w:t xml:space="preserve">the </w:t>
      </w:r>
      <w:r w:rsidRPr="00AA3CE4">
        <w:rPr>
          <w:b/>
        </w:rPr>
        <w:t>49</w:t>
      </w:r>
      <w:r w:rsidRPr="00AA3CE4">
        <w:rPr>
          <w:b/>
          <w:vertAlign w:val="superscript"/>
        </w:rPr>
        <w:t>th</w:t>
      </w:r>
      <w:r w:rsidRPr="00AA3CE4">
        <w:rPr>
          <w:b/>
        </w:rPr>
        <w:t xml:space="preserve"> Report</w:t>
      </w:r>
      <w:r w:rsidRPr="00AA3CE4">
        <w:rPr>
          <w:szCs w:val="20"/>
        </w:rPr>
        <w:t xml:space="preserve"> is a reference to 49</w:t>
      </w:r>
      <w:r w:rsidRPr="00AA3CE4">
        <w:rPr>
          <w:szCs w:val="20"/>
          <w:vertAlign w:val="superscript"/>
        </w:rPr>
        <w:t>th</w:t>
      </w:r>
      <w:r w:rsidRPr="00AA3CE4">
        <w:rPr>
          <w:szCs w:val="20"/>
        </w:rPr>
        <w:t xml:space="preserve"> </w:t>
      </w:r>
      <w:r w:rsidRPr="00AA3CE4">
        <w:t>Report of the 49</w:t>
      </w:r>
      <w:r w:rsidRPr="00AA3CE4">
        <w:rPr>
          <w:vertAlign w:val="superscript"/>
        </w:rPr>
        <w:t>th</w:t>
      </w:r>
      <w:r w:rsidRPr="00AA3CE4">
        <w:t xml:space="preserve"> Session of the Codex Committee on Pesticides Residues,</w:t>
      </w:r>
      <w:r w:rsidRPr="00AA3CE4">
        <w:rPr>
          <w:bCs/>
          <w:szCs w:val="20"/>
        </w:rPr>
        <w:t xml:space="preserve"> Joint FAO/WHO Codex Alimentarius Commission, Beijing, P.R. China, 24 - 29 April 2017; </w:t>
      </w:r>
    </w:p>
    <w:p w14:paraId="1F3C9B72" w14:textId="77777777" w:rsidR="006062B8" w:rsidRPr="00AA3CE4" w:rsidRDefault="006062B8" w:rsidP="006062B8">
      <w:pPr>
        <w:pStyle w:val="FSCtMain"/>
        <w:rPr>
          <w:szCs w:val="20"/>
        </w:rPr>
      </w:pPr>
      <w:r w:rsidRPr="00AA3CE4">
        <w:tab/>
      </w:r>
      <w:r w:rsidRPr="00AA3CE4">
        <w:tab/>
        <w:t xml:space="preserve">the </w:t>
      </w:r>
      <w:r w:rsidRPr="00AA3CE4">
        <w:rPr>
          <w:b/>
        </w:rPr>
        <w:t>50</w:t>
      </w:r>
      <w:r w:rsidRPr="00AA3CE4">
        <w:rPr>
          <w:b/>
          <w:vertAlign w:val="superscript"/>
        </w:rPr>
        <w:t>th</w:t>
      </w:r>
      <w:r w:rsidRPr="00AA3CE4">
        <w:rPr>
          <w:b/>
        </w:rPr>
        <w:t xml:space="preserve"> Report</w:t>
      </w:r>
      <w:r w:rsidRPr="00AA3CE4">
        <w:rPr>
          <w:szCs w:val="20"/>
        </w:rPr>
        <w:t xml:space="preserve"> is a reference to 49</w:t>
      </w:r>
      <w:r w:rsidRPr="00AA3CE4">
        <w:rPr>
          <w:szCs w:val="20"/>
          <w:vertAlign w:val="superscript"/>
        </w:rPr>
        <w:t>th</w:t>
      </w:r>
      <w:r w:rsidRPr="00AA3CE4">
        <w:rPr>
          <w:szCs w:val="20"/>
        </w:rPr>
        <w:t xml:space="preserve"> </w:t>
      </w:r>
      <w:r w:rsidRPr="00AA3CE4">
        <w:t>Report of the 49</w:t>
      </w:r>
      <w:r w:rsidRPr="00AA3CE4">
        <w:rPr>
          <w:vertAlign w:val="superscript"/>
        </w:rPr>
        <w:t>th</w:t>
      </w:r>
      <w:r w:rsidRPr="00AA3CE4">
        <w:t xml:space="preserve"> Session of the Codex Committee on Pesticides Residues,</w:t>
      </w:r>
      <w:r w:rsidRPr="00AA3CE4">
        <w:rPr>
          <w:bCs/>
          <w:szCs w:val="20"/>
        </w:rPr>
        <w:t xml:space="preserve"> Joint FAO/WHO Codex Alimentarius Commission, Beijing, P.R. China, 24 - 29 April 2017</w:t>
      </w:r>
      <w:r w:rsidRPr="00AA3CE4">
        <w:rPr>
          <w:szCs w:val="20"/>
        </w:rPr>
        <w:t>.</w:t>
      </w:r>
    </w:p>
    <w:p w14:paraId="73241BDC" w14:textId="77777777" w:rsidR="006062B8" w:rsidRPr="00AA3CE4" w:rsidRDefault="006062B8" w:rsidP="006062B8">
      <w:pPr>
        <w:pStyle w:val="FSCtMain"/>
        <w:rPr>
          <w:bCs/>
          <w:szCs w:val="20"/>
        </w:rPr>
      </w:pPr>
      <w:r w:rsidRPr="00AA3CE4">
        <w:rPr>
          <w:szCs w:val="20"/>
        </w:rPr>
        <w:tab/>
        <w:t>(</w:t>
      </w:r>
      <w:r>
        <w:rPr>
          <w:szCs w:val="20"/>
        </w:rPr>
        <w:t>7</w:t>
      </w:r>
      <w:r w:rsidRPr="00AA3CE4">
        <w:rPr>
          <w:szCs w:val="20"/>
        </w:rPr>
        <w:t>)</w:t>
      </w:r>
      <w:r w:rsidRPr="00AA3CE4">
        <w:rPr>
          <w:szCs w:val="20"/>
        </w:rPr>
        <w:tab/>
        <w:t>The table for this subsection is:</w:t>
      </w:r>
    </w:p>
    <w:p w14:paraId="4B4DB0A5" w14:textId="77777777" w:rsidR="006062B8" w:rsidRPr="00AA3CE4" w:rsidRDefault="006062B8" w:rsidP="006062B8">
      <w:pPr>
        <w:pStyle w:val="FSCtblh2"/>
        <w:rPr>
          <w:color w:val="auto"/>
        </w:rPr>
      </w:pPr>
      <w:r w:rsidRPr="00AA3CE4">
        <w:rPr>
          <w:color w:val="auto"/>
        </w:rPr>
        <w:t>Classes, groups and subgroups of plant foods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276"/>
        <w:gridCol w:w="1559"/>
        <w:gridCol w:w="2127"/>
        <w:gridCol w:w="2835"/>
      </w:tblGrid>
      <w:tr w:rsidR="006062B8" w:rsidRPr="00AA3CE4" w14:paraId="3E832F59" w14:textId="77777777" w:rsidTr="006062B8">
        <w:trPr>
          <w:cantSplit/>
          <w:tblHeader/>
        </w:trPr>
        <w:tc>
          <w:tcPr>
            <w:tcW w:w="1129" w:type="dxa"/>
            <w:tcBorders>
              <w:top w:val="single" w:sz="4" w:space="0" w:color="auto"/>
              <w:left w:val="single" w:sz="4" w:space="0" w:color="auto"/>
              <w:bottom w:val="single" w:sz="4" w:space="0" w:color="auto"/>
            </w:tcBorders>
          </w:tcPr>
          <w:p w14:paraId="7E7E8F2B" w14:textId="77777777" w:rsidR="006062B8" w:rsidRPr="00AA3CE4" w:rsidRDefault="006062B8" w:rsidP="006062B8">
            <w:pPr>
              <w:pStyle w:val="FSCtblh3"/>
              <w:ind w:left="169" w:hanging="169"/>
              <w:jc w:val="both"/>
              <w:rPr>
                <w:szCs w:val="18"/>
              </w:rPr>
            </w:pPr>
            <w:r w:rsidRPr="00AA3CE4">
              <w:rPr>
                <w:szCs w:val="18"/>
              </w:rPr>
              <w:t>Column 1</w:t>
            </w:r>
          </w:p>
        </w:tc>
        <w:tc>
          <w:tcPr>
            <w:tcW w:w="1276" w:type="dxa"/>
            <w:tcBorders>
              <w:top w:val="single" w:sz="4" w:space="0" w:color="auto"/>
              <w:left w:val="single" w:sz="4" w:space="0" w:color="auto"/>
              <w:bottom w:val="single" w:sz="4" w:space="0" w:color="auto"/>
            </w:tcBorders>
          </w:tcPr>
          <w:p w14:paraId="58474DAB" w14:textId="77777777" w:rsidR="006062B8" w:rsidRPr="00AA3CE4" w:rsidRDefault="006062B8" w:rsidP="006062B8">
            <w:pPr>
              <w:pStyle w:val="FSCtblh3"/>
              <w:ind w:left="169" w:hanging="169"/>
              <w:jc w:val="both"/>
              <w:rPr>
                <w:szCs w:val="18"/>
              </w:rPr>
            </w:pPr>
            <w:r w:rsidRPr="00AA3CE4">
              <w:rPr>
                <w:szCs w:val="18"/>
              </w:rPr>
              <w:t>Column 2</w:t>
            </w:r>
          </w:p>
        </w:tc>
        <w:tc>
          <w:tcPr>
            <w:tcW w:w="1559" w:type="dxa"/>
            <w:tcBorders>
              <w:top w:val="single" w:sz="4" w:space="0" w:color="auto"/>
              <w:bottom w:val="single" w:sz="4" w:space="0" w:color="auto"/>
            </w:tcBorders>
          </w:tcPr>
          <w:p w14:paraId="427B8C70" w14:textId="77777777" w:rsidR="006062B8" w:rsidRPr="00AA3CE4" w:rsidRDefault="006062B8" w:rsidP="006062B8">
            <w:pPr>
              <w:pStyle w:val="FSCtblh3"/>
              <w:ind w:left="34"/>
              <w:rPr>
                <w:szCs w:val="18"/>
              </w:rPr>
            </w:pPr>
            <w:r w:rsidRPr="00AA3CE4">
              <w:rPr>
                <w:szCs w:val="18"/>
              </w:rPr>
              <w:t>Column 3</w:t>
            </w:r>
          </w:p>
        </w:tc>
        <w:tc>
          <w:tcPr>
            <w:tcW w:w="2127" w:type="dxa"/>
            <w:tcBorders>
              <w:top w:val="single" w:sz="4" w:space="0" w:color="auto"/>
              <w:bottom w:val="single" w:sz="4" w:space="0" w:color="auto"/>
            </w:tcBorders>
          </w:tcPr>
          <w:p w14:paraId="18C76D12" w14:textId="77777777" w:rsidR="006062B8" w:rsidRPr="00AA3CE4" w:rsidRDefault="006062B8" w:rsidP="006062B8">
            <w:pPr>
              <w:pStyle w:val="FSCtblh3"/>
              <w:ind w:left="34"/>
              <w:rPr>
                <w:szCs w:val="18"/>
              </w:rPr>
            </w:pPr>
            <w:r w:rsidRPr="00AA3CE4">
              <w:rPr>
                <w:szCs w:val="18"/>
              </w:rPr>
              <w:t>Column 4</w:t>
            </w:r>
          </w:p>
        </w:tc>
        <w:tc>
          <w:tcPr>
            <w:tcW w:w="2835" w:type="dxa"/>
            <w:tcBorders>
              <w:top w:val="single" w:sz="4" w:space="0" w:color="auto"/>
              <w:bottom w:val="single" w:sz="4" w:space="0" w:color="auto"/>
              <w:right w:val="single" w:sz="4" w:space="0" w:color="auto"/>
            </w:tcBorders>
          </w:tcPr>
          <w:p w14:paraId="35B010D9" w14:textId="77777777" w:rsidR="006062B8" w:rsidRPr="00AA3CE4" w:rsidRDefault="006062B8" w:rsidP="006062B8">
            <w:pPr>
              <w:pStyle w:val="FSCtblh3"/>
              <w:ind w:left="33"/>
              <w:rPr>
                <w:szCs w:val="18"/>
              </w:rPr>
            </w:pPr>
            <w:r w:rsidRPr="00AA3CE4">
              <w:rPr>
                <w:szCs w:val="18"/>
              </w:rPr>
              <w:t>Column 5</w:t>
            </w:r>
          </w:p>
        </w:tc>
      </w:tr>
      <w:tr w:rsidR="006062B8" w:rsidRPr="00AA3CE4" w14:paraId="7FA51881" w14:textId="77777777" w:rsidTr="006062B8">
        <w:trPr>
          <w:cantSplit/>
          <w:tblHeader/>
        </w:trPr>
        <w:tc>
          <w:tcPr>
            <w:tcW w:w="1129" w:type="dxa"/>
            <w:tcBorders>
              <w:top w:val="single" w:sz="4" w:space="0" w:color="auto"/>
              <w:left w:val="single" w:sz="4" w:space="0" w:color="auto"/>
              <w:bottom w:val="single" w:sz="4" w:space="0" w:color="auto"/>
              <w:right w:val="single" w:sz="4" w:space="0" w:color="auto"/>
            </w:tcBorders>
          </w:tcPr>
          <w:p w14:paraId="49BC2CFE" w14:textId="77777777" w:rsidR="006062B8" w:rsidRPr="00AA3CE4" w:rsidRDefault="006062B8" w:rsidP="006062B8">
            <w:pPr>
              <w:pStyle w:val="FSCtblh3"/>
              <w:ind w:left="169" w:hanging="169"/>
              <w:jc w:val="both"/>
              <w:rPr>
                <w:i w:val="0"/>
                <w:szCs w:val="18"/>
              </w:rPr>
            </w:pPr>
            <w:r w:rsidRPr="00AA3CE4">
              <w:rPr>
                <w:i w:val="0"/>
                <w:szCs w:val="18"/>
              </w:rPr>
              <w:t>Item</w:t>
            </w:r>
          </w:p>
        </w:tc>
        <w:tc>
          <w:tcPr>
            <w:tcW w:w="1276" w:type="dxa"/>
            <w:tcBorders>
              <w:top w:val="single" w:sz="4" w:space="0" w:color="auto"/>
              <w:left w:val="single" w:sz="4" w:space="0" w:color="auto"/>
              <w:bottom w:val="single" w:sz="4" w:space="0" w:color="auto"/>
              <w:right w:val="single" w:sz="4" w:space="0" w:color="auto"/>
            </w:tcBorders>
          </w:tcPr>
          <w:p w14:paraId="5316E6F0" w14:textId="77777777" w:rsidR="006062B8" w:rsidRPr="00AA3CE4" w:rsidRDefault="006062B8" w:rsidP="006062B8">
            <w:pPr>
              <w:pStyle w:val="FSCtblh3"/>
              <w:ind w:left="169" w:hanging="169"/>
              <w:jc w:val="both"/>
              <w:rPr>
                <w:i w:val="0"/>
                <w:szCs w:val="18"/>
              </w:rPr>
            </w:pPr>
            <w:r w:rsidRPr="00AA3CE4">
              <w:rPr>
                <w:i w:val="0"/>
                <w:szCs w:val="18"/>
              </w:rPr>
              <w:t>Class</w:t>
            </w:r>
          </w:p>
        </w:tc>
        <w:tc>
          <w:tcPr>
            <w:tcW w:w="1559" w:type="dxa"/>
            <w:tcBorders>
              <w:top w:val="single" w:sz="4" w:space="0" w:color="auto"/>
              <w:left w:val="single" w:sz="4" w:space="0" w:color="auto"/>
              <w:bottom w:val="single" w:sz="4" w:space="0" w:color="auto"/>
              <w:right w:val="single" w:sz="4" w:space="0" w:color="auto"/>
            </w:tcBorders>
          </w:tcPr>
          <w:p w14:paraId="30A656C9" w14:textId="77777777" w:rsidR="006062B8" w:rsidRPr="00AA3CE4" w:rsidRDefault="006062B8" w:rsidP="006062B8">
            <w:pPr>
              <w:pStyle w:val="FSCtblh3"/>
              <w:ind w:left="34"/>
              <w:rPr>
                <w:i w:val="0"/>
                <w:szCs w:val="18"/>
              </w:rPr>
            </w:pPr>
            <w:r w:rsidRPr="00AA3CE4">
              <w:rPr>
                <w:i w:val="0"/>
                <w:szCs w:val="18"/>
              </w:rPr>
              <w:t>Group</w:t>
            </w:r>
          </w:p>
        </w:tc>
        <w:tc>
          <w:tcPr>
            <w:tcW w:w="2127" w:type="dxa"/>
            <w:tcBorders>
              <w:top w:val="single" w:sz="4" w:space="0" w:color="auto"/>
              <w:left w:val="single" w:sz="4" w:space="0" w:color="auto"/>
              <w:bottom w:val="single" w:sz="4" w:space="0" w:color="auto"/>
              <w:right w:val="single" w:sz="4" w:space="0" w:color="auto"/>
            </w:tcBorders>
          </w:tcPr>
          <w:p w14:paraId="785C2F70" w14:textId="77777777" w:rsidR="006062B8" w:rsidRPr="00AA3CE4" w:rsidRDefault="006062B8" w:rsidP="006062B8">
            <w:pPr>
              <w:pStyle w:val="FSCtblh3"/>
              <w:ind w:left="34"/>
              <w:rPr>
                <w:i w:val="0"/>
                <w:szCs w:val="18"/>
              </w:rPr>
            </w:pPr>
            <w:r w:rsidRPr="00AA3CE4">
              <w:rPr>
                <w:i w:val="0"/>
                <w:szCs w:val="18"/>
              </w:rPr>
              <w:t>Subgroup</w:t>
            </w:r>
          </w:p>
        </w:tc>
        <w:tc>
          <w:tcPr>
            <w:tcW w:w="2835" w:type="dxa"/>
            <w:tcBorders>
              <w:top w:val="single" w:sz="4" w:space="0" w:color="auto"/>
              <w:left w:val="single" w:sz="4" w:space="0" w:color="auto"/>
              <w:bottom w:val="single" w:sz="4" w:space="0" w:color="auto"/>
              <w:right w:val="single" w:sz="4" w:space="0" w:color="auto"/>
            </w:tcBorders>
          </w:tcPr>
          <w:p w14:paraId="0394D467" w14:textId="77777777" w:rsidR="006062B8" w:rsidRPr="00AA3CE4" w:rsidRDefault="006062B8" w:rsidP="006062B8">
            <w:pPr>
              <w:pStyle w:val="FSCtblh3"/>
              <w:ind w:left="33"/>
              <w:rPr>
                <w:i w:val="0"/>
                <w:szCs w:val="18"/>
              </w:rPr>
            </w:pPr>
            <w:r w:rsidRPr="00AA3CE4">
              <w:rPr>
                <w:i w:val="0"/>
                <w:szCs w:val="18"/>
              </w:rPr>
              <w:t>Commodities</w:t>
            </w:r>
          </w:p>
        </w:tc>
      </w:tr>
      <w:tr w:rsidR="006062B8" w:rsidRPr="00AA3CE4" w14:paraId="4484C5F8" w14:textId="77777777" w:rsidTr="006062B8">
        <w:trPr>
          <w:cantSplit/>
        </w:trPr>
        <w:tc>
          <w:tcPr>
            <w:tcW w:w="1129" w:type="dxa"/>
            <w:tcBorders>
              <w:top w:val="single" w:sz="4" w:space="0" w:color="auto"/>
              <w:left w:val="single" w:sz="4" w:space="0" w:color="auto"/>
            </w:tcBorders>
          </w:tcPr>
          <w:p w14:paraId="7BAA09B1" w14:textId="77777777" w:rsidR="006062B8" w:rsidRPr="00AA3CE4" w:rsidRDefault="006062B8" w:rsidP="006062B8">
            <w:pPr>
              <w:pStyle w:val="FSCtblPara"/>
              <w:ind w:left="312" w:hanging="312"/>
              <w:jc w:val="both"/>
              <w:rPr>
                <w:b/>
                <w:szCs w:val="18"/>
              </w:rPr>
            </w:pPr>
            <w:r w:rsidRPr="00AA3CE4">
              <w:rPr>
                <w:b/>
                <w:szCs w:val="18"/>
              </w:rPr>
              <w:t>1</w:t>
            </w:r>
          </w:p>
        </w:tc>
        <w:tc>
          <w:tcPr>
            <w:tcW w:w="1276" w:type="dxa"/>
            <w:tcBorders>
              <w:top w:val="single" w:sz="4" w:space="0" w:color="auto"/>
              <w:left w:val="single" w:sz="4" w:space="0" w:color="auto"/>
            </w:tcBorders>
          </w:tcPr>
          <w:p w14:paraId="4542BCD1" w14:textId="77777777" w:rsidR="006062B8" w:rsidRPr="00AA3CE4" w:rsidRDefault="006062B8" w:rsidP="006062B8">
            <w:pPr>
              <w:pStyle w:val="FSCtblPara"/>
              <w:ind w:left="312" w:hanging="312"/>
              <w:jc w:val="both"/>
              <w:rPr>
                <w:b/>
                <w:szCs w:val="18"/>
              </w:rPr>
            </w:pPr>
            <w:r w:rsidRPr="00AA3CE4">
              <w:rPr>
                <w:b/>
                <w:szCs w:val="18"/>
              </w:rPr>
              <w:t>Fruit</w:t>
            </w:r>
          </w:p>
        </w:tc>
        <w:tc>
          <w:tcPr>
            <w:tcW w:w="1559" w:type="dxa"/>
            <w:tcBorders>
              <w:top w:val="single" w:sz="4" w:space="0" w:color="auto"/>
            </w:tcBorders>
          </w:tcPr>
          <w:p w14:paraId="2C527EF6" w14:textId="77777777" w:rsidR="006062B8" w:rsidRPr="00AA3CE4" w:rsidRDefault="006062B8" w:rsidP="006062B8">
            <w:pPr>
              <w:pStyle w:val="FSCtblPara"/>
              <w:ind w:left="34" w:firstLine="0"/>
              <w:rPr>
                <w:b/>
                <w:szCs w:val="18"/>
              </w:rPr>
            </w:pPr>
            <w:r w:rsidRPr="00AA3CE4">
              <w:rPr>
                <w:b/>
                <w:szCs w:val="18"/>
              </w:rPr>
              <w:t>Citrus Fruit</w:t>
            </w:r>
          </w:p>
        </w:tc>
        <w:tc>
          <w:tcPr>
            <w:tcW w:w="2127" w:type="dxa"/>
            <w:tcBorders>
              <w:top w:val="single" w:sz="4" w:space="0" w:color="auto"/>
            </w:tcBorders>
          </w:tcPr>
          <w:p w14:paraId="73DD5F75" w14:textId="77777777" w:rsidR="006062B8" w:rsidRPr="00AA3CE4" w:rsidRDefault="006062B8" w:rsidP="006062B8">
            <w:pPr>
              <w:pStyle w:val="FSCtblPara"/>
              <w:ind w:left="34" w:firstLine="0"/>
              <w:rPr>
                <w:b/>
                <w:szCs w:val="18"/>
              </w:rPr>
            </w:pPr>
            <w:r w:rsidRPr="00AA3CE4">
              <w:rPr>
                <w:szCs w:val="18"/>
              </w:rPr>
              <w:t>Lemons and Limes</w:t>
            </w:r>
          </w:p>
        </w:tc>
        <w:tc>
          <w:tcPr>
            <w:tcW w:w="2835" w:type="dxa"/>
            <w:tcBorders>
              <w:top w:val="single" w:sz="4" w:space="0" w:color="auto"/>
              <w:right w:val="single" w:sz="4" w:space="0" w:color="auto"/>
            </w:tcBorders>
          </w:tcPr>
          <w:p w14:paraId="0EA3FF45" w14:textId="77777777" w:rsidR="006062B8" w:rsidRPr="00AA3CE4" w:rsidRDefault="006062B8" w:rsidP="006062B8">
            <w:pPr>
              <w:pStyle w:val="FSCtblPara"/>
              <w:ind w:left="33" w:firstLine="0"/>
              <w:rPr>
                <w:b/>
                <w:szCs w:val="18"/>
              </w:rPr>
            </w:pPr>
            <w:r w:rsidRPr="00AA3CE4">
              <w:rPr>
                <w:szCs w:val="18"/>
              </w:rPr>
              <w:t>Citron; Kumquats (Cumquats); Lemons; Limes</w:t>
            </w:r>
          </w:p>
        </w:tc>
      </w:tr>
      <w:tr w:rsidR="006062B8" w:rsidRPr="00AA3CE4" w14:paraId="536C9D2C" w14:textId="77777777" w:rsidTr="006062B8">
        <w:trPr>
          <w:cantSplit/>
        </w:trPr>
        <w:tc>
          <w:tcPr>
            <w:tcW w:w="1129" w:type="dxa"/>
            <w:tcBorders>
              <w:left w:val="single" w:sz="4" w:space="0" w:color="auto"/>
            </w:tcBorders>
          </w:tcPr>
          <w:p w14:paraId="34AB9502"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3580465E" w14:textId="77777777" w:rsidR="006062B8" w:rsidRPr="00AA3CE4" w:rsidRDefault="006062B8" w:rsidP="006062B8">
            <w:pPr>
              <w:pStyle w:val="FSCtblPara"/>
              <w:ind w:left="312" w:hanging="312"/>
              <w:jc w:val="both"/>
              <w:rPr>
                <w:b/>
                <w:szCs w:val="18"/>
              </w:rPr>
            </w:pPr>
          </w:p>
        </w:tc>
        <w:tc>
          <w:tcPr>
            <w:tcW w:w="1559" w:type="dxa"/>
          </w:tcPr>
          <w:p w14:paraId="1518596B" w14:textId="77777777" w:rsidR="006062B8" w:rsidRPr="00AA3CE4" w:rsidRDefault="006062B8" w:rsidP="006062B8">
            <w:pPr>
              <w:pStyle w:val="FSCtblPara"/>
              <w:ind w:left="34" w:firstLine="0"/>
              <w:rPr>
                <w:b/>
                <w:szCs w:val="18"/>
              </w:rPr>
            </w:pPr>
          </w:p>
        </w:tc>
        <w:tc>
          <w:tcPr>
            <w:tcW w:w="2127" w:type="dxa"/>
          </w:tcPr>
          <w:p w14:paraId="622B2C78" w14:textId="77777777" w:rsidR="006062B8" w:rsidRPr="00AA3CE4" w:rsidRDefault="006062B8" w:rsidP="006062B8">
            <w:pPr>
              <w:pStyle w:val="FSCtblPara"/>
              <w:ind w:left="34" w:firstLine="0"/>
              <w:rPr>
                <w:b/>
                <w:szCs w:val="18"/>
              </w:rPr>
            </w:pPr>
            <w:r w:rsidRPr="00AA3CE4">
              <w:rPr>
                <w:szCs w:val="18"/>
              </w:rPr>
              <w:t>Mandarins</w:t>
            </w:r>
          </w:p>
        </w:tc>
        <w:tc>
          <w:tcPr>
            <w:tcW w:w="2835" w:type="dxa"/>
            <w:tcBorders>
              <w:right w:val="single" w:sz="4" w:space="0" w:color="auto"/>
            </w:tcBorders>
          </w:tcPr>
          <w:p w14:paraId="2D55E630" w14:textId="77777777" w:rsidR="006062B8" w:rsidRPr="00AA3CE4" w:rsidRDefault="006062B8" w:rsidP="006062B8">
            <w:pPr>
              <w:pStyle w:val="FSCtblPara"/>
              <w:ind w:left="33" w:firstLine="0"/>
              <w:rPr>
                <w:b/>
                <w:szCs w:val="18"/>
              </w:rPr>
            </w:pPr>
            <w:r w:rsidRPr="00AA3CE4">
              <w:rPr>
                <w:szCs w:val="18"/>
              </w:rPr>
              <w:t>Clementine; Mandarins; Tangors</w:t>
            </w:r>
          </w:p>
        </w:tc>
      </w:tr>
      <w:tr w:rsidR="006062B8" w:rsidRPr="00AA3CE4" w14:paraId="4411B836" w14:textId="77777777" w:rsidTr="006062B8">
        <w:trPr>
          <w:cantSplit/>
        </w:trPr>
        <w:tc>
          <w:tcPr>
            <w:tcW w:w="1129" w:type="dxa"/>
            <w:tcBorders>
              <w:left w:val="single" w:sz="4" w:space="0" w:color="auto"/>
            </w:tcBorders>
          </w:tcPr>
          <w:p w14:paraId="08D683BE"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2888D2F0" w14:textId="77777777" w:rsidR="006062B8" w:rsidRPr="00AA3CE4" w:rsidRDefault="006062B8" w:rsidP="006062B8">
            <w:pPr>
              <w:pStyle w:val="FSCtblPara"/>
              <w:ind w:left="0" w:firstLine="0"/>
              <w:jc w:val="both"/>
              <w:rPr>
                <w:szCs w:val="18"/>
              </w:rPr>
            </w:pPr>
          </w:p>
        </w:tc>
        <w:tc>
          <w:tcPr>
            <w:tcW w:w="1559" w:type="dxa"/>
          </w:tcPr>
          <w:p w14:paraId="2410FC88" w14:textId="77777777" w:rsidR="006062B8" w:rsidRPr="00AA3CE4" w:rsidRDefault="006062B8" w:rsidP="006062B8">
            <w:pPr>
              <w:pStyle w:val="FSCtblPara"/>
              <w:ind w:left="34" w:firstLine="0"/>
              <w:rPr>
                <w:b/>
                <w:szCs w:val="18"/>
              </w:rPr>
            </w:pPr>
          </w:p>
        </w:tc>
        <w:tc>
          <w:tcPr>
            <w:tcW w:w="2127" w:type="dxa"/>
          </w:tcPr>
          <w:p w14:paraId="3AB4C1DA" w14:textId="77777777" w:rsidR="006062B8" w:rsidRPr="00AA3CE4" w:rsidRDefault="006062B8" w:rsidP="006062B8">
            <w:pPr>
              <w:pStyle w:val="FSCtblMain"/>
              <w:ind w:left="34"/>
              <w:rPr>
                <w:szCs w:val="18"/>
              </w:rPr>
            </w:pPr>
            <w:r w:rsidRPr="00AA3CE4">
              <w:rPr>
                <w:szCs w:val="18"/>
              </w:rPr>
              <w:t>Oranges, Sweet, Sour</w:t>
            </w:r>
          </w:p>
        </w:tc>
        <w:tc>
          <w:tcPr>
            <w:tcW w:w="2835" w:type="dxa"/>
            <w:tcBorders>
              <w:right w:val="single" w:sz="4" w:space="0" w:color="auto"/>
            </w:tcBorders>
          </w:tcPr>
          <w:p w14:paraId="437D96DF" w14:textId="77777777" w:rsidR="006062B8" w:rsidRPr="00AA3CE4" w:rsidRDefault="006062B8" w:rsidP="006062B8">
            <w:pPr>
              <w:pStyle w:val="FSCtblPara"/>
              <w:ind w:left="33" w:firstLine="0"/>
              <w:rPr>
                <w:b/>
                <w:szCs w:val="18"/>
              </w:rPr>
            </w:pPr>
            <w:r w:rsidRPr="00AA3CE4">
              <w:rPr>
                <w:szCs w:val="18"/>
              </w:rPr>
              <w:t>Bergamot; Orange, sweet; Orange, sour</w:t>
            </w:r>
          </w:p>
        </w:tc>
      </w:tr>
      <w:tr w:rsidR="006062B8" w:rsidRPr="00AA3CE4" w14:paraId="70EBE9CD" w14:textId="77777777" w:rsidTr="006062B8">
        <w:trPr>
          <w:cantSplit/>
        </w:trPr>
        <w:tc>
          <w:tcPr>
            <w:tcW w:w="1129" w:type="dxa"/>
            <w:tcBorders>
              <w:left w:val="single" w:sz="4" w:space="0" w:color="auto"/>
            </w:tcBorders>
          </w:tcPr>
          <w:p w14:paraId="76D4C93A"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5C38BF90" w14:textId="77777777" w:rsidR="006062B8" w:rsidRPr="00AA3CE4" w:rsidRDefault="006062B8" w:rsidP="006062B8">
            <w:pPr>
              <w:pStyle w:val="FSCtblPara"/>
              <w:ind w:left="312" w:hanging="312"/>
              <w:jc w:val="both"/>
              <w:rPr>
                <w:szCs w:val="18"/>
              </w:rPr>
            </w:pPr>
          </w:p>
        </w:tc>
        <w:tc>
          <w:tcPr>
            <w:tcW w:w="1559" w:type="dxa"/>
          </w:tcPr>
          <w:p w14:paraId="0819DD25" w14:textId="77777777" w:rsidR="006062B8" w:rsidRPr="00AA3CE4" w:rsidRDefault="006062B8" w:rsidP="006062B8">
            <w:pPr>
              <w:pStyle w:val="FSCtblPara"/>
              <w:ind w:left="34" w:firstLine="0"/>
              <w:rPr>
                <w:b/>
                <w:szCs w:val="18"/>
              </w:rPr>
            </w:pPr>
          </w:p>
        </w:tc>
        <w:tc>
          <w:tcPr>
            <w:tcW w:w="2127" w:type="dxa"/>
          </w:tcPr>
          <w:p w14:paraId="63458225" w14:textId="77777777" w:rsidR="006062B8" w:rsidRPr="00AA3CE4" w:rsidRDefault="006062B8" w:rsidP="006062B8">
            <w:pPr>
              <w:pStyle w:val="FSCtblMain"/>
              <w:ind w:left="34"/>
              <w:rPr>
                <w:szCs w:val="18"/>
              </w:rPr>
            </w:pPr>
            <w:r w:rsidRPr="00AA3CE4">
              <w:rPr>
                <w:szCs w:val="18"/>
              </w:rPr>
              <w:t>Pummelos</w:t>
            </w:r>
          </w:p>
        </w:tc>
        <w:tc>
          <w:tcPr>
            <w:tcW w:w="2835" w:type="dxa"/>
            <w:tcBorders>
              <w:right w:val="single" w:sz="4" w:space="0" w:color="auto"/>
            </w:tcBorders>
          </w:tcPr>
          <w:p w14:paraId="7C9EBDFF" w14:textId="77777777" w:rsidR="006062B8" w:rsidRPr="00AA3CE4" w:rsidRDefault="006062B8" w:rsidP="006062B8">
            <w:pPr>
              <w:pStyle w:val="FSCtblPara"/>
              <w:ind w:left="33" w:firstLine="0"/>
              <w:rPr>
                <w:b/>
                <w:szCs w:val="18"/>
              </w:rPr>
            </w:pPr>
            <w:r w:rsidRPr="00AA3CE4">
              <w:rPr>
                <w:szCs w:val="18"/>
              </w:rPr>
              <w:t>Grapefruit; Minneola (Mineola); Pomelo; Shaddock ; Tangelo</w:t>
            </w:r>
          </w:p>
        </w:tc>
      </w:tr>
      <w:tr w:rsidR="006062B8" w:rsidRPr="00AA3CE4" w14:paraId="6FD64027" w14:textId="77777777" w:rsidTr="006062B8">
        <w:trPr>
          <w:cantSplit/>
        </w:trPr>
        <w:tc>
          <w:tcPr>
            <w:tcW w:w="1129" w:type="dxa"/>
            <w:tcBorders>
              <w:left w:val="single" w:sz="4" w:space="0" w:color="auto"/>
            </w:tcBorders>
          </w:tcPr>
          <w:p w14:paraId="25755B94"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22470B38" w14:textId="77777777" w:rsidR="006062B8" w:rsidRPr="00AA3CE4" w:rsidRDefault="006062B8" w:rsidP="006062B8">
            <w:pPr>
              <w:pStyle w:val="FSCtblPara"/>
              <w:ind w:left="0" w:firstLine="0"/>
              <w:jc w:val="both"/>
              <w:rPr>
                <w:szCs w:val="18"/>
              </w:rPr>
            </w:pPr>
          </w:p>
        </w:tc>
        <w:tc>
          <w:tcPr>
            <w:tcW w:w="1559" w:type="dxa"/>
            <w:tcBorders>
              <w:top w:val="single" w:sz="4" w:space="0" w:color="auto"/>
              <w:bottom w:val="single" w:sz="4" w:space="0" w:color="auto"/>
            </w:tcBorders>
          </w:tcPr>
          <w:p w14:paraId="1A861DA4" w14:textId="77777777" w:rsidR="006062B8" w:rsidRPr="00AA3CE4" w:rsidRDefault="006062B8" w:rsidP="006062B8">
            <w:pPr>
              <w:pStyle w:val="FSCtblPara"/>
              <w:ind w:left="34" w:firstLine="0"/>
              <w:rPr>
                <w:b/>
                <w:szCs w:val="18"/>
              </w:rPr>
            </w:pPr>
            <w:r w:rsidRPr="00AA3CE4">
              <w:rPr>
                <w:b/>
                <w:szCs w:val="18"/>
              </w:rPr>
              <w:t>Pome Fruits</w:t>
            </w:r>
          </w:p>
        </w:tc>
        <w:tc>
          <w:tcPr>
            <w:tcW w:w="2127" w:type="dxa"/>
            <w:tcBorders>
              <w:top w:val="single" w:sz="4" w:space="0" w:color="auto"/>
              <w:bottom w:val="single" w:sz="4" w:space="0" w:color="auto"/>
            </w:tcBorders>
          </w:tcPr>
          <w:p w14:paraId="262BDC32" w14:textId="77777777" w:rsidR="006062B8" w:rsidRPr="00AA3CE4" w:rsidRDefault="006062B8" w:rsidP="006062B8">
            <w:pPr>
              <w:pStyle w:val="FSCtblMain"/>
              <w:ind w:left="34"/>
              <w:rPr>
                <w:szCs w:val="18"/>
              </w:rPr>
            </w:pPr>
          </w:p>
        </w:tc>
        <w:tc>
          <w:tcPr>
            <w:tcW w:w="2835" w:type="dxa"/>
            <w:tcBorders>
              <w:top w:val="single" w:sz="4" w:space="0" w:color="auto"/>
              <w:bottom w:val="single" w:sz="4" w:space="0" w:color="auto"/>
              <w:right w:val="single" w:sz="4" w:space="0" w:color="auto"/>
            </w:tcBorders>
          </w:tcPr>
          <w:p w14:paraId="7BAB25CE" w14:textId="77777777" w:rsidR="006062B8" w:rsidRPr="00AA3CE4" w:rsidRDefault="006062B8" w:rsidP="006062B8">
            <w:pPr>
              <w:pStyle w:val="FSCtblPara"/>
              <w:ind w:left="33" w:firstLine="0"/>
              <w:rPr>
                <w:b/>
                <w:szCs w:val="18"/>
              </w:rPr>
            </w:pPr>
            <w:r w:rsidRPr="00AA3CE4">
              <w:rPr>
                <w:szCs w:val="18"/>
              </w:rPr>
              <w:t>Apples; Crab-apples; Loquat; Medlars; Pears; Persimmon, Japanese; Quince</w:t>
            </w:r>
          </w:p>
        </w:tc>
      </w:tr>
      <w:tr w:rsidR="006062B8" w:rsidRPr="00AA3CE4" w14:paraId="045FC68A" w14:textId="77777777" w:rsidTr="006062B8">
        <w:trPr>
          <w:cantSplit/>
          <w:trHeight w:val="70"/>
        </w:trPr>
        <w:tc>
          <w:tcPr>
            <w:tcW w:w="1129" w:type="dxa"/>
            <w:tcBorders>
              <w:left w:val="single" w:sz="4" w:space="0" w:color="auto"/>
            </w:tcBorders>
          </w:tcPr>
          <w:p w14:paraId="0967FCCD"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7559F5D9" w14:textId="77777777" w:rsidR="006062B8" w:rsidRPr="00AA3CE4" w:rsidRDefault="006062B8" w:rsidP="006062B8">
            <w:pPr>
              <w:pStyle w:val="FSCtblPara"/>
              <w:ind w:left="312" w:hanging="312"/>
              <w:jc w:val="both"/>
              <w:rPr>
                <w:b/>
                <w:szCs w:val="18"/>
              </w:rPr>
            </w:pPr>
          </w:p>
        </w:tc>
        <w:tc>
          <w:tcPr>
            <w:tcW w:w="1559" w:type="dxa"/>
            <w:tcBorders>
              <w:top w:val="single" w:sz="4" w:space="0" w:color="auto"/>
              <w:bottom w:val="single" w:sz="4" w:space="0" w:color="auto"/>
            </w:tcBorders>
          </w:tcPr>
          <w:p w14:paraId="17397A93" w14:textId="77777777" w:rsidR="006062B8" w:rsidRPr="00AA3CE4" w:rsidRDefault="006062B8" w:rsidP="006062B8">
            <w:pPr>
              <w:pStyle w:val="FSCtblPara"/>
              <w:ind w:left="34" w:firstLine="0"/>
              <w:rPr>
                <w:b/>
                <w:szCs w:val="18"/>
              </w:rPr>
            </w:pPr>
            <w:r w:rsidRPr="00AA3CE4">
              <w:rPr>
                <w:b/>
                <w:szCs w:val="18"/>
              </w:rPr>
              <w:t>Stone Fruits</w:t>
            </w:r>
          </w:p>
        </w:tc>
        <w:tc>
          <w:tcPr>
            <w:tcW w:w="2127" w:type="dxa"/>
            <w:tcBorders>
              <w:top w:val="single" w:sz="4" w:space="0" w:color="auto"/>
              <w:bottom w:val="single" w:sz="4" w:space="0" w:color="auto"/>
            </w:tcBorders>
          </w:tcPr>
          <w:p w14:paraId="13200CE2" w14:textId="77777777" w:rsidR="006062B8" w:rsidRPr="00AA3CE4" w:rsidRDefault="006062B8" w:rsidP="006062B8">
            <w:pPr>
              <w:pStyle w:val="FSCtblMain"/>
              <w:ind w:left="34"/>
              <w:rPr>
                <w:szCs w:val="18"/>
              </w:rPr>
            </w:pPr>
            <w:r w:rsidRPr="00AA3CE4">
              <w:rPr>
                <w:szCs w:val="18"/>
              </w:rPr>
              <w:t>Cherries</w:t>
            </w:r>
          </w:p>
        </w:tc>
        <w:tc>
          <w:tcPr>
            <w:tcW w:w="2835" w:type="dxa"/>
            <w:tcBorders>
              <w:top w:val="single" w:sz="4" w:space="0" w:color="auto"/>
              <w:bottom w:val="single" w:sz="4" w:space="0" w:color="auto"/>
              <w:right w:val="single" w:sz="4" w:space="0" w:color="auto"/>
            </w:tcBorders>
          </w:tcPr>
          <w:p w14:paraId="4F9AE569" w14:textId="77777777" w:rsidR="006062B8" w:rsidRPr="00AA3CE4" w:rsidRDefault="006062B8" w:rsidP="006062B8">
            <w:pPr>
              <w:pStyle w:val="FSCtblPara"/>
              <w:ind w:left="33" w:firstLine="0"/>
              <w:rPr>
                <w:b/>
                <w:szCs w:val="18"/>
              </w:rPr>
            </w:pPr>
            <w:r w:rsidRPr="00AA3CE4">
              <w:rPr>
                <w:szCs w:val="18"/>
              </w:rPr>
              <w:t>Cherries, sweet; Cherries, sour</w:t>
            </w:r>
          </w:p>
        </w:tc>
      </w:tr>
      <w:tr w:rsidR="006062B8" w:rsidRPr="00AA3CE4" w14:paraId="394C95CD" w14:textId="77777777" w:rsidTr="006062B8">
        <w:trPr>
          <w:cantSplit/>
        </w:trPr>
        <w:tc>
          <w:tcPr>
            <w:tcW w:w="1129" w:type="dxa"/>
            <w:tcBorders>
              <w:left w:val="single" w:sz="4" w:space="0" w:color="auto"/>
            </w:tcBorders>
          </w:tcPr>
          <w:p w14:paraId="695043FE"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474D5964" w14:textId="77777777" w:rsidR="006062B8" w:rsidRPr="00AA3CE4" w:rsidRDefault="006062B8" w:rsidP="006062B8">
            <w:pPr>
              <w:pStyle w:val="FSCtblPara"/>
              <w:ind w:left="0" w:firstLine="0"/>
              <w:jc w:val="both"/>
              <w:rPr>
                <w:szCs w:val="18"/>
              </w:rPr>
            </w:pPr>
          </w:p>
        </w:tc>
        <w:tc>
          <w:tcPr>
            <w:tcW w:w="1559" w:type="dxa"/>
            <w:tcBorders>
              <w:top w:val="single" w:sz="4" w:space="0" w:color="auto"/>
            </w:tcBorders>
          </w:tcPr>
          <w:p w14:paraId="7D6B1D4D" w14:textId="77777777" w:rsidR="006062B8" w:rsidRPr="00AA3CE4" w:rsidRDefault="006062B8" w:rsidP="006062B8">
            <w:pPr>
              <w:pStyle w:val="FSCtblMain"/>
              <w:ind w:left="34"/>
              <w:rPr>
                <w:b/>
                <w:szCs w:val="18"/>
              </w:rPr>
            </w:pPr>
          </w:p>
        </w:tc>
        <w:tc>
          <w:tcPr>
            <w:tcW w:w="2127" w:type="dxa"/>
            <w:tcBorders>
              <w:top w:val="single" w:sz="4" w:space="0" w:color="auto"/>
            </w:tcBorders>
          </w:tcPr>
          <w:p w14:paraId="11501A39" w14:textId="77777777" w:rsidR="006062B8" w:rsidRPr="00AA3CE4" w:rsidRDefault="006062B8" w:rsidP="006062B8">
            <w:pPr>
              <w:pStyle w:val="FSCtblPara"/>
              <w:ind w:left="34" w:firstLine="0"/>
              <w:rPr>
                <w:szCs w:val="18"/>
              </w:rPr>
            </w:pPr>
            <w:r w:rsidRPr="00AA3CE4">
              <w:rPr>
                <w:szCs w:val="18"/>
              </w:rPr>
              <w:t>Plums</w:t>
            </w:r>
          </w:p>
        </w:tc>
        <w:tc>
          <w:tcPr>
            <w:tcW w:w="2835" w:type="dxa"/>
            <w:tcBorders>
              <w:top w:val="single" w:sz="4" w:space="0" w:color="auto"/>
              <w:right w:val="single" w:sz="4" w:space="0" w:color="auto"/>
            </w:tcBorders>
          </w:tcPr>
          <w:p w14:paraId="490AAAF0" w14:textId="77777777" w:rsidR="006062B8" w:rsidRPr="00AA3CE4" w:rsidRDefault="006062B8" w:rsidP="006062B8">
            <w:pPr>
              <w:pStyle w:val="FSCtblPara"/>
              <w:ind w:left="33" w:firstLine="0"/>
              <w:rPr>
                <w:b/>
                <w:szCs w:val="18"/>
              </w:rPr>
            </w:pPr>
            <w:r w:rsidRPr="00AA3CE4">
              <w:rPr>
                <w:szCs w:val="18"/>
              </w:rPr>
              <w:t xml:space="preserve">Jujube, Chinese; Plums*; </w:t>
            </w:r>
            <w:r w:rsidRPr="00AA3CE4">
              <w:rPr>
                <w:szCs w:val="18"/>
              </w:rPr>
              <w:br/>
            </w:r>
            <w:r w:rsidRPr="00AA3CE4">
              <w:rPr>
                <w:szCs w:val="18"/>
              </w:rPr>
              <w:br/>
              <w:t>*where plums is specified as ‘(including Prunes)’ it includes all relevant prunes</w:t>
            </w:r>
          </w:p>
        </w:tc>
      </w:tr>
      <w:tr w:rsidR="006062B8" w:rsidRPr="00AA3CE4" w14:paraId="3C65D9A5" w14:textId="77777777" w:rsidTr="006062B8">
        <w:trPr>
          <w:cantSplit/>
        </w:trPr>
        <w:tc>
          <w:tcPr>
            <w:tcW w:w="1129" w:type="dxa"/>
            <w:tcBorders>
              <w:left w:val="single" w:sz="4" w:space="0" w:color="auto"/>
            </w:tcBorders>
          </w:tcPr>
          <w:p w14:paraId="4A1BA06E"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20E67654" w14:textId="77777777" w:rsidR="006062B8" w:rsidRPr="00AA3CE4" w:rsidRDefault="006062B8" w:rsidP="006062B8">
            <w:pPr>
              <w:pStyle w:val="FSCtblPara"/>
              <w:ind w:left="312" w:hanging="312"/>
              <w:jc w:val="both"/>
              <w:rPr>
                <w:b/>
                <w:szCs w:val="18"/>
              </w:rPr>
            </w:pPr>
          </w:p>
        </w:tc>
        <w:tc>
          <w:tcPr>
            <w:tcW w:w="1559" w:type="dxa"/>
            <w:tcBorders>
              <w:bottom w:val="single" w:sz="4" w:space="0" w:color="auto"/>
            </w:tcBorders>
          </w:tcPr>
          <w:p w14:paraId="44562A3D" w14:textId="77777777" w:rsidR="006062B8" w:rsidRPr="00AA3CE4" w:rsidRDefault="006062B8" w:rsidP="006062B8">
            <w:pPr>
              <w:pStyle w:val="FSCtblPara"/>
              <w:ind w:left="34" w:firstLine="0"/>
              <w:rPr>
                <w:b/>
                <w:szCs w:val="18"/>
              </w:rPr>
            </w:pPr>
          </w:p>
        </w:tc>
        <w:tc>
          <w:tcPr>
            <w:tcW w:w="2127" w:type="dxa"/>
            <w:tcBorders>
              <w:bottom w:val="single" w:sz="4" w:space="0" w:color="auto"/>
            </w:tcBorders>
          </w:tcPr>
          <w:p w14:paraId="389F4911" w14:textId="77777777" w:rsidR="006062B8" w:rsidRPr="00AA3CE4" w:rsidRDefault="006062B8" w:rsidP="006062B8">
            <w:pPr>
              <w:pStyle w:val="FSCtblPara"/>
              <w:ind w:left="34" w:firstLine="0"/>
              <w:rPr>
                <w:b/>
                <w:szCs w:val="18"/>
              </w:rPr>
            </w:pPr>
            <w:r w:rsidRPr="00AA3CE4">
              <w:rPr>
                <w:szCs w:val="18"/>
              </w:rPr>
              <w:t xml:space="preserve">Peaches </w:t>
            </w:r>
          </w:p>
        </w:tc>
        <w:tc>
          <w:tcPr>
            <w:tcW w:w="2835" w:type="dxa"/>
            <w:tcBorders>
              <w:bottom w:val="single" w:sz="4" w:space="0" w:color="auto"/>
              <w:right w:val="single" w:sz="4" w:space="0" w:color="auto"/>
            </w:tcBorders>
          </w:tcPr>
          <w:p w14:paraId="51C2E206" w14:textId="77777777" w:rsidR="006062B8" w:rsidRPr="00AA3CE4" w:rsidRDefault="006062B8" w:rsidP="006062B8">
            <w:pPr>
              <w:pStyle w:val="FSCtblPara"/>
              <w:ind w:left="33" w:firstLine="0"/>
              <w:rPr>
                <w:b/>
                <w:szCs w:val="18"/>
              </w:rPr>
            </w:pPr>
            <w:r w:rsidRPr="00AA3CE4">
              <w:rPr>
                <w:szCs w:val="18"/>
              </w:rPr>
              <w:t>Apricot; Nectarine; Peach</w:t>
            </w:r>
          </w:p>
        </w:tc>
      </w:tr>
      <w:tr w:rsidR="006062B8" w:rsidRPr="00AA3CE4" w14:paraId="2C2061B4" w14:textId="77777777" w:rsidTr="006062B8">
        <w:trPr>
          <w:cantSplit/>
        </w:trPr>
        <w:tc>
          <w:tcPr>
            <w:tcW w:w="1129" w:type="dxa"/>
            <w:tcBorders>
              <w:left w:val="single" w:sz="4" w:space="0" w:color="auto"/>
            </w:tcBorders>
          </w:tcPr>
          <w:p w14:paraId="2A5B6423"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0F1D5A59" w14:textId="77777777" w:rsidR="006062B8" w:rsidRPr="00AA3CE4" w:rsidRDefault="006062B8" w:rsidP="006062B8">
            <w:pPr>
              <w:pStyle w:val="FSCtblPara"/>
              <w:ind w:left="312" w:hanging="312"/>
              <w:jc w:val="both"/>
              <w:rPr>
                <w:szCs w:val="18"/>
              </w:rPr>
            </w:pPr>
          </w:p>
        </w:tc>
        <w:tc>
          <w:tcPr>
            <w:tcW w:w="1559" w:type="dxa"/>
            <w:tcBorders>
              <w:top w:val="single" w:sz="4" w:space="0" w:color="auto"/>
            </w:tcBorders>
          </w:tcPr>
          <w:p w14:paraId="741FD4AE" w14:textId="77777777" w:rsidR="006062B8" w:rsidRPr="00AA3CE4" w:rsidRDefault="006062B8" w:rsidP="006062B8">
            <w:pPr>
              <w:pStyle w:val="FSCtblMain"/>
              <w:ind w:left="34"/>
              <w:rPr>
                <w:b/>
                <w:szCs w:val="18"/>
              </w:rPr>
            </w:pPr>
            <w:r w:rsidRPr="00AA3CE4">
              <w:rPr>
                <w:b/>
                <w:szCs w:val="18"/>
              </w:rPr>
              <w:t>Berries and other small fruit</w:t>
            </w:r>
          </w:p>
        </w:tc>
        <w:tc>
          <w:tcPr>
            <w:tcW w:w="2127" w:type="dxa"/>
            <w:tcBorders>
              <w:top w:val="single" w:sz="4" w:space="0" w:color="auto"/>
            </w:tcBorders>
          </w:tcPr>
          <w:p w14:paraId="042F1AF0" w14:textId="77777777" w:rsidR="006062B8" w:rsidRPr="00AA3CE4" w:rsidRDefault="006062B8" w:rsidP="006062B8">
            <w:pPr>
              <w:pStyle w:val="FSCtblMain"/>
              <w:ind w:left="34"/>
              <w:rPr>
                <w:szCs w:val="18"/>
              </w:rPr>
            </w:pPr>
            <w:r w:rsidRPr="00AA3CE4">
              <w:rPr>
                <w:szCs w:val="18"/>
              </w:rPr>
              <w:t>Caneberries</w:t>
            </w:r>
          </w:p>
        </w:tc>
        <w:tc>
          <w:tcPr>
            <w:tcW w:w="2835" w:type="dxa"/>
            <w:tcBorders>
              <w:top w:val="single" w:sz="4" w:space="0" w:color="auto"/>
              <w:right w:val="single" w:sz="4" w:space="0" w:color="auto"/>
            </w:tcBorders>
          </w:tcPr>
          <w:p w14:paraId="1E292941" w14:textId="77777777" w:rsidR="006062B8" w:rsidRPr="00AA3CE4" w:rsidRDefault="006062B8" w:rsidP="006062B8">
            <w:pPr>
              <w:pStyle w:val="FSCtblPara"/>
              <w:ind w:left="33" w:firstLine="0"/>
              <w:rPr>
                <w:b/>
                <w:szCs w:val="18"/>
              </w:rPr>
            </w:pPr>
            <w:r w:rsidRPr="00AA3CE4">
              <w:rPr>
                <w:szCs w:val="18"/>
              </w:rPr>
              <w:t>Blackberries; Dewberries (including Boysenberry and Loganberry); Raspberries, red, black; Silvanberries;</w:t>
            </w:r>
          </w:p>
        </w:tc>
      </w:tr>
      <w:tr w:rsidR="006062B8" w:rsidRPr="00AA3CE4" w14:paraId="5477382C" w14:textId="77777777" w:rsidTr="006062B8">
        <w:trPr>
          <w:cantSplit/>
        </w:trPr>
        <w:tc>
          <w:tcPr>
            <w:tcW w:w="1129" w:type="dxa"/>
            <w:tcBorders>
              <w:left w:val="single" w:sz="4" w:space="0" w:color="auto"/>
            </w:tcBorders>
          </w:tcPr>
          <w:p w14:paraId="71510DFB"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4D923CFC" w14:textId="77777777" w:rsidR="006062B8" w:rsidRPr="00AA3CE4" w:rsidRDefault="006062B8" w:rsidP="006062B8">
            <w:pPr>
              <w:pStyle w:val="FSCtblPara"/>
              <w:ind w:left="312" w:hanging="312"/>
              <w:jc w:val="both"/>
              <w:rPr>
                <w:szCs w:val="18"/>
              </w:rPr>
            </w:pPr>
          </w:p>
        </w:tc>
        <w:tc>
          <w:tcPr>
            <w:tcW w:w="1559" w:type="dxa"/>
          </w:tcPr>
          <w:p w14:paraId="7E3A717A" w14:textId="77777777" w:rsidR="006062B8" w:rsidRPr="00AA3CE4" w:rsidRDefault="006062B8" w:rsidP="006062B8">
            <w:pPr>
              <w:pStyle w:val="FSCtblMain"/>
              <w:ind w:left="34"/>
              <w:rPr>
                <w:szCs w:val="18"/>
              </w:rPr>
            </w:pPr>
          </w:p>
        </w:tc>
        <w:tc>
          <w:tcPr>
            <w:tcW w:w="2127" w:type="dxa"/>
          </w:tcPr>
          <w:p w14:paraId="23203EAC" w14:textId="77777777" w:rsidR="006062B8" w:rsidRPr="00AA3CE4" w:rsidRDefault="006062B8" w:rsidP="006062B8">
            <w:pPr>
              <w:pStyle w:val="FSCtblMain"/>
              <w:ind w:left="34"/>
              <w:rPr>
                <w:szCs w:val="18"/>
              </w:rPr>
            </w:pPr>
            <w:r w:rsidRPr="00AA3CE4">
              <w:rPr>
                <w:szCs w:val="18"/>
              </w:rPr>
              <w:t>Bush berries</w:t>
            </w:r>
          </w:p>
        </w:tc>
        <w:tc>
          <w:tcPr>
            <w:tcW w:w="2835" w:type="dxa"/>
            <w:tcBorders>
              <w:right w:val="single" w:sz="4" w:space="0" w:color="auto"/>
            </w:tcBorders>
          </w:tcPr>
          <w:p w14:paraId="27110EF3" w14:textId="77777777" w:rsidR="006062B8" w:rsidRPr="00AA3CE4" w:rsidRDefault="006062B8" w:rsidP="006062B8">
            <w:pPr>
              <w:pStyle w:val="FSCtblPara"/>
              <w:ind w:left="33" w:firstLine="0"/>
              <w:rPr>
                <w:b/>
                <w:szCs w:val="18"/>
              </w:rPr>
            </w:pPr>
            <w:r w:rsidRPr="00AA3CE4">
              <w:rPr>
                <w:szCs w:val="18"/>
              </w:rPr>
              <w:t>Bearberry; Bilberry; Blueberries; Currants, black, red, white; Gooseberries; Juneberries; Riberries; Rose hips; Vaccinium berries (</w:t>
            </w:r>
            <w:r w:rsidRPr="00AA3CE4">
              <w:rPr>
                <w:rFonts w:cstheme="minorBidi"/>
                <w:lang w:val="en-AU"/>
              </w:rPr>
              <w:t>including Bearberry, except cranberry)</w:t>
            </w:r>
          </w:p>
        </w:tc>
      </w:tr>
      <w:tr w:rsidR="006062B8" w:rsidRPr="00AA3CE4" w14:paraId="40D79919" w14:textId="77777777" w:rsidTr="006062B8">
        <w:trPr>
          <w:cantSplit/>
        </w:trPr>
        <w:tc>
          <w:tcPr>
            <w:tcW w:w="1129" w:type="dxa"/>
            <w:tcBorders>
              <w:left w:val="single" w:sz="4" w:space="0" w:color="auto"/>
            </w:tcBorders>
          </w:tcPr>
          <w:p w14:paraId="7CB2DD27"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74DB13F5" w14:textId="77777777" w:rsidR="006062B8" w:rsidRPr="00AA3CE4" w:rsidRDefault="006062B8" w:rsidP="006062B8">
            <w:pPr>
              <w:pStyle w:val="FSCtblPara"/>
              <w:ind w:left="312" w:hanging="312"/>
              <w:jc w:val="both"/>
              <w:rPr>
                <w:szCs w:val="18"/>
              </w:rPr>
            </w:pPr>
          </w:p>
        </w:tc>
        <w:tc>
          <w:tcPr>
            <w:tcW w:w="1559" w:type="dxa"/>
          </w:tcPr>
          <w:p w14:paraId="13998256" w14:textId="77777777" w:rsidR="006062B8" w:rsidRPr="00AA3CE4" w:rsidRDefault="006062B8" w:rsidP="006062B8">
            <w:pPr>
              <w:pStyle w:val="FSCtblMain"/>
              <w:ind w:left="34"/>
              <w:rPr>
                <w:szCs w:val="18"/>
              </w:rPr>
            </w:pPr>
          </w:p>
        </w:tc>
        <w:tc>
          <w:tcPr>
            <w:tcW w:w="2127" w:type="dxa"/>
          </w:tcPr>
          <w:p w14:paraId="0329D91D" w14:textId="77777777" w:rsidR="006062B8" w:rsidRPr="00AA3CE4" w:rsidRDefault="006062B8" w:rsidP="006062B8">
            <w:pPr>
              <w:pStyle w:val="FSCtblMain"/>
              <w:ind w:left="34"/>
              <w:rPr>
                <w:szCs w:val="18"/>
              </w:rPr>
            </w:pPr>
            <w:r w:rsidRPr="00AA3CE4">
              <w:rPr>
                <w:szCs w:val="18"/>
              </w:rPr>
              <w:t>Large shrub/tree berries</w:t>
            </w:r>
          </w:p>
        </w:tc>
        <w:tc>
          <w:tcPr>
            <w:tcW w:w="2835" w:type="dxa"/>
            <w:tcBorders>
              <w:right w:val="single" w:sz="4" w:space="0" w:color="auto"/>
            </w:tcBorders>
          </w:tcPr>
          <w:p w14:paraId="777AE607" w14:textId="77777777" w:rsidR="006062B8" w:rsidRPr="00AA3CE4" w:rsidRDefault="006062B8" w:rsidP="006062B8">
            <w:pPr>
              <w:pStyle w:val="FSCtblPara"/>
              <w:ind w:left="33" w:firstLine="0"/>
              <w:rPr>
                <w:b/>
                <w:szCs w:val="18"/>
              </w:rPr>
            </w:pPr>
            <w:r w:rsidRPr="00AA3CE4">
              <w:rPr>
                <w:szCs w:val="18"/>
              </w:rPr>
              <w:t>Bayberries; Elderberries; Guelder rose; Mulberries</w:t>
            </w:r>
          </w:p>
        </w:tc>
      </w:tr>
      <w:tr w:rsidR="006062B8" w:rsidRPr="00AA3CE4" w14:paraId="06B1193F" w14:textId="77777777" w:rsidTr="006062B8">
        <w:trPr>
          <w:cantSplit/>
        </w:trPr>
        <w:tc>
          <w:tcPr>
            <w:tcW w:w="1129" w:type="dxa"/>
            <w:tcBorders>
              <w:left w:val="single" w:sz="4" w:space="0" w:color="auto"/>
            </w:tcBorders>
          </w:tcPr>
          <w:p w14:paraId="2A193CE9"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25426E8B" w14:textId="77777777" w:rsidR="006062B8" w:rsidRPr="00AA3CE4" w:rsidRDefault="006062B8" w:rsidP="006062B8">
            <w:pPr>
              <w:pStyle w:val="FSCtblPara"/>
              <w:ind w:left="312" w:hanging="312"/>
              <w:jc w:val="both"/>
              <w:rPr>
                <w:b/>
                <w:szCs w:val="18"/>
              </w:rPr>
            </w:pPr>
          </w:p>
        </w:tc>
        <w:tc>
          <w:tcPr>
            <w:tcW w:w="1559" w:type="dxa"/>
          </w:tcPr>
          <w:p w14:paraId="0097914F" w14:textId="77777777" w:rsidR="006062B8" w:rsidRPr="00AA3CE4" w:rsidRDefault="006062B8" w:rsidP="006062B8">
            <w:pPr>
              <w:pStyle w:val="FSCtblPara"/>
              <w:ind w:left="34" w:firstLine="0"/>
              <w:rPr>
                <w:b/>
                <w:szCs w:val="18"/>
              </w:rPr>
            </w:pPr>
          </w:p>
        </w:tc>
        <w:tc>
          <w:tcPr>
            <w:tcW w:w="2127" w:type="dxa"/>
          </w:tcPr>
          <w:p w14:paraId="51AE29C3" w14:textId="77777777" w:rsidR="006062B8" w:rsidRPr="00AA3CE4" w:rsidRDefault="006062B8" w:rsidP="006062B8">
            <w:pPr>
              <w:pStyle w:val="FSCtblPara"/>
              <w:ind w:left="34" w:firstLine="0"/>
              <w:rPr>
                <w:b/>
                <w:szCs w:val="18"/>
              </w:rPr>
            </w:pPr>
            <w:r w:rsidRPr="00AA3CE4">
              <w:rPr>
                <w:szCs w:val="18"/>
              </w:rPr>
              <w:t>Small fruit vine climbing</w:t>
            </w:r>
          </w:p>
        </w:tc>
        <w:tc>
          <w:tcPr>
            <w:tcW w:w="2835" w:type="dxa"/>
            <w:tcBorders>
              <w:right w:val="single" w:sz="4" w:space="0" w:color="auto"/>
            </w:tcBorders>
          </w:tcPr>
          <w:p w14:paraId="2185022C" w14:textId="77777777" w:rsidR="006062B8" w:rsidRPr="00AA3CE4" w:rsidRDefault="006062B8" w:rsidP="006062B8">
            <w:pPr>
              <w:pStyle w:val="FSCtblPara"/>
              <w:ind w:left="33" w:firstLine="0"/>
              <w:rPr>
                <w:b/>
                <w:szCs w:val="18"/>
              </w:rPr>
            </w:pPr>
            <w:r w:rsidRPr="00AA3CE4">
              <w:rPr>
                <w:szCs w:val="18"/>
              </w:rPr>
              <w:t>Grapes, wine, table</w:t>
            </w:r>
          </w:p>
        </w:tc>
      </w:tr>
      <w:tr w:rsidR="006062B8" w:rsidRPr="00AA3CE4" w14:paraId="7340998B" w14:textId="77777777" w:rsidTr="006062B8">
        <w:trPr>
          <w:cantSplit/>
        </w:trPr>
        <w:tc>
          <w:tcPr>
            <w:tcW w:w="1129" w:type="dxa"/>
            <w:tcBorders>
              <w:left w:val="single" w:sz="4" w:space="0" w:color="auto"/>
            </w:tcBorders>
          </w:tcPr>
          <w:p w14:paraId="53222F65"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618127A8" w14:textId="77777777" w:rsidR="006062B8" w:rsidRPr="00AA3CE4" w:rsidRDefault="006062B8" w:rsidP="006062B8">
            <w:pPr>
              <w:pStyle w:val="FSCtblPara"/>
              <w:ind w:left="0" w:firstLine="0"/>
              <w:jc w:val="both"/>
              <w:rPr>
                <w:szCs w:val="18"/>
              </w:rPr>
            </w:pPr>
          </w:p>
        </w:tc>
        <w:tc>
          <w:tcPr>
            <w:tcW w:w="1559" w:type="dxa"/>
          </w:tcPr>
          <w:p w14:paraId="32DB3C70" w14:textId="77777777" w:rsidR="006062B8" w:rsidRPr="00AA3CE4" w:rsidRDefault="006062B8" w:rsidP="006062B8">
            <w:pPr>
              <w:pStyle w:val="FSCtblPara"/>
              <w:ind w:left="34" w:firstLine="0"/>
              <w:rPr>
                <w:b/>
                <w:szCs w:val="18"/>
              </w:rPr>
            </w:pPr>
          </w:p>
        </w:tc>
        <w:tc>
          <w:tcPr>
            <w:tcW w:w="2127" w:type="dxa"/>
          </w:tcPr>
          <w:p w14:paraId="1FAA5773" w14:textId="77777777" w:rsidR="006062B8" w:rsidRPr="00AA3CE4" w:rsidRDefault="006062B8" w:rsidP="006062B8">
            <w:pPr>
              <w:pStyle w:val="FSCtblMain"/>
              <w:ind w:left="34"/>
              <w:rPr>
                <w:szCs w:val="18"/>
              </w:rPr>
            </w:pPr>
            <w:r w:rsidRPr="00AA3CE4">
              <w:rPr>
                <w:szCs w:val="18"/>
              </w:rPr>
              <w:t>Low growing berries</w:t>
            </w:r>
          </w:p>
        </w:tc>
        <w:tc>
          <w:tcPr>
            <w:tcW w:w="2835" w:type="dxa"/>
            <w:tcBorders>
              <w:right w:val="single" w:sz="4" w:space="0" w:color="auto"/>
            </w:tcBorders>
          </w:tcPr>
          <w:p w14:paraId="64E9AA8C" w14:textId="77777777" w:rsidR="006062B8" w:rsidRPr="00AA3CE4" w:rsidRDefault="006062B8" w:rsidP="006062B8">
            <w:pPr>
              <w:pStyle w:val="FSCtblPara"/>
              <w:ind w:left="33" w:firstLine="0"/>
              <w:rPr>
                <w:b/>
                <w:szCs w:val="18"/>
              </w:rPr>
            </w:pPr>
            <w:r w:rsidRPr="00AA3CE4">
              <w:rPr>
                <w:szCs w:val="18"/>
              </w:rPr>
              <w:t>Cloudberry; Cranberry; Strawberry</w:t>
            </w:r>
          </w:p>
        </w:tc>
      </w:tr>
      <w:tr w:rsidR="006062B8" w:rsidRPr="00AA3CE4" w14:paraId="1BA6B599" w14:textId="77777777" w:rsidTr="006062B8">
        <w:trPr>
          <w:cantSplit/>
        </w:trPr>
        <w:tc>
          <w:tcPr>
            <w:tcW w:w="1129" w:type="dxa"/>
            <w:tcBorders>
              <w:left w:val="single" w:sz="4" w:space="0" w:color="auto"/>
              <w:bottom w:val="single" w:sz="4" w:space="0" w:color="auto"/>
            </w:tcBorders>
          </w:tcPr>
          <w:p w14:paraId="104F5DCA" w14:textId="77777777" w:rsidR="006062B8" w:rsidRPr="00AA3CE4" w:rsidRDefault="006062B8" w:rsidP="006062B8">
            <w:pPr>
              <w:pStyle w:val="FSCtblPara"/>
              <w:ind w:left="312" w:hanging="312"/>
              <w:jc w:val="both"/>
              <w:rPr>
                <w:szCs w:val="18"/>
              </w:rPr>
            </w:pPr>
          </w:p>
        </w:tc>
        <w:tc>
          <w:tcPr>
            <w:tcW w:w="1276" w:type="dxa"/>
            <w:tcBorders>
              <w:left w:val="single" w:sz="4" w:space="0" w:color="auto"/>
              <w:bottom w:val="single" w:sz="4" w:space="0" w:color="auto"/>
            </w:tcBorders>
          </w:tcPr>
          <w:p w14:paraId="4FCDBE43" w14:textId="77777777" w:rsidR="006062B8" w:rsidRPr="00AA3CE4" w:rsidRDefault="006062B8" w:rsidP="006062B8">
            <w:pPr>
              <w:pStyle w:val="FSCtblPara"/>
              <w:ind w:left="312" w:hanging="312"/>
              <w:jc w:val="both"/>
              <w:rPr>
                <w:szCs w:val="18"/>
              </w:rPr>
            </w:pPr>
          </w:p>
        </w:tc>
        <w:tc>
          <w:tcPr>
            <w:tcW w:w="1559" w:type="dxa"/>
            <w:tcBorders>
              <w:top w:val="single" w:sz="4" w:space="0" w:color="auto"/>
              <w:bottom w:val="single" w:sz="4" w:space="0" w:color="auto"/>
            </w:tcBorders>
          </w:tcPr>
          <w:p w14:paraId="2308ECCE" w14:textId="77777777" w:rsidR="006062B8" w:rsidRPr="00AA3CE4" w:rsidRDefault="006062B8" w:rsidP="006062B8">
            <w:pPr>
              <w:pStyle w:val="FSCtblPara"/>
              <w:ind w:left="34" w:firstLine="0"/>
              <w:rPr>
                <w:b/>
                <w:szCs w:val="18"/>
              </w:rPr>
            </w:pPr>
            <w:r w:rsidRPr="00AA3CE4">
              <w:rPr>
                <w:b/>
                <w:szCs w:val="18"/>
              </w:rPr>
              <w:t>Assorted Tropical and sub-tropical fruit—edible peel</w:t>
            </w:r>
          </w:p>
        </w:tc>
        <w:tc>
          <w:tcPr>
            <w:tcW w:w="2127" w:type="dxa"/>
            <w:tcBorders>
              <w:top w:val="single" w:sz="4" w:space="0" w:color="auto"/>
              <w:bottom w:val="single" w:sz="4" w:space="0" w:color="auto"/>
            </w:tcBorders>
          </w:tcPr>
          <w:p w14:paraId="287153DC" w14:textId="77777777" w:rsidR="006062B8" w:rsidRPr="00AA3CE4" w:rsidRDefault="006062B8" w:rsidP="006062B8">
            <w:pPr>
              <w:pStyle w:val="FSCtblMain"/>
              <w:ind w:left="34"/>
              <w:rPr>
                <w:szCs w:val="18"/>
              </w:rPr>
            </w:pPr>
            <w:r w:rsidRPr="00AA3CE4">
              <w:rPr>
                <w:szCs w:val="18"/>
                <w:lang w:eastAsia="en-GB"/>
              </w:rPr>
              <w:t>Assorted tropical and sub-tropical fruits - edible peel – small</w:t>
            </w:r>
          </w:p>
        </w:tc>
        <w:tc>
          <w:tcPr>
            <w:tcW w:w="2835" w:type="dxa"/>
            <w:tcBorders>
              <w:top w:val="single" w:sz="4" w:space="0" w:color="auto"/>
              <w:bottom w:val="single" w:sz="4" w:space="0" w:color="auto"/>
              <w:right w:val="single" w:sz="4" w:space="0" w:color="auto"/>
            </w:tcBorders>
          </w:tcPr>
          <w:p w14:paraId="1EAADB2B" w14:textId="77777777" w:rsidR="006062B8" w:rsidRPr="00AA3CE4" w:rsidRDefault="006062B8" w:rsidP="006062B8">
            <w:pPr>
              <w:pStyle w:val="FSCtblPara"/>
              <w:ind w:left="33" w:firstLine="0"/>
              <w:rPr>
                <w:b/>
                <w:szCs w:val="18"/>
              </w:rPr>
            </w:pPr>
            <w:r w:rsidRPr="00AA3CE4">
              <w:rPr>
                <w:szCs w:val="18"/>
              </w:rPr>
              <w:t>Arbutus berry; Barbados cherry; Bayberry, red (Yumberry); Brazilian cherry (Grumichama); Caranda (Karanda); Chinese olive; Coco plum; Coffee fruit (except bean); Hog plum (Mombin, yellow); Jambolan; Java apple; Lemon Aspen; Table olives; Otaheite gooseberry;</w:t>
            </w:r>
            <w:r w:rsidRPr="00AA3CE4" w:rsidDel="001E189F">
              <w:rPr>
                <w:szCs w:val="18"/>
              </w:rPr>
              <w:t xml:space="preserve"> </w:t>
            </w:r>
            <w:r w:rsidRPr="00AA3CE4">
              <w:rPr>
                <w:szCs w:val="18"/>
              </w:rPr>
              <w:t>Sea grape; Surinam cherry</w:t>
            </w:r>
          </w:p>
        </w:tc>
      </w:tr>
      <w:tr w:rsidR="006062B8" w:rsidRPr="00AA3CE4" w14:paraId="6C0DD1A5" w14:textId="77777777" w:rsidTr="006062B8">
        <w:trPr>
          <w:cantSplit/>
        </w:trPr>
        <w:tc>
          <w:tcPr>
            <w:tcW w:w="1129" w:type="dxa"/>
            <w:tcBorders>
              <w:top w:val="single" w:sz="4" w:space="0" w:color="auto"/>
              <w:left w:val="single" w:sz="4" w:space="0" w:color="auto"/>
            </w:tcBorders>
          </w:tcPr>
          <w:p w14:paraId="6591722A" w14:textId="77777777" w:rsidR="006062B8" w:rsidRPr="00AA3CE4" w:rsidRDefault="006062B8" w:rsidP="006062B8">
            <w:pPr>
              <w:pStyle w:val="FSCtblPara"/>
              <w:ind w:left="312" w:hanging="312"/>
              <w:jc w:val="both"/>
              <w:rPr>
                <w:szCs w:val="18"/>
              </w:rPr>
            </w:pPr>
          </w:p>
        </w:tc>
        <w:tc>
          <w:tcPr>
            <w:tcW w:w="1276" w:type="dxa"/>
            <w:tcBorders>
              <w:top w:val="single" w:sz="4" w:space="0" w:color="auto"/>
              <w:left w:val="single" w:sz="4" w:space="0" w:color="auto"/>
            </w:tcBorders>
          </w:tcPr>
          <w:p w14:paraId="17D5AF52" w14:textId="77777777" w:rsidR="006062B8" w:rsidRPr="00AA3CE4" w:rsidRDefault="006062B8" w:rsidP="006062B8">
            <w:pPr>
              <w:pStyle w:val="FSCtblPara"/>
              <w:ind w:left="312" w:hanging="312"/>
              <w:jc w:val="both"/>
              <w:rPr>
                <w:szCs w:val="18"/>
              </w:rPr>
            </w:pPr>
          </w:p>
        </w:tc>
        <w:tc>
          <w:tcPr>
            <w:tcW w:w="1559" w:type="dxa"/>
            <w:tcBorders>
              <w:top w:val="single" w:sz="4" w:space="0" w:color="auto"/>
            </w:tcBorders>
          </w:tcPr>
          <w:p w14:paraId="7BB38C24" w14:textId="77777777" w:rsidR="006062B8" w:rsidRPr="00AA3CE4" w:rsidRDefault="006062B8" w:rsidP="006062B8">
            <w:pPr>
              <w:pStyle w:val="FSCtblPara"/>
              <w:ind w:left="34" w:firstLine="0"/>
              <w:rPr>
                <w:b/>
                <w:szCs w:val="18"/>
              </w:rPr>
            </w:pPr>
          </w:p>
        </w:tc>
        <w:tc>
          <w:tcPr>
            <w:tcW w:w="2127" w:type="dxa"/>
            <w:tcBorders>
              <w:top w:val="single" w:sz="4" w:space="0" w:color="auto"/>
            </w:tcBorders>
          </w:tcPr>
          <w:p w14:paraId="3214397D" w14:textId="77777777" w:rsidR="006062B8" w:rsidRPr="00AA3CE4" w:rsidRDefault="006062B8" w:rsidP="006062B8">
            <w:pPr>
              <w:pStyle w:val="FSCtblMain"/>
              <w:ind w:left="34"/>
              <w:rPr>
                <w:szCs w:val="18"/>
              </w:rPr>
            </w:pPr>
            <w:r w:rsidRPr="00AA3CE4">
              <w:rPr>
                <w:szCs w:val="18"/>
                <w:lang w:eastAsia="en-GB"/>
              </w:rPr>
              <w:t>Assorted tropical and sub-tropical fruits - edible peel – medium to large</w:t>
            </w:r>
          </w:p>
        </w:tc>
        <w:tc>
          <w:tcPr>
            <w:tcW w:w="2835" w:type="dxa"/>
            <w:tcBorders>
              <w:top w:val="single" w:sz="4" w:space="0" w:color="auto"/>
              <w:right w:val="single" w:sz="4" w:space="0" w:color="auto"/>
            </w:tcBorders>
          </w:tcPr>
          <w:p w14:paraId="4CEE465A" w14:textId="77777777" w:rsidR="006062B8" w:rsidRPr="00AA3CE4" w:rsidRDefault="006062B8" w:rsidP="006062B8">
            <w:pPr>
              <w:pStyle w:val="FSCtblPara"/>
              <w:ind w:left="33" w:firstLine="0"/>
              <w:rPr>
                <w:b/>
                <w:szCs w:val="18"/>
              </w:rPr>
            </w:pPr>
            <w:r w:rsidRPr="00AA3CE4">
              <w:rPr>
                <w:szCs w:val="18"/>
              </w:rPr>
              <w:t>Ambarella; Babaco; Bilimbi; Carambola; Carob; Cashew apple; Fig; Guava; Jaboticaba; Jujube, Indian; Mombin, Malayan, purple; Natal plum</w:t>
            </w:r>
            <w:r w:rsidRPr="00AA3CE4">
              <w:rPr>
                <w:strike/>
                <w:szCs w:val="18"/>
              </w:rPr>
              <w:t>;</w:t>
            </w:r>
            <w:r w:rsidRPr="00AA3CE4">
              <w:rPr>
                <w:szCs w:val="18"/>
              </w:rPr>
              <w:t xml:space="preserve"> Pomerac; Rose apple; Sentul (Santol, Cotton fruit)</w:t>
            </w:r>
          </w:p>
        </w:tc>
      </w:tr>
      <w:tr w:rsidR="006062B8" w:rsidRPr="00AA3CE4" w14:paraId="59D7BC06" w14:textId="77777777" w:rsidTr="006062B8">
        <w:trPr>
          <w:cantSplit/>
        </w:trPr>
        <w:tc>
          <w:tcPr>
            <w:tcW w:w="1129" w:type="dxa"/>
            <w:tcBorders>
              <w:left w:val="single" w:sz="4" w:space="0" w:color="auto"/>
            </w:tcBorders>
          </w:tcPr>
          <w:p w14:paraId="693096CF"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08166463" w14:textId="77777777" w:rsidR="006062B8" w:rsidRPr="00AA3CE4" w:rsidRDefault="006062B8" w:rsidP="006062B8">
            <w:pPr>
              <w:pStyle w:val="FSCtblPara"/>
              <w:ind w:left="312" w:hanging="312"/>
              <w:jc w:val="both"/>
              <w:rPr>
                <w:szCs w:val="18"/>
              </w:rPr>
            </w:pPr>
          </w:p>
        </w:tc>
        <w:tc>
          <w:tcPr>
            <w:tcW w:w="1559" w:type="dxa"/>
            <w:tcBorders>
              <w:bottom w:val="single" w:sz="4" w:space="0" w:color="auto"/>
            </w:tcBorders>
          </w:tcPr>
          <w:p w14:paraId="5E15CDA1" w14:textId="77777777" w:rsidR="006062B8" w:rsidRPr="00AA3CE4" w:rsidRDefault="006062B8" w:rsidP="006062B8">
            <w:pPr>
              <w:pStyle w:val="FSCtblPara"/>
              <w:ind w:left="34" w:firstLine="0"/>
              <w:rPr>
                <w:b/>
                <w:szCs w:val="18"/>
              </w:rPr>
            </w:pPr>
          </w:p>
        </w:tc>
        <w:tc>
          <w:tcPr>
            <w:tcW w:w="2127" w:type="dxa"/>
            <w:tcBorders>
              <w:bottom w:val="single" w:sz="4" w:space="0" w:color="auto"/>
            </w:tcBorders>
          </w:tcPr>
          <w:p w14:paraId="057E8504" w14:textId="77777777" w:rsidR="006062B8" w:rsidRPr="00AA3CE4" w:rsidRDefault="006062B8" w:rsidP="006062B8">
            <w:pPr>
              <w:pStyle w:val="FSCtblMain"/>
              <w:ind w:left="34"/>
              <w:rPr>
                <w:szCs w:val="18"/>
              </w:rPr>
            </w:pPr>
            <w:r w:rsidRPr="00AA3CE4">
              <w:rPr>
                <w:szCs w:val="18"/>
                <w:lang w:eastAsia="en-GB"/>
              </w:rPr>
              <w:t>Assorted tropical and sub-tropical fruits - edible peel – palms</w:t>
            </w:r>
          </w:p>
        </w:tc>
        <w:tc>
          <w:tcPr>
            <w:tcW w:w="2835" w:type="dxa"/>
            <w:tcBorders>
              <w:bottom w:val="single" w:sz="4" w:space="0" w:color="auto"/>
              <w:right w:val="single" w:sz="4" w:space="0" w:color="auto"/>
            </w:tcBorders>
          </w:tcPr>
          <w:p w14:paraId="61C190AA" w14:textId="77777777" w:rsidR="006062B8" w:rsidRPr="00AA3CE4" w:rsidRDefault="006062B8" w:rsidP="006062B8">
            <w:pPr>
              <w:pStyle w:val="FSCtblPara"/>
              <w:ind w:left="33" w:firstLine="0"/>
              <w:rPr>
                <w:b/>
                <w:szCs w:val="18"/>
              </w:rPr>
            </w:pPr>
            <w:r w:rsidRPr="00AA3CE4">
              <w:rPr>
                <w:szCs w:val="18"/>
              </w:rPr>
              <w:t>Acai; Date; Doum (Dum palm).</w:t>
            </w:r>
          </w:p>
        </w:tc>
      </w:tr>
      <w:tr w:rsidR="006062B8" w:rsidRPr="00AA3CE4" w14:paraId="4DB8048A" w14:textId="77777777" w:rsidTr="006062B8">
        <w:trPr>
          <w:cantSplit/>
        </w:trPr>
        <w:tc>
          <w:tcPr>
            <w:tcW w:w="1129" w:type="dxa"/>
            <w:tcBorders>
              <w:left w:val="single" w:sz="4" w:space="0" w:color="auto"/>
            </w:tcBorders>
          </w:tcPr>
          <w:p w14:paraId="44550C18"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0DBDCD5D" w14:textId="77777777" w:rsidR="006062B8" w:rsidRPr="00AA3CE4" w:rsidRDefault="006062B8" w:rsidP="006062B8">
            <w:pPr>
              <w:pStyle w:val="FSCtblPara"/>
              <w:ind w:left="312" w:hanging="312"/>
              <w:jc w:val="both"/>
              <w:rPr>
                <w:b/>
                <w:szCs w:val="18"/>
              </w:rPr>
            </w:pPr>
          </w:p>
        </w:tc>
        <w:tc>
          <w:tcPr>
            <w:tcW w:w="1559" w:type="dxa"/>
            <w:tcBorders>
              <w:top w:val="single" w:sz="4" w:space="0" w:color="auto"/>
            </w:tcBorders>
          </w:tcPr>
          <w:p w14:paraId="457C17B1" w14:textId="77777777" w:rsidR="006062B8" w:rsidRPr="00AA3CE4" w:rsidRDefault="006062B8" w:rsidP="006062B8">
            <w:pPr>
              <w:pStyle w:val="FSCtblPara"/>
              <w:ind w:left="34" w:firstLine="0"/>
              <w:rPr>
                <w:b/>
                <w:szCs w:val="18"/>
              </w:rPr>
            </w:pPr>
            <w:r w:rsidRPr="00AA3CE4">
              <w:rPr>
                <w:b/>
                <w:szCs w:val="18"/>
                <w:lang w:eastAsia="en-GB"/>
              </w:rPr>
              <w:t>Assorted tropical and sub-tropical fruits - inedible peel</w:t>
            </w:r>
          </w:p>
        </w:tc>
        <w:tc>
          <w:tcPr>
            <w:tcW w:w="2127" w:type="dxa"/>
            <w:tcBorders>
              <w:top w:val="single" w:sz="4" w:space="0" w:color="auto"/>
            </w:tcBorders>
          </w:tcPr>
          <w:p w14:paraId="44A5AFE7" w14:textId="77777777" w:rsidR="006062B8" w:rsidRPr="00AA3CE4" w:rsidRDefault="006062B8" w:rsidP="006062B8">
            <w:pPr>
              <w:pStyle w:val="FSCtblMain"/>
              <w:ind w:left="34"/>
              <w:rPr>
                <w:szCs w:val="18"/>
              </w:rPr>
            </w:pPr>
            <w:r w:rsidRPr="00AA3CE4">
              <w:rPr>
                <w:szCs w:val="18"/>
                <w:lang w:eastAsia="en-GB"/>
              </w:rPr>
              <w:t>Assorted tropical and sub-tropical fruits - inedible peel – small</w:t>
            </w:r>
          </w:p>
        </w:tc>
        <w:tc>
          <w:tcPr>
            <w:tcW w:w="2835" w:type="dxa"/>
            <w:tcBorders>
              <w:top w:val="single" w:sz="4" w:space="0" w:color="auto"/>
              <w:right w:val="single" w:sz="4" w:space="0" w:color="auto"/>
            </w:tcBorders>
          </w:tcPr>
          <w:p w14:paraId="2359F927" w14:textId="77777777" w:rsidR="006062B8" w:rsidRPr="00AA3CE4" w:rsidRDefault="006062B8" w:rsidP="006062B8">
            <w:pPr>
              <w:pStyle w:val="FSCtblPara"/>
              <w:ind w:left="33" w:firstLine="0"/>
              <w:rPr>
                <w:b/>
                <w:szCs w:val="18"/>
              </w:rPr>
            </w:pPr>
            <w:r w:rsidRPr="00AA3CE4">
              <w:rPr>
                <w:szCs w:val="18"/>
              </w:rPr>
              <w:t>Litchi (Lychee); Longan (edible aril); Spanish lime; Tamarind</w:t>
            </w:r>
          </w:p>
        </w:tc>
      </w:tr>
      <w:tr w:rsidR="006062B8" w:rsidRPr="00AA3CE4" w14:paraId="15413065" w14:textId="77777777" w:rsidTr="006062B8">
        <w:trPr>
          <w:cantSplit/>
        </w:trPr>
        <w:tc>
          <w:tcPr>
            <w:tcW w:w="1129" w:type="dxa"/>
            <w:tcBorders>
              <w:left w:val="single" w:sz="4" w:space="0" w:color="auto"/>
            </w:tcBorders>
          </w:tcPr>
          <w:p w14:paraId="279304E4" w14:textId="77777777" w:rsidR="006062B8" w:rsidRPr="00AA3CE4" w:rsidRDefault="006062B8" w:rsidP="006062B8">
            <w:pPr>
              <w:pStyle w:val="FSCtblPara"/>
              <w:jc w:val="both"/>
              <w:rPr>
                <w:b/>
                <w:szCs w:val="18"/>
              </w:rPr>
            </w:pPr>
          </w:p>
        </w:tc>
        <w:tc>
          <w:tcPr>
            <w:tcW w:w="1276" w:type="dxa"/>
            <w:tcBorders>
              <w:left w:val="single" w:sz="4" w:space="0" w:color="auto"/>
            </w:tcBorders>
          </w:tcPr>
          <w:p w14:paraId="4E2F61BD" w14:textId="77777777" w:rsidR="006062B8" w:rsidRPr="00AA3CE4" w:rsidRDefault="006062B8" w:rsidP="006062B8">
            <w:pPr>
              <w:pStyle w:val="FSCtblPara"/>
              <w:jc w:val="both"/>
              <w:rPr>
                <w:b/>
                <w:szCs w:val="18"/>
              </w:rPr>
            </w:pPr>
          </w:p>
        </w:tc>
        <w:tc>
          <w:tcPr>
            <w:tcW w:w="1559" w:type="dxa"/>
          </w:tcPr>
          <w:p w14:paraId="0AC5715F" w14:textId="77777777" w:rsidR="006062B8" w:rsidRPr="00AA3CE4" w:rsidRDefault="006062B8" w:rsidP="006062B8">
            <w:pPr>
              <w:pStyle w:val="FSCtblPara"/>
              <w:ind w:left="34" w:firstLine="0"/>
              <w:rPr>
                <w:b/>
                <w:szCs w:val="18"/>
              </w:rPr>
            </w:pPr>
          </w:p>
        </w:tc>
        <w:tc>
          <w:tcPr>
            <w:tcW w:w="2127" w:type="dxa"/>
          </w:tcPr>
          <w:p w14:paraId="539AF797" w14:textId="77777777" w:rsidR="006062B8" w:rsidRPr="00AA3CE4" w:rsidRDefault="006062B8" w:rsidP="006062B8">
            <w:pPr>
              <w:pStyle w:val="FSCtblPara"/>
              <w:ind w:left="34" w:firstLine="0"/>
              <w:rPr>
                <w:b/>
                <w:szCs w:val="18"/>
              </w:rPr>
            </w:pPr>
            <w:r w:rsidRPr="00AA3CE4">
              <w:rPr>
                <w:szCs w:val="18"/>
                <w:lang w:eastAsia="en-GB"/>
              </w:rPr>
              <w:t>Assorted tropical and sub-tropical fruits - inedible smooth peel –large</w:t>
            </w:r>
          </w:p>
        </w:tc>
        <w:tc>
          <w:tcPr>
            <w:tcW w:w="2835" w:type="dxa"/>
            <w:tcBorders>
              <w:right w:val="single" w:sz="4" w:space="0" w:color="auto"/>
            </w:tcBorders>
          </w:tcPr>
          <w:p w14:paraId="7B1950E4" w14:textId="77777777" w:rsidR="006062B8" w:rsidRPr="00AA3CE4" w:rsidRDefault="006062B8" w:rsidP="006062B8">
            <w:pPr>
              <w:pStyle w:val="FSCtblPara"/>
              <w:ind w:left="33" w:firstLine="0"/>
              <w:rPr>
                <w:b/>
                <w:szCs w:val="18"/>
              </w:rPr>
            </w:pPr>
            <w:r w:rsidRPr="00AA3CE4">
              <w:rPr>
                <w:szCs w:val="18"/>
              </w:rPr>
              <w:t>Abiu; Achachairu; Akee apple; Avocado; Bananas; Canistel; Feijoa; Mango; Mangosteen; Naranjilla; Papaya (Pawpaw); Persimmon, American; Pomegranate; Sapote, black, white, green; Star apple; Tree tomato (Tamarillo).</w:t>
            </w:r>
          </w:p>
        </w:tc>
      </w:tr>
      <w:tr w:rsidR="006062B8" w:rsidRPr="00AA3CE4" w14:paraId="35494246" w14:textId="77777777" w:rsidTr="006062B8">
        <w:trPr>
          <w:cantSplit/>
        </w:trPr>
        <w:tc>
          <w:tcPr>
            <w:tcW w:w="1129" w:type="dxa"/>
            <w:tcBorders>
              <w:left w:val="single" w:sz="4" w:space="0" w:color="auto"/>
            </w:tcBorders>
          </w:tcPr>
          <w:p w14:paraId="00EA4605" w14:textId="77777777" w:rsidR="006062B8" w:rsidRPr="00AA3CE4" w:rsidRDefault="006062B8" w:rsidP="006062B8">
            <w:pPr>
              <w:pStyle w:val="FSCtblPara"/>
              <w:ind w:left="37" w:firstLine="0"/>
              <w:jc w:val="both"/>
              <w:rPr>
                <w:szCs w:val="18"/>
              </w:rPr>
            </w:pPr>
          </w:p>
        </w:tc>
        <w:tc>
          <w:tcPr>
            <w:tcW w:w="1276" w:type="dxa"/>
            <w:tcBorders>
              <w:left w:val="single" w:sz="4" w:space="0" w:color="auto"/>
            </w:tcBorders>
          </w:tcPr>
          <w:p w14:paraId="368CF18D" w14:textId="77777777" w:rsidR="006062B8" w:rsidRPr="00AA3CE4" w:rsidRDefault="006062B8" w:rsidP="006062B8">
            <w:pPr>
              <w:pStyle w:val="FSCtblPara"/>
              <w:ind w:left="37" w:firstLine="0"/>
              <w:jc w:val="both"/>
              <w:rPr>
                <w:szCs w:val="18"/>
              </w:rPr>
            </w:pPr>
          </w:p>
        </w:tc>
        <w:tc>
          <w:tcPr>
            <w:tcW w:w="1559" w:type="dxa"/>
          </w:tcPr>
          <w:p w14:paraId="581B8FDB" w14:textId="77777777" w:rsidR="006062B8" w:rsidRPr="00AA3CE4" w:rsidRDefault="006062B8" w:rsidP="006062B8">
            <w:pPr>
              <w:pStyle w:val="FSCtblPara"/>
              <w:ind w:left="34" w:firstLine="0"/>
              <w:rPr>
                <w:b/>
                <w:szCs w:val="18"/>
              </w:rPr>
            </w:pPr>
          </w:p>
        </w:tc>
        <w:tc>
          <w:tcPr>
            <w:tcW w:w="2127" w:type="dxa"/>
          </w:tcPr>
          <w:p w14:paraId="346A9D80" w14:textId="77777777" w:rsidR="006062B8" w:rsidRPr="00AA3CE4" w:rsidRDefault="006062B8" w:rsidP="006062B8">
            <w:pPr>
              <w:pStyle w:val="FSCtblMain"/>
              <w:ind w:left="34"/>
              <w:rPr>
                <w:szCs w:val="18"/>
                <w:lang w:eastAsia="en-GB"/>
              </w:rPr>
            </w:pPr>
            <w:r w:rsidRPr="00AA3CE4">
              <w:rPr>
                <w:szCs w:val="18"/>
                <w:lang w:eastAsia="en-GB"/>
              </w:rPr>
              <w:t>Assorted tropical and sub-tropical fruits - inedible rough or hairy peel - large</w:t>
            </w:r>
          </w:p>
        </w:tc>
        <w:tc>
          <w:tcPr>
            <w:tcW w:w="2835" w:type="dxa"/>
            <w:tcBorders>
              <w:right w:val="single" w:sz="4" w:space="0" w:color="auto"/>
            </w:tcBorders>
          </w:tcPr>
          <w:p w14:paraId="79290246" w14:textId="77777777" w:rsidR="006062B8" w:rsidRPr="00AA3CE4" w:rsidRDefault="006062B8" w:rsidP="006062B8">
            <w:pPr>
              <w:pStyle w:val="FSCtblPara"/>
              <w:ind w:left="33" w:firstLine="0"/>
              <w:rPr>
                <w:b/>
                <w:szCs w:val="18"/>
              </w:rPr>
            </w:pPr>
            <w:r w:rsidRPr="00AA3CE4">
              <w:rPr>
                <w:szCs w:val="18"/>
              </w:rPr>
              <w:t xml:space="preserve">Breadfruit; Biriba (Rollinia); Cherimoya; Custard apple; Durian; Elephant </w:t>
            </w:r>
            <w:r w:rsidRPr="00AA3CE4">
              <w:rPr>
                <w:strike/>
                <w:szCs w:val="18"/>
              </w:rPr>
              <w:t>fruit</w:t>
            </w:r>
            <w:r w:rsidRPr="00AA3CE4">
              <w:rPr>
                <w:szCs w:val="18"/>
              </w:rPr>
              <w:t xml:space="preserve"> apple; Ilama; Jackfruit; Mammey apple; Marmalade box; Pineapple; Pulasan; Rambutan; Sapodilla; Sapote, Mammey; Soursop; Sugar apple.</w:t>
            </w:r>
          </w:p>
        </w:tc>
      </w:tr>
      <w:tr w:rsidR="006062B8" w:rsidRPr="00AA3CE4" w14:paraId="6A3FEFE7" w14:textId="77777777" w:rsidTr="006062B8">
        <w:trPr>
          <w:cantSplit/>
        </w:trPr>
        <w:tc>
          <w:tcPr>
            <w:tcW w:w="1129" w:type="dxa"/>
            <w:tcBorders>
              <w:left w:val="single" w:sz="4" w:space="0" w:color="auto"/>
            </w:tcBorders>
          </w:tcPr>
          <w:p w14:paraId="5680413C" w14:textId="77777777" w:rsidR="006062B8" w:rsidRPr="00AA3CE4" w:rsidRDefault="006062B8" w:rsidP="006062B8">
            <w:pPr>
              <w:pStyle w:val="FSCtblPara"/>
              <w:ind w:left="37" w:firstLine="0"/>
              <w:jc w:val="both"/>
              <w:rPr>
                <w:szCs w:val="18"/>
              </w:rPr>
            </w:pPr>
          </w:p>
        </w:tc>
        <w:tc>
          <w:tcPr>
            <w:tcW w:w="1276" w:type="dxa"/>
            <w:tcBorders>
              <w:left w:val="single" w:sz="4" w:space="0" w:color="auto"/>
            </w:tcBorders>
          </w:tcPr>
          <w:p w14:paraId="1153716B" w14:textId="77777777" w:rsidR="006062B8" w:rsidRPr="00AA3CE4" w:rsidRDefault="006062B8" w:rsidP="006062B8">
            <w:pPr>
              <w:pStyle w:val="FSCtblPara"/>
              <w:ind w:left="37" w:firstLine="0"/>
              <w:jc w:val="both"/>
              <w:rPr>
                <w:szCs w:val="18"/>
              </w:rPr>
            </w:pPr>
          </w:p>
        </w:tc>
        <w:tc>
          <w:tcPr>
            <w:tcW w:w="1559" w:type="dxa"/>
          </w:tcPr>
          <w:p w14:paraId="4932C873" w14:textId="77777777" w:rsidR="006062B8" w:rsidRPr="00AA3CE4" w:rsidRDefault="006062B8" w:rsidP="006062B8">
            <w:pPr>
              <w:pStyle w:val="FSCtblPara"/>
              <w:ind w:left="34" w:firstLine="0"/>
              <w:rPr>
                <w:b/>
                <w:szCs w:val="18"/>
              </w:rPr>
            </w:pPr>
          </w:p>
        </w:tc>
        <w:tc>
          <w:tcPr>
            <w:tcW w:w="2127" w:type="dxa"/>
          </w:tcPr>
          <w:p w14:paraId="3C40AE8E" w14:textId="77777777" w:rsidR="006062B8" w:rsidRPr="00AA3CE4" w:rsidRDefault="006062B8" w:rsidP="006062B8">
            <w:pPr>
              <w:pStyle w:val="FSCtblMain"/>
              <w:ind w:left="34"/>
              <w:rPr>
                <w:szCs w:val="18"/>
              </w:rPr>
            </w:pPr>
            <w:r w:rsidRPr="00AA3CE4">
              <w:rPr>
                <w:szCs w:val="18"/>
                <w:lang w:eastAsia="en-GB"/>
              </w:rPr>
              <w:t>Assorted tropical and sub-tropical fruits - inedible peel - cactus</w:t>
            </w:r>
          </w:p>
        </w:tc>
        <w:tc>
          <w:tcPr>
            <w:tcW w:w="2835" w:type="dxa"/>
            <w:tcBorders>
              <w:right w:val="single" w:sz="4" w:space="0" w:color="auto"/>
            </w:tcBorders>
          </w:tcPr>
          <w:p w14:paraId="18756211" w14:textId="77777777" w:rsidR="006062B8" w:rsidRPr="00AA3CE4" w:rsidRDefault="006062B8" w:rsidP="006062B8">
            <w:pPr>
              <w:pStyle w:val="FSCtblPara"/>
              <w:ind w:left="33" w:firstLine="0"/>
              <w:rPr>
                <w:b/>
                <w:szCs w:val="18"/>
              </w:rPr>
            </w:pPr>
            <w:r w:rsidRPr="00AA3CE4">
              <w:rPr>
                <w:szCs w:val="18"/>
              </w:rPr>
              <w:t>Cactus fruit; Pitaya (Dragon fruit); Prickly pear (Indian fig); Saguaro.</w:t>
            </w:r>
          </w:p>
        </w:tc>
      </w:tr>
      <w:tr w:rsidR="006062B8" w:rsidRPr="00AA3CE4" w14:paraId="4E035151" w14:textId="77777777" w:rsidTr="006062B8">
        <w:trPr>
          <w:cantSplit/>
        </w:trPr>
        <w:tc>
          <w:tcPr>
            <w:tcW w:w="1129" w:type="dxa"/>
            <w:tcBorders>
              <w:left w:val="single" w:sz="4" w:space="0" w:color="auto"/>
            </w:tcBorders>
          </w:tcPr>
          <w:p w14:paraId="31E366EE" w14:textId="77777777" w:rsidR="006062B8" w:rsidRPr="00AA3CE4" w:rsidRDefault="006062B8" w:rsidP="006062B8">
            <w:pPr>
              <w:pStyle w:val="FSCtblPara"/>
              <w:ind w:left="37" w:firstLine="0"/>
              <w:jc w:val="both"/>
              <w:rPr>
                <w:szCs w:val="18"/>
              </w:rPr>
            </w:pPr>
          </w:p>
        </w:tc>
        <w:tc>
          <w:tcPr>
            <w:tcW w:w="1276" w:type="dxa"/>
            <w:tcBorders>
              <w:left w:val="single" w:sz="4" w:space="0" w:color="auto"/>
            </w:tcBorders>
          </w:tcPr>
          <w:p w14:paraId="7BF09585" w14:textId="77777777" w:rsidR="006062B8" w:rsidRPr="00AA3CE4" w:rsidRDefault="006062B8" w:rsidP="006062B8">
            <w:pPr>
              <w:pStyle w:val="FSCtblPara"/>
              <w:ind w:left="37" w:firstLine="0"/>
              <w:jc w:val="both"/>
              <w:rPr>
                <w:szCs w:val="18"/>
              </w:rPr>
            </w:pPr>
          </w:p>
        </w:tc>
        <w:tc>
          <w:tcPr>
            <w:tcW w:w="1559" w:type="dxa"/>
          </w:tcPr>
          <w:p w14:paraId="57A50015" w14:textId="77777777" w:rsidR="006062B8" w:rsidRPr="00AA3CE4" w:rsidRDefault="006062B8" w:rsidP="006062B8">
            <w:pPr>
              <w:pStyle w:val="FSCtblPara"/>
              <w:ind w:left="34" w:firstLine="0"/>
              <w:rPr>
                <w:b/>
                <w:szCs w:val="18"/>
              </w:rPr>
            </w:pPr>
          </w:p>
        </w:tc>
        <w:tc>
          <w:tcPr>
            <w:tcW w:w="2127" w:type="dxa"/>
          </w:tcPr>
          <w:p w14:paraId="70010DB4" w14:textId="77777777" w:rsidR="006062B8" w:rsidRPr="00AA3CE4" w:rsidRDefault="006062B8" w:rsidP="006062B8">
            <w:pPr>
              <w:pStyle w:val="FSCtblMain"/>
              <w:ind w:left="34"/>
              <w:rPr>
                <w:szCs w:val="18"/>
              </w:rPr>
            </w:pPr>
            <w:r w:rsidRPr="00AA3CE4">
              <w:rPr>
                <w:szCs w:val="18"/>
                <w:lang w:eastAsia="en-GB"/>
              </w:rPr>
              <w:t>Assorted tropical and sub-tropical fruits - inedible peel - vines</w:t>
            </w:r>
          </w:p>
        </w:tc>
        <w:tc>
          <w:tcPr>
            <w:tcW w:w="2835" w:type="dxa"/>
            <w:tcBorders>
              <w:right w:val="single" w:sz="4" w:space="0" w:color="auto"/>
            </w:tcBorders>
          </w:tcPr>
          <w:p w14:paraId="737797B1" w14:textId="77777777" w:rsidR="006062B8" w:rsidRPr="00AA3CE4" w:rsidRDefault="006062B8" w:rsidP="006062B8">
            <w:pPr>
              <w:pStyle w:val="FSCtblPara"/>
              <w:ind w:left="33" w:firstLine="0"/>
              <w:rPr>
                <w:b/>
                <w:szCs w:val="18"/>
              </w:rPr>
            </w:pPr>
            <w:r w:rsidRPr="00AA3CE4">
              <w:rPr>
                <w:szCs w:val="18"/>
              </w:rPr>
              <w:t>Kiwifruit; Monstera; Passionfruit</w:t>
            </w:r>
          </w:p>
        </w:tc>
      </w:tr>
      <w:tr w:rsidR="006062B8" w:rsidRPr="00AA3CE4" w14:paraId="72E21FCA" w14:textId="77777777" w:rsidTr="006062B8">
        <w:trPr>
          <w:cantSplit/>
        </w:trPr>
        <w:tc>
          <w:tcPr>
            <w:tcW w:w="1129" w:type="dxa"/>
            <w:tcBorders>
              <w:left w:val="single" w:sz="4" w:space="0" w:color="auto"/>
            </w:tcBorders>
          </w:tcPr>
          <w:p w14:paraId="70537F8B"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4E50DFA5" w14:textId="77777777" w:rsidR="006062B8" w:rsidRPr="00AA3CE4" w:rsidRDefault="006062B8" w:rsidP="006062B8">
            <w:pPr>
              <w:pStyle w:val="FSCtblPara"/>
              <w:ind w:left="312" w:hanging="312"/>
              <w:jc w:val="both"/>
              <w:rPr>
                <w:b/>
                <w:szCs w:val="18"/>
              </w:rPr>
            </w:pPr>
          </w:p>
        </w:tc>
        <w:tc>
          <w:tcPr>
            <w:tcW w:w="1559" w:type="dxa"/>
          </w:tcPr>
          <w:p w14:paraId="0FA0A95E" w14:textId="77777777" w:rsidR="006062B8" w:rsidRPr="00AA3CE4" w:rsidRDefault="006062B8" w:rsidP="006062B8">
            <w:pPr>
              <w:pStyle w:val="FSCtblPara"/>
              <w:ind w:left="34" w:firstLine="0"/>
              <w:rPr>
                <w:b/>
                <w:szCs w:val="18"/>
              </w:rPr>
            </w:pPr>
          </w:p>
        </w:tc>
        <w:tc>
          <w:tcPr>
            <w:tcW w:w="2127" w:type="dxa"/>
          </w:tcPr>
          <w:p w14:paraId="218E2842" w14:textId="77777777" w:rsidR="006062B8" w:rsidRPr="00AA3CE4" w:rsidRDefault="006062B8" w:rsidP="006062B8">
            <w:pPr>
              <w:pStyle w:val="FSCtblPara"/>
              <w:ind w:left="34" w:firstLine="0"/>
              <w:rPr>
                <w:b/>
                <w:szCs w:val="18"/>
              </w:rPr>
            </w:pPr>
            <w:r w:rsidRPr="00AA3CE4">
              <w:rPr>
                <w:szCs w:val="18"/>
                <w:lang w:eastAsia="en-GB"/>
              </w:rPr>
              <w:t>Assorted tropical and sub-tropical fruits - inedible peel – palms</w:t>
            </w:r>
          </w:p>
        </w:tc>
        <w:tc>
          <w:tcPr>
            <w:tcW w:w="2835" w:type="dxa"/>
            <w:tcBorders>
              <w:right w:val="single" w:sz="4" w:space="0" w:color="auto"/>
            </w:tcBorders>
          </w:tcPr>
          <w:p w14:paraId="65AB2CCA" w14:textId="77777777" w:rsidR="006062B8" w:rsidRPr="00AA3CE4" w:rsidRDefault="006062B8" w:rsidP="006062B8">
            <w:pPr>
              <w:pStyle w:val="FSCtblPara"/>
              <w:ind w:left="33" w:firstLine="0"/>
              <w:rPr>
                <w:b/>
                <w:szCs w:val="18"/>
              </w:rPr>
            </w:pPr>
            <w:r w:rsidRPr="00AA3CE4">
              <w:rPr>
                <w:szCs w:val="18"/>
              </w:rPr>
              <w:t>Coconut, young</w:t>
            </w:r>
          </w:p>
        </w:tc>
      </w:tr>
      <w:tr w:rsidR="006062B8" w:rsidRPr="00AA3CE4" w14:paraId="0535A19B" w14:textId="77777777" w:rsidTr="006062B8">
        <w:trPr>
          <w:cantSplit/>
        </w:trPr>
        <w:tc>
          <w:tcPr>
            <w:tcW w:w="1129" w:type="dxa"/>
            <w:tcBorders>
              <w:top w:val="single" w:sz="4" w:space="0" w:color="auto"/>
              <w:left w:val="single" w:sz="4" w:space="0" w:color="auto"/>
            </w:tcBorders>
          </w:tcPr>
          <w:p w14:paraId="67EA837D" w14:textId="77777777" w:rsidR="006062B8" w:rsidRPr="00AA3CE4" w:rsidRDefault="006062B8" w:rsidP="006062B8">
            <w:pPr>
              <w:pStyle w:val="FSCtblPara"/>
              <w:ind w:left="0" w:firstLine="0"/>
              <w:jc w:val="both"/>
              <w:rPr>
                <w:b/>
                <w:szCs w:val="18"/>
              </w:rPr>
            </w:pPr>
            <w:r w:rsidRPr="00AA3CE4">
              <w:rPr>
                <w:b/>
                <w:szCs w:val="18"/>
              </w:rPr>
              <w:t>2</w:t>
            </w:r>
          </w:p>
        </w:tc>
        <w:tc>
          <w:tcPr>
            <w:tcW w:w="1276" w:type="dxa"/>
            <w:tcBorders>
              <w:top w:val="single" w:sz="4" w:space="0" w:color="auto"/>
              <w:left w:val="single" w:sz="4" w:space="0" w:color="auto"/>
            </w:tcBorders>
          </w:tcPr>
          <w:p w14:paraId="2AC33D09" w14:textId="77777777" w:rsidR="006062B8" w:rsidRPr="00AA3CE4" w:rsidRDefault="006062B8" w:rsidP="006062B8">
            <w:pPr>
              <w:pStyle w:val="FSCtblPara"/>
              <w:ind w:left="0" w:firstLine="0"/>
              <w:jc w:val="both"/>
              <w:rPr>
                <w:szCs w:val="18"/>
              </w:rPr>
            </w:pPr>
            <w:r w:rsidRPr="00AA3CE4">
              <w:rPr>
                <w:b/>
                <w:szCs w:val="18"/>
              </w:rPr>
              <w:t>Vegetables</w:t>
            </w:r>
          </w:p>
        </w:tc>
        <w:tc>
          <w:tcPr>
            <w:tcW w:w="1559" w:type="dxa"/>
            <w:tcBorders>
              <w:top w:val="single" w:sz="4" w:space="0" w:color="auto"/>
            </w:tcBorders>
          </w:tcPr>
          <w:p w14:paraId="1F0947F5" w14:textId="77777777" w:rsidR="006062B8" w:rsidRPr="00AA3CE4" w:rsidRDefault="006062B8" w:rsidP="006062B8">
            <w:pPr>
              <w:pStyle w:val="FSCtblPara"/>
              <w:ind w:left="34" w:firstLine="0"/>
              <w:rPr>
                <w:b/>
                <w:szCs w:val="18"/>
              </w:rPr>
            </w:pPr>
            <w:r w:rsidRPr="00AA3CE4">
              <w:rPr>
                <w:b/>
                <w:szCs w:val="18"/>
              </w:rPr>
              <w:t>Bulb Vegetables</w:t>
            </w:r>
          </w:p>
        </w:tc>
        <w:tc>
          <w:tcPr>
            <w:tcW w:w="2127" w:type="dxa"/>
            <w:tcBorders>
              <w:top w:val="single" w:sz="4" w:space="0" w:color="auto"/>
            </w:tcBorders>
          </w:tcPr>
          <w:p w14:paraId="421A32A2" w14:textId="77777777" w:rsidR="006062B8" w:rsidRPr="00AA3CE4" w:rsidRDefault="006062B8" w:rsidP="006062B8">
            <w:pPr>
              <w:pStyle w:val="FSCtblMain"/>
              <w:ind w:left="34"/>
              <w:rPr>
                <w:szCs w:val="18"/>
              </w:rPr>
            </w:pPr>
            <w:r w:rsidRPr="00AA3CE4">
              <w:rPr>
                <w:szCs w:val="18"/>
                <w:lang w:eastAsia="en-GB"/>
              </w:rPr>
              <w:t>Bulb onions</w:t>
            </w:r>
          </w:p>
        </w:tc>
        <w:tc>
          <w:tcPr>
            <w:tcW w:w="2835" w:type="dxa"/>
            <w:tcBorders>
              <w:top w:val="single" w:sz="4" w:space="0" w:color="auto"/>
              <w:right w:val="single" w:sz="4" w:space="0" w:color="auto"/>
            </w:tcBorders>
          </w:tcPr>
          <w:p w14:paraId="02154646" w14:textId="77777777" w:rsidR="006062B8" w:rsidRPr="00AA3CE4" w:rsidRDefault="006062B8" w:rsidP="006062B8">
            <w:pPr>
              <w:pStyle w:val="FSCtblPara"/>
              <w:ind w:left="33" w:firstLine="0"/>
              <w:rPr>
                <w:b/>
                <w:szCs w:val="18"/>
              </w:rPr>
            </w:pPr>
            <w:r w:rsidRPr="00AA3CE4">
              <w:rPr>
                <w:szCs w:val="18"/>
              </w:rPr>
              <w:t>Garlic; Onion, bulb; Onion, Chinese; Shallot</w:t>
            </w:r>
          </w:p>
        </w:tc>
      </w:tr>
      <w:tr w:rsidR="006062B8" w:rsidRPr="00AA3CE4" w14:paraId="24094028" w14:textId="77777777" w:rsidTr="006062B8">
        <w:trPr>
          <w:cantSplit/>
        </w:trPr>
        <w:tc>
          <w:tcPr>
            <w:tcW w:w="1129" w:type="dxa"/>
            <w:tcBorders>
              <w:left w:val="single" w:sz="4" w:space="0" w:color="auto"/>
            </w:tcBorders>
          </w:tcPr>
          <w:p w14:paraId="7585774C"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C3E9417" w14:textId="77777777" w:rsidR="006062B8" w:rsidRPr="00AA3CE4" w:rsidRDefault="006062B8" w:rsidP="006062B8">
            <w:pPr>
              <w:pStyle w:val="FSCtblPara"/>
              <w:ind w:left="0" w:firstLine="0"/>
              <w:jc w:val="both"/>
              <w:rPr>
                <w:szCs w:val="18"/>
              </w:rPr>
            </w:pPr>
          </w:p>
        </w:tc>
        <w:tc>
          <w:tcPr>
            <w:tcW w:w="1559" w:type="dxa"/>
            <w:tcBorders>
              <w:bottom w:val="single" w:sz="4" w:space="0" w:color="auto"/>
            </w:tcBorders>
          </w:tcPr>
          <w:p w14:paraId="27C3F9DE" w14:textId="77777777" w:rsidR="006062B8" w:rsidRPr="00AA3CE4" w:rsidRDefault="006062B8" w:rsidP="006062B8">
            <w:pPr>
              <w:pStyle w:val="FSCtblPara"/>
              <w:ind w:left="34" w:firstLine="0"/>
              <w:rPr>
                <w:b/>
                <w:szCs w:val="18"/>
              </w:rPr>
            </w:pPr>
          </w:p>
        </w:tc>
        <w:tc>
          <w:tcPr>
            <w:tcW w:w="2127" w:type="dxa"/>
            <w:tcBorders>
              <w:bottom w:val="single" w:sz="4" w:space="0" w:color="auto"/>
            </w:tcBorders>
          </w:tcPr>
          <w:p w14:paraId="24558661" w14:textId="77777777" w:rsidR="006062B8" w:rsidRPr="00AA3CE4" w:rsidRDefault="006062B8" w:rsidP="006062B8">
            <w:pPr>
              <w:pStyle w:val="FSCtblMain"/>
              <w:ind w:left="34"/>
              <w:rPr>
                <w:szCs w:val="18"/>
              </w:rPr>
            </w:pPr>
            <w:r w:rsidRPr="00AA3CE4">
              <w:rPr>
                <w:szCs w:val="18"/>
                <w:lang w:eastAsia="en-GB"/>
              </w:rPr>
              <w:t>Green onions</w:t>
            </w:r>
          </w:p>
        </w:tc>
        <w:tc>
          <w:tcPr>
            <w:tcW w:w="2835" w:type="dxa"/>
            <w:tcBorders>
              <w:bottom w:val="single" w:sz="4" w:space="0" w:color="auto"/>
              <w:right w:val="single" w:sz="4" w:space="0" w:color="auto"/>
            </w:tcBorders>
          </w:tcPr>
          <w:p w14:paraId="0010EAB8" w14:textId="77777777" w:rsidR="006062B8" w:rsidRPr="00AA3CE4" w:rsidRDefault="006062B8" w:rsidP="006062B8">
            <w:pPr>
              <w:pStyle w:val="FSCtblPara"/>
              <w:ind w:left="33" w:firstLine="0"/>
              <w:rPr>
                <w:b/>
                <w:szCs w:val="18"/>
              </w:rPr>
            </w:pPr>
            <w:r w:rsidRPr="00AA3CE4">
              <w:rPr>
                <w:szCs w:val="18"/>
              </w:rPr>
              <w:t>Chives; Leek; Onion, Welsh; Spring onion; Tree onion</w:t>
            </w:r>
          </w:p>
        </w:tc>
      </w:tr>
      <w:tr w:rsidR="006062B8" w:rsidRPr="00AA3CE4" w14:paraId="749B0492" w14:textId="77777777" w:rsidTr="006062B8">
        <w:trPr>
          <w:cantSplit/>
        </w:trPr>
        <w:tc>
          <w:tcPr>
            <w:tcW w:w="1129" w:type="dxa"/>
            <w:tcBorders>
              <w:left w:val="single" w:sz="4" w:space="0" w:color="auto"/>
            </w:tcBorders>
          </w:tcPr>
          <w:p w14:paraId="11EEF190"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6B5D6D0" w14:textId="77777777" w:rsidR="006062B8" w:rsidRPr="00AA3CE4" w:rsidRDefault="006062B8" w:rsidP="006062B8">
            <w:pPr>
              <w:pStyle w:val="FSCtblPara"/>
              <w:ind w:left="0" w:firstLine="0"/>
              <w:jc w:val="both"/>
              <w:rPr>
                <w:szCs w:val="18"/>
              </w:rPr>
            </w:pPr>
          </w:p>
        </w:tc>
        <w:tc>
          <w:tcPr>
            <w:tcW w:w="1559" w:type="dxa"/>
            <w:tcBorders>
              <w:top w:val="single" w:sz="4" w:space="0" w:color="auto"/>
            </w:tcBorders>
          </w:tcPr>
          <w:p w14:paraId="58FEB790" w14:textId="77777777" w:rsidR="006062B8" w:rsidRPr="00AA3CE4" w:rsidRDefault="006062B8" w:rsidP="006062B8">
            <w:pPr>
              <w:pStyle w:val="FSCtblPara"/>
              <w:ind w:left="34" w:firstLine="0"/>
              <w:rPr>
                <w:b/>
                <w:szCs w:val="18"/>
              </w:rPr>
            </w:pPr>
            <w:r w:rsidRPr="00AA3CE4">
              <w:rPr>
                <w:b/>
                <w:szCs w:val="18"/>
              </w:rPr>
              <w:t>Brassica vegetables (except Brassica leafy vegetables)</w:t>
            </w:r>
          </w:p>
        </w:tc>
        <w:tc>
          <w:tcPr>
            <w:tcW w:w="2127" w:type="dxa"/>
            <w:tcBorders>
              <w:top w:val="single" w:sz="4" w:space="0" w:color="auto"/>
            </w:tcBorders>
          </w:tcPr>
          <w:p w14:paraId="3ED4EC86" w14:textId="77777777" w:rsidR="006062B8" w:rsidRPr="00AA3CE4" w:rsidRDefault="006062B8" w:rsidP="006062B8">
            <w:pPr>
              <w:pStyle w:val="FSCtblMain"/>
              <w:ind w:left="34"/>
              <w:rPr>
                <w:szCs w:val="18"/>
              </w:rPr>
            </w:pPr>
            <w:r w:rsidRPr="00AA3CE4">
              <w:rPr>
                <w:szCs w:val="18"/>
                <w:lang w:eastAsia="en-GB"/>
              </w:rPr>
              <w:t>Flowerhead Brassicas</w:t>
            </w:r>
          </w:p>
        </w:tc>
        <w:tc>
          <w:tcPr>
            <w:tcW w:w="2835" w:type="dxa"/>
            <w:tcBorders>
              <w:top w:val="single" w:sz="4" w:space="0" w:color="auto"/>
              <w:right w:val="single" w:sz="4" w:space="0" w:color="auto"/>
            </w:tcBorders>
          </w:tcPr>
          <w:p w14:paraId="0982A906" w14:textId="77777777" w:rsidR="006062B8" w:rsidRPr="00AA3CE4" w:rsidRDefault="006062B8" w:rsidP="006062B8">
            <w:pPr>
              <w:pStyle w:val="FSCtblPara"/>
              <w:ind w:left="33" w:firstLine="0"/>
              <w:rPr>
                <w:b/>
                <w:szCs w:val="18"/>
              </w:rPr>
            </w:pPr>
            <w:r w:rsidRPr="00AA3CE4">
              <w:rPr>
                <w:szCs w:val="18"/>
              </w:rPr>
              <w:t>Broccoli; Broccolini; Cauliflower</w:t>
            </w:r>
          </w:p>
        </w:tc>
      </w:tr>
      <w:tr w:rsidR="006062B8" w:rsidRPr="00AA3CE4" w14:paraId="307ADA6D" w14:textId="77777777" w:rsidTr="006062B8">
        <w:trPr>
          <w:cantSplit/>
        </w:trPr>
        <w:tc>
          <w:tcPr>
            <w:tcW w:w="1129" w:type="dxa"/>
            <w:tcBorders>
              <w:left w:val="single" w:sz="4" w:space="0" w:color="auto"/>
            </w:tcBorders>
          </w:tcPr>
          <w:p w14:paraId="7A0B5A7C"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209B3438" w14:textId="77777777" w:rsidR="006062B8" w:rsidRPr="00AA3CE4" w:rsidRDefault="006062B8" w:rsidP="006062B8">
            <w:pPr>
              <w:pStyle w:val="FSCtblPara"/>
              <w:ind w:left="312" w:hanging="312"/>
              <w:jc w:val="both"/>
              <w:rPr>
                <w:szCs w:val="18"/>
              </w:rPr>
            </w:pPr>
          </w:p>
        </w:tc>
        <w:tc>
          <w:tcPr>
            <w:tcW w:w="1559" w:type="dxa"/>
          </w:tcPr>
          <w:p w14:paraId="7D2F14D8" w14:textId="77777777" w:rsidR="006062B8" w:rsidRPr="00AA3CE4" w:rsidRDefault="006062B8" w:rsidP="006062B8">
            <w:pPr>
              <w:pStyle w:val="FSCtblPara"/>
              <w:ind w:left="34" w:firstLine="0"/>
              <w:rPr>
                <w:b/>
                <w:szCs w:val="18"/>
              </w:rPr>
            </w:pPr>
          </w:p>
        </w:tc>
        <w:tc>
          <w:tcPr>
            <w:tcW w:w="2127" w:type="dxa"/>
          </w:tcPr>
          <w:p w14:paraId="123F8DC5" w14:textId="77777777" w:rsidR="006062B8" w:rsidRPr="00AA3CE4" w:rsidRDefault="006062B8" w:rsidP="006062B8">
            <w:pPr>
              <w:pStyle w:val="FSCtblMain"/>
              <w:ind w:left="34"/>
              <w:rPr>
                <w:szCs w:val="18"/>
              </w:rPr>
            </w:pPr>
            <w:r w:rsidRPr="00AA3CE4">
              <w:rPr>
                <w:szCs w:val="18"/>
                <w:lang w:eastAsia="en-GB"/>
              </w:rPr>
              <w:t>Head Brassicas</w:t>
            </w:r>
          </w:p>
        </w:tc>
        <w:tc>
          <w:tcPr>
            <w:tcW w:w="2835" w:type="dxa"/>
            <w:tcBorders>
              <w:right w:val="single" w:sz="4" w:space="0" w:color="auto"/>
            </w:tcBorders>
          </w:tcPr>
          <w:p w14:paraId="2B2E763D" w14:textId="77777777" w:rsidR="006062B8" w:rsidRPr="00AA3CE4" w:rsidRDefault="006062B8" w:rsidP="006062B8">
            <w:pPr>
              <w:pStyle w:val="FSCtblPara"/>
              <w:ind w:left="33" w:firstLine="0"/>
              <w:rPr>
                <w:b/>
                <w:szCs w:val="18"/>
              </w:rPr>
            </w:pPr>
            <w:r w:rsidRPr="00AA3CE4">
              <w:rPr>
                <w:szCs w:val="18"/>
              </w:rPr>
              <w:t>Brussels sprouts; Cabbages, head; Chinese cabbage (Pe-tsai).</w:t>
            </w:r>
          </w:p>
        </w:tc>
      </w:tr>
      <w:tr w:rsidR="006062B8" w:rsidRPr="00AA3CE4" w14:paraId="6DDEC100" w14:textId="77777777" w:rsidTr="006062B8">
        <w:trPr>
          <w:cantSplit/>
        </w:trPr>
        <w:tc>
          <w:tcPr>
            <w:tcW w:w="1129" w:type="dxa"/>
            <w:tcBorders>
              <w:left w:val="single" w:sz="4" w:space="0" w:color="auto"/>
            </w:tcBorders>
          </w:tcPr>
          <w:p w14:paraId="741A6063"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32F0992C" w14:textId="77777777" w:rsidR="006062B8" w:rsidRPr="00AA3CE4" w:rsidRDefault="006062B8" w:rsidP="006062B8">
            <w:pPr>
              <w:pStyle w:val="FSCtblPara"/>
              <w:ind w:left="312" w:hanging="312"/>
              <w:jc w:val="both"/>
              <w:rPr>
                <w:szCs w:val="18"/>
              </w:rPr>
            </w:pPr>
          </w:p>
        </w:tc>
        <w:tc>
          <w:tcPr>
            <w:tcW w:w="1559" w:type="dxa"/>
            <w:tcBorders>
              <w:bottom w:val="single" w:sz="4" w:space="0" w:color="auto"/>
            </w:tcBorders>
          </w:tcPr>
          <w:p w14:paraId="5330F357" w14:textId="77777777" w:rsidR="006062B8" w:rsidRPr="00AA3CE4" w:rsidRDefault="006062B8" w:rsidP="006062B8">
            <w:pPr>
              <w:pStyle w:val="FSCtblPara"/>
              <w:ind w:left="34" w:firstLine="0"/>
              <w:rPr>
                <w:szCs w:val="18"/>
              </w:rPr>
            </w:pPr>
          </w:p>
        </w:tc>
        <w:tc>
          <w:tcPr>
            <w:tcW w:w="2127" w:type="dxa"/>
            <w:tcBorders>
              <w:bottom w:val="single" w:sz="4" w:space="0" w:color="auto"/>
            </w:tcBorders>
          </w:tcPr>
          <w:p w14:paraId="17F43FF4" w14:textId="77777777" w:rsidR="006062B8" w:rsidRPr="00AA3CE4" w:rsidRDefault="006062B8" w:rsidP="006062B8">
            <w:pPr>
              <w:pStyle w:val="FSCtblMain"/>
              <w:ind w:left="34"/>
              <w:rPr>
                <w:szCs w:val="18"/>
              </w:rPr>
            </w:pPr>
            <w:r w:rsidRPr="00AA3CE4">
              <w:rPr>
                <w:szCs w:val="18"/>
                <w:lang w:eastAsia="en-GB"/>
              </w:rPr>
              <w:t>Stem Brassicas</w:t>
            </w:r>
          </w:p>
        </w:tc>
        <w:tc>
          <w:tcPr>
            <w:tcW w:w="2835" w:type="dxa"/>
            <w:tcBorders>
              <w:bottom w:val="single" w:sz="4" w:space="0" w:color="auto"/>
              <w:right w:val="single" w:sz="4" w:space="0" w:color="auto"/>
            </w:tcBorders>
          </w:tcPr>
          <w:p w14:paraId="104623F9" w14:textId="77777777" w:rsidR="006062B8" w:rsidRPr="00AA3CE4" w:rsidRDefault="006062B8" w:rsidP="006062B8">
            <w:pPr>
              <w:pStyle w:val="FSCtblPara"/>
              <w:ind w:left="33" w:firstLine="0"/>
              <w:rPr>
                <w:szCs w:val="18"/>
              </w:rPr>
            </w:pPr>
            <w:r w:rsidRPr="00AA3CE4">
              <w:rPr>
                <w:szCs w:val="18"/>
              </w:rPr>
              <w:t>Kohlrabi</w:t>
            </w:r>
          </w:p>
        </w:tc>
      </w:tr>
      <w:tr w:rsidR="006062B8" w:rsidRPr="00AA3CE4" w14:paraId="68D21D77" w14:textId="77777777" w:rsidTr="006062B8">
        <w:trPr>
          <w:cantSplit/>
        </w:trPr>
        <w:tc>
          <w:tcPr>
            <w:tcW w:w="1129" w:type="dxa"/>
            <w:tcBorders>
              <w:left w:val="single" w:sz="4" w:space="0" w:color="auto"/>
            </w:tcBorders>
          </w:tcPr>
          <w:p w14:paraId="159F0A06" w14:textId="77777777" w:rsidR="006062B8" w:rsidRPr="00AA3CE4" w:rsidRDefault="006062B8" w:rsidP="006062B8">
            <w:pPr>
              <w:pStyle w:val="FSCtblPara"/>
              <w:jc w:val="both"/>
              <w:rPr>
                <w:b/>
                <w:szCs w:val="18"/>
              </w:rPr>
            </w:pPr>
          </w:p>
        </w:tc>
        <w:tc>
          <w:tcPr>
            <w:tcW w:w="1276" w:type="dxa"/>
            <w:tcBorders>
              <w:left w:val="single" w:sz="4" w:space="0" w:color="auto"/>
            </w:tcBorders>
          </w:tcPr>
          <w:p w14:paraId="115046BF" w14:textId="77777777" w:rsidR="006062B8" w:rsidRPr="00AA3CE4" w:rsidRDefault="006062B8" w:rsidP="006062B8">
            <w:pPr>
              <w:pStyle w:val="FSCtblPara"/>
              <w:jc w:val="both"/>
              <w:rPr>
                <w:b/>
                <w:szCs w:val="18"/>
              </w:rPr>
            </w:pPr>
          </w:p>
        </w:tc>
        <w:tc>
          <w:tcPr>
            <w:tcW w:w="1559" w:type="dxa"/>
            <w:tcBorders>
              <w:top w:val="single" w:sz="4" w:space="0" w:color="auto"/>
            </w:tcBorders>
          </w:tcPr>
          <w:p w14:paraId="4FB6DA90" w14:textId="77777777" w:rsidR="006062B8" w:rsidRPr="00AA3CE4" w:rsidRDefault="006062B8" w:rsidP="006062B8">
            <w:pPr>
              <w:pStyle w:val="FSCtblPara"/>
              <w:ind w:left="34" w:firstLine="0"/>
              <w:rPr>
                <w:b/>
                <w:szCs w:val="18"/>
              </w:rPr>
            </w:pPr>
            <w:r w:rsidRPr="00AA3CE4">
              <w:rPr>
                <w:b/>
                <w:szCs w:val="18"/>
                <w:lang w:eastAsia="en-GB"/>
              </w:rPr>
              <w:t>Fruiting vegetables, Cucurbits</w:t>
            </w:r>
          </w:p>
        </w:tc>
        <w:tc>
          <w:tcPr>
            <w:tcW w:w="2127" w:type="dxa"/>
            <w:tcBorders>
              <w:top w:val="single" w:sz="4" w:space="0" w:color="auto"/>
            </w:tcBorders>
          </w:tcPr>
          <w:p w14:paraId="34EBA399" w14:textId="77777777" w:rsidR="006062B8" w:rsidRPr="00AA3CE4" w:rsidRDefault="006062B8" w:rsidP="006062B8">
            <w:pPr>
              <w:pStyle w:val="FSCtblPara"/>
              <w:ind w:left="34" w:firstLine="0"/>
              <w:rPr>
                <w:b/>
                <w:szCs w:val="18"/>
              </w:rPr>
            </w:pPr>
            <w:r w:rsidRPr="00AA3CE4">
              <w:rPr>
                <w:szCs w:val="18"/>
                <w:lang w:eastAsia="en-GB"/>
              </w:rPr>
              <w:t>Fruiting vegetables, Cucurbits – Cucumbers and Summer squashes</w:t>
            </w:r>
          </w:p>
        </w:tc>
        <w:tc>
          <w:tcPr>
            <w:tcW w:w="2835" w:type="dxa"/>
            <w:tcBorders>
              <w:top w:val="single" w:sz="4" w:space="0" w:color="auto"/>
              <w:right w:val="single" w:sz="4" w:space="0" w:color="auto"/>
            </w:tcBorders>
          </w:tcPr>
          <w:p w14:paraId="4EF003E4" w14:textId="77777777" w:rsidR="006062B8" w:rsidRPr="00AA3CE4" w:rsidRDefault="006062B8" w:rsidP="006062B8">
            <w:pPr>
              <w:pStyle w:val="FSCtblPara"/>
              <w:ind w:left="33" w:firstLine="0"/>
              <w:rPr>
                <w:b/>
                <w:szCs w:val="18"/>
              </w:rPr>
            </w:pPr>
            <w:r w:rsidRPr="00AA3CE4">
              <w:rPr>
                <w:szCs w:val="18"/>
              </w:rPr>
              <w:t>Balsam apple; Balsam pear (Bitter melon); Bottle gourd; Chayote; Cucumbers; Gherkin; Loofah; Pointed gourd; Snake gourd; Squash, summer (including Zucchini).</w:t>
            </w:r>
          </w:p>
        </w:tc>
      </w:tr>
      <w:tr w:rsidR="006062B8" w:rsidRPr="00AA3CE4" w14:paraId="4C9BAFA7" w14:textId="77777777" w:rsidTr="006062B8">
        <w:trPr>
          <w:cantSplit/>
        </w:trPr>
        <w:tc>
          <w:tcPr>
            <w:tcW w:w="1129" w:type="dxa"/>
            <w:tcBorders>
              <w:left w:val="single" w:sz="4" w:space="0" w:color="auto"/>
              <w:bottom w:val="single" w:sz="4" w:space="0" w:color="auto"/>
            </w:tcBorders>
          </w:tcPr>
          <w:p w14:paraId="5FC13DB0" w14:textId="77777777" w:rsidR="006062B8" w:rsidRPr="00AA3CE4" w:rsidRDefault="006062B8" w:rsidP="006062B8">
            <w:pPr>
              <w:pStyle w:val="FSCtblPara"/>
              <w:ind w:left="312" w:hanging="312"/>
              <w:jc w:val="both"/>
              <w:rPr>
                <w:b/>
                <w:szCs w:val="18"/>
              </w:rPr>
            </w:pPr>
          </w:p>
        </w:tc>
        <w:tc>
          <w:tcPr>
            <w:tcW w:w="1276" w:type="dxa"/>
            <w:tcBorders>
              <w:left w:val="single" w:sz="4" w:space="0" w:color="auto"/>
              <w:bottom w:val="single" w:sz="4" w:space="0" w:color="auto"/>
            </w:tcBorders>
          </w:tcPr>
          <w:p w14:paraId="13687284" w14:textId="77777777" w:rsidR="006062B8" w:rsidRPr="00AA3CE4" w:rsidRDefault="006062B8" w:rsidP="006062B8">
            <w:pPr>
              <w:pStyle w:val="FSCtblPara"/>
              <w:ind w:left="312" w:hanging="312"/>
              <w:jc w:val="both"/>
              <w:rPr>
                <w:b/>
                <w:szCs w:val="18"/>
              </w:rPr>
            </w:pPr>
          </w:p>
        </w:tc>
        <w:tc>
          <w:tcPr>
            <w:tcW w:w="1559" w:type="dxa"/>
            <w:tcBorders>
              <w:bottom w:val="single" w:sz="4" w:space="0" w:color="auto"/>
            </w:tcBorders>
          </w:tcPr>
          <w:p w14:paraId="28FDE2CF" w14:textId="77777777" w:rsidR="006062B8" w:rsidRPr="00AA3CE4" w:rsidRDefault="006062B8" w:rsidP="006062B8">
            <w:pPr>
              <w:pStyle w:val="FSCtblPara"/>
              <w:ind w:left="34" w:firstLine="0"/>
              <w:rPr>
                <w:b/>
                <w:szCs w:val="18"/>
              </w:rPr>
            </w:pPr>
          </w:p>
        </w:tc>
        <w:tc>
          <w:tcPr>
            <w:tcW w:w="2127" w:type="dxa"/>
            <w:tcBorders>
              <w:bottom w:val="single" w:sz="4" w:space="0" w:color="auto"/>
            </w:tcBorders>
          </w:tcPr>
          <w:p w14:paraId="2EF2E329" w14:textId="77777777" w:rsidR="006062B8" w:rsidRPr="00AA3CE4" w:rsidRDefault="006062B8" w:rsidP="006062B8">
            <w:pPr>
              <w:pStyle w:val="FSCtblPara"/>
              <w:ind w:left="34" w:firstLine="0"/>
              <w:rPr>
                <w:b/>
                <w:szCs w:val="18"/>
              </w:rPr>
            </w:pPr>
            <w:r w:rsidRPr="00AA3CE4">
              <w:rPr>
                <w:szCs w:val="18"/>
                <w:lang w:eastAsia="en-GB"/>
              </w:rPr>
              <w:t>Fruiting vegetables, Cucurbits – Melons, Pumpkins and Winter squashes</w:t>
            </w:r>
          </w:p>
        </w:tc>
        <w:tc>
          <w:tcPr>
            <w:tcW w:w="2835" w:type="dxa"/>
            <w:tcBorders>
              <w:bottom w:val="single" w:sz="4" w:space="0" w:color="auto"/>
              <w:right w:val="single" w:sz="4" w:space="0" w:color="auto"/>
            </w:tcBorders>
          </w:tcPr>
          <w:p w14:paraId="37016C12" w14:textId="77777777" w:rsidR="006062B8" w:rsidRPr="00AA3CE4" w:rsidRDefault="006062B8" w:rsidP="006062B8">
            <w:pPr>
              <w:pStyle w:val="FSCtblPara"/>
              <w:ind w:left="33" w:firstLine="0"/>
              <w:rPr>
                <w:b/>
                <w:szCs w:val="18"/>
              </w:rPr>
            </w:pPr>
            <w:r w:rsidRPr="00AA3CE4">
              <w:rPr>
                <w:szCs w:val="18"/>
              </w:rPr>
              <w:t>Melons, except Watermelon; Pumpkins; Squash, winter; Watermelon</w:t>
            </w:r>
          </w:p>
        </w:tc>
      </w:tr>
      <w:tr w:rsidR="006062B8" w:rsidRPr="00AA3CE4" w14:paraId="7780969D" w14:textId="77777777" w:rsidTr="006062B8">
        <w:trPr>
          <w:cantSplit/>
        </w:trPr>
        <w:tc>
          <w:tcPr>
            <w:tcW w:w="1129" w:type="dxa"/>
            <w:tcBorders>
              <w:top w:val="single" w:sz="4" w:space="0" w:color="auto"/>
              <w:left w:val="single" w:sz="4" w:space="0" w:color="auto"/>
            </w:tcBorders>
          </w:tcPr>
          <w:p w14:paraId="0BAE6D97" w14:textId="77777777" w:rsidR="006062B8" w:rsidRPr="00AA3CE4" w:rsidRDefault="006062B8" w:rsidP="006062B8">
            <w:pPr>
              <w:pStyle w:val="FSCtblPara"/>
              <w:ind w:left="0" w:firstLine="0"/>
              <w:jc w:val="both"/>
              <w:rPr>
                <w:szCs w:val="18"/>
              </w:rPr>
            </w:pPr>
          </w:p>
        </w:tc>
        <w:tc>
          <w:tcPr>
            <w:tcW w:w="1276" w:type="dxa"/>
            <w:tcBorders>
              <w:top w:val="single" w:sz="4" w:space="0" w:color="auto"/>
              <w:left w:val="single" w:sz="4" w:space="0" w:color="auto"/>
            </w:tcBorders>
          </w:tcPr>
          <w:p w14:paraId="3DAEFE1E" w14:textId="77777777" w:rsidR="006062B8" w:rsidRPr="00AA3CE4" w:rsidRDefault="006062B8" w:rsidP="006062B8">
            <w:pPr>
              <w:pStyle w:val="FSCtblPara"/>
              <w:ind w:left="0" w:firstLine="0"/>
              <w:jc w:val="both"/>
              <w:rPr>
                <w:szCs w:val="18"/>
              </w:rPr>
            </w:pPr>
          </w:p>
        </w:tc>
        <w:tc>
          <w:tcPr>
            <w:tcW w:w="1559" w:type="dxa"/>
            <w:tcBorders>
              <w:top w:val="single" w:sz="4" w:space="0" w:color="auto"/>
            </w:tcBorders>
          </w:tcPr>
          <w:p w14:paraId="7D578A94" w14:textId="77777777" w:rsidR="006062B8" w:rsidRPr="00AA3CE4" w:rsidRDefault="006062B8" w:rsidP="006062B8">
            <w:pPr>
              <w:pStyle w:val="FSCtblPara"/>
              <w:ind w:left="34" w:firstLine="0"/>
              <w:rPr>
                <w:b/>
                <w:szCs w:val="18"/>
              </w:rPr>
            </w:pPr>
            <w:r w:rsidRPr="00AA3CE4">
              <w:rPr>
                <w:b/>
                <w:szCs w:val="18"/>
                <w:lang w:eastAsia="en-GB"/>
              </w:rPr>
              <w:t>Fruiting vegetables, other than Cucurbits</w:t>
            </w:r>
          </w:p>
        </w:tc>
        <w:tc>
          <w:tcPr>
            <w:tcW w:w="2127" w:type="dxa"/>
            <w:tcBorders>
              <w:top w:val="single" w:sz="4" w:space="0" w:color="auto"/>
            </w:tcBorders>
          </w:tcPr>
          <w:p w14:paraId="226C4D1F" w14:textId="77777777" w:rsidR="006062B8" w:rsidRPr="00AA3CE4" w:rsidRDefault="006062B8" w:rsidP="006062B8">
            <w:pPr>
              <w:pStyle w:val="FSCtblMain"/>
              <w:ind w:left="34"/>
              <w:rPr>
                <w:szCs w:val="18"/>
              </w:rPr>
            </w:pPr>
            <w:r w:rsidRPr="00AA3CE4">
              <w:rPr>
                <w:szCs w:val="18"/>
                <w:lang w:eastAsia="en-GB"/>
              </w:rPr>
              <w:t>Tomatoes</w:t>
            </w:r>
          </w:p>
        </w:tc>
        <w:tc>
          <w:tcPr>
            <w:tcW w:w="2835" w:type="dxa"/>
            <w:tcBorders>
              <w:top w:val="single" w:sz="4" w:space="0" w:color="auto"/>
              <w:right w:val="single" w:sz="4" w:space="0" w:color="auto"/>
            </w:tcBorders>
          </w:tcPr>
          <w:p w14:paraId="2FD773C2" w14:textId="77777777" w:rsidR="006062B8" w:rsidRPr="00AA3CE4" w:rsidRDefault="006062B8" w:rsidP="006062B8">
            <w:pPr>
              <w:pStyle w:val="FSCtblPara"/>
              <w:ind w:left="33" w:firstLine="0"/>
              <w:rPr>
                <w:b/>
                <w:szCs w:val="18"/>
              </w:rPr>
            </w:pPr>
            <w:r w:rsidRPr="00AA3CE4">
              <w:rPr>
                <w:szCs w:val="18"/>
              </w:rPr>
              <w:t>Goji berry; Ground cherries (Cape gooseberry); Tomato</w:t>
            </w:r>
          </w:p>
        </w:tc>
      </w:tr>
      <w:tr w:rsidR="006062B8" w:rsidRPr="00AA3CE4" w14:paraId="00C0B75F" w14:textId="77777777" w:rsidTr="006062B8">
        <w:trPr>
          <w:cantSplit/>
        </w:trPr>
        <w:tc>
          <w:tcPr>
            <w:tcW w:w="1129" w:type="dxa"/>
            <w:tcBorders>
              <w:left w:val="single" w:sz="4" w:space="0" w:color="auto"/>
            </w:tcBorders>
          </w:tcPr>
          <w:p w14:paraId="1B1F0DA2"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15AB86D" w14:textId="77777777" w:rsidR="006062B8" w:rsidRPr="00AA3CE4" w:rsidRDefault="006062B8" w:rsidP="006062B8">
            <w:pPr>
              <w:pStyle w:val="FSCtblPara"/>
              <w:ind w:left="0" w:firstLine="0"/>
              <w:jc w:val="both"/>
              <w:rPr>
                <w:szCs w:val="18"/>
              </w:rPr>
            </w:pPr>
          </w:p>
        </w:tc>
        <w:tc>
          <w:tcPr>
            <w:tcW w:w="1559" w:type="dxa"/>
          </w:tcPr>
          <w:p w14:paraId="6061E664" w14:textId="77777777" w:rsidR="006062B8" w:rsidRPr="00AA3CE4" w:rsidRDefault="006062B8" w:rsidP="006062B8">
            <w:pPr>
              <w:pStyle w:val="FSCtblPara"/>
              <w:ind w:left="34" w:firstLine="0"/>
              <w:rPr>
                <w:b/>
                <w:szCs w:val="18"/>
              </w:rPr>
            </w:pPr>
          </w:p>
        </w:tc>
        <w:tc>
          <w:tcPr>
            <w:tcW w:w="2127" w:type="dxa"/>
          </w:tcPr>
          <w:p w14:paraId="26D07E65" w14:textId="77777777" w:rsidR="006062B8" w:rsidRPr="00AA3CE4" w:rsidRDefault="006062B8" w:rsidP="006062B8">
            <w:pPr>
              <w:pStyle w:val="FSCtblMain"/>
              <w:ind w:left="34"/>
              <w:rPr>
                <w:szCs w:val="18"/>
              </w:rPr>
            </w:pPr>
            <w:r w:rsidRPr="00AA3CE4">
              <w:rPr>
                <w:szCs w:val="18"/>
                <w:lang w:eastAsia="en-GB"/>
              </w:rPr>
              <w:t>Pepper and pepper-like commodities</w:t>
            </w:r>
          </w:p>
        </w:tc>
        <w:tc>
          <w:tcPr>
            <w:tcW w:w="2835" w:type="dxa"/>
            <w:tcBorders>
              <w:right w:val="single" w:sz="4" w:space="0" w:color="auto"/>
            </w:tcBorders>
          </w:tcPr>
          <w:p w14:paraId="278DAA08" w14:textId="77777777" w:rsidR="006062B8" w:rsidRPr="00AA3CE4" w:rsidRDefault="006062B8" w:rsidP="006062B8">
            <w:pPr>
              <w:pStyle w:val="FSCtblPara"/>
              <w:ind w:left="33" w:firstLine="0"/>
              <w:rPr>
                <w:b/>
                <w:szCs w:val="18"/>
              </w:rPr>
            </w:pPr>
            <w:r w:rsidRPr="00AA3CE4">
              <w:rPr>
                <w:szCs w:val="18"/>
              </w:rPr>
              <w:t>Okra; Peppers, Chili</w:t>
            </w:r>
            <w:r w:rsidRPr="00AA3CE4" w:rsidDel="00C51663">
              <w:rPr>
                <w:szCs w:val="18"/>
              </w:rPr>
              <w:t xml:space="preserve"> </w:t>
            </w:r>
            <w:r w:rsidRPr="00AA3CE4">
              <w:rPr>
                <w:szCs w:val="18"/>
              </w:rPr>
              <w:t>(including Pimento and Pimiento); Peppers, Sweet; Martynia; Roselle</w:t>
            </w:r>
          </w:p>
        </w:tc>
      </w:tr>
      <w:tr w:rsidR="006062B8" w:rsidRPr="00AA3CE4" w14:paraId="01C7C824" w14:textId="77777777" w:rsidTr="006062B8">
        <w:trPr>
          <w:cantSplit/>
        </w:trPr>
        <w:tc>
          <w:tcPr>
            <w:tcW w:w="1129" w:type="dxa"/>
            <w:tcBorders>
              <w:left w:val="single" w:sz="4" w:space="0" w:color="auto"/>
            </w:tcBorders>
          </w:tcPr>
          <w:p w14:paraId="7C476F68" w14:textId="77777777" w:rsidR="006062B8" w:rsidRPr="00AA3CE4" w:rsidRDefault="006062B8" w:rsidP="006062B8">
            <w:pPr>
              <w:pStyle w:val="FSCtblPara"/>
              <w:ind w:left="312" w:firstLine="0"/>
              <w:jc w:val="both"/>
              <w:rPr>
                <w:b/>
                <w:szCs w:val="18"/>
              </w:rPr>
            </w:pPr>
          </w:p>
        </w:tc>
        <w:tc>
          <w:tcPr>
            <w:tcW w:w="1276" w:type="dxa"/>
            <w:tcBorders>
              <w:left w:val="single" w:sz="4" w:space="0" w:color="auto"/>
            </w:tcBorders>
          </w:tcPr>
          <w:p w14:paraId="5B89D5F4" w14:textId="77777777" w:rsidR="006062B8" w:rsidRPr="00AA3CE4" w:rsidRDefault="006062B8" w:rsidP="006062B8">
            <w:pPr>
              <w:pStyle w:val="FSCtblPara"/>
              <w:ind w:left="312" w:firstLine="0"/>
              <w:jc w:val="both"/>
              <w:rPr>
                <w:b/>
                <w:szCs w:val="18"/>
              </w:rPr>
            </w:pPr>
          </w:p>
        </w:tc>
        <w:tc>
          <w:tcPr>
            <w:tcW w:w="1559" w:type="dxa"/>
            <w:tcBorders>
              <w:bottom w:val="single" w:sz="4" w:space="0" w:color="auto"/>
            </w:tcBorders>
          </w:tcPr>
          <w:p w14:paraId="51E1C9AE" w14:textId="77777777" w:rsidR="006062B8" w:rsidRPr="00AA3CE4" w:rsidRDefault="006062B8" w:rsidP="006062B8">
            <w:pPr>
              <w:pStyle w:val="FSCtblPara"/>
              <w:ind w:left="34" w:firstLine="0"/>
              <w:rPr>
                <w:b/>
                <w:szCs w:val="18"/>
              </w:rPr>
            </w:pPr>
          </w:p>
        </w:tc>
        <w:tc>
          <w:tcPr>
            <w:tcW w:w="2127" w:type="dxa"/>
            <w:tcBorders>
              <w:bottom w:val="single" w:sz="4" w:space="0" w:color="auto"/>
            </w:tcBorders>
          </w:tcPr>
          <w:p w14:paraId="5E030275" w14:textId="77777777" w:rsidR="006062B8" w:rsidRPr="00AA3CE4" w:rsidRDefault="006062B8" w:rsidP="006062B8">
            <w:pPr>
              <w:pStyle w:val="FSCtblPara"/>
              <w:ind w:left="34" w:firstLine="0"/>
              <w:rPr>
                <w:b/>
                <w:szCs w:val="18"/>
              </w:rPr>
            </w:pPr>
            <w:r w:rsidRPr="00AA3CE4">
              <w:rPr>
                <w:szCs w:val="18"/>
                <w:lang w:eastAsia="en-GB"/>
              </w:rPr>
              <w:t>Eggplant and eggplant-like commodities</w:t>
            </w:r>
          </w:p>
        </w:tc>
        <w:tc>
          <w:tcPr>
            <w:tcW w:w="2835" w:type="dxa"/>
            <w:tcBorders>
              <w:bottom w:val="single" w:sz="4" w:space="0" w:color="auto"/>
              <w:right w:val="single" w:sz="4" w:space="0" w:color="auto"/>
            </w:tcBorders>
          </w:tcPr>
          <w:p w14:paraId="34823213" w14:textId="77777777" w:rsidR="006062B8" w:rsidRPr="00AA3CE4" w:rsidRDefault="006062B8" w:rsidP="006062B8">
            <w:pPr>
              <w:pStyle w:val="FSCtblPara"/>
              <w:ind w:left="33" w:firstLine="0"/>
              <w:rPr>
                <w:b/>
                <w:szCs w:val="18"/>
              </w:rPr>
            </w:pPr>
            <w:r w:rsidRPr="00AA3CE4">
              <w:rPr>
                <w:szCs w:val="18"/>
              </w:rPr>
              <w:t>Eggplant; Pepino</w:t>
            </w:r>
          </w:p>
        </w:tc>
      </w:tr>
      <w:tr w:rsidR="006062B8" w:rsidRPr="00AA3CE4" w14:paraId="0FA1BA94" w14:textId="77777777" w:rsidTr="006062B8">
        <w:trPr>
          <w:cantSplit/>
        </w:trPr>
        <w:tc>
          <w:tcPr>
            <w:tcW w:w="1129" w:type="dxa"/>
            <w:tcBorders>
              <w:left w:val="single" w:sz="4" w:space="0" w:color="auto"/>
            </w:tcBorders>
          </w:tcPr>
          <w:p w14:paraId="6855BA42" w14:textId="77777777" w:rsidR="006062B8" w:rsidRPr="00AA3CE4" w:rsidRDefault="006062B8" w:rsidP="006062B8">
            <w:pPr>
              <w:pStyle w:val="FSCtblPara"/>
              <w:ind w:left="37" w:hanging="37"/>
              <w:jc w:val="both"/>
              <w:rPr>
                <w:szCs w:val="18"/>
              </w:rPr>
            </w:pPr>
          </w:p>
        </w:tc>
        <w:tc>
          <w:tcPr>
            <w:tcW w:w="1276" w:type="dxa"/>
            <w:tcBorders>
              <w:left w:val="single" w:sz="4" w:space="0" w:color="auto"/>
            </w:tcBorders>
          </w:tcPr>
          <w:p w14:paraId="3BD76420" w14:textId="77777777" w:rsidR="006062B8" w:rsidRPr="00AA3CE4" w:rsidRDefault="006062B8" w:rsidP="006062B8">
            <w:pPr>
              <w:pStyle w:val="FSCtblPara"/>
              <w:ind w:left="37" w:hanging="37"/>
              <w:jc w:val="both"/>
              <w:rPr>
                <w:szCs w:val="18"/>
              </w:rPr>
            </w:pPr>
          </w:p>
        </w:tc>
        <w:tc>
          <w:tcPr>
            <w:tcW w:w="1559" w:type="dxa"/>
            <w:tcBorders>
              <w:top w:val="single" w:sz="4" w:space="0" w:color="auto"/>
            </w:tcBorders>
          </w:tcPr>
          <w:p w14:paraId="5128EA8D" w14:textId="77777777" w:rsidR="006062B8" w:rsidRPr="00AA3CE4" w:rsidRDefault="006062B8" w:rsidP="006062B8">
            <w:pPr>
              <w:pStyle w:val="FSCtblPara"/>
              <w:ind w:left="34" w:firstLine="0"/>
              <w:rPr>
                <w:szCs w:val="18"/>
              </w:rPr>
            </w:pPr>
            <w:r w:rsidRPr="00AA3CE4">
              <w:rPr>
                <w:b/>
                <w:szCs w:val="18"/>
                <w:lang w:eastAsia="en-GB"/>
              </w:rPr>
              <w:t xml:space="preserve">Leafy vegetables </w:t>
            </w:r>
          </w:p>
        </w:tc>
        <w:tc>
          <w:tcPr>
            <w:tcW w:w="2127" w:type="dxa"/>
            <w:tcBorders>
              <w:top w:val="single" w:sz="4" w:space="0" w:color="auto"/>
            </w:tcBorders>
          </w:tcPr>
          <w:p w14:paraId="29BB15A4" w14:textId="77777777" w:rsidR="006062B8" w:rsidRPr="00AA3CE4" w:rsidRDefault="006062B8" w:rsidP="006062B8">
            <w:pPr>
              <w:pStyle w:val="FSCtblMain"/>
              <w:ind w:left="34"/>
              <w:rPr>
                <w:szCs w:val="18"/>
              </w:rPr>
            </w:pPr>
            <w:r w:rsidRPr="00AA3CE4">
              <w:rPr>
                <w:szCs w:val="18"/>
                <w:lang w:eastAsia="en-GB"/>
              </w:rPr>
              <w:t>Leafy greens</w:t>
            </w:r>
          </w:p>
        </w:tc>
        <w:tc>
          <w:tcPr>
            <w:tcW w:w="2835" w:type="dxa"/>
            <w:tcBorders>
              <w:top w:val="single" w:sz="4" w:space="0" w:color="auto"/>
              <w:right w:val="single" w:sz="4" w:space="0" w:color="auto"/>
            </w:tcBorders>
          </w:tcPr>
          <w:p w14:paraId="0939F612" w14:textId="77777777" w:rsidR="006062B8" w:rsidRPr="00AA3CE4" w:rsidRDefault="006062B8" w:rsidP="006062B8">
            <w:pPr>
              <w:pStyle w:val="FSCtblPara"/>
              <w:ind w:left="33" w:firstLine="0"/>
              <w:rPr>
                <w:szCs w:val="18"/>
              </w:rPr>
            </w:pPr>
            <w:r w:rsidRPr="00AA3CE4">
              <w:rPr>
                <w:szCs w:val="18"/>
              </w:rPr>
              <w:t xml:space="preserve">Amaranth leaves; Boxthorn; Chard (silver beet); Chervil; Chicory leaves; Corn salad (Lambs lettuce); Dandelion; Dock; Endive; Kangkung (water spinach); Lettuce, head; Lettuce, leaf; New Zealand spinach (Warrigal greens); Purslane; Radicchio; Sowthistle; Spinach </w:t>
            </w:r>
          </w:p>
        </w:tc>
      </w:tr>
      <w:tr w:rsidR="006062B8" w:rsidRPr="00AA3CE4" w14:paraId="13BFD92D" w14:textId="77777777" w:rsidTr="006062B8">
        <w:trPr>
          <w:cantSplit/>
        </w:trPr>
        <w:tc>
          <w:tcPr>
            <w:tcW w:w="1129" w:type="dxa"/>
            <w:tcBorders>
              <w:left w:val="single" w:sz="4" w:space="0" w:color="auto"/>
            </w:tcBorders>
          </w:tcPr>
          <w:p w14:paraId="4A7F6F6B" w14:textId="77777777" w:rsidR="006062B8" w:rsidRPr="00AA3CE4" w:rsidRDefault="006062B8" w:rsidP="006062B8">
            <w:pPr>
              <w:pStyle w:val="FSCtblPara"/>
              <w:ind w:left="37" w:hanging="37"/>
              <w:jc w:val="both"/>
              <w:rPr>
                <w:szCs w:val="18"/>
              </w:rPr>
            </w:pPr>
          </w:p>
        </w:tc>
        <w:tc>
          <w:tcPr>
            <w:tcW w:w="1276" w:type="dxa"/>
            <w:tcBorders>
              <w:left w:val="single" w:sz="4" w:space="0" w:color="auto"/>
            </w:tcBorders>
          </w:tcPr>
          <w:p w14:paraId="15E249CB" w14:textId="77777777" w:rsidR="006062B8" w:rsidRPr="00AA3CE4" w:rsidRDefault="006062B8" w:rsidP="006062B8">
            <w:pPr>
              <w:pStyle w:val="FSCtblPara"/>
              <w:ind w:left="37" w:hanging="37"/>
              <w:jc w:val="both"/>
              <w:rPr>
                <w:szCs w:val="18"/>
              </w:rPr>
            </w:pPr>
          </w:p>
        </w:tc>
        <w:tc>
          <w:tcPr>
            <w:tcW w:w="1559" w:type="dxa"/>
          </w:tcPr>
          <w:p w14:paraId="2535B622" w14:textId="77777777" w:rsidR="006062B8" w:rsidRPr="00AA3CE4" w:rsidRDefault="006062B8" w:rsidP="006062B8">
            <w:pPr>
              <w:pStyle w:val="FSCtblPara"/>
              <w:ind w:left="34" w:firstLine="0"/>
              <w:rPr>
                <w:szCs w:val="18"/>
              </w:rPr>
            </w:pPr>
          </w:p>
        </w:tc>
        <w:tc>
          <w:tcPr>
            <w:tcW w:w="2127" w:type="dxa"/>
          </w:tcPr>
          <w:p w14:paraId="1898F179" w14:textId="77777777" w:rsidR="006062B8" w:rsidRPr="00AA3CE4" w:rsidRDefault="006062B8" w:rsidP="006062B8">
            <w:pPr>
              <w:pStyle w:val="FSCtblMain"/>
              <w:ind w:left="34"/>
              <w:rPr>
                <w:szCs w:val="18"/>
              </w:rPr>
            </w:pPr>
            <w:r w:rsidRPr="00AA3CE4">
              <w:rPr>
                <w:szCs w:val="18"/>
                <w:lang w:eastAsia="en-GB"/>
              </w:rPr>
              <w:t>Brassica Leafy vegetables</w:t>
            </w:r>
          </w:p>
        </w:tc>
        <w:tc>
          <w:tcPr>
            <w:tcW w:w="2835" w:type="dxa"/>
            <w:tcBorders>
              <w:right w:val="single" w:sz="4" w:space="0" w:color="auto"/>
            </w:tcBorders>
          </w:tcPr>
          <w:p w14:paraId="3E746E7F" w14:textId="77777777" w:rsidR="006062B8" w:rsidRPr="00AA3CE4" w:rsidRDefault="006062B8" w:rsidP="006062B8">
            <w:pPr>
              <w:pStyle w:val="FSCtblPara"/>
              <w:ind w:left="33" w:firstLine="0"/>
              <w:rPr>
                <w:szCs w:val="18"/>
              </w:rPr>
            </w:pPr>
            <w:r w:rsidRPr="00AA3CE4">
              <w:rPr>
                <w:szCs w:val="18"/>
              </w:rPr>
              <w:t>Broccoli, Chinese (Gai lan); Chinese cabbage (Pak-choi); Choisum (Flowering white cabbage); Cress, garden; Indian mustard (Mustard greens); Japanese greens; Kale; Komatsuma; Mizuna; Rape greens; Rucola (Rocket); Turnip greens; Wasabi</w:t>
            </w:r>
          </w:p>
        </w:tc>
      </w:tr>
      <w:tr w:rsidR="006062B8" w:rsidRPr="00AA3CE4" w14:paraId="17384222" w14:textId="77777777" w:rsidTr="006062B8">
        <w:trPr>
          <w:cantSplit/>
        </w:trPr>
        <w:tc>
          <w:tcPr>
            <w:tcW w:w="1129" w:type="dxa"/>
            <w:tcBorders>
              <w:left w:val="single" w:sz="4" w:space="0" w:color="auto"/>
            </w:tcBorders>
          </w:tcPr>
          <w:p w14:paraId="41FB616C" w14:textId="77777777" w:rsidR="006062B8" w:rsidRPr="00AA3CE4" w:rsidRDefault="006062B8" w:rsidP="006062B8">
            <w:pPr>
              <w:pStyle w:val="FSCtblPara"/>
              <w:ind w:left="37" w:hanging="37"/>
              <w:jc w:val="both"/>
              <w:rPr>
                <w:szCs w:val="18"/>
              </w:rPr>
            </w:pPr>
          </w:p>
        </w:tc>
        <w:tc>
          <w:tcPr>
            <w:tcW w:w="1276" w:type="dxa"/>
            <w:tcBorders>
              <w:left w:val="single" w:sz="4" w:space="0" w:color="auto"/>
            </w:tcBorders>
          </w:tcPr>
          <w:p w14:paraId="63D55069" w14:textId="77777777" w:rsidR="006062B8" w:rsidRPr="00AA3CE4" w:rsidRDefault="006062B8" w:rsidP="006062B8">
            <w:pPr>
              <w:pStyle w:val="FSCtblPara"/>
              <w:ind w:left="37" w:hanging="37"/>
              <w:jc w:val="both"/>
              <w:rPr>
                <w:szCs w:val="18"/>
              </w:rPr>
            </w:pPr>
          </w:p>
        </w:tc>
        <w:tc>
          <w:tcPr>
            <w:tcW w:w="1559" w:type="dxa"/>
          </w:tcPr>
          <w:p w14:paraId="097AC6BB" w14:textId="77777777" w:rsidR="006062B8" w:rsidRPr="00AA3CE4" w:rsidRDefault="006062B8" w:rsidP="006062B8">
            <w:pPr>
              <w:pStyle w:val="FSCtblPara"/>
              <w:ind w:left="34" w:firstLine="0"/>
              <w:rPr>
                <w:szCs w:val="18"/>
              </w:rPr>
            </w:pPr>
          </w:p>
        </w:tc>
        <w:tc>
          <w:tcPr>
            <w:tcW w:w="2127" w:type="dxa"/>
          </w:tcPr>
          <w:p w14:paraId="4626ADB4" w14:textId="77777777" w:rsidR="006062B8" w:rsidRPr="00AA3CE4" w:rsidRDefault="006062B8" w:rsidP="006062B8">
            <w:pPr>
              <w:pStyle w:val="FSCtblMain"/>
              <w:ind w:left="34"/>
              <w:rPr>
                <w:szCs w:val="18"/>
              </w:rPr>
            </w:pPr>
            <w:r w:rsidRPr="00AA3CE4">
              <w:rPr>
                <w:szCs w:val="18"/>
                <w:lang w:eastAsia="en-GB"/>
              </w:rPr>
              <w:t>Leaves of root and tuber vegetables</w:t>
            </w:r>
          </w:p>
        </w:tc>
        <w:tc>
          <w:tcPr>
            <w:tcW w:w="2835" w:type="dxa"/>
            <w:tcBorders>
              <w:right w:val="single" w:sz="4" w:space="0" w:color="auto"/>
            </w:tcBorders>
          </w:tcPr>
          <w:p w14:paraId="54E2ADF4" w14:textId="77777777" w:rsidR="006062B8" w:rsidRPr="00AA3CE4" w:rsidRDefault="006062B8" w:rsidP="006062B8">
            <w:pPr>
              <w:pStyle w:val="FSCtblPara"/>
              <w:ind w:left="33" w:firstLine="0"/>
              <w:rPr>
                <w:szCs w:val="18"/>
              </w:rPr>
            </w:pPr>
            <w:r w:rsidRPr="00AA3CE4">
              <w:rPr>
                <w:szCs w:val="18"/>
              </w:rPr>
              <w:t>Arrowroot leaves; Beetroot leaves; Radish leaves (including radish tops); Sweet potato leaves</w:t>
            </w:r>
          </w:p>
        </w:tc>
      </w:tr>
      <w:tr w:rsidR="006062B8" w:rsidRPr="00AA3CE4" w14:paraId="12970C7B" w14:textId="77777777" w:rsidTr="006062B8">
        <w:trPr>
          <w:cantSplit/>
        </w:trPr>
        <w:tc>
          <w:tcPr>
            <w:tcW w:w="1129" w:type="dxa"/>
            <w:tcBorders>
              <w:left w:val="single" w:sz="4" w:space="0" w:color="auto"/>
            </w:tcBorders>
          </w:tcPr>
          <w:p w14:paraId="644DD9AE" w14:textId="77777777" w:rsidR="006062B8" w:rsidRPr="00AA3CE4" w:rsidRDefault="006062B8" w:rsidP="006062B8">
            <w:pPr>
              <w:pStyle w:val="FSCtblPara"/>
              <w:ind w:left="312" w:firstLine="0"/>
              <w:jc w:val="both"/>
              <w:rPr>
                <w:b/>
                <w:szCs w:val="18"/>
              </w:rPr>
            </w:pPr>
          </w:p>
        </w:tc>
        <w:tc>
          <w:tcPr>
            <w:tcW w:w="1276" w:type="dxa"/>
            <w:tcBorders>
              <w:left w:val="single" w:sz="4" w:space="0" w:color="auto"/>
            </w:tcBorders>
          </w:tcPr>
          <w:p w14:paraId="19A4E56B" w14:textId="77777777" w:rsidR="006062B8" w:rsidRPr="00AA3CE4" w:rsidRDefault="006062B8" w:rsidP="006062B8">
            <w:pPr>
              <w:pStyle w:val="FSCtblPara"/>
              <w:ind w:left="312" w:firstLine="0"/>
              <w:jc w:val="both"/>
              <w:rPr>
                <w:b/>
                <w:szCs w:val="18"/>
              </w:rPr>
            </w:pPr>
          </w:p>
        </w:tc>
        <w:tc>
          <w:tcPr>
            <w:tcW w:w="1559" w:type="dxa"/>
          </w:tcPr>
          <w:p w14:paraId="6602015A" w14:textId="77777777" w:rsidR="006062B8" w:rsidRPr="00AA3CE4" w:rsidRDefault="006062B8" w:rsidP="006062B8">
            <w:pPr>
              <w:pStyle w:val="FSCtblPara"/>
              <w:ind w:left="34" w:firstLine="0"/>
              <w:rPr>
                <w:b/>
                <w:szCs w:val="18"/>
              </w:rPr>
            </w:pPr>
          </w:p>
        </w:tc>
        <w:tc>
          <w:tcPr>
            <w:tcW w:w="2127" w:type="dxa"/>
          </w:tcPr>
          <w:p w14:paraId="75FABE79" w14:textId="77777777" w:rsidR="006062B8" w:rsidRPr="00AA3CE4" w:rsidRDefault="006062B8" w:rsidP="006062B8">
            <w:pPr>
              <w:pStyle w:val="FSCtblPara"/>
              <w:ind w:left="34" w:firstLine="0"/>
              <w:rPr>
                <w:b/>
                <w:szCs w:val="18"/>
              </w:rPr>
            </w:pPr>
            <w:r w:rsidRPr="00AA3CE4">
              <w:rPr>
                <w:szCs w:val="18"/>
                <w:lang w:eastAsia="en-GB"/>
              </w:rPr>
              <w:t>Leaves of trees, shrubs and vines</w:t>
            </w:r>
          </w:p>
        </w:tc>
        <w:tc>
          <w:tcPr>
            <w:tcW w:w="2835" w:type="dxa"/>
            <w:tcBorders>
              <w:right w:val="single" w:sz="4" w:space="0" w:color="auto"/>
            </w:tcBorders>
          </w:tcPr>
          <w:p w14:paraId="2F6A0D90" w14:textId="77777777" w:rsidR="006062B8" w:rsidRPr="00AA3CE4" w:rsidRDefault="006062B8" w:rsidP="006062B8">
            <w:pPr>
              <w:pStyle w:val="FSCtblPara"/>
              <w:ind w:left="33" w:firstLine="0"/>
              <w:rPr>
                <w:b/>
                <w:szCs w:val="18"/>
              </w:rPr>
            </w:pPr>
            <w:r w:rsidRPr="00AA3CE4">
              <w:rPr>
                <w:szCs w:val="18"/>
              </w:rPr>
              <w:t>Grape leaves; Ivy gourd</w:t>
            </w:r>
          </w:p>
        </w:tc>
      </w:tr>
      <w:tr w:rsidR="006062B8" w:rsidRPr="00AA3CE4" w14:paraId="0ECD5412" w14:textId="77777777" w:rsidTr="006062B8">
        <w:trPr>
          <w:cantSplit/>
        </w:trPr>
        <w:tc>
          <w:tcPr>
            <w:tcW w:w="1129" w:type="dxa"/>
            <w:tcBorders>
              <w:left w:val="single" w:sz="4" w:space="0" w:color="auto"/>
            </w:tcBorders>
          </w:tcPr>
          <w:p w14:paraId="47C682E1"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2597D46C" w14:textId="77777777" w:rsidR="006062B8" w:rsidRPr="00AA3CE4" w:rsidRDefault="006062B8" w:rsidP="006062B8">
            <w:pPr>
              <w:pStyle w:val="FSCtblPara"/>
              <w:ind w:left="0" w:firstLine="0"/>
              <w:jc w:val="both"/>
              <w:rPr>
                <w:szCs w:val="18"/>
              </w:rPr>
            </w:pPr>
          </w:p>
        </w:tc>
        <w:tc>
          <w:tcPr>
            <w:tcW w:w="1559" w:type="dxa"/>
          </w:tcPr>
          <w:p w14:paraId="4CBCEF2D" w14:textId="77777777" w:rsidR="006062B8" w:rsidRPr="00AA3CE4" w:rsidRDefault="006062B8" w:rsidP="006062B8">
            <w:pPr>
              <w:pStyle w:val="FSCtblPara"/>
              <w:ind w:left="34" w:firstLine="0"/>
              <w:rPr>
                <w:b/>
                <w:szCs w:val="18"/>
                <w:lang w:eastAsia="en-GB"/>
              </w:rPr>
            </w:pPr>
          </w:p>
        </w:tc>
        <w:tc>
          <w:tcPr>
            <w:tcW w:w="2127" w:type="dxa"/>
          </w:tcPr>
          <w:p w14:paraId="0730772E" w14:textId="77777777" w:rsidR="006062B8" w:rsidRPr="00AA3CE4" w:rsidRDefault="006062B8" w:rsidP="006062B8">
            <w:pPr>
              <w:pStyle w:val="FSCtblMain"/>
              <w:ind w:left="34"/>
              <w:rPr>
                <w:szCs w:val="18"/>
              </w:rPr>
            </w:pPr>
            <w:r w:rsidRPr="00AA3CE4">
              <w:rPr>
                <w:szCs w:val="18"/>
                <w:lang w:eastAsia="en-GB"/>
              </w:rPr>
              <w:t>Leafy aquatic vegetables</w:t>
            </w:r>
          </w:p>
        </w:tc>
        <w:tc>
          <w:tcPr>
            <w:tcW w:w="2835" w:type="dxa"/>
            <w:tcBorders>
              <w:right w:val="single" w:sz="4" w:space="0" w:color="auto"/>
            </w:tcBorders>
          </w:tcPr>
          <w:p w14:paraId="6958CD6A" w14:textId="77777777" w:rsidR="006062B8" w:rsidRPr="00AA3CE4" w:rsidRDefault="006062B8" w:rsidP="006062B8">
            <w:pPr>
              <w:pStyle w:val="FSCtblPara"/>
              <w:ind w:left="33" w:firstLine="0"/>
              <w:rPr>
                <w:b/>
                <w:szCs w:val="18"/>
                <w:lang w:eastAsia="en-GB"/>
              </w:rPr>
            </w:pPr>
            <w:r w:rsidRPr="00AA3CE4">
              <w:rPr>
                <w:szCs w:val="18"/>
              </w:rPr>
              <w:t>Watercress</w:t>
            </w:r>
          </w:p>
        </w:tc>
      </w:tr>
      <w:tr w:rsidR="006062B8" w:rsidRPr="00AA3CE4" w14:paraId="1EFA9D78" w14:textId="77777777" w:rsidTr="006062B8">
        <w:trPr>
          <w:cantSplit/>
        </w:trPr>
        <w:tc>
          <w:tcPr>
            <w:tcW w:w="1129" w:type="dxa"/>
            <w:tcBorders>
              <w:left w:val="single" w:sz="4" w:space="0" w:color="auto"/>
            </w:tcBorders>
          </w:tcPr>
          <w:p w14:paraId="761EF3FA"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C82BBED" w14:textId="77777777" w:rsidR="006062B8" w:rsidRPr="00AA3CE4" w:rsidRDefault="006062B8" w:rsidP="006062B8">
            <w:pPr>
              <w:pStyle w:val="FSCtblPara"/>
              <w:ind w:left="0" w:firstLine="0"/>
              <w:jc w:val="both"/>
              <w:rPr>
                <w:szCs w:val="18"/>
              </w:rPr>
            </w:pPr>
          </w:p>
        </w:tc>
        <w:tc>
          <w:tcPr>
            <w:tcW w:w="1559" w:type="dxa"/>
          </w:tcPr>
          <w:p w14:paraId="5E70418C" w14:textId="77777777" w:rsidR="006062B8" w:rsidRPr="00AA3CE4" w:rsidRDefault="006062B8" w:rsidP="006062B8">
            <w:pPr>
              <w:pStyle w:val="FSCtblPara"/>
              <w:ind w:left="34" w:firstLine="0"/>
              <w:rPr>
                <w:b/>
                <w:szCs w:val="18"/>
                <w:lang w:eastAsia="en-GB"/>
              </w:rPr>
            </w:pPr>
          </w:p>
        </w:tc>
        <w:tc>
          <w:tcPr>
            <w:tcW w:w="2127" w:type="dxa"/>
          </w:tcPr>
          <w:p w14:paraId="138F7885" w14:textId="77777777" w:rsidR="006062B8" w:rsidRPr="00AA3CE4" w:rsidRDefault="006062B8" w:rsidP="006062B8">
            <w:pPr>
              <w:pStyle w:val="FSCtblMain"/>
              <w:ind w:left="34"/>
              <w:rPr>
                <w:szCs w:val="18"/>
              </w:rPr>
            </w:pPr>
            <w:r w:rsidRPr="00AA3CE4">
              <w:rPr>
                <w:szCs w:val="18"/>
                <w:lang w:eastAsia="en-GB"/>
              </w:rPr>
              <w:t>Witloof</w:t>
            </w:r>
          </w:p>
        </w:tc>
        <w:tc>
          <w:tcPr>
            <w:tcW w:w="2835" w:type="dxa"/>
            <w:tcBorders>
              <w:right w:val="single" w:sz="4" w:space="0" w:color="auto"/>
            </w:tcBorders>
          </w:tcPr>
          <w:p w14:paraId="020F45EF" w14:textId="77777777" w:rsidR="006062B8" w:rsidRPr="00AA3CE4" w:rsidRDefault="006062B8" w:rsidP="006062B8">
            <w:pPr>
              <w:pStyle w:val="FSCtblPara"/>
              <w:ind w:left="33" w:firstLine="0"/>
              <w:rPr>
                <w:b/>
                <w:szCs w:val="18"/>
                <w:lang w:eastAsia="en-GB"/>
              </w:rPr>
            </w:pPr>
            <w:r w:rsidRPr="00AA3CE4">
              <w:rPr>
                <w:szCs w:val="18"/>
              </w:rPr>
              <w:t>Witloof chicory (sprouts)</w:t>
            </w:r>
          </w:p>
        </w:tc>
      </w:tr>
      <w:tr w:rsidR="006062B8" w:rsidRPr="00AA3CE4" w14:paraId="16C5BC2F" w14:textId="77777777" w:rsidTr="006062B8">
        <w:trPr>
          <w:cantSplit/>
        </w:trPr>
        <w:tc>
          <w:tcPr>
            <w:tcW w:w="1129" w:type="dxa"/>
            <w:tcBorders>
              <w:left w:val="single" w:sz="4" w:space="0" w:color="auto"/>
            </w:tcBorders>
          </w:tcPr>
          <w:p w14:paraId="0F77CE8E"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023BCC6C" w14:textId="77777777" w:rsidR="006062B8" w:rsidRPr="00AA3CE4" w:rsidRDefault="006062B8" w:rsidP="006062B8">
            <w:pPr>
              <w:pStyle w:val="FSCtblPara"/>
              <w:ind w:left="312" w:hanging="312"/>
              <w:jc w:val="both"/>
              <w:rPr>
                <w:b/>
                <w:szCs w:val="18"/>
                <w:lang w:eastAsia="en-GB"/>
              </w:rPr>
            </w:pPr>
          </w:p>
        </w:tc>
        <w:tc>
          <w:tcPr>
            <w:tcW w:w="1559" w:type="dxa"/>
          </w:tcPr>
          <w:p w14:paraId="4B1DEC81" w14:textId="77777777" w:rsidR="006062B8" w:rsidRPr="00AA3CE4" w:rsidRDefault="006062B8" w:rsidP="006062B8">
            <w:pPr>
              <w:pStyle w:val="FSCtblPara"/>
              <w:ind w:left="34" w:firstLine="0"/>
              <w:rPr>
                <w:b/>
                <w:szCs w:val="18"/>
                <w:lang w:eastAsia="en-GB"/>
              </w:rPr>
            </w:pPr>
          </w:p>
        </w:tc>
        <w:tc>
          <w:tcPr>
            <w:tcW w:w="2127" w:type="dxa"/>
          </w:tcPr>
          <w:p w14:paraId="5606DD37" w14:textId="77777777" w:rsidR="006062B8" w:rsidRPr="00AA3CE4" w:rsidRDefault="006062B8" w:rsidP="006062B8">
            <w:pPr>
              <w:pStyle w:val="FSCtblPara"/>
              <w:ind w:left="34" w:firstLine="0"/>
              <w:rPr>
                <w:b/>
                <w:szCs w:val="18"/>
                <w:lang w:eastAsia="en-GB"/>
              </w:rPr>
            </w:pPr>
            <w:r w:rsidRPr="00AA3CE4">
              <w:rPr>
                <w:szCs w:val="18"/>
                <w:lang w:eastAsia="en-GB"/>
              </w:rPr>
              <w:t>Leaves of Cucurbitaceae</w:t>
            </w:r>
          </w:p>
        </w:tc>
        <w:tc>
          <w:tcPr>
            <w:tcW w:w="2835" w:type="dxa"/>
            <w:tcBorders>
              <w:right w:val="single" w:sz="4" w:space="0" w:color="auto"/>
            </w:tcBorders>
          </w:tcPr>
          <w:p w14:paraId="60617B58" w14:textId="77777777" w:rsidR="006062B8" w:rsidRPr="00AA3CE4" w:rsidRDefault="006062B8" w:rsidP="006062B8">
            <w:pPr>
              <w:pStyle w:val="FSCtblPara"/>
              <w:ind w:left="33" w:firstLine="0"/>
              <w:rPr>
                <w:b/>
                <w:szCs w:val="18"/>
                <w:lang w:eastAsia="en-GB"/>
              </w:rPr>
            </w:pPr>
            <w:r w:rsidRPr="00AA3CE4">
              <w:rPr>
                <w:szCs w:val="18"/>
              </w:rPr>
              <w:t>Ivy gourd</w:t>
            </w:r>
          </w:p>
        </w:tc>
      </w:tr>
      <w:tr w:rsidR="006062B8" w:rsidRPr="00AA3CE4" w14:paraId="314107EF" w14:textId="77777777" w:rsidTr="006062B8">
        <w:trPr>
          <w:cantSplit/>
        </w:trPr>
        <w:tc>
          <w:tcPr>
            <w:tcW w:w="1129" w:type="dxa"/>
            <w:tcBorders>
              <w:left w:val="single" w:sz="4" w:space="0" w:color="auto"/>
            </w:tcBorders>
          </w:tcPr>
          <w:p w14:paraId="3AD1090D"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0055177C" w14:textId="77777777" w:rsidR="006062B8" w:rsidRPr="00AA3CE4" w:rsidRDefault="006062B8" w:rsidP="006062B8">
            <w:pPr>
              <w:pStyle w:val="FSCtblPara"/>
              <w:ind w:left="0" w:firstLine="0"/>
              <w:jc w:val="both"/>
              <w:rPr>
                <w:szCs w:val="18"/>
              </w:rPr>
            </w:pPr>
          </w:p>
        </w:tc>
        <w:tc>
          <w:tcPr>
            <w:tcW w:w="1559" w:type="dxa"/>
          </w:tcPr>
          <w:p w14:paraId="5B72A8C4" w14:textId="77777777" w:rsidR="006062B8" w:rsidRPr="00AA3CE4" w:rsidRDefault="006062B8" w:rsidP="006062B8">
            <w:pPr>
              <w:pStyle w:val="FSCtblPara"/>
              <w:ind w:left="34" w:firstLine="0"/>
              <w:rPr>
                <w:b/>
                <w:szCs w:val="18"/>
                <w:lang w:eastAsia="en-GB"/>
              </w:rPr>
            </w:pPr>
          </w:p>
        </w:tc>
        <w:tc>
          <w:tcPr>
            <w:tcW w:w="2127" w:type="dxa"/>
          </w:tcPr>
          <w:p w14:paraId="58C1544D" w14:textId="77777777" w:rsidR="006062B8" w:rsidRPr="00AA3CE4" w:rsidRDefault="006062B8" w:rsidP="006062B8">
            <w:pPr>
              <w:pStyle w:val="FSCtblMain"/>
              <w:ind w:left="34"/>
              <w:rPr>
                <w:szCs w:val="18"/>
              </w:rPr>
            </w:pPr>
            <w:r w:rsidRPr="00AA3CE4">
              <w:rPr>
                <w:szCs w:val="18"/>
                <w:lang w:eastAsia="en-GB"/>
              </w:rPr>
              <w:t>Baby leaves</w:t>
            </w:r>
          </w:p>
        </w:tc>
        <w:tc>
          <w:tcPr>
            <w:tcW w:w="2835" w:type="dxa"/>
            <w:tcBorders>
              <w:right w:val="single" w:sz="4" w:space="0" w:color="auto"/>
            </w:tcBorders>
          </w:tcPr>
          <w:p w14:paraId="0BCBE1D2" w14:textId="77777777" w:rsidR="006062B8" w:rsidRPr="00AA3CE4" w:rsidRDefault="006062B8" w:rsidP="006062B8">
            <w:pPr>
              <w:pStyle w:val="FSCtblPara"/>
              <w:ind w:left="33" w:firstLine="0"/>
              <w:rPr>
                <w:sz w:val="20"/>
                <w:szCs w:val="20"/>
              </w:rPr>
            </w:pPr>
            <w:r w:rsidRPr="00AA3CE4">
              <w:rPr>
                <w:szCs w:val="18"/>
                <w:lang w:eastAsia="en-GB"/>
              </w:rPr>
              <w:t>Baby leaves</w:t>
            </w:r>
          </w:p>
          <w:p w14:paraId="27A2F295" w14:textId="77777777" w:rsidR="006062B8" w:rsidRPr="00AA3CE4" w:rsidRDefault="006062B8" w:rsidP="006062B8">
            <w:pPr>
              <w:pStyle w:val="FSCtblPara"/>
              <w:ind w:left="33" w:firstLine="0"/>
              <w:rPr>
                <w:b/>
                <w:szCs w:val="18"/>
                <w:lang w:eastAsia="en-GB"/>
              </w:rPr>
            </w:pPr>
          </w:p>
        </w:tc>
      </w:tr>
      <w:tr w:rsidR="006062B8" w:rsidRPr="00AA3CE4" w14:paraId="0F273E6A" w14:textId="77777777" w:rsidTr="006062B8">
        <w:trPr>
          <w:cantSplit/>
        </w:trPr>
        <w:tc>
          <w:tcPr>
            <w:tcW w:w="1129" w:type="dxa"/>
            <w:tcBorders>
              <w:left w:val="single" w:sz="4" w:space="0" w:color="auto"/>
            </w:tcBorders>
          </w:tcPr>
          <w:p w14:paraId="26DA3271"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BCDF1FE" w14:textId="77777777" w:rsidR="006062B8" w:rsidRPr="00AA3CE4" w:rsidRDefault="006062B8" w:rsidP="006062B8">
            <w:pPr>
              <w:pStyle w:val="FSCtblPara"/>
              <w:ind w:left="0" w:firstLine="0"/>
              <w:jc w:val="both"/>
              <w:rPr>
                <w:szCs w:val="18"/>
              </w:rPr>
            </w:pPr>
          </w:p>
        </w:tc>
        <w:tc>
          <w:tcPr>
            <w:tcW w:w="1559" w:type="dxa"/>
          </w:tcPr>
          <w:p w14:paraId="46C9680D" w14:textId="77777777" w:rsidR="006062B8" w:rsidRPr="00AA3CE4" w:rsidRDefault="006062B8" w:rsidP="006062B8">
            <w:pPr>
              <w:pStyle w:val="FSCtblPara"/>
              <w:ind w:left="34" w:firstLine="0"/>
              <w:rPr>
                <w:b/>
                <w:szCs w:val="18"/>
                <w:lang w:eastAsia="en-GB"/>
              </w:rPr>
            </w:pPr>
          </w:p>
        </w:tc>
        <w:tc>
          <w:tcPr>
            <w:tcW w:w="2127" w:type="dxa"/>
          </w:tcPr>
          <w:p w14:paraId="37A99F34" w14:textId="77777777" w:rsidR="006062B8" w:rsidRPr="00AA3CE4" w:rsidRDefault="006062B8" w:rsidP="006062B8">
            <w:pPr>
              <w:pStyle w:val="FSCtblMain"/>
              <w:ind w:left="34"/>
              <w:rPr>
                <w:szCs w:val="18"/>
              </w:rPr>
            </w:pPr>
            <w:r w:rsidRPr="00AA3CE4">
              <w:rPr>
                <w:szCs w:val="18"/>
                <w:lang w:eastAsia="en-GB"/>
              </w:rPr>
              <w:t>Sprouts</w:t>
            </w:r>
          </w:p>
        </w:tc>
        <w:tc>
          <w:tcPr>
            <w:tcW w:w="2835" w:type="dxa"/>
            <w:tcBorders>
              <w:right w:val="single" w:sz="4" w:space="0" w:color="auto"/>
            </w:tcBorders>
          </w:tcPr>
          <w:p w14:paraId="014D57A0" w14:textId="77777777" w:rsidR="006062B8" w:rsidRPr="00AA3CE4" w:rsidRDefault="006062B8" w:rsidP="006062B8">
            <w:pPr>
              <w:pStyle w:val="FSCtblPara"/>
              <w:ind w:left="33" w:firstLine="0"/>
              <w:rPr>
                <w:b/>
                <w:szCs w:val="18"/>
                <w:lang w:eastAsia="en-GB"/>
              </w:rPr>
            </w:pPr>
            <w:r w:rsidRPr="00AA3CE4">
              <w:rPr>
                <w:szCs w:val="18"/>
              </w:rPr>
              <w:t>Alfalfa sprouts; Mungbean sprouts; Radish sprouts; Soya bean sprouts</w:t>
            </w:r>
          </w:p>
        </w:tc>
      </w:tr>
      <w:tr w:rsidR="006062B8" w:rsidRPr="00AA3CE4" w14:paraId="417F2BB0" w14:textId="77777777" w:rsidTr="006062B8">
        <w:trPr>
          <w:cantSplit/>
        </w:trPr>
        <w:tc>
          <w:tcPr>
            <w:tcW w:w="1129" w:type="dxa"/>
            <w:tcBorders>
              <w:left w:val="single" w:sz="4" w:space="0" w:color="auto"/>
            </w:tcBorders>
          </w:tcPr>
          <w:p w14:paraId="6F921F34"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53C40A29" w14:textId="77777777" w:rsidR="006062B8" w:rsidRPr="00AA3CE4" w:rsidRDefault="006062B8" w:rsidP="006062B8">
            <w:pPr>
              <w:pStyle w:val="FSCtblPara"/>
              <w:ind w:left="0" w:firstLine="0"/>
              <w:jc w:val="both"/>
              <w:rPr>
                <w:szCs w:val="18"/>
              </w:rPr>
            </w:pPr>
          </w:p>
        </w:tc>
        <w:tc>
          <w:tcPr>
            <w:tcW w:w="1559" w:type="dxa"/>
            <w:tcBorders>
              <w:top w:val="single" w:sz="4" w:space="0" w:color="auto"/>
            </w:tcBorders>
          </w:tcPr>
          <w:p w14:paraId="22C6974B" w14:textId="77777777" w:rsidR="006062B8" w:rsidRPr="00AA3CE4" w:rsidRDefault="006062B8" w:rsidP="006062B8">
            <w:pPr>
              <w:pStyle w:val="FSCtblPara"/>
              <w:ind w:left="34" w:firstLine="0"/>
              <w:rPr>
                <w:b/>
                <w:szCs w:val="18"/>
                <w:lang w:eastAsia="en-GB"/>
              </w:rPr>
            </w:pPr>
            <w:r w:rsidRPr="00AA3CE4">
              <w:rPr>
                <w:b/>
                <w:szCs w:val="18"/>
                <w:lang w:eastAsia="en-GB"/>
              </w:rPr>
              <w:t>Legume vegetables</w:t>
            </w:r>
          </w:p>
        </w:tc>
        <w:tc>
          <w:tcPr>
            <w:tcW w:w="2127" w:type="dxa"/>
            <w:tcBorders>
              <w:top w:val="single" w:sz="4" w:space="0" w:color="auto"/>
            </w:tcBorders>
          </w:tcPr>
          <w:p w14:paraId="37A6EE44" w14:textId="77777777" w:rsidR="006062B8" w:rsidRPr="00AA3CE4" w:rsidRDefault="006062B8" w:rsidP="006062B8">
            <w:pPr>
              <w:pStyle w:val="FSCtblMain"/>
              <w:ind w:left="34"/>
              <w:rPr>
                <w:szCs w:val="18"/>
              </w:rPr>
            </w:pPr>
            <w:r w:rsidRPr="00AA3CE4">
              <w:rPr>
                <w:szCs w:val="18"/>
                <w:lang w:eastAsia="en-GB"/>
              </w:rPr>
              <w:t>Beans with pods</w:t>
            </w:r>
          </w:p>
        </w:tc>
        <w:tc>
          <w:tcPr>
            <w:tcW w:w="2835" w:type="dxa"/>
            <w:tcBorders>
              <w:top w:val="single" w:sz="4" w:space="0" w:color="auto"/>
              <w:right w:val="single" w:sz="4" w:space="0" w:color="auto"/>
            </w:tcBorders>
          </w:tcPr>
          <w:p w14:paraId="1A0F6E43" w14:textId="77777777" w:rsidR="006062B8" w:rsidRPr="00AA3CE4" w:rsidRDefault="006062B8" w:rsidP="006062B8">
            <w:pPr>
              <w:pStyle w:val="FSCtblPara"/>
              <w:ind w:left="33" w:firstLine="0"/>
              <w:rPr>
                <w:szCs w:val="18"/>
              </w:rPr>
            </w:pPr>
            <w:r w:rsidRPr="00AA3CE4">
              <w:rPr>
                <w:szCs w:val="18"/>
              </w:rPr>
              <w:t xml:space="preserve">Beans (except broad bean and soya bean); Broad bean; Common bean*; Goa bean; Guar bean (Cluster bean); Hyacinth bean; Mung bean; Soya bean; Yard-long bean. </w:t>
            </w:r>
          </w:p>
          <w:p w14:paraId="5D05C5B9" w14:textId="77777777" w:rsidR="006062B8" w:rsidRPr="00AA3CE4" w:rsidRDefault="006062B8" w:rsidP="006062B8">
            <w:pPr>
              <w:pStyle w:val="FSCtblPara"/>
              <w:ind w:left="33" w:firstLine="0"/>
              <w:rPr>
                <w:b/>
                <w:szCs w:val="18"/>
                <w:lang w:eastAsia="en-GB"/>
              </w:rPr>
            </w:pPr>
            <w:r w:rsidRPr="00AA3CE4">
              <w:rPr>
                <w:szCs w:val="18"/>
              </w:rPr>
              <w:t>*Common bean includes Dwarf bean; Field bean; Flageolet; French bean; Green bean; Haricot bean; Kidney bean; Lima bean; Navy bean; Runner bean and Snap bean</w:t>
            </w:r>
          </w:p>
        </w:tc>
      </w:tr>
      <w:tr w:rsidR="006062B8" w:rsidRPr="00AA3CE4" w14:paraId="4FBCBC8C" w14:textId="77777777" w:rsidTr="006062B8">
        <w:trPr>
          <w:cantSplit/>
        </w:trPr>
        <w:tc>
          <w:tcPr>
            <w:tcW w:w="1129" w:type="dxa"/>
            <w:tcBorders>
              <w:left w:val="single" w:sz="4" w:space="0" w:color="auto"/>
            </w:tcBorders>
          </w:tcPr>
          <w:p w14:paraId="46BBE4D7"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3146E725" w14:textId="77777777" w:rsidR="006062B8" w:rsidRPr="00AA3CE4" w:rsidRDefault="006062B8" w:rsidP="006062B8">
            <w:pPr>
              <w:pStyle w:val="FSCtblPara"/>
              <w:ind w:left="0" w:firstLine="0"/>
              <w:jc w:val="both"/>
              <w:rPr>
                <w:szCs w:val="18"/>
              </w:rPr>
            </w:pPr>
          </w:p>
        </w:tc>
        <w:tc>
          <w:tcPr>
            <w:tcW w:w="1559" w:type="dxa"/>
          </w:tcPr>
          <w:p w14:paraId="081E4485" w14:textId="77777777" w:rsidR="006062B8" w:rsidRPr="00AA3CE4" w:rsidRDefault="006062B8" w:rsidP="006062B8">
            <w:pPr>
              <w:pStyle w:val="FSCtblPara"/>
              <w:ind w:left="34" w:firstLine="0"/>
              <w:rPr>
                <w:b/>
                <w:szCs w:val="18"/>
                <w:lang w:eastAsia="en-GB"/>
              </w:rPr>
            </w:pPr>
          </w:p>
        </w:tc>
        <w:tc>
          <w:tcPr>
            <w:tcW w:w="2127" w:type="dxa"/>
          </w:tcPr>
          <w:p w14:paraId="0C376023" w14:textId="77777777" w:rsidR="006062B8" w:rsidRPr="00AA3CE4" w:rsidRDefault="006062B8" w:rsidP="006062B8">
            <w:pPr>
              <w:pStyle w:val="FSCtblMain"/>
              <w:ind w:left="34"/>
              <w:rPr>
                <w:szCs w:val="18"/>
              </w:rPr>
            </w:pPr>
            <w:r w:rsidRPr="00AA3CE4">
              <w:rPr>
                <w:szCs w:val="18"/>
                <w:lang w:eastAsia="en-GB"/>
              </w:rPr>
              <w:t>Peas with pods</w:t>
            </w:r>
          </w:p>
        </w:tc>
        <w:tc>
          <w:tcPr>
            <w:tcW w:w="2835" w:type="dxa"/>
            <w:tcBorders>
              <w:right w:val="single" w:sz="4" w:space="0" w:color="auto"/>
            </w:tcBorders>
          </w:tcPr>
          <w:p w14:paraId="436FCC92" w14:textId="77777777" w:rsidR="006062B8" w:rsidRPr="00AA3CE4" w:rsidRDefault="006062B8" w:rsidP="006062B8">
            <w:pPr>
              <w:pStyle w:val="FSCtblPara"/>
              <w:ind w:left="33" w:firstLine="0"/>
              <w:rPr>
                <w:szCs w:val="18"/>
              </w:rPr>
            </w:pPr>
            <w:r w:rsidRPr="00AA3CE4">
              <w:rPr>
                <w:szCs w:val="18"/>
              </w:rPr>
              <w:t>Chick-pea; Cowpea; Garden pea; Lentil; Pigeon pea; Podded pea*</w:t>
            </w:r>
          </w:p>
          <w:p w14:paraId="3307DD2C" w14:textId="77777777" w:rsidR="006062B8" w:rsidRPr="00AA3CE4" w:rsidRDefault="006062B8" w:rsidP="006062B8">
            <w:pPr>
              <w:pStyle w:val="FSCtblPara"/>
              <w:ind w:left="33" w:firstLine="0"/>
              <w:rPr>
                <w:b/>
                <w:szCs w:val="18"/>
                <w:lang w:eastAsia="en-GB"/>
              </w:rPr>
            </w:pPr>
            <w:r w:rsidRPr="00AA3CE4">
              <w:rPr>
                <w:szCs w:val="18"/>
              </w:rPr>
              <w:t>*Podded pea (young pods) includes Mangetout; Sugar snap pea and Snow pea</w:t>
            </w:r>
          </w:p>
        </w:tc>
      </w:tr>
      <w:tr w:rsidR="006062B8" w:rsidRPr="00AA3CE4" w14:paraId="0F891169" w14:textId="77777777" w:rsidTr="006062B8">
        <w:trPr>
          <w:cantSplit/>
        </w:trPr>
        <w:tc>
          <w:tcPr>
            <w:tcW w:w="1129" w:type="dxa"/>
            <w:tcBorders>
              <w:left w:val="single" w:sz="4" w:space="0" w:color="auto"/>
            </w:tcBorders>
          </w:tcPr>
          <w:p w14:paraId="169A1F5A"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31B18707" w14:textId="77777777" w:rsidR="006062B8" w:rsidRPr="00AA3CE4" w:rsidRDefault="006062B8" w:rsidP="006062B8">
            <w:pPr>
              <w:pStyle w:val="FSCtblPara"/>
              <w:ind w:left="312" w:hanging="312"/>
              <w:jc w:val="both"/>
              <w:rPr>
                <w:szCs w:val="18"/>
              </w:rPr>
            </w:pPr>
          </w:p>
        </w:tc>
        <w:tc>
          <w:tcPr>
            <w:tcW w:w="1559" w:type="dxa"/>
          </w:tcPr>
          <w:p w14:paraId="0295EE64" w14:textId="77777777" w:rsidR="006062B8" w:rsidRPr="00AA3CE4" w:rsidRDefault="006062B8" w:rsidP="006062B8">
            <w:pPr>
              <w:pStyle w:val="FSCtblPara"/>
              <w:ind w:left="34" w:firstLine="0"/>
              <w:rPr>
                <w:b/>
                <w:szCs w:val="18"/>
                <w:lang w:eastAsia="en-GB"/>
              </w:rPr>
            </w:pPr>
          </w:p>
        </w:tc>
        <w:tc>
          <w:tcPr>
            <w:tcW w:w="2127" w:type="dxa"/>
          </w:tcPr>
          <w:p w14:paraId="4CE71372" w14:textId="77777777" w:rsidR="006062B8" w:rsidRPr="00AA3CE4" w:rsidRDefault="006062B8" w:rsidP="006062B8">
            <w:pPr>
              <w:pStyle w:val="FSCtblMain"/>
              <w:ind w:left="34"/>
              <w:rPr>
                <w:szCs w:val="18"/>
              </w:rPr>
            </w:pPr>
            <w:r w:rsidRPr="00AA3CE4">
              <w:rPr>
                <w:szCs w:val="18"/>
                <w:lang w:eastAsia="en-GB"/>
              </w:rPr>
              <w:t>Succulent beans without pods</w:t>
            </w:r>
          </w:p>
        </w:tc>
        <w:tc>
          <w:tcPr>
            <w:tcW w:w="2835" w:type="dxa"/>
            <w:tcBorders>
              <w:right w:val="single" w:sz="4" w:space="0" w:color="auto"/>
            </w:tcBorders>
          </w:tcPr>
          <w:p w14:paraId="57E1E132" w14:textId="77777777" w:rsidR="006062B8" w:rsidRPr="00AA3CE4" w:rsidRDefault="006062B8" w:rsidP="006062B8">
            <w:pPr>
              <w:pStyle w:val="FSCtblPara"/>
              <w:ind w:left="33" w:firstLine="0"/>
              <w:rPr>
                <w:b/>
                <w:szCs w:val="18"/>
                <w:lang w:eastAsia="en-GB"/>
              </w:rPr>
            </w:pPr>
            <w:r w:rsidRPr="00AA3CE4">
              <w:rPr>
                <w:szCs w:val="18"/>
              </w:rPr>
              <w:t>Lupin; Succulent seeds of Beans with pods</w:t>
            </w:r>
          </w:p>
        </w:tc>
      </w:tr>
      <w:tr w:rsidR="006062B8" w:rsidRPr="00AA3CE4" w14:paraId="32EABDE0" w14:textId="77777777" w:rsidTr="006062B8">
        <w:trPr>
          <w:cantSplit/>
        </w:trPr>
        <w:tc>
          <w:tcPr>
            <w:tcW w:w="1129" w:type="dxa"/>
            <w:tcBorders>
              <w:left w:val="single" w:sz="4" w:space="0" w:color="auto"/>
            </w:tcBorders>
          </w:tcPr>
          <w:p w14:paraId="186D9F3F"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4082ECE8" w14:textId="77777777" w:rsidR="006062B8" w:rsidRPr="00AA3CE4" w:rsidRDefault="006062B8" w:rsidP="006062B8">
            <w:pPr>
              <w:pStyle w:val="FSCtblPara"/>
              <w:ind w:left="312" w:hanging="312"/>
              <w:jc w:val="both"/>
              <w:rPr>
                <w:szCs w:val="18"/>
              </w:rPr>
            </w:pPr>
          </w:p>
        </w:tc>
        <w:tc>
          <w:tcPr>
            <w:tcW w:w="1559" w:type="dxa"/>
          </w:tcPr>
          <w:p w14:paraId="79C762E2" w14:textId="77777777" w:rsidR="006062B8" w:rsidRPr="00AA3CE4" w:rsidRDefault="006062B8" w:rsidP="006062B8">
            <w:pPr>
              <w:pStyle w:val="FSCtblPara"/>
              <w:ind w:left="34" w:firstLine="0"/>
              <w:rPr>
                <w:b/>
                <w:szCs w:val="18"/>
                <w:lang w:eastAsia="en-GB"/>
              </w:rPr>
            </w:pPr>
          </w:p>
        </w:tc>
        <w:tc>
          <w:tcPr>
            <w:tcW w:w="2127" w:type="dxa"/>
          </w:tcPr>
          <w:p w14:paraId="712979CD" w14:textId="77777777" w:rsidR="006062B8" w:rsidRPr="00AA3CE4" w:rsidRDefault="006062B8" w:rsidP="006062B8">
            <w:pPr>
              <w:pStyle w:val="FSCtblMain"/>
              <w:ind w:left="34"/>
              <w:rPr>
                <w:szCs w:val="18"/>
              </w:rPr>
            </w:pPr>
            <w:r w:rsidRPr="00AA3CE4">
              <w:rPr>
                <w:szCs w:val="18"/>
                <w:lang w:eastAsia="en-GB"/>
              </w:rPr>
              <w:t>Succulent peas without pods</w:t>
            </w:r>
          </w:p>
        </w:tc>
        <w:tc>
          <w:tcPr>
            <w:tcW w:w="2835" w:type="dxa"/>
            <w:tcBorders>
              <w:right w:val="single" w:sz="4" w:space="0" w:color="auto"/>
            </w:tcBorders>
          </w:tcPr>
          <w:p w14:paraId="5F32977F" w14:textId="77777777" w:rsidR="006062B8" w:rsidRPr="00AA3CE4" w:rsidRDefault="006062B8" w:rsidP="006062B8">
            <w:pPr>
              <w:pStyle w:val="FSCtblPara"/>
              <w:ind w:left="33" w:firstLine="0"/>
              <w:rPr>
                <w:b/>
                <w:szCs w:val="18"/>
                <w:lang w:eastAsia="en-GB"/>
              </w:rPr>
            </w:pPr>
            <w:r w:rsidRPr="00AA3CE4">
              <w:rPr>
                <w:szCs w:val="18"/>
              </w:rPr>
              <w:t>Succulent seeds of Peas with pods</w:t>
            </w:r>
          </w:p>
        </w:tc>
      </w:tr>
      <w:tr w:rsidR="006062B8" w:rsidRPr="00AA3CE4" w14:paraId="0C71EECB" w14:textId="77777777" w:rsidTr="006062B8">
        <w:trPr>
          <w:cantSplit/>
        </w:trPr>
        <w:tc>
          <w:tcPr>
            <w:tcW w:w="1129" w:type="dxa"/>
            <w:tcBorders>
              <w:left w:val="single" w:sz="4" w:space="0" w:color="auto"/>
            </w:tcBorders>
          </w:tcPr>
          <w:p w14:paraId="728312F0"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297A75DA" w14:textId="77777777" w:rsidR="006062B8" w:rsidRPr="00AA3CE4" w:rsidRDefault="006062B8" w:rsidP="006062B8">
            <w:pPr>
              <w:pStyle w:val="FSCtblPara"/>
              <w:ind w:left="312" w:hanging="312"/>
              <w:jc w:val="both"/>
              <w:rPr>
                <w:b/>
                <w:szCs w:val="18"/>
                <w:lang w:eastAsia="en-GB"/>
              </w:rPr>
            </w:pPr>
          </w:p>
        </w:tc>
        <w:tc>
          <w:tcPr>
            <w:tcW w:w="1559" w:type="dxa"/>
            <w:tcBorders>
              <w:bottom w:val="single" w:sz="4" w:space="0" w:color="auto"/>
            </w:tcBorders>
          </w:tcPr>
          <w:p w14:paraId="5A07FEFD" w14:textId="77777777" w:rsidR="006062B8" w:rsidRPr="00AA3CE4" w:rsidRDefault="006062B8" w:rsidP="006062B8">
            <w:pPr>
              <w:pStyle w:val="FSCtblPara"/>
              <w:ind w:left="34" w:firstLine="0"/>
              <w:rPr>
                <w:b/>
                <w:szCs w:val="18"/>
                <w:lang w:eastAsia="en-GB"/>
              </w:rPr>
            </w:pPr>
          </w:p>
        </w:tc>
        <w:tc>
          <w:tcPr>
            <w:tcW w:w="2127" w:type="dxa"/>
            <w:tcBorders>
              <w:bottom w:val="single" w:sz="4" w:space="0" w:color="auto"/>
            </w:tcBorders>
          </w:tcPr>
          <w:p w14:paraId="7FCE2518" w14:textId="77777777" w:rsidR="006062B8" w:rsidRPr="00AA3CE4" w:rsidRDefault="006062B8" w:rsidP="006062B8">
            <w:pPr>
              <w:pStyle w:val="FSCtblMain"/>
              <w:ind w:left="34"/>
              <w:rPr>
                <w:szCs w:val="18"/>
              </w:rPr>
            </w:pPr>
            <w:r w:rsidRPr="00AA3CE4">
              <w:rPr>
                <w:szCs w:val="18"/>
                <w:lang w:eastAsia="en-GB"/>
              </w:rPr>
              <w:t>Underground beans and peas</w:t>
            </w:r>
          </w:p>
        </w:tc>
        <w:tc>
          <w:tcPr>
            <w:tcW w:w="2835" w:type="dxa"/>
            <w:tcBorders>
              <w:bottom w:val="single" w:sz="4" w:space="0" w:color="auto"/>
              <w:right w:val="single" w:sz="4" w:space="0" w:color="auto"/>
            </w:tcBorders>
          </w:tcPr>
          <w:p w14:paraId="22720D38" w14:textId="77777777" w:rsidR="006062B8" w:rsidRPr="00AA3CE4" w:rsidRDefault="006062B8" w:rsidP="006062B8">
            <w:pPr>
              <w:pStyle w:val="FSCtblPara"/>
              <w:ind w:left="33" w:firstLine="0"/>
              <w:rPr>
                <w:b/>
                <w:szCs w:val="18"/>
                <w:lang w:eastAsia="en-GB"/>
              </w:rPr>
            </w:pPr>
          </w:p>
        </w:tc>
      </w:tr>
      <w:tr w:rsidR="006062B8" w:rsidRPr="00AA3CE4" w14:paraId="52354DDF" w14:textId="77777777" w:rsidTr="006062B8">
        <w:trPr>
          <w:cantSplit/>
        </w:trPr>
        <w:tc>
          <w:tcPr>
            <w:tcW w:w="1129" w:type="dxa"/>
            <w:tcBorders>
              <w:left w:val="single" w:sz="4" w:space="0" w:color="auto"/>
            </w:tcBorders>
          </w:tcPr>
          <w:p w14:paraId="09E2A63C"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57100005" w14:textId="77777777" w:rsidR="006062B8" w:rsidRPr="00AA3CE4" w:rsidRDefault="006062B8" w:rsidP="006062B8">
            <w:pPr>
              <w:pStyle w:val="FSCtblPara"/>
              <w:ind w:left="312" w:hanging="312"/>
              <w:jc w:val="both"/>
              <w:rPr>
                <w:szCs w:val="18"/>
              </w:rPr>
            </w:pPr>
          </w:p>
        </w:tc>
        <w:tc>
          <w:tcPr>
            <w:tcW w:w="1559" w:type="dxa"/>
            <w:tcBorders>
              <w:top w:val="single" w:sz="4" w:space="0" w:color="auto"/>
            </w:tcBorders>
          </w:tcPr>
          <w:p w14:paraId="1BDDB0D0" w14:textId="77777777" w:rsidR="006062B8" w:rsidRPr="00AA3CE4" w:rsidRDefault="006062B8" w:rsidP="006062B8">
            <w:pPr>
              <w:pStyle w:val="FSCtblPara"/>
              <w:ind w:left="34" w:firstLine="0"/>
              <w:rPr>
                <w:b/>
                <w:szCs w:val="18"/>
                <w:lang w:eastAsia="en-GB"/>
              </w:rPr>
            </w:pPr>
            <w:r w:rsidRPr="00AA3CE4">
              <w:rPr>
                <w:b/>
                <w:szCs w:val="18"/>
                <w:lang w:eastAsia="en-GB"/>
              </w:rPr>
              <w:t>Pulses</w:t>
            </w:r>
          </w:p>
        </w:tc>
        <w:tc>
          <w:tcPr>
            <w:tcW w:w="2127" w:type="dxa"/>
            <w:tcBorders>
              <w:top w:val="single" w:sz="4" w:space="0" w:color="auto"/>
            </w:tcBorders>
          </w:tcPr>
          <w:p w14:paraId="22D4CBBE" w14:textId="77777777" w:rsidR="006062B8" w:rsidRPr="00AA3CE4" w:rsidRDefault="006062B8" w:rsidP="006062B8">
            <w:pPr>
              <w:pStyle w:val="FSCtblMain"/>
              <w:ind w:left="34"/>
              <w:rPr>
                <w:szCs w:val="18"/>
              </w:rPr>
            </w:pPr>
            <w:r w:rsidRPr="00AA3CE4">
              <w:rPr>
                <w:szCs w:val="18"/>
                <w:lang w:eastAsia="en-GB"/>
              </w:rPr>
              <w:t>Dry beans</w:t>
            </w:r>
          </w:p>
        </w:tc>
        <w:tc>
          <w:tcPr>
            <w:tcW w:w="2835" w:type="dxa"/>
            <w:tcBorders>
              <w:top w:val="single" w:sz="4" w:space="0" w:color="auto"/>
              <w:right w:val="single" w:sz="4" w:space="0" w:color="auto"/>
            </w:tcBorders>
          </w:tcPr>
          <w:p w14:paraId="589909FE" w14:textId="77777777" w:rsidR="006062B8" w:rsidRPr="00AA3CE4" w:rsidRDefault="006062B8" w:rsidP="006062B8">
            <w:pPr>
              <w:pStyle w:val="FSCtblPara"/>
              <w:ind w:left="33" w:firstLine="0"/>
              <w:rPr>
                <w:szCs w:val="18"/>
              </w:rPr>
            </w:pPr>
            <w:r w:rsidRPr="00AA3CE4">
              <w:rPr>
                <w:szCs w:val="18"/>
              </w:rPr>
              <w:t>Adzuki bean (dry); Broad bean (dry); Common bean (dry)*; Cowpea (dry); Guar bean (dry); Hyacinth bean (dry); Lima bean (dry); Lupin (dry); Mung bean (dry); Soya bean (dry); Vetch</w:t>
            </w:r>
          </w:p>
          <w:p w14:paraId="02214A8A" w14:textId="77777777" w:rsidR="006062B8" w:rsidRPr="00AA3CE4" w:rsidRDefault="006062B8" w:rsidP="006062B8">
            <w:pPr>
              <w:pStyle w:val="FSCtblPara"/>
              <w:ind w:left="33" w:firstLine="0"/>
              <w:rPr>
                <w:b/>
                <w:szCs w:val="18"/>
                <w:lang w:eastAsia="en-GB"/>
              </w:rPr>
            </w:pPr>
            <w:r w:rsidRPr="00AA3CE4">
              <w:rPr>
                <w:szCs w:val="18"/>
              </w:rPr>
              <w:t>*Common bean (dry) includes Dwarf bean (dry); Field bean (dry); Flageolet (dry); Kidney bean (dry); Navy bean (dry)</w:t>
            </w:r>
          </w:p>
        </w:tc>
      </w:tr>
      <w:tr w:rsidR="006062B8" w:rsidRPr="00AA3CE4" w14:paraId="3AFE7DEC" w14:textId="77777777" w:rsidTr="006062B8">
        <w:trPr>
          <w:cantSplit/>
        </w:trPr>
        <w:tc>
          <w:tcPr>
            <w:tcW w:w="1129" w:type="dxa"/>
            <w:tcBorders>
              <w:left w:val="single" w:sz="4" w:space="0" w:color="auto"/>
            </w:tcBorders>
          </w:tcPr>
          <w:p w14:paraId="61F957A0"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35A39062" w14:textId="77777777" w:rsidR="006062B8" w:rsidRPr="00AA3CE4" w:rsidRDefault="006062B8" w:rsidP="006062B8">
            <w:pPr>
              <w:pStyle w:val="FSCtblPara"/>
              <w:ind w:left="312" w:hanging="312"/>
              <w:jc w:val="both"/>
              <w:rPr>
                <w:b/>
                <w:szCs w:val="18"/>
                <w:lang w:eastAsia="en-GB"/>
              </w:rPr>
            </w:pPr>
          </w:p>
        </w:tc>
        <w:tc>
          <w:tcPr>
            <w:tcW w:w="1559" w:type="dxa"/>
          </w:tcPr>
          <w:p w14:paraId="5EE6D1B9" w14:textId="77777777" w:rsidR="006062B8" w:rsidRPr="00AA3CE4" w:rsidRDefault="006062B8" w:rsidP="006062B8">
            <w:pPr>
              <w:pStyle w:val="FSCtblPara"/>
              <w:ind w:left="34" w:firstLine="0"/>
              <w:rPr>
                <w:b/>
                <w:szCs w:val="18"/>
                <w:lang w:eastAsia="en-GB"/>
              </w:rPr>
            </w:pPr>
          </w:p>
        </w:tc>
        <w:tc>
          <w:tcPr>
            <w:tcW w:w="2127" w:type="dxa"/>
          </w:tcPr>
          <w:p w14:paraId="5808830B" w14:textId="77777777" w:rsidR="006062B8" w:rsidRPr="00AA3CE4" w:rsidRDefault="006062B8" w:rsidP="006062B8">
            <w:pPr>
              <w:pStyle w:val="FSCtblMain"/>
              <w:ind w:left="34"/>
              <w:rPr>
                <w:szCs w:val="18"/>
              </w:rPr>
            </w:pPr>
            <w:r w:rsidRPr="00AA3CE4">
              <w:rPr>
                <w:szCs w:val="18"/>
                <w:lang w:eastAsia="en-GB"/>
              </w:rPr>
              <w:t>Dry peas</w:t>
            </w:r>
          </w:p>
        </w:tc>
        <w:tc>
          <w:tcPr>
            <w:tcW w:w="2835" w:type="dxa"/>
            <w:tcBorders>
              <w:right w:val="single" w:sz="4" w:space="0" w:color="auto"/>
            </w:tcBorders>
          </w:tcPr>
          <w:p w14:paraId="599818DB" w14:textId="77777777" w:rsidR="006062B8" w:rsidRPr="00AA3CE4" w:rsidRDefault="006062B8" w:rsidP="006062B8">
            <w:pPr>
              <w:pStyle w:val="FSCtblPara"/>
              <w:ind w:left="33" w:firstLine="0"/>
              <w:rPr>
                <w:b/>
                <w:szCs w:val="18"/>
                <w:lang w:eastAsia="en-GB"/>
              </w:rPr>
            </w:pPr>
            <w:r w:rsidRPr="00AA3CE4">
              <w:rPr>
                <w:szCs w:val="18"/>
              </w:rPr>
              <w:t>Chick-pea (dry); Field pea (dry); Lentil (dry); Pea (dry); Pigeon pea (dry)</w:t>
            </w:r>
          </w:p>
        </w:tc>
      </w:tr>
      <w:tr w:rsidR="006062B8" w:rsidRPr="00AA3CE4" w14:paraId="3E2033D5" w14:textId="77777777" w:rsidTr="006062B8">
        <w:trPr>
          <w:cantSplit/>
        </w:trPr>
        <w:tc>
          <w:tcPr>
            <w:tcW w:w="1129" w:type="dxa"/>
            <w:tcBorders>
              <w:left w:val="single" w:sz="4" w:space="0" w:color="auto"/>
            </w:tcBorders>
          </w:tcPr>
          <w:p w14:paraId="5031A3F2"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B6B5342" w14:textId="77777777" w:rsidR="006062B8" w:rsidRPr="00AA3CE4" w:rsidRDefault="006062B8" w:rsidP="006062B8">
            <w:pPr>
              <w:pStyle w:val="FSCtblPara"/>
              <w:ind w:left="0" w:firstLine="0"/>
              <w:jc w:val="both"/>
              <w:rPr>
                <w:szCs w:val="18"/>
              </w:rPr>
            </w:pPr>
          </w:p>
        </w:tc>
        <w:tc>
          <w:tcPr>
            <w:tcW w:w="1559" w:type="dxa"/>
            <w:tcBorders>
              <w:bottom w:val="single" w:sz="4" w:space="0" w:color="auto"/>
            </w:tcBorders>
          </w:tcPr>
          <w:p w14:paraId="7F65C45E" w14:textId="77777777" w:rsidR="006062B8" w:rsidRPr="00AA3CE4" w:rsidRDefault="006062B8" w:rsidP="006062B8">
            <w:pPr>
              <w:pStyle w:val="FSCtblPara"/>
              <w:ind w:left="34" w:firstLine="0"/>
              <w:rPr>
                <w:szCs w:val="18"/>
                <w:lang w:eastAsia="en-GB"/>
              </w:rPr>
            </w:pPr>
          </w:p>
        </w:tc>
        <w:tc>
          <w:tcPr>
            <w:tcW w:w="2127" w:type="dxa"/>
            <w:tcBorders>
              <w:bottom w:val="single" w:sz="4" w:space="0" w:color="auto"/>
            </w:tcBorders>
          </w:tcPr>
          <w:p w14:paraId="7E2B4F98" w14:textId="77777777" w:rsidR="006062B8" w:rsidRPr="00AA3CE4" w:rsidRDefault="006062B8" w:rsidP="006062B8">
            <w:pPr>
              <w:pStyle w:val="FSCtblMain"/>
              <w:ind w:left="34"/>
              <w:rPr>
                <w:szCs w:val="18"/>
              </w:rPr>
            </w:pPr>
            <w:r w:rsidRPr="00AA3CE4">
              <w:rPr>
                <w:szCs w:val="18"/>
                <w:lang w:eastAsia="en-GB"/>
              </w:rPr>
              <w:t>Dry underground pulses</w:t>
            </w:r>
          </w:p>
        </w:tc>
        <w:tc>
          <w:tcPr>
            <w:tcW w:w="2835" w:type="dxa"/>
            <w:tcBorders>
              <w:bottom w:val="single" w:sz="4" w:space="0" w:color="auto"/>
              <w:right w:val="single" w:sz="4" w:space="0" w:color="auto"/>
            </w:tcBorders>
          </w:tcPr>
          <w:p w14:paraId="5E996763" w14:textId="77777777" w:rsidR="006062B8" w:rsidRPr="00AA3CE4" w:rsidRDefault="006062B8" w:rsidP="006062B8">
            <w:pPr>
              <w:pStyle w:val="FSCtblPara"/>
              <w:ind w:left="33" w:firstLine="0"/>
              <w:rPr>
                <w:szCs w:val="18"/>
                <w:lang w:eastAsia="en-GB"/>
              </w:rPr>
            </w:pPr>
          </w:p>
        </w:tc>
      </w:tr>
      <w:tr w:rsidR="006062B8" w:rsidRPr="00AA3CE4" w14:paraId="00220A3C" w14:textId="77777777" w:rsidTr="006062B8">
        <w:trPr>
          <w:cantSplit/>
        </w:trPr>
        <w:tc>
          <w:tcPr>
            <w:tcW w:w="1129" w:type="dxa"/>
            <w:tcBorders>
              <w:left w:val="single" w:sz="4" w:space="0" w:color="auto"/>
            </w:tcBorders>
          </w:tcPr>
          <w:p w14:paraId="7471374F"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3663D619" w14:textId="77777777" w:rsidR="006062B8" w:rsidRPr="00AA3CE4" w:rsidRDefault="006062B8" w:rsidP="006062B8">
            <w:pPr>
              <w:pStyle w:val="FSCtblPara"/>
              <w:ind w:left="312" w:hanging="312"/>
              <w:jc w:val="both"/>
              <w:rPr>
                <w:b/>
                <w:szCs w:val="18"/>
                <w:lang w:eastAsia="en-GB"/>
              </w:rPr>
            </w:pPr>
          </w:p>
        </w:tc>
        <w:tc>
          <w:tcPr>
            <w:tcW w:w="1559" w:type="dxa"/>
            <w:tcBorders>
              <w:top w:val="single" w:sz="4" w:space="0" w:color="auto"/>
            </w:tcBorders>
          </w:tcPr>
          <w:p w14:paraId="2F19556D" w14:textId="77777777" w:rsidR="006062B8" w:rsidRPr="00AA3CE4" w:rsidRDefault="006062B8" w:rsidP="006062B8">
            <w:pPr>
              <w:pStyle w:val="FSCtblPara"/>
              <w:ind w:left="34" w:firstLine="0"/>
              <w:rPr>
                <w:b/>
                <w:szCs w:val="18"/>
                <w:lang w:eastAsia="en-GB"/>
              </w:rPr>
            </w:pPr>
            <w:r w:rsidRPr="00AA3CE4">
              <w:rPr>
                <w:b/>
                <w:szCs w:val="18"/>
                <w:lang w:eastAsia="en-GB"/>
              </w:rPr>
              <w:t>Root and tuber vegetables</w:t>
            </w:r>
          </w:p>
        </w:tc>
        <w:tc>
          <w:tcPr>
            <w:tcW w:w="2127" w:type="dxa"/>
            <w:tcBorders>
              <w:top w:val="single" w:sz="4" w:space="0" w:color="auto"/>
            </w:tcBorders>
          </w:tcPr>
          <w:p w14:paraId="79EEEFFD" w14:textId="77777777" w:rsidR="006062B8" w:rsidRPr="00AA3CE4" w:rsidRDefault="006062B8" w:rsidP="006062B8">
            <w:pPr>
              <w:pStyle w:val="FSCtblMain"/>
              <w:ind w:left="34"/>
              <w:rPr>
                <w:szCs w:val="18"/>
              </w:rPr>
            </w:pPr>
            <w:r w:rsidRPr="00AA3CE4">
              <w:rPr>
                <w:szCs w:val="18"/>
                <w:lang w:eastAsia="en-GB"/>
              </w:rPr>
              <w:t>Root vegetables</w:t>
            </w:r>
          </w:p>
        </w:tc>
        <w:tc>
          <w:tcPr>
            <w:tcW w:w="2835" w:type="dxa"/>
            <w:tcBorders>
              <w:top w:val="single" w:sz="4" w:space="0" w:color="auto"/>
              <w:right w:val="single" w:sz="4" w:space="0" w:color="auto"/>
            </w:tcBorders>
          </w:tcPr>
          <w:p w14:paraId="5E79C25B" w14:textId="77777777" w:rsidR="006062B8" w:rsidRPr="00AA3CE4" w:rsidRDefault="006062B8" w:rsidP="006062B8">
            <w:pPr>
              <w:pStyle w:val="FSCtblPara"/>
              <w:ind w:left="33" w:firstLine="0"/>
              <w:rPr>
                <w:b/>
                <w:szCs w:val="18"/>
                <w:lang w:eastAsia="en-GB"/>
              </w:rPr>
            </w:pPr>
            <w:r w:rsidRPr="00AA3CE4">
              <w:rPr>
                <w:szCs w:val="18"/>
              </w:rPr>
              <w:t>Beetroot; Burdock, greater; Carrot; Celeriac; Chicory, roots; Ginseng; Horseradish; Parsnip; Radish</w:t>
            </w:r>
            <w:r w:rsidRPr="00AA3CE4">
              <w:rPr>
                <w:strike/>
                <w:szCs w:val="18"/>
              </w:rPr>
              <w:t>es</w:t>
            </w:r>
            <w:r w:rsidRPr="00AA3CE4">
              <w:rPr>
                <w:szCs w:val="18"/>
              </w:rPr>
              <w:t>; Radish, Japanese; Salsify; Scorzonera; Sugar beet; Swede; Turnip, garden</w:t>
            </w:r>
          </w:p>
        </w:tc>
      </w:tr>
      <w:tr w:rsidR="006062B8" w:rsidRPr="00AA3CE4" w14:paraId="5965B36F" w14:textId="77777777" w:rsidTr="006062B8">
        <w:trPr>
          <w:cantSplit/>
        </w:trPr>
        <w:tc>
          <w:tcPr>
            <w:tcW w:w="1129" w:type="dxa"/>
            <w:tcBorders>
              <w:left w:val="single" w:sz="4" w:space="0" w:color="auto"/>
            </w:tcBorders>
          </w:tcPr>
          <w:p w14:paraId="34EF45DD"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5A57ED40" w14:textId="77777777" w:rsidR="006062B8" w:rsidRPr="00AA3CE4" w:rsidRDefault="006062B8" w:rsidP="006062B8">
            <w:pPr>
              <w:pStyle w:val="FSCtblPara"/>
              <w:ind w:left="312" w:hanging="312"/>
              <w:jc w:val="both"/>
              <w:rPr>
                <w:b/>
                <w:szCs w:val="18"/>
                <w:lang w:eastAsia="en-GB"/>
              </w:rPr>
            </w:pPr>
          </w:p>
        </w:tc>
        <w:tc>
          <w:tcPr>
            <w:tcW w:w="1559" w:type="dxa"/>
          </w:tcPr>
          <w:p w14:paraId="7A35A0CA" w14:textId="77777777" w:rsidR="006062B8" w:rsidRPr="00AA3CE4" w:rsidRDefault="006062B8" w:rsidP="006062B8">
            <w:pPr>
              <w:pStyle w:val="FSCtblPara"/>
              <w:ind w:left="34" w:firstLine="0"/>
              <w:rPr>
                <w:b/>
                <w:szCs w:val="18"/>
                <w:lang w:eastAsia="en-GB"/>
              </w:rPr>
            </w:pPr>
          </w:p>
        </w:tc>
        <w:tc>
          <w:tcPr>
            <w:tcW w:w="2127" w:type="dxa"/>
          </w:tcPr>
          <w:p w14:paraId="76665ED7" w14:textId="77777777" w:rsidR="006062B8" w:rsidRPr="00AA3CE4" w:rsidRDefault="006062B8" w:rsidP="006062B8">
            <w:pPr>
              <w:pStyle w:val="FSCtblMain"/>
              <w:ind w:left="34"/>
              <w:rPr>
                <w:szCs w:val="18"/>
              </w:rPr>
            </w:pPr>
            <w:r w:rsidRPr="00AA3CE4">
              <w:rPr>
                <w:szCs w:val="18"/>
                <w:lang w:eastAsia="en-GB"/>
              </w:rPr>
              <w:t>Tuberous and corm vegetables</w:t>
            </w:r>
          </w:p>
        </w:tc>
        <w:tc>
          <w:tcPr>
            <w:tcW w:w="2835" w:type="dxa"/>
            <w:tcBorders>
              <w:right w:val="single" w:sz="4" w:space="0" w:color="auto"/>
            </w:tcBorders>
          </w:tcPr>
          <w:p w14:paraId="505148E1" w14:textId="77777777" w:rsidR="006062B8" w:rsidRPr="00AA3CE4" w:rsidRDefault="006062B8" w:rsidP="006062B8">
            <w:pPr>
              <w:pStyle w:val="FSCtblPara"/>
              <w:ind w:left="33" w:firstLine="0"/>
              <w:rPr>
                <w:b/>
                <w:szCs w:val="18"/>
                <w:lang w:eastAsia="en-GB"/>
              </w:rPr>
            </w:pPr>
            <w:r w:rsidRPr="00AA3CE4">
              <w:rPr>
                <w:szCs w:val="18"/>
              </w:rPr>
              <w:t>Arrowroot; Canna, edible; Cassava; Jerusalem artichoke; Potato; Sweet potato; Taro; Yam bean; Yams</w:t>
            </w:r>
          </w:p>
        </w:tc>
      </w:tr>
      <w:tr w:rsidR="006062B8" w:rsidRPr="00AA3CE4" w14:paraId="7AC8DB08" w14:textId="77777777" w:rsidTr="006062B8">
        <w:trPr>
          <w:cantSplit/>
        </w:trPr>
        <w:tc>
          <w:tcPr>
            <w:tcW w:w="1129" w:type="dxa"/>
            <w:tcBorders>
              <w:left w:val="single" w:sz="4" w:space="0" w:color="auto"/>
            </w:tcBorders>
          </w:tcPr>
          <w:p w14:paraId="2DA17F0B"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27939B0B" w14:textId="77777777" w:rsidR="006062B8" w:rsidRPr="00AA3CE4" w:rsidRDefault="006062B8" w:rsidP="006062B8">
            <w:pPr>
              <w:pStyle w:val="FSCtblPara"/>
              <w:ind w:left="312" w:hanging="312"/>
              <w:jc w:val="both"/>
              <w:rPr>
                <w:b/>
                <w:szCs w:val="18"/>
                <w:lang w:eastAsia="en-GB"/>
              </w:rPr>
            </w:pPr>
          </w:p>
        </w:tc>
        <w:tc>
          <w:tcPr>
            <w:tcW w:w="1559" w:type="dxa"/>
          </w:tcPr>
          <w:p w14:paraId="64AFCADD" w14:textId="77777777" w:rsidR="006062B8" w:rsidRPr="00AA3CE4" w:rsidRDefault="006062B8" w:rsidP="006062B8">
            <w:pPr>
              <w:pStyle w:val="FSCtblPara"/>
              <w:ind w:left="34" w:firstLine="0"/>
              <w:rPr>
                <w:b/>
                <w:szCs w:val="18"/>
                <w:lang w:eastAsia="en-GB"/>
              </w:rPr>
            </w:pPr>
          </w:p>
        </w:tc>
        <w:tc>
          <w:tcPr>
            <w:tcW w:w="2127" w:type="dxa"/>
          </w:tcPr>
          <w:p w14:paraId="47066045" w14:textId="77777777" w:rsidR="006062B8" w:rsidRPr="00AA3CE4" w:rsidRDefault="006062B8" w:rsidP="006062B8">
            <w:pPr>
              <w:pStyle w:val="FSCtblMain"/>
              <w:ind w:left="34"/>
              <w:rPr>
                <w:szCs w:val="18"/>
              </w:rPr>
            </w:pPr>
            <w:r w:rsidRPr="00AA3CE4">
              <w:rPr>
                <w:szCs w:val="18"/>
                <w:lang w:eastAsia="en-GB"/>
              </w:rPr>
              <w:t>Aquatic root and tuber vegetables</w:t>
            </w:r>
          </w:p>
        </w:tc>
        <w:tc>
          <w:tcPr>
            <w:tcW w:w="2835" w:type="dxa"/>
            <w:tcBorders>
              <w:right w:val="single" w:sz="4" w:space="0" w:color="auto"/>
            </w:tcBorders>
          </w:tcPr>
          <w:p w14:paraId="5AA804B1" w14:textId="77777777" w:rsidR="006062B8" w:rsidRPr="00AA3CE4" w:rsidRDefault="006062B8" w:rsidP="006062B8">
            <w:pPr>
              <w:pStyle w:val="FSCtblPara"/>
              <w:ind w:left="33" w:firstLine="0"/>
              <w:rPr>
                <w:b/>
                <w:szCs w:val="18"/>
                <w:lang w:eastAsia="en-GB"/>
              </w:rPr>
            </w:pPr>
            <w:r w:rsidRPr="00AA3CE4">
              <w:rPr>
                <w:szCs w:val="18"/>
              </w:rPr>
              <w:t>Lotus tuber; Water chestnut</w:t>
            </w:r>
          </w:p>
        </w:tc>
      </w:tr>
      <w:tr w:rsidR="006062B8" w:rsidRPr="00AA3CE4" w14:paraId="0537BCB7" w14:textId="77777777" w:rsidTr="006062B8">
        <w:trPr>
          <w:cantSplit/>
        </w:trPr>
        <w:tc>
          <w:tcPr>
            <w:tcW w:w="1129" w:type="dxa"/>
            <w:tcBorders>
              <w:left w:val="single" w:sz="4" w:space="0" w:color="auto"/>
            </w:tcBorders>
          </w:tcPr>
          <w:p w14:paraId="0687AEDB"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1E4BBF3C" w14:textId="77777777" w:rsidR="006062B8" w:rsidRPr="00AA3CE4" w:rsidRDefault="006062B8" w:rsidP="006062B8">
            <w:pPr>
              <w:pStyle w:val="FSCtblPara"/>
              <w:ind w:left="312" w:hanging="312"/>
              <w:jc w:val="both"/>
              <w:rPr>
                <w:b/>
                <w:szCs w:val="18"/>
                <w:lang w:eastAsia="en-GB"/>
              </w:rPr>
            </w:pPr>
          </w:p>
        </w:tc>
        <w:tc>
          <w:tcPr>
            <w:tcW w:w="1559" w:type="dxa"/>
          </w:tcPr>
          <w:p w14:paraId="5AF412B3" w14:textId="77777777" w:rsidR="006062B8" w:rsidRPr="00AA3CE4" w:rsidRDefault="006062B8" w:rsidP="006062B8">
            <w:pPr>
              <w:pStyle w:val="FSCtblPara"/>
              <w:ind w:left="34" w:firstLine="0"/>
              <w:rPr>
                <w:b/>
                <w:szCs w:val="18"/>
                <w:lang w:eastAsia="en-GB"/>
              </w:rPr>
            </w:pPr>
            <w:r w:rsidRPr="00AA3CE4">
              <w:rPr>
                <w:b/>
                <w:szCs w:val="18"/>
                <w:lang w:eastAsia="en-GB"/>
              </w:rPr>
              <w:t>Stalk and stem vegetables</w:t>
            </w:r>
          </w:p>
        </w:tc>
        <w:tc>
          <w:tcPr>
            <w:tcW w:w="2127" w:type="dxa"/>
          </w:tcPr>
          <w:p w14:paraId="607E35D1" w14:textId="77777777" w:rsidR="006062B8" w:rsidRPr="00AA3CE4" w:rsidRDefault="006062B8" w:rsidP="006062B8">
            <w:pPr>
              <w:pStyle w:val="FSCtblMain"/>
              <w:ind w:left="34"/>
              <w:rPr>
                <w:i/>
                <w:szCs w:val="18"/>
              </w:rPr>
            </w:pPr>
            <w:r w:rsidRPr="00AA3CE4">
              <w:rPr>
                <w:szCs w:val="18"/>
                <w:lang w:eastAsia="en-GB"/>
              </w:rPr>
              <w:t>Stalk and stem vegetables - Stems and Petioles</w:t>
            </w:r>
          </w:p>
        </w:tc>
        <w:tc>
          <w:tcPr>
            <w:tcW w:w="2835" w:type="dxa"/>
            <w:tcBorders>
              <w:right w:val="single" w:sz="4" w:space="0" w:color="auto"/>
            </w:tcBorders>
          </w:tcPr>
          <w:p w14:paraId="64E37621" w14:textId="77777777" w:rsidR="006062B8" w:rsidRPr="00AA3CE4" w:rsidRDefault="006062B8" w:rsidP="006062B8">
            <w:pPr>
              <w:pStyle w:val="FSCtblPara"/>
              <w:ind w:left="33" w:firstLine="0"/>
              <w:rPr>
                <w:szCs w:val="18"/>
                <w:lang w:eastAsia="en-GB"/>
              </w:rPr>
            </w:pPr>
            <w:r w:rsidRPr="00AA3CE4">
              <w:rPr>
                <w:szCs w:val="18"/>
              </w:rPr>
              <w:t>Cardoon; Celery; Celtuce; Fennel, bulb; Rhubarb</w:t>
            </w:r>
          </w:p>
        </w:tc>
      </w:tr>
      <w:tr w:rsidR="006062B8" w:rsidRPr="00AA3CE4" w14:paraId="3BD004DF" w14:textId="77777777" w:rsidTr="006062B8">
        <w:trPr>
          <w:cantSplit/>
        </w:trPr>
        <w:tc>
          <w:tcPr>
            <w:tcW w:w="1129" w:type="dxa"/>
            <w:tcBorders>
              <w:left w:val="single" w:sz="4" w:space="0" w:color="auto"/>
            </w:tcBorders>
          </w:tcPr>
          <w:p w14:paraId="464F5B19"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6D66A4C6" w14:textId="77777777" w:rsidR="006062B8" w:rsidRPr="00AA3CE4" w:rsidRDefault="006062B8" w:rsidP="006062B8">
            <w:pPr>
              <w:pStyle w:val="FSCtblPara"/>
              <w:ind w:left="312" w:hanging="312"/>
              <w:jc w:val="both"/>
              <w:rPr>
                <w:b/>
                <w:szCs w:val="18"/>
                <w:lang w:eastAsia="en-GB"/>
              </w:rPr>
            </w:pPr>
          </w:p>
        </w:tc>
        <w:tc>
          <w:tcPr>
            <w:tcW w:w="1559" w:type="dxa"/>
          </w:tcPr>
          <w:p w14:paraId="15CC1FD7" w14:textId="77777777" w:rsidR="006062B8" w:rsidRPr="00AA3CE4" w:rsidRDefault="006062B8" w:rsidP="006062B8">
            <w:pPr>
              <w:pStyle w:val="FSCtblPara"/>
              <w:ind w:left="34" w:firstLine="0"/>
              <w:rPr>
                <w:b/>
                <w:szCs w:val="18"/>
                <w:lang w:eastAsia="en-GB"/>
              </w:rPr>
            </w:pPr>
          </w:p>
        </w:tc>
        <w:tc>
          <w:tcPr>
            <w:tcW w:w="2127" w:type="dxa"/>
          </w:tcPr>
          <w:p w14:paraId="52EE41C3" w14:textId="77777777" w:rsidR="006062B8" w:rsidRPr="00AA3CE4" w:rsidRDefault="006062B8" w:rsidP="006062B8">
            <w:pPr>
              <w:pStyle w:val="FSCtblMain"/>
              <w:ind w:left="34"/>
              <w:rPr>
                <w:i/>
                <w:szCs w:val="18"/>
              </w:rPr>
            </w:pPr>
            <w:r w:rsidRPr="00AA3CE4">
              <w:rPr>
                <w:szCs w:val="18"/>
                <w:lang w:eastAsia="en-GB"/>
              </w:rPr>
              <w:t>Stalk and stem vegetables - Young shoots</w:t>
            </w:r>
          </w:p>
        </w:tc>
        <w:tc>
          <w:tcPr>
            <w:tcW w:w="2835" w:type="dxa"/>
            <w:tcBorders>
              <w:right w:val="single" w:sz="4" w:space="0" w:color="auto"/>
            </w:tcBorders>
          </w:tcPr>
          <w:p w14:paraId="195DBAB2" w14:textId="77777777" w:rsidR="006062B8" w:rsidRPr="00AA3CE4" w:rsidRDefault="006062B8" w:rsidP="006062B8">
            <w:pPr>
              <w:pStyle w:val="FSCtblPara"/>
              <w:ind w:left="33" w:firstLine="0"/>
              <w:rPr>
                <w:b/>
                <w:szCs w:val="18"/>
                <w:lang w:eastAsia="en-GB"/>
              </w:rPr>
            </w:pPr>
            <w:r w:rsidRPr="00AA3CE4">
              <w:rPr>
                <w:szCs w:val="18"/>
              </w:rPr>
              <w:t>Agave;</w:t>
            </w:r>
            <w:r w:rsidRPr="00AA3CE4">
              <w:rPr>
                <w:i/>
                <w:szCs w:val="18"/>
              </w:rPr>
              <w:t xml:space="preserve"> </w:t>
            </w:r>
            <w:r w:rsidRPr="00AA3CE4">
              <w:rPr>
                <w:szCs w:val="18"/>
              </w:rPr>
              <w:t>Asparagus; Bamboo shoots</w:t>
            </w:r>
          </w:p>
        </w:tc>
      </w:tr>
      <w:tr w:rsidR="006062B8" w:rsidRPr="00AA3CE4" w14:paraId="26D9743F" w14:textId="77777777" w:rsidTr="006062B8">
        <w:trPr>
          <w:cantSplit/>
        </w:trPr>
        <w:tc>
          <w:tcPr>
            <w:tcW w:w="1129" w:type="dxa"/>
            <w:tcBorders>
              <w:left w:val="single" w:sz="4" w:space="0" w:color="auto"/>
            </w:tcBorders>
          </w:tcPr>
          <w:p w14:paraId="3657C06B"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5F7DA7CE" w14:textId="77777777" w:rsidR="006062B8" w:rsidRPr="00AA3CE4" w:rsidRDefault="006062B8" w:rsidP="006062B8">
            <w:pPr>
              <w:pStyle w:val="FSCtblPara"/>
              <w:ind w:left="0" w:firstLine="0"/>
              <w:jc w:val="both"/>
              <w:rPr>
                <w:szCs w:val="18"/>
              </w:rPr>
            </w:pPr>
          </w:p>
        </w:tc>
        <w:tc>
          <w:tcPr>
            <w:tcW w:w="1559" w:type="dxa"/>
            <w:tcBorders>
              <w:bottom w:val="single" w:sz="4" w:space="0" w:color="auto"/>
            </w:tcBorders>
          </w:tcPr>
          <w:p w14:paraId="729B68FE" w14:textId="77777777" w:rsidR="006062B8" w:rsidRPr="00AA3CE4" w:rsidRDefault="006062B8" w:rsidP="006062B8">
            <w:pPr>
              <w:pStyle w:val="FSCtblPara"/>
              <w:ind w:left="34" w:firstLine="0"/>
              <w:rPr>
                <w:b/>
                <w:szCs w:val="18"/>
                <w:lang w:eastAsia="en-GB"/>
              </w:rPr>
            </w:pPr>
          </w:p>
        </w:tc>
        <w:tc>
          <w:tcPr>
            <w:tcW w:w="2127" w:type="dxa"/>
            <w:tcBorders>
              <w:bottom w:val="single" w:sz="4" w:space="0" w:color="auto"/>
            </w:tcBorders>
          </w:tcPr>
          <w:p w14:paraId="4F17CC56" w14:textId="77777777" w:rsidR="006062B8" w:rsidRPr="00AA3CE4" w:rsidRDefault="006062B8" w:rsidP="006062B8">
            <w:pPr>
              <w:pStyle w:val="FSCtblMain"/>
              <w:ind w:left="34"/>
              <w:rPr>
                <w:szCs w:val="18"/>
              </w:rPr>
            </w:pPr>
            <w:r w:rsidRPr="00AA3CE4">
              <w:rPr>
                <w:szCs w:val="18"/>
                <w:lang w:eastAsia="en-GB"/>
              </w:rPr>
              <w:t xml:space="preserve">Stalk and stem vegetables – Others </w:t>
            </w:r>
          </w:p>
        </w:tc>
        <w:tc>
          <w:tcPr>
            <w:tcW w:w="2835" w:type="dxa"/>
            <w:tcBorders>
              <w:bottom w:val="single" w:sz="4" w:space="0" w:color="auto"/>
              <w:right w:val="single" w:sz="4" w:space="0" w:color="auto"/>
            </w:tcBorders>
          </w:tcPr>
          <w:p w14:paraId="5F06E704" w14:textId="77777777" w:rsidR="006062B8" w:rsidRPr="00AA3CE4" w:rsidRDefault="006062B8" w:rsidP="006062B8">
            <w:pPr>
              <w:pStyle w:val="FSCtblPara"/>
              <w:ind w:left="33" w:firstLine="0"/>
              <w:rPr>
                <w:b/>
                <w:szCs w:val="18"/>
                <w:lang w:eastAsia="en-GB"/>
              </w:rPr>
            </w:pPr>
            <w:r w:rsidRPr="00AA3CE4">
              <w:rPr>
                <w:szCs w:val="18"/>
              </w:rPr>
              <w:t>Aloe vera; Artichoke, globe; Palm hearts</w:t>
            </w:r>
          </w:p>
        </w:tc>
      </w:tr>
      <w:tr w:rsidR="006062B8" w:rsidRPr="00AA3CE4" w14:paraId="39FF7AF9" w14:textId="77777777" w:rsidTr="006062B8">
        <w:trPr>
          <w:cantSplit/>
        </w:trPr>
        <w:tc>
          <w:tcPr>
            <w:tcW w:w="1129" w:type="dxa"/>
            <w:tcBorders>
              <w:left w:val="single" w:sz="4" w:space="0" w:color="auto"/>
              <w:bottom w:val="single" w:sz="4" w:space="0" w:color="auto"/>
            </w:tcBorders>
          </w:tcPr>
          <w:p w14:paraId="7F4D6F06" w14:textId="77777777" w:rsidR="006062B8" w:rsidRPr="00AA3CE4" w:rsidRDefault="006062B8" w:rsidP="006062B8">
            <w:pPr>
              <w:pStyle w:val="FSCtblPara"/>
              <w:ind w:left="0" w:firstLine="0"/>
              <w:jc w:val="both"/>
              <w:rPr>
                <w:szCs w:val="18"/>
              </w:rPr>
            </w:pPr>
          </w:p>
        </w:tc>
        <w:tc>
          <w:tcPr>
            <w:tcW w:w="1276" w:type="dxa"/>
            <w:tcBorders>
              <w:left w:val="single" w:sz="4" w:space="0" w:color="auto"/>
              <w:bottom w:val="single" w:sz="4" w:space="0" w:color="auto"/>
            </w:tcBorders>
          </w:tcPr>
          <w:p w14:paraId="58A926B9" w14:textId="77777777" w:rsidR="006062B8" w:rsidRPr="00AA3CE4" w:rsidRDefault="006062B8" w:rsidP="006062B8">
            <w:pPr>
              <w:pStyle w:val="FSCtblPara"/>
              <w:ind w:left="0" w:firstLine="0"/>
              <w:jc w:val="both"/>
              <w:rPr>
                <w:szCs w:val="18"/>
              </w:rPr>
            </w:pPr>
          </w:p>
        </w:tc>
        <w:tc>
          <w:tcPr>
            <w:tcW w:w="1559" w:type="dxa"/>
            <w:tcBorders>
              <w:top w:val="single" w:sz="4" w:space="0" w:color="auto"/>
              <w:bottom w:val="single" w:sz="4" w:space="0" w:color="auto"/>
            </w:tcBorders>
          </w:tcPr>
          <w:p w14:paraId="6C3F769F" w14:textId="77777777" w:rsidR="006062B8" w:rsidRPr="00AA3CE4" w:rsidRDefault="006062B8" w:rsidP="006062B8">
            <w:pPr>
              <w:pStyle w:val="FSCtblPara"/>
              <w:ind w:left="34" w:firstLine="0"/>
              <w:rPr>
                <w:b/>
                <w:szCs w:val="18"/>
                <w:lang w:eastAsia="en-GB"/>
              </w:rPr>
            </w:pPr>
            <w:r w:rsidRPr="00AA3CE4">
              <w:rPr>
                <w:b/>
                <w:szCs w:val="18"/>
                <w:lang w:eastAsia="en-GB"/>
              </w:rPr>
              <w:t>Edible Fungi</w:t>
            </w:r>
          </w:p>
        </w:tc>
        <w:tc>
          <w:tcPr>
            <w:tcW w:w="2127" w:type="dxa"/>
            <w:tcBorders>
              <w:top w:val="single" w:sz="4" w:space="0" w:color="auto"/>
              <w:bottom w:val="single" w:sz="4" w:space="0" w:color="auto"/>
            </w:tcBorders>
          </w:tcPr>
          <w:p w14:paraId="59B6B5C9" w14:textId="77777777" w:rsidR="006062B8" w:rsidRPr="00AA3CE4" w:rsidRDefault="006062B8" w:rsidP="006062B8">
            <w:pPr>
              <w:pStyle w:val="FSCtblMain"/>
              <w:ind w:left="34"/>
              <w:rPr>
                <w:szCs w:val="18"/>
              </w:rPr>
            </w:pPr>
          </w:p>
        </w:tc>
        <w:tc>
          <w:tcPr>
            <w:tcW w:w="2835" w:type="dxa"/>
            <w:tcBorders>
              <w:top w:val="single" w:sz="4" w:space="0" w:color="auto"/>
              <w:bottom w:val="single" w:sz="4" w:space="0" w:color="auto"/>
              <w:right w:val="single" w:sz="4" w:space="0" w:color="auto"/>
            </w:tcBorders>
          </w:tcPr>
          <w:p w14:paraId="5168BBF5" w14:textId="77777777" w:rsidR="006062B8" w:rsidRPr="00AA3CE4" w:rsidRDefault="006062B8" w:rsidP="006062B8">
            <w:pPr>
              <w:pStyle w:val="FSCtblPara"/>
              <w:ind w:left="33" w:firstLine="0"/>
              <w:rPr>
                <w:b/>
                <w:szCs w:val="18"/>
                <w:lang w:eastAsia="en-GB"/>
              </w:rPr>
            </w:pPr>
            <w:r w:rsidRPr="00AA3CE4">
              <w:rPr>
                <w:szCs w:val="18"/>
              </w:rPr>
              <w:t>Fungi, edible (except mushrooms);</w:t>
            </w:r>
            <w:r w:rsidRPr="00AA3CE4">
              <w:rPr>
                <w:i/>
                <w:szCs w:val="18"/>
              </w:rPr>
              <w:t xml:space="preserve"> </w:t>
            </w:r>
            <w:r w:rsidRPr="00AA3CE4">
              <w:rPr>
                <w:szCs w:val="18"/>
              </w:rPr>
              <w:t>Mushrooms; Truffle</w:t>
            </w:r>
          </w:p>
        </w:tc>
      </w:tr>
      <w:tr w:rsidR="006062B8" w:rsidRPr="00AA3CE4" w14:paraId="38993A4D" w14:textId="77777777" w:rsidTr="006062B8">
        <w:trPr>
          <w:cantSplit/>
        </w:trPr>
        <w:tc>
          <w:tcPr>
            <w:tcW w:w="1129" w:type="dxa"/>
            <w:tcBorders>
              <w:top w:val="single" w:sz="4" w:space="0" w:color="auto"/>
              <w:left w:val="single" w:sz="4" w:space="0" w:color="auto"/>
            </w:tcBorders>
          </w:tcPr>
          <w:p w14:paraId="191D7B8D" w14:textId="77777777" w:rsidR="006062B8" w:rsidRPr="00AA3CE4" w:rsidRDefault="006062B8" w:rsidP="006062B8">
            <w:pPr>
              <w:pStyle w:val="FSCtblPara"/>
              <w:ind w:left="312" w:hanging="312"/>
              <w:jc w:val="both"/>
              <w:rPr>
                <w:b/>
                <w:szCs w:val="18"/>
              </w:rPr>
            </w:pPr>
            <w:r w:rsidRPr="00AA3CE4">
              <w:rPr>
                <w:b/>
                <w:szCs w:val="18"/>
              </w:rPr>
              <w:t>3</w:t>
            </w:r>
          </w:p>
        </w:tc>
        <w:tc>
          <w:tcPr>
            <w:tcW w:w="1276" w:type="dxa"/>
            <w:tcBorders>
              <w:top w:val="single" w:sz="4" w:space="0" w:color="auto"/>
              <w:left w:val="single" w:sz="4" w:space="0" w:color="auto"/>
            </w:tcBorders>
          </w:tcPr>
          <w:p w14:paraId="1B198294" w14:textId="77777777" w:rsidR="006062B8" w:rsidRPr="00AA3CE4" w:rsidRDefault="006062B8" w:rsidP="006062B8">
            <w:pPr>
              <w:pStyle w:val="FSCtblPara"/>
              <w:ind w:left="312" w:hanging="312"/>
              <w:jc w:val="both"/>
              <w:rPr>
                <w:b/>
                <w:szCs w:val="18"/>
                <w:lang w:eastAsia="en-GB"/>
              </w:rPr>
            </w:pPr>
            <w:r w:rsidRPr="00AA3CE4">
              <w:rPr>
                <w:b/>
                <w:szCs w:val="18"/>
              </w:rPr>
              <w:t>Grasses</w:t>
            </w:r>
          </w:p>
        </w:tc>
        <w:tc>
          <w:tcPr>
            <w:tcW w:w="1559" w:type="dxa"/>
            <w:tcBorders>
              <w:top w:val="single" w:sz="4" w:space="0" w:color="auto"/>
            </w:tcBorders>
          </w:tcPr>
          <w:p w14:paraId="3CB31DA4" w14:textId="77777777" w:rsidR="006062B8" w:rsidRPr="00AA3CE4" w:rsidRDefault="006062B8" w:rsidP="006062B8">
            <w:pPr>
              <w:pStyle w:val="FSCtblPara"/>
              <w:ind w:left="34" w:firstLine="0"/>
              <w:rPr>
                <w:b/>
                <w:szCs w:val="18"/>
                <w:lang w:eastAsia="en-GB"/>
              </w:rPr>
            </w:pPr>
            <w:r w:rsidRPr="00AA3CE4">
              <w:rPr>
                <w:b/>
                <w:bCs/>
                <w:szCs w:val="18"/>
                <w:lang w:eastAsia="en-GB"/>
              </w:rPr>
              <w:t>Cereal grains</w:t>
            </w:r>
          </w:p>
        </w:tc>
        <w:tc>
          <w:tcPr>
            <w:tcW w:w="2127" w:type="dxa"/>
            <w:tcBorders>
              <w:top w:val="single" w:sz="4" w:space="0" w:color="auto"/>
            </w:tcBorders>
          </w:tcPr>
          <w:p w14:paraId="3E84E70F" w14:textId="77777777" w:rsidR="006062B8" w:rsidRPr="00AA3CE4" w:rsidRDefault="006062B8" w:rsidP="006062B8">
            <w:pPr>
              <w:pStyle w:val="FSCtblMain"/>
              <w:ind w:left="34"/>
              <w:rPr>
                <w:szCs w:val="18"/>
              </w:rPr>
            </w:pPr>
            <w:r w:rsidRPr="00AA3CE4">
              <w:rPr>
                <w:szCs w:val="18"/>
                <w:lang w:eastAsia="en-GB"/>
              </w:rPr>
              <w:t>Wheat, similar grains, and pseudocereals without husks</w:t>
            </w:r>
          </w:p>
        </w:tc>
        <w:tc>
          <w:tcPr>
            <w:tcW w:w="2835" w:type="dxa"/>
            <w:tcBorders>
              <w:top w:val="single" w:sz="4" w:space="0" w:color="auto"/>
              <w:right w:val="single" w:sz="4" w:space="0" w:color="auto"/>
            </w:tcBorders>
          </w:tcPr>
          <w:p w14:paraId="0BA0F30F" w14:textId="77777777" w:rsidR="006062B8" w:rsidRPr="00AA3CE4" w:rsidRDefault="006062B8" w:rsidP="006062B8">
            <w:pPr>
              <w:pStyle w:val="FSCtblPara"/>
              <w:ind w:left="33" w:firstLine="0"/>
              <w:rPr>
                <w:b/>
                <w:szCs w:val="18"/>
                <w:lang w:eastAsia="en-GB"/>
              </w:rPr>
            </w:pPr>
            <w:r w:rsidRPr="00AA3CE4">
              <w:rPr>
                <w:szCs w:val="18"/>
              </w:rPr>
              <w:t>Amaranth, grain;</w:t>
            </w:r>
            <w:r w:rsidRPr="00AA3CE4">
              <w:rPr>
                <w:i/>
                <w:szCs w:val="18"/>
              </w:rPr>
              <w:t xml:space="preserve"> </w:t>
            </w:r>
            <w:r w:rsidRPr="00AA3CE4">
              <w:rPr>
                <w:szCs w:val="18"/>
              </w:rPr>
              <w:t>Chia; Psyllium; Quinoa; Rye; Triticale; Wheat</w:t>
            </w:r>
          </w:p>
        </w:tc>
      </w:tr>
      <w:tr w:rsidR="006062B8" w:rsidRPr="00AA3CE4" w14:paraId="0D63012A" w14:textId="77777777" w:rsidTr="006062B8">
        <w:trPr>
          <w:cantSplit/>
        </w:trPr>
        <w:tc>
          <w:tcPr>
            <w:tcW w:w="1129" w:type="dxa"/>
            <w:tcBorders>
              <w:left w:val="single" w:sz="4" w:space="0" w:color="auto"/>
            </w:tcBorders>
          </w:tcPr>
          <w:p w14:paraId="695E6A1F" w14:textId="77777777" w:rsidR="006062B8" w:rsidRPr="00AA3CE4" w:rsidRDefault="006062B8" w:rsidP="006062B8">
            <w:pPr>
              <w:pStyle w:val="FSCtblPara"/>
              <w:ind w:left="312" w:firstLine="0"/>
              <w:jc w:val="both"/>
              <w:rPr>
                <w:b/>
                <w:szCs w:val="18"/>
                <w:lang w:eastAsia="en-GB"/>
              </w:rPr>
            </w:pPr>
          </w:p>
        </w:tc>
        <w:tc>
          <w:tcPr>
            <w:tcW w:w="1276" w:type="dxa"/>
            <w:tcBorders>
              <w:left w:val="single" w:sz="4" w:space="0" w:color="auto"/>
            </w:tcBorders>
          </w:tcPr>
          <w:p w14:paraId="661A1268" w14:textId="77777777" w:rsidR="006062B8" w:rsidRPr="00AA3CE4" w:rsidRDefault="006062B8" w:rsidP="006062B8">
            <w:pPr>
              <w:pStyle w:val="FSCtblPara"/>
              <w:ind w:left="312" w:firstLine="0"/>
              <w:jc w:val="both"/>
              <w:rPr>
                <w:b/>
                <w:szCs w:val="18"/>
                <w:lang w:eastAsia="en-GB"/>
              </w:rPr>
            </w:pPr>
          </w:p>
        </w:tc>
        <w:tc>
          <w:tcPr>
            <w:tcW w:w="1559" w:type="dxa"/>
          </w:tcPr>
          <w:p w14:paraId="1141163F" w14:textId="77777777" w:rsidR="006062B8" w:rsidRPr="00AA3CE4" w:rsidRDefault="006062B8" w:rsidP="006062B8">
            <w:pPr>
              <w:pStyle w:val="FSCtblMain"/>
              <w:ind w:left="34"/>
              <w:rPr>
                <w:b/>
                <w:szCs w:val="18"/>
              </w:rPr>
            </w:pPr>
          </w:p>
        </w:tc>
        <w:tc>
          <w:tcPr>
            <w:tcW w:w="2127" w:type="dxa"/>
          </w:tcPr>
          <w:p w14:paraId="08FF2909" w14:textId="77777777" w:rsidR="006062B8" w:rsidRPr="00AA3CE4" w:rsidRDefault="006062B8" w:rsidP="006062B8">
            <w:pPr>
              <w:pStyle w:val="FSCtblPara"/>
              <w:ind w:left="34" w:firstLine="0"/>
              <w:rPr>
                <w:b/>
                <w:szCs w:val="18"/>
                <w:lang w:eastAsia="en-GB"/>
              </w:rPr>
            </w:pPr>
            <w:r w:rsidRPr="00AA3CE4">
              <w:rPr>
                <w:szCs w:val="18"/>
                <w:lang w:eastAsia="en-GB"/>
              </w:rPr>
              <w:t>Barley, similar grains, and pseudocereals with husks</w:t>
            </w:r>
          </w:p>
        </w:tc>
        <w:tc>
          <w:tcPr>
            <w:tcW w:w="2835" w:type="dxa"/>
            <w:tcBorders>
              <w:right w:val="single" w:sz="4" w:space="0" w:color="auto"/>
            </w:tcBorders>
          </w:tcPr>
          <w:p w14:paraId="3FD5EFF3" w14:textId="77777777" w:rsidR="006062B8" w:rsidRPr="00AA3CE4" w:rsidRDefault="006062B8" w:rsidP="006062B8">
            <w:pPr>
              <w:pStyle w:val="FSCtblPara"/>
              <w:ind w:left="33" w:firstLine="0"/>
              <w:rPr>
                <w:b/>
                <w:szCs w:val="18"/>
                <w:lang w:eastAsia="en-GB"/>
              </w:rPr>
            </w:pPr>
            <w:r w:rsidRPr="00AA3CE4">
              <w:rPr>
                <w:szCs w:val="18"/>
              </w:rPr>
              <w:t>Barley; Buckwheat; Oats</w:t>
            </w:r>
          </w:p>
        </w:tc>
      </w:tr>
      <w:tr w:rsidR="006062B8" w:rsidRPr="00AA3CE4" w14:paraId="091EBCEC" w14:textId="77777777" w:rsidTr="006062B8">
        <w:trPr>
          <w:cantSplit/>
        </w:trPr>
        <w:tc>
          <w:tcPr>
            <w:tcW w:w="1129" w:type="dxa"/>
            <w:tcBorders>
              <w:left w:val="single" w:sz="4" w:space="0" w:color="auto"/>
            </w:tcBorders>
          </w:tcPr>
          <w:p w14:paraId="2A307177"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1F7DA777" w14:textId="77777777" w:rsidR="006062B8" w:rsidRPr="00AA3CE4" w:rsidRDefault="006062B8" w:rsidP="006062B8">
            <w:pPr>
              <w:pStyle w:val="FSCtblPara"/>
              <w:ind w:left="0" w:firstLine="0"/>
              <w:jc w:val="both"/>
              <w:rPr>
                <w:szCs w:val="18"/>
              </w:rPr>
            </w:pPr>
          </w:p>
        </w:tc>
        <w:tc>
          <w:tcPr>
            <w:tcW w:w="1559" w:type="dxa"/>
          </w:tcPr>
          <w:p w14:paraId="328E53C7" w14:textId="77777777" w:rsidR="006062B8" w:rsidRPr="00AA3CE4" w:rsidRDefault="006062B8" w:rsidP="006062B8">
            <w:pPr>
              <w:pStyle w:val="FSCtblPara"/>
              <w:ind w:left="34" w:firstLine="0"/>
              <w:rPr>
                <w:b/>
                <w:szCs w:val="18"/>
                <w:lang w:eastAsia="en-GB"/>
              </w:rPr>
            </w:pPr>
          </w:p>
        </w:tc>
        <w:tc>
          <w:tcPr>
            <w:tcW w:w="2127" w:type="dxa"/>
          </w:tcPr>
          <w:p w14:paraId="1930C114" w14:textId="77777777" w:rsidR="006062B8" w:rsidRPr="00AA3CE4" w:rsidRDefault="006062B8" w:rsidP="006062B8">
            <w:pPr>
              <w:pStyle w:val="FSCtblMain"/>
              <w:ind w:left="34"/>
              <w:rPr>
                <w:szCs w:val="18"/>
              </w:rPr>
            </w:pPr>
            <w:r w:rsidRPr="00AA3CE4">
              <w:rPr>
                <w:szCs w:val="18"/>
                <w:lang w:eastAsia="en-GB"/>
              </w:rPr>
              <w:t>Rice Cereals</w:t>
            </w:r>
          </w:p>
        </w:tc>
        <w:tc>
          <w:tcPr>
            <w:tcW w:w="2835" w:type="dxa"/>
            <w:tcBorders>
              <w:right w:val="single" w:sz="4" w:space="0" w:color="auto"/>
            </w:tcBorders>
          </w:tcPr>
          <w:p w14:paraId="7E6BD030" w14:textId="77777777" w:rsidR="006062B8" w:rsidRPr="00AA3CE4" w:rsidRDefault="006062B8" w:rsidP="006062B8">
            <w:pPr>
              <w:pStyle w:val="FSCtblPara"/>
              <w:ind w:left="33" w:firstLine="0"/>
              <w:rPr>
                <w:b/>
                <w:szCs w:val="18"/>
                <w:lang w:eastAsia="en-GB"/>
              </w:rPr>
            </w:pPr>
            <w:r w:rsidRPr="00AA3CE4">
              <w:rPr>
                <w:szCs w:val="18"/>
              </w:rPr>
              <w:t>Rice; Wild rice</w:t>
            </w:r>
          </w:p>
        </w:tc>
      </w:tr>
      <w:tr w:rsidR="006062B8" w:rsidRPr="00AA3CE4" w14:paraId="13DA87F0" w14:textId="77777777" w:rsidTr="006062B8">
        <w:trPr>
          <w:cantSplit/>
        </w:trPr>
        <w:tc>
          <w:tcPr>
            <w:tcW w:w="1129" w:type="dxa"/>
            <w:tcBorders>
              <w:left w:val="single" w:sz="4" w:space="0" w:color="auto"/>
            </w:tcBorders>
          </w:tcPr>
          <w:p w14:paraId="7B426A65"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3DF89B87" w14:textId="77777777" w:rsidR="006062B8" w:rsidRPr="00AA3CE4" w:rsidRDefault="006062B8" w:rsidP="006062B8">
            <w:pPr>
              <w:pStyle w:val="FSCtblPara"/>
              <w:ind w:left="0" w:firstLine="0"/>
              <w:jc w:val="both"/>
              <w:rPr>
                <w:szCs w:val="18"/>
              </w:rPr>
            </w:pPr>
          </w:p>
        </w:tc>
        <w:tc>
          <w:tcPr>
            <w:tcW w:w="1559" w:type="dxa"/>
          </w:tcPr>
          <w:p w14:paraId="0573672F" w14:textId="77777777" w:rsidR="006062B8" w:rsidRPr="00AA3CE4" w:rsidRDefault="006062B8" w:rsidP="006062B8">
            <w:pPr>
              <w:pStyle w:val="FSCtblPara"/>
              <w:ind w:left="34" w:firstLine="0"/>
              <w:rPr>
                <w:b/>
                <w:szCs w:val="18"/>
                <w:lang w:eastAsia="en-GB"/>
              </w:rPr>
            </w:pPr>
          </w:p>
        </w:tc>
        <w:tc>
          <w:tcPr>
            <w:tcW w:w="2127" w:type="dxa"/>
          </w:tcPr>
          <w:p w14:paraId="374A2115" w14:textId="77777777" w:rsidR="006062B8" w:rsidRPr="00AA3CE4" w:rsidRDefault="006062B8" w:rsidP="006062B8">
            <w:pPr>
              <w:pStyle w:val="FSCtblMain"/>
              <w:ind w:left="34"/>
              <w:rPr>
                <w:szCs w:val="18"/>
              </w:rPr>
            </w:pPr>
            <w:r w:rsidRPr="00AA3CE4">
              <w:rPr>
                <w:szCs w:val="18"/>
                <w:lang w:eastAsia="en-GB"/>
              </w:rPr>
              <w:t>Sorghum Grain and Millet</w:t>
            </w:r>
          </w:p>
        </w:tc>
        <w:tc>
          <w:tcPr>
            <w:tcW w:w="2835" w:type="dxa"/>
            <w:tcBorders>
              <w:right w:val="single" w:sz="4" w:space="0" w:color="auto"/>
            </w:tcBorders>
          </w:tcPr>
          <w:p w14:paraId="31E40682" w14:textId="77777777" w:rsidR="006062B8" w:rsidRPr="00AA3CE4" w:rsidRDefault="006062B8" w:rsidP="006062B8">
            <w:pPr>
              <w:pStyle w:val="FSCtblPara"/>
              <w:ind w:left="33" w:firstLine="0"/>
              <w:rPr>
                <w:b/>
                <w:szCs w:val="18"/>
                <w:lang w:eastAsia="en-GB"/>
              </w:rPr>
            </w:pPr>
            <w:r w:rsidRPr="00AA3CE4">
              <w:rPr>
                <w:szCs w:val="18"/>
              </w:rPr>
              <w:t>Millet; Sorghum, grain</w:t>
            </w:r>
          </w:p>
        </w:tc>
      </w:tr>
      <w:tr w:rsidR="006062B8" w:rsidRPr="00AA3CE4" w14:paraId="0AC16F06" w14:textId="77777777" w:rsidTr="006062B8">
        <w:trPr>
          <w:cantSplit/>
        </w:trPr>
        <w:tc>
          <w:tcPr>
            <w:tcW w:w="1129" w:type="dxa"/>
            <w:tcBorders>
              <w:left w:val="single" w:sz="4" w:space="0" w:color="auto"/>
            </w:tcBorders>
          </w:tcPr>
          <w:p w14:paraId="419DCC71"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5DB8E51D" w14:textId="77777777" w:rsidR="006062B8" w:rsidRPr="00AA3CE4" w:rsidRDefault="006062B8" w:rsidP="006062B8">
            <w:pPr>
              <w:pStyle w:val="FSCtblPara"/>
              <w:ind w:left="312" w:hanging="312"/>
              <w:jc w:val="both"/>
              <w:rPr>
                <w:szCs w:val="18"/>
              </w:rPr>
            </w:pPr>
          </w:p>
        </w:tc>
        <w:tc>
          <w:tcPr>
            <w:tcW w:w="1559" w:type="dxa"/>
          </w:tcPr>
          <w:p w14:paraId="193A701D" w14:textId="77777777" w:rsidR="006062B8" w:rsidRPr="00AA3CE4" w:rsidRDefault="006062B8" w:rsidP="006062B8">
            <w:pPr>
              <w:pStyle w:val="FSCtblPara"/>
              <w:ind w:left="34" w:firstLine="0"/>
              <w:rPr>
                <w:b/>
                <w:szCs w:val="18"/>
                <w:lang w:eastAsia="en-GB"/>
              </w:rPr>
            </w:pPr>
          </w:p>
        </w:tc>
        <w:tc>
          <w:tcPr>
            <w:tcW w:w="2127" w:type="dxa"/>
          </w:tcPr>
          <w:p w14:paraId="71EBD58F" w14:textId="77777777" w:rsidR="006062B8" w:rsidRPr="00AA3CE4" w:rsidRDefault="006062B8" w:rsidP="006062B8">
            <w:pPr>
              <w:pStyle w:val="FSCtblMain"/>
              <w:ind w:left="34"/>
              <w:rPr>
                <w:szCs w:val="18"/>
              </w:rPr>
            </w:pPr>
            <w:r w:rsidRPr="00AA3CE4">
              <w:rPr>
                <w:szCs w:val="18"/>
                <w:lang w:eastAsia="en-GB"/>
              </w:rPr>
              <w:t>Maize Cereals</w:t>
            </w:r>
          </w:p>
        </w:tc>
        <w:tc>
          <w:tcPr>
            <w:tcW w:w="2835" w:type="dxa"/>
            <w:tcBorders>
              <w:right w:val="single" w:sz="4" w:space="0" w:color="auto"/>
            </w:tcBorders>
          </w:tcPr>
          <w:p w14:paraId="7F6CC4A8" w14:textId="77777777" w:rsidR="006062B8" w:rsidRPr="00AA3CE4" w:rsidRDefault="006062B8" w:rsidP="006062B8">
            <w:pPr>
              <w:pStyle w:val="FSCtblPara"/>
              <w:ind w:left="33" w:firstLine="0"/>
              <w:rPr>
                <w:b/>
                <w:szCs w:val="18"/>
                <w:lang w:eastAsia="en-GB"/>
              </w:rPr>
            </w:pPr>
            <w:r w:rsidRPr="00AA3CE4">
              <w:rPr>
                <w:szCs w:val="18"/>
              </w:rPr>
              <w:t>Maize (not including Sweet corn); Popcorn</w:t>
            </w:r>
          </w:p>
        </w:tc>
      </w:tr>
      <w:tr w:rsidR="006062B8" w:rsidRPr="00AA3CE4" w14:paraId="1127B556" w14:textId="77777777" w:rsidTr="006062B8">
        <w:trPr>
          <w:cantSplit/>
        </w:trPr>
        <w:tc>
          <w:tcPr>
            <w:tcW w:w="1129" w:type="dxa"/>
            <w:tcBorders>
              <w:left w:val="single" w:sz="4" w:space="0" w:color="auto"/>
            </w:tcBorders>
          </w:tcPr>
          <w:p w14:paraId="39CCF4C0"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06D62CBD" w14:textId="77777777" w:rsidR="006062B8" w:rsidRPr="00AA3CE4" w:rsidRDefault="006062B8" w:rsidP="006062B8">
            <w:pPr>
              <w:pStyle w:val="FSCtblPara"/>
              <w:ind w:left="312" w:hanging="312"/>
              <w:jc w:val="both"/>
              <w:rPr>
                <w:b/>
                <w:szCs w:val="18"/>
                <w:lang w:eastAsia="en-GB"/>
              </w:rPr>
            </w:pPr>
          </w:p>
        </w:tc>
        <w:tc>
          <w:tcPr>
            <w:tcW w:w="1559" w:type="dxa"/>
            <w:tcBorders>
              <w:bottom w:val="single" w:sz="4" w:space="0" w:color="auto"/>
            </w:tcBorders>
          </w:tcPr>
          <w:p w14:paraId="617F10F8" w14:textId="77777777" w:rsidR="006062B8" w:rsidRPr="00AA3CE4" w:rsidRDefault="006062B8" w:rsidP="006062B8">
            <w:pPr>
              <w:pStyle w:val="FSCtblPara"/>
              <w:ind w:left="34" w:firstLine="0"/>
              <w:rPr>
                <w:b/>
                <w:szCs w:val="18"/>
                <w:lang w:eastAsia="en-GB"/>
              </w:rPr>
            </w:pPr>
          </w:p>
        </w:tc>
        <w:tc>
          <w:tcPr>
            <w:tcW w:w="2127" w:type="dxa"/>
            <w:tcBorders>
              <w:bottom w:val="single" w:sz="4" w:space="0" w:color="auto"/>
            </w:tcBorders>
          </w:tcPr>
          <w:p w14:paraId="62BAF0C7" w14:textId="77777777" w:rsidR="006062B8" w:rsidRPr="00AA3CE4" w:rsidRDefault="006062B8" w:rsidP="006062B8">
            <w:pPr>
              <w:pStyle w:val="FSCtblMain"/>
              <w:ind w:left="34"/>
              <w:rPr>
                <w:szCs w:val="18"/>
              </w:rPr>
            </w:pPr>
            <w:r w:rsidRPr="00AA3CE4">
              <w:rPr>
                <w:szCs w:val="18"/>
              </w:rPr>
              <w:t>Sweet corns</w:t>
            </w:r>
          </w:p>
        </w:tc>
        <w:tc>
          <w:tcPr>
            <w:tcW w:w="2835" w:type="dxa"/>
            <w:tcBorders>
              <w:bottom w:val="single" w:sz="4" w:space="0" w:color="auto"/>
              <w:right w:val="single" w:sz="4" w:space="0" w:color="auto"/>
            </w:tcBorders>
          </w:tcPr>
          <w:p w14:paraId="38B3F7B5" w14:textId="77777777" w:rsidR="006062B8" w:rsidRPr="00AA3CE4" w:rsidRDefault="006062B8" w:rsidP="006062B8">
            <w:pPr>
              <w:pStyle w:val="FSCtblPara"/>
              <w:ind w:left="33" w:firstLine="0"/>
              <w:rPr>
                <w:szCs w:val="18"/>
              </w:rPr>
            </w:pPr>
            <w:r w:rsidRPr="00AA3CE4">
              <w:rPr>
                <w:szCs w:val="18"/>
              </w:rPr>
              <w:t>Baby corn; Sweet corn (corn-on-the-cob); Sweet corn (kernels)</w:t>
            </w:r>
          </w:p>
          <w:p w14:paraId="6B32A66E" w14:textId="77777777" w:rsidR="006062B8" w:rsidRPr="00AA3CE4" w:rsidRDefault="006062B8" w:rsidP="006062B8">
            <w:pPr>
              <w:pStyle w:val="FSCtblPara"/>
              <w:ind w:left="33" w:firstLine="0"/>
              <w:rPr>
                <w:b/>
                <w:szCs w:val="18"/>
                <w:lang w:eastAsia="en-GB"/>
              </w:rPr>
            </w:pPr>
          </w:p>
        </w:tc>
      </w:tr>
      <w:tr w:rsidR="006062B8" w:rsidRPr="00AA3CE4" w14:paraId="4CA77E50" w14:textId="77777777" w:rsidTr="006062B8">
        <w:trPr>
          <w:cantSplit/>
        </w:trPr>
        <w:tc>
          <w:tcPr>
            <w:tcW w:w="1129" w:type="dxa"/>
            <w:tcBorders>
              <w:left w:val="single" w:sz="4" w:space="0" w:color="auto"/>
              <w:bottom w:val="single" w:sz="4" w:space="0" w:color="auto"/>
            </w:tcBorders>
          </w:tcPr>
          <w:p w14:paraId="3B6462F5"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bottom w:val="single" w:sz="4" w:space="0" w:color="auto"/>
            </w:tcBorders>
          </w:tcPr>
          <w:p w14:paraId="15352C1F" w14:textId="77777777" w:rsidR="006062B8" w:rsidRPr="00AA3CE4" w:rsidRDefault="006062B8" w:rsidP="006062B8">
            <w:pPr>
              <w:pStyle w:val="FSCtblPara"/>
              <w:ind w:left="312" w:hanging="312"/>
              <w:jc w:val="both"/>
              <w:rPr>
                <w:b/>
                <w:szCs w:val="18"/>
                <w:lang w:eastAsia="en-GB"/>
              </w:rPr>
            </w:pPr>
          </w:p>
        </w:tc>
        <w:tc>
          <w:tcPr>
            <w:tcW w:w="1559" w:type="dxa"/>
            <w:tcBorders>
              <w:top w:val="single" w:sz="4" w:space="0" w:color="auto"/>
              <w:bottom w:val="single" w:sz="4" w:space="0" w:color="auto"/>
            </w:tcBorders>
          </w:tcPr>
          <w:p w14:paraId="33EA4FF1" w14:textId="77777777" w:rsidR="006062B8" w:rsidRPr="00AA3CE4" w:rsidRDefault="006062B8" w:rsidP="006062B8">
            <w:pPr>
              <w:pStyle w:val="FSCtblPara"/>
              <w:ind w:left="34" w:firstLine="0"/>
              <w:rPr>
                <w:b/>
                <w:szCs w:val="18"/>
                <w:lang w:eastAsia="en-GB"/>
              </w:rPr>
            </w:pPr>
            <w:r w:rsidRPr="00AA3CE4">
              <w:rPr>
                <w:b/>
                <w:szCs w:val="18"/>
                <w:lang w:eastAsia="en-GB"/>
              </w:rPr>
              <w:t>Grasses for sugar or syrup production</w:t>
            </w:r>
          </w:p>
        </w:tc>
        <w:tc>
          <w:tcPr>
            <w:tcW w:w="2127" w:type="dxa"/>
            <w:tcBorders>
              <w:top w:val="single" w:sz="4" w:space="0" w:color="auto"/>
              <w:bottom w:val="single" w:sz="4" w:space="0" w:color="auto"/>
            </w:tcBorders>
          </w:tcPr>
          <w:p w14:paraId="3F09B09C" w14:textId="77777777" w:rsidR="006062B8" w:rsidRPr="00AA3CE4" w:rsidRDefault="006062B8" w:rsidP="006062B8">
            <w:pPr>
              <w:pStyle w:val="FSCtblPara"/>
              <w:ind w:left="34" w:firstLine="0"/>
              <w:rPr>
                <w:b/>
                <w:szCs w:val="18"/>
                <w:lang w:eastAsia="en-GB"/>
              </w:rPr>
            </w:pPr>
          </w:p>
        </w:tc>
        <w:tc>
          <w:tcPr>
            <w:tcW w:w="2835" w:type="dxa"/>
            <w:tcBorders>
              <w:top w:val="single" w:sz="4" w:space="0" w:color="auto"/>
              <w:bottom w:val="single" w:sz="4" w:space="0" w:color="auto"/>
              <w:right w:val="single" w:sz="4" w:space="0" w:color="auto"/>
            </w:tcBorders>
          </w:tcPr>
          <w:p w14:paraId="71C92543" w14:textId="77777777" w:rsidR="006062B8" w:rsidRPr="00AA3CE4" w:rsidRDefault="006062B8" w:rsidP="006062B8">
            <w:pPr>
              <w:pStyle w:val="FSCtblPara"/>
              <w:ind w:left="33" w:firstLine="0"/>
              <w:rPr>
                <w:b/>
                <w:szCs w:val="18"/>
                <w:lang w:eastAsia="en-GB"/>
              </w:rPr>
            </w:pPr>
            <w:r w:rsidRPr="00AA3CE4">
              <w:rPr>
                <w:szCs w:val="18"/>
              </w:rPr>
              <w:t>Sorghum, Sweet;</w:t>
            </w:r>
            <w:r w:rsidRPr="00AA3CE4">
              <w:rPr>
                <w:i/>
                <w:szCs w:val="18"/>
              </w:rPr>
              <w:t xml:space="preserve"> </w:t>
            </w:r>
            <w:r w:rsidRPr="00AA3CE4">
              <w:rPr>
                <w:szCs w:val="18"/>
              </w:rPr>
              <w:t>Sugar cane</w:t>
            </w:r>
          </w:p>
        </w:tc>
      </w:tr>
      <w:tr w:rsidR="006062B8" w:rsidRPr="00AA3CE4" w14:paraId="680F184B" w14:textId="77777777" w:rsidTr="006062B8">
        <w:trPr>
          <w:cantSplit/>
        </w:trPr>
        <w:tc>
          <w:tcPr>
            <w:tcW w:w="1129" w:type="dxa"/>
            <w:tcBorders>
              <w:top w:val="single" w:sz="4" w:space="0" w:color="auto"/>
              <w:left w:val="single" w:sz="4" w:space="0" w:color="auto"/>
            </w:tcBorders>
          </w:tcPr>
          <w:p w14:paraId="50A5B062" w14:textId="77777777" w:rsidR="006062B8" w:rsidRPr="00AA3CE4" w:rsidRDefault="006062B8" w:rsidP="006062B8">
            <w:pPr>
              <w:pStyle w:val="FSCtblPara"/>
              <w:ind w:left="0" w:firstLine="0"/>
              <w:jc w:val="both"/>
              <w:rPr>
                <w:b/>
                <w:szCs w:val="18"/>
              </w:rPr>
            </w:pPr>
            <w:r w:rsidRPr="00AA3CE4">
              <w:rPr>
                <w:b/>
                <w:szCs w:val="18"/>
              </w:rPr>
              <w:t>4</w:t>
            </w:r>
          </w:p>
        </w:tc>
        <w:tc>
          <w:tcPr>
            <w:tcW w:w="1276" w:type="dxa"/>
            <w:tcBorders>
              <w:top w:val="single" w:sz="4" w:space="0" w:color="auto"/>
              <w:left w:val="single" w:sz="4" w:space="0" w:color="auto"/>
            </w:tcBorders>
          </w:tcPr>
          <w:p w14:paraId="7F6C79F6" w14:textId="77777777" w:rsidR="006062B8" w:rsidRPr="00AA3CE4" w:rsidRDefault="006062B8" w:rsidP="006062B8">
            <w:pPr>
              <w:pStyle w:val="FSCtblPara"/>
              <w:ind w:left="0" w:firstLine="0"/>
              <w:jc w:val="both"/>
              <w:rPr>
                <w:b/>
                <w:szCs w:val="18"/>
              </w:rPr>
            </w:pPr>
            <w:r w:rsidRPr="00AA3CE4">
              <w:rPr>
                <w:b/>
                <w:szCs w:val="18"/>
              </w:rPr>
              <w:t>Nuts, seeds and saps</w:t>
            </w:r>
          </w:p>
        </w:tc>
        <w:tc>
          <w:tcPr>
            <w:tcW w:w="1559" w:type="dxa"/>
            <w:tcBorders>
              <w:top w:val="single" w:sz="4" w:space="0" w:color="auto"/>
              <w:bottom w:val="single" w:sz="4" w:space="0" w:color="auto"/>
            </w:tcBorders>
          </w:tcPr>
          <w:p w14:paraId="7F8FD4D0" w14:textId="77777777" w:rsidR="006062B8" w:rsidRPr="00AA3CE4" w:rsidRDefault="006062B8" w:rsidP="006062B8">
            <w:pPr>
              <w:pStyle w:val="FSCtblPara"/>
              <w:ind w:left="34" w:firstLine="0"/>
              <w:rPr>
                <w:b/>
                <w:szCs w:val="18"/>
                <w:lang w:eastAsia="en-GB"/>
              </w:rPr>
            </w:pPr>
            <w:r w:rsidRPr="00AA3CE4">
              <w:rPr>
                <w:b/>
                <w:szCs w:val="18"/>
                <w:lang w:eastAsia="en-GB"/>
              </w:rPr>
              <w:t>Tree nuts</w:t>
            </w:r>
          </w:p>
        </w:tc>
        <w:tc>
          <w:tcPr>
            <w:tcW w:w="2127" w:type="dxa"/>
            <w:tcBorders>
              <w:top w:val="single" w:sz="4" w:space="0" w:color="auto"/>
              <w:bottom w:val="single" w:sz="4" w:space="0" w:color="auto"/>
            </w:tcBorders>
          </w:tcPr>
          <w:p w14:paraId="4BE438E8" w14:textId="77777777" w:rsidR="006062B8" w:rsidRPr="00AA3CE4" w:rsidRDefault="006062B8" w:rsidP="006062B8">
            <w:pPr>
              <w:pStyle w:val="FSCtblMain"/>
              <w:ind w:left="34"/>
              <w:rPr>
                <w:szCs w:val="18"/>
              </w:rPr>
            </w:pPr>
          </w:p>
        </w:tc>
        <w:tc>
          <w:tcPr>
            <w:tcW w:w="2835" w:type="dxa"/>
            <w:tcBorders>
              <w:top w:val="single" w:sz="4" w:space="0" w:color="auto"/>
              <w:bottom w:val="single" w:sz="4" w:space="0" w:color="auto"/>
              <w:right w:val="single" w:sz="4" w:space="0" w:color="auto"/>
            </w:tcBorders>
          </w:tcPr>
          <w:p w14:paraId="0D67F42D" w14:textId="77777777" w:rsidR="006062B8" w:rsidRPr="00AA3CE4" w:rsidRDefault="006062B8" w:rsidP="006062B8">
            <w:pPr>
              <w:pStyle w:val="FSCtblPara"/>
              <w:ind w:left="33" w:firstLine="0"/>
              <w:rPr>
                <w:b/>
                <w:szCs w:val="18"/>
                <w:lang w:eastAsia="en-GB"/>
              </w:rPr>
            </w:pPr>
            <w:r w:rsidRPr="00AA3CE4">
              <w:rPr>
                <w:szCs w:val="18"/>
              </w:rPr>
              <w:t>Almonds; Beech nut</w:t>
            </w:r>
            <w:r w:rsidRPr="00AA3CE4">
              <w:rPr>
                <w:strike/>
                <w:szCs w:val="18"/>
              </w:rPr>
              <w:t>s</w:t>
            </w:r>
            <w:r w:rsidRPr="00AA3CE4">
              <w:rPr>
                <w:szCs w:val="18"/>
              </w:rPr>
              <w:t>; Brazil nut; Cashew nut; Chestnuts; Coconut; Hazelnuts; Hickory nuts; Japanese horse-chestnut; Macadamia nuts; Pecan; Pine nuts; Pili nuts; Pistachio nut; Sapucaia nut; Walnuts</w:t>
            </w:r>
          </w:p>
        </w:tc>
      </w:tr>
      <w:tr w:rsidR="006062B8" w:rsidRPr="00AA3CE4" w14:paraId="5E69B069" w14:textId="77777777" w:rsidTr="006062B8">
        <w:trPr>
          <w:cantSplit/>
        </w:trPr>
        <w:tc>
          <w:tcPr>
            <w:tcW w:w="1129" w:type="dxa"/>
            <w:tcBorders>
              <w:left w:val="single" w:sz="4" w:space="0" w:color="auto"/>
            </w:tcBorders>
          </w:tcPr>
          <w:p w14:paraId="2623ED0F"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4B4A1CEF" w14:textId="77777777" w:rsidR="006062B8" w:rsidRPr="00AA3CE4" w:rsidRDefault="006062B8" w:rsidP="006062B8">
            <w:pPr>
              <w:pStyle w:val="FSCtblPara"/>
              <w:ind w:left="312" w:hanging="312"/>
              <w:jc w:val="both"/>
              <w:rPr>
                <w:szCs w:val="18"/>
              </w:rPr>
            </w:pPr>
          </w:p>
        </w:tc>
        <w:tc>
          <w:tcPr>
            <w:tcW w:w="1559" w:type="dxa"/>
            <w:tcBorders>
              <w:top w:val="single" w:sz="4" w:space="0" w:color="auto"/>
            </w:tcBorders>
          </w:tcPr>
          <w:p w14:paraId="7544D769" w14:textId="77777777" w:rsidR="006062B8" w:rsidRPr="00AA3CE4" w:rsidRDefault="006062B8" w:rsidP="006062B8">
            <w:pPr>
              <w:pStyle w:val="FSCtblPara"/>
              <w:ind w:left="34" w:firstLine="0"/>
              <w:rPr>
                <w:b/>
                <w:szCs w:val="18"/>
                <w:lang w:eastAsia="en-GB"/>
              </w:rPr>
            </w:pPr>
            <w:r w:rsidRPr="00AA3CE4">
              <w:rPr>
                <w:b/>
                <w:szCs w:val="18"/>
              </w:rPr>
              <w:t>Oilseeds and oilfruits</w:t>
            </w:r>
          </w:p>
        </w:tc>
        <w:tc>
          <w:tcPr>
            <w:tcW w:w="2127" w:type="dxa"/>
            <w:tcBorders>
              <w:top w:val="single" w:sz="4" w:space="0" w:color="auto"/>
            </w:tcBorders>
          </w:tcPr>
          <w:p w14:paraId="6D08C822" w14:textId="77777777" w:rsidR="006062B8" w:rsidRPr="00AA3CE4" w:rsidRDefault="006062B8" w:rsidP="006062B8">
            <w:pPr>
              <w:pStyle w:val="FSCtblMain"/>
              <w:ind w:left="34"/>
              <w:rPr>
                <w:szCs w:val="18"/>
                <w:lang w:eastAsia="en-GB"/>
              </w:rPr>
            </w:pPr>
            <w:r w:rsidRPr="00AA3CE4">
              <w:rPr>
                <w:szCs w:val="18"/>
                <w:lang w:eastAsia="en-GB"/>
              </w:rPr>
              <w:t>Small seed oilseeds</w:t>
            </w:r>
          </w:p>
          <w:p w14:paraId="04F2BD43" w14:textId="77777777" w:rsidR="006062B8" w:rsidRPr="00AA3CE4" w:rsidRDefault="006062B8" w:rsidP="006062B8">
            <w:pPr>
              <w:pStyle w:val="FSCtblMain"/>
              <w:ind w:left="34"/>
              <w:rPr>
                <w:szCs w:val="18"/>
                <w:lang w:eastAsia="en-GB"/>
              </w:rPr>
            </w:pPr>
          </w:p>
          <w:p w14:paraId="6F535F05" w14:textId="77777777" w:rsidR="006062B8" w:rsidRPr="00AA3CE4" w:rsidRDefault="006062B8" w:rsidP="006062B8">
            <w:pPr>
              <w:pStyle w:val="FSCtblMain"/>
              <w:ind w:left="34"/>
              <w:rPr>
                <w:szCs w:val="18"/>
              </w:rPr>
            </w:pPr>
          </w:p>
        </w:tc>
        <w:tc>
          <w:tcPr>
            <w:tcW w:w="2835" w:type="dxa"/>
            <w:tcBorders>
              <w:top w:val="single" w:sz="4" w:space="0" w:color="auto"/>
              <w:right w:val="single" w:sz="4" w:space="0" w:color="auto"/>
            </w:tcBorders>
          </w:tcPr>
          <w:p w14:paraId="6C713F0C" w14:textId="77777777" w:rsidR="006062B8" w:rsidRPr="00AA3CE4" w:rsidRDefault="006062B8" w:rsidP="006062B8">
            <w:pPr>
              <w:pStyle w:val="FSCtblPara"/>
              <w:ind w:left="33" w:firstLine="0"/>
              <w:rPr>
                <w:szCs w:val="18"/>
              </w:rPr>
            </w:pPr>
            <w:r w:rsidRPr="00AA3CE4">
              <w:rPr>
                <w:szCs w:val="18"/>
              </w:rPr>
              <w:t>Acacia seed (Wattle seed); Linseed (Flax seed, Linola seed); Mustard seed; Poppy seed; Rape seed (Canola, Colza); Sesame seed</w:t>
            </w:r>
          </w:p>
          <w:p w14:paraId="4F8C8F7E" w14:textId="77777777" w:rsidR="006062B8" w:rsidRPr="00AA3CE4" w:rsidRDefault="006062B8" w:rsidP="006062B8">
            <w:pPr>
              <w:pStyle w:val="FSCtblPara"/>
              <w:ind w:left="33" w:firstLine="0"/>
              <w:rPr>
                <w:b/>
                <w:szCs w:val="18"/>
                <w:lang w:eastAsia="en-GB"/>
              </w:rPr>
            </w:pPr>
          </w:p>
        </w:tc>
      </w:tr>
      <w:tr w:rsidR="006062B8" w:rsidRPr="00AA3CE4" w14:paraId="1F87A949" w14:textId="77777777" w:rsidTr="006062B8">
        <w:trPr>
          <w:cantSplit/>
        </w:trPr>
        <w:tc>
          <w:tcPr>
            <w:tcW w:w="1129" w:type="dxa"/>
            <w:tcBorders>
              <w:left w:val="single" w:sz="4" w:space="0" w:color="auto"/>
            </w:tcBorders>
          </w:tcPr>
          <w:p w14:paraId="17A18B9B"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2B757C85" w14:textId="77777777" w:rsidR="006062B8" w:rsidRPr="00AA3CE4" w:rsidRDefault="006062B8" w:rsidP="006062B8">
            <w:pPr>
              <w:pStyle w:val="FSCtblPara"/>
              <w:ind w:left="312" w:hanging="312"/>
              <w:jc w:val="both"/>
              <w:rPr>
                <w:b/>
                <w:szCs w:val="18"/>
                <w:lang w:eastAsia="en-GB"/>
              </w:rPr>
            </w:pPr>
          </w:p>
        </w:tc>
        <w:tc>
          <w:tcPr>
            <w:tcW w:w="1559" w:type="dxa"/>
          </w:tcPr>
          <w:p w14:paraId="5536D188" w14:textId="77777777" w:rsidR="006062B8" w:rsidRPr="00AA3CE4" w:rsidRDefault="006062B8" w:rsidP="006062B8">
            <w:pPr>
              <w:pStyle w:val="FSCtblPara"/>
              <w:ind w:left="34" w:firstLine="0"/>
              <w:rPr>
                <w:b/>
                <w:szCs w:val="18"/>
                <w:lang w:eastAsia="en-GB"/>
              </w:rPr>
            </w:pPr>
          </w:p>
        </w:tc>
        <w:tc>
          <w:tcPr>
            <w:tcW w:w="2127" w:type="dxa"/>
          </w:tcPr>
          <w:p w14:paraId="331138BB" w14:textId="77777777" w:rsidR="006062B8" w:rsidRPr="00AA3CE4" w:rsidRDefault="006062B8" w:rsidP="006062B8">
            <w:pPr>
              <w:pStyle w:val="FSCtblMain"/>
              <w:ind w:left="34"/>
              <w:rPr>
                <w:szCs w:val="18"/>
                <w:lang w:eastAsia="en-GB"/>
              </w:rPr>
            </w:pPr>
            <w:r w:rsidRPr="00AA3CE4">
              <w:rPr>
                <w:szCs w:val="18"/>
                <w:lang w:eastAsia="en-GB"/>
              </w:rPr>
              <w:t>Oilseeds</w:t>
            </w:r>
          </w:p>
        </w:tc>
        <w:tc>
          <w:tcPr>
            <w:tcW w:w="2835" w:type="dxa"/>
            <w:tcBorders>
              <w:right w:val="single" w:sz="4" w:space="0" w:color="auto"/>
            </w:tcBorders>
          </w:tcPr>
          <w:p w14:paraId="36BA2E1C" w14:textId="77777777" w:rsidR="006062B8" w:rsidRPr="00AA3CE4" w:rsidRDefault="006062B8" w:rsidP="006062B8">
            <w:pPr>
              <w:pStyle w:val="FSCtblPara"/>
              <w:ind w:left="33" w:firstLine="0"/>
              <w:rPr>
                <w:szCs w:val="18"/>
              </w:rPr>
            </w:pPr>
            <w:r w:rsidRPr="00AA3CE4">
              <w:rPr>
                <w:szCs w:val="18"/>
              </w:rPr>
              <w:t>All commodities from the groups small seed oilseeds, sunflower seeds, cottonseed</w:t>
            </w:r>
          </w:p>
        </w:tc>
      </w:tr>
      <w:tr w:rsidR="006062B8" w:rsidRPr="00AA3CE4" w14:paraId="71138B7F" w14:textId="77777777" w:rsidTr="006062B8">
        <w:trPr>
          <w:cantSplit/>
        </w:trPr>
        <w:tc>
          <w:tcPr>
            <w:tcW w:w="1129" w:type="dxa"/>
            <w:tcBorders>
              <w:left w:val="single" w:sz="4" w:space="0" w:color="auto"/>
            </w:tcBorders>
          </w:tcPr>
          <w:p w14:paraId="32762971" w14:textId="77777777" w:rsidR="006062B8" w:rsidRPr="00AA3CE4" w:rsidRDefault="006062B8" w:rsidP="006062B8">
            <w:pPr>
              <w:pStyle w:val="FSCtblPara"/>
              <w:ind w:left="312" w:hanging="312"/>
              <w:jc w:val="both"/>
              <w:rPr>
                <w:b/>
                <w:szCs w:val="18"/>
                <w:lang w:eastAsia="en-GB"/>
              </w:rPr>
            </w:pPr>
          </w:p>
        </w:tc>
        <w:tc>
          <w:tcPr>
            <w:tcW w:w="1276" w:type="dxa"/>
            <w:tcBorders>
              <w:left w:val="single" w:sz="4" w:space="0" w:color="auto"/>
            </w:tcBorders>
          </w:tcPr>
          <w:p w14:paraId="7A20984F" w14:textId="77777777" w:rsidR="006062B8" w:rsidRPr="00AA3CE4" w:rsidRDefault="006062B8" w:rsidP="006062B8">
            <w:pPr>
              <w:pStyle w:val="FSCtblPara"/>
              <w:ind w:left="312" w:hanging="312"/>
              <w:jc w:val="both"/>
              <w:rPr>
                <w:b/>
                <w:szCs w:val="18"/>
                <w:lang w:eastAsia="en-GB"/>
              </w:rPr>
            </w:pPr>
          </w:p>
        </w:tc>
        <w:tc>
          <w:tcPr>
            <w:tcW w:w="1559" w:type="dxa"/>
          </w:tcPr>
          <w:p w14:paraId="4F7FFABF" w14:textId="77777777" w:rsidR="006062B8" w:rsidRPr="00AA3CE4" w:rsidRDefault="006062B8" w:rsidP="006062B8">
            <w:pPr>
              <w:pStyle w:val="FSCtblPara"/>
              <w:ind w:left="34" w:firstLine="0"/>
              <w:rPr>
                <w:b/>
                <w:szCs w:val="18"/>
                <w:lang w:eastAsia="en-GB"/>
              </w:rPr>
            </w:pPr>
          </w:p>
        </w:tc>
        <w:tc>
          <w:tcPr>
            <w:tcW w:w="2127" w:type="dxa"/>
          </w:tcPr>
          <w:p w14:paraId="7BC34886" w14:textId="77777777" w:rsidR="006062B8" w:rsidRPr="00AA3CE4" w:rsidRDefault="006062B8" w:rsidP="006062B8">
            <w:pPr>
              <w:pStyle w:val="FSCtblMain"/>
              <w:ind w:left="34"/>
              <w:rPr>
                <w:szCs w:val="18"/>
              </w:rPr>
            </w:pPr>
            <w:r w:rsidRPr="00AA3CE4">
              <w:rPr>
                <w:szCs w:val="18"/>
                <w:lang w:eastAsia="en-GB"/>
              </w:rPr>
              <w:t>Sunflower seeds</w:t>
            </w:r>
          </w:p>
        </w:tc>
        <w:tc>
          <w:tcPr>
            <w:tcW w:w="2835" w:type="dxa"/>
            <w:tcBorders>
              <w:right w:val="single" w:sz="4" w:space="0" w:color="auto"/>
            </w:tcBorders>
          </w:tcPr>
          <w:p w14:paraId="0DC24667" w14:textId="77777777" w:rsidR="006062B8" w:rsidRPr="00AA3CE4" w:rsidRDefault="006062B8" w:rsidP="006062B8">
            <w:pPr>
              <w:pStyle w:val="FSCtblPara"/>
              <w:ind w:left="33" w:firstLine="0"/>
              <w:rPr>
                <w:b/>
                <w:szCs w:val="18"/>
                <w:lang w:eastAsia="en-GB"/>
              </w:rPr>
            </w:pPr>
            <w:r w:rsidRPr="00AA3CE4">
              <w:rPr>
                <w:szCs w:val="18"/>
              </w:rPr>
              <w:t>Safflower seed; Sunflower seed</w:t>
            </w:r>
          </w:p>
        </w:tc>
      </w:tr>
      <w:tr w:rsidR="006062B8" w:rsidRPr="00AA3CE4" w14:paraId="4EDAE23A" w14:textId="77777777" w:rsidTr="006062B8">
        <w:trPr>
          <w:cantSplit/>
        </w:trPr>
        <w:tc>
          <w:tcPr>
            <w:tcW w:w="1129" w:type="dxa"/>
            <w:tcBorders>
              <w:left w:val="single" w:sz="4" w:space="0" w:color="auto"/>
            </w:tcBorders>
          </w:tcPr>
          <w:p w14:paraId="15DB7C2D"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203799B3" w14:textId="77777777" w:rsidR="006062B8" w:rsidRPr="00AA3CE4" w:rsidRDefault="006062B8" w:rsidP="006062B8">
            <w:pPr>
              <w:pStyle w:val="FSCtblPara"/>
              <w:ind w:left="312" w:hanging="312"/>
              <w:jc w:val="both"/>
              <w:rPr>
                <w:szCs w:val="18"/>
              </w:rPr>
            </w:pPr>
          </w:p>
        </w:tc>
        <w:tc>
          <w:tcPr>
            <w:tcW w:w="1559" w:type="dxa"/>
          </w:tcPr>
          <w:p w14:paraId="10102938" w14:textId="77777777" w:rsidR="006062B8" w:rsidRPr="00AA3CE4" w:rsidRDefault="006062B8" w:rsidP="006062B8">
            <w:pPr>
              <w:pStyle w:val="FSCtblPara"/>
              <w:ind w:left="34" w:firstLine="0"/>
              <w:rPr>
                <w:b/>
                <w:szCs w:val="18"/>
                <w:lang w:eastAsia="en-GB"/>
              </w:rPr>
            </w:pPr>
          </w:p>
        </w:tc>
        <w:tc>
          <w:tcPr>
            <w:tcW w:w="2127" w:type="dxa"/>
          </w:tcPr>
          <w:p w14:paraId="5709FDDE" w14:textId="77777777" w:rsidR="006062B8" w:rsidRPr="00AA3CE4" w:rsidRDefault="006062B8" w:rsidP="006062B8">
            <w:pPr>
              <w:pStyle w:val="FSCtblMain"/>
              <w:ind w:left="34"/>
              <w:rPr>
                <w:szCs w:val="18"/>
              </w:rPr>
            </w:pPr>
            <w:r w:rsidRPr="00AA3CE4">
              <w:rPr>
                <w:szCs w:val="18"/>
                <w:lang w:eastAsia="en-GB"/>
              </w:rPr>
              <w:t>Cottonseed</w:t>
            </w:r>
          </w:p>
        </w:tc>
        <w:tc>
          <w:tcPr>
            <w:tcW w:w="2835" w:type="dxa"/>
            <w:tcBorders>
              <w:right w:val="single" w:sz="4" w:space="0" w:color="auto"/>
            </w:tcBorders>
          </w:tcPr>
          <w:p w14:paraId="355D1427" w14:textId="77777777" w:rsidR="006062B8" w:rsidRPr="00AA3CE4" w:rsidRDefault="006062B8" w:rsidP="006062B8">
            <w:pPr>
              <w:pStyle w:val="FSCtblPara"/>
              <w:ind w:left="33" w:firstLine="0"/>
              <w:rPr>
                <w:szCs w:val="18"/>
                <w:lang w:eastAsia="en-GB"/>
              </w:rPr>
            </w:pPr>
            <w:r w:rsidRPr="00AA3CE4">
              <w:rPr>
                <w:szCs w:val="18"/>
                <w:lang w:eastAsia="en-GB"/>
              </w:rPr>
              <w:t>Cottonseed</w:t>
            </w:r>
          </w:p>
        </w:tc>
      </w:tr>
      <w:tr w:rsidR="006062B8" w:rsidRPr="00AA3CE4" w14:paraId="40BA85AA" w14:textId="77777777" w:rsidTr="006062B8">
        <w:trPr>
          <w:cantSplit/>
        </w:trPr>
        <w:tc>
          <w:tcPr>
            <w:tcW w:w="1129" w:type="dxa"/>
            <w:tcBorders>
              <w:left w:val="single" w:sz="4" w:space="0" w:color="auto"/>
            </w:tcBorders>
          </w:tcPr>
          <w:p w14:paraId="3E259E8A"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443FFB4F" w14:textId="77777777" w:rsidR="006062B8" w:rsidRPr="00AA3CE4" w:rsidRDefault="006062B8" w:rsidP="006062B8">
            <w:pPr>
              <w:pStyle w:val="FSCtblPara"/>
              <w:ind w:left="0" w:firstLine="0"/>
              <w:jc w:val="both"/>
              <w:rPr>
                <w:szCs w:val="18"/>
              </w:rPr>
            </w:pPr>
          </w:p>
        </w:tc>
        <w:tc>
          <w:tcPr>
            <w:tcW w:w="1559" w:type="dxa"/>
          </w:tcPr>
          <w:p w14:paraId="6598E41B" w14:textId="77777777" w:rsidR="006062B8" w:rsidRPr="00AA3CE4" w:rsidRDefault="006062B8" w:rsidP="006062B8">
            <w:pPr>
              <w:pStyle w:val="FSCtblPara"/>
              <w:ind w:left="34" w:firstLine="0"/>
              <w:rPr>
                <w:b/>
                <w:szCs w:val="18"/>
                <w:lang w:eastAsia="en-GB"/>
              </w:rPr>
            </w:pPr>
          </w:p>
        </w:tc>
        <w:tc>
          <w:tcPr>
            <w:tcW w:w="2127" w:type="dxa"/>
          </w:tcPr>
          <w:p w14:paraId="3573DAEB" w14:textId="77777777" w:rsidR="006062B8" w:rsidRPr="00AA3CE4" w:rsidRDefault="006062B8" w:rsidP="006062B8">
            <w:pPr>
              <w:pStyle w:val="FSCtblPara"/>
              <w:ind w:left="34" w:firstLine="0"/>
              <w:rPr>
                <w:szCs w:val="18"/>
              </w:rPr>
            </w:pPr>
            <w:r w:rsidRPr="00AA3CE4">
              <w:rPr>
                <w:szCs w:val="18"/>
                <w:lang w:eastAsia="en-GB"/>
              </w:rPr>
              <w:t>Other oilseeds</w:t>
            </w:r>
          </w:p>
        </w:tc>
        <w:tc>
          <w:tcPr>
            <w:tcW w:w="2835" w:type="dxa"/>
            <w:tcBorders>
              <w:right w:val="single" w:sz="4" w:space="0" w:color="auto"/>
            </w:tcBorders>
          </w:tcPr>
          <w:p w14:paraId="38A22D8E" w14:textId="77777777" w:rsidR="006062B8" w:rsidRPr="00AA3CE4" w:rsidRDefault="006062B8" w:rsidP="006062B8">
            <w:pPr>
              <w:pStyle w:val="FSCtblPara"/>
              <w:ind w:left="33" w:firstLine="0"/>
              <w:rPr>
                <w:szCs w:val="18"/>
              </w:rPr>
            </w:pPr>
            <w:r w:rsidRPr="00AA3CE4">
              <w:rPr>
                <w:szCs w:val="18"/>
              </w:rPr>
              <w:t>Grape seed; Hempseed; Palm  nuts; Peanut; Pumpkin seed</w:t>
            </w:r>
          </w:p>
        </w:tc>
      </w:tr>
      <w:tr w:rsidR="006062B8" w:rsidRPr="00AA3CE4" w14:paraId="164B2410" w14:textId="77777777" w:rsidTr="006062B8">
        <w:trPr>
          <w:cantSplit/>
        </w:trPr>
        <w:tc>
          <w:tcPr>
            <w:tcW w:w="1129" w:type="dxa"/>
            <w:tcBorders>
              <w:left w:val="single" w:sz="4" w:space="0" w:color="auto"/>
            </w:tcBorders>
          </w:tcPr>
          <w:p w14:paraId="4EA6A5DF" w14:textId="77777777" w:rsidR="006062B8" w:rsidRPr="00AA3CE4" w:rsidRDefault="006062B8" w:rsidP="006062B8">
            <w:pPr>
              <w:pStyle w:val="FSCtblPara"/>
              <w:ind w:left="312" w:firstLine="0"/>
              <w:jc w:val="both"/>
              <w:rPr>
                <w:b/>
                <w:szCs w:val="18"/>
                <w:lang w:eastAsia="en-GB"/>
              </w:rPr>
            </w:pPr>
          </w:p>
        </w:tc>
        <w:tc>
          <w:tcPr>
            <w:tcW w:w="1276" w:type="dxa"/>
            <w:tcBorders>
              <w:left w:val="single" w:sz="4" w:space="0" w:color="auto"/>
            </w:tcBorders>
          </w:tcPr>
          <w:p w14:paraId="6A36310E" w14:textId="77777777" w:rsidR="006062B8" w:rsidRPr="00AA3CE4" w:rsidRDefault="006062B8" w:rsidP="006062B8">
            <w:pPr>
              <w:pStyle w:val="FSCtblPara"/>
              <w:ind w:left="312" w:firstLine="0"/>
              <w:jc w:val="both"/>
              <w:rPr>
                <w:b/>
                <w:szCs w:val="18"/>
                <w:lang w:eastAsia="en-GB"/>
              </w:rPr>
            </w:pPr>
          </w:p>
        </w:tc>
        <w:tc>
          <w:tcPr>
            <w:tcW w:w="1559" w:type="dxa"/>
            <w:tcBorders>
              <w:bottom w:val="single" w:sz="4" w:space="0" w:color="auto"/>
            </w:tcBorders>
          </w:tcPr>
          <w:p w14:paraId="3C04C625" w14:textId="77777777" w:rsidR="006062B8" w:rsidRPr="00AA3CE4" w:rsidRDefault="006062B8" w:rsidP="006062B8">
            <w:pPr>
              <w:pStyle w:val="FSCtblPara"/>
              <w:ind w:left="34" w:firstLine="0"/>
              <w:rPr>
                <w:b/>
                <w:szCs w:val="18"/>
                <w:lang w:eastAsia="en-GB"/>
              </w:rPr>
            </w:pPr>
          </w:p>
        </w:tc>
        <w:tc>
          <w:tcPr>
            <w:tcW w:w="2127" w:type="dxa"/>
            <w:tcBorders>
              <w:bottom w:val="single" w:sz="4" w:space="0" w:color="auto"/>
            </w:tcBorders>
          </w:tcPr>
          <w:p w14:paraId="1E324E0A" w14:textId="77777777" w:rsidR="006062B8" w:rsidRPr="00AA3CE4" w:rsidRDefault="006062B8" w:rsidP="006062B8">
            <w:pPr>
              <w:pStyle w:val="FSCtblPara"/>
              <w:ind w:left="34" w:firstLine="0"/>
              <w:rPr>
                <w:b/>
                <w:szCs w:val="18"/>
                <w:lang w:eastAsia="en-GB"/>
              </w:rPr>
            </w:pPr>
            <w:r w:rsidRPr="00AA3CE4">
              <w:rPr>
                <w:szCs w:val="18"/>
                <w:lang w:eastAsia="en-GB"/>
              </w:rPr>
              <w:t>Oilfruits</w:t>
            </w:r>
          </w:p>
        </w:tc>
        <w:tc>
          <w:tcPr>
            <w:tcW w:w="2835" w:type="dxa"/>
            <w:tcBorders>
              <w:bottom w:val="single" w:sz="4" w:space="0" w:color="auto"/>
              <w:right w:val="single" w:sz="4" w:space="0" w:color="auto"/>
            </w:tcBorders>
          </w:tcPr>
          <w:p w14:paraId="0AE88BE2" w14:textId="77777777" w:rsidR="006062B8" w:rsidRPr="00AA3CE4" w:rsidRDefault="006062B8" w:rsidP="006062B8">
            <w:pPr>
              <w:pStyle w:val="FSCtblPara"/>
              <w:ind w:left="33" w:firstLine="0"/>
              <w:rPr>
                <w:b/>
                <w:szCs w:val="18"/>
                <w:lang w:eastAsia="en-GB"/>
              </w:rPr>
            </w:pPr>
            <w:r w:rsidRPr="00AA3CE4">
              <w:rPr>
                <w:szCs w:val="18"/>
              </w:rPr>
              <w:t>Olives, for oil production; Palm fruit</w:t>
            </w:r>
          </w:p>
        </w:tc>
      </w:tr>
      <w:tr w:rsidR="006062B8" w:rsidRPr="00AA3CE4" w14:paraId="64970F01" w14:textId="77777777" w:rsidTr="006062B8">
        <w:trPr>
          <w:cantSplit/>
        </w:trPr>
        <w:tc>
          <w:tcPr>
            <w:tcW w:w="1129" w:type="dxa"/>
            <w:tcBorders>
              <w:left w:val="single" w:sz="4" w:space="0" w:color="auto"/>
              <w:bottom w:val="single" w:sz="4" w:space="0" w:color="auto"/>
            </w:tcBorders>
          </w:tcPr>
          <w:p w14:paraId="5BB32DD0" w14:textId="77777777" w:rsidR="006062B8" w:rsidRPr="00AA3CE4" w:rsidRDefault="006062B8" w:rsidP="006062B8">
            <w:pPr>
              <w:pStyle w:val="FSCtblPara"/>
              <w:ind w:left="312" w:hanging="312"/>
              <w:jc w:val="both"/>
              <w:rPr>
                <w:b/>
                <w:bCs/>
                <w:szCs w:val="18"/>
                <w:lang w:eastAsia="en-GB"/>
              </w:rPr>
            </w:pPr>
          </w:p>
        </w:tc>
        <w:tc>
          <w:tcPr>
            <w:tcW w:w="1276" w:type="dxa"/>
            <w:tcBorders>
              <w:left w:val="single" w:sz="4" w:space="0" w:color="auto"/>
              <w:bottom w:val="single" w:sz="4" w:space="0" w:color="auto"/>
            </w:tcBorders>
          </w:tcPr>
          <w:p w14:paraId="03F160A7" w14:textId="77777777" w:rsidR="006062B8" w:rsidRPr="00AA3CE4" w:rsidRDefault="006062B8" w:rsidP="006062B8">
            <w:pPr>
              <w:pStyle w:val="FSCtblPara"/>
              <w:ind w:left="312" w:hanging="312"/>
              <w:jc w:val="both"/>
              <w:rPr>
                <w:b/>
                <w:bCs/>
                <w:szCs w:val="18"/>
                <w:lang w:eastAsia="en-GB"/>
              </w:rPr>
            </w:pPr>
          </w:p>
        </w:tc>
        <w:tc>
          <w:tcPr>
            <w:tcW w:w="1559" w:type="dxa"/>
            <w:tcBorders>
              <w:top w:val="single" w:sz="4" w:space="0" w:color="auto"/>
              <w:bottom w:val="single" w:sz="4" w:space="0" w:color="auto"/>
            </w:tcBorders>
          </w:tcPr>
          <w:p w14:paraId="5E15A335" w14:textId="77777777" w:rsidR="006062B8" w:rsidRPr="00AA3CE4" w:rsidRDefault="006062B8" w:rsidP="006062B8">
            <w:pPr>
              <w:pStyle w:val="FSCtblPara"/>
              <w:ind w:left="34" w:firstLine="0"/>
              <w:rPr>
                <w:b/>
                <w:bCs/>
                <w:szCs w:val="18"/>
                <w:lang w:eastAsia="en-GB"/>
              </w:rPr>
            </w:pPr>
            <w:r w:rsidRPr="00AA3CE4">
              <w:rPr>
                <w:b/>
                <w:bCs/>
                <w:szCs w:val="18"/>
                <w:lang w:eastAsia="en-GB"/>
              </w:rPr>
              <w:t>Seeds for beverages and sweets</w:t>
            </w:r>
          </w:p>
        </w:tc>
        <w:tc>
          <w:tcPr>
            <w:tcW w:w="2127" w:type="dxa"/>
            <w:tcBorders>
              <w:top w:val="single" w:sz="4" w:space="0" w:color="auto"/>
              <w:bottom w:val="single" w:sz="4" w:space="0" w:color="auto"/>
            </w:tcBorders>
          </w:tcPr>
          <w:p w14:paraId="7F231F76" w14:textId="77777777" w:rsidR="006062B8" w:rsidRPr="00AA3CE4" w:rsidRDefault="006062B8" w:rsidP="006062B8">
            <w:pPr>
              <w:pStyle w:val="FSCtblPara"/>
              <w:ind w:left="34" w:firstLine="0"/>
              <w:rPr>
                <w:b/>
                <w:bCs/>
                <w:szCs w:val="18"/>
                <w:lang w:eastAsia="en-GB"/>
              </w:rPr>
            </w:pPr>
          </w:p>
        </w:tc>
        <w:tc>
          <w:tcPr>
            <w:tcW w:w="2835" w:type="dxa"/>
            <w:tcBorders>
              <w:top w:val="single" w:sz="4" w:space="0" w:color="auto"/>
              <w:bottom w:val="single" w:sz="4" w:space="0" w:color="auto"/>
              <w:right w:val="single" w:sz="4" w:space="0" w:color="auto"/>
            </w:tcBorders>
          </w:tcPr>
          <w:p w14:paraId="017AF1B3" w14:textId="77777777" w:rsidR="006062B8" w:rsidRPr="00AA3CE4" w:rsidRDefault="006062B8" w:rsidP="006062B8">
            <w:pPr>
              <w:pStyle w:val="FSCtblPara"/>
              <w:ind w:left="33" w:firstLine="0"/>
              <w:rPr>
                <w:b/>
                <w:bCs/>
                <w:szCs w:val="18"/>
                <w:lang w:eastAsia="en-GB"/>
              </w:rPr>
            </w:pPr>
            <w:r w:rsidRPr="00AA3CE4">
              <w:rPr>
                <w:szCs w:val="18"/>
              </w:rPr>
              <w:t>Cacao bean; Coffee bean; Cola (Kola) nut</w:t>
            </w:r>
          </w:p>
        </w:tc>
      </w:tr>
      <w:tr w:rsidR="006062B8" w:rsidRPr="00AA3CE4" w14:paraId="49B56E08" w14:textId="77777777" w:rsidTr="006062B8">
        <w:trPr>
          <w:cantSplit/>
        </w:trPr>
        <w:tc>
          <w:tcPr>
            <w:tcW w:w="1129" w:type="dxa"/>
            <w:tcBorders>
              <w:top w:val="single" w:sz="4" w:space="0" w:color="auto"/>
              <w:left w:val="single" w:sz="4" w:space="0" w:color="auto"/>
            </w:tcBorders>
          </w:tcPr>
          <w:p w14:paraId="1227954D" w14:textId="77777777" w:rsidR="006062B8" w:rsidRPr="00AA3CE4" w:rsidRDefault="006062B8" w:rsidP="006062B8">
            <w:pPr>
              <w:pStyle w:val="FSCtblPara"/>
              <w:ind w:left="312" w:hanging="312"/>
              <w:rPr>
                <w:b/>
                <w:szCs w:val="18"/>
                <w:lang w:eastAsia="en-GB"/>
              </w:rPr>
            </w:pPr>
            <w:r w:rsidRPr="00AA3CE4">
              <w:rPr>
                <w:b/>
                <w:szCs w:val="18"/>
                <w:lang w:eastAsia="en-GB"/>
              </w:rPr>
              <w:t>5</w:t>
            </w:r>
          </w:p>
        </w:tc>
        <w:tc>
          <w:tcPr>
            <w:tcW w:w="1276" w:type="dxa"/>
            <w:tcBorders>
              <w:top w:val="single" w:sz="4" w:space="0" w:color="auto"/>
              <w:left w:val="single" w:sz="4" w:space="0" w:color="auto"/>
            </w:tcBorders>
          </w:tcPr>
          <w:p w14:paraId="13975430" w14:textId="77777777" w:rsidR="006062B8" w:rsidRPr="00AA3CE4" w:rsidRDefault="006062B8" w:rsidP="006062B8">
            <w:pPr>
              <w:pStyle w:val="FSCtblPara"/>
              <w:ind w:left="312" w:hanging="312"/>
              <w:rPr>
                <w:szCs w:val="18"/>
              </w:rPr>
            </w:pPr>
            <w:r w:rsidRPr="00AA3CE4">
              <w:rPr>
                <w:b/>
                <w:szCs w:val="18"/>
                <w:lang w:eastAsia="en-GB"/>
              </w:rPr>
              <w:t>Herbs and Spices</w:t>
            </w:r>
          </w:p>
        </w:tc>
        <w:tc>
          <w:tcPr>
            <w:tcW w:w="1559" w:type="dxa"/>
            <w:tcBorders>
              <w:top w:val="single" w:sz="4" w:space="0" w:color="auto"/>
            </w:tcBorders>
          </w:tcPr>
          <w:p w14:paraId="2F85652B" w14:textId="77777777" w:rsidR="006062B8" w:rsidRPr="00AA3CE4" w:rsidRDefault="006062B8" w:rsidP="006062B8">
            <w:pPr>
              <w:pStyle w:val="FSCtblPara"/>
              <w:ind w:left="34" w:firstLine="0"/>
              <w:rPr>
                <w:b/>
                <w:bCs/>
                <w:szCs w:val="18"/>
                <w:lang w:eastAsia="en-GB"/>
              </w:rPr>
            </w:pPr>
            <w:r w:rsidRPr="00AA3CE4">
              <w:rPr>
                <w:b/>
                <w:szCs w:val="18"/>
                <w:lang w:eastAsia="en-GB"/>
              </w:rPr>
              <w:t>Herbs</w:t>
            </w:r>
          </w:p>
        </w:tc>
        <w:tc>
          <w:tcPr>
            <w:tcW w:w="2127" w:type="dxa"/>
            <w:tcBorders>
              <w:top w:val="single" w:sz="4" w:space="0" w:color="auto"/>
            </w:tcBorders>
          </w:tcPr>
          <w:p w14:paraId="2B86F126" w14:textId="77777777" w:rsidR="006062B8" w:rsidRPr="00AA3CE4" w:rsidRDefault="006062B8" w:rsidP="006062B8">
            <w:pPr>
              <w:pStyle w:val="FSCtblMain"/>
              <w:ind w:left="34"/>
              <w:rPr>
                <w:szCs w:val="18"/>
              </w:rPr>
            </w:pPr>
            <w:r w:rsidRPr="00AA3CE4">
              <w:rPr>
                <w:szCs w:val="18"/>
                <w:lang w:eastAsia="en-GB"/>
              </w:rPr>
              <w:t>Herbs (herbaceous plants)</w:t>
            </w:r>
          </w:p>
        </w:tc>
        <w:tc>
          <w:tcPr>
            <w:tcW w:w="2835" w:type="dxa"/>
            <w:tcBorders>
              <w:top w:val="single" w:sz="4" w:space="0" w:color="auto"/>
              <w:right w:val="single" w:sz="4" w:space="0" w:color="auto"/>
            </w:tcBorders>
          </w:tcPr>
          <w:p w14:paraId="72DE0011" w14:textId="77777777" w:rsidR="006062B8" w:rsidRPr="00AA3CE4" w:rsidRDefault="006062B8" w:rsidP="006062B8">
            <w:pPr>
              <w:pStyle w:val="FSCtblPara"/>
              <w:ind w:left="33" w:firstLine="0"/>
              <w:rPr>
                <w:b/>
                <w:bCs/>
                <w:szCs w:val="18"/>
                <w:lang w:eastAsia="en-GB"/>
              </w:rPr>
            </w:pPr>
            <w:r w:rsidRPr="00AA3CE4">
              <w:rPr>
                <w:szCs w:val="18"/>
              </w:rPr>
              <w:t>Angelica, leaves; Anise leaves; Balm leaves; Basil; Burnet (great, salad); Burning bush; Catmint; Celery leaves; Coriander (leaves, stems); Dill; Edible flowers; Fennel; Hops; Horehound; Hyssop; Lavender; Lemon balm; Lemon grass; Lovage; Marigold (Mexican Tarragon); Marigold flowers; Marjoram (Oregano); Mints; Nasturtium leaves; Parsley; Pepper, leaves (Native pepper); Pepperbush, leaves; Rose and dianthus; Rosemary; Sage; Savoury, summer, winter; Sorrel; Stevia; Sweet Cicely; Tansy (Costmary); Tarragon; Thyme; Winter cress; Wintergreen; Woodruff; Wormwoods</w:t>
            </w:r>
          </w:p>
        </w:tc>
      </w:tr>
      <w:tr w:rsidR="006062B8" w:rsidRPr="00AA3CE4" w14:paraId="73FA2070" w14:textId="77777777" w:rsidTr="006062B8">
        <w:trPr>
          <w:cantSplit/>
        </w:trPr>
        <w:tc>
          <w:tcPr>
            <w:tcW w:w="1129" w:type="dxa"/>
            <w:tcBorders>
              <w:left w:val="single" w:sz="4" w:space="0" w:color="auto"/>
            </w:tcBorders>
          </w:tcPr>
          <w:p w14:paraId="504B0B70"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6A029C0E" w14:textId="77777777" w:rsidR="006062B8" w:rsidRPr="00AA3CE4" w:rsidRDefault="006062B8" w:rsidP="006062B8">
            <w:pPr>
              <w:pStyle w:val="FSCtblPara"/>
              <w:ind w:left="312" w:hanging="312"/>
              <w:jc w:val="both"/>
              <w:rPr>
                <w:szCs w:val="18"/>
              </w:rPr>
            </w:pPr>
          </w:p>
        </w:tc>
        <w:tc>
          <w:tcPr>
            <w:tcW w:w="1559" w:type="dxa"/>
          </w:tcPr>
          <w:p w14:paraId="0129B329" w14:textId="77777777" w:rsidR="006062B8" w:rsidRPr="00AA3CE4" w:rsidRDefault="006062B8" w:rsidP="006062B8">
            <w:pPr>
              <w:pStyle w:val="FSCtblPara"/>
              <w:ind w:left="34" w:firstLine="0"/>
              <w:rPr>
                <w:b/>
                <w:bCs/>
                <w:szCs w:val="18"/>
                <w:lang w:eastAsia="en-GB"/>
              </w:rPr>
            </w:pPr>
          </w:p>
        </w:tc>
        <w:tc>
          <w:tcPr>
            <w:tcW w:w="2127" w:type="dxa"/>
          </w:tcPr>
          <w:p w14:paraId="37CAD8DA" w14:textId="77777777" w:rsidR="006062B8" w:rsidRPr="00AA3CE4" w:rsidRDefault="006062B8" w:rsidP="006062B8">
            <w:pPr>
              <w:pStyle w:val="FSCtblMain"/>
              <w:ind w:left="34"/>
              <w:rPr>
                <w:szCs w:val="18"/>
              </w:rPr>
            </w:pPr>
            <w:r w:rsidRPr="00AA3CE4">
              <w:rPr>
                <w:szCs w:val="18"/>
                <w:lang w:eastAsia="en-GB"/>
              </w:rPr>
              <w:t>Leaves of woody plants (leaves of shrubs and trees)</w:t>
            </w:r>
          </w:p>
        </w:tc>
        <w:tc>
          <w:tcPr>
            <w:tcW w:w="2835" w:type="dxa"/>
            <w:tcBorders>
              <w:right w:val="single" w:sz="4" w:space="0" w:color="auto"/>
            </w:tcBorders>
          </w:tcPr>
          <w:p w14:paraId="7BEDFC6F" w14:textId="77777777" w:rsidR="006062B8" w:rsidRPr="00AA3CE4" w:rsidRDefault="006062B8" w:rsidP="006062B8">
            <w:pPr>
              <w:pStyle w:val="FSCtblPara"/>
              <w:ind w:left="33" w:firstLine="0"/>
              <w:rPr>
                <w:b/>
                <w:bCs/>
                <w:szCs w:val="18"/>
                <w:lang w:eastAsia="en-GB"/>
              </w:rPr>
            </w:pPr>
            <w:r w:rsidRPr="00AA3CE4">
              <w:rPr>
                <w:szCs w:val="18"/>
              </w:rPr>
              <w:t>Anise myrtle leaves; Curry leaves; Kaffir lime leaves; Laurel (Bay) leaves; Lemon myrtle leaves; Lemon verbena; Pepper, leaves; Pepperbush, leaves; Rue; Sassafras leaves.</w:t>
            </w:r>
          </w:p>
        </w:tc>
      </w:tr>
      <w:tr w:rsidR="006062B8" w:rsidRPr="00AA3CE4" w14:paraId="4D891473" w14:textId="77777777" w:rsidTr="006062B8">
        <w:trPr>
          <w:cantSplit/>
        </w:trPr>
        <w:tc>
          <w:tcPr>
            <w:tcW w:w="1129" w:type="dxa"/>
            <w:tcBorders>
              <w:left w:val="single" w:sz="4" w:space="0" w:color="auto"/>
            </w:tcBorders>
          </w:tcPr>
          <w:p w14:paraId="5DBB5B1A"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77A2DC5E" w14:textId="77777777" w:rsidR="006062B8" w:rsidRPr="00AA3CE4" w:rsidRDefault="006062B8" w:rsidP="006062B8">
            <w:pPr>
              <w:pStyle w:val="FSCtblPara"/>
              <w:ind w:left="312" w:hanging="312"/>
              <w:jc w:val="both"/>
              <w:rPr>
                <w:szCs w:val="18"/>
              </w:rPr>
            </w:pPr>
          </w:p>
        </w:tc>
        <w:tc>
          <w:tcPr>
            <w:tcW w:w="1559" w:type="dxa"/>
            <w:tcBorders>
              <w:top w:val="single" w:sz="4" w:space="0" w:color="auto"/>
            </w:tcBorders>
          </w:tcPr>
          <w:p w14:paraId="3DECFFE1" w14:textId="77777777" w:rsidR="006062B8" w:rsidRPr="00AA3CE4" w:rsidRDefault="006062B8" w:rsidP="006062B8">
            <w:pPr>
              <w:pStyle w:val="FSCtblPara"/>
              <w:ind w:left="34" w:firstLine="0"/>
              <w:rPr>
                <w:b/>
                <w:bCs/>
                <w:szCs w:val="18"/>
                <w:lang w:eastAsia="en-GB"/>
              </w:rPr>
            </w:pPr>
            <w:r w:rsidRPr="00AA3CE4">
              <w:rPr>
                <w:b/>
                <w:szCs w:val="18"/>
                <w:lang w:eastAsia="en-GB"/>
              </w:rPr>
              <w:t>Spices</w:t>
            </w:r>
          </w:p>
        </w:tc>
        <w:tc>
          <w:tcPr>
            <w:tcW w:w="2127" w:type="dxa"/>
            <w:tcBorders>
              <w:top w:val="single" w:sz="4" w:space="0" w:color="auto"/>
            </w:tcBorders>
          </w:tcPr>
          <w:p w14:paraId="48212CC9" w14:textId="77777777" w:rsidR="006062B8" w:rsidRPr="00AA3CE4" w:rsidRDefault="006062B8" w:rsidP="006062B8">
            <w:pPr>
              <w:pStyle w:val="FSCtblMain"/>
              <w:ind w:left="34"/>
              <w:rPr>
                <w:szCs w:val="18"/>
              </w:rPr>
            </w:pPr>
            <w:r w:rsidRPr="00AA3CE4">
              <w:rPr>
                <w:szCs w:val="18"/>
                <w:lang w:eastAsia="en-GB"/>
              </w:rPr>
              <w:t>Spices, seeds</w:t>
            </w:r>
          </w:p>
        </w:tc>
        <w:tc>
          <w:tcPr>
            <w:tcW w:w="2835" w:type="dxa"/>
            <w:tcBorders>
              <w:top w:val="single" w:sz="4" w:space="0" w:color="auto"/>
              <w:right w:val="single" w:sz="4" w:space="0" w:color="auto"/>
            </w:tcBorders>
          </w:tcPr>
          <w:p w14:paraId="3BBFF0E3" w14:textId="77777777" w:rsidR="006062B8" w:rsidRPr="00AA3CE4" w:rsidRDefault="006062B8" w:rsidP="006062B8">
            <w:pPr>
              <w:pStyle w:val="FSCtblPara"/>
              <w:ind w:left="33" w:firstLine="0"/>
              <w:rPr>
                <w:b/>
                <w:bCs/>
                <w:szCs w:val="18"/>
                <w:lang w:eastAsia="en-GB"/>
              </w:rPr>
            </w:pPr>
            <w:r w:rsidRPr="00AA3CE4">
              <w:rPr>
                <w:szCs w:val="18"/>
              </w:rPr>
              <w:t>Angelica seed; Anise seed; Basil, seed; Caraway seed; Celery seed; Coriander seed; Cumin seed; Dill seed; Fennel seed; Fenugreek seed; Lovage seed; Nutmeg; Wattle, seed</w:t>
            </w:r>
          </w:p>
        </w:tc>
      </w:tr>
      <w:tr w:rsidR="006062B8" w:rsidRPr="00AA3CE4" w14:paraId="1FE71943" w14:textId="77777777" w:rsidTr="006062B8">
        <w:trPr>
          <w:cantSplit/>
        </w:trPr>
        <w:tc>
          <w:tcPr>
            <w:tcW w:w="1129" w:type="dxa"/>
            <w:tcBorders>
              <w:left w:val="single" w:sz="4" w:space="0" w:color="auto"/>
            </w:tcBorders>
          </w:tcPr>
          <w:p w14:paraId="1EE24D68"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6AC04926" w14:textId="77777777" w:rsidR="006062B8" w:rsidRPr="00AA3CE4" w:rsidRDefault="006062B8" w:rsidP="006062B8">
            <w:pPr>
              <w:pStyle w:val="FSCtblPara"/>
              <w:ind w:left="0" w:firstLine="0"/>
              <w:jc w:val="both"/>
              <w:rPr>
                <w:szCs w:val="18"/>
              </w:rPr>
            </w:pPr>
          </w:p>
        </w:tc>
        <w:tc>
          <w:tcPr>
            <w:tcW w:w="1559" w:type="dxa"/>
          </w:tcPr>
          <w:p w14:paraId="6DC323BF" w14:textId="77777777" w:rsidR="006062B8" w:rsidRPr="00AA3CE4" w:rsidRDefault="006062B8" w:rsidP="006062B8">
            <w:pPr>
              <w:pStyle w:val="FSCtblPara"/>
              <w:ind w:left="34" w:firstLine="0"/>
              <w:rPr>
                <w:b/>
                <w:bCs/>
                <w:szCs w:val="18"/>
                <w:lang w:eastAsia="en-GB"/>
              </w:rPr>
            </w:pPr>
          </w:p>
        </w:tc>
        <w:tc>
          <w:tcPr>
            <w:tcW w:w="2127" w:type="dxa"/>
          </w:tcPr>
          <w:p w14:paraId="723F5AA2" w14:textId="77777777" w:rsidR="006062B8" w:rsidRPr="00AA3CE4" w:rsidRDefault="006062B8" w:rsidP="006062B8">
            <w:pPr>
              <w:pStyle w:val="FSCtblMain"/>
              <w:ind w:left="34"/>
              <w:rPr>
                <w:szCs w:val="18"/>
              </w:rPr>
            </w:pPr>
            <w:r w:rsidRPr="00AA3CE4">
              <w:rPr>
                <w:szCs w:val="18"/>
                <w:lang w:eastAsia="en-GB"/>
              </w:rPr>
              <w:t>Spices, fruit or berry</w:t>
            </w:r>
          </w:p>
        </w:tc>
        <w:tc>
          <w:tcPr>
            <w:tcW w:w="2835" w:type="dxa"/>
            <w:tcBorders>
              <w:right w:val="single" w:sz="4" w:space="0" w:color="auto"/>
            </w:tcBorders>
          </w:tcPr>
          <w:p w14:paraId="0384E99F" w14:textId="77777777" w:rsidR="006062B8" w:rsidRPr="00AA3CE4" w:rsidRDefault="006062B8" w:rsidP="006062B8">
            <w:pPr>
              <w:spacing w:after="120"/>
              <w:ind w:left="33"/>
              <w:rPr>
                <w:rFonts w:cs="Arial"/>
                <w:sz w:val="18"/>
                <w:szCs w:val="18"/>
              </w:rPr>
            </w:pPr>
            <w:r w:rsidRPr="00AA3CE4">
              <w:rPr>
                <w:rFonts w:cs="Arial"/>
                <w:sz w:val="18"/>
                <w:szCs w:val="18"/>
              </w:rPr>
              <w:t>Cardamom (pods and seeds); Grains of Paradise; Juniper berry; Miracle fruit; Pepper, black, white*, pink, green; Pepper, long; Pimento, fruit; Star anise; Tonka bean; Vanilla, beans.</w:t>
            </w:r>
          </w:p>
          <w:p w14:paraId="1D033A7A" w14:textId="77777777" w:rsidR="006062B8" w:rsidRPr="00AA3CE4" w:rsidRDefault="006062B8" w:rsidP="006062B8">
            <w:pPr>
              <w:pStyle w:val="FSCtblPara"/>
              <w:ind w:left="33" w:firstLine="0"/>
              <w:rPr>
                <w:b/>
                <w:bCs/>
                <w:szCs w:val="18"/>
                <w:lang w:eastAsia="en-GB"/>
              </w:rPr>
            </w:pPr>
            <w:r w:rsidRPr="00AA3CE4">
              <w:rPr>
                <w:szCs w:val="18"/>
              </w:rPr>
              <w:t>* Although white pepper is in principle a processed food of plant origin it has been classified as Spices, fruit, berry</w:t>
            </w:r>
          </w:p>
        </w:tc>
      </w:tr>
      <w:tr w:rsidR="006062B8" w:rsidRPr="00AA3CE4" w14:paraId="55949934" w14:textId="77777777" w:rsidTr="006062B8">
        <w:trPr>
          <w:cantSplit/>
        </w:trPr>
        <w:tc>
          <w:tcPr>
            <w:tcW w:w="1129" w:type="dxa"/>
            <w:tcBorders>
              <w:left w:val="single" w:sz="4" w:space="0" w:color="auto"/>
            </w:tcBorders>
          </w:tcPr>
          <w:p w14:paraId="7FC0E8FE" w14:textId="77777777" w:rsidR="006062B8" w:rsidRPr="00AA3CE4" w:rsidRDefault="006062B8" w:rsidP="006062B8">
            <w:pPr>
              <w:jc w:val="both"/>
              <w:rPr>
                <w:rFonts w:cs="Arial"/>
                <w:sz w:val="18"/>
                <w:szCs w:val="18"/>
              </w:rPr>
            </w:pPr>
          </w:p>
        </w:tc>
        <w:tc>
          <w:tcPr>
            <w:tcW w:w="1276" w:type="dxa"/>
            <w:tcBorders>
              <w:left w:val="single" w:sz="4" w:space="0" w:color="auto"/>
            </w:tcBorders>
          </w:tcPr>
          <w:p w14:paraId="26B74752" w14:textId="77777777" w:rsidR="006062B8" w:rsidRPr="00AA3CE4" w:rsidRDefault="006062B8" w:rsidP="006062B8">
            <w:pPr>
              <w:jc w:val="both"/>
              <w:rPr>
                <w:rFonts w:cs="Arial"/>
                <w:sz w:val="18"/>
                <w:szCs w:val="18"/>
              </w:rPr>
            </w:pPr>
          </w:p>
        </w:tc>
        <w:tc>
          <w:tcPr>
            <w:tcW w:w="1559" w:type="dxa"/>
          </w:tcPr>
          <w:p w14:paraId="6037CFC2" w14:textId="77777777" w:rsidR="006062B8" w:rsidRPr="00AA3CE4" w:rsidRDefault="006062B8" w:rsidP="006062B8">
            <w:pPr>
              <w:ind w:left="34"/>
              <w:rPr>
                <w:rFonts w:cs="Arial"/>
                <w:sz w:val="18"/>
                <w:szCs w:val="18"/>
              </w:rPr>
            </w:pPr>
          </w:p>
        </w:tc>
        <w:tc>
          <w:tcPr>
            <w:tcW w:w="2127" w:type="dxa"/>
          </w:tcPr>
          <w:p w14:paraId="582A1D71" w14:textId="77777777" w:rsidR="006062B8" w:rsidRPr="00AA3CE4" w:rsidRDefault="006062B8" w:rsidP="006062B8">
            <w:pPr>
              <w:ind w:left="34"/>
              <w:rPr>
                <w:rFonts w:cs="Arial"/>
                <w:sz w:val="18"/>
                <w:szCs w:val="18"/>
              </w:rPr>
            </w:pPr>
            <w:r w:rsidRPr="00AA3CE4">
              <w:rPr>
                <w:rFonts w:cs="Arial"/>
                <w:sz w:val="18"/>
                <w:szCs w:val="18"/>
                <w:lang w:eastAsia="en-GB"/>
              </w:rPr>
              <w:t>Spices, bark</w:t>
            </w:r>
          </w:p>
        </w:tc>
        <w:tc>
          <w:tcPr>
            <w:tcW w:w="2835" w:type="dxa"/>
            <w:tcBorders>
              <w:right w:val="single" w:sz="4" w:space="0" w:color="auto"/>
            </w:tcBorders>
          </w:tcPr>
          <w:p w14:paraId="62B85B54" w14:textId="77777777" w:rsidR="006062B8" w:rsidRPr="00AA3CE4" w:rsidRDefault="006062B8" w:rsidP="006062B8">
            <w:pPr>
              <w:ind w:left="33"/>
              <w:rPr>
                <w:rFonts w:cs="Arial"/>
                <w:sz w:val="18"/>
                <w:szCs w:val="18"/>
              </w:rPr>
            </w:pPr>
            <w:r w:rsidRPr="00AA3CE4">
              <w:rPr>
                <w:rFonts w:cs="Arial"/>
                <w:sz w:val="18"/>
                <w:szCs w:val="18"/>
              </w:rPr>
              <w:t>Cinnamon bark</w:t>
            </w:r>
          </w:p>
        </w:tc>
      </w:tr>
      <w:tr w:rsidR="006062B8" w:rsidRPr="00AA3CE4" w14:paraId="3C0B5D6C" w14:textId="77777777" w:rsidTr="006062B8">
        <w:trPr>
          <w:cantSplit/>
        </w:trPr>
        <w:tc>
          <w:tcPr>
            <w:tcW w:w="1129" w:type="dxa"/>
            <w:tcBorders>
              <w:left w:val="single" w:sz="4" w:space="0" w:color="auto"/>
            </w:tcBorders>
          </w:tcPr>
          <w:p w14:paraId="40C64B1D" w14:textId="77777777" w:rsidR="006062B8" w:rsidRPr="00AA3CE4" w:rsidRDefault="006062B8" w:rsidP="006062B8">
            <w:pPr>
              <w:pStyle w:val="FSCtblPara"/>
              <w:ind w:left="312" w:hanging="312"/>
              <w:jc w:val="both"/>
              <w:rPr>
                <w:szCs w:val="18"/>
              </w:rPr>
            </w:pPr>
          </w:p>
        </w:tc>
        <w:tc>
          <w:tcPr>
            <w:tcW w:w="1276" w:type="dxa"/>
            <w:tcBorders>
              <w:left w:val="single" w:sz="4" w:space="0" w:color="auto"/>
            </w:tcBorders>
          </w:tcPr>
          <w:p w14:paraId="123C6E9B" w14:textId="77777777" w:rsidR="006062B8" w:rsidRPr="00AA3CE4" w:rsidRDefault="006062B8" w:rsidP="006062B8">
            <w:pPr>
              <w:pStyle w:val="FSCtblPara"/>
              <w:ind w:left="312" w:hanging="312"/>
              <w:jc w:val="both"/>
              <w:rPr>
                <w:szCs w:val="18"/>
              </w:rPr>
            </w:pPr>
          </w:p>
        </w:tc>
        <w:tc>
          <w:tcPr>
            <w:tcW w:w="1559" w:type="dxa"/>
          </w:tcPr>
          <w:p w14:paraId="336BE655" w14:textId="77777777" w:rsidR="006062B8" w:rsidRPr="00AA3CE4" w:rsidRDefault="006062B8" w:rsidP="006062B8">
            <w:pPr>
              <w:pStyle w:val="FSCtblMain"/>
              <w:ind w:left="34"/>
              <w:rPr>
                <w:b/>
                <w:szCs w:val="18"/>
              </w:rPr>
            </w:pPr>
          </w:p>
        </w:tc>
        <w:tc>
          <w:tcPr>
            <w:tcW w:w="2127" w:type="dxa"/>
          </w:tcPr>
          <w:p w14:paraId="4D70234B" w14:textId="77777777" w:rsidR="006062B8" w:rsidRPr="00AA3CE4" w:rsidRDefault="006062B8" w:rsidP="006062B8">
            <w:pPr>
              <w:pStyle w:val="FSCtblPara"/>
              <w:ind w:left="34" w:firstLine="0"/>
              <w:rPr>
                <w:szCs w:val="18"/>
              </w:rPr>
            </w:pPr>
            <w:r w:rsidRPr="00AA3CE4">
              <w:rPr>
                <w:szCs w:val="18"/>
                <w:lang w:eastAsia="en-GB"/>
              </w:rPr>
              <w:t>Spices, root or rhizome</w:t>
            </w:r>
          </w:p>
        </w:tc>
        <w:tc>
          <w:tcPr>
            <w:tcW w:w="2835" w:type="dxa"/>
            <w:tcBorders>
              <w:right w:val="single" w:sz="4" w:space="0" w:color="auto"/>
            </w:tcBorders>
          </w:tcPr>
          <w:p w14:paraId="6206DAF9" w14:textId="77777777" w:rsidR="006062B8" w:rsidRPr="00AA3CE4" w:rsidRDefault="006062B8" w:rsidP="006062B8">
            <w:pPr>
              <w:pStyle w:val="FSCtblPara"/>
              <w:ind w:left="33" w:firstLine="0"/>
              <w:rPr>
                <w:b/>
                <w:bCs/>
                <w:szCs w:val="18"/>
                <w:lang w:eastAsia="en-GB"/>
              </w:rPr>
            </w:pPr>
            <w:r w:rsidRPr="00AA3CE4">
              <w:rPr>
                <w:szCs w:val="18"/>
              </w:rPr>
              <w:t>Angelica, root, stem; Calamus root; Coriander root; Elecampane root; Galangal rhizomes; Ginger root; Licorice (Liquorice) root; Turmeric root</w:t>
            </w:r>
          </w:p>
        </w:tc>
      </w:tr>
      <w:tr w:rsidR="006062B8" w:rsidRPr="00AA3CE4" w14:paraId="7DA00DFB" w14:textId="77777777" w:rsidTr="006062B8">
        <w:trPr>
          <w:cantSplit/>
        </w:trPr>
        <w:tc>
          <w:tcPr>
            <w:tcW w:w="1129" w:type="dxa"/>
            <w:tcBorders>
              <w:left w:val="single" w:sz="4" w:space="0" w:color="auto"/>
            </w:tcBorders>
          </w:tcPr>
          <w:p w14:paraId="1B0BBF58" w14:textId="77777777" w:rsidR="006062B8" w:rsidRPr="00AA3CE4" w:rsidRDefault="006062B8" w:rsidP="006062B8">
            <w:pPr>
              <w:pStyle w:val="FSCtblPara"/>
              <w:ind w:left="0" w:firstLine="0"/>
              <w:jc w:val="both"/>
              <w:rPr>
                <w:b/>
                <w:bCs/>
                <w:szCs w:val="18"/>
                <w:lang w:eastAsia="en-GB"/>
              </w:rPr>
            </w:pPr>
          </w:p>
        </w:tc>
        <w:tc>
          <w:tcPr>
            <w:tcW w:w="1276" w:type="dxa"/>
            <w:tcBorders>
              <w:left w:val="single" w:sz="4" w:space="0" w:color="auto"/>
            </w:tcBorders>
          </w:tcPr>
          <w:p w14:paraId="2CB854E8" w14:textId="77777777" w:rsidR="006062B8" w:rsidRPr="00AA3CE4" w:rsidRDefault="006062B8" w:rsidP="006062B8">
            <w:pPr>
              <w:pStyle w:val="FSCtblPara"/>
              <w:ind w:left="0" w:firstLine="0"/>
              <w:jc w:val="both"/>
              <w:rPr>
                <w:b/>
                <w:bCs/>
                <w:szCs w:val="18"/>
                <w:lang w:eastAsia="en-GB"/>
              </w:rPr>
            </w:pPr>
          </w:p>
        </w:tc>
        <w:tc>
          <w:tcPr>
            <w:tcW w:w="1559" w:type="dxa"/>
          </w:tcPr>
          <w:p w14:paraId="369E1C20" w14:textId="77777777" w:rsidR="006062B8" w:rsidRPr="00AA3CE4" w:rsidRDefault="006062B8" w:rsidP="006062B8">
            <w:pPr>
              <w:pStyle w:val="FSCtblPara"/>
              <w:ind w:left="34" w:firstLine="0"/>
              <w:rPr>
                <w:b/>
                <w:bCs/>
                <w:szCs w:val="18"/>
                <w:lang w:eastAsia="en-GB"/>
              </w:rPr>
            </w:pPr>
          </w:p>
        </w:tc>
        <w:tc>
          <w:tcPr>
            <w:tcW w:w="2127" w:type="dxa"/>
          </w:tcPr>
          <w:p w14:paraId="6AA9DB47" w14:textId="77777777" w:rsidR="006062B8" w:rsidRPr="00AA3CE4" w:rsidRDefault="006062B8" w:rsidP="006062B8">
            <w:pPr>
              <w:pStyle w:val="FSCtblPara"/>
              <w:ind w:left="34" w:firstLine="0"/>
              <w:rPr>
                <w:b/>
                <w:bCs/>
                <w:szCs w:val="18"/>
                <w:lang w:eastAsia="en-GB"/>
              </w:rPr>
            </w:pPr>
            <w:r w:rsidRPr="00AA3CE4">
              <w:rPr>
                <w:szCs w:val="18"/>
                <w:lang w:eastAsia="en-GB"/>
              </w:rPr>
              <w:t>Spices, buds</w:t>
            </w:r>
          </w:p>
        </w:tc>
        <w:tc>
          <w:tcPr>
            <w:tcW w:w="2835" w:type="dxa"/>
            <w:tcBorders>
              <w:right w:val="single" w:sz="4" w:space="0" w:color="auto"/>
            </w:tcBorders>
          </w:tcPr>
          <w:p w14:paraId="114E22F7" w14:textId="77777777" w:rsidR="006062B8" w:rsidRPr="00AA3CE4" w:rsidRDefault="006062B8" w:rsidP="006062B8">
            <w:pPr>
              <w:pStyle w:val="FSCtblPara"/>
              <w:ind w:left="33" w:firstLine="0"/>
              <w:rPr>
                <w:b/>
                <w:bCs/>
                <w:szCs w:val="18"/>
                <w:lang w:eastAsia="en-GB"/>
              </w:rPr>
            </w:pPr>
            <w:r w:rsidRPr="00AA3CE4">
              <w:rPr>
                <w:szCs w:val="18"/>
              </w:rPr>
              <w:t>Caper buds; Cassia buds; Cloves; Nasturtium pods</w:t>
            </w:r>
          </w:p>
        </w:tc>
      </w:tr>
      <w:tr w:rsidR="006062B8" w:rsidRPr="00AA3CE4" w14:paraId="39EFA207" w14:textId="77777777" w:rsidTr="006062B8">
        <w:trPr>
          <w:cantSplit/>
        </w:trPr>
        <w:tc>
          <w:tcPr>
            <w:tcW w:w="1129" w:type="dxa"/>
            <w:tcBorders>
              <w:left w:val="single" w:sz="4" w:space="0" w:color="auto"/>
            </w:tcBorders>
          </w:tcPr>
          <w:p w14:paraId="0045557E"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7EED6743" w14:textId="77777777" w:rsidR="006062B8" w:rsidRPr="00AA3CE4" w:rsidRDefault="006062B8" w:rsidP="006062B8">
            <w:pPr>
              <w:pStyle w:val="FSCtblPara"/>
              <w:ind w:left="0" w:firstLine="0"/>
              <w:jc w:val="both"/>
              <w:rPr>
                <w:szCs w:val="18"/>
              </w:rPr>
            </w:pPr>
          </w:p>
        </w:tc>
        <w:tc>
          <w:tcPr>
            <w:tcW w:w="1559" w:type="dxa"/>
          </w:tcPr>
          <w:p w14:paraId="749F60C9" w14:textId="77777777" w:rsidR="006062B8" w:rsidRPr="00AA3CE4" w:rsidRDefault="006062B8" w:rsidP="006062B8">
            <w:pPr>
              <w:pStyle w:val="FSCtblMain"/>
              <w:ind w:left="34"/>
              <w:rPr>
                <w:b/>
                <w:szCs w:val="18"/>
              </w:rPr>
            </w:pPr>
          </w:p>
        </w:tc>
        <w:tc>
          <w:tcPr>
            <w:tcW w:w="2127" w:type="dxa"/>
          </w:tcPr>
          <w:p w14:paraId="2150F961" w14:textId="77777777" w:rsidR="006062B8" w:rsidRPr="00AA3CE4" w:rsidRDefault="006062B8" w:rsidP="006062B8">
            <w:pPr>
              <w:pStyle w:val="FSCtblPara"/>
              <w:ind w:left="34" w:firstLine="0"/>
              <w:rPr>
                <w:szCs w:val="18"/>
              </w:rPr>
            </w:pPr>
            <w:r w:rsidRPr="00AA3CE4">
              <w:rPr>
                <w:szCs w:val="18"/>
                <w:lang w:eastAsia="en-GB"/>
              </w:rPr>
              <w:t>Spices, Flower or stigma</w:t>
            </w:r>
          </w:p>
        </w:tc>
        <w:tc>
          <w:tcPr>
            <w:tcW w:w="2835" w:type="dxa"/>
            <w:tcBorders>
              <w:right w:val="single" w:sz="4" w:space="0" w:color="auto"/>
            </w:tcBorders>
          </w:tcPr>
          <w:p w14:paraId="3A7BC98B" w14:textId="77777777" w:rsidR="006062B8" w:rsidRPr="00AA3CE4" w:rsidRDefault="006062B8" w:rsidP="006062B8">
            <w:pPr>
              <w:pStyle w:val="FSCtblPara"/>
              <w:ind w:left="33" w:firstLine="0"/>
              <w:rPr>
                <w:b/>
                <w:szCs w:val="18"/>
                <w:lang w:eastAsia="en-GB"/>
              </w:rPr>
            </w:pPr>
            <w:r w:rsidRPr="00AA3CE4">
              <w:rPr>
                <w:szCs w:val="18"/>
              </w:rPr>
              <w:t>Saffron</w:t>
            </w:r>
          </w:p>
        </w:tc>
      </w:tr>
      <w:tr w:rsidR="006062B8" w:rsidRPr="00AA3CE4" w14:paraId="39E607F7" w14:textId="77777777" w:rsidTr="006062B8">
        <w:trPr>
          <w:cantSplit/>
        </w:trPr>
        <w:tc>
          <w:tcPr>
            <w:tcW w:w="1129" w:type="dxa"/>
            <w:tcBorders>
              <w:left w:val="single" w:sz="4" w:space="0" w:color="auto"/>
            </w:tcBorders>
          </w:tcPr>
          <w:p w14:paraId="3927B9CA" w14:textId="77777777" w:rsidR="006062B8" w:rsidRPr="00AA3CE4" w:rsidRDefault="006062B8" w:rsidP="006062B8">
            <w:pPr>
              <w:pStyle w:val="FSCtblPara"/>
              <w:ind w:left="0" w:firstLine="0"/>
              <w:jc w:val="both"/>
              <w:rPr>
                <w:b/>
                <w:szCs w:val="18"/>
                <w:lang w:eastAsia="en-GB"/>
              </w:rPr>
            </w:pPr>
          </w:p>
        </w:tc>
        <w:tc>
          <w:tcPr>
            <w:tcW w:w="1276" w:type="dxa"/>
            <w:tcBorders>
              <w:left w:val="single" w:sz="4" w:space="0" w:color="auto"/>
            </w:tcBorders>
          </w:tcPr>
          <w:p w14:paraId="440F4CA7" w14:textId="77777777" w:rsidR="006062B8" w:rsidRPr="00AA3CE4" w:rsidRDefault="006062B8" w:rsidP="006062B8">
            <w:pPr>
              <w:pStyle w:val="FSCtblPara"/>
              <w:ind w:left="0" w:firstLine="0"/>
              <w:jc w:val="both"/>
              <w:rPr>
                <w:b/>
                <w:szCs w:val="18"/>
                <w:lang w:eastAsia="en-GB"/>
              </w:rPr>
            </w:pPr>
          </w:p>
        </w:tc>
        <w:tc>
          <w:tcPr>
            <w:tcW w:w="1559" w:type="dxa"/>
          </w:tcPr>
          <w:p w14:paraId="19FC8D72" w14:textId="77777777" w:rsidR="006062B8" w:rsidRPr="00AA3CE4" w:rsidRDefault="006062B8" w:rsidP="006062B8">
            <w:pPr>
              <w:pStyle w:val="FSCtblPara"/>
              <w:ind w:left="34" w:firstLine="0"/>
              <w:rPr>
                <w:b/>
                <w:szCs w:val="18"/>
                <w:lang w:eastAsia="en-GB"/>
              </w:rPr>
            </w:pPr>
          </w:p>
        </w:tc>
        <w:tc>
          <w:tcPr>
            <w:tcW w:w="2127" w:type="dxa"/>
          </w:tcPr>
          <w:p w14:paraId="08CAFBAD" w14:textId="77777777" w:rsidR="006062B8" w:rsidRPr="00AA3CE4" w:rsidRDefault="006062B8" w:rsidP="006062B8">
            <w:pPr>
              <w:pStyle w:val="FSCtblPara"/>
              <w:ind w:left="34" w:firstLine="0"/>
              <w:rPr>
                <w:b/>
                <w:szCs w:val="18"/>
                <w:lang w:eastAsia="en-GB"/>
              </w:rPr>
            </w:pPr>
            <w:r w:rsidRPr="00AA3CE4">
              <w:rPr>
                <w:szCs w:val="18"/>
                <w:lang w:eastAsia="en-GB"/>
              </w:rPr>
              <w:t>Spices, aril</w:t>
            </w:r>
          </w:p>
        </w:tc>
        <w:tc>
          <w:tcPr>
            <w:tcW w:w="2835" w:type="dxa"/>
            <w:tcBorders>
              <w:right w:val="single" w:sz="4" w:space="0" w:color="auto"/>
            </w:tcBorders>
          </w:tcPr>
          <w:p w14:paraId="6E25C43B" w14:textId="77777777" w:rsidR="006062B8" w:rsidRPr="00AA3CE4" w:rsidRDefault="006062B8" w:rsidP="006062B8">
            <w:pPr>
              <w:pStyle w:val="FSCtblPara"/>
              <w:ind w:left="33" w:firstLine="0"/>
              <w:rPr>
                <w:b/>
                <w:szCs w:val="18"/>
                <w:lang w:eastAsia="en-GB"/>
              </w:rPr>
            </w:pPr>
            <w:r w:rsidRPr="00AA3CE4">
              <w:rPr>
                <w:szCs w:val="18"/>
              </w:rPr>
              <w:t>Mace</w:t>
            </w:r>
          </w:p>
        </w:tc>
      </w:tr>
      <w:tr w:rsidR="006062B8" w:rsidRPr="00AA3CE4" w14:paraId="2E415969" w14:textId="77777777" w:rsidTr="006062B8">
        <w:trPr>
          <w:cantSplit/>
        </w:trPr>
        <w:tc>
          <w:tcPr>
            <w:tcW w:w="1129" w:type="dxa"/>
            <w:tcBorders>
              <w:left w:val="single" w:sz="4" w:space="0" w:color="auto"/>
            </w:tcBorders>
          </w:tcPr>
          <w:p w14:paraId="48CC6460" w14:textId="77777777" w:rsidR="006062B8" w:rsidRPr="00AA3CE4" w:rsidRDefault="006062B8" w:rsidP="006062B8">
            <w:pPr>
              <w:pStyle w:val="FSCtblPara"/>
              <w:ind w:left="0" w:firstLine="0"/>
              <w:jc w:val="both"/>
              <w:rPr>
                <w:szCs w:val="18"/>
              </w:rPr>
            </w:pPr>
          </w:p>
        </w:tc>
        <w:tc>
          <w:tcPr>
            <w:tcW w:w="1276" w:type="dxa"/>
            <w:tcBorders>
              <w:left w:val="single" w:sz="4" w:space="0" w:color="auto"/>
            </w:tcBorders>
          </w:tcPr>
          <w:p w14:paraId="643381F4" w14:textId="77777777" w:rsidR="006062B8" w:rsidRPr="00AA3CE4" w:rsidRDefault="006062B8" w:rsidP="006062B8">
            <w:pPr>
              <w:pStyle w:val="FSCtblPara"/>
              <w:ind w:left="0" w:firstLine="0"/>
              <w:jc w:val="both"/>
              <w:rPr>
                <w:szCs w:val="18"/>
              </w:rPr>
            </w:pPr>
          </w:p>
        </w:tc>
        <w:tc>
          <w:tcPr>
            <w:tcW w:w="1559" w:type="dxa"/>
          </w:tcPr>
          <w:p w14:paraId="270D47A2" w14:textId="77777777" w:rsidR="006062B8" w:rsidRPr="00AA3CE4" w:rsidRDefault="006062B8" w:rsidP="006062B8">
            <w:pPr>
              <w:pStyle w:val="FSCtblPara"/>
              <w:ind w:left="34" w:firstLine="0"/>
              <w:rPr>
                <w:b/>
                <w:szCs w:val="18"/>
              </w:rPr>
            </w:pPr>
          </w:p>
        </w:tc>
        <w:tc>
          <w:tcPr>
            <w:tcW w:w="2127" w:type="dxa"/>
          </w:tcPr>
          <w:p w14:paraId="4381CB19" w14:textId="77777777" w:rsidR="006062B8" w:rsidRPr="00AA3CE4" w:rsidRDefault="006062B8" w:rsidP="006062B8">
            <w:pPr>
              <w:pStyle w:val="FSCtblMain"/>
              <w:ind w:left="34"/>
              <w:rPr>
                <w:szCs w:val="18"/>
              </w:rPr>
            </w:pPr>
            <w:r w:rsidRPr="00AA3CE4">
              <w:rPr>
                <w:szCs w:val="18"/>
                <w:lang w:eastAsia="en-GB"/>
              </w:rPr>
              <w:t>Spices, Citrus peel</w:t>
            </w:r>
          </w:p>
        </w:tc>
        <w:tc>
          <w:tcPr>
            <w:tcW w:w="2835" w:type="dxa"/>
            <w:tcBorders>
              <w:right w:val="single" w:sz="4" w:space="0" w:color="auto"/>
            </w:tcBorders>
          </w:tcPr>
          <w:p w14:paraId="65594F3A" w14:textId="77777777" w:rsidR="006062B8" w:rsidRPr="00AA3CE4" w:rsidRDefault="006062B8" w:rsidP="006062B8">
            <w:pPr>
              <w:pStyle w:val="FSCtblPara"/>
              <w:ind w:left="33" w:firstLine="0"/>
              <w:rPr>
                <w:b/>
                <w:szCs w:val="18"/>
              </w:rPr>
            </w:pPr>
            <w:r w:rsidRPr="00AA3CE4">
              <w:rPr>
                <w:szCs w:val="18"/>
              </w:rPr>
              <w:t>Mandarin peel</w:t>
            </w:r>
          </w:p>
        </w:tc>
      </w:tr>
      <w:tr w:rsidR="006062B8" w:rsidRPr="00AA3CE4" w14:paraId="7B4BDCAF" w14:textId="77777777" w:rsidTr="006062B8">
        <w:trPr>
          <w:cantSplit/>
        </w:trPr>
        <w:tc>
          <w:tcPr>
            <w:tcW w:w="1129" w:type="dxa"/>
            <w:tcBorders>
              <w:left w:val="single" w:sz="4" w:space="0" w:color="auto"/>
            </w:tcBorders>
          </w:tcPr>
          <w:p w14:paraId="1C0FD5DB" w14:textId="77777777" w:rsidR="006062B8" w:rsidRPr="00AA3CE4" w:rsidRDefault="006062B8" w:rsidP="006062B8">
            <w:pPr>
              <w:pStyle w:val="FSCtblPara"/>
              <w:ind w:left="312" w:hanging="312"/>
              <w:jc w:val="both"/>
              <w:rPr>
                <w:b/>
                <w:szCs w:val="18"/>
              </w:rPr>
            </w:pPr>
          </w:p>
        </w:tc>
        <w:tc>
          <w:tcPr>
            <w:tcW w:w="1276" w:type="dxa"/>
            <w:tcBorders>
              <w:left w:val="single" w:sz="4" w:space="0" w:color="auto"/>
            </w:tcBorders>
          </w:tcPr>
          <w:p w14:paraId="268BFBB1" w14:textId="77777777" w:rsidR="006062B8" w:rsidRPr="00AA3CE4" w:rsidRDefault="006062B8" w:rsidP="006062B8">
            <w:pPr>
              <w:pStyle w:val="FSCtblPara"/>
              <w:ind w:left="312" w:hanging="312"/>
              <w:jc w:val="both"/>
              <w:rPr>
                <w:b/>
                <w:szCs w:val="18"/>
              </w:rPr>
            </w:pPr>
          </w:p>
        </w:tc>
        <w:tc>
          <w:tcPr>
            <w:tcW w:w="1559" w:type="dxa"/>
          </w:tcPr>
          <w:p w14:paraId="63437390" w14:textId="77777777" w:rsidR="006062B8" w:rsidRPr="00AA3CE4" w:rsidRDefault="006062B8" w:rsidP="006062B8">
            <w:pPr>
              <w:pStyle w:val="FSCtblPara"/>
              <w:ind w:left="34" w:firstLine="0"/>
              <w:rPr>
                <w:b/>
                <w:szCs w:val="18"/>
              </w:rPr>
            </w:pPr>
          </w:p>
        </w:tc>
        <w:tc>
          <w:tcPr>
            <w:tcW w:w="2127" w:type="dxa"/>
          </w:tcPr>
          <w:p w14:paraId="2DB55958" w14:textId="77777777" w:rsidR="006062B8" w:rsidRPr="00AA3CE4" w:rsidRDefault="006062B8" w:rsidP="006062B8">
            <w:pPr>
              <w:pStyle w:val="FSCtblMain"/>
              <w:ind w:left="34"/>
              <w:rPr>
                <w:szCs w:val="18"/>
              </w:rPr>
            </w:pPr>
            <w:r w:rsidRPr="00AA3CE4">
              <w:rPr>
                <w:szCs w:val="18"/>
                <w:lang w:eastAsia="en-GB"/>
              </w:rPr>
              <w:t>Spices, Dried Chili Peppers</w:t>
            </w:r>
          </w:p>
        </w:tc>
        <w:tc>
          <w:tcPr>
            <w:tcW w:w="2835" w:type="dxa"/>
            <w:tcBorders>
              <w:right w:val="single" w:sz="4" w:space="0" w:color="auto"/>
            </w:tcBorders>
          </w:tcPr>
          <w:p w14:paraId="21314C61" w14:textId="77777777" w:rsidR="006062B8" w:rsidRPr="00AA3CE4" w:rsidRDefault="006062B8" w:rsidP="006062B8">
            <w:pPr>
              <w:pStyle w:val="FSCtblPara"/>
              <w:ind w:left="33" w:firstLine="0"/>
              <w:rPr>
                <w:b/>
                <w:szCs w:val="18"/>
              </w:rPr>
            </w:pPr>
            <w:r w:rsidRPr="00AA3CE4">
              <w:rPr>
                <w:szCs w:val="18"/>
              </w:rPr>
              <w:t>Peppers, chili, dried</w:t>
            </w:r>
          </w:p>
        </w:tc>
      </w:tr>
      <w:tr w:rsidR="006062B8" w:rsidRPr="00AA3CE4" w14:paraId="434F81AC" w14:textId="77777777" w:rsidTr="006062B8">
        <w:trPr>
          <w:cantSplit/>
        </w:trPr>
        <w:tc>
          <w:tcPr>
            <w:tcW w:w="1129" w:type="dxa"/>
            <w:tcBorders>
              <w:left w:val="single" w:sz="4" w:space="0" w:color="auto"/>
              <w:bottom w:val="single" w:sz="4" w:space="0" w:color="auto"/>
            </w:tcBorders>
          </w:tcPr>
          <w:p w14:paraId="285E0F4D" w14:textId="77777777" w:rsidR="006062B8" w:rsidRPr="00AA3CE4" w:rsidRDefault="006062B8" w:rsidP="006062B8">
            <w:pPr>
              <w:pStyle w:val="FSCtblPara"/>
              <w:ind w:left="312" w:hanging="312"/>
              <w:jc w:val="both"/>
              <w:rPr>
                <w:b/>
                <w:szCs w:val="18"/>
              </w:rPr>
            </w:pPr>
          </w:p>
        </w:tc>
        <w:tc>
          <w:tcPr>
            <w:tcW w:w="1276" w:type="dxa"/>
            <w:tcBorders>
              <w:left w:val="single" w:sz="4" w:space="0" w:color="auto"/>
              <w:bottom w:val="single" w:sz="4" w:space="0" w:color="auto"/>
            </w:tcBorders>
          </w:tcPr>
          <w:p w14:paraId="3B7DBBD7" w14:textId="77777777" w:rsidR="006062B8" w:rsidRPr="00AA3CE4" w:rsidRDefault="006062B8" w:rsidP="006062B8">
            <w:pPr>
              <w:pStyle w:val="FSCtblPara"/>
              <w:ind w:left="312" w:hanging="312"/>
              <w:jc w:val="both"/>
              <w:rPr>
                <w:b/>
                <w:szCs w:val="18"/>
              </w:rPr>
            </w:pPr>
          </w:p>
        </w:tc>
        <w:tc>
          <w:tcPr>
            <w:tcW w:w="1559" w:type="dxa"/>
            <w:tcBorders>
              <w:bottom w:val="single" w:sz="4" w:space="0" w:color="auto"/>
            </w:tcBorders>
          </w:tcPr>
          <w:p w14:paraId="619BE9CA" w14:textId="77777777" w:rsidR="006062B8" w:rsidRPr="00AA3CE4" w:rsidRDefault="006062B8" w:rsidP="006062B8">
            <w:pPr>
              <w:pStyle w:val="FSCtblPara"/>
              <w:ind w:left="34" w:firstLine="0"/>
              <w:rPr>
                <w:b/>
                <w:szCs w:val="18"/>
              </w:rPr>
            </w:pPr>
          </w:p>
        </w:tc>
        <w:tc>
          <w:tcPr>
            <w:tcW w:w="2127" w:type="dxa"/>
            <w:tcBorders>
              <w:bottom w:val="single" w:sz="4" w:space="0" w:color="auto"/>
            </w:tcBorders>
          </w:tcPr>
          <w:p w14:paraId="3564DD8C" w14:textId="77777777" w:rsidR="006062B8" w:rsidRPr="00AA3CE4" w:rsidRDefault="006062B8" w:rsidP="006062B8">
            <w:pPr>
              <w:pStyle w:val="FSCtblMain"/>
              <w:ind w:left="34"/>
              <w:rPr>
                <w:szCs w:val="18"/>
              </w:rPr>
            </w:pPr>
            <w:r w:rsidRPr="00AA3CE4">
              <w:rPr>
                <w:szCs w:val="18"/>
                <w:lang w:eastAsia="en-GB"/>
              </w:rPr>
              <w:t>Spices, Ginger, Japanese</w:t>
            </w:r>
          </w:p>
        </w:tc>
        <w:tc>
          <w:tcPr>
            <w:tcW w:w="2835" w:type="dxa"/>
            <w:tcBorders>
              <w:bottom w:val="single" w:sz="4" w:space="0" w:color="auto"/>
              <w:right w:val="single" w:sz="4" w:space="0" w:color="auto"/>
            </w:tcBorders>
          </w:tcPr>
          <w:p w14:paraId="799424AA" w14:textId="77777777" w:rsidR="006062B8" w:rsidRPr="00AA3CE4" w:rsidRDefault="006062B8" w:rsidP="006062B8">
            <w:pPr>
              <w:pStyle w:val="FSCtblPara"/>
              <w:ind w:left="33" w:firstLine="0"/>
              <w:rPr>
                <w:b/>
                <w:szCs w:val="18"/>
              </w:rPr>
            </w:pPr>
          </w:p>
        </w:tc>
      </w:tr>
    </w:tbl>
    <w:p w14:paraId="5C2E7D52" w14:textId="77777777" w:rsidR="006062B8" w:rsidRPr="00AA3CE4" w:rsidRDefault="006062B8" w:rsidP="006062B8"/>
    <w:p w14:paraId="7E8AAAD2" w14:textId="77777777" w:rsidR="006062B8" w:rsidRPr="00AA3CE4" w:rsidRDefault="006062B8" w:rsidP="006062B8">
      <w:pPr>
        <w:pStyle w:val="FSCtMain"/>
        <w:rPr>
          <w:bCs/>
          <w:szCs w:val="20"/>
        </w:rPr>
      </w:pPr>
      <w:r w:rsidRPr="00AA3CE4">
        <w:rPr>
          <w:szCs w:val="20"/>
        </w:rPr>
        <w:tab/>
        <w:t>(</w:t>
      </w:r>
      <w:r>
        <w:rPr>
          <w:szCs w:val="20"/>
        </w:rPr>
        <w:t>8</w:t>
      </w:r>
      <w:r w:rsidRPr="00AA3CE4">
        <w:rPr>
          <w:szCs w:val="20"/>
        </w:rPr>
        <w:t>)</w:t>
      </w:r>
      <w:r w:rsidRPr="00AA3CE4">
        <w:rPr>
          <w:szCs w:val="20"/>
        </w:rPr>
        <w:tab/>
        <w:t>The table for this subsection is:</w:t>
      </w:r>
    </w:p>
    <w:p w14:paraId="28C83A0B" w14:textId="77777777" w:rsidR="006062B8" w:rsidRPr="00AA3CE4" w:rsidRDefault="006062B8" w:rsidP="006062B8">
      <w:pPr>
        <w:pStyle w:val="FSCtblh2"/>
        <w:rPr>
          <w:color w:val="auto"/>
        </w:rPr>
      </w:pPr>
      <w:r w:rsidRPr="00AA3CE4">
        <w:rPr>
          <w:color w:val="auto"/>
        </w:rPr>
        <w:t xml:space="preserve">Portion of a </w:t>
      </w:r>
      <w:r w:rsidRPr="00AA3CE4">
        <w:rPr>
          <w:color w:val="auto"/>
          <w:szCs w:val="18"/>
        </w:rPr>
        <w:t>plant commodity to which the MRL and ERL apply</w:t>
      </w:r>
    </w:p>
    <w:tbl>
      <w:tblPr>
        <w:tblStyle w:val="TableGrid"/>
        <w:tblW w:w="8926" w:type="dxa"/>
        <w:tblLook w:val="04A0" w:firstRow="1" w:lastRow="0" w:firstColumn="1" w:lastColumn="0" w:noHBand="0" w:noVBand="1"/>
      </w:tblPr>
      <w:tblGrid>
        <w:gridCol w:w="2122"/>
        <w:gridCol w:w="2835"/>
        <w:gridCol w:w="3969"/>
      </w:tblGrid>
      <w:tr w:rsidR="006062B8" w:rsidRPr="00AA3CE4" w14:paraId="359C058E" w14:textId="77777777" w:rsidTr="006062B8">
        <w:tc>
          <w:tcPr>
            <w:tcW w:w="2122" w:type="dxa"/>
          </w:tcPr>
          <w:p w14:paraId="2467864C" w14:textId="77777777" w:rsidR="006062B8" w:rsidRPr="00AA3CE4" w:rsidRDefault="006062B8" w:rsidP="006062B8">
            <w:pPr>
              <w:rPr>
                <w:rFonts w:cs="Arial"/>
                <w:b/>
                <w:sz w:val="18"/>
                <w:szCs w:val="18"/>
              </w:rPr>
            </w:pPr>
            <w:r w:rsidRPr="00AA3CE4">
              <w:rPr>
                <w:rFonts w:cs="Arial"/>
                <w:b/>
                <w:sz w:val="18"/>
                <w:szCs w:val="18"/>
              </w:rPr>
              <w:t>Column 1</w:t>
            </w:r>
          </w:p>
        </w:tc>
        <w:tc>
          <w:tcPr>
            <w:tcW w:w="2835" w:type="dxa"/>
          </w:tcPr>
          <w:p w14:paraId="3297E455" w14:textId="77777777" w:rsidR="006062B8" w:rsidRPr="00AA3CE4" w:rsidRDefault="006062B8" w:rsidP="006062B8">
            <w:pPr>
              <w:rPr>
                <w:rFonts w:cs="Arial"/>
                <w:b/>
                <w:sz w:val="18"/>
                <w:szCs w:val="18"/>
              </w:rPr>
            </w:pPr>
            <w:r w:rsidRPr="00AA3CE4">
              <w:rPr>
                <w:rFonts w:cs="Arial"/>
                <w:b/>
                <w:sz w:val="18"/>
                <w:szCs w:val="18"/>
              </w:rPr>
              <w:t>Column 2</w:t>
            </w:r>
          </w:p>
        </w:tc>
        <w:tc>
          <w:tcPr>
            <w:tcW w:w="3969" w:type="dxa"/>
          </w:tcPr>
          <w:p w14:paraId="081F58BD" w14:textId="77777777" w:rsidR="006062B8" w:rsidRPr="00AA3CE4" w:rsidRDefault="006062B8" w:rsidP="006062B8">
            <w:pPr>
              <w:pStyle w:val="FSCtblh3"/>
              <w:rPr>
                <w:i w:val="0"/>
                <w:szCs w:val="18"/>
              </w:rPr>
            </w:pPr>
            <w:r w:rsidRPr="00AA3CE4">
              <w:rPr>
                <w:i w:val="0"/>
                <w:szCs w:val="18"/>
              </w:rPr>
              <w:t>Column 3</w:t>
            </w:r>
          </w:p>
        </w:tc>
      </w:tr>
      <w:tr w:rsidR="006062B8" w:rsidRPr="00AA3CE4" w14:paraId="560227CD" w14:textId="77777777" w:rsidTr="006062B8">
        <w:tc>
          <w:tcPr>
            <w:tcW w:w="2122" w:type="dxa"/>
            <w:tcBorders>
              <w:bottom w:val="single" w:sz="4" w:space="0" w:color="auto"/>
            </w:tcBorders>
          </w:tcPr>
          <w:p w14:paraId="3D8DE995" w14:textId="77777777" w:rsidR="006062B8" w:rsidRPr="00AA3CE4" w:rsidRDefault="006062B8" w:rsidP="006062B8">
            <w:pPr>
              <w:rPr>
                <w:rFonts w:cs="Arial"/>
                <w:b/>
                <w:sz w:val="18"/>
                <w:szCs w:val="18"/>
              </w:rPr>
            </w:pPr>
            <w:r w:rsidRPr="00AA3CE4">
              <w:rPr>
                <w:rFonts w:cs="Arial"/>
                <w:b/>
                <w:sz w:val="18"/>
                <w:szCs w:val="18"/>
              </w:rPr>
              <w:t>Class</w:t>
            </w:r>
          </w:p>
        </w:tc>
        <w:tc>
          <w:tcPr>
            <w:tcW w:w="2835" w:type="dxa"/>
          </w:tcPr>
          <w:p w14:paraId="0846E089" w14:textId="77777777" w:rsidR="006062B8" w:rsidRPr="00AA3CE4" w:rsidRDefault="006062B8" w:rsidP="006062B8">
            <w:pPr>
              <w:rPr>
                <w:rFonts w:cs="Arial"/>
                <w:b/>
                <w:sz w:val="18"/>
                <w:szCs w:val="18"/>
              </w:rPr>
            </w:pPr>
            <w:r w:rsidRPr="00AA3CE4">
              <w:rPr>
                <w:rFonts w:cs="Arial"/>
                <w:b/>
                <w:sz w:val="18"/>
                <w:szCs w:val="18"/>
              </w:rPr>
              <w:t>Group</w:t>
            </w:r>
          </w:p>
        </w:tc>
        <w:tc>
          <w:tcPr>
            <w:tcW w:w="3969" w:type="dxa"/>
          </w:tcPr>
          <w:p w14:paraId="22208E5C" w14:textId="77777777" w:rsidR="006062B8" w:rsidRPr="00AA3CE4" w:rsidRDefault="006062B8" w:rsidP="006062B8">
            <w:pPr>
              <w:pStyle w:val="FSCtblh3"/>
              <w:rPr>
                <w:i w:val="0"/>
                <w:szCs w:val="18"/>
              </w:rPr>
            </w:pPr>
            <w:r w:rsidRPr="00AA3CE4">
              <w:rPr>
                <w:i w:val="0"/>
              </w:rPr>
              <w:t xml:space="preserve">Portion of the commodity to which the MRL and ERL apply  </w:t>
            </w:r>
          </w:p>
        </w:tc>
      </w:tr>
      <w:tr w:rsidR="006062B8" w:rsidRPr="00AA3CE4" w14:paraId="46AAFE6C" w14:textId="77777777" w:rsidTr="006062B8">
        <w:tc>
          <w:tcPr>
            <w:tcW w:w="2122" w:type="dxa"/>
            <w:tcBorders>
              <w:bottom w:val="nil"/>
            </w:tcBorders>
          </w:tcPr>
          <w:p w14:paraId="2BBDCF25" w14:textId="77777777" w:rsidR="006062B8" w:rsidRPr="00AA3CE4" w:rsidRDefault="006062B8" w:rsidP="006062B8">
            <w:pPr>
              <w:rPr>
                <w:rFonts w:cs="Arial"/>
                <w:sz w:val="18"/>
                <w:szCs w:val="18"/>
              </w:rPr>
            </w:pPr>
            <w:r w:rsidRPr="00AA3CE4">
              <w:rPr>
                <w:rFonts w:cs="Arial"/>
                <w:b/>
                <w:sz w:val="18"/>
                <w:szCs w:val="18"/>
              </w:rPr>
              <w:t>Fruit</w:t>
            </w:r>
          </w:p>
        </w:tc>
        <w:tc>
          <w:tcPr>
            <w:tcW w:w="2835" w:type="dxa"/>
          </w:tcPr>
          <w:p w14:paraId="2BC098F5" w14:textId="77777777" w:rsidR="006062B8" w:rsidRPr="00AA3CE4" w:rsidRDefault="006062B8" w:rsidP="006062B8">
            <w:pPr>
              <w:rPr>
                <w:rFonts w:cs="Arial"/>
                <w:sz w:val="18"/>
                <w:szCs w:val="18"/>
              </w:rPr>
            </w:pPr>
            <w:r w:rsidRPr="00AA3CE4">
              <w:rPr>
                <w:rFonts w:cs="Arial"/>
                <w:sz w:val="18"/>
                <w:szCs w:val="18"/>
              </w:rPr>
              <w:t>Citrus Fruit</w:t>
            </w:r>
          </w:p>
        </w:tc>
        <w:tc>
          <w:tcPr>
            <w:tcW w:w="3969" w:type="dxa"/>
          </w:tcPr>
          <w:p w14:paraId="16B8B2AB" w14:textId="77777777" w:rsidR="006062B8" w:rsidRPr="00AA3CE4" w:rsidRDefault="006062B8" w:rsidP="006062B8">
            <w:pPr>
              <w:rPr>
                <w:rFonts w:cs="Arial"/>
                <w:sz w:val="18"/>
                <w:szCs w:val="18"/>
              </w:rPr>
            </w:pPr>
            <w:r w:rsidRPr="00AA3CE4">
              <w:rPr>
                <w:rFonts w:cs="Arial"/>
                <w:sz w:val="18"/>
                <w:szCs w:val="18"/>
              </w:rPr>
              <w:t>The whole commodity</w:t>
            </w:r>
          </w:p>
        </w:tc>
      </w:tr>
      <w:tr w:rsidR="006062B8" w:rsidRPr="00AA3CE4" w14:paraId="3E7F28BE" w14:textId="77777777" w:rsidTr="006062B8">
        <w:tc>
          <w:tcPr>
            <w:tcW w:w="2122" w:type="dxa"/>
            <w:tcBorders>
              <w:top w:val="nil"/>
              <w:bottom w:val="nil"/>
            </w:tcBorders>
          </w:tcPr>
          <w:p w14:paraId="28EF46D5" w14:textId="77777777" w:rsidR="006062B8" w:rsidRPr="00AA3CE4" w:rsidRDefault="006062B8" w:rsidP="006062B8">
            <w:pPr>
              <w:rPr>
                <w:rFonts w:cs="Arial"/>
                <w:sz w:val="18"/>
                <w:szCs w:val="18"/>
              </w:rPr>
            </w:pPr>
          </w:p>
        </w:tc>
        <w:tc>
          <w:tcPr>
            <w:tcW w:w="2835" w:type="dxa"/>
          </w:tcPr>
          <w:p w14:paraId="7E7D2BCC" w14:textId="77777777" w:rsidR="006062B8" w:rsidRPr="00AA3CE4" w:rsidRDefault="006062B8" w:rsidP="006062B8">
            <w:pPr>
              <w:rPr>
                <w:rFonts w:cs="Arial"/>
                <w:sz w:val="18"/>
                <w:szCs w:val="18"/>
              </w:rPr>
            </w:pPr>
            <w:r w:rsidRPr="00AA3CE4">
              <w:rPr>
                <w:rFonts w:cs="Arial"/>
                <w:sz w:val="18"/>
                <w:szCs w:val="18"/>
              </w:rPr>
              <w:t>Pome Fruit</w:t>
            </w:r>
          </w:p>
        </w:tc>
        <w:tc>
          <w:tcPr>
            <w:tcW w:w="3969" w:type="dxa"/>
          </w:tcPr>
          <w:p w14:paraId="230629D2" w14:textId="77777777" w:rsidR="006062B8" w:rsidRPr="00AA3CE4" w:rsidRDefault="006062B8" w:rsidP="006062B8">
            <w:pPr>
              <w:pStyle w:val="FSCtblPara"/>
              <w:ind w:left="0" w:firstLine="0"/>
              <w:rPr>
                <w:szCs w:val="18"/>
              </w:rPr>
            </w:pPr>
            <w:r w:rsidRPr="00AA3CE4">
              <w:rPr>
                <w:szCs w:val="18"/>
              </w:rPr>
              <w:t>The whole commodity after removal of stems</w:t>
            </w:r>
          </w:p>
        </w:tc>
      </w:tr>
      <w:tr w:rsidR="006062B8" w:rsidRPr="00AA3CE4" w14:paraId="695D10CA" w14:textId="77777777" w:rsidTr="006062B8">
        <w:tc>
          <w:tcPr>
            <w:tcW w:w="2122" w:type="dxa"/>
            <w:tcBorders>
              <w:top w:val="nil"/>
              <w:bottom w:val="nil"/>
            </w:tcBorders>
          </w:tcPr>
          <w:p w14:paraId="2F4AD77E" w14:textId="77777777" w:rsidR="006062B8" w:rsidRPr="00AA3CE4" w:rsidRDefault="006062B8" w:rsidP="006062B8">
            <w:pPr>
              <w:rPr>
                <w:rFonts w:cs="Arial"/>
                <w:sz w:val="18"/>
                <w:szCs w:val="18"/>
              </w:rPr>
            </w:pPr>
          </w:p>
        </w:tc>
        <w:tc>
          <w:tcPr>
            <w:tcW w:w="2835" w:type="dxa"/>
          </w:tcPr>
          <w:p w14:paraId="6539C7C6" w14:textId="77777777" w:rsidR="006062B8" w:rsidRPr="00AA3CE4" w:rsidRDefault="006062B8" w:rsidP="006062B8">
            <w:pPr>
              <w:rPr>
                <w:rFonts w:cs="Arial"/>
                <w:sz w:val="18"/>
                <w:szCs w:val="18"/>
              </w:rPr>
            </w:pPr>
            <w:r w:rsidRPr="00AA3CE4">
              <w:rPr>
                <w:rFonts w:cs="Arial"/>
                <w:sz w:val="18"/>
                <w:szCs w:val="18"/>
              </w:rPr>
              <w:t>Stone Fruit</w:t>
            </w:r>
          </w:p>
        </w:tc>
        <w:tc>
          <w:tcPr>
            <w:tcW w:w="3969" w:type="dxa"/>
          </w:tcPr>
          <w:p w14:paraId="74B1F050" w14:textId="77777777" w:rsidR="006062B8" w:rsidRPr="00AA3CE4" w:rsidRDefault="006062B8" w:rsidP="006062B8">
            <w:pPr>
              <w:pStyle w:val="FSCtblPara"/>
              <w:ind w:left="0" w:firstLine="0"/>
              <w:rPr>
                <w:szCs w:val="18"/>
              </w:rPr>
            </w:pPr>
            <w:r w:rsidRPr="00AA3CE4">
              <w:rPr>
                <w:szCs w:val="18"/>
              </w:rPr>
              <w:t>The whole commodity after removal of stems and stones, but the residue calculated and expressed on the whole commodity without stem</w:t>
            </w:r>
          </w:p>
        </w:tc>
      </w:tr>
      <w:tr w:rsidR="006062B8" w:rsidRPr="00AA3CE4" w14:paraId="79A93F32" w14:textId="77777777" w:rsidTr="006062B8">
        <w:tc>
          <w:tcPr>
            <w:tcW w:w="2122" w:type="dxa"/>
            <w:tcBorders>
              <w:top w:val="nil"/>
              <w:bottom w:val="nil"/>
            </w:tcBorders>
          </w:tcPr>
          <w:p w14:paraId="325A0C98" w14:textId="77777777" w:rsidR="006062B8" w:rsidRPr="00AA3CE4" w:rsidRDefault="006062B8" w:rsidP="006062B8">
            <w:pPr>
              <w:rPr>
                <w:rFonts w:cs="Arial"/>
                <w:sz w:val="18"/>
                <w:szCs w:val="18"/>
              </w:rPr>
            </w:pPr>
          </w:p>
        </w:tc>
        <w:tc>
          <w:tcPr>
            <w:tcW w:w="2835" w:type="dxa"/>
          </w:tcPr>
          <w:p w14:paraId="43A1FCAF" w14:textId="77777777" w:rsidR="006062B8" w:rsidRPr="00AA3CE4" w:rsidRDefault="006062B8" w:rsidP="006062B8">
            <w:pPr>
              <w:rPr>
                <w:rFonts w:cs="Arial"/>
                <w:sz w:val="18"/>
                <w:szCs w:val="18"/>
              </w:rPr>
            </w:pPr>
            <w:r w:rsidRPr="00AA3CE4">
              <w:rPr>
                <w:rFonts w:cs="Arial"/>
                <w:sz w:val="18"/>
                <w:szCs w:val="18"/>
              </w:rPr>
              <w:t>Berries and other small fruits</w:t>
            </w:r>
          </w:p>
        </w:tc>
        <w:tc>
          <w:tcPr>
            <w:tcW w:w="3969" w:type="dxa"/>
          </w:tcPr>
          <w:p w14:paraId="38679AC5" w14:textId="77777777" w:rsidR="006062B8" w:rsidRPr="00AA3CE4" w:rsidRDefault="006062B8" w:rsidP="006062B8">
            <w:pPr>
              <w:rPr>
                <w:rFonts w:cs="Arial"/>
                <w:sz w:val="18"/>
                <w:szCs w:val="18"/>
              </w:rPr>
            </w:pPr>
            <w:r w:rsidRPr="00AA3CE4">
              <w:rPr>
                <w:rFonts w:cs="Arial"/>
                <w:sz w:val="18"/>
                <w:szCs w:val="18"/>
              </w:rPr>
              <w:t>The whole commodity after removal of caps and stems. Currants: fruit with stem</w:t>
            </w:r>
          </w:p>
        </w:tc>
      </w:tr>
      <w:tr w:rsidR="006062B8" w:rsidRPr="00AA3CE4" w14:paraId="57ED77C6" w14:textId="77777777" w:rsidTr="006062B8">
        <w:tc>
          <w:tcPr>
            <w:tcW w:w="2122" w:type="dxa"/>
            <w:tcBorders>
              <w:top w:val="nil"/>
              <w:bottom w:val="nil"/>
            </w:tcBorders>
          </w:tcPr>
          <w:p w14:paraId="6CEA53E0" w14:textId="77777777" w:rsidR="006062B8" w:rsidRPr="00AA3CE4" w:rsidRDefault="006062B8" w:rsidP="006062B8">
            <w:pPr>
              <w:rPr>
                <w:rFonts w:cs="Arial"/>
                <w:sz w:val="18"/>
                <w:szCs w:val="18"/>
              </w:rPr>
            </w:pPr>
          </w:p>
        </w:tc>
        <w:tc>
          <w:tcPr>
            <w:tcW w:w="2835" w:type="dxa"/>
          </w:tcPr>
          <w:p w14:paraId="74A0BC2C" w14:textId="77777777" w:rsidR="006062B8" w:rsidRPr="00AA3CE4" w:rsidRDefault="006062B8" w:rsidP="006062B8">
            <w:pPr>
              <w:rPr>
                <w:rFonts w:cs="Arial"/>
                <w:sz w:val="18"/>
                <w:szCs w:val="18"/>
              </w:rPr>
            </w:pPr>
            <w:r w:rsidRPr="00AA3CE4">
              <w:rPr>
                <w:rFonts w:cs="Arial"/>
                <w:sz w:val="18"/>
                <w:szCs w:val="18"/>
              </w:rPr>
              <w:t>Assorted Tropical and sub-tropical fruit—edible peel</w:t>
            </w:r>
          </w:p>
        </w:tc>
        <w:tc>
          <w:tcPr>
            <w:tcW w:w="3969" w:type="dxa"/>
          </w:tcPr>
          <w:p w14:paraId="555FD14E" w14:textId="77777777" w:rsidR="006062B8" w:rsidRPr="00AA3CE4" w:rsidRDefault="006062B8" w:rsidP="006062B8">
            <w:pPr>
              <w:rPr>
                <w:rFonts w:cs="Arial"/>
                <w:sz w:val="18"/>
                <w:szCs w:val="18"/>
              </w:rPr>
            </w:pPr>
            <w:r w:rsidRPr="00AA3CE4">
              <w:rPr>
                <w:rFonts w:cs="Arial"/>
                <w:sz w:val="18"/>
                <w:szCs w:val="18"/>
              </w:rPr>
              <w:t>The whole commodity. Dates and olives</w:t>
            </w:r>
            <w:r w:rsidRPr="00AA3CE4">
              <w:rPr>
                <w:rFonts w:cs="Arial"/>
                <w:bCs/>
                <w:sz w:val="18"/>
                <w:szCs w:val="18"/>
              </w:rPr>
              <w:t xml:space="preserve"> and similar fruits with hard seeds</w:t>
            </w:r>
            <w:r w:rsidRPr="00AA3CE4">
              <w:rPr>
                <w:rFonts w:cs="Arial"/>
                <w:sz w:val="18"/>
                <w:szCs w:val="18"/>
              </w:rPr>
              <w:t>: whole commodity after removal of stems and stones but residue calculated and expressed on the whole fruit</w:t>
            </w:r>
          </w:p>
        </w:tc>
      </w:tr>
      <w:tr w:rsidR="006062B8" w:rsidRPr="00AA3CE4" w14:paraId="5D4C7063" w14:textId="77777777" w:rsidTr="006062B8">
        <w:tc>
          <w:tcPr>
            <w:tcW w:w="2122" w:type="dxa"/>
            <w:tcBorders>
              <w:top w:val="nil"/>
              <w:bottom w:val="single" w:sz="4" w:space="0" w:color="auto"/>
            </w:tcBorders>
          </w:tcPr>
          <w:p w14:paraId="4C18C9FC" w14:textId="77777777" w:rsidR="006062B8" w:rsidRPr="00AA3CE4" w:rsidRDefault="006062B8" w:rsidP="006062B8">
            <w:pPr>
              <w:rPr>
                <w:rFonts w:cs="Arial"/>
                <w:sz w:val="18"/>
                <w:szCs w:val="18"/>
              </w:rPr>
            </w:pPr>
          </w:p>
        </w:tc>
        <w:tc>
          <w:tcPr>
            <w:tcW w:w="2835" w:type="dxa"/>
          </w:tcPr>
          <w:p w14:paraId="6E09A754" w14:textId="77777777" w:rsidR="006062B8" w:rsidRPr="00AA3CE4" w:rsidRDefault="006062B8" w:rsidP="006062B8">
            <w:pPr>
              <w:rPr>
                <w:rFonts w:cs="Arial"/>
                <w:sz w:val="18"/>
                <w:szCs w:val="18"/>
              </w:rPr>
            </w:pPr>
            <w:r w:rsidRPr="00AA3CE4">
              <w:rPr>
                <w:rFonts w:cs="Arial"/>
                <w:sz w:val="18"/>
                <w:szCs w:val="18"/>
                <w:lang w:eastAsia="en-GB"/>
              </w:rPr>
              <w:t>Assorted tropical and sub-tropical fruits - inedible peel</w:t>
            </w:r>
          </w:p>
        </w:tc>
        <w:tc>
          <w:tcPr>
            <w:tcW w:w="3969" w:type="dxa"/>
          </w:tcPr>
          <w:p w14:paraId="0365391B" w14:textId="77777777" w:rsidR="006062B8" w:rsidRPr="00AA3CE4" w:rsidRDefault="006062B8" w:rsidP="006062B8">
            <w:pPr>
              <w:rPr>
                <w:rFonts w:cs="Arial"/>
                <w:sz w:val="18"/>
                <w:szCs w:val="18"/>
              </w:rPr>
            </w:pPr>
            <w:r w:rsidRPr="0059525F">
              <w:rPr>
                <w:rFonts w:cs="Arial"/>
                <w:sz w:val="18"/>
                <w:szCs w:val="18"/>
              </w:rPr>
              <w:t xml:space="preserve">The whole fruit. </w:t>
            </w:r>
            <w:r w:rsidRPr="00AA3CE4">
              <w:rPr>
                <w:rFonts w:cs="Arial"/>
                <w:sz w:val="18"/>
                <w:szCs w:val="18"/>
              </w:rPr>
              <w:t>Avocado, mangos and similar fruit with hard seeds: whole commodity after removal of stone but calculated on whole fruit. Banana: whole commodity after removal of any central stem and peduncle. Longan, edible aril: edible portion of the fruit. Pineapple: after removal of crown</w:t>
            </w:r>
          </w:p>
        </w:tc>
      </w:tr>
      <w:tr w:rsidR="006062B8" w:rsidRPr="00AA3CE4" w14:paraId="3B7CDE1C" w14:textId="77777777" w:rsidTr="006062B8">
        <w:tc>
          <w:tcPr>
            <w:tcW w:w="2122" w:type="dxa"/>
            <w:tcBorders>
              <w:bottom w:val="nil"/>
            </w:tcBorders>
          </w:tcPr>
          <w:p w14:paraId="58806CEA" w14:textId="77777777" w:rsidR="006062B8" w:rsidRPr="00AA3CE4" w:rsidRDefault="006062B8" w:rsidP="006062B8">
            <w:pPr>
              <w:rPr>
                <w:rFonts w:cs="Arial"/>
                <w:sz w:val="18"/>
                <w:szCs w:val="18"/>
              </w:rPr>
            </w:pPr>
            <w:r w:rsidRPr="00AA3CE4">
              <w:rPr>
                <w:rFonts w:cs="Arial"/>
                <w:b/>
                <w:sz w:val="18"/>
                <w:szCs w:val="18"/>
              </w:rPr>
              <w:t>Vegetables</w:t>
            </w:r>
          </w:p>
        </w:tc>
        <w:tc>
          <w:tcPr>
            <w:tcW w:w="2835" w:type="dxa"/>
          </w:tcPr>
          <w:p w14:paraId="51DF3CE0" w14:textId="77777777" w:rsidR="006062B8" w:rsidRPr="00AA3CE4" w:rsidRDefault="006062B8" w:rsidP="006062B8">
            <w:pPr>
              <w:rPr>
                <w:rFonts w:cs="Arial"/>
                <w:sz w:val="18"/>
                <w:szCs w:val="18"/>
              </w:rPr>
            </w:pPr>
            <w:r w:rsidRPr="00AA3CE4">
              <w:rPr>
                <w:rFonts w:cs="Arial"/>
                <w:sz w:val="18"/>
                <w:szCs w:val="18"/>
              </w:rPr>
              <w:t>Bulb Vegetables</w:t>
            </w:r>
          </w:p>
        </w:tc>
        <w:tc>
          <w:tcPr>
            <w:tcW w:w="3969" w:type="dxa"/>
          </w:tcPr>
          <w:p w14:paraId="7C2F3E7B" w14:textId="77777777" w:rsidR="006062B8" w:rsidRPr="00AA3CE4" w:rsidRDefault="006062B8" w:rsidP="006062B8">
            <w:pPr>
              <w:rPr>
                <w:rFonts w:cs="Arial"/>
                <w:sz w:val="18"/>
                <w:szCs w:val="18"/>
              </w:rPr>
            </w:pPr>
            <w:r w:rsidRPr="00AA3CE4">
              <w:rPr>
                <w:rFonts w:cs="Arial"/>
                <w:sz w:val="18"/>
                <w:szCs w:val="18"/>
              </w:rPr>
              <w:t xml:space="preserve">Bulb onions (Bulb/dry): Whole commodity after removal of roots and adhering soil and whatever parchment skin is easily detached. </w:t>
            </w:r>
            <w:r w:rsidRPr="00AA3CE4">
              <w:rPr>
                <w:rFonts w:cs="Arial"/>
                <w:sz w:val="18"/>
                <w:szCs w:val="18"/>
              </w:rPr>
              <w:br/>
              <w:t>Green onions: Whole vegetable after removal of roots and adhering soil</w:t>
            </w:r>
          </w:p>
        </w:tc>
      </w:tr>
      <w:tr w:rsidR="006062B8" w:rsidRPr="00AA3CE4" w14:paraId="720C211F" w14:textId="77777777" w:rsidTr="006062B8">
        <w:tc>
          <w:tcPr>
            <w:tcW w:w="2122" w:type="dxa"/>
            <w:tcBorders>
              <w:top w:val="nil"/>
              <w:bottom w:val="nil"/>
            </w:tcBorders>
          </w:tcPr>
          <w:p w14:paraId="4061A187" w14:textId="77777777" w:rsidR="006062B8" w:rsidRPr="00AA3CE4" w:rsidRDefault="006062B8" w:rsidP="006062B8">
            <w:pPr>
              <w:rPr>
                <w:rFonts w:cs="Arial"/>
                <w:sz w:val="18"/>
                <w:szCs w:val="18"/>
              </w:rPr>
            </w:pPr>
          </w:p>
        </w:tc>
        <w:tc>
          <w:tcPr>
            <w:tcW w:w="2835" w:type="dxa"/>
          </w:tcPr>
          <w:p w14:paraId="7C7E8B36" w14:textId="77777777" w:rsidR="006062B8" w:rsidRPr="00AA3CE4" w:rsidRDefault="006062B8" w:rsidP="006062B8">
            <w:pPr>
              <w:rPr>
                <w:rFonts w:cs="Arial"/>
                <w:sz w:val="18"/>
                <w:szCs w:val="18"/>
              </w:rPr>
            </w:pPr>
            <w:r w:rsidRPr="00AA3CE4">
              <w:rPr>
                <w:rFonts w:cs="Arial"/>
                <w:sz w:val="18"/>
                <w:szCs w:val="18"/>
              </w:rPr>
              <w:t>Brassica vegetables (except Brassica leafy vegetables)</w:t>
            </w:r>
          </w:p>
        </w:tc>
        <w:tc>
          <w:tcPr>
            <w:tcW w:w="3969" w:type="dxa"/>
          </w:tcPr>
          <w:p w14:paraId="1DAF8849" w14:textId="77777777" w:rsidR="006062B8" w:rsidRPr="00AA3CE4" w:rsidRDefault="006062B8" w:rsidP="006062B8">
            <w:pPr>
              <w:rPr>
                <w:rFonts w:cs="Arial"/>
                <w:sz w:val="18"/>
                <w:szCs w:val="18"/>
              </w:rPr>
            </w:pPr>
            <w:r w:rsidRPr="00AA3CE4">
              <w:rPr>
                <w:rFonts w:cs="Arial"/>
                <w:sz w:val="18"/>
                <w:szCs w:val="18"/>
              </w:rPr>
              <w:t>Head cabbages and kohlrabi, whole commodity as marketed, after removal of obviously decomposed or withered leaves. Cauliflower and broccoli: flower heads (immature inflorescence only). Brussels sprouts: ‘buttons only’. Kohlrabi: “tuber-like enlargement of the stem” only</w:t>
            </w:r>
          </w:p>
        </w:tc>
      </w:tr>
      <w:tr w:rsidR="006062B8" w:rsidRPr="00AA3CE4" w14:paraId="498AF0F0" w14:textId="77777777" w:rsidTr="006062B8">
        <w:tc>
          <w:tcPr>
            <w:tcW w:w="2122" w:type="dxa"/>
            <w:tcBorders>
              <w:top w:val="nil"/>
              <w:bottom w:val="nil"/>
            </w:tcBorders>
          </w:tcPr>
          <w:p w14:paraId="565FA2D6" w14:textId="77777777" w:rsidR="006062B8" w:rsidRPr="00AA3CE4" w:rsidRDefault="006062B8" w:rsidP="006062B8">
            <w:pPr>
              <w:rPr>
                <w:rFonts w:cs="Arial"/>
                <w:sz w:val="18"/>
                <w:szCs w:val="18"/>
              </w:rPr>
            </w:pPr>
          </w:p>
        </w:tc>
        <w:tc>
          <w:tcPr>
            <w:tcW w:w="2835" w:type="dxa"/>
          </w:tcPr>
          <w:p w14:paraId="2DF6E042" w14:textId="77777777" w:rsidR="006062B8" w:rsidRPr="00AA3CE4" w:rsidRDefault="006062B8" w:rsidP="006062B8">
            <w:pPr>
              <w:rPr>
                <w:rFonts w:cs="Arial"/>
                <w:sz w:val="18"/>
                <w:szCs w:val="18"/>
              </w:rPr>
            </w:pPr>
            <w:r w:rsidRPr="00AA3CE4">
              <w:rPr>
                <w:rFonts w:cs="Arial"/>
                <w:sz w:val="18"/>
                <w:szCs w:val="18"/>
                <w:lang w:eastAsia="en-GB"/>
              </w:rPr>
              <w:t>Fruiting vegetables, Cucurbits</w:t>
            </w:r>
          </w:p>
        </w:tc>
        <w:tc>
          <w:tcPr>
            <w:tcW w:w="3969" w:type="dxa"/>
          </w:tcPr>
          <w:p w14:paraId="730608C2"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stems</w:t>
            </w:r>
          </w:p>
        </w:tc>
      </w:tr>
      <w:tr w:rsidR="006062B8" w:rsidRPr="00AA3CE4" w14:paraId="3805EAFD" w14:textId="77777777" w:rsidTr="006062B8">
        <w:tc>
          <w:tcPr>
            <w:tcW w:w="2122" w:type="dxa"/>
            <w:tcBorders>
              <w:top w:val="nil"/>
              <w:bottom w:val="nil"/>
            </w:tcBorders>
          </w:tcPr>
          <w:p w14:paraId="724A07C4" w14:textId="77777777" w:rsidR="006062B8" w:rsidRPr="00AA3CE4" w:rsidRDefault="006062B8" w:rsidP="006062B8">
            <w:pPr>
              <w:rPr>
                <w:rFonts w:cs="Arial"/>
                <w:sz w:val="18"/>
                <w:szCs w:val="18"/>
              </w:rPr>
            </w:pPr>
          </w:p>
        </w:tc>
        <w:tc>
          <w:tcPr>
            <w:tcW w:w="2835" w:type="dxa"/>
          </w:tcPr>
          <w:p w14:paraId="1D18EF94" w14:textId="77777777" w:rsidR="006062B8" w:rsidRPr="00AA3CE4" w:rsidRDefault="006062B8" w:rsidP="006062B8">
            <w:pPr>
              <w:rPr>
                <w:rFonts w:cs="Arial"/>
                <w:sz w:val="18"/>
                <w:szCs w:val="18"/>
              </w:rPr>
            </w:pPr>
            <w:r w:rsidRPr="00AA3CE4">
              <w:rPr>
                <w:rFonts w:cs="Arial"/>
                <w:sz w:val="18"/>
                <w:szCs w:val="18"/>
                <w:lang w:eastAsia="en-GB"/>
              </w:rPr>
              <w:t>Fruiting vegetables, other than Cucurbits</w:t>
            </w:r>
          </w:p>
        </w:tc>
        <w:tc>
          <w:tcPr>
            <w:tcW w:w="3969" w:type="dxa"/>
          </w:tcPr>
          <w:p w14:paraId="60ABC087"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stems</w:t>
            </w:r>
          </w:p>
        </w:tc>
      </w:tr>
      <w:tr w:rsidR="006062B8" w:rsidRPr="00AA3CE4" w14:paraId="16563723" w14:textId="77777777" w:rsidTr="006062B8">
        <w:tc>
          <w:tcPr>
            <w:tcW w:w="2122" w:type="dxa"/>
            <w:tcBorders>
              <w:top w:val="nil"/>
              <w:bottom w:val="nil"/>
            </w:tcBorders>
          </w:tcPr>
          <w:p w14:paraId="5614AD9F" w14:textId="77777777" w:rsidR="006062B8" w:rsidRPr="00AA3CE4" w:rsidRDefault="006062B8" w:rsidP="006062B8">
            <w:pPr>
              <w:rPr>
                <w:rFonts w:cs="Arial"/>
                <w:sz w:val="18"/>
                <w:szCs w:val="18"/>
              </w:rPr>
            </w:pPr>
          </w:p>
        </w:tc>
        <w:tc>
          <w:tcPr>
            <w:tcW w:w="2835" w:type="dxa"/>
          </w:tcPr>
          <w:p w14:paraId="72559210" w14:textId="77777777" w:rsidR="006062B8" w:rsidRPr="00AA3CE4" w:rsidRDefault="006062B8" w:rsidP="006062B8">
            <w:pPr>
              <w:rPr>
                <w:rFonts w:cs="Arial"/>
                <w:sz w:val="18"/>
                <w:szCs w:val="18"/>
              </w:rPr>
            </w:pPr>
            <w:r w:rsidRPr="00AA3CE4">
              <w:rPr>
                <w:rFonts w:cs="Arial"/>
                <w:sz w:val="18"/>
                <w:szCs w:val="18"/>
                <w:lang w:eastAsia="en-GB"/>
              </w:rPr>
              <w:t>Leafy vegetables</w:t>
            </w:r>
          </w:p>
        </w:tc>
        <w:tc>
          <w:tcPr>
            <w:tcW w:w="3969" w:type="dxa"/>
          </w:tcPr>
          <w:p w14:paraId="57D15FD4"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obviously decomposed or withered leaves</w:t>
            </w:r>
          </w:p>
        </w:tc>
      </w:tr>
      <w:tr w:rsidR="006062B8" w:rsidRPr="00AA3CE4" w14:paraId="0F93FC4A" w14:textId="77777777" w:rsidTr="006062B8">
        <w:tc>
          <w:tcPr>
            <w:tcW w:w="2122" w:type="dxa"/>
            <w:tcBorders>
              <w:top w:val="nil"/>
              <w:bottom w:val="nil"/>
            </w:tcBorders>
          </w:tcPr>
          <w:p w14:paraId="048DFB81" w14:textId="77777777" w:rsidR="006062B8" w:rsidRPr="00AA3CE4" w:rsidRDefault="006062B8" w:rsidP="006062B8">
            <w:pPr>
              <w:rPr>
                <w:rFonts w:cs="Arial"/>
                <w:sz w:val="18"/>
                <w:szCs w:val="18"/>
              </w:rPr>
            </w:pPr>
          </w:p>
        </w:tc>
        <w:tc>
          <w:tcPr>
            <w:tcW w:w="2835" w:type="dxa"/>
          </w:tcPr>
          <w:p w14:paraId="55F649C5" w14:textId="77777777" w:rsidR="006062B8" w:rsidRPr="00AA3CE4" w:rsidRDefault="006062B8" w:rsidP="006062B8">
            <w:pPr>
              <w:rPr>
                <w:rFonts w:cs="Arial"/>
                <w:sz w:val="18"/>
                <w:szCs w:val="18"/>
              </w:rPr>
            </w:pPr>
            <w:r w:rsidRPr="00AA3CE4">
              <w:rPr>
                <w:rFonts w:cs="Arial"/>
                <w:sz w:val="18"/>
                <w:szCs w:val="18"/>
                <w:lang w:eastAsia="en-GB"/>
              </w:rPr>
              <w:t>Legume vegetables</w:t>
            </w:r>
          </w:p>
        </w:tc>
        <w:tc>
          <w:tcPr>
            <w:tcW w:w="3969" w:type="dxa"/>
          </w:tcPr>
          <w:p w14:paraId="6478F676" w14:textId="77777777" w:rsidR="006062B8" w:rsidRPr="00AA3CE4" w:rsidRDefault="006062B8" w:rsidP="006062B8">
            <w:pPr>
              <w:rPr>
                <w:rFonts w:cs="Arial"/>
                <w:sz w:val="18"/>
                <w:szCs w:val="18"/>
              </w:rPr>
            </w:pPr>
            <w:r w:rsidRPr="00AA3CE4">
              <w:rPr>
                <w:rFonts w:cs="Arial"/>
                <w:sz w:val="18"/>
                <w:szCs w:val="18"/>
              </w:rPr>
              <w:t>The whole commodity (seed plus pod) unless otherwise specified</w:t>
            </w:r>
          </w:p>
        </w:tc>
      </w:tr>
      <w:tr w:rsidR="006062B8" w:rsidRPr="00AA3CE4" w14:paraId="77F8C5BC" w14:textId="77777777" w:rsidTr="006062B8">
        <w:tc>
          <w:tcPr>
            <w:tcW w:w="2122" w:type="dxa"/>
            <w:tcBorders>
              <w:top w:val="nil"/>
              <w:bottom w:val="nil"/>
            </w:tcBorders>
          </w:tcPr>
          <w:p w14:paraId="3B425A2E" w14:textId="77777777" w:rsidR="006062B8" w:rsidRPr="00AA3CE4" w:rsidRDefault="006062B8" w:rsidP="006062B8">
            <w:pPr>
              <w:rPr>
                <w:rFonts w:cs="Arial"/>
                <w:sz w:val="18"/>
                <w:szCs w:val="18"/>
              </w:rPr>
            </w:pPr>
          </w:p>
        </w:tc>
        <w:tc>
          <w:tcPr>
            <w:tcW w:w="2835" w:type="dxa"/>
          </w:tcPr>
          <w:p w14:paraId="7B8A727F" w14:textId="77777777" w:rsidR="006062B8" w:rsidRPr="00AA3CE4" w:rsidRDefault="006062B8" w:rsidP="006062B8">
            <w:pPr>
              <w:rPr>
                <w:rFonts w:cs="Arial"/>
                <w:sz w:val="18"/>
                <w:szCs w:val="18"/>
              </w:rPr>
            </w:pPr>
            <w:r w:rsidRPr="00AA3CE4">
              <w:rPr>
                <w:rFonts w:cs="Arial"/>
                <w:sz w:val="18"/>
                <w:szCs w:val="18"/>
                <w:lang w:eastAsia="en-GB"/>
              </w:rPr>
              <w:t>Pulses</w:t>
            </w:r>
          </w:p>
        </w:tc>
        <w:tc>
          <w:tcPr>
            <w:tcW w:w="3969" w:type="dxa"/>
          </w:tcPr>
          <w:p w14:paraId="09575F89"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 (dried seed only)</w:t>
            </w:r>
          </w:p>
        </w:tc>
      </w:tr>
      <w:tr w:rsidR="006062B8" w:rsidRPr="00AA3CE4" w14:paraId="69B3EDF6" w14:textId="77777777" w:rsidTr="006062B8">
        <w:tc>
          <w:tcPr>
            <w:tcW w:w="2122" w:type="dxa"/>
            <w:tcBorders>
              <w:top w:val="nil"/>
              <w:bottom w:val="nil"/>
            </w:tcBorders>
          </w:tcPr>
          <w:p w14:paraId="1DC6BBA1" w14:textId="77777777" w:rsidR="006062B8" w:rsidRPr="00AA3CE4" w:rsidRDefault="006062B8" w:rsidP="006062B8">
            <w:pPr>
              <w:rPr>
                <w:rFonts w:cs="Arial"/>
                <w:sz w:val="18"/>
                <w:szCs w:val="18"/>
              </w:rPr>
            </w:pPr>
          </w:p>
        </w:tc>
        <w:tc>
          <w:tcPr>
            <w:tcW w:w="2835" w:type="dxa"/>
          </w:tcPr>
          <w:p w14:paraId="6C18CC8D" w14:textId="77777777" w:rsidR="006062B8" w:rsidRPr="00AA3CE4" w:rsidRDefault="006062B8" w:rsidP="006062B8">
            <w:pPr>
              <w:rPr>
                <w:rFonts w:cs="Arial"/>
                <w:sz w:val="18"/>
                <w:szCs w:val="18"/>
              </w:rPr>
            </w:pPr>
            <w:r w:rsidRPr="00AA3CE4">
              <w:rPr>
                <w:rFonts w:cs="Arial"/>
                <w:sz w:val="18"/>
                <w:szCs w:val="18"/>
                <w:lang w:eastAsia="en-GB"/>
              </w:rPr>
              <w:t>Root and tuber vegetables</w:t>
            </w:r>
          </w:p>
        </w:tc>
        <w:tc>
          <w:tcPr>
            <w:tcW w:w="3969" w:type="dxa"/>
          </w:tcPr>
          <w:p w14:paraId="0E6C3EDA"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removing tops. Remove adhering soil (e.g. by rinsing in running water or by gentle brushing of the dry commodity</w:t>
            </w:r>
          </w:p>
        </w:tc>
      </w:tr>
      <w:tr w:rsidR="006062B8" w:rsidRPr="00AA3CE4" w14:paraId="0E9B84E1" w14:textId="77777777" w:rsidTr="006062B8">
        <w:tc>
          <w:tcPr>
            <w:tcW w:w="2122" w:type="dxa"/>
            <w:tcBorders>
              <w:top w:val="nil"/>
              <w:bottom w:val="nil"/>
            </w:tcBorders>
          </w:tcPr>
          <w:p w14:paraId="36BCDC1F" w14:textId="77777777" w:rsidR="006062B8" w:rsidRPr="00AA3CE4" w:rsidRDefault="006062B8" w:rsidP="006062B8">
            <w:pPr>
              <w:rPr>
                <w:rFonts w:cs="Arial"/>
                <w:sz w:val="18"/>
                <w:szCs w:val="18"/>
              </w:rPr>
            </w:pPr>
          </w:p>
        </w:tc>
        <w:tc>
          <w:tcPr>
            <w:tcW w:w="2835" w:type="dxa"/>
          </w:tcPr>
          <w:p w14:paraId="06555E5E" w14:textId="77777777" w:rsidR="006062B8" w:rsidRPr="00AA3CE4" w:rsidRDefault="006062B8" w:rsidP="006062B8">
            <w:pPr>
              <w:rPr>
                <w:rFonts w:cs="Arial"/>
                <w:sz w:val="18"/>
                <w:szCs w:val="18"/>
              </w:rPr>
            </w:pPr>
            <w:r w:rsidRPr="00AA3CE4">
              <w:rPr>
                <w:rFonts w:cs="Arial"/>
                <w:sz w:val="18"/>
                <w:szCs w:val="18"/>
                <w:lang w:eastAsia="en-GB"/>
              </w:rPr>
              <w:t>Stalk and stem vegetables</w:t>
            </w:r>
          </w:p>
        </w:tc>
        <w:tc>
          <w:tcPr>
            <w:tcW w:w="3969" w:type="dxa"/>
          </w:tcPr>
          <w:p w14:paraId="1411EC1B" w14:textId="77777777" w:rsidR="006062B8" w:rsidRPr="00AA3CE4" w:rsidRDefault="006062B8" w:rsidP="006062B8">
            <w:pPr>
              <w:rPr>
                <w:rFonts w:cs="Arial"/>
                <w:sz w:val="18"/>
                <w:szCs w:val="18"/>
              </w:rPr>
            </w:pPr>
            <w:r w:rsidRPr="00AA3CE4">
              <w:rPr>
                <w:rFonts w:cs="Arial"/>
                <w:sz w:val="18"/>
                <w:szCs w:val="18"/>
                <w:lang w:eastAsia="en-GB"/>
              </w:rPr>
              <w:t>The</w:t>
            </w:r>
            <w:r w:rsidRPr="00AA3CE4">
              <w:rPr>
                <w:rFonts w:cs="Arial"/>
                <w:sz w:val="18"/>
                <w:szCs w:val="18"/>
              </w:rPr>
              <w:t xml:space="preserve"> whole commodity after removal of obviously decomposed or withered leaves. Rhubarb: leaf stems only. Globe artichoke: flowerhead only. Celery and asparagus: remove adhering soil</w:t>
            </w:r>
          </w:p>
        </w:tc>
      </w:tr>
      <w:tr w:rsidR="006062B8" w:rsidRPr="00AA3CE4" w14:paraId="51ECE366" w14:textId="77777777" w:rsidTr="006062B8">
        <w:tc>
          <w:tcPr>
            <w:tcW w:w="2122" w:type="dxa"/>
            <w:tcBorders>
              <w:top w:val="nil"/>
              <w:bottom w:val="single" w:sz="4" w:space="0" w:color="auto"/>
            </w:tcBorders>
          </w:tcPr>
          <w:p w14:paraId="7F4560A2" w14:textId="77777777" w:rsidR="006062B8" w:rsidRPr="00AA3CE4" w:rsidRDefault="006062B8" w:rsidP="006062B8">
            <w:pPr>
              <w:rPr>
                <w:rFonts w:cs="Arial"/>
                <w:sz w:val="18"/>
                <w:szCs w:val="18"/>
              </w:rPr>
            </w:pPr>
          </w:p>
        </w:tc>
        <w:tc>
          <w:tcPr>
            <w:tcW w:w="2835" w:type="dxa"/>
          </w:tcPr>
          <w:p w14:paraId="23993032" w14:textId="77777777" w:rsidR="006062B8" w:rsidRPr="00AA3CE4" w:rsidRDefault="006062B8" w:rsidP="006062B8">
            <w:pPr>
              <w:rPr>
                <w:rFonts w:cs="Arial"/>
                <w:sz w:val="18"/>
                <w:szCs w:val="18"/>
              </w:rPr>
            </w:pPr>
            <w:r w:rsidRPr="00AA3CE4">
              <w:rPr>
                <w:rFonts w:cs="Arial"/>
                <w:sz w:val="18"/>
                <w:szCs w:val="18"/>
                <w:lang w:eastAsia="en-GB"/>
              </w:rPr>
              <w:t>Edible Fungi</w:t>
            </w:r>
          </w:p>
        </w:tc>
        <w:tc>
          <w:tcPr>
            <w:tcW w:w="3969" w:type="dxa"/>
          </w:tcPr>
          <w:p w14:paraId="46DAC60E"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soil and growing medium</w:t>
            </w:r>
          </w:p>
        </w:tc>
      </w:tr>
      <w:tr w:rsidR="006062B8" w:rsidRPr="00AA3CE4" w14:paraId="37835490" w14:textId="77777777" w:rsidTr="006062B8">
        <w:tc>
          <w:tcPr>
            <w:tcW w:w="2122" w:type="dxa"/>
            <w:tcBorders>
              <w:bottom w:val="nil"/>
            </w:tcBorders>
          </w:tcPr>
          <w:p w14:paraId="07DC9181" w14:textId="77777777" w:rsidR="006062B8" w:rsidRPr="00AA3CE4" w:rsidRDefault="006062B8" w:rsidP="006062B8">
            <w:pPr>
              <w:rPr>
                <w:rFonts w:cs="Arial"/>
                <w:sz w:val="18"/>
                <w:szCs w:val="18"/>
              </w:rPr>
            </w:pPr>
            <w:r w:rsidRPr="00AA3CE4">
              <w:rPr>
                <w:rFonts w:cs="Arial"/>
                <w:b/>
                <w:sz w:val="18"/>
                <w:szCs w:val="18"/>
              </w:rPr>
              <w:t>Grasses</w:t>
            </w:r>
          </w:p>
        </w:tc>
        <w:tc>
          <w:tcPr>
            <w:tcW w:w="2835" w:type="dxa"/>
          </w:tcPr>
          <w:p w14:paraId="33C6C659" w14:textId="77777777" w:rsidR="006062B8" w:rsidRPr="00AA3CE4" w:rsidRDefault="006062B8" w:rsidP="006062B8">
            <w:pPr>
              <w:rPr>
                <w:rFonts w:cs="Arial"/>
                <w:sz w:val="18"/>
                <w:szCs w:val="18"/>
              </w:rPr>
            </w:pPr>
            <w:r w:rsidRPr="00AA3CE4">
              <w:rPr>
                <w:rFonts w:cs="Arial"/>
                <w:bCs/>
                <w:sz w:val="18"/>
                <w:szCs w:val="18"/>
                <w:lang w:eastAsia="en-GB"/>
              </w:rPr>
              <w:t>Cereal grains</w:t>
            </w:r>
          </w:p>
        </w:tc>
        <w:tc>
          <w:tcPr>
            <w:tcW w:w="3969" w:type="dxa"/>
          </w:tcPr>
          <w:p w14:paraId="6BB41EEB"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p w14:paraId="78130E5C" w14:textId="77777777" w:rsidR="006062B8" w:rsidRPr="00AA3CE4" w:rsidRDefault="006062B8" w:rsidP="006062B8">
            <w:pPr>
              <w:autoSpaceDE w:val="0"/>
              <w:autoSpaceDN w:val="0"/>
              <w:adjustRightInd w:val="0"/>
              <w:rPr>
                <w:rFonts w:cs="Arial"/>
                <w:sz w:val="18"/>
                <w:szCs w:val="18"/>
              </w:rPr>
            </w:pPr>
            <w:r w:rsidRPr="00AA3CE4">
              <w:rPr>
                <w:rFonts w:cs="Arial"/>
                <w:sz w:val="18"/>
                <w:szCs w:val="18"/>
              </w:rPr>
              <w:t xml:space="preserve">Wheat, rye, triticale, maize, sorghum, pearl millet and other similar cereals with husks readily separable from kernels during threshing: kernels. </w:t>
            </w:r>
            <w:r w:rsidRPr="00AA3CE4">
              <w:rPr>
                <w:rFonts w:cs="Arial"/>
                <w:sz w:val="18"/>
                <w:szCs w:val="18"/>
              </w:rPr>
              <w:br/>
              <w:t xml:space="preserve">Barley, oats, rice and other similar cereals with husks that remain attached to kernels even after threshing: kernels with husks. </w:t>
            </w:r>
          </w:p>
          <w:p w14:paraId="0E1ADC55" w14:textId="77777777" w:rsidR="006062B8" w:rsidRPr="00AA3CE4" w:rsidRDefault="006062B8" w:rsidP="006062B8">
            <w:pPr>
              <w:rPr>
                <w:rFonts w:cs="Arial"/>
                <w:sz w:val="18"/>
                <w:szCs w:val="18"/>
              </w:rPr>
            </w:pPr>
            <w:r w:rsidRPr="00AA3CE4">
              <w:rPr>
                <w:rFonts w:cs="Arial"/>
                <w:sz w:val="18"/>
                <w:szCs w:val="18"/>
              </w:rPr>
              <w:t>Sweet corn (corn-on-the-cob) and fresh corn: kernels plus cob without husk.</w:t>
            </w:r>
          </w:p>
        </w:tc>
      </w:tr>
      <w:tr w:rsidR="006062B8" w:rsidRPr="00AA3CE4" w14:paraId="5C43D39D" w14:textId="77777777" w:rsidTr="006062B8">
        <w:tc>
          <w:tcPr>
            <w:tcW w:w="2122" w:type="dxa"/>
            <w:tcBorders>
              <w:top w:val="nil"/>
              <w:bottom w:val="single" w:sz="4" w:space="0" w:color="auto"/>
            </w:tcBorders>
          </w:tcPr>
          <w:p w14:paraId="444FEE2E" w14:textId="77777777" w:rsidR="006062B8" w:rsidRPr="00AA3CE4" w:rsidRDefault="006062B8" w:rsidP="006062B8">
            <w:pPr>
              <w:rPr>
                <w:rFonts w:cs="Arial"/>
                <w:sz w:val="18"/>
                <w:szCs w:val="18"/>
              </w:rPr>
            </w:pPr>
          </w:p>
        </w:tc>
        <w:tc>
          <w:tcPr>
            <w:tcW w:w="2835" w:type="dxa"/>
          </w:tcPr>
          <w:p w14:paraId="49713AB2" w14:textId="77777777" w:rsidR="006062B8" w:rsidRPr="00AA3CE4" w:rsidRDefault="006062B8" w:rsidP="006062B8">
            <w:pPr>
              <w:rPr>
                <w:rFonts w:cs="Arial"/>
                <w:sz w:val="18"/>
                <w:szCs w:val="18"/>
              </w:rPr>
            </w:pPr>
            <w:r w:rsidRPr="00AA3CE4">
              <w:rPr>
                <w:rFonts w:cs="Arial"/>
                <w:sz w:val="18"/>
                <w:szCs w:val="18"/>
                <w:lang w:eastAsia="en-GB"/>
              </w:rPr>
              <w:t>Grasses for sugar or syrup production</w:t>
            </w:r>
          </w:p>
        </w:tc>
        <w:tc>
          <w:tcPr>
            <w:tcW w:w="3969" w:type="dxa"/>
          </w:tcPr>
          <w:p w14:paraId="17E58C4B"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6062B8" w:rsidRPr="00AA3CE4" w14:paraId="687A46AE" w14:textId="77777777" w:rsidTr="006062B8">
        <w:tc>
          <w:tcPr>
            <w:tcW w:w="2122" w:type="dxa"/>
            <w:tcBorders>
              <w:bottom w:val="nil"/>
            </w:tcBorders>
          </w:tcPr>
          <w:p w14:paraId="311A1AFB" w14:textId="77777777" w:rsidR="006062B8" w:rsidRPr="00AA3CE4" w:rsidRDefault="006062B8" w:rsidP="006062B8">
            <w:pPr>
              <w:rPr>
                <w:rFonts w:cs="Arial"/>
                <w:sz w:val="18"/>
                <w:szCs w:val="18"/>
              </w:rPr>
            </w:pPr>
            <w:r w:rsidRPr="00AA3CE4">
              <w:rPr>
                <w:rFonts w:cs="Arial"/>
                <w:b/>
                <w:sz w:val="18"/>
                <w:szCs w:val="18"/>
              </w:rPr>
              <w:t>Nuts, seeds and saps</w:t>
            </w:r>
          </w:p>
        </w:tc>
        <w:tc>
          <w:tcPr>
            <w:tcW w:w="2835" w:type="dxa"/>
          </w:tcPr>
          <w:p w14:paraId="5189ED11" w14:textId="77777777" w:rsidR="006062B8" w:rsidRPr="00AA3CE4" w:rsidRDefault="006062B8" w:rsidP="006062B8">
            <w:pPr>
              <w:rPr>
                <w:rFonts w:cs="Arial"/>
                <w:sz w:val="18"/>
                <w:szCs w:val="18"/>
              </w:rPr>
            </w:pPr>
            <w:r w:rsidRPr="00AA3CE4">
              <w:rPr>
                <w:rFonts w:cs="Arial"/>
                <w:sz w:val="18"/>
                <w:szCs w:val="18"/>
                <w:lang w:eastAsia="en-GB"/>
              </w:rPr>
              <w:t>Tree nuts</w:t>
            </w:r>
          </w:p>
        </w:tc>
        <w:tc>
          <w:tcPr>
            <w:tcW w:w="3969" w:type="dxa"/>
          </w:tcPr>
          <w:p w14:paraId="335895DE" w14:textId="77777777" w:rsidR="006062B8" w:rsidRPr="00AA3CE4" w:rsidRDefault="006062B8" w:rsidP="006062B8">
            <w:pPr>
              <w:pStyle w:val="FSCtblPara"/>
              <w:ind w:left="0" w:firstLine="0"/>
              <w:rPr>
                <w:szCs w:val="18"/>
                <w:lang w:eastAsia="en-GB"/>
              </w:rPr>
            </w:pPr>
            <w:r w:rsidRPr="00AA3CE4">
              <w:rPr>
                <w:szCs w:val="18"/>
                <w:lang w:eastAsia="en-GB"/>
              </w:rPr>
              <w:t xml:space="preserve">The </w:t>
            </w:r>
            <w:r w:rsidRPr="00AA3CE4">
              <w:rPr>
                <w:szCs w:val="18"/>
              </w:rPr>
              <w:t>whole commodity after removal of shell. Chestnuts: whole in skin</w:t>
            </w:r>
          </w:p>
        </w:tc>
      </w:tr>
      <w:tr w:rsidR="006062B8" w:rsidRPr="00AA3CE4" w14:paraId="7E1E322B" w14:textId="77777777" w:rsidTr="006062B8">
        <w:tc>
          <w:tcPr>
            <w:tcW w:w="2122" w:type="dxa"/>
            <w:tcBorders>
              <w:top w:val="nil"/>
              <w:bottom w:val="nil"/>
            </w:tcBorders>
          </w:tcPr>
          <w:p w14:paraId="35F663AB" w14:textId="77777777" w:rsidR="006062B8" w:rsidRPr="00AA3CE4" w:rsidRDefault="006062B8" w:rsidP="006062B8">
            <w:pPr>
              <w:rPr>
                <w:rFonts w:cs="Arial"/>
                <w:sz w:val="18"/>
                <w:szCs w:val="18"/>
              </w:rPr>
            </w:pPr>
          </w:p>
        </w:tc>
        <w:tc>
          <w:tcPr>
            <w:tcW w:w="2835" w:type="dxa"/>
          </w:tcPr>
          <w:p w14:paraId="485A6486" w14:textId="77777777" w:rsidR="006062B8" w:rsidRPr="00AA3CE4" w:rsidRDefault="006062B8" w:rsidP="006062B8">
            <w:pPr>
              <w:rPr>
                <w:rFonts w:cs="Arial"/>
                <w:sz w:val="18"/>
                <w:szCs w:val="18"/>
              </w:rPr>
            </w:pPr>
            <w:r w:rsidRPr="00AA3CE4">
              <w:rPr>
                <w:rFonts w:cs="Arial"/>
                <w:sz w:val="18"/>
                <w:szCs w:val="18"/>
              </w:rPr>
              <w:t>Oilseeds and oilfruits</w:t>
            </w:r>
          </w:p>
        </w:tc>
        <w:tc>
          <w:tcPr>
            <w:tcW w:w="3969" w:type="dxa"/>
          </w:tcPr>
          <w:p w14:paraId="4ECF3482" w14:textId="77777777" w:rsidR="006062B8" w:rsidRPr="00AA3CE4" w:rsidRDefault="006062B8" w:rsidP="006062B8">
            <w:pPr>
              <w:pStyle w:val="FSCtblPara"/>
              <w:ind w:left="0" w:firstLine="0"/>
              <w:rPr>
                <w:szCs w:val="18"/>
                <w:lang w:eastAsia="en-GB"/>
              </w:rPr>
            </w:pPr>
            <w:r w:rsidRPr="00AA3CE4">
              <w:rPr>
                <w:bCs/>
                <w:szCs w:val="18"/>
                <w:lang w:eastAsia="en-GB"/>
              </w:rPr>
              <w:t>Oilseeds: Unless otherwise specified, seed or kernels, with shell or husk.</w:t>
            </w:r>
            <w:r w:rsidRPr="00AA3CE4">
              <w:rPr>
                <w:szCs w:val="18"/>
              </w:rPr>
              <w:t>. Oilfruits: whole commodity</w:t>
            </w:r>
          </w:p>
        </w:tc>
      </w:tr>
      <w:tr w:rsidR="006062B8" w:rsidRPr="00AA3CE4" w14:paraId="7D562A8F" w14:textId="77777777" w:rsidTr="006062B8">
        <w:tc>
          <w:tcPr>
            <w:tcW w:w="2122" w:type="dxa"/>
            <w:tcBorders>
              <w:top w:val="nil"/>
              <w:bottom w:val="single" w:sz="4" w:space="0" w:color="auto"/>
            </w:tcBorders>
          </w:tcPr>
          <w:p w14:paraId="67779EBE" w14:textId="77777777" w:rsidR="006062B8" w:rsidRPr="00AA3CE4" w:rsidRDefault="006062B8" w:rsidP="006062B8">
            <w:pPr>
              <w:rPr>
                <w:rFonts w:cs="Arial"/>
                <w:sz w:val="18"/>
                <w:szCs w:val="18"/>
              </w:rPr>
            </w:pPr>
          </w:p>
        </w:tc>
        <w:tc>
          <w:tcPr>
            <w:tcW w:w="2835" w:type="dxa"/>
          </w:tcPr>
          <w:p w14:paraId="7311DA6D" w14:textId="77777777" w:rsidR="006062B8" w:rsidRPr="00AA3CE4" w:rsidRDefault="006062B8" w:rsidP="006062B8">
            <w:pPr>
              <w:rPr>
                <w:rFonts w:cs="Arial"/>
                <w:sz w:val="18"/>
                <w:szCs w:val="18"/>
              </w:rPr>
            </w:pPr>
            <w:r w:rsidRPr="00AA3CE4">
              <w:rPr>
                <w:rFonts w:cs="Arial"/>
                <w:bCs/>
                <w:sz w:val="18"/>
                <w:szCs w:val="18"/>
                <w:lang w:eastAsia="en-GB"/>
              </w:rPr>
              <w:t>Seeds for beverages and sweets</w:t>
            </w:r>
          </w:p>
        </w:tc>
        <w:tc>
          <w:tcPr>
            <w:tcW w:w="3969" w:type="dxa"/>
          </w:tcPr>
          <w:p w14:paraId="0EF58E06"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6062B8" w:rsidRPr="00AA3CE4" w14:paraId="43B44D7D" w14:textId="77777777" w:rsidTr="006062B8">
        <w:tc>
          <w:tcPr>
            <w:tcW w:w="2122" w:type="dxa"/>
            <w:tcBorders>
              <w:bottom w:val="nil"/>
            </w:tcBorders>
          </w:tcPr>
          <w:p w14:paraId="6DAB9A7F" w14:textId="77777777" w:rsidR="006062B8" w:rsidRPr="00AA3CE4" w:rsidRDefault="006062B8" w:rsidP="006062B8">
            <w:pPr>
              <w:rPr>
                <w:rFonts w:cs="Arial"/>
                <w:sz w:val="18"/>
                <w:szCs w:val="18"/>
              </w:rPr>
            </w:pPr>
            <w:r w:rsidRPr="00AA3CE4">
              <w:rPr>
                <w:rFonts w:cs="Arial"/>
                <w:b/>
                <w:sz w:val="18"/>
                <w:szCs w:val="18"/>
                <w:lang w:eastAsia="en-GB"/>
              </w:rPr>
              <w:t>Herbs and Spices</w:t>
            </w:r>
          </w:p>
        </w:tc>
        <w:tc>
          <w:tcPr>
            <w:tcW w:w="2835" w:type="dxa"/>
          </w:tcPr>
          <w:p w14:paraId="6B52DF5D" w14:textId="77777777" w:rsidR="006062B8" w:rsidRPr="00AA3CE4" w:rsidRDefault="006062B8" w:rsidP="006062B8">
            <w:pPr>
              <w:rPr>
                <w:rFonts w:cs="Arial"/>
                <w:sz w:val="18"/>
                <w:szCs w:val="18"/>
              </w:rPr>
            </w:pPr>
            <w:r w:rsidRPr="00AA3CE4">
              <w:rPr>
                <w:rFonts w:cs="Arial"/>
                <w:sz w:val="18"/>
                <w:szCs w:val="18"/>
                <w:lang w:eastAsia="en-GB"/>
              </w:rPr>
              <w:t>Herbs</w:t>
            </w:r>
          </w:p>
        </w:tc>
        <w:tc>
          <w:tcPr>
            <w:tcW w:w="3969" w:type="dxa"/>
          </w:tcPr>
          <w:p w14:paraId="654FDBE8"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6062B8" w:rsidRPr="00AA3CE4" w14:paraId="2F62ED49" w14:textId="77777777" w:rsidTr="006062B8">
        <w:tc>
          <w:tcPr>
            <w:tcW w:w="2122" w:type="dxa"/>
            <w:tcBorders>
              <w:top w:val="nil"/>
            </w:tcBorders>
          </w:tcPr>
          <w:p w14:paraId="770D9810" w14:textId="77777777" w:rsidR="006062B8" w:rsidRPr="00AA3CE4" w:rsidRDefault="006062B8" w:rsidP="006062B8">
            <w:pPr>
              <w:rPr>
                <w:rFonts w:cs="Arial"/>
                <w:sz w:val="18"/>
                <w:szCs w:val="18"/>
              </w:rPr>
            </w:pPr>
          </w:p>
        </w:tc>
        <w:tc>
          <w:tcPr>
            <w:tcW w:w="2835" w:type="dxa"/>
          </w:tcPr>
          <w:p w14:paraId="5F8F8DFB" w14:textId="77777777" w:rsidR="006062B8" w:rsidRPr="00AA3CE4" w:rsidRDefault="006062B8" w:rsidP="006062B8">
            <w:pPr>
              <w:rPr>
                <w:rFonts w:cs="Arial"/>
                <w:sz w:val="18"/>
                <w:szCs w:val="18"/>
              </w:rPr>
            </w:pPr>
            <w:r w:rsidRPr="00AA3CE4">
              <w:rPr>
                <w:rFonts w:cs="Arial"/>
                <w:sz w:val="18"/>
                <w:szCs w:val="18"/>
                <w:lang w:eastAsia="en-GB"/>
              </w:rPr>
              <w:t>Spices</w:t>
            </w:r>
          </w:p>
        </w:tc>
        <w:tc>
          <w:tcPr>
            <w:tcW w:w="3969" w:type="dxa"/>
          </w:tcPr>
          <w:p w14:paraId="2146ACE1" w14:textId="77777777" w:rsidR="006062B8" w:rsidRPr="00AA3CE4" w:rsidRDefault="006062B8" w:rsidP="006062B8">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bl>
    <w:p w14:paraId="0135D02E" w14:textId="77777777" w:rsidR="006062B8" w:rsidRPr="00AA3CE4" w:rsidRDefault="006062B8" w:rsidP="006062B8">
      <w:pPr>
        <w:rPr>
          <w:rFonts w:cs="Arial"/>
          <w:sz w:val="18"/>
          <w:szCs w:val="18"/>
        </w:rPr>
      </w:pPr>
    </w:p>
    <w:p w14:paraId="08803334" w14:textId="77777777" w:rsidR="006062B8" w:rsidRPr="00AA3CE4" w:rsidRDefault="006062B8" w:rsidP="006062B8">
      <w:pPr>
        <w:pStyle w:val="FSCh5Section"/>
      </w:pPr>
      <w:r w:rsidRPr="00AA3CE4">
        <w:t>S22—6</w:t>
      </w:r>
      <w:r w:rsidRPr="00AA3CE4">
        <w:tab/>
        <w:t>Derived edible commodities of plant origin</w:t>
      </w:r>
    </w:p>
    <w:p w14:paraId="3939181A" w14:textId="77777777" w:rsidR="006062B8" w:rsidRPr="006036CD" w:rsidRDefault="006062B8" w:rsidP="006062B8">
      <w:pPr>
        <w:pStyle w:val="FSCh5Section"/>
        <w:ind w:left="0" w:firstLine="0"/>
        <w:rPr>
          <w:sz w:val="20"/>
          <w:szCs w:val="20"/>
        </w:rPr>
      </w:pPr>
      <w:r w:rsidRPr="006036CD">
        <w:rPr>
          <w:sz w:val="20"/>
          <w:szCs w:val="20"/>
        </w:rPr>
        <w:t>Derived edible commodities of plant origin</w:t>
      </w:r>
    </w:p>
    <w:p w14:paraId="5E5E63FD" w14:textId="77777777" w:rsidR="006062B8" w:rsidRPr="006036CD" w:rsidRDefault="006062B8" w:rsidP="006062B8">
      <w:pPr>
        <w:rPr>
          <w:sz w:val="20"/>
          <w:szCs w:val="20"/>
        </w:rPr>
      </w:pPr>
      <w:r w:rsidRPr="006036CD">
        <w:rPr>
          <w:sz w:val="20"/>
          <w:szCs w:val="20"/>
        </w:rPr>
        <w:t>‘Derived edible products’ are foods or edible substances isolated from primary food commodities or raw agricultural commodities using physical, biological or chemical processing. This includes groups such as vegetable oils (crude and refined), by-products of the fractionation of cereals and teas (fermented and dried).</w:t>
      </w:r>
    </w:p>
    <w:p w14:paraId="662ECE74" w14:textId="77777777" w:rsidR="006062B8" w:rsidRPr="006036CD" w:rsidRDefault="006062B8" w:rsidP="006062B8">
      <w:pPr>
        <w:pStyle w:val="FSCh6Subsec"/>
        <w:ind w:left="0"/>
        <w:rPr>
          <w:b/>
          <w:szCs w:val="20"/>
        </w:rPr>
      </w:pPr>
      <w:r w:rsidRPr="006036CD">
        <w:rPr>
          <w:b/>
          <w:szCs w:val="20"/>
        </w:rPr>
        <w:t>Cereal grain milling fractions</w:t>
      </w:r>
    </w:p>
    <w:p w14:paraId="2CB32769" w14:textId="77777777" w:rsidR="006062B8" w:rsidRPr="006036CD" w:rsidRDefault="006062B8" w:rsidP="006062B8">
      <w:pPr>
        <w:rPr>
          <w:sz w:val="20"/>
          <w:szCs w:val="20"/>
        </w:rPr>
      </w:pPr>
      <w:r w:rsidRPr="006036CD">
        <w:rPr>
          <w:sz w:val="20"/>
          <w:szCs w:val="20"/>
        </w:rPr>
        <w:t>This group includes milling fractions of cereal grains at the final stage of milling and preparation in the fractions, and includes processed brans.</w:t>
      </w:r>
    </w:p>
    <w:p w14:paraId="6FFBB6DE" w14:textId="77777777" w:rsidR="006062B8" w:rsidRPr="006036CD" w:rsidRDefault="006062B8" w:rsidP="006062B8">
      <w:pPr>
        <w:rPr>
          <w:sz w:val="20"/>
          <w:szCs w:val="20"/>
        </w:rPr>
      </w:pPr>
    </w:p>
    <w:p w14:paraId="26A346AE"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Cereal brans, processed; Maize flour; Maize meal; Rice bran, processed; Rye bran, processed; Rye flour; Rye wholemeal; Wheat bran, processed; Wheat germ; Wheat flour; Wheat wholemeal.</w:t>
      </w:r>
    </w:p>
    <w:p w14:paraId="60DB4791" w14:textId="77777777" w:rsidR="006062B8" w:rsidRPr="006036CD" w:rsidRDefault="006062B8" w:rsidP="006062B8">
      <w:pPr>
        <w:rPr>
          <w:sz w:val="20"/>
          <w:szCs w:val="20"/>
        </w:rPr>
      </w:pPr>
    </w:p>
    <w:p w14:paraId="57557505" w14:textId="77777777" w:rsidR="006062B8" w:rsidRPr="006036CD" w:rsidRDefault="006062B8" w:rsidP="006062B8">
      <w:pPr>
        <w:rPr>
          <w:sz w:val="20"/>
          <w:szCs w:val="20"/>
        </w:rPr>
      </w:pPr>
      <w:r w:rsidRPr="006036CD">
        <w:rPr>
          <w:i/>
          <w:sz w:val="20"/>
          <w:szCs w:val="20"/>
        </w:rPr>
        <w:t xml:space="preserve">Portion of the commodity to which the MRL and ERL apply (and which is analysed): </w:t>
      </w:r>
      <w:r w:rsidRPr="006036CD">
        <w:rPr>
          <w:sz w:val="20"/>
          <w:szCs w:val="20"/>
        </w:rPr>
        <w:t>whole commodity.</w:t>
      </w:r>
    </w:p>
    <w:p w14:paraId="04771783" w14:textId="77777777" w:rsidR="006062B8" w:rsidRPr="006036CD" w:rsidRDefault="006062B8" w:rsidP="006062B8">
      <w:pPr>
        <w:pStyle w:val="FSCh6Subsec"/>
        <w:ind w:left="0"/>
        <w:rPr>
          <w:b/>
          <w:szCs w:val="20"/>
        </w:rPr>
      </w:pPr>
      <w:r w:rsidRPr="006036CD">
        <w:rPr>
          <w:b/>
          <w:szCs w:val="20"/>
        </w:rPr>
        <w:t>Tea</w:t>
      </w:r>
    </w:p>
    <w:p w14:paraId="67CDB622" w14:textId="77777777" w:rsidR="006062B8" w:rsidRPr="006036CD" w:rsidRDefault="006062B8" w:rsidP="006062B8">
      <w:pPr>
        <w:rPr>
          <w:sz w:val="20"/>
          <w:szCs w:val="20"/>
        </w:rPr>
      </w:pPr>
      <w:r w:rsidRPr="006036CD">
        <w:rPr>
          <w:sz w:val="20"/>
          <w:szCs w:val="20"/>
        </w:rPr>
        <w:t xml:space="preserve">Teas are derived from the leaves of several plants, principally </w:t>
      </w:r>
      <w:r w:rsidRPr="006036CD">
        <w:rPr>
          <w:i/>
          <w:iCs/>
          <w:sz w:val="20"/>
          <w:szCs w:val="20"/>
        </w:rPr>
        <w:t>Camellia sinensis</w:t>
      </w:r>
      <w:r w:rsidRPr="006036CD">
        <w:rPr>
          <w:sz w:val="20"/>
          <w:szCs w:val="20"/>
        </w:rPr>
        <w:t>. They are used mainly in a fermented and dried form or only as dried leaves for the preparation of infusions.</w:t>
      </w:r>
    </w:p>
    <w:p w14:paraId="59D1235F" w14:textId="77777777" w:rsidR="006062B8" w:rsidRPr="006036CD" w:rsidRDefault="006062B8" w:rsidP="006062B8">
      <w:pPr>
        <w:rPr>
          <w:sz w:val="20"/>
          <w:szCs w:val="20"/>
        </w:rPr>
      </w:pPr>
    </w:p>
    <w:p w14:paraId="4746D85D"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Tea, green, black.</w:t>
      </w:r>
    </w:p>
    <w:p w14:paraId="03E7545C" w14:textId="77777777" w:rsidR="006062B8" w:rsidRPr="006036CD" w:rsidRDefault="006062B8" w:rsidP="006062B8">
      <w:pPr>
        <w:rPr>
          <w:sz w:val="20"/>
          <w:szCs w:val="20"/>
        </w:rPr>
      </w:pPr>
    </w:p>
    <w:p w14:paraId="5C9C0877"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68FD9C2A" w14:textId="77777777" w:rsidR="006062B8" w:rsidRPr="006036CD" w:rsidRDefault="006062B8" w:rsidP="006062B8">
      <w:pPr>
        <w:pStyle w:val="FSCh6Subsec"/>
        <w:ind w:left="0"/>
        <w:rPr>
          <w:b/>
          <w:szCs w:val="20"/>
        </w:rPr>
      </w:pPr>
      <w:r w:rsidRPr="006036CD">
        <w:rPr>
          <w:b/>
          <w:szCs w:val="20"/>
        </w:rPr>
        <w:lastRenderedPageBreak/>
        <w:t>Vegetable oils, crude</w:t>
      </w:r>
    </w:p>
    <w:p w14:paraId="645CD66A" w14:textId="77777777" w:rsidR="006062B8" w:rsidRPr="006036CD" w:rsidRDefault="006062B8" w:rsidP="006062B8">
      <w:pPr>
        <w:rPr>
          <w:sz w:val="20"/>
          <w:szCs w:val="20"/>
        </w:rPr>
      </w:pPr>
      <w:r w:rsidRPr="006036CD">
        <w:rPr>
          <w:sz w:val="20"/>
          <w:szCs w:val="20"/>
        </w:rPr>
        <w:t>This group includes the crude vegetable oils derived from oil seed, tropical and sub-tropical oil-containing fruits such as olives, and some pulses. Exposure to pesticides is through pre-harvest treatment of the relevant crops or post-harvest treatment of the oilseeds or oil-containing pulses.</w:t>
      </w:r>
    </w:p>
    <w:p w14:paraId="589A9492" w14:textId="77777777" w:rsidR="006062B8" w:rsidRPr="006036CD" w:rsidRDefault="006062B8" w:rsidP="006062B8">
      <w:pPr>
        <w:rPr>
          <w:sz w:val="20"/>
          <w:szCs w:val="20"/>
        </w:rPr>
      </w:pPr>
    </w:p>
    <w:p w14:paraId="3D428CBE"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Vegetable oils, crude; Cotton seed oil, crude; Coconut oil, crude; Maize oil, crude; Olive oil, crude; Palm oil, crude; Palm kernel oil, crude; Peanut oil, crude; Rape seed oil, crude; Safflower seed oil, crude; Sesame seed oil, crude; Soya bean oil, crude.</w:t>
      </w:r>
    </w:p>
    <w:p w14:paraId="3D1E177C" w14:textId="77777777" w:rsidR="006062B8" w:rsidRPr="006036CD" w:rsidRDefault="006062B8" w:rsidP="006062B8">
      <w:pPr>
        <w:rPr>
          <w:sz w:val="20"/>
          <w:szCs w:val="20"/>
        </w:rPr>
      </w:pPr>
    </w:p>
    <w:p w14:paraId="4677CE4E"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7D327381" w14:textId="77777777" w:rsidR="006062B8" w:rsidRPr="006036CD" w:rsidRDefault="006062B8" w:rsidP="006062B8">
      <w:pPr>
        <w:pStyle w:val="FSCh6Subsec"/>
        <w:ind w:left="0"/>
        <w:rPr>
          <w:b/>
          <w:szCs w:val="20"/>
        </w:rPr>
      </w:pPr>
      <w:r w:rsidRPr="006036CD">
        <w:rPr>
          <w:b/>
          <w:szCs w:val="20"/>
        </w:rPr>
        <w:t xml:space="preserve">Vegetable oils, edible </w:t>
      </w:r>
    </w:p>
    <w:p w14:paraId="13860EA8" w14:textId="77777777" w:rsidR="006062B8" w:rsidRPr="006036CD" w:rsidRDefault="006062B8" w:rsidP="006062B8">
      <w:pPr>
        <w:rPr>
          <w:sz w:val="20"/>
          <w:szCs w:val="20"/>
        </w:rPr>
      </w:pPr>
      <w:r w:rsidRPr="006036CD">
        <w:rPr>
          <w:sz w:val="20"/>
          <w:szCs w:val="20"/>
        </w:rPr>
        <w:t>Vegetable oils, edible are derived from the crude oils through a refining and/or clarifying process. Exposure to pesticides is through pre-harvest treatment of the relevant crops or post-harvest treatment of the oilseeds or oil-containing pulses.</w:t>
      </w:r>
    </w:p>
    <w:p w14:paraId="18ED0100" w14:textId="77777777" w:rsidR="006062B8" w:rsidRPr="006036CD" w:rsidRDefault="006062B8" w:rsidP="006062B8">
      <w:pPr>
        <w:rPr>
          <w:sz w:val="20"/>
          <w:szCs w:val="20"/>
        </w:rPr>
      </w:pPr>
    </w:p>
    <w:p w14:paraId="574C18CB"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Vegetable oils, edible; Cotton seed oil, edible; Coconut oil, refined; Maize oil, edible; Olive oil, refined; Palm oil, edible; Palm kernel oil, edible; Peanut oil, edible; Rape seed oil, edible; Safflower seed oil, edible; Sesame seed oil, edible; Soya bean oil, refined; Sunflower seed oil, edible.</w:t>
      </w:r>
    </w:p>
    <w:p w14:paraId="1D5FFBA4" w14:textId="77777777" w:rsidR="006062B8" w:rsidRPr="006036CD" w:rsidRDefault="006062B8" w:rsidP="006062B8">
      <w:pPr>
        <w:rPr>
          <w:sz w:val="20"/>
          <w:szCs w:val="20"/>
        </w:rPr>
      </w:pPr>
    </w:p>
    <w:p w14:paraId="06457888"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322DA47E" w14:textId="77777777" w:rsidR="006062B8" w:rsidRPr="006036CD" w:rsidRDefault="006062B8" w:rsidP="006062B8">
      <w:pPr>
        <w:pStyle w:val="FSCh6Subsec"/>
        <w:ind w:left="0"/>
        <w:rPr>
          <w:b/>
          <w:szCs w:val="20"/>
        </w:rPr>
      </w:pPr>
      <w:r w:rsidRPr="006036CD">
        <w:rPr>
          <w:b/>
          <w:szCs w:val="20"/>
        </w:rPr>
        <w:t>Manufactured multi-ingredient cereal products</w:t>
      </w:r>
    </w:p>
    <w:p w14:paraId="1C0C3A43" w14:textId="77777777" w:rsidR="006062B8" w:rsidRPr="006036CD" w:rsidRDefault="006062B8" w:rsidP="006062B8">
      <w:pPr>
        <w:rPr>
          <w:sz w:val="20"/>
          <w:szCs w:val="20"/>
        </w:rPr>
      </w:pPr>
      <w:r w:rsidRPr="006036CD">
        <w:rPr>
          <w:sz w:val="20"/>
          <w:szCs w:val="20"/>
        </w:rPr>
        <w:t>The commodities of this group are manufactured with several ingredients; products derived from cereal grains however form the major ingredient.</w:t>
      </w:r>
    </w:p>
    <w:p w14:paraId="1C23D091" w14:textId="77777777" w:rsidR="006062B8" w:rsidRPr="006036CD" w:rsidRDefault="006062B8" w:rsidP="006062B8">
      <w:pPr>
        <w:rPr>
          <w:sz w:val="20"/>
          <w:szCs w:val="20"/>
        </w:rPr>
      </w:pPr>
    </w:p>
    <w:p w14:paraId="2505154E"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Bread and other cooked cereal products; Maize bread; Rye bread; White bread; Wholemeal bread.</w:t>
      </w:r>
    </w:p>
    <w:p w14:paraId="4F0F27E1" w14:textId="77777777" w:rsidR="006062B8" w:rsidRPr="006036CD" w:rsidRDefault="006062B8" w:rsidP="006062B8">
      <w:pPr>
        <w:rPr>
          <w:sz w:val="20"/>
          <w:szCs w:val="20"/>
        </w:rPr>
      </w:pPr>
    </w:p>
    <w:p w14:paraId="1379B4B6" w14:textId="77777777" w:rsidR="006062B8" w:rsidRPr="006036CD" w:rsidRDefault="006062B8" w:rsidP="006062B8">
      <w:pPr>
        <w:rPr>
          <w:sz w:val="20"/>
          <w:szCs w:val="20"/>
        </w:rPr>
      </w:pPr>
      <w:r w:rsidRPr="006036CD">
        <w:rPr>
          <w:sz w:val="20"/>
          <w:szCs w:val="20"/>
        </w:rPr>
        <w:t>Portion of the commodity to which the MRL and ERL apply (and which is analysed): whole commodity.</w:t>
      </w:r>
    </w:p>
    <w:p w14:paraId="3F167904" w14:textId="77777777" w:rsidR="006062B8" w:rsidRPr="006036CD" w:rsidRDefault="006062B8" w:rsidP="006062B8">
      <w:pPr>
        <w:pStyle w:val="FSCh6Subsec"/>
        <w:ind w:left="0"/>
        <w:rPr>
          <w:b/>
          <w:szCs w:val="20"/>
        </w:rPr>
      </w:pPr>
      <w:r w:rsidRPr="006036CD">
        <w:rPr>
          <w:b/>
          <w:szCs w:val="20"/>
        </w:rPr>
        <w:t>Miscellaneous</w:t>
      </w:r>
    </w:p>
    <w:p w14:paraId="5C2D728E"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Olives, processed; Peppermint oil; Citrus oil; Sugar cane molasses.</w:t>
      </w:r>
    </w:p>
    <w:p w14:paraId="5690A533" w14:textId="77777777" w:rsidR="006062B8" w:rsidRPr="006036CD" w:rsidRDefault="006062B8" w:rsidP="006062B8">
      <w:pPr>
        <w:rPr>
          <w:sz w:val="20"/>
          <w:szCs w:val="20"/>
        </w:rPr>
      </w:pPr>
    </w:p>
    <w:p w14:paraId="061E79C9"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5A32C8D8" w14:textId="77777777" w:rsidR="006062B8" w:rsidRPr="00AA3CE4" w:rsidRDefault="006062B8" w:rsidP="006062B8">
      <w:pPr>
        <w:pStyle w:val="FSCh5Section"/>
      </w:pPr>
      <w:r w:rsidRPr="00AA3CE4">
        <w:t>S22—7</w:t>
      </w:r>
      <w:r w:rsidRPr="00AA3CE4">
        <w:tab/>
        <w:t>Secondary commodities of plant origin</w:t>
      </w:r>
    </w:p>
    <w:p w14:paraId="694FE27A" w14:textId="77777777" w:rsidR="006062B8" w:rsidRPr="006036CD" w:rsidRDefault="006062B8" w:rsidP="006062B8">
      <w:pPr>
        <w:pStyle w:val="FSCh5Section"/>
        <w:rPr>
          <w:sz w:val="20"/>
          <w:szCs w:val="20"/>
        </w:rPr>
      </w:pPr>
      <w:r w:rsidRPr="006036CD">
        <w:rPr>
          <w:sz w:val="20"/>
          <w:szCs w:val="20"/>
        </w:rPr>
        <w:t>Secondary commodities of plant origin</w:t>
      </w:r>
    </w:p>
    <w:p w14:paraId="38B0649F" w14:textId="77777777" w:rsidR="006062B8" w:rsidRPr="006036CD" w:rsidRDefault="006062B8" w:rsidP="006062B8">
      <w:pPr>
        <w:rPr>
          <w:sz w:val="20"/>
          <w:szCs w:val="20"/>
        </w:rPr>
      </w:pPr>
      <w:r w:rsidRPr="006036CD">
        <w:rPr>
          <w:sz w:val="20"/>
          <w:szCs w:val="20"/>
        </w:rPr>
        <w:t>The term ‘Secondary food commodity’ refers to a primary food commodity which has undergone simple processing, such as removal of certain portions, drying (except natural drying), husking, and comminution, which do not basically alter the composition or identity of the product. For the commodities referred to in dried fruits, dried vegetables and dried herbs refer to the commodity groupings for fruits, vegetables and herbs. Naturally field dried mature crops such as pulses or cereal grains are not considered as secondary food commodities.</w:t>
      </w:r>
    </w:p>
    <w:p w14:paraId="6210FCBB" w14:textId="77777777" w:rsidR="006062B8" w:rsidRPr="006036CD" w:rsidRDefault="006062B8" w:rsidP="006062B8">
      <w:pPr>
        <w:pStyle w:val="FSCh6Subsec"/>
        <w:ind w:left="0"/>
        <w:rPr>
          <w:b/>
          <w:szCs w:val="20"/>
        </w:rPr>
      </w:pPr>
      <w:r w:rsidRPr="006036CD">
        <w:rPr>
          <w:b/>
          <w:szCs w:val="20"/>
        </w:rPr>
        <w:t>Dried fruits</w:t>
      </w:r>
    </w:p>
    <w:p w14:paraId="40BC6B06" w14:textId="77777777" w:rsidR="006062B8" w:rsidRPr="006036CD" w:rsidRDefault="006062B8" w:rsidP="006062B8">
      <w:pPr>
        <w:rPr>
          <w:sz w:val="20"/>
          <w:szCs w:val="20"/>
        </w:rPr>
      </w:pPr>
      <w:r w:rsidRPr="006036CD">
        <w:rPr>
          <w:sz w:val="20"/>
          <w:szCs w:val="20"/>
        </w:rPr>
        <w:t>Dried fruits are generally artificially dried. Exposure to pesticides may arise from pre-harvest application, post-harvest treatment of the fruits before processing, or treatment of the dried fruit to avoid losses during transport and distribution.</w:t>
      </w:r>
    </w:p>
    <w:p w14:paraId="17629DE6" w14:textId="77777777" w:rsidR="006062B8" w:rsidRPr="006036CD" w:rsidRDefault="006062B8" w:rsidP="006062B8">
      <w:pPr>
        <w:rPr>
          <w:sz w:val="20"/>
          <w:szCs w:val="20"/>
        </w:rPr>
      </w:pPr>
    </w:p>
    <w:p w14:paraId="3D50366E"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 after removal of stones, but the residue is calculated on the whole commodity.</w:t>
      </w:r>
    </w:p>
    <w:p w14:paraId="4944E470" w14:textId="77777777" w:rsidR="006062B8" w:rsidRPr="006036CD" w:rsidRDefault="006062B8" w:rsidP="006062B8">
      <w:pPr>
        <w:pStyle w:val="FSCh6Subsec"/>
        <w:ind w:left="0"/>
        <w:rPr>
          <w:b/>
          <w:szCs w:val="20"/>
        </w:rPr>
      </w:pPr>
      <w:r w:rsidRPr="006036CD">
        <w:rPr>
          <w:b/>
          <w:szCs w:val="20"/>
        </w:rPr>
        <w:t>Dried herbs</w:t>
      </w:r>
    </w:p>
    <w:p w14:paraId="72FC8BA7" w14:textId="77777777" w:rsidR="006062B8" w:rsidRPr="006036CD" w:rsidRDefault="006062B8" w:rsidP="006062B8">
      <w:pPr>
        <w:rPr>
          <w:sz w:val="20"/>
          <w:szCs w:val="20"/>
        </w:rPr>
      </w:pPr>
      <w:r w:rsidRPr="006036CD">
        <w:rPr>
          <w:sz w:val="20"/>
          <w:szCs w:val="20"/>
        </w:rPr>
        <w:t>Dried herbs are generally artificially dried and often comminuted. Exposure to pesticides is from pre-harvest applications and/or treatment of the dry commodities.</w:t>
      </w:r>
    </w:p>
    <w:p w14:paraId="5D86863E" w14:textId="77777777" w:rsidR="006062B8" w:rsidRPr="006036CD" w:rsidRDefault="006062B8" w:rsidP="006062B8">
      <w:pPr>
        <w:rPr>
          <w:sz w:val="20"/>
          <w:szCs w:val="20"/>
        </w:rPr>
      </w:pPr>
    </w:p>
    <w:p w14:paraId="0CD8ED0A" w14:textId="77777777" w:rsidR="006062B8" w:rsidRPr="006036CD" w:rsidRDefault="006062B8" w:rsidP="006062B8">
      <w:pPr>
        <w:spacing w:after="60"/>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790A5D6A" w14:textId="77777777" w:rsidR="006062B8" w:rsidRPr="006036CD" w:rsidRDefault="006062B8" w:rsidP="006062B8">
      <w:pPr>
        <w:rPr>
          <w:b/>
          <w:sz w:val="20"/>
          <w:szCs w:val="20"/>
        </w:rPr>
      </w:pPr>
      <w:r w:rsidRPr="006036CD">
        <w:rPr>
          <w:b/>
          <w:sz w:val="20"/>
          <w:szCs w:val="20"/>
        </w:rPr>
        <w:t>Dried vegetables</w:t>
      </w:r>
    </w:p>
    <w:p w14:paraId="1DAEA1F9" w14:textId="77777777" w:rsidR="006062B8" w:rsidRPr="006036CD" w:rsidRDefault="006062B8" w:rsidP="006062B8">
      <w:pPr>
        <w:rPr>
          <w:sz w:val="20"/>
          <w:szCs w:val="20"/>
        </w:rPr>
      </w:pPr>
      <w:r w:rsidRPr="006036CD">
        <w:rPr>
          <w:sz w:val="20"/>
          <w:szCs w:val="20"/>
        </w:rPr>
        <w:lastRenderedPageBreak/>
        <w:t>Dried vegetables are generally artificially dried and often comminuted. Exposure to pesticides is from pre-harvest application and/or treatment of the dry commodities.</w:t>
      </w:r>
    </w:p>
    <w:p w14:paraId="4F8887AD" w14:textId="77777777" w:rsidR="006062B8" w:rsidRPr="006036CD" w:rsidRDefault="006062B8" w:rsidP="006062B8">
      <w:pPr>
        <w:rPr>
          <w:sz w:val="20"/>
          <w:szCs w:val="20"/>
        </w:rPr>
      </w:pPr>
    </w:p>
    <w:p w14:paraId="43C9D6DB"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314475B0" w14:textId="77777777" w:rsidR="006062B8" w:rsidRPr="006036CD" w:rsidRDefault="006062B8" w:rsidP="006062B8">
      <w:pPr>
        <w:pStyle w:val="FSCh6Subsec"/>
        <w:ind w:left="0"/>
        <w:rPr>
          <w:b/>
          <w:szCs w:val="20"/>
        </w:rPr>
      </w:pPr>
      <w:r w:rsidRPr="006036CD">
        <w:rPr>
          <w:b/>
          <w:szCs w:val="20"/>
        </w:rPr>
        <w:t>Milled cereal products (early milling stages)</w:t>
      </w:r>
    </w:p>
    <w:p w14:paraId="2A63AA85" w14:textId="77777777" w:rsidR="006062B8" w:rsidRPr="006036CD" w:rsidRDefault="006062B8" w:rsidP="006062B8">
      <w:pPr>
        <w:rPr>
          <w:sz w:val="20"/>
          <w:szCs w:val="20"/>
        </w:rPr>
      </w:pPr>
      <w:r w:rsidRPr="006036CD">
        <w:rPr>
          <w:sz w:val="20"/>
          <w:szCs w:val="20"/>
        </w:rPr>
        <w:t>The group ‘milled cereal products (early milling stages)’ includes the early milling fractions of cereal grains, except buckwheat, such as husked rice, polished rice and the unprocessed cereal grain brans. Exposure to pesticides is through pre-harvest treatments of the growing cereal grain crop and especially through post-harvest treatment of cereal grains.</w:t>
      </w:r>
    </w:p>
    <w:p w14:paraId="4C917207" w14:textId="77777777" w:rsidR="006062B8" w:rsidRPr="006036CD" w:rsidRDefault="006062B8" w:rsidP="006062B8">
      <w:pPr>
        <w:rPr>
          <w:sz w:val="20"/>
          <w:szCs w:val="20"/>
        </w:rPr>
      </w:pPr>
    </w:p>
    <w:p w14:paraId="02D05BDA"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Bran, unprocessed; Rice bran, unprocessed; Rice, husked; Rice, polished; Rye bran, unprocessed; Wheat bran, unprocessed.</w:t>
      </w:r>
    </w:p>
    <w:p w14:paraId="0E605D7D" w14:textId="77777777" w:rsidR="006062B8" w:rsidRPr="006036CD" w:rsidRDefault="006062B8" w:rsidP="006062B8">
      <w:pPr>
        <w:rPr>
          <w:sz w:val="20"/>
          <w:szCs w:val="20"/>
        </w:rPr>
      </w:pPr>
    </w:p>
    <w:p w14:paraId="21EF4D18"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746D638A" w14:textId="77777777" w:rsidR="006062B8" w:rsidRPr="00AA3CE4" w:rsidRDefault="006062B8" w:rsidP="006062B8">
      <w:pPr>
        <w:pStyle w:val="FSCh5Section"/>
      </w:pPr>
      <w:r w:rsidRPr="00AA3CE4">
        <w:t>S22—8</w:t>
      </w:r>
      <w:r w:rsidRPr="00AA3CE4">
        <w:tab/>
        <w:t>Secondary commodities of animal origin</w:t>
      </w:r>
    </w:p>
    <w:p w14:paraId="23908C76" w14:textId="77777777" w:rsidR="006062B8" w:rsidRPr="006036CD" w:rsidRDefault="006062B8" w:rsidP="006062B8">
      <w:pPr>
        <w:pStyle w:val="FSCh5Section"/>
        <w:rPr>
          <w:sz w:val="20"/>
          <w:szCs w:val="20"/>
        </w:rPr>
      </w:pPr>
      <w:r w:rsidRPr="006036CD">
        <w:rPr>
          <w:sz w:val="20"/>
          <w:szCs w:val="20"/>
        </w:rPr>
        <w:t>Secondary commodities of animal origin</w:t>
      </w:r>
    </w:p>
    <w:p w14:paraId="7B6950EC" w14:textId="77777777" w:rsidR="006062B8" w:rsidRPr="006036CD" w:rsidRDefault="006062B8" w:rsidP="006062B8">
      <w:pPr>
        <w:rPr>
          <w:sz w:val="20"/>
          <w:szCs w:val="20"/>
        </w:rPr>
      </w:pPr>
      <w:r w:rsidRPr="006036CD">
        <w:rPr>
          <w:sz w:val="20"/>
          <w:szCs w:val="20"/>
        </w:rPr>
        <w:t>The term ‘secondary food commodity’ refers to a primary food commodity which has undergone simple processing, such as removal of certain portions, drying, and comminution, which do not basically alter the composition or identity of the commodity.</w:t>
      </w:r>
    </w:p>
    <w:p w14:paraId="12526792" w14:textId="77777777" w:rsidR="006062B8" w:rsidRPr="006036CD" w:rsidRDefault="006062B8" w:rsidP="006062B8">
      <w:pPr>
        <w:pStyle w:val="FSCh6Subsec"/>
        <w:ind w:left="0"/>
        <w:rPr>
          <w:b/>
          <w:szCs w:val="20"/>
        </w:rPr>
      </w:pPr>
      <w:r w:rsidRPr="006036CD">
        <w:rPr>
          <w:b/>
          <w:szCs w:val="20"/>
        </w:rPr>
        <w:t>Animal fats, processed</w:t>
      </w:r>
    </w:p>
    <w:p w14:paraId="7E5C0D00" w14:textId="77777777" w:rsidR="006062B8" w:rsidRPr="006036CD" w:rsidRDefault="006062B8" w:rsidP="006062B8">
      <w:pPr>
        <w:rPr>
          <w:sz w:val="20"/>
          <w:szCs w:val="20"/>
        </w:rPr>
      </w:pPr>
      <w:r w:rsidRPr="006036CD">
        <w:rPr>
          <w:sz w:val="20"/>
          <w:szCs w:val="20"/>
        </w:rPr>
        <w:t>This group includes rendered or extracted (possibly refined and/or clarified) fats from mammals and poultry and fats and oils derived from fish.</w:t>
      </w:r>
    </w:p>
    <w:p w14:paraId="2C6BA559" w14:textId="77777777" w:rsidR="006062B8" w:rsidRPr="006036CD" w:rsidRDefault="006062B8" w:rsidP="006062B8">
      <w:pPr>
        <w:rPr>
          <w:sz w:val="20"/>
          <w:szCs w:val="20"/>
        </w:rPr>
      </w:pPr>
    </w:p>
    <w:p w14:paraId="38B313FC" w14:textId="77777777" w:rsidR="006062B8" w:rsidRPr="006036CD" w:rsidRDefault="006062B8" w:rsidP="006062B8">
      <w:pPr>
        <w:rPr>
          <w:sz w:val="20"/>
          <w:szCs w:val="20"/>
        </w:rPr>
      </w:pPr>
      <w:r w:rsidRPr="006036CD">
        <w:rPr>
          <w:i/>
          <w:sz w:val="20"/>
          <w:szCs w:val="20"/>
        </w:rPr>
        <w:t>Commodities:</w:t>
      </w:r>
      <w:r w:rsidRPr="006036CD">
        <w:rPr>
          <w:sz w:val="20"/>
          <w:szCs w:val="20"/>
        </w:rPr>
        <w:t xml:space="preserve"> Tallow and lard from cattle, goats, pigs and sheep; Poultry fats, processed.</w:t>
      </w:r>
    </w:p>
    <w:p w14:paraId="49127D6B" w14:textId="77777777" w:rsidR="006062B8" w:rsidRPr="006036CD" w:rsidRDefault="006062B8" w:rsidP="006062B8">
      <w:pPr>
        <w:rPr>
          <w:sz w:val="20"/>
          <w:szCs w:val="20"/>
        </w:rPr>
      </w:pPr>
    </w:p>
    <w:p w14:paraId="656247A9"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06641DC7" w14:textId="77777777" w:rsidR="006062B8" w:rsidRPr="006036CD" w:rsidRDefault="006062B8" w:rsidP="006062B8">
      <w:pPr>
        <w:pStyle w:val="FSCh6Subsec"/>
        <w:ind w:left="0"/>
        <w:rPr>
          <w:b/>
          <w:szCs w:val="20"/>
        </w:rPr>
      </w:pPr>
      <w:r w:rsidRPr="006036CD">
        <w:rPr>
          <w:b/>
          <w:szCs w:val="20"/>
        </w:rPr>
        <w:t>Dried meat and fish products</w:t>
      </w:r>
    </w:p>
    <w:p w14:paraId="49D706AD" w14:textId="77777777" w:rsidR="006062B8" w:rsidRPr="006036CD" w:rsidRDefault="006062B8" w:rsidP="006062B8">
      <w:pPr>
        <w:rPr>
          <w:sz w:val="20"/>
          <w:szCs w:val="20"/>
        </w:rPr>
      </w:pPr>
      <w:r w:rsidRPr="006036CD">
        <w:rPr>
          <w:sz w:val="20"/>
          <w:szCs w:val="20"/>
        </w:rPr>
        <w:t>For the commodities referred to in dried meat and dried fish products refer to the commodity groupings for meat and fish. Dried meat and fish products includes naturally or artificially dried meat products and dried fish, mainly marine fish.</w:t>
      </w:r>
    </w:p>
    <w:p w14:paraId="5927FB34" w14:textId="77777777" w:rsidR="006062B8" w:rsidRPr="006036CD" w:rsidRDefault="006062B8" w:rsidP="006062B8">
      <w:pPr>
        <w:rPr>
          <w:sz w:val="20"/>
          <w:szCs w:val="20"/>
        </w:rPr>
      </w:pPr>
    </w:p>
    <w:p w14:paraId="6DDCEA5B"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4F17978C" w14:textId="77777777" w:rsidR="006062B8" w:rsidRPr="006036CD" w:rsidRDefault="006062B8" w:rsidP="006062B8">
      <w:pPr>
        <w:pStyle w:val="FSCh6Subsec"/>
        <w:ind w:left="0"/>
        <w:rPr>
          <w:b/>
          <w:szCs w:val="20"/>
        </w:rPr>
      </w:pPr>
      <w:r w:rsidRPr="006036CD">
        <w:rPr>
          <w:b/>
          <w:szCs w:val="20"/>
        </w:rPr>
        <w:t>Milk fats</w:t>
      </w:r>
    </w:p>
    <w:p w14:paraId="571DC4AD" w14:textId="77777777" w:rsidR="006062B8" w:rsidRPr="006036CD" w:rsidRDefault="006062B8" w:rsidP="006062B8">
      <w:pPr>
        <w:rPr>
          <w:sz w:val="20"/>
          <w:szCs w:val="20"/>
        </w:rPr>
      </w:pPr>
      <w:r w:rsidRPr="006036CD">
        <w:rPr>
          <w:sz w:val="20"/>
          <w:szCs w:val="20"/>
        </w:rPr>
        <w:t>Milk fats are the fatty ingredients derived from the milk of various mammals.</w:t>
      </w:r>
    </w:p>
    <w:p w14:paraId="2C0F137D" w14:textId="77777777" w:rsidR="006062B8" w:rsidRPr="006036CD" w:rsidRDefault="006062B8" w:rsidP="006062B8">
      <w:pPr>
        <w:rPr>
          <w:sz w:val="20"/>
          <w:szCs w:val="20"/>
        </w:rPr>
      </w:pPr>
    </w:p>
    <w:p w14:paraId="596B78CD" w14:textId="77777777" w:rsidR="006062B8" w:rsidRPr="006036CD" w:rsidRDefault="006062B8" w:rsidP="006062B8">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0B063AE0" w14:textId="77777777" w:rsidR="006062B8" w:rsidRPr="00E84FF6" w:rsidRDefault="006062B8" w:rsidP="006062B8">
      <w:pPr>
        <w:pStyle w:val="FSCtAmendingwords"/>
        <w:tabs>
          <w:tab w:val="left" w:pos="567"/>
        </w:tabs>
        <w:ind w:hanging="1134"/>
        <w:rPr>
          <w:sz w:val="20"/>
          <w:szCs w:val="20"/>
          <w:lang w:val="en-GB"/>
        </w:rPr>
      </w:pPr>
    </w:p>
    <w:p w14:paraId="69D369AF" w14:textId="5623A291" w:rsidR="00C060BE" w:rsidRDefault="00C060BE" w:rsidP="00795D86"/>
    <w:p w14:paraId="30207CC1" w14:textId="77777777" w:rsidR="00C060BE" w:rsidRDefault="00C060BE">
      <w:pPr>
        <w:widowControl/>
      </w:pPr>
      <w:r>
        <w:br w:type="page"/>
      </w:r>
    </w:p>
    <w:p w14:paraId="712A1AFD" w14:textId="4FD89387" w:rsidR="00C060BE" w:rsidRPr="00456BD5" w:rsidRDefault="00C060BE" w:rsidP="00C060BE">
      <w:pPr>
        <w:pStyle w:val="Heading2"/>
        <w:ind w:left="0" w:firstLine="0"/>
      </w:pPr>
      <w:bookmarkStart w:id="275" w:name="_Toc103082887"/>
      <w:bookmarkStart w:id="276" w:name="_Toc103256835"/>
      <w:r w:rsidRPr="00932F14">
        <w:lastRenderedPageBreak/>
        <w:t xml:space="preserve">Attachment </w:t>
      </w:r>
      <w:r>
        <w:t xml:space="preserve">F – Draft </w:t>
      </w:r>
      <w:r w:rsidRPr="00932F14">
        <w:t>variati</w:t>
      </w:r>
      <w:r w:rsidRPr="00AB4692">
        <w:t>on</w:t>
      </w:r>
      <w:r w:rsidRPr="00932F14">
        <w:t xml:space="preserve"> to the</w:t>
      </w:r>
      <w:r w:rsidRPr="00755F02">
        <w:t xml:space="preserve"> </w:t>
      </w:r>
      <w:r w:rsidRPr="00795D86">
        <w:rPr>
          <w:i/>
        </w:rPr>
        <w:t>Australia New Zealand Food Standards Code</w:t>
      </w:r>
      <w:r>
        <w:rPr>
          <w:i/>
        </w:rPr>
        <w:t xml:space="preserve"> (call for submissions)</w:t>
      </w:r>
      <w:bookmarkEnd w:id="275"/>
      <w:bookmarkEnd w:id="276"/>
    </w:p>
    <w:p w14:paraId="775A590A" w14:textId="77777777" w:rsidR="00C060BE" w:rsidRDefault="00C060BE" w:rsidP="00C060BE">
      <w:pPr>
        <w:rPr>
          <w:noProof/>
          <w:sz w:val="20"/>
          <w:lang w:val="en-AU" w:eastAsia="en-AU"/>
        </w:rPr>
      </w:pPr>
    </w:p>
    <w:p w14:paraId="6016BBA8" w14:textId="77777777" w:rsidR="00C060BE" w:rsidRPr="00C0014E" w:rsidRDefault="00C060BE" w:rsidP="00C060BE">
      <w:pPr>
        <w:rPr>
          <w:noProof/>
          <w:sz w:val="20"/>
          <w:lang w:val="en-AU" w:eastAsia="en-AU"/>
        </w:rPr>
      </w:pPr>
      <w:r w:rsidRPr="00C0014E">
        <w:rPr>
          <w:noProof/>
          <w:sz w:val="20"/>
          <w:lang w:eastAsia="en-GB" w:bidi="ar-SA"/>
        </w:rPr>
        <w:drawing>
          <wp:inline distT="0" distB="0" distL="0" distR="0" wp14:anchorId="268E229A" wp14:editId="35D22BD6">
            <wp:extent cx="2657475" cy="438150"/>
            <wp:effectExtent l="0" t="0" r="9525" b="0"/>
            <wp:docPr id="4"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632A12F1" w14:textId="77777777" w:rsidR="00C060BE" w:rsidRPr="008F1620" w:rsidRDefault="00C060BE" w:rsidP="00C060BE">
      <w:pPr>
        <w:rPr>
          <w:sz w:val="20"/>
        </w:rPr>
      </w:pPr>
    </w:p>
    <w:p w14:paraId="60258B81" w14:textId="77777777" w:rsidR="00C060BE" w:rsidRPr="003E53FE" w:rsidRDefault="00C060BE" w:rsidP="00C060BE">
      <w:pPr>
        <w:pBdr>
          <w:bottom w:val="single" w:sz="4" w:space="1" w:color="auto"/>
        </w:pBdr>
        <w:rPr>
          <w:b/>
          <w:sz w:val="20"/>
        </w:rPr>
      </w:pPr>
      <w:r w:rsidRPr="003E53FE">
        <w:rPr>
          <w:b/>
          <w:sz w:val="20"/>
        </w:rPr>
        <w:t xml:space="preserve">Food Standards (Proposal </w:t>
      </w:r>
      <w:r>
        <w:rPr>
          <w:b/>
          <w:sz w:val="20"/>
        </w:rPr>
        <w:t>M1019</w:t>
      </w:r>
      <w:r w:rsidRPr="003E53FE">
        <w:rPr>
          <w:b/>
          <w:sz w:val="20"/>
        </w:rPr>
        <w:t xml:space="preserve"> – </w:t>
      </w:r>
      <w:r>
        <w:rPr>
          <w:b/>
          <w:sz w:val="20"/>
        </w:rPr>
        <w:t xml:space="preserve">Review of Schedule 22 – Foods and classes of foods </w:t>
      </w:r>
      <w:r w:rsidRPr="003E53FE">
        <w:rPr>
          <w:b/>
          <w:sz w:val="20"/>
        </w:rPr>
        <w:t>– Consequential Amendments) Variation</w:t>
      </w:r>
    </w:p>
    <w:p w14:paraId="1B65B98B" w14:textId="77777777" w:rsidR="00C060BE" w:rsidRPr="00C0014E" w:rsidRDefault="00C060BE" w:rsidP="00C060BE">
      <w:pPr>
        <w:pBdr>
          <w:bottom w:val="single" w:sz="4" w:space="1" w:color="auto"/>
        </w:pBdr>
        <w:rPr>
          <w:b/>
          <w:sz w:val="20"/>
        </w:rPr>
      </w:pPr>
    </w:p>
    <w:p w14:paraId="288BCFA1" w14:textId="77777777" w:rsidR="00C060BE" w:rsidRPr="008F2616" w:rsidRDefault="00C060BE" w:rsidP="00C060BE">
      <w:pPr>
        <w:rPr>
          <w:sz w:val="20"/>
        </w:rPr>
      </w:pPr>
    </w:p>
    <w:p w14:paraId="16A92DEE" w14:textId="77777777" w:rsidR="00C060BE" w:rsidRPr="0053287E" w:rsidRDefault="00C060BE" w:rsidP="00C060BE">
      <w:pPr>
        <w:rPr>
          <w:sz w:val="20"/>
        </w:rPr>
      </w:pPr>
      <w:r w:rsidRPr="0053287E">
        <w:rPr>
          <w:sz w:val="20"/>
        </w:rPr>
        <w:t xml:space="preserve">The Board of Food Standards Australia New Zealand gives notice of the making of this </w:t>
      </w:r>
      <w:r>
        <w:rPr>
          <w:sz w:val="20"/>
        </w:rPr>
        <w:t>Variation</w:t>
      </w:r>
      <w:r w:rsidRPr="0053287E">
        <w:rPr>
          <w:sz w:val="20"/>
        </w:rPr>
        <w:t xml:space="preserve"> under section 92 of the </w:t>
      </w:r>
      <w:r w:rsidRPr="0053287E">
        <w:rPr>
          <w:i/>
          <w:sz w:val="20"/>
        </w:rPr>
        <w:t>Food Standards Australia New Zealand Act 1991</w:t>
      </w:r>
      <w:r w:rsidRPr="0053287E">
        <w:rPr>
          <w:sz w:val="20"/>
        </w:rPr>
        <w:t xml:space="preserve">. </w:t>
      </w:r>
      <w:r w:rsidRPr="00ED60A7">
        <w:rPr>
          <w:sz w:val="20"/>
        </w:rPr>
        <w:t xml:space="preserve">The </w:t>
      </w:r>
      <w:r>
        <w:rPr>
          <w:sz w:val="20"/>
        </w:rPr>
        <w:t>Variation</w:t>
      </w:r>
      <w:r w:rsidRPr="00ED60A7">
        <w:rPr>
          <w:sz w:val="20"/>
        </w:rPr>
        <w:t xml:space="preserve"> commences on the date specified in clause 3 of this </w:t>
      </w:r>
      <w:r>
        <w:rPr>
          <w:sz w:val="20"/>
        </w:rPr>
        <w:t>V</w:t>
      </w:r>
      <w:r w:rsidRPr="00ED60A7">
        <w:rPr>
          <w:sz w:val="20"/>
        </w:rPr>
        <w:t>ariation</w:t>
      </w:r>
      <w:r w:rsidRPr="00E76359">
        <w:rPr>
          <w:sz w:val="20"/>
        </w:rPr>
        <w:t>.</w:t>
      </w:r>
    </w:p>
    <w:p w14:paraId="7353C026" w14:textId="77777777" w:rsidR="00C060BE" w:rsidRPr="008F2616" w:rsidRDefault="00C060BE" w:rsidP="00C060BE">
      <w:pPr>
        <w:rPr>
          <w:sz w:val="20"/>
        </w:rPr>
      </w:pPr>
    </w:p>
    <w:p w14:paraId="6EFF76F3" w14:textId="77777777" w:rsidR="00C060BE" w:rsidRDefault="00C060BE" w:rsidP="00C060BE">
      <w:pPr>
        <w:rPr>
          <w:sz w:val="20"/>
        </w:rPr>
      </w:pPr>
      <w:r>
        <w:rPr>
          <w:sz w:val="20"/>
        </w:rPr>
        <w:t xml:space="preserve">Dated </w:t>
      </w:r>
      <w:r w:rsidRPr="002A1DF1">
        <w:rPr>
          <w:color w:val="FF0000"/>
          <w:sz w:val="20"/>
        </w:rPr>
        <w:t>[To be completed by the Delegate]</w:t>
      </w:r>
    </w:p>
    <w:p w14:paraId="59833FF0" w14:textId="77777777" w:rsidR="00C060BE" w:rsidRDefault="00C060BE" w:rsidP="00C060BE">
      <w:pPr>
        <w:rPr>
          <w:sz w:val="20"/>
        </w:rPr>
      </w:pPr>
    </w:p>
    <w:p w14:paraId="1B38B72D" w14:textId="77777777" w:rsidR="00C060BE" w:rsidRDefault="00C060BE" w:rsidP="00C060BE">
      <w:pPr>
        <w:rPr>
          <w:sz w:val="20"/>
        </w:rPr>
      </w:pPr>
    </w:p>
    <w:p w14:paraId="69D7FCC8" w14:textId="77777777" w:rsidR="00C060BE" w:rsidRDefault="00C060BE" w:rsidP="00C060BE">
      <w:pPr>
        <w:rPr>
          <w:sz w:val="20"/>
        </w:rPr>
      </w:pPr>
      <w:r w:rsidRPr="002A1DF1">
        <w:rPr>
          <w:color w:val="FF0000"/>
          <w:sz w:val="20"/>
        </w:rPr>
        <w:t>[Name of Delegate]</w:t>
      </w:r>
    </w:p>
    <w:p w14:paraId="1E0970C8" w14:textId="77777777" w:rsidR="00C060BE" w:rsidRDefault="00C060BE" w:rsidP="00C060BE">
      <w:pPr>
        <w:rPr>
          <w:sz w:val="20"/>
        </w:rPr>
      </w:pPr>
      <w:r>
        <w:rPr>
          <w:sz w:val="20"/>
        </w:rPr>
        <w:t>Delegate of the Board of Food Standards Australia New Zealand</w:t>
      </w:r>
    </w:p>
    <w:p w14:paraId="6B386040" w14:textId="77777777" w:rsidR="00C060BE" w:rsidRDefault="00C060BE" w:rsidP="00C060BE">
      <w:pPr>
        <w:rPr>
          <w:sz w:val="20"/>
        </w:rPr>
      </w:pPr>
    </w:p>
    <w:p w14:paraId="6CD16EE8" w14:textId="77777777" w:rsidR="00C060BE" w:rsidRDefault="00C060BE" w:rsidP="00C060BE">
      <w:pPr>
        <w:rPr>
          <w:sz w:val="20"/>
        </w:rPr>
      </w:pPr>
    </w:p>
    <w:p w14:paraId="3998BDA2" w14:textId="77777777" w:rsidR="00C060BE" w:rsidRDefault="00C060BE" w:rsidP="00C060BE">
      <w:pPr>
        <w:rPr>
          <w:sz w:val="20"/>
        </w:rPr>
      </w:pPr>
    </w:p>
    <w:p w14:paraId="33AFB35D" w14:textId="77777777" w:rsidR="00C060BE" w:rsidRDefault="00C060BE" w:rsidP="00C060BE">
      <w:pPr>
        <w:rPr>
          <w:sz w:val="20"/>
        </w:rPr>
      </w:pPr>
    </w:p>
    <w:p w14:paraId="7680C382" w14:textId="77777777" w:rsidR="00C060BE" w:rsidRDefault="00C060BE" w:rsidP="00C060BE">
      <w:pPr>
        <w:pBdr>
          <w:top w:val="single" w:sz="4" w:space="1" w:color="auto"/>
          <w:left w:val="single" w:sz="4" w:space="4" w:color="auto"/>
          <w:bottom w:val="single" w:sz="4" w:space="1" w:color="auto"/>
          <w:right w:val="single" w:sz="4" w:space="4" w:color="auto"/>
        </w:pBdr>
        <w:rPr>
          <w:b/>
          <w:sz w:val="20"/>
          <w:lang w:val="en-AU"/>
        </w:rPr>
      </w:pPr>
      <w:r>
        <w:rPr>
          <w:b/>
          <w:sz w:val="20"/>
          <w:lang w:val="en-AU"/>
        </w:rPr>
        <w:t xml:space="preserve">Note: </w:t>
      </w:r>
    </w:p>
    <w:p w14:paraId="44D9526E" w14:textId="77777777" w:rsidR="00C060BE" w:rsidRDefault="00C060BE" w:rsidP="00C060BE">
      <w:pPr>
        <w:pBdr>
          <w:top w:val="single" w:sz="4" w:space="1" w:color="auto"/>
          <w:left w:val="single" w:sz="4" w:space="4" w:color="auto"/>
          <w:bottom w:val="single" w:sz="4" w:space="1" w:color="auto"/>
          <w:right w:val="single" w:sz="4" w:space="4" w:color="auto"/>
        </w:pBdr>
        <w:rPr>
          <w:sz w:val="20"/>
          <w:lang w:val="en-AU"/>
        </w:rPr>
      </w:pPr>
    </w:p>
    <w:p w14:paraId="603C17B5" w14:textId="77777777" w:rsidR="00C060BE" w:rsidRDefault="00C060BE" w:rsidP="00C060BE">
      <w:pPr>
        <w:pBdr>
          <w:top w:val="single" w:sz="4" w:space="1" w:color="auto"/>
          <w:left w:val="single" w:sz="4" w:space="4" w:color="auto"/>
          <w:bottom w:val="single" w:sz="4" w:space="1" w:color="auto"/>
          <w:right w:val="single" w:sz="4" w:space="4" w:color="auto"/>
        </w:pBdr>
        <w:rPr>
          <w:sz w:val="20"/>
          <w:lang w:val="en-AU"/>
        </w:rPr>
      </w:pPr>
      <w:r>
        <w:rPr>
          <w:sz w:val="20"/>
          <w:lang w:val="en-AU"/>
        </w:rPr>
        <w:t xml:space="preserve">This Variation will be published in the </w:t>
      </w:r>
      <w:r w:rsidRPr="00537ABF">
        <w:rPr>
          <w:sz w:val="20"/>
          <w:lang w:val="en-AU"/>
        </w:rPr>
        <w:t xml:space="preserve">Commonwealth of Australia Gazette No. FSC </w:t>
      </w:r>
      <w:r w:rsidRPr="002A1DF1">
        <w:rPr>
          <w:color w:val="000000" w:themeColor="text1"/>
          <w:sz w:val="20"/>
          <w:highlight w:val="yellow"/>
          <w:lang w:val="en-AU"/>
        </w:rPr>
        <w:t>XX</w:t>
      </w:r>
      <w:r w:rsidRPr="00537ABF">
        <w:rPr>
          <w:color w:val="000000" w:themeColor="text1"/>
          <w:sz w:val="20"/>
          <w:lang w:val="en-AU"/>
        </w:rPr>
        <w:t xml:space="preserve"> on </w:t>
      </w:r>
      <w:r w:rsidRPr="002A1DF1">
        <w:rPr>
          <w:color w:val="000000" w:themeColor="text1"/>
          <w:sz w:val="20"/>
          <w:highlight w:val="yellow"/>
          <w:lang w:val="en-AU"/>
        </w:rPr>
        <w:t>XX</w:t>
      </w:r>
      <w:r w:rsidRPr="00537ABF">
        <w:rPr>
          <w:color w:val="000000" w:themeColor="text1"/>
          <w:sz w:val="20"/>
          <w:lang w:val="en-AU"/>
        </w:rPr>
        <w:t xml:space="preserve"> </w:t>
      </w:r>
      <w:r w:rsidRPr="002A1DF1">
        <w:rPr>
          <w:color w:val="000000" w:themeColor="text1"/>
          <w:sz w:val="20"/>
          <w:highlight w:val="yellow"/>
          <w:lang w:val="en-AU"/>
        </w:rPr>
        <w:t>Month</w:t>
      </w:r>
      <w:r w:rsidRPr="00537ABF">
        <w:rPr>
          <w:color w:val="000000" w:themeColor="text1"/>
          <w:sz w:val="20"/>
          <w:lang w:val="en-AU"/>
        </w:rPr>
        <w:t xml:space="preserve"> 20</w:t>
      </w:r>
      <w:r w:rsidRPr="002A1DF1">
        <w:rPr>
          <w:color w:val="000000" w:themeColor="text1"/>
          <w:sz w:val="20"/>
          <w:highlight w:val="yellow"/>
          <w:lang w:val="en-AU"/>
        </w:rPr>
        <w:t>XX</w:t>
      </w:r>
      <w:r w:rsidRPr="00537ABF">
        <w:rPr>
          <w:color w:val="000000" w:themeColor="text1"/>
          <w:sz w:val="20"/>
          <w:lang w:val="en-AU"/>
        </w:rPr>
        <w:t xml:space="preserve">. </w:t>
      </w:r>
      <w:r w:rsidRPr="00537ABF">
        <w:rPr>
          <w:sz w:val="20"/>
          <w:lang w:val="en-AU"/>
        </w:rPr>
        <w:t>This means that this date is the gazettal da</w:t>
      </w:r>
      <w:r>
        <w:rPr>
          <w:sz w:val="20"/>
          <w:lang w:val="en-AU"/>
        </w:rPr>
        <w:t xml:space="preserve">te for the purposes of the above notice. </w:t>
      </w:r>
    </w:p>
    <w:p w14:paraId="7C665B1C" w14:textId="77777777" w:rsidR="00C060BE" w:rsidRDefault="00C060BE" w:rsidP="00C060BE">
      <w:pPr>
        <w:rPr>
          <w:sz w:val="20"/>
        </w:rPr>
      </w:pPr>
    </w:p>
    <w:p w14:paraId="7DC231A3" w14:textId="77777777" w:rsidR="00C060BE" w:rsidRDefault="00C060BE" w:rsidP="00C060BE">
      <w:pPr>
        <w:widowControl/>
        <w:rPr>
          <w:sz w:val="20"/>
        </w:rPr>
      </w:pPr>
      <w:r>
        <w:rPr>
          <w:sz w:val="20"/>
        </w:rPr>
        <w:br w:type="page"/>
      </w:r>
    </w:p>
    <w:p w14:paraId="1DF72CC8" w14:textId="77777777" w:rsidR="00C060BE" w:rsidRDefault="00C060BE" w:rsidP="00C060BE">
      <w:pPr>
        <w:rPr>
          <w:b/>
          <w:sz w:val="20"/>
        </w:rPr>
      </w:pPr>
      <w:r>
        <w:rPr>
          <w:b/>
          <w:sz w:val="20"/>
        </w:rPr>
        <w:lastRenderedPageBreak/>
        <w:t>1</w:t>
      </w:r>
      <w:r>
        <w:rPr>
          <w:b/>
          <w:sz w:val="20"/>
        </w:rPr>
        <w:tab/>
        <w:t>Name</w:t>
      </w:r>
    </w:p>
    <w:p w14:paraId="2E7DC428" w14:textId="77777777" w:rsidR="00C060BE" w:rsidRDefault="00C060BE" w:rsidP="00C060BE">
      <w:pPr>
        <w:rPr>
          <w:sz w:val="20"/>
        </w:rPr>
      </w:pPr>
    </w:p>
    <w:p w14:paraId="29DB01A8" w14:textId="77777777" w:rsidR="00C060BE" w:rsidRDefault="00C060BE" w:rsidP="00C060BE">
      <w:pPr>
        <w:rPr>
          <w:sz w:val="20"/>
        </w:rPr>
      </w:pPr>
      <w:r>
        <w:rPr>
          <w:sz w:val="20"/>
        </w:rPr>
        <w:t xml:space="preserve">This instrument is the </w:t>
      </w:r>
      <w:r w:rsidRPr="004C2A4D">
        <w:rPr>
          <w:i/>
          <w:sz w:val="20"/>
        </w:rPr>
        <w:t xml:space="preserve">(Proposal M1019 – Review of Schedule 22 – Foods and classes of foods </w:t>
      </w:r>
      <w:r>
        <w:rPr>
          <w:i/>
          <w:sz w:val="20"/>
        </w:rPr>
        <w:t>– Consequential Amendments) Variation</w:t>
      </w:r>
      <w:r>
        <w:rPr>
          <w:sz w:val="20"/>
        </w:rPr>
        <w:t>.</w:t>
      </w:r>
    </w:p>
    <w:p w14:paraId="51DB5CAD" w14:textId="77777777" w:rsidR="00C060BE" w:rsidRDefault="00C060BE" w:rsidP="00C060BE">
      <w:pPr>
        <w:rPr>
          <w:sz w:val="20"/>
        </w:rPr>
      </w:pPr>
    </w:p>
    <w:p w14:paraId="677F4019" w14:textId="77777777" w:rsidR="00C060BE" w:rsidRDefault="00C060BE" w:rsidP="00C060BE">
      <w:pPr>
        <w:rPr>
          <w:b/>
          <w:sz w:val="20"/>
        </w:rPr>
      </w:pPr>
      <w:r>
        <w:rPr>
          <w:b/>
          <w:sz w:val="20"/>
        </w:rPr>
        <w:t>2</w:t>
      </w:r>
      <w:r>
        <w:rPr>
          <w:b/>
          <w:sz w:val="20"/>
        </w:rPr>
        <w:tab/>
        <w:t xml:space="preserve">Variation to Standards in the </w:t>
      </w:r>
      <w:r>
        <w:rPr>
          <w:b/>
          <w:i/>
          <w:sz w:val="20"/>
        </w:rPr>
        <w:t>Australia New Zealand Food Standards Code</w:t>
      </w:r>
    </w:p>
    <w:p w14:paraId="17CAE476" w14:textId="77777777" w:rsidR="00C060BE" w:rsidRDefault="00C060BE" w:rsidP="00C060BE">
      <w:pPr>
        <w:rPr>
          <w:sz w:val="20"/>
        </w:rPr>
      </w:pPr>
    </w:p>
    <w:p w14:paraId="5DAB537D" w14:textId="77777777" w:rsidR="00C060BE" w:rsidRDefault="00C060BE" w:rsidP="00C060BE">
      <w:pPr>
        <w:rPr>
          <w:sz w:val="20"/>
        </w:rPr>
      </w:pPr>
      <w:r>
        <w:rPr>
          <w:sz w:val="20"/>
        </w:rPr>
        <w:t xml:space="preserve">The Schedule varies Standards in the </w:t>
      </w:r>
      <w:r>
        <w:rPr>
          <w:i/>
          <w:sz w:val="20"/>
        </w:rPr>
        <w:t>Australia New Zealand Food Standards Code</w:t>
      </w:r>
      <w:r>
        <w:rPr>
          <w:sz w:val="20"/>
        </w:rPr>
        <w:t>.</w:t>
      </w:r>
    </w:p>
    <w:p w14:paraId="10AECD56" w14:textId="77777777" w:rsidR="00C060BE" w:rsidRDefault="00C060BE" w:rsidP="00C060BE">
      <w:pPr>
        <w:rPr>
          <w:b/>
          <w:caps/>
          <w:sz w:val="20"/>
        </w:rPr>
      </w:pPr>
    </w:p>
    <w:p w14:paraId="1D081770" w14:textId="77777777" w:rsidR="00C060BE" w:rsidRPr="00960965" w:rsidRDefault="00C060BE" w:rsidP="00C060BE">
      <w:pPr>
        <w:rPr>
          <w:b/>
        </w:rPr>
      </w:pPr>
      <w:r w:rsidRPr="00960965">
        <w:rPr>
          <w:b/>
        </w:rPr>
        <w:t>3</w:t>
      </w:r>
      <w:r w:rsidRPr="00960965">
        <w:rPr>
          <w:b/>
        </w:rPr>
        <w:tab/>
        <w:t>Commencement</w:t>
      </w:r>
    </w:p>
    <w:p w14:paraId="5A77EA32" w14:textId="77777777" w:rsidR="00C060BE" w:rsidRPr="00960965" w:rsidRDefault="00C060BE" w:rsidP="00C060BE"/>
    <w:p w14:paraId="45605715" w14:textId="77777777" w:rsidR="00C060BE" w:rsidRPr="00960965" w:rsidRDefault="00C060BE" w:rsidP="00C060BE">
      <w:pPr>
        <w:pStyle w:val="ListParagraph"/>
        <w:numPr>
          <w:ilvl w:val="0"/>
          <w:numId w:val="17"/>
        </w:numPr>
        <w:rPr>
          <w:sz w:val="20"/>
        </w:rPr>
      </w:pPr>
      <w:r w:rsidRPr="00960965">
        <w:rPr>
          <w:sz w:val="20"/>
        </w:rPr>
        <w:t>Each provision of this instrument specified in column 1 of the table commences, or is taken to have commenced, in accordance with column 2 of the table. Any other statement in column 2 has effect according to its terms.</w:t>
      </w:r>
    </w:p>
    <w:p w14:paraId="1BF98F15" w14:textId="77777777" w:rsidR="00C060BE" w:rsidRPr="00960965" w:rsidRDefault="00C060BE" w:rsidP="00C060BE">
      <w:pPr>
        <w:pStyle w:val="ListParagraph"/>
        <w:rPr>
          <w:sz w:val="20"/>
        </w:rPr>
      </w:pPr>
    </w:p>
    <w:tbl>
      <w:tblPr>
        <w:tblStyle w:val="TableGrid"/>
        <w:tblW w:w="0" w:type="auto"/>
        <w:tblLook w:val="04A0" w:firstRow="1" w:lastRow="0" w:firstColumn="1" w:lastColumn="0" w:noHBand="0" w:noVBand="1"/>
        <w:tblCaption w:val="Commencement information"/>
      </w:tblPr>
      <w:tblGrid>
        <w:gridCol w:w="3020"/>
        <w:gridCol w:w="3020"/>
        <w:gridCol w:w="3020"/>
      </w:tblGrid>
      <w:tr w:rsidR="00C060BE" w:rsidRPr="00960965" w14:paraId="31928DB7" w14:textId="77777777" w:rsidTr="000337C7">
        <w:tc>
          <w:tcPr>
            <w:tcW w:w="9060" w:type="dxa"/>
            <w:gridSpan w:val="3"/>
          </w:tcPr>
          <w:p w14:paraId="4FF2D2EC" w14:textId="77777777" w:rsidR="00C060BE" w:rsidRPr="00960965" w:rsidRDefault="00C060BE" w:rsidP="000337C7">
            <w:pPr>
              <w:rPr>
                <w:b/>
                <w:caps/>
                <w:sz w:val="20"/>
              </w:rPr>
            </w:pPr>
            <w:r w:rsidRPr="00960965">
              <w:rPr>
                <w:b/>
                <w:caps/>
                <w:sz w:val="20"/>
              </w:rPr>
              <w:t>C</w:t>
            </w:r>
            <w:r w:rsidRPr="00960965">
              <w:rPr>
                <w:b/>
                <w:sz w:val="20"/>
              </w:rPr>
              <w:t>ommencement information</w:t>
            </w:r>
          </w:p>
        </w:tc>
      </w:tr>
      <w:tr w:rsidR="00C060BE" w:rsidRPr="00960965" w14:paraId="00BA867E" w14:textId="77777777" w:rsidTr="000337C7">
        <w:tc>
          <w:tcPr>
            <w:tcW w:w="3020" w:type="dxa"/>
          </w:tcPr>
          <w:p w14:paraId="5E53611F" w14:textId="77777777" w:rsidR="00C060BE" w:rsidRPr="00960965" w:rsidRDefault="00C060BE" w:rsidP="000337C7">
            <w:pPr>
              <w:rPr>
                <w:b/>
                <w:caps/>
                <w:sz w:val="20"/>
              </w:rPr>
            </w:pPr>
            <w:r w:rsidRPr="00960965">
              <w:rPr>
                <w:b/>
                <w:caps/>
                <w:sz w:val="20"/>
              </w:rPr>
              <w:t>C</w:t>
            </w:r>
            <w:r w:rsidRPr="00960965">
              <w:rPr>
                <w:b/>
                <w:sz w:val="20"/>
              </w:rPr>
              <w:t>olumn</w:t>
            </w:r>
            <w:r w:rsidRPr="00960965">
              <w:rPr>
                <w:b/>
                <w:caps/>
                <w:sz w:val="20"/>
              </w:rPr>
              <w:t xml:space="preserve"> 1</w:t>
            </w:r>
          </w:p>
        </w:tc>
        <w:tc>
          <w:tcPr>
            <w:tcW w:w="3020" w:type="dxa"/>
          </w:tcPr>
          <w:p w14:paraId="3FC1D294" w14:textId="77777777" w:rsidR="00C060BE" w:rsidRPr="00960965" w:rsidRDefault="00C060BE" w:rsidP="000337C7">
            <w:pPr>
              <w:rPr>
                <w:b/>
                <w:caps/>
                <w:sz w:val="20"/>
              </w:rPr>
            </w:pPr>
            <w:r w:rsidRPr="00960965">
              <w:rPr>
                <w:b/>
                <w:caps/>
                <w:sz w:val="20"/>
              </w:rPr>
              <w:t>C</w:t>
            </w:r>
            <w:r w:rsidRPr="00960965">
              <w:rPr>
                <w:b/>
                <w:sz w:val="20"/>
              </w:rPr>
              <w:t>olumn</w:t>
            </w:r>
            <w:r w:rsidRPr="00960965">
              <w:rPr>
                <w:b/>
                <w:caps/>
                <w:sz w:val="20"/>
              </w:rPr>
              <w:t xml:space="preserve"> 2</w:t>
            </w:r>
          </w:p>
        </w:tc>
        <w:tc>
          <w:tcPr>
            <w:tcW w:w="3020" w:type="dxa"/>
          </w:tcPr>
          <w:p w14:paraId="09B85C53" w14:textId="77777777" w:rsidR="00C060BE" w:rsidRPr="00960965" w:rsidRDefault="00C060BE" w:rsidP="000337C7">
            <w:pPr>
              <w:rPr>
                <w:b/>
                <w:caps/>
                <w:sz w:val="20"/>
              </w:rPr>
            </w:pPr>
            <w:r w:rsidRPr="00960965">
              <w:rPr>
                <w:b/>
                <w:caps/>
                <w:sz w:val="20"/>
              </w:rPr>
              <w:t>C</w:t>
            </w:r>
            <w:r w:rsidRPr="00960965">
              <w:rPr>
                <w:b/>
                <w:sz w:val="20"/>
              </w:rPr>
              <w:t>olumn</w:t>
            </w:r>
            <w:r w:rsidRPr="00960965">
              <w:rPr>
                <w:b/>
                <w:caps/>
                <w:sz w:val="20"/>
              </w:rPr>
              <w:t xml:space="preserve"> 3</w:t>
            </w:r>
          </w:p>
        </w:tc>
      </w:tr>
      <w:tr w:rsidR="00C060BE" w:rsidRPr="00960965" w14:paraId="1F2D00AD" w14:textId="77777777" w:rsidTr="000337C7">
        <w:tc>
          <w:tcPr>
            <w:tcW w:w="3020" w:type="dxa"/>
          </w:tcPr>
          <w:p w14:paraId="0EC634F1" w14:textId="77777777" w:rsidR="00C060BE" w:rsidRPr="00960965" w:rsidRDefault="00C060BE" w:rsidP="000337C7">
            <w:pPr>
              <w:rPr>
                <w:b/>
                <w:caps/>
                <w:sz w:val="20"/>
              </w:rPr>
            </w:pPr>
          </w:p>
          <w:tbl>
            <w:tblPr>
              <w:tblW w:w="0" w:type="auto"/>
              <w:tblBorders>
                <w:top w:val="nil"/>
                <w:left w:val="nil"/>
                <w:bottom w:val="nil"/>
                <w:right w:val="nil"/>
              </w:tblBorders>
              <w:tblLook w:val="0000" w:firstRow="0" w:lastRow="0" w:firstColumn="0" w:lastColumn="0" w:noHBand="0" w:noVBand="0"/>
            </w:tblPr>
            <w:tblGrid>
              <w:gridCol w:w="2804"/>
            </w:tblGrid>
            <w:tr w:rsidR="00C060BE" w:rsidRPr="00960965" w14:paraId="755CA481" w14:textId="77777777" w:rsidTr="000337C7">
              <w:trPr>
                <w:trHeight w:val="250"/>
              </w:trPr>
              <w:tc>
                <w:tcPr>
                  <w:tcW w:w="0" w:type="auto"/>
                </w:tcPr>
                <w:p w14:paraId="64E9B89F" w14:textId="77777777" w:rsidR="00C060BE" w:rsidRPr="00960965" w:rsidRDefault="00C060BE" w:rsidP="000337C7">
                  <w:pPr>
                    <w:widowControl/>
                    <w:autoSpaceDE w:val="0"/>
                    <w:autoSpaceDN w:val="0"/>
                    <w:adjustRightInd w:val="0"/>
                    <w:rPr>
                      <w:sz w:val="20"/>
                    </w:rPr>
                  </w:pPr>
                  <w:r w:rsidRPr="00960965">
                    <w:rPr>
                      <w:sz w:val="20"/>
                    </w:rPr>
                    <w:t xml:space="preserve">1. The whole of this instrument </w:t>
                  </w:r>
                </w:p>
              </w:tc>
            </w:tr>
          </w:tbl>
          <w:p w14:paraId="7E1FF13B" w14:textId="77777777" w:rsidR="00C060BE" w:rsidRPr="00960965" w:rsidRDefault="00C060BE" w:rsidP="000337C7">
            <w:pPr>
              <w:rPr>
                <w:sz w:val="20"/>
              </w:rPr>
            </w:pPr>
          </w:p>
          <w:p w14:paraId="2A7654C1" w14:textId="77777777" w:rsidR="00C060BE" w:rsidRPr="00960965" w:rsidRDefault="00C060BE" w:rsidP="000337C7">
            <w:pPr>
              <w:rPr>
                <w:b/>
                <w:caps/>
                <w:sz w:val="20"/>
              </w:rPr>
            </w:pPr>
          </w:p>
        </w:tc>
        <w:tc>
          <w:tcPr>
            <w:tcW w:w="3020" w:type="dxa"/>
          </w:tcPr>
          <w:p w14:paraId="189E2E62" w14:textId="77777777" w:rsidR="00C060BE" w:rsidRPr="00960965" w:rsidRDefault="00C060BE" w:rsidP="000337C7">
            <w:pPr>
              <w:rPr>
                <w:b/>
                <w:caps/>
                <w:sz w:val="20"/>
              </w:rPr>
            </w:pPr>
          </w:p>
          <w:tbl>
            <w:tblPr>
              <w:tblW w:w="0" w:type="auto"/>
              <w:tblBorders>
                <w:top w:val="nil"/>
                <w:left w:val="nil"/>
                <w:bottom w:val="nil"/>
                <w:right w:val="nil"/>
              </w:tblBorders>
              <w:tblLook w:val="0000" w:firstRow="0" w:lastRow="0" w:firstColumn="0" w:lastColumn="0" w:noHBand="0" w:noVBand="0"/>
            </w:tblPr>
            <w:tblGrid>
              <w:gridCol w:w="2804"/>
            </w:tblGrid>
            <w:tr w:rsidR="00C060BE" w:rsidRPr="00960965" w14:paraId="10D3A510" w14:textId="77777777" w:rsidTr="000337C7">
              <w:trPr>
                <w:trHeight w:val="1140"/>
              </w:trPr>
              <w:tc>
                <w:tcPr>
                  <w:tcW w:w="0" w:type="auto"/>
                </w:tcPr>
                <w:p w14:paraId="076616E8" w14:textId="77777777" w:rsidR="00C060BE" w:rsidRPr="00960965" w:rsidRDefault="00C060BE" w:rsidP="000337C7">
                  <w:pPr>
                    <w:widowControl/>
                    <w:autoSpaceDE w:val="0"/>
                    <w:autoSpaceDN w:val="0"/>
                    <w:adjustRightInd w:val="0"/>
                    <w:rPr>
                      <w:sz w:val="20"/>
                    </w:rPr>
                  </w:pPr>
                  <w:r w:rsidRPr="00960965">
                    <w:rPr>
                      <w:sz w:val="20"/>
                    </w:rPr>
                    <w:t xml:space="preserve">The later of: </w:t>
                  </w:r>
                </w:p>
                <w:p w14:paraId="728989AF" w14:textId="77777777" w:rsidR="00C060BE" w:rsidRPr="00960965" w:rsidRDefault="00C060BE" w:rsidP="000337C7">
                  <w:pPr>
                    <w:widowControl/>
                    <w:autoSpaceDE w:val="0"/>
                    <w:autoSpaceDN w:val="0"/>
                    <w:adjustRightInd w:val="0"/>
                    <w:rPr>
                      <w:sz w:val="20"/>
                    </w:rPr>
                  </w:pPr>
                </w:p>
                <w:p w14:paraId="217402C0" w14:textId="77777777" w:rsidR="00C060BE" w:rsidRPr="00960965" w:rsidRDefault="00C060BE" w:rsidP="000337C7">
                  <w:pPr>
                    <w:widowControl/>
                    <w:autoSpaceDE w:val="0"/>
                    <w:autoSpaceDN w:val="0"/>
                    <w:adjustRightInd w:val="0"/>
                    <w:rPr>
                      <w:sz w:val="20"/>
                    </w:rPr>
                  </w:pPr>
                  <w:r w:rsidRPr="00960965">
                    <w:rPr>
                      <w:sz w:val="20"/>
                    </w:rPr>
                    <w:t xml:space="preserve">(a) the day after this instrument is registered; and </w:t>
                  </w:r>
                </w:p>
                <w:p w14:paraId="7A9A431B" w14:textId="77777777" w:rsidR="00C060BE" w:rsidRPr="00960965" w:rsidRDefault="00C060BE" w:rsidP="000337C7">
                  <w:pPr>
                    <w:widowControl/>
                    <w:autoSpaceDE w:val="0"/>
                    <w:autoSpaceDN w:val="0"/>
                    <w:adjustRightInd w:val="0"/>
                    <w:rPr>
                      <w:sz w:val="20"/>
                    </w:rPr>
                  </w:pPr>
                  <w:r w:rsidRPr="00960965">
                    <w:rPr>
                      <w:sz w:val="20"/>
                    </w:rPr>
                    <w:t xml:space="preserve">(b) the day </w:t>
                  </w:r>
                  <w:r w:rsidRPr="00960965">
                    <w:rPr>
                      <w:sz w:val="20"/>
                      <w:szCs w:val="20"/>
                    </w:rPr>
                    <w:t xml:space="preserve">the </w:t>
                  </w:r>
                  <w:r w:rsidRPr="00960965">
                    <w:rPr>
                      <w:i/>
                      <w:sz w:val="20"/>
                      <w:szCs w:val="20"/>
                    </w:rPr>
                    <w:t>Food Standards (M1019 – Review of Schedule 22 – Foods and classes of foods) Variation</w:t>
                  </w:r>
                  <w:r w:rsidRPr="00960965">
                    <w:rPr>
                      <w:sz w:val="20"/>
                    </w:rPr>
                    <w:t xml:space="preserve"> commences.</w:t>
                  </w:r>
                </w:p>
                <w:p w14:paraId="0B0D6E54" w14:textId="77777777" w:rsidR="00C060BE" w:rsidRPr="00960965" w:rsidRDefault="00C060BE" w:rsidP="000337C7">
                  <w:pPr>
                    <w:widowControl/>
                    <w:autoSpaceDE w:val="0"/>
                    <w:autoSpaceDN w:val="0"/>
                    <w:adjustRightInd w:val="0"/>
                    <w:rPr>
                      <w:sz w:val="20"/>
                    </w:rPr>
                  </w:pPr>
                  <w:r w:rsidRPr="00960965">
                    <w:rPr>
                      <w:sz w:val="20"/>
                    </w:rPr>
                    <w:t xml:space="preserve"> </w:t>
                  </w:r>
                </w:p>
                <w:p w14:paraId="1D4E4863" w14:textId="77777777" w:rsidR="00C060BE" w:rsidRPr="00960965" w:rsidRDefault="00C060BE" w:rsidP="000337C7">
                  <w:pPr>
                    <w:widowControl/>
                    <w:autoSpaceDE w:val="0"/>
                    <w:autoSpaceDN w:val="0"/>
                    <w:adjustRightInd w:val="0"/>
                    <w:rPr>
                      <w:sz w:val="20"/>
                    </w:rPr>
                  </w:pPr>
                  <w:r w:rsidRPr="00960965">
                    <w:rPr>
                      <w:sz w:val="20"/>
                    </w:rPr>
                    <w:t xml:space="preserve">However, the provisions do not commence at all if the event mentioned in paragraph (b) does not occur. </w:t>
                  </w:r>
                </w:p>
                <w:p w14:paraId="5F3BB676" w14:textId="77777777" w:rsidR="00C060BE" w:rsidRPr="00960965" w:rsidRDefault="00C060BE" w:rsidP="000337C7">
                  <w:pPr>
                    <w:widowControl/>
                    <w:autoSpaceDE w:val="0"/>
                    <w:autoSpaceDN w:val="0"/>
                    <w:adjustRightInd w:val="0"/>
                    <w:rPr>
                      <w:rFonts w:ascii="Times New Roman" w:eastAsiaTheme="minorHAnsi" w:hAnsi="Times New Roman"/>
                      <w:sz w:val="20"/>
                      <w:szCs w:val="20"/>
                      <w:lang w:bidi="ar-SA"/>
                    </w:rPr>
                  </w:pPr>
                </w:p>
              </w:tc>
            </w:tr>
          </w:tbl>
          <w:p w14:paraId="22700246" w14:textId="77777777" w:rsidR="00C060BE" w:rsidRPr="00960965" w:rsidRDefault="00C060BE" w:rsidP="000337C7">
            <w:pPr>
              <w:rPr>
                <w:b/>
                <w:caps/>
                <w:sz w:val="20"/>
              </w:rPr>
            </w:pPr>
          </w:p>
        </w:tc>
        <w:tc>
          <w:tcPr>
            <w:tcW w:w="3020" w:type="dxa"/>
          </w:tcPr>
          <w:p w14:paraId="3E13F865" w14:textId="77777777" w:rsidR="00C060BE" w:rsidRPr="00960965" w:rsidRDefault="00C060BE" w:rsidP="000337C7">
            <w:pPr>
              <w:rPr>
                <w:b/>
                <w:caps/>
                <w:sz w:val="20"/>
              </w:rPr>
            </w:pPr>
          </w:p>
        </w:tc>
      </w:tr>
    </w:tbl>
    <w:p w14:paraId="1C7FB95A" w14:textId="77777777" w:rsidR="00C060BE" w:rsidRPr="00960965" w:rsidRDefault="00C060BE" w:rsidP="00C060BE">
      <w:pPr>
        <w:rPr>
          <w:b/>
          <w:caps/>
          <w:sz w:val="20"/>
        </w:rPr>
      </w:pPr>
    </w:p>
    <w:p w14:paraId="6AF676A1" w14:textId="77777777" w:rsidR="00C060BE" w:rsidRPr="00960965" w:rsidRDefault="00C060BE" w:rsidP="00C060BE">
      <w:pPr>
        <w:rPr>
          <w:sz w:val="18"/>
          <w:szCs w:val="18"/>
        </w:rPr>
      </w:pPr>
      <w:r w:rsidRPr="00960965">
        <w:rPr>
          <w:sz w:val="18"/>
          <w:szCs w:val="18"/>
        </w:rPr>
        <w:t>Note: This table relates only to the provisions of this instrument as originally made. It will not be amended to deal with any later amendments of this instrument.</w:t>
      </w:r>
    </w:p>
    <w:p w14:paraId="0C31DC87" w14:textId="77777777" w:rsidR="00C060BE" w:rsidRPr="00960965" w:rsidRDefault="00C060BE" w:rsidP="00C060BE">
      <w:pPr>
        <w:rPr>
          <w:sz w:val="18"/>
          <w:szCs w:val="18"/>
        </w:rPr>
      </w:pPr>
    </w:p>
    <w:p w14:paraId="6FE5D904" w14:textId="77777777" w:rsidR="00C060BE" w:rsidRPr="00960965" w:rsidRDefault="00C060BE" w:rsidP="00C060BE">
      <w:pPr>
        <w:pStyle w:val="ListParagraph"/>
        <w:numPr>
          <w:ilvl w:val="0"/>
          <w:numId w:val="17"/>
        </w:numPr>
        <w:rPr>
          <w:sz w:val="20"/>
        </w:rPr>
      </w:pPr>
      <w:r w:rsidRPr="00960965">
        <w:rPr>
          <w:sz w:val="20"/>
        </w:rPr>
        <w:t>Any information in column 3 of the table is not part of this instrument. Information may be inserted in this column, or information in it may be edited, in any published version of this instrument.</w:t>
      </w:r>
    </w:p>
    <w:p w14:paraId="5FC37493" w14:textId="77777777" w:rsidR="00C060BE" w:rsidRPr="00960965" w:rsidRDefault="00C060BE" w:rsidP="00C060BE">
      <w:pPr>
        <w:jc w:val="center"/>
        <w:rPr>
          <w:b/>
          <w:caps/>
          <w:sz w:val="20"/>
        </w:rPr>
      </w:pPr>
    </w:p>
    <w:p w14:paraId="685C0AA2" w14:textId="77777777" w:rsidR="00C060BE" w:rsidRDefault="00C060BE" w:rsidP="00C060BE">
      <w:pPr>
        <w:jc w:val="center"/>
        <w:rPr>
          <w:b/>
          <w:caps/>
          <w:sz w:val="20"/>
        </w:rPr>
      </w:pPr>
      <w:r>
        <w:rPr>
          <w:b/>
          <w:caps/>
          <w:sz w:val="20"/>
        </w:rPr>
        <w:t>SCHEDULE</w:t>
      </w:r>
    </w:p>
    <w:p w14:paraId="2E10E3E3" w14:textId="77777777" w:rsidR="00C060BE" w:rsidRPr="002419D3" w:rsidRDefault="00C060BE" w:rsidP="00C060BE">
      <w:pPr>
        <w:pStyle w:val="FSCh2Amendmentheading"/>
        <w:spacing w:before="240"/>
        <w:rPr>
          <w:i w:val="0"/>
          <w:sz w:val="20"/>
          <w:szCs w:val="20"/>
          <w:lang w:val="en-GB"/>
        </w:rPr>
      </w:pPr>
      <w:r w:rsidRPr="002419D3">
        <w:rPr>
          <w:i w:val="0"/>
          <w:sz w:val="20"/>
          <w:szCs w:val="20"/>
          <w:lang w:val="en-GB"/>
        </w:rPr>
        <w:t xml:space="preserve">Standard 1.4.1 </w:t>
      </w:r>
      <w:r w:rsidRPr="002419D3">
        <w:rPr>
          <w:sz w:val="20"/>
          <w:szCs w:val="20"/>
        </w:rPr>
        <w:t>—</w:t>
      </w:r>
      <w:r w:rsidRPr="002419D3">
        <w:rPr>
          <w:i w:val="0"/>
          <w:sz w:val="20"/>
          <w:szCs w:val="20"/>
          <w:lang w:val="en-GB"/>
        </w:rPr>
        <w:t xml:space="preserve"> </w:t>
      </w:r>
      <w:r w:rsidRPr="002419D3">
        <w:rPr>
          <w:i w:val="0"/>
          <w:sz w:val="20"/>
          <w:szCs w:val="20"/>
        </w:rPr>
        <w:t>Contaminants and natural toxicants</w:t>
      </w:r>
    </w:p>
    <w:p w14:paraId="590338AE" w14:textId="77777777" w:rsidR="00C060BE" w:rsidRPr="00E35753" w:rsidRDefault="00C060BE" w:rsidP="00C060BE">
      <w:pPr>
        <w:pStyle w:val="FSCDraftingitem"/>
      </w:pPr>
      <w:r>
        <w:rPr>
          <w:b/>
        </w:rPr>
        <w:t>[1</w:t>
      </w:r>
      <w:r w:rsidRPr="00E35753">
        <w:rPr>
          <w:b/>
        </w:rPr>
        <w:t>]</w:t>
      </w:r>
      <w:r>
        <w:tab/>
      </w:r>
      <w:r w:rsidRPr="008F275F">
        <w:rPr>
          <w:b/>
        </w:rPr>
        <w:t xml:space="preserve">Subsection </w:t>
      </w:r>
      <w:r w:rsidRPr="008F275F">
        <w:rPr>
          <w:b/>
          <w:lang w:eastAsia="en-AU"/>
        </w:rPr>
        <w:t>1.4.1—2(2)</w:t>
      </w:r>
    </w:p>
    <w:p w14:paraId="6BA25468" w14:textId="77777777" w:rsidR="00C060BE" w:rsidRDefault="00C060BE" w:rsidP="00C060BE">
      <w:pPr>
        <w:pStyle w:val="FSCDraftingitem"/>
        <w:ind w:left="851" w:hanging="851"/>
      </w:pPr>
      <w:r>
        <w:tab/>
        <w:t>Repeal the subsection, substitute</w:t>
      </w:r>
    </w:p>
    <w:p w14:paraId="4D8D1AE2" w14:textId="77777777" w:rsidR="00C060BE" w:rsidRDefault="00C060BE" w:rsidP="00C060BE">
      <w:pPr>
        <w:pStyle w:val="FSCtMain"/>
      </w:pPr>
      <w:r>
        <w:tab/>
        <w:t>(2)</w:t>
      </w:r>
      <w:r>
        <w:tab/>
        <w:t>In this Standard and Schedule 19, a reference to:</w:t>
      </w:r>
    </w:p>
    <w:p w14:paraId="394D28BE" w14:textId="77777777" w:rsidR="00C060BE" w:rsidRDefault="00C060BE" w:rsidP="00C060BE">
      <w:pPr>
        <w:pStyle w:val="FSCtPara"/>
      </w:pPr>
      <w:r>
        <w:tab/>
        <w:t>(a)</w:t>
      </w:r>
      <w:r>
        <w:tab/>
        <w:t>vegetables is to:</w:t>
      </w:r>
    </w:p>
    <w:p w14:paraId="6020D64A" w14:textId="77777777" w:rsidR="00C060BE" w:rsidRPr="00033A49" w:rsidRDefault="00C060BE" w:rsidP="00C060BE">
      <w:pPr>
        <w:pStyle w:val="FSCtSubpara"/>
      </w:pPr>
      <w:r w:rsidRPr="00033A49">
        <w:tab/>
        <w:t>(i)</w:t>
      </w:r>
      <w:r w:rsidRPr="00033A49">
        <w:tab/>
      </w:r>
      <w:r>
        <w:t>a vegetable described in Schedule 22</w:t>
      </w:r>
      <w:r w:rsidRPr="00033A49">
        <w:t>; and</w:t>
      </w:r>
    </w:p>
    <w:p w14:paraId="66C9C9D8" w14:textId="77777777" w:rsidR="00C060BE" w:rsidRPr="00033A49" w:rsidRDefault="00C060BE" w:rsidP="00C060BE">
      <w:pPr>
        <w:pStyle w:val="FSCtSubpara"/>
      </w:pPr>
      <w:r w:rsidRPr="00033A49">
        <w:tab/>
        <w:t>(ii)</w:t>
      </w:r>
      <w:r w:rsidRPr="00033A49">
        <w:tab/>
      </w:r>
      <w:r>
        <w:t>sweet corns described in Schedule 22</w:t>
      </w:r>
      <w:r w:rsidRPr="00033A49">
        <w:t>; and</w:t>
      </w:r>
    </w:p>
    <w:p w14:paraId="66515210" w14:textId="77777777" w:rsidR="00C060BE" w:rsidRPr="00033A49" w:rsidRDefault="00C060BE" w:rsidP="00C060BE">
      <w:pPr>
        <w:pStyle w:val="FSCtPara"/>
      </w:pPr>
      <w:r>
        <w:tab/>
        <w:t>(b)</w:t>
      </w:r>
      <w:r>
        <w:tab/>
        <w:t>any other particular food is to the food as described in Schedule 22.</w:t>
      </w:r>
    </w:p>
    <w:p w14:paraId="58C60D8C" w14:textId="77777777" w:rsidR="00C060BE" w:rsidRPr="0061766B" w:rsidRDefault="00C060BE" w:rsidP="00C060BE">
      <w:pPr>
        <w:pStyle w:val="FSCh2Amendmentheading"/>
        <w:spacing w:before="240"/>
        <w:rPr>
          <w:i w:val="0"/>
          <w:sz w:val="20"/>
          <w:szCs w:val="20"/>
          <w:lang w:val="en-GB"/>
        </w:rPr>
      </w:pPr>
      <w:r>
        <w:rPr>
          <w:i w:val="0"/>
          <w:sz w:val="20"/>
          <w:szCs w:val="20"/>
          <w:lang w:val="en-GB"/>
        </w:rPr>
        <w:t>Standard 1.5.3</w:t>
      </w:r>
      <w:r w:rsidRPr="0061766B">
        <w:rPr>
          <w:i w:val="0"/>
          <w:sz w:val="20"/>
          <w:szCs w:val="20"/>
          <w:lang w:val="en-GB"/>
        </w:rPr>
        <w:t xml:space="preserve"> </w:t>
      </w:r>
      <w:r w:rsidRPr="0061766B">
        <w:rPr>
          <w:sz w:val="20"/>
          <w:szCs w:val="20"/>
        </w:rPr>
        <w:t>—</w:t>
      </w:r>
      <w:r w:rsidRPr="0061766B">
        <w:rPr>
          <w:i w:val="0"/>
          <w:sz w:val="20"/>
          <w:szCs w:val="20"/>
          <w:lang w:val="en-GB"/>
        </w:rPr>
        <w:t xml:space="preserve"> </w:t>
      </w:r>
      <w:r>
        <w:rPr>
          <w:i w:val="0"/>
          <w:sz w:val="20"/>
          <w:szCs w:val="20"/>
        </w:rPr>
        <w:t xml:space="preserve">Irradiation of food </w:t>
      </w:r>
    </w:p>
    <w:p w14:paraId="4102969D" w14:textId="77777777" w:rsidR="00C060BE" w:rsidRPr="0061766B" w:rsidRDefault="00C060BE" w:rsidP="00C060BE">
      <w:pPr>
        <w:pStyle w:val="FSCDraftingitem"/>
      </w:pPr>
      <w:r>
        <w:rPr>
          <w:b/>
        </w:rPr>
        <w:t>[2</w:t>
      </w:r>
      <w:r w:rsidRPr="00680BCE">
        <w:rPr>
          <w:b/>
        </w:rPr>
        <w:t>]</w:t>
      </w:r>
      <w:r w:rsidRPr="00680BCE">
        <w:rPr>
          <w:b/>
        </w:rPr>
        <w:tab/>
      </w:r>
      <w:r w:rsidRPr="008F275F">
        <w:rPr>
          <w:b/>
        </w:rPr>
        <w:t xml:space="preserve">Subsection </w:t>
      </w:r>
      <w:r>
        <w:rPr>
          <w:b/>
          <w:lang w:eastAsia="en-AU"/>
        </w:rPr>
        <w:t>1.5.3—3(2</w:t>
      </w:r>
      <w:r w:rsidRPr="008F275F">
        <w:rPr>
          <w:b/>
          <w:lang w:eastAsia="en-AU"/>
        </w:rPr>
        <w:t>)</w:t>
      </w:r>
      <w:r w:rsidRPr="006118CB">
        <w:rPr>
          <w:rFonts w:cs="Arial"/>
          <w:b/>
          <w:bCs/>
          <w:shd w:val="clear" w:color="auto" w:fill="FFFFFF"/>
        </w:rPr>
        <w:t xml:space="preserve"> </w:t>
      </w:r>
      <w:r w:rsidRPr="003B7283">
        <w:rPr>
          <w:rFonts w:cs="Arial"/>
          <w:b/>
          <w:bCs/>
          <w:shd w:val="clear" w:color="auto" w:fill="FFFFFF"/>
        </w:rPr>
        <w:t xml:space="preserve">(definition of </w:t>
      </w:r>
      <w:r w:rsidRPr="003B7283">
        <w:rPr>
          <w:rFonts w:cs="Arial"/>
          <w:b/>
          <w:bCs/>
          <w:i/>
          <w:shd w:val="clear" w:color="auto" w:fill="FFFFFF"/>
        </w:rPr>
        <w:t>vegetable</w:t>
      </w:r>
      <w:r w:rsidRPr="003B7283">
        <w:rPr>
          <w:rFonts w:cs="Arial"/>
          <w:b/>
          <w:bCs/>
          <w:shd w:val="clear" w:color="auto" w:fill="FFFFFF"/>
        </w:rPr>
        <w:t>s)</w:t>
      </w:r>
    </w:p>
    <w:p w14:paraId="1B58EE50" w14:textId="77777777" w:rsidR="00C060BE" w:rsidRDefault="00C060BE" w:rsidP="00C060BE">
      <w:pPr>
        <w:pStyle w:val="FSCDraftingitem"/>
        <w:ind w:left="851" w:hanging="851"/>
      </w:pPr>
      <w:r>
        <w:lastRenderedPageBreak/>
        <w:tab/>
        <w:t>Repeal the definition, substitute</w:t>
      </w:r>
    </w:p>
    <w:p w14:paraId="3DBB2E68" w14:textId="77777777" w:rsidR="00C060BE" w:rsidRDefault="00C060BE" w:rsidP="00C060BE">
      <w:pPr>
        <w:pStyle w:val="FSCtMain"/>
        <w:keepNext/>
      </w:pPr>
      <w:r>
        <w:rPr>
          <w:b/>
          <w:i/>
        </w:rPr>
        <w:tab/>
      </w:r>
      <w:r>
        <w:rPr>
          <w:b/>
          <w:i/>
        </w:rPr>
        <w:tab/>
        <w:t xml:space="preserve">vegetables </w:t>
      </w:r>
      <w:r>
        <w:t>includes (but is not limited to):</w:t>
      </w:r>
    </w:p>
    <w:p w14:paraId="50F0203A" w14:textId="77777777" w:rsidR="00C060BE" w:rsidRPr="001D1563" w:rsidRDefault="00C060BE" w:rsidP="00C060BE">
      <w:pPr>
        <w:pStyle w:val="FSCtPara"/>
      </w:pPr>
      <w:r w:rsidRPr="001D1563">
        <w:tab/>
        <w:t>(a)</w:t>
      </w:r>
      <w:r w:rsidRPr="001D1563">
        <w:tab/>
      </w:r>
      <w:r>
        <w:t>sweet corns as described in Schedule 22</w:t>
      </w:r>
      <w:r w:rsidRPr="001D1563">
        <w:t>; and</w:t>
      </w:r>
    </w:p>
    <w:p w14:paraId="27111FBF" w14:textId="77777777" w:rsidR="00C060BE" w:rsidRPr="001D1563" w:rsidRDefault="00C060BE" w:rsidP="00C060BE">
      <w:pPr>
        <w:pStyle w:val="FSCtPara"/>
      </w:pPr>
      <w:r w:rsidRPr="001D1563">
        <w:tab/>
        <w:t>(b)</w:t>
      </w:r>
      <w:r w:rsidRPr="001D1563">
        <w:tab/>
      </w:r>
      <w:r>
        <w:t>a vegetable described in Schedule 22</w:t>
      </w:r>
      <w:r w:rsidRPr="001D1563">
        <w:t>.</w:t>
      </w:r>
    </w:p>
    <w:p w14:paraId="56FBB196" w14:textId="77777777" w:rsidR="00C060BE" w:rsidRPr="0061766B" w:rsidRDefault="00C060BE" w:rsidP="00C060BE">
      <w:pPr>
        <w:pStyle w:val="FSCDraftingitem"/>
      </w:pPr>
      <w:r>
        <w:rPr>
          <w:b/>
        </w:rPr>
        <w:t xml:space="preserve"> [3</w:t>
      </w:r>
      <w:r w:rsidRPr="00680BCE">
        <w:rPr>
          <w:b/>
        </w:rPr>
        <w:t>]</w:t>
      </w:r>
      <w:r w:rsidRPr="00680BCE">
        <w:rPr>
          <w:b/>
        </w:rPr>
        <w:tab/>
      </w:r>
      <w:r w:rsidRPr="008F275F">
        <w:rPr>
          <w:b/>
        </w:rPr>
        <w:t xml:space="preserve">Subsection </w:t>
      </w:r>
      <w:r w:rsidRPr="008F275F">
        <w:rPr>
          <w:b/>
          <w:lang w:eastAsia="en-AU"/>
        </w:rPr>
        <w:t>1.5.3—4(3)</w:t>
      </w:r>
      <w:r w:rsidRPr="006118CB">
        <w:rPr>
          <w:rFonts w:cs="Arial"/>
          <w:b/>
          <w:bCs/>
          <w:shd w:val="clear" w:color="auto" w:fill="FFFFFF"/>
        </w:rPr>
        <w:t xml:space="preserve"> </w:t>
      </w:r>
    </w:p>
    <w:p w14:paraId="10D8A11C" w14:textId="77777777" w:rsidR="00C060BE" w:rsidRDefault="00C060BE" w:rsidP="00C060BE">
      <w:pPr>
        <w:pStyle w:val="FSCDraftingitem"/>
        <w:ind w:left="851" w:hanging="851"/>
      </w:pPr>
      <w:r>
        <w:tab/>
        <w:t>Repeal the subsection, substitute</w:t>
      </w:r>
    </w:p>
    <w:p w14:paraId="61A96BF0" w14:textId="77777777" w:rsidR="00C060BE" w:rsidRPr="00A62861" w:rsidRDefault="00C060BE" w:rsidP="00C060BE">
      <w:pPr>
        <w:pStyle w:val="FSCtMain"/>
      </w:pPr>
      <w:r w:rsidRPr="001D1563">
        <w:tab/>
        <w:t>(3)</w:t>
      </w:r>
      <w:r w:rsidRPr="001D1563">
        <w:tab/>
      </w:r>
      <w:r w:rsidRPr="00A62861">
        <w:rPr>
          <w:rFonts w:cs="Times New Roman"/>
          <w:szCs w:val="20"/>
          <w:lang w:eastAsia="en-US" w:bidi="en-US"/>
        </w:rPr>
        <w:t xml:space="preserve"> </w:t>
      </w:r>
      <w:r w:rsidRPr="00A62861">
        <w:t>In this section:</w:t>
      </w:r>
    </w:p>
    <w:p w14:paraId="3B9EBBF1" w14:textId="77777777" w:rsidR="00C060BE" w:rsidRDefault="00C060BE" w:rsidP="00C060BE">
      <w:pPr>
        <w:pStyle w:val="FSCtMain"/>
      </w:pPr>
      <w:r>
        <w:rPr>
          <w:b/>
          <w:i/>
        </w:rPr>
        <w:tab/>
      </w:r>
      <w:r>
        <w:rPr>
          <w:b/>
          <w:i/>
        </w:rPr>
        <w:tab/>
      </w:r>
      <w:r w:rsidRPr="00A62861">
        <w:rPr>
          <w:b/>
          <w:i/>
        </w:rPr>
        <w:t xml:space="preserve">herbs and spices </w:t>
      </w:r>
      <w:r w:rsidRPr="00A62861">
        <w:t>includes (but is not limited to)</w:t>
      </w:r>
      <w:r>
        <w:t>:</w:t>
      </w:r>
    </w:p>
    <w:p w14:paraId="539CD9A7" w14:textId="77777777" w:rsidR="00C060BE" w:rsidRDefault="00C060BE" w:rsidP="00C060BE">
      <w:pPr>
        <w:pStyle w:val="FSCtPara"/>
      </w:pPr>
      <w:r w:rsidRPr="001D1563">
        <w:tab/>
        <w:t>(a)</w:t>
      </w:r>
      <w:r w:rsidRPr="001D1563">
        <w:tab/>
      </w:r>
      <w:r w:rsidRPr="00A62861">
        <w:t>a herb or a spice described in Schedule 22</w:t>
      </w:r>
      <w:r>
        <w:t>; and</w:t>
      </w:r>
    </w:p>
    <w:p w14:paraId="4356B1FC" w14:textId="77777777" w:rsidR="00C060BE" w:rsidRPr="001D1563" w:rsidRDefault="00C060BE" w:rsidP="00C060BE">
      <w:pPr>
        <w:pStyle w:val="FSCtPara"/>
      </w:pPr>
      <w:r>
        <w:tab/>
        <w:t>(b)</w:t>
      </w:r>
      <w:r>
        <w:tab/>
      </w:r>
      <w:r w:rsidRPr="008F275F">
        <w:t>chives</w:t>
      </w:r>
      <w:r>
        <w:t>.</w:t>
      </w:r>
    </w:p>
    <w:p w14:paraId="6FF6F3F9" w14:textId="77777777" w:rsidR="00C060BE" w:rsidRPr="00F52BEA" w:rsidRDefault="00C060BE" w:rsidP="00C060BE">
      <w:pPr>
        <w:pStyle w:val="FSCh2Amendmentheading"/>
        <w:spacing w:before="240"/>
        <w:rPr>
          <w:i w:val="0"/>
          <w:sz w:val="20"/>
          <w:szCs w:val="20"/>
          <w:lang w:val="en-GB"/>
        </w:rPr>
      </w:pPr>
      <w:r w:rsidRPr="00F52BEA">
        <w:rPr>
          <w:i w:val="0"/>
          <w:sz w:val="20"/>
          <w:szCs w:val="20"/>
          <w:lang w:val="en-GB"/>
        </w:rPr>
        <w:t xml:space="preserve">Schedule 5 </w:t>
      </w:r>
      <w:r>
        <w:rPr>
          <w:i w:val="0"/>
          <w:sz w:val="20"/>
          <w:szCs w:val="20"/>
          <w:lang w:val="en-GB"/>
        </w:rPr>
        <w:t>—</w:t>
      </w:r>
      <w:r w:rsidRPr="00F52BEA">
        <w:rPr>
          <w:i w:val="0"/>
          <w:sz w:val="20"/>
          <w:szCs w:val="20"/>
          <w:lang w:val="en-GB"/>
        </w:rPr>
        <w:t xml:space="preserve"> </w:t>
      </w:r>
      <w:r w:rsidRPr="00F52BEA">
        <w:rPr>
          <w:i w:val="0"/>
          <w:sz w:val="20"/>
          <w:szCs w:val="20"/>
        </w:rPr>
        <w:t>Nutrient profiling scoring method</w:t>
      </w:r>
    </w:p>
    <w:p w14:paraId="6FFA9915" w14:textId="77777777" w:rsidR="00C060BE" w:rsidRPr="00F52BEA" w:rsidRDefault="00C060BE" w:rsidP="00C060BE">
      <w:pPr>
        <w:pStyle w:val="FSCDraftingitem"/>
        <w:rPr>
          <w:b/>
        </w:rPr>
      </w:pPr>
      <w:r>
        <w:rPr>
          <w:b/>
        </w:rPr>
        <w:t>[4</w:t>
      </w:r>
      <w:r w:rsidRPr="00680BCE">
        <w:rPr>
          <w:b/>
        </w:rPr>
        <w:t>]</w:t>
      </w:r>
      <w:r w:rsidRPr="00680BCE">
        <w:rPr>
          <w:b/>
        </w:rPr>
        <w:tab/>
      </w:r>
      <w:r w:rsidRPr="008F275F">
        <w:rPr>
          <w:b/>
        </w:rPr>
        <w:t xml:space="preserve">Subsection </w:t>
      </w:r>
      <w:r w:rsidRPr="00F52BEA">
        <w:rPr>
          <w:b/>
        </w:rPr>
        <w:t>S5—4</w:t>
      </w:r>
      <w:r>
        <w:rPr>
          <w:b/>
        </w:rPr>
        <w:t>(2</w:t>
      </w:r>
      <w:r w:rsidRPr="00F52BEA">
        <w:rPr>
          <w:b/>
        </w:rPr>
        <w:t>)</w:t>
      </w:r>
    </w:p>
    <w:p w14:paraId="7BCF9DC1" w14:textId="77777777" w:rsidR="00C060BE" w:rsidRDefault="00C060BE" w:rsidP="00C060BE">
      <w:pPr>
        <w:pStyle w:val="FSCDraftingitem"/>
        <w:ind w:left="851" w:hanging="851"/>
      </w:pPr>
      <w:r>
        <w:tab/>
      </w:r>
      <w:r>
        <w:tab/>
        <w:t>Omit “Schedule 22”, substitute “Schedule 22 other than sweet corns”.</w:t>
      </w:r>
    </w:p>
    <w:p w14:paraId="66E4014D" w14:textId="77777777" w:rsidR="00C060BE" w:rsidRDefault="00C060BE" w:rsidP="00C060BE">
      <w:pPr>
        <w:pStyle w:val="FSCh2Amendmentheading"/>
        <w:spacing w:before="240"/>
        <w:rPr>
          <w:i w:val="0"/>
          <w:sz w:val="20"/>
          <w:szCs w:val="20"/>
          <w:lang w:val="en-GB"/>
        </w:rPr>
      </w:pPr>
      <w:r>
        <w:rPr>
          <w:i w:val="0"/>
          <w:sz w:val="20"/>
          <w:szCs w:val="20"/>
          <w:lang w:val="en-GB"/>
        </w:rPr>
        <w:t>Schedule 19 — Maximum levels of contaminants and natural toxicants</w:t>
      </w:r>
    </w:p>
    <w:p w14:paraId="5412E17B" w14:textId="77777777" w:rsidR="00C060BE" w:rsidRPr="00E35753" w:rsidRDefault="00C060BE" w:rsidP="00C060BE">
      <w:pPr>
        <w:pStyle w:val="FSCDraftingitem"/>
      </w:pPr>
      <w:r>
        <w:rPr>
          <w:b/>
        </w:rPr>
        <w:t>[5</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sidRPr="005E5A67">
        <w:rPr>
          <w:b/>
          <w:i/>
        </w:rPr>
        <w:t>Arsenic (total</w:t>
      </w:r>
      <w:r>
        <w:rPr>
          <w:b/>
        </w:rPr>
        <w:t>)</w:t>
      </w:r>
      <w:r w:rsidRPr="005E5A67">
        <w:rPr>
          <w:b/>
        </w:rPr>
        <w:t>)</w:t>
      </w:r>
    </w:p>
    <w:p w14:paraId="736104D8" w14:textId="77777777" w:rsidR="00C060BE" w:rsidRPr="004C2A4D" w:rsidRDefault="00C060BE" w:rsidP="00C060BE">
      <w:pPr>
        <w:pStyle w:val="FSCDraftingitem"/>
        <w:ind w:left="851" w:hanging="851"/>
      </w:pPr>
      <w:r>
        <w:tab/>
      </w:r>
      <w:r w:rsidRPr="004C2A4D">
        <w:t>Omit</w:t>
      </w:r>
      <w:r>
        <w:t xml:space="preserve"> “</w:t>
      </w:r>
      <w:r w:rsidRPr="001D1563">
        <w:t>Cereal grains and milled cereal products (as specified in Schedule 22)</w:t>
      </w:r>
      <w:r>
        <w:t xml:space="preserve">”, substitute </w:t>
      </w:r>
      <w:r w:rsidRPr="005E5A67">
        <w:t>“Cereal grains and milled cereal prod</w:t>
      </w:r>
      <w:r>
        <w:t>ucts (as specified in Schedule 22 - except sweet corns)”</w:t>
      </w:r>
    </w:p>
    <w:p w14:paraId="6C03D883" w14:textId="77777777" w:rsidR="00C060BE" w:rsidRPr="00E35753" w:rsidRDefault="00C060BE" w:rsidP="00C060BE">
      <w:pPr>
        <w:pStyle w:val="FSCDraftingitem"/>
      </w:pPr>
      <w:r>
        <w:rPr>
          <w:b/>
        </w:rPr>
        <w:t>[6</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Cadmium)</w:t>
      </w:r>
    </w:p>
    <w:p w14:paraId="6A961824" w14:textId="77777777" w:rsidR="00C060BE" w:rsidRDefault="00C060BE" w:rsidP="00C060BE">
      <w:pPr>
        <w:pStyle w:val="FSCDraftingitem"/>
        <w:ind w:left="851" w:hanging="851"/>
      </w:pPr>
      <w:r>
        <w:tab/>
        <w:t>Omit</w:t>
      </w:r>
    </w:p>
    <w:tbl>
      <w:tblPr>
        <w:tblW w:w="0" w:type="auto"/>
        <w:tblInd w:w="108" w:type="dxa"/>
        <w:tblLook w:val="04A0" w:firstRow="1" w:lastRow="0" w:firstColumn="1" w:lastColumn="0" w:noHBand="0" w:noVBand="1"/>
      </w:tblPr>
      <w:tblGrid>
        <w:gridCol w:w="2410"/>
        <w:gridCol w:w="4394"/>
        <w:gridCol w:w="1406"/>
      </w:tblGrid>
      <w:tr w:rsidR="00C060BE" w:rsidRPr="001D1563" w14:paraId="2199D884" w14:textId="77777777" w:rsidTr="000337C7">
        <w:tc>
          <w:tcPr>
            <w:tcW w:w="2410" w:type="dxa"/>
          </w:tcPr>
          <w:p w14:paraId="1B291557" w14:textId="77777777" w:rsidR="00C060BE" w:rsidRPr="001D1563" w:rsidRDefault="00C060BE" w:rsidP="000337C7">
            <w:pPr>
              <w:pStyle w:val="FSCtblMain"/>
            </w:pPr>
            <w:r w:rsidRPr="001D1563">
              <w:t>Cadmium</w:t>
            </w:r>
          </w:p>
        </w:tc>
        <w:tc>
          <w:tcPr>
            <w:tcW w:w="4394" w:type="dxa"/>
          </w:tcPr>
          <w:p w14:paraId="1224728A" w14:textId="77777777" w:rsidR="00C060BE" w:rsidRPr="001D1563" w:rsidRDefault="00C060BE" w:rsidP="000337C7">
            <w:pPr>
              <w:pStyle w:val="FSCtblMain"/>
            </w:pPr>
            <w:r w:rsidRPr="001D1563">
              <w:t>Chocolate and cocoa products</w:t>
            </w:r>
          </w:p>
        </w:tc>
        <w:tc>
          <w:tcPr>
            <w:tcW w:w="1406" w:type="dxa"/>
          </w:tcPr>
          <w:p w14:paraId="1B4AD9FF" w14:textId="77777777" w:rsidR="00C060BE" w:rsidRPr="001D1563" w:rsidRDefault="00C060BE" w:rsidP="000337C7">
            <w:pPr>
              <w:pStyle w:val="FSCtblMain"/>
            </w:pPr>
            <w:r w:rsidRPr="001D1563">
              <w:t xml:space="preserve">0.5 </w:t>
            </w:r>
          </w:p>
        </w:tc>
      </w:tr>
    </w:tbl>
    <w:p w14:paraId="2614015E" w14:textId="77777777" w:rsidR="00C060BE" w:rsidRPr="00B83064" w:rsidRDefault="00C060BE" w:rsidP="00C060BE">
      <w:pPr>
        <w:pStyle w:val="FSCnatHeading"/>
        <w:rPr>
          <w:sz w:val="20"/>
          <w:szCs w:val="20"/>
        </w:rPr>
      </w:pPr>
      <w:r>
        <w:rPr>
          <w:sz w:val="20"/>
          <w:szCs w:val="20"/>
        </w:rPr>
        <w:tab/>
        <w:t>s</w:t>
      </w:r>
      <w:r w:rsidRPr="00B83064">
        <w:rPr>
          <w:sz w:val="20"/>
          <w:szCs w:val="20"/>
        </w:rPr>
        <w:t>ubstitute</w:t>
      </w:r>
    </w:p>
    <w:tbl>
      <w:tblPr>
        <w:tblW w:w="0" w:type="auto"/>
        <w:tblInd w:w="108" w:type="dxa"/>
        <w:tblLook w:val="04A0" w:firstRow="1" w:lastRow="0" w:firstColumn="1" w:lastColumn="0" w:noHBand="0" w:noVBand="1"/>
      </w:tblPr>
      <w:tblGrid>
        <w:gridCol w:w="2410"/>
        <w:gridCol w:w="4394"/>
        <w:gridCol w:w="1406"/>
      </w:tblGrid>
      <w:tr w:rsidR="00C060BE" w:rsidRPr="001D1563" w14:paraId="032BC824" w14:textId="77777777" w:rsidTr="000337C7">
        <w:tc>
          <w:tcPr>
            <w:tcW w:w="2410" w:type="dxa"/>
          </w:tcPr>
          <w:p w14:paraId="68853C93" w14:textId="77777777" w:rsidR="00C060BE" w:rsidRPr="001D1563" w:rsidRDefault="00C060BE" w:rsidP="000337C7">
            <w:pPr>
              <w:pStyle w:val="FSCtblMain"/>
            </w:pPr>
            <w:r w:rsidRPr="001D1563">
              <w:t>Cadmium</w:t>
            </w:r>
          </w:p>
        </w:tc>
        <w:tc>
          <w:tcPr>
            <w:tcW w:w="4394" w:type="dxa"/>
          </w:tcPr>
          <w:p w14:paraId="5A71D3E7" w14:textId="77777777" w:rsidR="00C060BE" w:rsidRPr="00B83064" w:rsidRDefault="00C060BE" w:rsidP="000337C7">
            <w:pPr>
              <w:pStyle w:val="FSCnatHeading"/>
              <w:spacing w:before="60" w:after="60"/>
              <w:ind w:left="0" w:firstLine="0"/>
              <w:rPr>
                <w:sz w:val="18"/>
                <w:szCs w:val="18"/>
              </w:rPr>
            </w:pPr>
            <w:r w:rsidRPr="00B83064">
              <w:rPr>
                <w:sz w:val="18"/>
                <w:szCs w:val="18"/>
              </w:rPr>
              <w:t xml:space="preserve">Amaranth, grain </w:t>
            </w:r>
          </w:p>
        </w:tc>
        <w:tc>
          <w:tcPr>
            <w:tcW w:w="1406" w:type="dxa"/>
          </w:tcPr>
          <w:p w14:paraId="5BDB3276" w14:textId="77777777" w:rsidR="00C060BE" w:rsidRPr="00B83064" w:rsidRDefault="00C060BE" w:rsidP="000337C7">
            <w:pPr>
              <w:pStyle w:val="FSCnatHeading"/>
              <w:spacing w:before="60" w:after="60"/>
              <w:ind w:left="0" w:firstLine="0"/>
              <w:rPr>
                <w:sz w:val="18"/>
                <w:szCs w:val="18"/>
              </w:rPr>
            </w:pPr>
            <w:r w:rsidRPr="00B83064">
              <w:rPr>
                <w:sz w:val="18"/>
                <w:szCs w:val="18"/>
              </w:rPr>
              <w:t>0.1</w:t>
            </w:r>
          </w:p>
        </w:tc>
      </w:tr>
      <w:tr w:rsidR="00C060BE" w:rsidRPr="001D1563" w14:paraId="602B1B4C" w14:textId="77777777" w:rsidTr="000337C7">
        <w:tc>
          <w:tcPr>
            <w:tcW w:w="2410" w:type="dxa"/>
          </w:tcPr>
          <w:p w14:paraId="41A9B670" w14:textId="77777777" w:rsidR="00C060BE" w:rsidRPr="001D1563" w:rsidRDefault="00C060BE" w:rsidP="000337C7">
            <w:pPr>
              <w:pStyle w:val="FSCtblMain"/>
            </w:pPr>
          </w:p>
        </w:tc>
        <w:tc>
          <w:tcPr>
            <w:tcW w:w="4394" w:type="dxa"/>
          </w:tcPr>
          <w:p w14:paraId="26C8CAB9" w14:textId="77777777" w:rsidR="00C060BE" w:rsidRPr="00B83064" w:rsidRDefault="00C060BE" w:rsidP="000337C7">
            <w:pPr>
              <w:pStyle w:val="FSCnatHeading"/>
              <w:spacing w:before="60" w:after="60"/>
              <w:ind w:left="0" w:firstLine="0"/>
              <w:rPr>
                <w:sz w:val="18"/>
                <w:szCs w:val="18"/>
              </w:rPr>
            </w:pPr>
            <w:r w:rsidRPr="00B83064">
              <w:rPr>
                <w:sz w:val="18"/>
                <w:szCs w:val="18"/>
              </w:rPr>
              <w:t>Chinese cabbage (Pe-tsai)</w:t>
            </w:r>
          </w:p>
        </w:tc>
        <w:tc>
          <w:tcPr>
            <w:tcW w:w="1406" w:type="dxa"/>
          </w:tcPr>
          <w:p w14:paraId="0015D222" w14:textId="77777777" w:rsidR="00C060BE" w:rsidRPr="00B83064" w:rsidRDefault="00C060BE" w:rsidP="000337C7">
            <w:pPr>
              <w:pStyle w:val="FSCnatHeading"/>
              <w:spacing w:before="60" w:after="60"/>
              <w:ind w:left="0" w:firstLine="0"/>
              <w:rPr>
                <w:sz w:val="18"/>
                <w:szCs w:val="18"/>
              </w:rPr>
            </w:pPr>
            <w:r w:rsidRPr="00B83064">
              <w:rPr>
                <w:sz w:val="18"/>
                <w:szCs w:val="18"/>
              </w:rPr>
              <w:t>0.1</w:t>
            </w:r>
          </w:p>
        </w:tc>
      </w:tr>
      <w:tr w:rsidR="00C060BE" w:rsidRPr="001D1563" w14:paraId="47B61ED0" w14:textId="77777777" w:rsidTr="000337C7">
        <w:tc>
          <w:tcPr>
            <w:tcW w:w="2410" w:type="dxa"/>
          </w:tcPr>
          <w:p w14:paraId="70C30E3F" w14:textId="77777777" w:rsidR="00C060BE" w:rsidRPr="001D1563" w:rsidRDefault="00C060BE" w:rsidP="000337C7">
            <w:pPr>
              <w:pStyle w:val="FSCtblMain"/>
            </w:pPr>
          </w:p>
        </w:tc>
        <w:tc>
          <w:tcPr>
            <w:tcW w:w="4394" w:type="dxa"/>
          </w:tcPr>
          <w:p w14:paraId="060673FC" w14:textId="77777777" w:rsidR="00C060BE" w:rsidRPr="001D1563" w:rsidRDefault="00C060BE" w:rsidP="000337C7">
            <w:pPr>
              <w:pStyle w:val="FSCtblMain"/>
            </w:pPr>
            <w:r w:rsidRPr="001D1563">
              <w:t>Chocolate and cocoa products</w:t>
            </w:r>
          </w:p>
        </w:tc>
        <w:tc>
          <w:tcPr>
            <w:tcW w:w="1406" w:type="dxa"/>
          </w:tcPr>
          <w:p w14:paraId="409C5001" w14:textId="77777777" w:rsidR="00C060BE" w:rsidRPr="001D1563" w:rsidRDefault="00C060BE" w:rsidP="000337C7">
            <w:pPr>
              <w:pStyle w:val="FSCtblMain"/>
            </w:pPr>
            <w:r w:rsidRPr="001D1563">
              <w:t xml:space="preserve">0.5 </w:t>
            </w:r>
          </w:p>
        </w:tc>
      </w:tr>
    </w:tbl>
    <w:p w14:paraId="30C8F358" w14:textId="77777777" w:rsidR="00C060BE" w:rsidRPr="00E35753" w:rsidRDefault="00C060BE" w:rsidP="00C060BE">
      <w:pPr>
        <w:pStyle w:val="FSCDraftingitem"/>
      </w:pPr>
      <w:r>
        <w:rPr>
          <w:b/>
        </w:rPr>
        <w:t>[7</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Lead)</w:t>
      </w:r>
    </w:p>
    <w:p w14:paraId="282C5262" w14:textId="77777777" w:rsidR="00C060BE" w:rsidRDefault="00C060BE" w:rsidP="00C060BE">
      <w:pPr>
        <w:pStyle w:val="FSCDraftingitem"/>
        <w:ind w:left="851" w:hanging="851"/>
      </w:pPr>
      <w:r>
        <w:tab/>
      </w:r>
      <w:r w:rsidRPr="00B83064">
        <w:t xml:space="preserve">Omit “Cereals”, substitute “Cereals (except </w:t>
      </w:r>
      <w:r>
        <w:t>sw</w:t>
      </w:r>
      <w:r w:rsidRPr="00B83064">
        <w:t>eet corns</w:t>
      </w:r>
      <w:r>
        <w:t>)</w:t>
      </w:r>
      <w:r w:rsidRPr="00B83064">
        <w:t>”</w:t>
      </w:r>
    </w:p>
    <w:p w14:paraId="47614428" w14:textId="77777777" w:rsidR="00C060BE" w:rsidRPr="00E35753" w:rsidRDefault="00C060BE" w:rsidP="00C060BE">
      <w:pPr>
        <w:pStyle w:val="FSCDraftingitem"/>
      </w:pPr>
      <w:r>
        <w:rPr>
          <w:b/>
        </w:rPr>
        <w:t>[8</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Lead)</w:t>
      </w:r>
    </w:p>
    <w:p w14:paraId="7980821A" w14:textId="77777777" w:rsidR="00C060BE" w:rsidRDefault="00C060BE" w:rsidP="00C060BE">
      <w:pPr>
        <w:pStyle w:val="FSCDraftingitem"/>
        <w:ind w:left="851" w:hanging="851"/>
      </w:pPr>
      <w:r>
        <w:tab/>
        <w:t xml:space="preserve">Insert </w:t>
      </w:r>
    </w:p>
    <w:tbl>
      <w:tblPr>
        <w:tblW w:w="0" w:type="auto"/>
        <w:tblInd w:w="216" w:type="dxa"/>
        <w:tblLook w:val="04A0" w:firstRow="1" w:lastRow="0" w:firstColumn="1" w:lastColumn="0" w:noHBand="0" w:noVBand="1"/>
      </w:tblPr>
      <w:tblGrid>
        <w:gridCol w:w="2410"/>
        <w:gridCol w:w="4394"/>
        <w:gridCol w:w="1406"/>
      </w:tblGrid>
      <w:tr w:rsidR="00C060BE" w14:paraId="10544999" w14:textId="77777777" w:rsidTr="000337C7">
        <w:tc>
          <w:tcPr>
            <w:tcW w:w="2410" w:type="dxa"/>
          </w:tcPr>
          <w:p w14:paraId="520C1BE7" w14:textId="77777777" w:rsidR="00C060BE" w:rsidRDefault="00C060BE" w:rsidP="000337C7">
            <w:pPr>
              <w:pStyle w:val="FSCbasetbl"/>
              <w:rPr>
                <w:lang w:val="en-AU"/>
              </w:rPr>
            </w:pPr>
          </w:p>
        </w:tc>
        <w:tc>
          <w:tcPr>
            <w:tcW w:w="4394" w:type="dxa"/>
            <w:hideMark/>
          </w:tcPr>
          <w:p w14:paraId="35973B85" w14:textId="77777777" w:rsidR="00C060BE" w:rsidRDefault="00C060BE" w:rsidP="000337C7">
            <w:pPr>
              <w:pStyle w:val="FSCtblMain"/>
              <w:rPr>
                <w:lang w:val="en-AU"/>
              </w:rPr>
            </w:pPr>
            <w:r>
              <w:rPr>
                <w:lang w:val="en-AU"/>
              </w:rPr>
              <w:t xml:space="preserve">Sweet corns </w:t>
            </w:r>
          </w:p>
        </w:tc>
        <w:tc>
          <w:tcPr>
            <w:tcW w:w="1406" w:type="dxa"/>
            <w:hideMark/>
          </w:tcPr>
          <w:p w14:paraId="05D3258D" w14:textId="77777777" w:rsidR="00C060BE" w:rsidRDefault="00C060BE" w:rsidP="000337C7">
            <w:pPr>
              <w:pStyle w:val="FSCtblMain"/>
              <w:rPr>
                <w:lang w:val="en-AU"/>
              </w:rPr>
            </w:pPr>
            <w:r>
              <w:rPr>
                <w:lang w:val="en-AU"/>
              </w:rPr>
              <w:t>0.1</w:t>
            </w:r>
          </w:p>
        </w:tc>
      </w:tr>
    </w:tbl>
    <w:p w14:paraId="0C982EFA" w14:textId="77777777" w:rsidR="00C060BE" w:rsidRDefault="00C060BE" w:rsidP="00C060BE">
      <w:pPr>
        <w:pStyle w:val="FSCh2Amendmentheading"/>
        <w:spacing w:before="240"/>
        <w:ind w:left="0" w:firstLine="0"/>
        <w:rPr>
          <w:i w:val="0"/>
          <w:sz w:val="20"/>
          <w:szCs w:val="20"/>
          <w:lang w:val="en-GB"/>
        </w:rPr>
      </w:pPr>
      <w:r>
        <w:rPr>
          <w:i w:val="0"/>
          <w:sz w:val="20"/>
          <w:szCs w:val="20"/>
          <w:lang w:val="en-GB"/>
        </w:rPr>
        <w:t>Schedule 20 — Maximum reside limits</w:t>
      </w:r>
    </w:p>
    <w:p w14:paraId="454EEFBB" w14:textId="77777777" w:rsidR="00C060BE" w:rsidRPr="00766CF7" w:rsidRDefault="00C060BE" w:rsidP="00C060BE">
      <w:pPr>
        <w:pStyle w:val="FSCDraftingitem"/>
        <w:rPr>
          <w:rFonts w:cs="Arial"/>
          <w:b/>
          <w:bCs/>
          <w:color w:val="000000"/>
          <w:shd w:val="clear" w:color="auto" w:fill="FFFFFF"/>
        </w:rPr>
      </w:pPr>
      <w:r>
        <w:rPr>
          <w:b/>
        </w:rPr>
        <w:t>[9</w:t>
      </w:r>
      <w:r w:rsidRPr="00766CF7">
        <w:rPr>
          <w:b/>
        </w:rPr>
        <w:t>]</w:t>
      </w:r>
      <w:r w:rsidRPr="00766CF7">
        <w:rPr>
          <w:b/>
        </w:rPr>
        <w:tab/>
        <w:t xml:space="preserve">Section </w:t>
      </w:r>
      <w:r w:rsidRPr="00766CF7">
        <w:rPr>
          <w:rFonts w:cs="Arial"/>
          <w:b/>
          <w:bCs/>
          <w:color w:val="000000"/>
          <w:shd w:val="clear" w:color="auto" w:fill="FFFFFF"/>
        </w:rPr>
        <w:t>S20—3  </w:t>
      </w:r>
    </w:p>
    <w:p w14:paraId="004FBAA5" w14:textId="77777777" w:rsidR="00C060BE" w:rsidRDefault="00C060BE" w:rsidP="00C060BE">
      <w:pPr>
        <w:pStyle w:val="FSCDraftingitem"/>
      </w:pPr>
      <w:r>
        <w:rPr>
          <w:rFonts w:cs="Arial"/>
          <w:b/>
          <w:bCs/>
          <w:color w:val="000000"/>
          <w:sz w:val="22"/>
          <w:szCs w:val="22"/>
          <w:shd w:val="clear" w:color="auto" w:fill="FFFFFF"/>
        </w:rPr>
        <w:tab/>
      </w:r>
      <w:r>
        <w:t>Omit</w:t>
      </w:r>
      <w:r w:rsidRPr="00D14B95">
        <w:t xml:space="preserve"> </w:t>
      </w:r>
      <w:r>
        <w:t xml:space="preserve">from each of the following </w:t>
      </w:r>
      <w:r w:rsidRPr="00D14B95">
        <w:t>chemicals</w:t>
      </w:r>
      <w:r>
        <w:t>,</w:t>
      </w:r>
      <w:r w:rsidRPr="00D14B95">
        <w:t xml:space="preserve"> the foods and associated MRLs</w:t>
      </w:r>
    </w:p>
    <w:p w14:paraId="0DB7FA07" w14:textId="77777777" w:rsidR="00C060BE" w:rsidRDefault="00C060BE" w:rsidP="00C060BE"/>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C060BE" w14:paraId="16E55D21" w14:textId="77777777" w:rsidTr="000337C7">
        <w:trPr>
          <w:cantSplit/>
        </w:trPr>
        <w:tc>
          <w:tcPr>
            <w:tcW w:w="4423" w:type="dxa"/>
            <w:gridSpan w:val="2"/>
            <w:tcBorders>
              <w:top w:val="single" w:sz="4" w:space="0" w:color="auto"/>
              <w:left w:val="nil"/>
              <w:bottom w:val="nil"/>
              <w:right w:val="nil"/>
            </w:tcBorders>
            <w:hideMark/>
          </w:tcPr>
          <w:p w14:paraId="65FF86DB" w14:textId="77777777" w:rsidR="00C060BE" w:rsidRDefault="00C060BE" w:rsidP="000337C7">
            <w:pPr>
              <w:pStyle w:val="FSCtblh3"/>
              <w:rPr>
                <w:lang w:val="en-AU"/>
              </w:rPr>
            </w:pPr>
            <w:r>
              <w:rPr>
                <w:lang w:val="en-AU"/>
              </w:rPr>
              <w:t>Agvet chemical:  Abamectin</w:t>
            </w:r>
          </w:p>
        </w:tc>
      </w:tr>
      <w:tr w:rsidR="00C060BE" w14:paraId="4231D7FD" w14:textId="77777777" w:rsidTr="000337C7">
        <w:trPr>
          <w:cantSplit/>
        </w:trPr>
        <w:tc>
          <w:tcPr>
            <w:tcW w:w="4423" w:type="dxa"/>
            <w:gridSpan w:val="2"/>
            <w:tcBorders>
              <w:top w:val="nil"/>
              <w:left w:val="nil"/>
              <w:bottom w:val="single" w:sz="4" w:space="0" w:color="auto"/>
              <w:right w:val="nil"/>
            </w:tcBorders>
            <w:hideMark/>
          </w:tcPr>
          <w:p w14:paraId="7832714F" w14:textId="77777777" w:rsidR="00C060BE" w:rsidRDefault="00C060BE" w:rsidP="000337C7">
            <w:pPr>
              <w:pStyle w:val="FSCtblh4"/>
              <w:rPr>
                <w:lang w:val="en-AU"/>
              </w:rPr>
            </w:pPr>
            <w:r>
              <w:rPr>
                <w:lang w:val="en-AU" w:eastAsia="en-US"/>
              </w:rPr>
              <w:t>Permitted residue:  Avermectin B1a</w:t>
            </w:r>
          </w:p>
        </w:tc>
      </w:tr>
      <w:tr w:rsidR="00C060BE" w14:paraId="3A3256DF" w14:textId="77777777" w:rsidTr="000337C7">
        <w:trPr>
          <w:cantSplit/>
        </w:trPr>
        <w:tc>
          <w:tcPr>
            <w:tcW w:w="3402" w:type="dxa"/>
            <w:hideMark/>
          </w:tcPr>
          <w:p w14:paraId="0D37DB28" w14:textId="77777777" w:rsidR="00C060BE" w:rsidRDefault="00C060BE" w:rsidP="000337C7">
            <w:pPr>
              <w:pStyle w:val="FSCtblMRL1"/>
              <w:rPr>
                <w:lang w:val="en-AU"/>
              </w:rPr>
            </w:pPr>
            <w:r>
              <w:rPr>
                <w:lang w:val="en-AU"/>
              </w:rPr>
              <w:t>Bulb vegetables</w:t>
            </w:r>
          </w:p>
        </w:tc>
        <w:tc>
          <w:tcPr>
            <w:tcW w:w="1021" w:type="dxa"/>
            <w:hideMark/>
          </w:tcPr>
          <w:p w14:paraId="32DF43A1" w14:textId="77777777" w:rsidR="00C060BE" w:rsidRDefault="00C060BE" w:rsidP="000337C7">
            <w:pPr>
              <w:pStyle w:val="FSCtblMRL2"/>
              <w:rPr>
                <w:lang w:val="en-AU"/>
              </w:rPr>
            </w:pPr>
            <w:r>
              <w:rPr>
                <w:lang w:val="en-AU"/>
              </w:rPr>
              <w:t>0.05</w:t>
            </w:r>
          </w:p>
        </w:tc>
      </w:tr>
      <w:tr w:rsidR="00C060BE" w14:paraId="34FDA13F" w14:textId="77777777" w:rsidTr="000337C7">
        <w:trPr>
          <w:cantSplit/>
        </w:trPr>
        <w:tc>
          <w:tcPr>
            <w:tcW w:w="3402" w:type="dxa"/>
          </w:tcPr>
          <w:p w14:paraId="383B8B9E" w14:textId="77777777" w:rsidR="00C060BE" w:rsidRDefault="00C060BE" w:rsidP="000337C7">
            <w:pPr>
              <w:pStyle w:val="FSCtblMRL1"/>
              <w:rPr>
                <w:lang w:val="en-AU"/>
              </w:rPr>
            </w:pPr>
            <w:r>
              <w:lastRenderedPageBreak/>
              <w:t>Cane berries (= Blackberries; Dewberries (including Boysenberry; Loganberry and Youngberry); Rasberries, red, black)</w:t>
            </w:r>
          </w:p>
        </w:tc>
        <w:tc>
          <w:tcPr>
            <w:tcW w:w="1021" w:type="dxa"/>
          </w:tcPr>
          <w:p w14:paraId="5F6807BC" w14:textId="77777777" w:rsidR="00C060BE" w:rsidRDefault="00C060BE" w:rsidP="000337C7">
            <w:pPr>
              <w:pStyle w:val="FSCtblMRL2"/>
              <w:rPr>
                <w:lang w:val="en-AU"/>
              </w:rPr>
            </w:pPr>
            <w:r>
              <w:t>0.2</w:t>
            </w:r>
          </w:p>
        </w:tc>
      </w:tr>
      <w:tr w:rsidR="00C060BE" w14:paraId="0174C4E2" w14:textId="77777777" w:rsidTr="000337C7">
        <w:trPr>
          <w:cantSplit/>
        </w:trPr>
        <w:tc>
          <w:tcPr>
            <w:tcW w:w="3402" w:type="dxa"/>
          </w:tcPr>
          <w:p w14:paraId="011FC196" w14:textId="77777777" w:rsidR="00C060BE" w:rsidRDefault="00C060BE" w:rsidP="000337C7">
            <w:pPr>
              <w:pStyle w:val="FSCtblMRL1"/>
              <w:rPr>
                <w:lang w:val="en-AU"/>
              </w:rPr>
            </w:pPr>
            <w:r w:rsidRPr="0077558D">
              <w:t>Citrus fruits</w:t>
            </w:r>
          </w:p>
        </w:tc>
        <w:tc>
          <w:tcPr>
            <w:tcW w:w="1021" w:type="dxa"/>
          </w:tcPr>
          <w:p w14:paraId="3A5246D9" w14:textId="77777777" w:rsidR="00C060BE" w:rsidRDefault="00C060BE" w:rsidP="000337C7">
            <w:pPr>
              <w:pStyle w:val="FSCtblMRL2"/>
              <w:rPr>
                <w:lang w:val="en-AU"/>
              </w:rPr>
            </w:pPr>
            <w:r w:rsidRPr="0077558D">
              <w:t>0.02</w:t>
            </w:r>
          </w:p>
        </w:tc>
      </w:tr>
      <w:tr w:rsidR="00C060BE" w14:paraId="70345AAE" w14:textId="77777777" w:rsidTr="000337C7">
        <w:trPr>
          <w:cantSplit/>
        </w:trPr>
        <w:tc>
          <w:tcPr>
            <w:tcW w:w="3402" w:type="dxa"/>
            <w:hideMark/>
          </w:tcPr>
          <w:p w14:paraId="77B1CD11" w14:textId="77777777" w:rsidR="00C060BE" w:rsidRDefault="00C060BE" w:rsidP="000337C7">
            <w:pPr>
              <w:pStyle w:val="FSCtblMRL1"/>
              <w:rPr>
                <w:lang w:val="en-AU"/>
              </w:rPr>
            </w:pPr>
            <w:r>
              <w:rPr>
                <w:lang w:val="en-AU"/>
              </w:rPr>
              <w:t>Fruiting vegetables, other than cucurbits [except mushrooms, sweet corn (corn-on-the-cob)]</w:t>
            </w:r>
          </w:p>
        </w:tc>
        <w:tc>
          <w:tcPr>
            <w:tcW w:w="1021" w:type="dxa"/>
            <w:hideMark/>
          </w:tcPr>
          <w:p w14:paraId="7B150381" w14:textId="77777777" w:rsidR="00C060BE" w:rsidRDefault="00C060BE" w:rsidP="000337C7">
            <w:pPr>
              <w:pStyle w:val="FSCtblMRL2"/>
              <w:rPr>
                <w:lang w:val="en-AU"/>
              </w:rPr>
            </w:pPr>
            <w:r>
              <w:rPr>
                <w:lang w:val="en-AU"/>
              </w:rPr>
              <w:t>0.1</w:t>
            </w:r>
          </w:p>
        </w:tc>
      </w:tr>
      <w:tr w:rsidR="00C060BE" w14:paraId="4AC43AA7" w14:textId="77777777" w:rsidTr="000337C7">
        <w:trPr>
          <w:cantSplit/>
        </w:trPr>
        <w:tc>
          <w:tcPr>
            <w:tcW w:w="3402" w:type="dxa"/>
            <w:tcBorders>
              <w:top w:val="nil"/>
              <w:left w:val="nil"/>
              <w:bottom w:val="nil"/>
              <w:right w:val="nil"/>
            </w:tcBorders>
            <w:hideMark/>
          </w:tcPr>
          <w:p w14:paraId="2387B7EE" w14:textId="77777777" w:rsidR="00C060BE" w:rsidRDefault="00C060BE" w:rsidP="000337C7">
            <w:pPr>
              <w:pStyle w:val="FSCtblMRL1"/>
              <w:rPr>
                <w:szCs w:val="18"/>
                <w:lang w:val="en-AU"/>
              </w:rPr>
            </w:pPr>
            <w:r>
              <w:rPr>
                <w:lang w:val="en-AU"/>
              </w:rPr>
              <w:t>Pome fruits</w:t>
            </w:r>
          </w:p>
        </w:tc>
        <w:tc>
          <w:tcPr>
            <w:tcW w:w="1021" w:type="dxa"/>
            <w:tcBorders>
              <w:top w:val="nil"/>
              <w:left w:val="nil"/>
              <w:bottom w:val="nil"/>
              <w:right w:val="nil"/>
            </w:tcBorders>
            <w:hideMark/>
          </w:tcPr>
          <w:p w14:paraId="28A7DC89" w14:textId="77777777" w:rsidR="00C060BE" w:rsidRDefault="00C060BE" w:rsidP="000337C7">
            <w:pPr>
              <w:pStyle w:val="FSCtblMRL2"/>
              <w:rPr>
                <w:lang w:val="en-AU"/>
              </w:rPr>
            </w:pPr>
            <w:r>
              <w:rPr>
                <w:lang w:val="en-AU"/>
              </w:rPr>
              <w:t>0.02</w:t>
            </w:r>
          </w:p>
        </w:tc>
      </w:tr>
      <w:tr w:rsidR="00C060BE" w14:paraId="2DCD5C59" w14:textId="77777777" w:rsidTr="000337C7">
        <w:trPr>
          <w:cantSplit/>
        </w:trPr>
        <w:tc>
          <w:tcPr>
            <w:tcW w:w="3402" w:type="dxa"/>
            <w:tcBorders>
              <w:top w:val="nil"/>
              <w:left w:val="nil"/>
              <w:bottom w:val="single" w:sz="4" w:space="0" w:color="auto"/>
              <w:right w:val="nil"/>
            </w:tcBorders>
          </w:tcPr>
          <w:p w14:paraId="650AEC10" w14:textId="77777777" w:rsidR="00C060BE" w:rsidRDefault="00C060BE" w:rsidP="000337C7">
            <w:pPr>
              <w:pStyle w:val="FSCtblMRL1"/>
              <w:rPr>
                <w:lang w:val="en-AU"/>
              </w:rPr>
            </w:pPr>
            <w:r>
              <w:rPr>
                <w:lang w:val="en-AU"/>
              </w:rPr>
              <w:t>Stone fruits</w:t>
            </w:r>
          </w:p>
        </w:tc>
        <w:tc>
          <w:tcPr>
            <w:tcW w:w="1021" w:type="dxa"/>
            <w:tcBorders>
              <w:top w:val="nil"/>
              <w:left w:val="nil"/>
              <w:bottom w:val="single" w:sz="4" w:space="0" w:color="auto"/>
              <w:right w:val="nil"/>
            </w:tcBorders>
          </w:tcPr>
          <w:p w14:paraId="6F0F0205" w14:textId="77777777" w:rsidR="00C060BE" w:rsidRDefault="00C060BE" w:rsidP="000337C7">
            <w:pPr>
              <w:pStyle w:val="FSCtblMRL2"/>
              <w:rPr>
                <w:lang w:val="en-AU"/>
              </w:rPr>
            </w:pPr>
            <w:r>
              <w:rPr>
                <w:lang w:val="en-AU"/>
              </w:rPr>
              <w:t>0.09</w:t>
            </w:r>
          </w:p>
        </w:tc>
      </w:tr>
    </w:tbl>
    <w:p w14:paraId="3A5C96C7" w14:textId="77777777" w:rsidR="00C060BE" w:rsidRDefault="00C060BE" w:rsidP="00C060BE"/>
    <w:p w14:paraId="0D111EF9" w14:textId="77777777" w:rsidR="00C060BE" w:rsidRDefault="00C060BE" w:rsidP="00C060BE"/>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C060BE" w14:paraId="2ECC19DD" w14:textId="77777777" w:rsidTr="000337C7">
        <w:trPr>
          <w:cantSplit/>
        </w:trPr>
        <w:tc>
          <w:tcPr>
            <w:tcW w:w="4423" w:type="dxa"/>
            <w:gridSpan w:val="2"/>
            <w:tcBorders>
              <w:top w:val="single" w:sz="4" w:space="0" w:color="auto"/>
              <w:left w:val="nil"/>
              <w:bottom w:val="nil"/>
              <w:right w:val="nil"/>
            </w:tcBorders>
            <w:hideMark/>
          </w:tcPr>
          <w:p w14:paraId="64DDDF4B" w14:textId="77777777" w:rsidR="00C060BE" w:rsidRDefault="00C060BE" w:rsidP="000337C7">
            <w:pPr>
              <w:pStyle w:val="FSCtblh3"/>
              <w:rPr>
                <w:lang w:val="en-AU"/>
              </w:rPr>
            </w:pPr>
            <w:r>
              <w:rPr>
                <w:lang w:val="en-AU"/>
              </w:rPr>
              <w:t>Agvet chemical:  Acephate</w:t>
            </w:r>
          </w:p>
        </w:tc>
      </w:tr>
      <w:tr w:rsidR="00C060BE" w14:paraId="5CEE0879" w14:textId="77777777" w:rsidTr="000337C7">
        <w:trPr>
          <w:cantSplit/>
        </w:trPr>
        <w:tc>
          <w:tcPr>
            <w:tcW w:w="4423" w:type="dxa"/>
            <w:gridSpan w:val="2"/>
            <w:tcBorders>
              <w:top w:val="nil"/>
              <w:left w:val="nil"/>
              <w:bottom w:val="single" w:sz="4" w:space="0" w:color="auto"/>
              <w:right w:val="nil"/>
            </w:tcBorders>
            <w:hideMark/>
          </w:tcPr>
          <w:p w14:paraId="6708F00D" w14:textId="77777777" w:rsidR="00C060BE" w:rsidRDefault="00C060BE" w:rsidP="000337C7">
            <w:pPr>
              <w:pStyle w:val="FSCtblh4"/>
              <w:rPr>
                <w:lang w:val="en-AU"/>
              </w:rPr>
            </w:pPr>
            <w:r>
              <w:rPr>
                <w:lang w:val="en-AU"/>
              </w:rPr>
              <w:t>Permitted residue:  Acephate (Note:  the metabolite methamidophos has separate MRLs)</w:t>
            </w:r>
          </w:p>
        </w:tc>
      </w:tr>
      <w:tr w:rsidR="00C060BE" w14:paraId="0B397AA8" w14:textId="77777777" w:rsidTr="000337C7">
        <w:trPr>
          <w:cantSplit/>
        </w:trPr>
        <w:tc>
          <w:tcPr>
            <w:tcW w:w="3402" w:type="dxa"/>
            <w:tcBorders>
              <w:top w:val="single" w:sz="4" w:space="0" w:color="auto"/>
              <w:left w:val="nil"/>
              <w:bottom w:val="single" w:sz="4" w:space="0" w:color="auto"/>
              <w:right w:val="nil"/>
            </w:tcBorders>
            <w:hideMark/>
          </w:tcPr>
          <w:p w14:paraId="32C7FD6C" w14:textId="77777777" w:rsidR="00C060BE" w:rsidRDefault="00C060BE" w:rsidP="000337C7">
            <w:pPr>
              <w:pStyle w:val="FSCtblMRL1"/>
              <w:rPr>
                <w:lang w:val="en-AU"/>
              </w:rPr>
            </w:pPr>
            <w:r>
              <w:rPr>
                <w:lang w:val="en-AU"/>
              </w:rPr>
              <w:t>Brassica (cole or cabbage) vegetables, head cabbages, flowerhead brassicas</w:t>
            </w:r>
          </w:p>
        </w:tc>
        <w:tc>
          <w:tcPr>
            <w:tcW w:w="1021" w:type="dxa"/>
            <w:tcBorders>
              <w:top w:val="single" w:sz="4" w:space="0" w:color="auto"/>
              <w:left w:val="nil"/>
              <w:bottom w:val="single" w:sz="4" w:space="0" w:color="auto"/>
              <w:right w:val="nil"/>
            </w:tcBorders>
            <w:hideMark/>
          </w:tcPr>
          <w:p w14:paraId="3D51EE8D" w14:textId="77777777" w:rsidR="00C060BE" w:rsidRDefault="00C060BE" w:rsidP="000337C7">
            <w:pPr>
              <w:pStyle w:val="FSCtblMRL2"/>
              <w:rPr>
                <w:lang w:val="en-AU"/>
              </w:rPr>
            </w:pPr>
            <w:r>
              <w:rPr>
                <w:lang w:val="en-AU"/>
              </w:rPr>
              <w:t>5</w:t>
            </w:r>
          </w:p>
        </w:tc>
      </w:tr>
    </w:tbl>
    <w:p w14:paraId="372333EE" w14:textId="77777777" w:rsidR="00C060BE" w:rsidRDefault="00C060BE" w:rsidP="00C060BE">
      <w:pPr>
        <w:pStyle w:val="FSCtblMRL1"/>
        <w:rPr>
          <w:rFonts w:eastAsiaTheme="minorHAnsi"/>
        </w:rPr>
      </w:pPr>
    </w:p>
    <w:p w14:paraId="5C8C1471" w14:textId="77777777" w:rsidR="00C060BE" w:rsidRDefault="00C060BE" w:rsidP="00C060BE">
      <w:pPr>
        <w:pStyle w:val="FSCtblMRL1"/>
        <w:rPr>
          <w:rFonts w:eastAsiaTheme="minorHAnsi"/>
        </w:rPr>
      </w:pPr>
    </w:p>
    <w:tbl>
      <w:tblPr>
        <w:tblStyle w:val="TableGrid123"/>
        <w:tblW w:w="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057"/>
      </w:tblGrid>
      <w:tr w:rsidR="00C060BE" w14:paraId="0C92D4D8" w14:textId="77777777" w:rsidTr="000337C7">
        <w:trPr>
          <w:cantSplit/>
        </w:trPr>
        <w:tc>
          <w:tcPr>
            <w:tcW w:w="3378" w:type="dxa"/>
            <w:tcBorders>
              <w:top w:val="single" w:sz="4" w:space="0" w:color="auto"/>
              <w:left w:val="nil"/>
              <w:bottom w:val="nil"/>
              <w:right w:val="nil"/>
            </w:tcBorders>
            <w:hideMark/>
          </w:tcPr>
          <w:p w14:paraId="04F90ADF" w14:textId="77777777" w:rsidR="00C060BE" w:rsidRDefault="00C060BE" w:rsidP="000337C7">
            <w:pPr>
              <w:pStyle w:val="FSCtblMRL1"/>
              <w:rPr>
                <w:b/>
                <w:lang w:val="en-AU"/>
              </w:rPr>
            </w:pPr>
            <w:r>
              <w:rPr>
                <w:b/>
                <w:lang w:val="en-AU"/>
              </w:rPr>
              <w:t>Agvet chemical:  Acequinocyl</w:t>
            </w:r>
          </w:p>
        </w:tc>
        <w:tc>
          <w:tcPr>
            <w:tcW w:w="1057" w:type="dxa"/>
            <w:tcBorders>
              <w:top w:val="single" w:sz="4" w:space="0" w:color="auto"/>
              <w:left w:val="nil"/>
              <w:bottom w:val="nil"/>
              <w:right w:val="nil"/>
            </w:tcBorders>
          </w:tcPr>
          <w:p w14:paraId="6122BBFD" w14:textId="77777777" w:rsidR="00C060BE" w:rsidRDefault="00C060BE" w:rsidP="000337C7">
            <w:pPr>
              <w:pStyle w:val="FSCtblMRL2"/>
              <w:rPr>
                <w:lang w:val="en-AU"/>
              </w:rPr>
            </w:pPr>
          </w:p>
        </w:tc>
      </w:tr>
      <w:tr w:rsidR="00C060BE" w14:paraId="1F60D9E1" w14:textId="77777777" w:rsidTr="000337C7">
        <w:trPr>
          <w:cantSplit/>
        </w:trPr>
        <w:tc>
          <w:tcPr>
            <w:tcW w:w="4435" w:type="dxa"/>
            <w:gridSpan w:val="2"/>
            <w:tcBorders>
              <w:top w:val="nil"/>
              <w:left w:val="nil"/>
              <w:bottom w:val="single" w:sz="4" w:space="0" w:color="auto"/>
              <w:right w:val="nil"/>
            </w:tcBorders>
            <w:hideMark/>
          </w:tcPr>
          <w:p w14:paraId="77FC2693" w14:textId="77777777" w:rsidR="00C060BE" w:rsidRDefault="00C060BE" w:rsidP="000337C7">
            <w:pPr>
              <w:pStyle w:val="FSCtblh3"/>
              <w:rPr>
                <w:b w:val="0"/>
                <w:lang w:val="en-AU"/>
              </w:rPr>
            </w:pPr>
            <w:r>
              <w:rPr>
                <w:b w:val="0"/>
                <w:lang w:val="en-AU"/>
              </w:rPr>
              <w:t>Permitted residue:  Sum of acequinocyl and its metabolite 2-dodecyl-3-hydroxy-1,4-naphthoquinone, expressed as acequinocyl</w:t>
            </w:r>
          </w:p>
        </w:tc>
      </w:tr>
      <w:tr w:rsidR="00C060BE" w14:paraId="28B15B30" w14:textId="77777777" w:rsidTr="000337C7">
        <w:trPr>
          <w:cantSplit/>
        </w:trPr>
        <w:tc>
          <w:tcPr>
            <w:tcW w:w="3378" w:type="dxa"/>
          </w:tcPr>
          <w:p w14:paraId="6193459B" w14:textId="77777777" w:rsidR="00C060BE" w:rsidRDefault="00C060BE" w:rsidP="000337C7">
            <w:pPr>
              <w:pStyle w:val="FSCtblMRL1"/>
              <w:rPr>
                <w:szCs w:val="18"/>
                <w:lang w:val="en-AU"/>
              </w:rPr>
            </w:pPr>
            <w:r w:rsidRPr="0077558D">
              <w:t>Citrus fruits</w:t>
            </w:r>
          </w:p>
        </w:tc>
        <w:tc>
          <w:tcPr>
            <w:tcW w:w="1057" w:type="dxa"/>
          </w:tcPr>
          <w:p w14:paraId="69E24657" w14:textId="77777777" w:rsidR="00C060BE" w:rsidRDefault="00C060BE" w:rsidP="000337C7">
            <w:pPr>
              <w:pStyle w:val="FSCtblMRL2"/>
              <w:rPr>
                <w:szCs w:val="18"/>
                <w:lang w:val="en-AU"/>
              </w:rPr>
            </w:pPr>
            <w:r w:rsidRPr="0077558D">
              <w:t>0.2</w:t>
            </w:r>
          </w:p>
        </w:tc>
      </w:tr>
      <w:tr w:rsidR="00C060BE" w14:paraId="4EFB9D30" w14:textId="77777777" w:rsidTr="000337C7">
        <w:trPr>
          <w:cantSplit/>
        </w:trPr>
        <w:tc>
          <w:tcPr>
            <w:tcW w:w="3378" w:type="dxa"/>
            <w:tcBorders>
              <w:left w:val="nil"/>
              <w:right w:val="nil"/>
            </w:tcBorders>
            <w:hideMark/>
          </w:tcPr>
          <w:p w14:paraId="37040346" w14:textId="77777777" w:rsidR="00C060BE" w:rsidRDefault="00C060BE" w:rsidP="000337C7">
            <w:pPr>
              <w:pStyle w:val="FSCtblMRL1"/>
              <w:rPr>
                <w:szCs w:val="18"/>
                <w:lang w:val="en-AU"/>
              </w:rPr>
            </w:pPr>
            <w:r>
              <w:rPr>
                <w:szCs w:val="18"/>
                <w:lang w:val="en-AU"/>
              </w:rPr>
              <w:t>Pome fruits</w:t>
            </w:r>
          </w:p>
        </w:tc>
        <w:tc>
          <w:tcPr>
            <w:tcW w:w="1057" w:type="dxa"/>
            <w:tcBorders>
              <w:left w:val="nil"/>
              <w:right w:val="nil"/>
            </w:tcBorders>
            <w:hideMark/>
          </w:tcPr>
          <w:p w14:paraId="2FFE6F2B" w14:textId="77777777" w:rsidR="00C060BE" w:rsidRDefault="00C060BE" w:rsidP="000337C7">
            <w:pPr>
              <w:pStyle w:val="FSCtblMRL2"/>
              <w:rPr>
                <w:szCs w:val="18"/>
                <w:lang w:val="en-AU"/>
              </w:rPr>
            </w:pPr>
            <w:r>
              <w:rPr>
                <w:szCs w:val="18"/>
                <w:lang w:val="en-AU"/>
              </w:rPr>
              <w:t>0.7</w:t>
            </w:r>
          </w:p>
        </w:tc>
      </w:tr>
      <w:tr w:rsidR="00C060BE" w14:paraId="60143075" w14:textId="77777777" w:rsidTr="000337C7">
        <w:trPr>
          <w:cantSplit/>
        </w:trPr>
        <w:tc>
          <w:tcPr>
            <w:tcW w:w="3378" w:type="dxa"/>
            <w:tcBorders>
              <w:bottom w:val="single" w:sz="4" w:space="0" w:color="auto"/>
            </w:tcBorders>
          </w:tcPr>
          <w:p w14:paraId="25CA08BD" w14:textId="77777777" w:rsidR="00C060BE" w:rsidRDefault="00C060BE" w:rsidP="000337C7">
            <w:pPr>
              <w:pStyle w:val="FSCtblMRL1"/>
              <w:rPr>
                <w:szCs w:val="18"/>
                <w:lang w:val="en-AU"/>
              </w:rPr>
            </w:pPr>
            <w:r w:rsidRPr="009E5475">
              <w:rPr>
                <w:szCs w:val="18"/>
              </w:rPr>
              <w:t>Stone fruits</w:t>
            </w:r>
          </w:p>
        </w:tc>
        <w:tc>
          <w:tcPr>
            <w:tcW w:w="1057" w:type="dxa"/>
            <w:tcBorders>
              <w:bottom w:val="single" w:sz="4" w:space="0" w:color="auto"/>
            </w:tcBorders>
          </w:tcPr>
          <w:p w14:paraId="52BE0D61" w14:textId="77777777" w:rsidR="00C060BE" w:rsidRDefault="00C060BE" w:rsidP="000337C7">
            <w:pPr>
              <w:pStyle w:val="FSCtblMRL2"/>
              <w:rPr>
                <w:szCs w:val="18"/>
                <w:lang w:val="en-AU"/>
              </w:rPr>
            </w:pPr>
            <w:r w:rsidRPr="009E5475">
              <w:rPr>
                <w:szCs w:val="18"/>
              </w:rPr>
              <w:t>0.7</w:t>
            </w:r>
          </w:p>
        </w:tc>
      </w:tr>
    </w:tbl>
    <w:p w14:paraId="0193D9C4" w14:textId="77777777" w:rsidR="00C060BE" w:rsidRDefault="00C060BE" w:rsidP="00C060BE">
      <w:pPr>
        <w:pStyle w:val="FSCtblMRL1"/>
        <w:rPr>
          <w:rFonts w:eastAsiaTheme="minorHAnsi"/>
        </w:rPr>
      </w:pPr>
    </w:p>
    <w:p w14:paraId="2015DED7" w14:textId="77777777" w:rsidR="00C060BE" w:rsidRDefault="00C060BE" w:rsidP="00C060BE">
      <w:pPr>
        <w:pStyle w:val="FSCtblMRL1"/>
        <w:rPr>
          <w:rFonts w:eastAsiaTheme="minorHAnsi"/>
        </w:rPr>
      </w:pPr>
    </w:p>
    <w:tbl>
      <w:tblPr>
        <w:tblStyle w:val="TableGrid1a"/>
        <w:tblW w:w="4423" w:type="dxa"/>
        <w:tblLook w:val="04A0" w:firstRow="1" w:lastRow="0" w:firstColumn="1" w:lastColumn="0" w:noHBand="0" w:noVBand="1"/>
      </w:tblPr>
      <w:tblGrid>
        <w:gridCol w:w="3120"/>
        <w:gridCol w:w="1303"/>
      </w:tblGrid>
      <w:tr w:rsidR="00C060BE" w14:paraId="1F7026E6" w14:textId="77777777" w:rsidTr="000337C7">
        <w:tc>
          <w:tcPr>
            <w:tcW w:w="4423" w:type="dxa"/>
            <w:gridSpan w:val="2"/>
            <w:tcBorders>
              <w:top w:val="single" w:sz="6" w:space="0" w:color="000000"/>
              <w:left w:val="nil"/>
              <w:bottom w:val="nil"/>
              <w:right w:val="nil"/>
            </w:tcBorders>
            <w:hideMark/>
          </w:tcPr>
          <w:p w14:paraId="02129F26" w14:textId="77777777" w:rsidR="00C060BE" w:rsidRDefault="00C060BE" w:rsidP="000337C7">
            <w:pPr>
              <w:pStyle w:val="FSCtblh3"/>
            </w:pPr>
            <w:r>
              <w:t>Agvet chemical:  Acetamiprid</w:t>
            </w:r>
          </w:p>
        </w:tc>
      </w:tr>
      <w:tr w:rsidR="00C060BE" w14:paraId="5042C56E" w14:textId="77777777" w:rsidTr="000337C7">
        <w:tc>
          <w:tcPr>
            <w:tcW w:w="4423" w:type="dxa"/>
            <w:gridSpan w:val="2"/>
            <w:tcBorders>
              <w:top w:val="nil"/>
              <w:left w:val="nil"/>
              <w:bottom w:val="nil"/>
              <w:right w:val="nil"/>
            </w:tcBorders>
            <w:hideMark/>
          </w:tcPr>
          <w:p w14:paraId="2C90F639" w14:textId="77777777" w:rsidR="00C060BE" w:rsidRDefault="00C060BE" w:rsidP="000337C7">
            <w:pPr>
              <w:pStyle w:val="FSCtblh4"/>
            </w:pPr>
            <w:r>
              <w:t>Permitted residue—commodities of plant origin:  Acetamiprid</w:t>
            </w:r>
          </w:p>
        </w:tc>
      </w:tr>
      <w:tr w:rsidR="00C060BE" w14:paraId="1BEB95A0" w14:textId="77777777" w:rsidTr="000337C7">
        <w:tc>
          <w:tcPr>
            <w:tcW w:w="4423" w:type="dxa"/>
            <w:gridSpan w:val="2"/>
            <w:tcBorders>
              <w:top w:val="nil"/>
              <w:left w:val="nil"/>
              <w:bottom w:val="single" w:sz="4" w:space="0" w:color="auto"/>
              <w:right w:val="nil"/>
            </w:tcBorders>
            <w:hideMark/>
          </w:tcPr>
          <w:p w14:paraId="2C9CF18E" w14:textId="77777777" w:rsidR="00C060BE" w:rsidRDefault="00C060BE" w:rsidP="000337C7">
            <w:pPr>
              <w:pStyle w:val="FSCtblh4"/>
            </w:pPr>
            <w:r>
              <w:t>Permitted residue—commodities of animal origin:  Sum of acetamiprid and N-demethyl acetamiprid ((E)-N</w:t>
            </w:r>
            <w:r>
              <w:rPr>
                <w:vertAlign w:val="superscript"/>
              </w:rPr>
              <w:t>1</w:t>
            </w:r>
            <w:r>
              <w:t>-[(6-chloro-3-pyridyl)methyl]-N</w:t>
            </w:r>
            <w:r>
              <w:rPr>
                <w:vertAlign w:val="superscript"/>
              </w:rPr>
              <w:t>2</w:t>
            </w:r>
            <w:r>
              <w:t>-cyanoacetamidine), expressed as acetamiprid</w:t>
            </w:r>
          </w:p>
        </w:tc>
      </w:tr>
      <w:tr w:rsidR="00C060BE" w14:paraId="1E38189E" w14:textId="77777777" w:rsidTr="000337C7">
        <w:tc>
          <w:tcPr>
            <w:tcW w:w="3120" w:type="dxa"/>
            <w:tcBorders>
              <w:top w:val="single" w:sz="4" w:space="0" w:color="auto"/>
              <w:left w:val="nil"/>
              <w:bottom w:val="nil"/>
              <w:right w:val="nil"/>
            </w:tcBorders>
            <w:hideMark/>
          </w:tcPr>
          <w:p w14:paraId="37D7E814" w14:textId="77777777" w:rsidR="00C060BE" w:rsidRDefault="00C060BE" w:rsidP="000337C7">
            <w:pPr>
              <w:pStyle w:val="FSCtblMRL1"/>
            </w:pPr>
            <w:r w:rsidRPr="009E5475">
              <w:rPr>
                <w:szCs w:val="18"/>
              </w:rPr>
              <w:t>Assorted tropical and sub-tropical fruits – inedible peel</w:t>
            </w:r>
          </w:p>
        </w:tc>
        <w:tc>
          <w:tcPr>
            <w:tcW w:w="1303" w:type="dxa"/>
            <w:tcBorders>
              <w:top w:val="single" w:sz="4" w:space="0" w:color="auto"/>
              <w:left w:val="nil"/>
              <w:bottom w:val="nil"/>
              <w:right w:val="nil"/>
            </w:tcBorders>
            <w:hideMark/>
          </w:tcPr>
          <w:p w14:paraId="70EF0FA5" w14:textId="77777777" w:rsidR="00C060BE" w:rsidRDefault="00C060BE" w:rsidP="000337C7">
            <w:pPr>
              <w:pStyle w:val="FSCtblMRL2"/>
            </w:pPr>
            <w:r w:rsidRPr="009E5475">
              <w:rPr>
                <w:szCs w:val="18"/>
              </w:rPr>
              <w:t>0.2</w:t>
            </w:r>
          </w:p>
        </w:tc>
      </w:tr>
      <w:tr w:rsidR="00C060BE" w14:paraId="28A297A8" w14:textId="77777777" w:rsidTr="000337C7">
        <w:tc>
          <w:tcPr>
            <w:tcW w:w="3120" w:type="dxa"/>
            <w:tcBorders>
              <w:top w:val="nil"/>
              <w:left w:val="nil"/>
              <w:bottom w:val="nil"/>
              <w:right w:val="nil"/>
            </w:tcBorders>
          </w:tcPr>
          <w:p w14:paraId="6915199F" w14:textId="77777777" w:rsidR="00C060BE" w:rsidRDefault="00C060BE" w:rsidP="000337C7">
            <w:pPr>
              <w:pStyle w:val="FSCtblMRL1"/>
            </w:pPr>
            <w:r w:rsidRPr="0077558D">
              <w:t>Citrus fruits</w:t>
            </w:r>
            <w:r>
              <w:t xml:space="preserve"> </w:t>
            </w:r>
          </w:p>
        </w:tc>
        <w:tc>
          <w:tcPr>
            <w:tcW w:w="1303" w:type="dxa"/>
            <w:tcBorders>
              <w:top w:val="nil"/>
              <w:left w:val="nil"/>
              <w:bottom w:val="nil"/>
              <w:right w:val="nil"/>
            </w:tcBorders>
          </w:tcPr>
          <w:p w14:paraId="6984D9C0" w14:textId="77777777" w:rsidR="00C060BE" w:rsidRDefault="00C060BE" w:rsidP="000337C7">
            <w:pPr>
              <w:pStyle w:val="FSCtblMRL2"/>
            </w:pPr>
            <w:r w:rsidRPr="0077558D">
              <w:t>1</w:t>
            </w:r>
          </w:p>
        </w:tc>
      </w:tr>
      <w:tr w:rsidR="00C060BE" w14:paraId="40671972" w14:textId="77777777" w:rsidTr="000337C7">
        <w:tc>
          <w:tcPr>
            <w:tcW w:w="3120" w:type="dxa"/>
            <w:tcBorders>
              <w:top w:val="nil"/>
              <w:left w:val="nil"/>
              <w:bottom w:val="nil"/>
              <w:right w:val="nil"/>
            </w:tcBorders>
          </w:tcPr>
          <w:p w14:paraId="00A0DA02" w14:textId="77777777" w:rsidR="00C060BE" w:rsidRDefault="00C060BE" w:rsidP="000337C7">
            <w:pPr>
              <w:pStyle w:val="FSCtblMRL1"/>
            </w:pPr>
            <w:r>
              <w:t>Fruiting vegetables, other than curcubits [except tomato]</w:t>
            </w:r>
          </w:p>
        </w:tc>
        <w:tc>
          <w:tcPr>
            <w:tcW w:w="1303" w:type="dxa"/>
            <w:tcBorders>
              <w:top w:val="nil"/>
              <w:left w:val="nil"/>
              <w:bottom w:val="nil"/>
              <w:right w:val="nil"/>
            </w:tcBorders>
          </w:tcPr>
          <w:p w14:paraId="35D82744" w14:textId="77777777" w:rsidR="00C060BE" w:rsidRDefault="00C060BE" w:rsidP="000337C7">
            <w:pPr>
              <w:pStyle w:val="FSCtblMRL2"/>
            </w:pPr>
            <w:r>
              <w:t>0.2</w:t>
            </w:r>
          </w:p>
        </w:tc>
      </w:tr>
      <w:tr w:rsidR="00C060BE" w14:paraId="72E2AC8C" w14:textId="77777777" w:rsidTr="000337C7">
        <w:tc>
          <w:tcPr>
            <w:tcW w:w="3120" w:type="dxa"/>
            <w:tcBorders>
              <w:top w:val="nil"/>
              <w:left w:val="nil"/>
              <w:bottom w:val="nil"/>
              <w:right w:val="nil"/>
            </w:tcBorders>
          </w:tcPr>
          <w:p w14:paraId="4E480321" w14:textId="77777777" w:rsidR="00C060BE" w:rsidRDefault="00C060BE" w:rsidP="000337C7">
            <w:pPr>
              <w:pStyle w:val="FSCtblMRL1"/>
            </w:pPr>
            <w:r>
              <w:rPr>
                <w:szCs w:val="18"/>
                <w:lang w:val="en-US"/>
              </w:rPr>
              <w:t>Peppers, chili (dry)</w:t>
            </w:r>
          </w:p>
        </w:tc>
        <w:tc>
          <w:tcPr>
            <w:tcW w:w="1303" w:type="dxa"/>
            <w:tcBorders>
              <w:top w:val="nil"/>
              <w:left w:val="nil"/>
              <w:bottom w:val="nil"/>
              <w:right w:val="nil"/>
            </w:tcBorders>
          </w:tcPr>
          <w:p w14:paraId="3BACE53A" w14:textId="77777777" w:rsidR="00C060BE" w:rsidRDefault="00C060BE" w:rsidP="000337C7">
            <w:pPr>
              <w:pStyle w:val="FSCtblMRL2"/>
            </w:pPr>
            <w:r>
              <w:rPr>
                <w:szCs w:val="18"/>
              </w:rPr>
              <w:t>2</w:t>
            </w:r>
          </w:p>
        </w:tc>
      </w:tr>
      <w:tr w:rsidR="00C060BE" w14:paraId="605A9587" w14:textId="77777777" w:rsidTr="000337C7">
        <w:tc>
          <w:tcPr>
            <w:tcW w:w="3120" w:type="dxa"/>
            <w:tcBorders>
              <w:top w:val="nil"/>
              <w:left w:val="nil"/>
              <w:bottom w:val="nil"/>
              <w:right w:val="nil"/>
            </w:tcBorders>
          </w:tcPr>
          <w:p w14:paraId="7D0265D3" w14:textId="77777777" w:rsidR="00C060BE" w:rsidRDefault="00C060BE" w:rsidP="000337C7">
            <w:pPr>
              <w:pStyle w:val="FSCtblMRL1"/>
            </w:pPr>
            <w:r w:rsidRPr="000D4539">
              <w:rPr>
                <w:szCs w:val="19"/>
              </w:rPr>
              <w:t>Pulses [except field pea (dry); lupin (dry)]</w:t>
            </w:r>
          </w:p>
        </w:tc>
        <w:tc>
          <w:tcPr>
            <w:tcW w:w="1303" w:type="dxa"/>
            <w:tcBorders>
              <w:top w:val="nil"/>
              <w:left w:val="nil"/>
              <w:bottom w:val="nil"/>
              <w:right w:val="nil"/>
            </w:tcBorders>
          </w:tcPr>
          <w:p w14:paraId="6009504D" w14:textId="77777777" w:rsidR="00C060BE" w:rsidRDefault="00C060BE" w:rsidP="000337C7">
            <w:pPr>
              <w:pStyle w:val="FSCtblMRL2"/>
            </w:pPr>
            <w:r w:rsidRPr="000D4539">
              <w:rPr>
                <w:szCs w:val="18"/>
              </w:rPr>
              <w:t>0.1</w:t>
            </w:r>
          </w:p>
        </w:tc>
      </w:tr>
      <w:tr w:rsidR="00C060BE" w14:paraId="6300F9E8" w14:textId="77777777" w:rsidTr="000337C7">
        <w:tc>
          <w:tcPr>
            <w:tcW w:w="3120" w:type="dxa"/>
            <w:tcBorders>
              <w:top w:val="nil"/>
              <w:left w:val="nil"/>
              <w:bottom w:val="nil"/>
              <w:right w:val="nil"/>
            </w:tcBorders>
            <w:hideMark/>
          </w:tcPr>
          <w:p w14:paraId="0E274A0B" w14:textId="77777777" w:rsidR="00C060BE" w:rsidRDefault="00C060BE" w:rsidP="000337C7">
            <w:pPr>
              <w:pStyle w:val="FSCtblMRL1"/>
            </w:pPr>
            <w:r>
              <w:t>Spices</w:t>
            </w:r>
          </w:p>
        </w:tc>
        <w:tc>
          <w:tcPr>
            <w:tcW w:w="1303" w:type="dxa"/>
            <w:tcBorders>
              <w:top w:val="nil"/>
              <w:left w:val="nil"/>
              <w:bottom w:val="nil"/>
              <w:right w:val="nil"/>
            </w:tcBorders>
            <w:hideMark/>
          </w:tcPr>
          <w:p w14:paraId="14502DFD" w14:textId="77777777" w:rsidR="00C060BE" w:rsidRDefault="00C060BE" w:rsidP="000337C7">
            <w:pPr>
              <w:pStyle w:val="FSCtblMRL2"/>
            </w:pPr>
            <w:r>
              <w:t>0.1</w:t>
            </w:r>
          </w:p>
        </w:tc>
      </w:tr>
      <w:tr w:rsidR="00C060BE" w14:paraId="584B1D10" w14:textId="77777777" w:rsidTr="000337C7">
        <w:tc>
          <w:tcPr>
            <w:tcW w:w="3120" w:type="dxa"/>
            <w:tcBorders>
              <w:top w:val="nil"/>
              <w:left w:val="nil"/>
              <w:bottom w:val="single" w:sz="4" w:space="0" w:color="auto"/>
              <w:right w:val="nil"/>
            </w:tcBorders>
          </w:tcPr>
          <w:p w14:paraId="37801F8F" w14:textId="77777777" w:rsidR="00C060BE" w:rsidRDefault="00C060BE" w:rsidP="000337C7">
            <w:pPr>
              <w:pStyle w:val="FSCtblMRL1"/>
            </w:pPr>
            <w:r w:rsidRPr="0077558D">
              <w:t>Stone fruits [except cherries;</w:t>
            </w:r>
            <w:r>
              <w:t xml:space="preserve"> </w:t>
            </w:r>
            <w:r w:rsidRPr="0077558D">
              <w:t>plums]</w:t>
            </w:r>
          </w:p>
        </w:tc>
        <w:tc>
          <w:tcPr>
            <w:tcW w:w="1303" w:type="dxa"/>
            <w:tcBorders>
              <w:top w:val="nil"/>
              <w:left w:val="nil"/>
              <w:bottom w:val="single" w:sz="4" w:space="0" w:color="auto"/>
              <w:right w:val="nil"/>
            </w:tcBorders>
          </w:tcPr>
          <w:p w14:paraId="49478877" w14:textId="77777777" w:rsidR="00C060BE" w:rsidRDefault="00C060BE" w:rsidP="000337C7">
            <w:pPr>
              <w:pStyle w:val="FSCtblMRL2"/>
            </w:pPr>
            <w:r w:rsidRPr="0077558D">
              <w:t>1</w:t>
            </w:r>
          </w:p>
        </w:tc>
      </w:tr>
    </w:tbl>
    <w:p w14:paraId="54A6D4DD" w14:textId="77777777" w:rsidR="00C060BE" w:rsidRDefault="00C060BE" w:rsidP="00C060BE"/>
    <w:tbl>
      <w:tblPr>
        <w:tblStyle w:val="TableGrid1a"/>
        <w:tblW w:w="4861" w:type="dxa"/>
        <w:tblLook w:val="04A0" w:firstRow="1" w:lastRow="0" w:firstColumn="1" w:lastColumn="0" w:noHBand="0" w:noVBand="1"/>
      </w:tblPr>
      <w:tblGrid>
        <w:gridCol w:w="3402"/>
        <w:gridCol w:w="1020"/>
        <w:gridCol w:w="217"/>
        <w:gridCol w:w="222"/>
      </w:tblGrid>
      <w:tr w:rsidR="00C060BE" w:rsidRPr="0077558D" w14:paraId="16F7B93C" w14:textId="77777777" w:rsidTr="000337C7">
        <w:tc>
          <w:tcPr>
            <w:tcW w:w="4639" w:type="dxa"/>
            <w:gridSpan w:val="3"/>
            <w:tcBorders>
              <w:top w:val="nil"/>
              <w:left w:val="nil"/>
              <w:bottom w:val="nil"/>
              <w:right w:val="nil"/>
            </w:tcBorders>
          </w:tcPr>
          <w:tbl>
            <w:tblPr>
              <w:tblStyle w:val="TableGrid123"/>
              <w:tblW w:w="4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C060BE" w:rsidRPr="0077558D" w14:paraId="1D59CF2D" w14:textId="77777777" w:rsidTr="000337C7">
              <w:trPr>
                <w:cantSplit/>
              </w:trPr>
              <w:tc>
                <w:tcPr>
                  <w:tcW w:w="4423" w:type="dxa"/>
                  <w:gridSpan w:val="2"/>
                  <w:tcBorders>
                    <w:top w:val="single" w:sz="4" w:space="0" w:color="auto"/>
                    <w:bottom w:val="nil"/>
                  </w:tcBorders>
                </w:tcPr>
                <w:p w14:paraId="1F410B43" w14:textId="77777777" w:rsidR="00C060BE" w:rsidRPr="0077558D" w:rsidRDefault="00C060BE" w:rsidP="000337C7">
                  <w:pPr>
                    <w:pStyle w:val="FSCtblh3"/>
                  </w:pPr>
                  <w:r w:rsidRPr="0077558D">
                    <w:lastRenderedPageBreak/>
                    <w:t xml:space="preserve">Agvet chemical:  </w:t>
                  </w:r>
                  <w:r w:rsidRPr="0077558D">
                    <w:rPr>
                      <w:lang w:val="en-US"/>
                    </w:rPr>
                    <w:t>Afidopyropen</w:t>
                  </w:r>
                </w:p>
              </w:tc>
            </w:tr>
            <w:tr w:rsidR="00C060BE" w:rsidRPr="0077558D" w14:paraId="18BCF55D" w14:textId="77777777" w:rsidTr="000337C7">
              <w:trPr>
                <w:cantSplit/>
              </w:trPr>
              <w:tc>
                <w:tcPr>
                  <w:tcW w:w="4423" w:type="dxa"/>
                  <w:gridSpan w:val="2"/>
                  <w:tcBorders>
                    <w:top w:val="nil"/>
                    <w:bottom w:val="single" w:sz="4" w:space="0" w:color="auto"/>
                  </w:tcBorders>
                </w:tcPr>
                <w:p w14:paraId="196DAFEA" w14:textId="77777777" w:rsidR="00C060BE" w:rsidRPr="0077558D" w:rsidRDefault="00C060BE" w:rsidP="000337C7">
                  <w:pPr>
                    <w:pStyle w:val="FSCtblh4"/>
                    <w:rPr>
                      <w:lang w:val="en-AU"/>
                    </w:rPr>
                  </w:pPr>
                  <w:r w:rsidRPr="0077558D">
                    <w:t xml:space="preserve">Permitted residue:  </w:t>
                  </w:r>
                  <w:r w:rsidRPr="0077558D">
                    <w:rPr>
                      <w:lang w:val="en-AU"/>
                    </w:rPr>
                    <w:t>commodities of plant origin: Afidopyropen</w:t>
                  </w:r>
                </w:p>
                <w:p w14:paraId="20027130" w14:textId="77777777" w:rsidR="00C060BE" w:rsidRPr="0077558D" w:rsidRDefault="00C060BE" w:rsidP="000337C7">
                  <w:pPr>
                    <w:pStyle w:val="FSCtblh4"/>
                  </w:pPr>
                  <w:r w:rsidRPr="0077558D">
                    <w:t xml:space="preserve">Permitted residue: </w:t>
                  </w:r>
                  <w:r w:rsidRPr="0077558D">
                    <w:rPr>
                      <w:lang w:val="en-US"/>
                    </w:rPr>
                    <w:t xml:space="preserve">  </w:t>
                  </w:r>
                  <w:r w:rsidRPr="0077558D">
                    <w:rPr>
                      <w:lang w:val="en-AU"/>
                    </w:rPr>
                    <w:t>commodities of animal origin: Afidopyropen and the carnitine conjugate of cyclopropanecarboxylic acid (M440I060), expressed as afidopyropen</w:t>
                  </w:r>
                </w:p>
              </w:tc>
            </w:tr>
            <w:tr w:rsidR="00C060BE" w:rsidRPr="0077558D" w14:paraId="62712E7F" w14:textId="77777777" w:rsidTr="000337C7">
              <w:trPr>
                <w:cantSplit/>
              </w:trPr>
              <w:tc>
                <w:tcPr>
                  <w:tcW w:w="3402" w:type="dxa"/>
                  <w:tcBorders>
                    <w:top w:val="single" w:sz="4" w:space="0" w:color="auto"/>
                    <w:bottom w:val="nil"/>
                  </w:tcBorders>
                </w:tcPr>
                <w:p w14:paraId="241DA9BC" w14:textId="77777777" w:rsidR="00C060BE" w:rsidRDefault="00C060BE" w:rsidP="000337C7">
                  <w:pPr>
                    <w:pStyle w:val="FSCtblMRL1"/>
                  </w:pPr>
                  <w:r w:rsidRPr="0077558D">
                    <w:t xml:space="preserve">Brassica </w:t>
                  </w:r>
                  <w:r>
                    <w:t>(cole or cabbage) vegetables, head cabbages, flowerhead brassicas</w:t>
                  </w:r>
                </w:p>
              </w:tc>
              <w:tc>
                <w:tcPr>
                  <w:tcW w:w="1021" w:type="dxa"/>
                  <w:tcBorders>
                    <w:top w:val="single" w:sz="4" w:space="0" w:color="auto"/>
                    <w:bottom w:val="nil"/>
                  </w:tcBorders>
                </w:tcPr>
                <w:p w14:paraId="21054693" w14:textId="77777777" w:rsidR="00C060BE" w:rsidRDefault="00C060BE" w:rsidP="000337C7">
                  <w:pPr>
                    <w:pStyle w:val="FSCtblMRL2"/>
                    <w:rPr>
                      <w:szCs w:val="18"/>
                    </w:rPr>
                  </w:pPr>
                  <w:r w:rsidRPr="0077558D">
                    <w:rPr>
                      <w:rFonts w:eastAsia="Helvetica"/>
                    </w:rPr>
                    <w:t>0.5</w:t>
                  </w:r>
                </w:p>
              </w:tc>
            </w:tr>
            <w:tr w:rsidR="00C060BE" w:rsidRPr="0077558D" w14:paraId="5F214F33" w14:textId="77777777" w:rsidTr="000337C7">
              <w:trPr>
                <w:cantSplit/>
              </w:trPr>
              <w:tc>
                <w:tcPr>
                  <w:tcW w:w="3402" w:type="dxa"/>
                </w:tcPr>
                <w:p w14:paraId="2B11A7B6" w14:textId="77777777" w:rsidR="00C060BE" w:rsidRPr="0077558D" w:rsidRDefault="00C060BE" w:rsidP="000337C7">
                  <w:pPr>
                    <w:pStyle w:val="FSCtblMRL1"/>
                  </w:pPr>
                  <w:r w:rsidRPr="00690814">
                    <w:t>Cane berries (= Blackberries; Dewberries (including Boysenberry; Loganberry and Youngberry))</w:t>
                  </w:r>
                </w:p>
              </w:tc>
              <w:tc>
                <w:tcPr>
                  <w:tcW w:w="1021" w:type="dxa"/>
                </w:tcPr>
                <w:p w14:paraId="5F5BC855" w14:textId="77777777" w:rsidR="00C060BE" w:rsidRPr="0077558D" w:rsidRDefault="00C060BE" w:rsidP="000337C7">
                  <w:pPr>
                    <w:pStyle w:val="FSCtblMRL2"/>
                    <w:rPr>
                      <w:rFonts w:eastAsia="Helvetica"/>
                    </w:rPr>
                  </w:pPr>
                  <w:r w:rsidRPr="00690814">
                    <w:rPr>
                      <w:rFonts w:eastAsia="Helvetica"/>
                    </w:rPr>
                    <w:t>T0.3</w:t>
                  </w:r>
                </w:p>
              </w:tc>
            </w:tr>
            <w:tr w:rsidR="00C060BE" w:rsidRPr="0077558D" w14:paraId="521021CD" w14:textId="77777777" w:rsidTr="000337C7">
              <w:trPr>
                <w:cantSplit/>
              </w:trPr>
              <w:tc>
                <w:tcPr>
                  <w:tcW w:w="3402" w:type="dxa"/>
                  <w:tcBorders>
                    <w:top w:val="nil"/>
                  </w:tcBorders>
                </w:tcPr>
                <w:p w14:paraId="1BE84E11" w14:textId="77777777" w:rsidR="00C060BE" w:rsidRPr="0077558D" w:rsidRDefault="00C060BE" w:rsidP="000337C7">
                  <w:pPr>
                    <w:pStyle w:val="FSCtblMRL1"/>
                  </w:pPr>
                  <w:r>
                    <w:t>Citrus fruits</w:t>
                  </w:r>
                </w:p>
              </w:tc>
              <w:tc>
                <w:tcPr>
                  <w:tcW w:w="1021" w:type="dxa"/>
                  <w:tcBorders>
                    <w:top w:val="nil"/>
                  </w:tcBorders>
                </w:tcPr>
                <w:p w14:paraId="3A07A34A" w14:textId="77777777" w:rsidR="00C060BE" w:rsidRPr="0077558D" w:rsidRDefault="00C060BE" w:rsidP="000337C7">
                  <w:pPr>
                    <w:pStyle w:val="FSCtblMRL2"/>
                    <w:rPr>
                      <w:rFonts w:eastAsia="Helvetica"/>
                    </w:rPr>
                  </w:pPr>
                  <w:r>
                    <w:rPr>
                      <w:rFonts w:eastAsia="Helvetica"/>
                    </w:rPr>
                    <w:t>0.15</w:t>
                  </w:r>
                </w:p>
              </w:tc>
            </w:tr>
            <w:tr w:rsidR="00C060BE" w:rsidRPr="0077558D" w14:paraId="7474CA31" w14:textId="77777777" w:rsidTr="000337C7">
              <w:trPr>
                <w:cantSplit/>
              </w:trPr>
              <w:tc>
                <w:tcPr>
                  <w:tcW w:w="3402" w:type="dxa"/>
                  <w:tcBorders>
                    <w:top w:val="nil"/>
                    <w:bottom w:val="nil"/>
                  </w:tcBorders>
                </w:tcPr>
                <w:p w14:paraId="4FEDA018" w14:textId="77777777" w:rsidR="00C060BE" w:rsidRDefault="00C060BE" w:rsidP="000337C7">
                  <w:pPr>
                    <w:pStyle w:val="FSCtblMRL1"/>
                  </w:pPr>
                  <w:r>
                    <w:t>Leafy vegetables</w:t>
                  </w:r>
                </w:p>
              </w:tc>
              <w:tc>
                <w:tcPr>
                  <w:tcW w:w="1021" w:type="dxa"/>
                  <w:tcBorders>
                    <w:top w:val="nil"/>
                    <w:bottom w:val="nil"/>
                  </w:tcBorders>
                </w:tcPr>
                <w:p w14:paraId="6A23A4C3" w14:textId="77777777" w:rsidR="00C060BE" w:rsidRDefault="00C060BE" w:rsidP="000337C7">
                  <w:pPr>
                    <w:pStyle w:val="FSCtblMRL2"/>
                    <w:rPr>
                      <w:szCs w:val="18"/>
                    </w:rPr>
                  </w:pPr>
                  <w:r>
                    <w:rPr>
                      <w:szCs w:val="18"/>
                    </w:rPr>
                    <w:t>5</w:t>
                  </w:r>
                </w:p>
              </w:tc>
            </w:tr>
            <w:tr w:rsidR="00C060BE" w:rsidRPr="0077558D" w14:paraId="6362ED1C" w14:textId="77777777" w:rsidTr="000337C7">
              <w:trPr>
                <w:cantSplit/>
              </w:trPr>
              <w:tc>
                <w:tcPr>
                  <w:tcW w:w="3402" w:type="dxa"/>
                </w:tcPr>
                <w:p w14:paraId="3F7DB595" w14:textId="77777777" w:rsidR="00C060BE" w:rsidRDefault="00C060BE" w:rsidP="000337C7">
                  <w:pPr>
                    <w:pStyle w:val="FSCtblMRL1"/>
                  </w:pPr>
                  <w:r>
                    <w:rPr>
                      <w:szCs w:val="18"/>
                    </w:rPr>
                    <w:t>Stone fruits</w:t>
                  </w:r>
                </w:p>
              </w:tc>
              <w:tc>
                <w:tcPr>
                  <w:tcW w:w="1021" w:type="dxa"/>
                </w:tcPr>
                <w:p w14:paraId="54ABF1AA" w14:textId="77777777" w:rsidR="00C060BE" w:rsidRDefault="00C060BE" w:rsidP="000337C7">
                  <w:pPr>
                    <w:pStyle w:val="FSCtblMRL2"/>
                    <w:rPr>
                      <w:szCs w:val="18"/>
                    </w:rPr>
                  </w:pPr>
                  <w:r>
                    <w:rPr>
                      <w:szCs w:val="18"/>
                    </w:rPr>
                    <w:t>0.03</w:t>
                  </w:r>
                </w:p>
              </w:tc>
            </w:tr>
          </w:tbl>
          <w:p w14:paraId="652F29A8" w14:textId="77777777" w:rsidR="00C060BE" w:rsidRDefault="00C060BE" w:rsidP="000337C7">
            <w:pPr>
              <w:pStyle w:val="FSCtblMRL1"/>
            </w:pPr>
          </w:p>
          <w:p w14:paraId="5D5DEDBE" w14:textId="77777777" w:rsidR="00C060BE" w:rsidRPr="0077558D" w:rsidRDefault="00C060BE" w:rsidP="000337C7">
            <w:pPr>
              <w:pStyle w:val="FSCtblMRL1"/>
            </w:pPr>
          </w:p>
        </w:tc>
        <w:tc>
          <w:tcPr>
            <w:tcW w:w="222" w:type="dxa"/>
            <w:tcBorders>
              <w:top w:val="nil"/>
              <w:left w:val="nil"/>
              <w:bottom w:val="nil"/>
              <w:right w:val="nil"/>
            </w:tcBorders>
          </w:tcPr>
          <w:p w14:paraId="77767873" w14:textId="77777777" w:rsidR="00C060BE" w:rsidRPr="0077558D" w:rsidRDefault="00C060BE" w:rsidP="000337C7">
            <w:pPr>
              <w:pStyle w:val="FSCtblMRL2"/>
            </w:pPr>
          </w:p>
        </w:tc>
      </w:tr>
      <w:tr w:rsidR="00C060BE" w:rsidRPr="0077558D" w14:paraId="1D0360BA" w14:textId="77777777" w:rsidTr="000337C7">
        <w:trPr>
          <w:gridAfter w:val="2"/>
          <w:wAfter w:w="439" w:type="dxa"/>
        </w:trPr>
        <w:tc>
          <w:tcPr>
            <w:tcW w:w="4422" w:type="dxa"/>
            <w:gridSpan w:val="2"/>
            <w:tcBorders>
              <w:left w:val="nil"/>
              <w:bottom w:val="nil"/>
              <w:right w:val="nil"/>
            </w:tcBorders>
          </w:tcPr>
          <w:p w14:paraId="3889E42D" w14:textId="77777777" w:rsidR="00C060BE" w:rsidRPr="0077558D" w:rsidRDefault="00C060BE" w:rsidP="000337C7">
            <w:pPr>
              <w:pStyle w:val="FSCtblh3"/>
            </w:pPr>
            <w:r w:rsidRPr="0077558D">
              <w:t>Agvet chemical:  Ametoctradin</w:t>
            </w:r>
          </w:p>
        </w:tc>
      </w:tr>
      <w:tr w:rsidR="00C060BE" w:rsidRPr="0077558D" w14:paraId="641EA54A" w14:textId="77777777" w:rsidTr="000337C7">
        <w:trPr>
          <w:gridAfter w:val="2"/>
          <w:wAfter w:w="439" w:type="dxa"/>
        </w:trPr>
        <w:tc>
          <w:tcPr>
            <w:tcW w:w="4422" w:type="dxa"/>
            <w:gridSpan w:val="2"/>
            <w:tcBorders>
              <w:top w:val="nil"/>
              <w:left w:val="nil"/>
              <w:bottom w:val="nil"/>
              <w:right w:val="nil"/>
            </w:tcBorders>
          </w:tcPr>
          <w:p w14:paraId="25A272E6" w14:textId="77777777" w:rsidR="00C060BE" w:rsidRPr="0077558D" w:rsidRDefault="00C060BE" w:rsidP="000337C7">
            <w:pPr>
              <w:pStyle w:val="FSCtblh4"/>
            </w:pPr>
            <w:r w:rsidRPr="0077558D">
              <w:t>Permitted residue—commodities of plant origin:  Ametoctradin</w:t>
            </w:r>
          </w:p>
        </w:tc>
      </w:tr>
      <w:tr w:rsidR="00C060BE" w:rsidRPr="0077558D" w14:paraId="58863A6E" w14:textId="77777777" w:rsidTr="000337C7">
        <w:trPr>
          <w:gridAfter w:val="2"/>
          <w:wAfter w:w="439" w:type="dxa"/>
        </w:trPr>
        <w:tc>
          <w:tcPr>
            <w:tcW w:w="4422" w:type="dxa"/>
            <w:gridSpan w:val="2"/>
            <w:tcBorders>
              <w:top w:val="nil"/>
              <w:left w:val="nil"/>
              <w:bottom w:val="single" w:sz="6" w:space="0" w:color="000000"/>
              <w:right w:val="nil"/>
            </w:tcBorders>
          </w:tcPr>
          <w:p w14:paraId="06B7E985" w14:textId="77777777" w:rsidR="00C060BE" w:rsidRPr="0077558D" w:rsidRDefault="00C060BE" w:rsidP="000337C7">
            <w:pPr>
              <w:pStyle w:val="FSCtblh4"/>
            </w:pPr>
            <w:r w:rsidRPr="0077558D">
              <w:t>Permitted residue—commodities of animal origin:  Sum of ametoctradin and 6-(7-amino-5-ethyl [1,2,4] triazolo [1,5-a]pyrimidin-6-yl) hexanoic acid</w:t>
            </w:r>
          </w:p>
        </w:tc>
      </w:tr>
      <w:tr w:rsidR="00C060BE" w:rsidRPr="0077558D" w14:paraId="353C841C" w14:textId="77777777" w:rsidTr="000337C7">
        <w:trPr>
          <w:gridAfter w:val="2"/>
          <w:wAfter w:w="439" w:type="dxa"/>
        </w:trPr>
        <w:tc>
          <w:tcPr>
            <w:tcW w:w="3402" w:type="dxa"/>
            <w:tcBorders>
              <w:left w:val="nil"/>
              <w:bottom w:val="nil"/>
              <w:right w:val="nil"/>
            </w:tcBorders>
          </w:tcPr>
          <w:p w14:paraId="307C60C2" w14:textId="77777777" w:rsidR="00C060BE" w:rsidRPr="0077558D" w:rsidRDefault="00C060BE" w:rsidP="000337C7">
            <w:pPr>
              <w:pStyle w:val="FSCtblMRL1"/>
            </w:pPr>
            <w:r>
              <w:t>Brassica (cole or cabbage) vegetables, head cabbages, flowerhead brassicas</w:t>
            </w:r>
          </w:p>
        </w:tc>
        <w:tc>
          <w:tcPr>
            <w:tcW w:w="1020" w:type="dxa"/>
            <w:tcBorders>
              <w:left w:val="nil"/>
              <w:bottom w:val="nil"/>
              <w:right w:val="nil"/>
            </w:tcBorders>
          </w:tcPr>
          <w:p w14:paraId="2E98C14D" w14:textId="77777777" w:rsidR="00C060BE" w:rsidRPr="0077558D" w:rsidRDefault="00C060BE" w:rsidP="000337C7">
            <w:pPr>
              <w:pStyle w:val="FSCtblMRL2"/>
            </w:pPr>
            <w:r>
              <w:t>9</w:t>
            </w:r>
          </w:p>
        </w:tc>
      </w:tr>
      <w:tr w:rsidR="00C060BE" w:rsidRPr="0077558D" w14:paraId="218C08A9" w14:textId="77777777" w:rsidTr="000337C7">
        <w:trPr>
          <w:gridAfter w:val="2"/>
          <w:wAfter w:w="439" w:type="dxa"/>
        </w:trPr>
        <w:tc>
          <w:tcPr>
            <w:tcW w:w="3402" w:type="dxa"/>
            <w:tcBorders>
              <w:top w:val="nil"/>
              <w:left w:val="nil"/>
              <w:bottom w:val="nil"/>
              <w:right w:val="nil"/>
            </w:tcBorders>
          </w:tcPr>
          <w:p w14:paraId="6DA4F78B" w14:textId="77777777" w:rsidR="00C060BE" w:rsidRDefault="00C060BE" w:rsidP="000337C7">
            <w:pPr>
              <w:pStyle w:val="FSCtblMRL1"/>
            </w:pPr>
            <w:r w:rsidRPr="00B1514C">
              <w:t xml:space="preserve">Fruiting vegetables, other than cucurbits [except </w:t>
            </w:r>
            <w:r>
              <w:t xml:space="preserve">mushrooms; sweet corn (corn-on-the-cob); </w:t>
            </w:r>
            <w:r w:rsidRPr="00B1514C">
              <w:t>tomato]</w:t>
            </w:r>
          </w:p>
        </w:tc>
        <w:tc>
          <w:tcPr>
            <w:tcW w:w="1020" w:type="dxa"/>
            <w:tcBorders>
              <w:top w:val="nil"/>
              <w:left w:val="nil"/>
              <w:bottom w:val="nil"/>
              <w:right w:val="nil"/>
            </w:tcBorders>
          </w:tcPr>
          <w:p w14:paraId="6CB97360" w14:textId="77777777" w:rsidR="00C060BE" w:rsidRDefault="00C060BE" w:rsidP="000337C7">
            <w:pPr>
              <w:pStyle w:val="FSCtblMRL2"/>
            </w:pPr>
            <w:r>
              <w:t>1.5</w:t>
            </w:r>
          </w:p>
        </w:tc>
      </w:tr>
      <w:tr w:rsidR="00C060BE" w:rsidRPr="0077558D" w14:paraId="4C985D72" w14:textId="77777777" w:rsidTr="000337C7">
        <w:trPr>
          <w:gridAfter w:val="2"/>
          <w:wAfter w:w="439" w:type="dxa"/>
        </w:trPr>
        <w:tc>
          <w:tcPr>
            <w:tcW w:w="3402" w:type="dxa"/>
            <w:tcBorders>
              <w:top w:val="nil"/>
              <w:left w:val="nil"/>
              <w:bottom w:val="nil"/>
              <w:right w:val="nil"/>
            </w:tcBorders>
          </w:tcPr>
          <w:p w14:paraId="14350CB2" w14:textId="77777777" w:rsidR="00C060BE" w:rsidRDefault="00C060BE" w:rsidP="000337C7">
            <w:pPr>
              <w:pStyle w:val="FSCtblMRL1"/>
            </w:pPr>
            <w:r>
              <w:t>Leafy vegetables</w:t>
            </w:r>
          </w:p>
        </w:tc>
        <w:tc>
          <w:tcPr>
            <w:tcW w:w="1020" w:type="dxa"/>
            <w:tcBorders>
              <w:top w:val="nil"/>
              <w:left w:val="nil"/>
              <w:bottom w:val="nil"/>
              <w:right w:val="nil"/>
            </w:tcBorders>
          </w:tcPr>
          <w:p w14:paraId="5234BF36" w14:textId="77777777" w:rsidR="00C060BE" w:rsidRDefault="00C060BE" w:rsidP="000337C7">
            <w:pPr>
              <w:pStyle w:val="FSCtblMRL2"/>
            </w:pPr>
            <w:r>
              <w:t>50</w:t>
            </w:r>
          </w:p>
        </w:tc>
      </w:tr>
      <w:tr w:rsidR="00C060BE" w:rsidRPr="0077558D" w14:paraId="7B56E237" w14:textId="77777777" w:rsidTr="000337C7">
        <w:trPr>
          <w:gridAfter w:val="2"/>
          <w:wAfter w:w="439" w:type="dxa"/>
        </w:trPr>
        <w:tc>
          <w:tcPr>
            <w:tcW w:w="3402" w:type="dxa"/>
            <w:tcBorders>
              <w:top w:val="nil"/>
              <w:left w:val="nil"/>
              <w:bottom w:val="single" w:sz="4" w:space="0" w:color="auto"/>
              <w:right w:val="nil"/>
            </w:tcBorders>
          </w:tcPr>
          <w:p w14:paraId="0C45CEA9" w14:textId="77777777" w:rsidR="00C060BE" w:rsidRDefault="00C060BE" w:rsidP="000337C7">
            <w:pPr>
              <w:pStyle w:val="FSCtblMRL1"/>
            </w:pPr>
            <w:r w:rsidRPr="0077558D">
              <w:t>Peppers, chili</w:t>
            </w:r>
            <w:r>
              <w:t xml:space="preserve"> (</w:t>
            </w:r>
            <w:r w:rsidRPr="0077558D">
              <w:t>dry</w:t>
            </w:r>
            <w:r>
              <w:t>)</w:t>
            </w:r>
          </w:p>
        </w:tc>
        <w:tc>
          <w:tcPr>
            <w:tcW w:w="1020" w:type="dxa"/>
            <w:tcBorders>
              <w:top w:val="nil"/>
              <w:left w:val="nil"/>
              <w:bottom w:val="single" w:sz="4" w:space="0" w:color="auto"/>
              <w:right w:val="nil"/>
            </w:tcBorders>
          </w:tcPr>
          <w:p w14:paraId="6D15E09D" w14:textId="77777777" w:rsidR="00C060BE" w:rsidRDefault="00C060BE" w:rsidP="000337C7">
            <w:pPr>
              <w:pStyle w:val="FSCtblMRL2"/>
            </w:pPr>
            <w:r w:rsidRPr="0077558D">
              <w:t>15</w:t>
            </w:r>
          </w:p>
        </w:tc>
      </w:tr>
    </w:tbl>
    <w:p w14:paraId="4F31497F" w14:textId="77777777" w:rsidR="00C060BE" w:rsidRDefault="00C060BE" w:rsidP="00C060BE">
      <w:pPr>
        <w:pStyle w:val="FSCDraftingitem"/>
        <w:ind w:right="-428"/>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39D84A14" w14:textId="77777777" w:rsidTr="000337C7">
        <w:trPr>
          <w:cantSplit/>
        </w:trPr>
        <w:tc>
          <w:tcPr>
            <w:tcW w:w="4422" w:type="dxa"/>
            <w:gridSpan w:val="2"/>
            <w:tcBorders>
              <w:top w:val="single" w:sz="4" w:space="0" w:color="auto"/>
              <w:left w:val="nil"/>
              <w:bottom w:val="nil"/>
              <w:right w:val="nil"/>
            </w:tcBorders>
            <w:hideMark/>
          </w:tcPr>
          <w:p w14:paraId="30DD6E2C" w14:textId="77777777" w:rsidR="00C060BE" w:rsidRDefault="00C060BE" w:rsidP="000337C7">
            <w:pPr>
              <w:pStyle w:val="FSCtblh3"/>
              <w:rPr>
                <w:lang w:val="en-AU"/>
              </w:rPr>
            </w:pPr>
            <w:r>
              <w:rPr>
                <w:lang w:val="en-AU"/>
              </w:rPr>
              <w:t>Agvet chemical:  Ametryn</w:t>
            </w:r>
          </w:p>
        </w:tc>
      </w:tr>
      <w:tr w:rsidR="00C060BE" w14:paraId="179FA1F4" w14:textId="77777777" w:rsidTr="000337C7">
        <w:trPr>
          <w:cantSplit/>
        </w:trPr>
        <w:tc>
          <w:tcPr>
            <w:tcW w:w="4422" w:type="dxa"/>
            <w:gridSpan w:val="2"/>
            <w:tcBorders>
              <w:top w:val="nil"/>
              <w:left w:val="nil"/>
              <w:bottom w:val="single" w:sz="4" w:space="0" w:color="auto"/>
              <w:right w:val="nil"/>
            </w:tcBorders>
            <w:hideMark/>
          </w:tcPr>
          <w:p w14:paraId="399EAEAB" w14:textId="77777777" w:rsidR="00C060BE" w:rsidRDefault="00C060BE" w:rsidP="000337C7">
            <w:pPr>
              <w:pStyle w:val="FSCtblh4"/>
              <w:rPr>
                <w:lang w:val="en-AU"/>
              </w:rPr>
            </w:pPr>
            <w:r>
              <w:rPr>
                <w:lang w:val="en-AU"/>
              </w:rPr>
              <w:t>Permitted residue:  Ametryn</w:t>
            </w:r>
          </w:p>
        </w:tc>
      </w:tr>
      <w:tr w:rsidR="00C060BE" w14:paraId="34C7457D" w14:textId="77777777" w:rsidTr="000337C7">
        <w:trPr>
          <w:cantSplit/>
        </w:trPr>
        <w:tc>
          <w:tcPr>
            <w:tcW w:w="3402" w:type="dxa"/>
            <w:tcBorders>
              <w:top w:val="single" w:sz="4" w:space="0" w:color="auto"/>
              <w:left w:val="nil"/>
              <w:bottom w:val="single" w:sz="4" w:space="0" w:color="auto"/>
              <w:right w:val="nil"/>
            </w:tcBorders>
            <w:hideMark/>
          </w:tcPr>
          <w:p w14:paraId="6214BA39" w14:textId="77777777" w:rsidR="00C060BE" w:rsidRDefault="00C060BE" w:rsidP="000337C7">
            <w:pPr>
              <w:pStyle w:val="FSCtblMRL1"/>
              <w:rPr>
                <w:lang w:val="en-AU"/>
              </w:rPr>
            </w:pPr>
            <w:r>
              <w:rPr>
                <w:lang w:val="en-AU"/>
              </w:rPr>
              <w:t>Pome fruits</w:t>
            </w:r>
          </w:p>
        </w:tc>
        <w:tc>
          <w:tcPr>
            <w:tcW w:w="1020" w:type="dxa"/>
            <w:tcBorders>
              <w:top w:val="single" w:sz="4" w:space="0" w:color="auto"/>
              <w:left w:val="nil"/>
              <w:bottom w:val="single" w:sz="4" w:space="0" w:color="auto"/>
              <w:right w:val="nil"/>
            </w:tcBorders>
            <w:hideMark/>
          </w:tcPr>
          <w:p w14:paraId="5038F978" w14:textId="77777777" w:rsidR="00C060BE" w:rsidRDefault="00C060BE" w:rsidP="000337C7">
            <w:pPr>
              <w:pStyle w:val="FSCtblMRL2"/>
              <w:rPr>
                <w:lang w:val="en-AU"/>
              </w:rPr>
            </w:pPr>
            <w:r>
              <w:rPr>
                <w:lang w:val="en-AU"/>
              </w:rPr>
              <w:t>0.1</w:t>
            </w:r>
          </w:p>
        </w:tc>
      </w:tr>
    </w:tbl>
    <w:p w14:paraId="5BC19E88"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408BA63" w14:textId="77777777" w:rsidTr="000337C7">
        <w:trPr>
          <w:cantSplit/>
        </w:trPr>
        <w:tc>
          <w:tcPr>
            <w:tcW w:w="4422" w:type="dxa"/>
            <w:gridSpan w:val="2"/>
            <w:tcBorders>
              <w:top w:val="single" w:sz="4" w:space="0" w:color="auto"/>
            </w:tcBorders>
          </w:tcPr>
          <w:p w14:paraId="2DEBA43E" w14:textId="77777777" w:rsidR="00C060BE" w:rsidRPr="0077558D" w:rsidRDefault="00C060BE" w:rsidP="000337C7">
            <w:pPr>
              <w:pStyle w:val="FSCtblh3"/>
            </w:pPr>
            <w:r w:rsidRPr="0077558D">
              <w:t>Agvet chemical:  Aminoethoxyvinylglycine</w:t>
            </w:r>
          </w:p>
        </w:tc>
      </w:tr>
      <w:tr w:rsidR="00C060BE" w:rsidRPr="0077558D" w14:paraId="309A21F1" w14:textId="77777777" w:rsidTr="000337C7">
        <w:trPr>
          <w:cantSplit/>
        </w:trPr>
        <w:tc>
          <w:tcPr>
            <w:tcW w:w="4422" w:type="dxa"/>
            <w:gridSpan w:val="2"/>
            <w:tcBorders>
              <w:bottom w:val="single" w:sz="4" w:space="0" w:color="auto"/>
            </w:tcBorders>
          </w:tcPr>
          <w:p w14:paraId="1DE335F8" w14:textId="77777777" w:rsidR="00C060BE" w:rsidRPr="0077558D" w:rsidRDefault="00C060BE" w:rsidP="000337C7">
            <w:pPr>
              <w:pStyle w:val="FSCtblh4"/>
            </w:pPr>
            <w:r w:rsidRPr="0077558D">
              <w:t>Permitted residue:  Aminoethoxyvinylglycine</w:t>
            </w:r>
          </w:p>
        </w:tc>
      </w:tr>
      <w:tr w:rsidR="00C060BE" w:rsidRPr="0077558D" w14:paraId="4FD1FD93" w14:textId="77777777" w:rsidTr="000337C7">
        <w:trPr>
          <w:cantSplit/>
        </w:trPr>
        <w:tc>
          <w:tcPr>
            <w:tcW w:w="3402" w:type="dxa"/>
            <w:tcBorders>
              <w:top w:val="single" w:sz="4" w:space="0" w:color="auto"/>
              <w:bottom w:val="single" w:sz="4" w:space="0" w:color="auto"/>
            </w:tcBorders>
          </w:tcPr>
          <w:p w14:paraId="2414F2E5" w14:textId="77777777" w:rsidR="00C060BE" w:rsidRPr="0077558D" w:rsidRDefault="00C060BE" w:rsidP="000337C7">
            <w:pPr>
              <w:pStyle w:val="FSCtblMRL1"/>
            </w:pPr>
            <w:r w:rsidRPr="0077558D">
              <w:t>Stone fruits [except cherries</w:t>
            </w:r>
            <w:r>
              <w:t>]</w:t>
            </w:r>
          </w:p>
        </w:tc>
        <w:tc>
          <w:tcPr>
            <w:tcW w:w="1020" w:type="dxa"/>
            <w:tcBorders>
              <w:top w:val="single" w:sz="4" w:space="0" w:color="auto"/>
              <w:bottom w:val="single" w:sz="4" w:space="0" w:color="auto"/>
            </w:tcBorders>
          </w:tcPr>
          <w:p w14:paraId="52B6F496" w14:textId="77777777" w:rsidR="00C060BE" w:rsidRPr="0077558D" w:rsidRDefault="00C060BE" w:rsidP="000337C7">
            <w:pPr>
              <w:pStyle w:val="FSCtblMRL2"/>
            </w:pPr>
            <w:r w:rsidRPr="0077558D">
              <w:t>0.2</w:t>
            </w:r>
          </w:p>
        </w:tc>
      </w:tr>
    </w:tbl>
    <w:p w14:paraId="45F9DD7F"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0366B75" w14:textId="77777777" w:rsidTr="000337C7">
        <w:trPr>
          <w:cantSplit/>
        </w:trPr>
        <w:tc>
          <w:tcPr>
            <w:tcW w:w="4422" w:type="dxa"/>
            <w:gridSpan w:val="2"/>
            <w:tcBorders>
              <w:top w:val="single" w:sz="4" w:space="0" w:color="auto"/>
            </w:tcBorders>
          </w:tcPr>
          <w:p w14:paraId="1DB33CF6" w14:textId="77777777" w:rsidR="00C060BE" w:rsidRPr="0077558D" w:rsidRDefault="00C060BE" w:rsidP="000337C7">
            <w:pPr>
              <w:pStyle w:val="FSCtblh3"/>
            </w:pPr>
            <w:r w:rsidRPr="0077558D">
              <w:t>Agvet chemical:  Aminopyralid</w:t>
            </w:r>
          </w:p>
        </w:tc>
      </w:tr>
      <w:tr w:rsidR="00C060BE" w:rsidRPr="0077558D" w14:paraId="1FD99327" w14:textId="77777777" w:rsidTr="000337C7">
        <w:trPr>
          <w:cantSplit/>
        </w:trPr>
        <w:tc>
          <w:tcPr>
            <w:tcW w:w="4422" w:type="dxa"/>
            <w:gridSpan w:val="2"/>
          </w:tcPr>
          <w:p w14:paraId="42C522EC" w14:textId="77777777" w:rsidR="00C060BE" w:rsidRPr="0077558D" w:rsidRDefault="00C060BE" w:rsidP="000337C7">
            <w:pPr>
              <w:pStyle w:val="FSCtblh4"/>
            </w:pPr>
            <w:r w:rsidRPr="0077558D">
              <w:rPr>
                <w:iCs/>
              </w:rPr>
              <w:t>Permitted residue—commodities of plant origin</w:t>
            </w:r>
            <w:r w:rsidRPr="0077558D">
              <w:t>:  Sum of aminopyralid and conjugates, expressed as aminopyralid</w:t>
            </w:r>
          </w:p>
        </w:tc>
      </w:tr>
      <w:tr w:rsidR="00C060BE" w:rsidRPr="0077558D" w14:paraId="01BCF72B" w14:textId="77777777" w:rsidTr="000337C7">
        <w:trPr>
          <w:cantSplit/>
        </w:trPr>
        <w:tc>
          <w:tcPr>
            <w:tcW w:w="4422" w:type="dxa"/>
            <w:gridSpan w:val="2"/>
            <w:tcBorders>
              <w:bottom w:val="single" w:sz="4" w:space="0" w:color="auto"/>
            </w:tcBorders>
          </w:tcPr>
          <w:p w14:paraId="78EEF1BE" w14:textId="77777777" w:rsidR="00C060BE" w:rsidRPr="0077558D" w:rsidRDefault="00C060BE" w:rsidP="000337C7">
            <w:pPr>
              <w:pStyle w:val="FSCtblh4"/>
            </w:pPr>
            <w:r w:rsidRPr="0077558D">
              <w:t>Permitted residue—commodities of animal origin:  Aminopyralid</w:t>
            </w:r>
          </w:p>
        </w:tc>
      </w:tr>
      <w:tr w:rsidR="00C060BE" w:rsidRPr="0077558D" w14:paraId="2B2B9CC3" w14:textId="77777777" w:rsidTr="000337C7">
        <w:trPr>
          <w:cantSplit/>
        </w:trPr>
        <w:tc>
          <w:tcPr>
            <w:tcW w:w="3402" w:type="dxa"/>
            <w:tcBorders>
              <w:top w:val="single" w:sz="4" w:space="0" w:color="auto"/>
              <w:bottom w:val="single" w:sz="4" w:space="0" w:color="auto"/>
            </w:tcBorders>
          </w:tcPr>
          <w:p w14:paraId="4962EAE3"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72D9DE21" w14:textId="77777777" w:rsidR="00C060BE" w:rsidRPr="0077558D" w:rsidRDefault="00C060BE" w:rsidP="000337C7">
            <w:pPr>
              <w:pStyle w:val="FSCtblMRL2"/>
            </w:pPr>
            <w:r w:rsidRPr="0077558D">
              <w:t>0.1</w:t>
            </w:r>
          </w:p>
        </w:tc>
      </w:tr>
    </w:tbl>
    <w:p w14:paraId="4329B995" w14:textId="77777777" w:rsidR="00C060BE" w:rsidRDefault="00C060BE" w:rsidP="00C060BE">
      <w:pPr>
        <w:pStyle w:val="FSCDraftingitem"/>
        <w:ind w:right="-428"/>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27F98ED" w14:textId="77777777" w:rsidTr="000337C7">
        <w:trPr>
          <w:cantSplit/>
        </w:trPr>
        <w:tc>
          <w:tcPr>
            <w:tcW w:w="4422" w:type="dxa"/>
            <w:gridSpan w:val="2"/>
            <w:tcBorders>
              <w:top w:val="single" w:sz="4" w:space="0" w:color="auto"/>
            </w:tcBorders>
            <w:shd w:val="clear" w:color="auto" w:fill="auto"/>
          </w:tcPr>
          <w:p w14:paraId="32C173AE" w14:textId="77777777" w:rsidR="00C060BE" w:rsidRPr="0077558D" w:rsidRDefault="00C060BE" w:rsidP="000337C7">
            <w:pPr>
              <w:pStyle w:val="FSCtblh3"/>
            </w:pPr>
            <w:r w:rsidRPr="0077558D">
              <w:lastRenderedPageBreak/>
              <w:t>Agvet chemical:  Amisulbrom</w:t>
            </w:r>
          </w:p>
        </w:tc>
      </w:tr>
      <w:tr w:rsidR="00C060BE" w:rsidRPr="0077558D" w14:paraId="7B27C7A8" w14:textId="77777777" w:rsidTr="000337C7">
        <w:trPr>
          <w:cantSplit/>
        </w:trPr>
        <w:tc>
          <w:tcPr>
            <w:tcW w:w="4422" w:type="dxa"/>
            <w:gridSpan w:val="2"/>
            <w:tcBorders>
              <w:bottom w:val="single" w:sz="4" w:space="0" w:color="auto"/>
            </w:tcBorders>
            <w:shd w:val="clear" w:color="auto" w:fill="auto"/>
          </w:tcPr>
          <w:p w14:paraId="341A9736" w14:textId="77777777" w:rsidR="00C060BE" w:rsidRPr="0077558D" w:rsidRDefault="00C060BE" w:rsidP="000337C7">
            <w:pPr>
              <w:pStyle w:val="FSCtblh4"/>
            </w:pPr>
            <w:r w:rsidRPr="0077558D">
              <w:t>Permitted residue:  Amisulbrom</w:t>
            </w:r>
          </w:p>
        </w:tc>
      </w:tr>
      <w:tr w:rsidR="00C060BE" w:rsidRPr="0077558D" w14:paraId="031054A7" w14:textId="77777777" w:rsidTr="000337C7">
        <w:trPr>
          <w:cantSplit/>
        </w:trPr>
        <w:tc>
          <w:tcPr>
            <w:tcW w:w="3402" w:type="dxa"/>
            <w:tcBorders>
              <w:top w:val="single" w:sz="4" w:space="0" w:color="auto"/>
              <w:left w:val="nil"/>
              <w:bottom w:val="single" w:sz="4" w:space="0" w:color="auto"/>
              <w:right w:val="nil"/>
            </w:tcBorders>
            <w:shd w:val="clear" w:color="auto" w:fill="auto"/>
          </w:tcPr>
          <w:p w14:paraId="40237E74" w14:textId="77777777" w:rsidR="00C060BE" w:rsidRPr="0077558D" w:rsidRDefault="00C060BE" w:rsidP="000337C7">
            <w:pPr>
              <w:pStyle w:val="FSCtblMRL1"/>
            </w:pPr>
            <w:r>
              <w:rPr>
                <w:lang w:val="en-AU"/>
              </w:rPr>
              <w:t>Brassica (cole or cabbage) vegetables, head cabbages, flowerhead brassicas</w:t>
            </w:r>
          </w:p>
        </w:tc>
        <w:tc>
          <w:tcPr>
            <w:tcW w:w="1020" w:type="dxa"/>
            <w:tcBorders>
              <w:top w:val="single" w:sz="4" w:space="0" w:color="auto"/>
              <w:bottom w:val="single" w:sz="4" w:space="0" w:color="auto"/>
            </w:tcBorders>
          </w:tcPr>
          <w:p w14:paraId="2CB6FCE3" w14:textId="77777777" w:rsidR="00C060BE" w:rsidRPr="0077558D" w:rsidRDefault="00C060BE" w:rsidP="000337C7">
            <w:pPr>
              <w:pStyle w:val="FSCtblMRL2"/>
            </w:pPr>
            <w:r w:rsidRPr="0077558D">
              <w:t>2</w:t>
            </w:r>
          </w:p>
        </w:tc>
      </w:tr>
      <w:tr w:rsidR="00C060BE" w:rsidRPr="0077558D" w14:paraId="041FD10A" w14:textId="77777777" w:rsidTr="000337C7">
        <w:trPr>
          <w:cantSplit/>
        </w:trPr>
        <w:tc>
          <w:tcPr>
            <w:tcW w:w="3402" w:type="dxa"/>
            <w:tcBorders>
              <w:bottom w:val="single" w:sz="4" w:space="0" w:color="auto"/>
            </w:tcBorders>
          </w:tcPr>
          <w:p w14:paraId="248C4963" w14:textId="77777777" w:rsidR="00C060BE" w:rsidRDefault="00C060BE" w:rsidP="000337C7">
            <w:pPr>
              <w:pStyle w:val="FSCtblMRL1"/>
            </w:pPr>
          </w:p>
          <w:p w14:paraId="34E80FB8" w14:textId="77777777" w:rsidR="00C060BE" w:rsidRDefault="00C060BE" w:rsidP="000337C7">
            <w:pPr>
              <w:pStyle w:val="FSCtblMRL1"/>
            </w:pPr>
          </w:p>
        </w:tc>
        <w:tc>
          <w:tcPr>
            <w:tcW w:w="1020" w:type="dxa"/>
            <w:tcBorders>
              <w:bottom w:val="single" w:sz="4" w:space="0" w:color="auto"/>
            </w:tcBorders>
          </w:tcPr>
          <w:p w14:paraId="45AFCB87" w14:textId="77777777" w:rsidR="00C060BE" w:rsidRDefault="00C060BE" w:rsidP="000337C7">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36A0B7A" w14:textId="77777777" w:rsidTr="000337C7">
        <w:trPr>
          <w:cantSplit/>
        </w:trPr>
        <w:tc>
          <w:tcPr>
            <w:tcW w:w="4422" w:type="dxa"/>
            <w:gridSpan w:val="2"/>
            <w:tcBorders>
              <w:top w:val="single" w:sz="4" w:space="0" w:color="auto"/>
            </w:tcBorders>
          </w:tcPr>
          <w:p w14:paraId="53A31BB0" w14:textId="77777777" w:rsidR="00C060BE" w:rsidRPr="0077558D" w:rsidRDefault="00C060BE" w:rsidP="000337C7">
            <w:pPr>
              <w:pStyle w:val="FSCtblh3"/>
            </w:pPr>
            <w:r w:rsidRPr="0077558D">
              <w:t>Agvet chemical:  Amitrole</w:t>
            </w:r>
          </w:p>
        </w:tc>
      </w:tr>
      <w:tr w:rsidR="00C060BE" w:rsidRPr="0077558D" w14:paraId="6DF0402E" w14:textId="77777777" w:rsidTr="000337C7">
        <w:trPr>
          <w:cantSplit/>
        </w:trPr>
        <w:tc>
          <w:tcPr>
            <w:tcW w:w="4422" w:type="dxa"/>
            <w:gridSpan w:val="2"/>
            <w:tcBorders>
              <w:bottom w:val="single" w:sz="4" w:space="0" w:color="auto"/>
            </w:tcBorders>
          </w:tcPr>
          <w:p w14:paraId="06470750" w14:textId="77777777" w:rsidR="00C060BE" w:rsidRPr="0077558D" w:rsidRDefault="00C060BE" w:rsidP="000337C7">
            <w:pPr>
              <w:pStyle w:val="FSCtblh4"/>
            </w:pPr>
            <w:r w:rsidRPr="0077558D">
              <w:t>Permitted residue:  Amitrole</w:t>
            </w:r>
          </w:p>
        </w:tc>
      </w:tr>
      <w:tr w:rsidR="00C060BE" w:rsidRPr="0077558D" w14:paraId="019BA1DF" w14:textId="77777777" w:rsidTr="000337C7">
        <w:trPr>
          <w:cantSplit/>
        </w:trPr>
        <w:tc>
          <w:tcPr>
            <w:tcW w:w="3402" w:type="dxa"/>
          </w:tcPr>
          <w:p w14:paraId="34DB26CA" w14:textId="77777777" w:rsidR="00C060BE" w:rsidRPr="0077558D" w:rsidRDefault="00C060BE" w:rsidP="000337C7">
            <w:pPr>
              <w:pStyle w:val="FSCtblMRL1"/>
            </w:pPr>
            <w:r w:rsidRPr="0077558D">
              <w:t>Cereal grains</w:t>
            </w:r>
            <w:r>
              <w:t xml:space="preserve"> </w:t>
            </w:r>
          </w:p>
        </w:tc>
        <w:tc>
          <w:tcPr>
            <w:tcW w:w="1020" w:type="dxa"/>
          </w:tcPr>
          <w:p w14:paraId="566BD372" w14:textId="77777777" w:rsidR="00C060BE" w:rsidRPr="0077558D" w:rsidRDefault="00C060BE" w:rsidP="000337C7">
            <w:pPr>
              <w:pStyle w:val="FSCtblMRL2"/>
            </w:pPr>
            <w:r w:rsidRPr="0077558D">
              <w:t>*0.01</w:t>
            </w:r>
          </w:p>
        </w:tc>
      </w:tr>
      <w:tr w:rsidR="00C060BE" w:rsidRPr="0077558D" w14:paraId="4E618DC3" w14:textId="77777777" w:rsidTr="000337C7">
        <w:trPr>
          <w:cantSplit/>
        </w:trPr>
        <w:tc>
          <w:tcPr>
            <w:tcW w:w="3402" w:type="dxa"/>
          </w:tcPr>
          <w:p w14:paraId="4A9D993D" w14:textId="77777777" w:rsidR="00C060BE" w:rsidRPr="0077558D" w:rsidRDefault="00C060BE" w:rsidP="000337C7">
            <w:pPr>
              <w:pStyle w:val="FSCtblMRL1"/>
            </w:pPr>
            <w:r w:rsidRPr="0077558D">
              <w:t>Citrus fruits</w:t>
            </w:r>
            <w:r>
              <w:t xml:space="preserve"> </w:t>
            </w:r>
          </w:p>
        </w:tc>
        <w:tc>
          <w:tcPr>
            <w:tcW w:w="1020" w:type="dxa"/>
          </w:tcPr>
          <w:p w14:paraId="1B0C9FF7" w14:textId="77777777" w:rsidR="00C060BE" w:rsidRPr="0077558D" w:rsidRDefault="00C060BE" w:rsidP="000337C7">
            <w:pPr>
              <w:pStyle w:val="FSCtblMRL2"/>
            </w:pPr>
            <w:r w:rsidRPr="0077558D">
              <w:t>*0.01</w:t>
            </w:r>
          </w:p>
        </w:tc>
      </w:tr>
      <w:tr w:rsidR="00C060BE" w:rsidRPr="0077558D" w14:paraId="180ACB8F" w14:textId="77777777" w:rsidTr="000337C7">
        <w:trPr>
          <w:cantSplit/>
        </w:trPr>
        <w:tc>
          <w:tcPr>
            <w:tcW w:w="3402" w:type="dxa"/>
          </w:tcPr>
          <w:p w14:paraId="0F88532D" w14:textId="77777777" w:rsidR="00C060BE" w:rsidRPr="0077558D" w:rsidRDefault="00C060BE" w:rsidP="000337C7">
            <w:pPr>
              <w:pStyle w:val="FSCtblMRL1"/>
            </w:pPr>
            <w:r w:rsidRPr="0077558D">
              <w:t>Pome fruits</w:t>
            </w:r>
            <w:r>
              <w:t xml:space="preserve"> </w:t>
            </w:r>
          </w:p>
        </w:tc>
        <w:tc>
          <w:tcPr>
            <w:tcW w:w="1020" w:type="dxa"/>
          </w:tcPr>
          <w:p w14:paraId="7BEB96F2" w14:textId="77777777" w:rsidR="00C060BE" w:rsidRPr="0077558D" w:rsidRDefault="00C060BE" w:rsidP="000337C7">
            <w:pPr>
              <w:pStyle w:val="FSCtblMRL2"/>
            </w:pPr>
            <w:r w:rsidRPr="0077558D">
              <w:t>*0.01</w:t>
            </w:r>
          </w:p>
        </w:tc>
      </w:tr>
      <w:tr w:rsidR="00C060BE" w:rsidRPr="0077558D" w14:paraId="2A9A59A0" w14:textId="77777777" w:rsidTr="000337C7">
        <w:trPr>
          <w:cantSplit/>
        </w:trPr>
        <w:tc>
          <w:tcPr>
            <w:tcW w:w="3402" w:type="dxa"/>
          </w:tcPr>
          <w:p w14:paraId="712FFA59" w14:textId="77777777" w:rsidR="00C060BE" w:rsidRPr="0077558D" w:rsidRDefault="00C060BE" w:rsidP="000337C7">
            <w:pPr>
              <w:pStyle w:val="FSCtblMRL1"/>
            </w:pPr>
            <w:r w:rsidRPr="0077558D">
              <w:t>Pulses</w:t>
            </w:r>
            <w:r>
              <w:t xml:space="preserve"> </w:t>
            </w:r>
          </w:p>
        </w:tc>
        <w:tc>
          <w:tcPr>
            <w:tcW w:w="1020" w:type="dxa"/>
          </w:tcPr>
          <w:p w14:paraId="58A41A86" w14:textId="77777777" w:rsidR="00C060BE" w:rsidRPr="0077558D" w:rsidRDefault="00C060BE" w:rsidP="000337C7">
            <w:pPr>
              <w:pStyle w:val="FSCtblMRL2"/>
            </w:pPr>
            <w:r w:rsidRPr="0077558D">
              <w:t>*0.01</w:t>
            </w:r>
          </w:p>
        </w:tc>
      </w:tr>
      <w:tr w:rsidR="00C060BE" w:rsidRPr="0077558D" w14:paraId="60CB339E" w14:textId="77777777" w:rsidTr="000337C7">
        <w:trPr>
          <w:cantSplit/>
        </w:trPr>
        <w:tc>
          <w:tcPr>
            <w:tcW w:w="3402" w:type="dxa"/>
            <w:tcBorders>
              <w:bottom w:val="single" w:sz="4" w:space="0" w:color="auto"/>
            </w:tcBorders>
          </w:tcPr>
          <w:p w14:paraId="7E6D2BE2" w14:textId="77777777" w:rsidR="00C060BE" w:rsidRPr="0077558D" w:rsidRDefault="00C060BE" w:rsidP="000337C7">
            <w:pPr>
              <w:pStyle w:val="FSCtblMRL1"/>
            </w:pPr>
            <w:r w:rsidRPr="0077558D">
              <w:t>Stone fruits</w:t>
            </w:r>
            <w:r>
              <w:t xml:space="preserve"> </w:t>
            </w:r>
          </w:p>
        </w:tc>
        <w:tc>
          <w:tcPr>
            <w:tcW w:w="1020" w:type="dxa"/>
            <w:tcBorders>
              <w:bottom w:val="single" w:sz="4" w:space="0" w:color="auto"/>
            </w:tcBorders>
          </w:tcPr>
          <w:p w14:paraId="3D39785C" w14:textId="77777777" w:rsidR="00C060BE" w:rsidRPr="0077558D" w:rsidRDefault="00C060BE" w:rsidP="000337C7">
            <w:pPr>
              <w:pStyle w:val="FSCtblMRL2"/>
            </w:pPr>
            <w:r w:rsidRPr="0077558D">
              <w:t>*0.02</w:t>
            </w:r>
          </w:p>
        </w:tc>
      </w:tr>
    </w:tbl>
    <w:p w14:paraId="6E881833" w14:textId="77777777" w:rsidR="00C060BE" w:rsidRDefault="00C060BE" w:rsidP="00C060BE"/>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C42C74E" w14:textId="77777777" w:rsidTr="000337C7">
        <w:trPr>
          <w:cantSplit/>
        </w:trPr>
        <w:tc>
          <w:tcPr>
            <w:tcW w:w="4422" w:type="dxa"/>
            <w:gridSpan w:val="2"/>
            <w:tcBorders>
              <w:top w:val="single" w:sz="4" w:space="0" w:color="auto"/>
            </w:tcBorders>
          </w:tcPr>
          <w:p w14:paraId="76155AA1" w14:textId="77777777" w:rsidR="00C060BE" w:rsidRPr="0077558D" w:rsidRDefault="00C060BE" w:rsidP="000337C7">
            <w:pPr>
              <w:pStyle w:val="FSCtblh3"/>
              <w:jc w:val="both"/>
            </w:pPr>
            <w:r w:rsidRPr="0077558D">
              <w:t>Agvet chemical:  Atrazine</w:t>
            </w:r>
          </w:p>
        </w:tc>
      </w:tr>
      <w:tr w:rsidR="00C060BE" w:rsidRPr="0077558D" w14:paraId="191BA757" w14:textId="77777777" w:rsidTr="000337C7">
        <w:trPr>
          <w:cantSplit/>
        </w:trPr>
        <w:tc>
          <w:tcPr>
            <w:tcW w:w="4422" w:type="dxa"/>
            <w:gridSpan w:val="2"/>
            <w:tcBorders>
              <w:bottom w:val="single" w:sz="4" w:space="0" w:color="auto"/>
            </w:tcBorders>
          </w:tcPr>
          <w:p w14:paraId="18E4B5B5" w14:textId="77777777" w:rsidR="00C060BE" w:rsidRPr="0077558D" w:rsidRDefault="00C060BE" w:rsidP="000337C7">
            <w:pPr>
              <w:pStyle w:val="FSCtblh4"/>
            </w:pPr>
            <w:r w:rsidRPr="0077558D">
              <w:t>Permitted residue:  Atrazine</w:t>
            </w:r>
          </w:p>
        </w:tc>
      </w:tr>
      <w:tr w:rsidR="00C060BE" w:rsidRPr="0077558D" w14:paraId="192A1C76" w14:textId="77777777" w:rsidTr="000337C7">
        <w:trPr>
          <w:cantSplit/>
        </w:trPr>
        <w:tc>
          <w:tcPr>
            <w:tcW w:w="3402" w:type="dxa"/>
            <w:tcBorders>
              <w:top w:val="single" w:sz="4" w:space="0" w:color="auto"/>
              <w:bottom w:val="single" w:sz="4" w:space="0" w:color="auto"/>
            </w:tcBorders>
          </w:tcPr>
          <w:p w14:paraId="54EF6C20" w14:textId="77777777" w:rsidR="00C060BE" w:rsidRPr="0077558D" w:rsidRDefault="00C060BE" w:rsidP="000337C7">
            <w:pPr>
              <w:pStyle w:val="FSCtblMRL1"/>
            </w:pPr>
            <w:r w:rsidRPr="0077558D">
              <w:t>Sorghum</w:t>
            </w:r>
          </w:p>
        </w:tc>
        <w:tc>
          <w:tcPr>
            <w:tcW w:w="1020" w:type="dxa"/>
            <w:tcBorders>
              <w:top w:val="single" w:sz="4" w:space="0" w:color="auto"/>
              <w:bottom w:val="single" w:sz="4" w:space="0" w:color="auto"/>
            </w:tcBorders>
          </w:tcPr>
          <w:p w14:paraId="0013F852" w14:textId="77777777" w:rsidR="00C060BE" w:rsidRPr="0077558D" w:rsidRDefault="00C060BE" w:rsidP="000337C7">
            <w:pPr>
              <w:pStyle w:val="FSCtblMRL2"/>
            </w:pPr>
            <w:r w:rsidRPr="0077558D">
              <w:t>*0.1</w:t>
            </w:r>
          </w:p>
        </w:tc>
      </w:tr>
    </w:tbl>
    <w:p w14:paraId="7F9296F5" w14:textId="77777777" w:rsidR="00C060BE" w:rsidRPr="00C64812" w:rsidRDefault="00C060BE" w:rsidP="00C060BE">
      <w:pPr>
        <w:pStyle w:val="FSCtblMRL1"/>
        <w:spacing w:after="0"/>
        <w:rPr>
          <w:rFonts w:eastAsiaTheme="minorHAnsi"/>
          <w:sz w:val="20"/>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A52B9F5" w14:textId="77777777" w:rsidTr="000337C7">
        <w:trPr>
          <w:cantSplit/>
        </w:trPr>
        <w:tc>
          <w:tcPr>
            <w:tcW w:w="4422" w:type="dxa"/>
            <w:gridSpan w:val="2"/>
            <w:tcBorders>
              <w:top w:val="single" w:sz="4" w:space="0" w:color="auto"/>
            </w:tcBorders>
          </w:tcPr>
          <w:p w14:paraId="35B6366D" w14:textId="77777777" w:rsidR="00C060BE" w:rsidRPr="0077558D" w:rsidRDefault="00C060BE" w:rsidP="000337C7">
            <w:pPr>
              <w:pStyle w:val="FSCtblh3"/>
            </w:pPr>
            <w:r w:rsidRPr="0077558D">
              <w:t>Agvet chemical:  Azamethiphos</w:t>
            </w:r>
          </w:p>
        </w:tc>
      </w:tr>
      <w:tr w:rsidR="00C060BE" w:rsidRPr="0077558D" w14:paraId="298FFE3E" w14:textId="77777777" w:rsidTr="000337C7">
        <w:trPr>
          <w:cantSplit/>
        </w:trPr>
        <w:tc>
          <w:tcPr>
            <w:tcW w:w="4422" w:type="dxa"/>
            <w:gridSpan w:val="2"/>
            <w:tcBorders>
              <w:bottom w:val="single" w:sz="4" w:space="0" w:color="auto"/>
            </w:tcBorders>
          </w:tcPr>
          <w:p w14:paraId="42B4B4FC" w14:textId="77777777" w:rsidR="00C060BE" w:rsidRPr="0077558D" w:rsidRDefault="00C060BE" w:rsidP="000337C7">
            <w:pPr>
              <w:pStyle w:val="FSCtblh4"/>
            </w:pPr>
            <w:r w:rsidRPr="0077558D">
              <w:t>Permitted residue:  Azamethiphos</w:t>
            </w:r>
          </w:p>
        </w:tc>
      </w:tr>
      <w:tr w:rsidR="00C060BE" w:rsidRPr="0077558D" w14:paraId="65267204" w14:textId="77777777" w:rsidTr="000337C7">
        <w:trPr>
          <w:cantSplit/>
        </w:trPr>
        <w:tc>
          <w:tcPr>
            <w:tcW w:w="3402" w:type="dxa"/>
            <w:tcBorders>
              <w:top w:val="single" w:sz="4" w:space="0" w:color="auto"/>
              <w:bottom w:val="single" w:sz="4" w:space="0" w:color="auto"/>
            </w:tcBorders>
          </w:tcPr>
          <w:p w14:paraId="14194A12"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293B5B33" w14:textId="77777777" w:rsidR="00C060BE" w:rsidRPr="0077558D" w:rsidRDefault="00C060BE" w:rsidP="000337C7">
            <w:pPr>
              <w:pStyle w:val="FSCtblMRL2"/>
            </w:pPr>
            <w:r w:rsidRPr="0077558D">
              <w:t>0.1</w:t>
            </w:r>
          </w:p>
        </w:tc>
      </w:tr>
    </w:tbl>
    <w:p w14:paraId="0EF0F007" w14:textId="77777777" w:rsidR="00C060BE" w:rsidRDefault="00C060BE" w:rsidP="00C060BE">
      <w:pPr>
        <w:pStyle w:val="FSCtblMRL1"/>
        <w:rPr>
          <w:rFonts w:eastAsiaTheme="minorHAnsi"/>
        </w:rPr>
      </w:pPr>
    </w:p>
    <w:p w14:paraId="4C34F79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F1B78C1" w14:textId="77777777" w:rsidTr="000337C7">
        <w:trPr>
          <w:cantSplit/>
        </w:trPr>
        <w:tc>
          <w:tcPr>
            <w:tcW w:w="4422" w:type="dxa"/>
            <w:gridSpan w:val="2"/>
            <w:tcBorders>
              <w:top w:val="single" w:sz="4" w:space="0" w:color="auto"/>
            </w:tcBorders>
          </w:tcPr>
          <w:p w14:paraId="270B146E" w14:textId="77777777" w:rsidR="00C060BE" w:rsidRPr="0077558D" w:rsidRDefault="00C060BE" w:rsidP="000337C7">
            <w:pPr>
              <w:pStyle w:val="FSCtblh3"/>
            </w:pPr>
            <w:r w:rsidRPr="0077558D">
              <w:t>Agvet chemical:  Azinphos-methyl</w:t>
            </w:r>
          </w:p>
        </w:tc>
      </w:tr>
      <w:tr w:rsidR="00C060BE" w:rsidRPr="0077558D" w14:paraId="3CB33E20" w14:textId="77777777" w:rsidTr="000337C7">
        <w:trPr>
          <w:cantSplit/>
        </w:trPr>
        <w:tc>
          <w:tcPr>
            <w:tcW w:w="4422" w:type="dxa"/>
            <w:gridSpan w:val="2"/>
            <w:tcBorders>
              <w:bottom w:val="single" w:sz="4" w:space="0" w:color="auto"/>
            </w:tcBorders>
          </w:tcPr>
          <w:p w14:paraId="0BF4782E" w14:textId="77777777" w:rsidR="00C060BE" w:rsidRPr="0077558D" w:rsidRDefault="00C060BE" w:rsidP="000337C7">
            <w:pPr>
              <w:pStyle w:val="FSCtblh4"/>
            </w:pPr>
            <w:r w:rsidRPr="0077558D">
              <w:t>Permitted residue:  Azinphos-methyl</w:t>
            </w:r>
          </w:p>
        </w:tc>
      </w:tr>
      <w:tr w:rsidR="00C060BE" w:rsidRPr="0077558D" w14:paraId="6054F240" w14:textId="77777777" w:rsidTr="000337C7">
        <w:trPr>
          <w:cantSplit/>
        </w:trPr>
        <w:tc>
          <w:tcPr>
            <w:tcW w:w="3402" w:type="dxa"/>
            <w:tcBorders>
              <w:top w:val="single" w:sz="4" w:space="0" w:color="auto"/>
            </w:tcBorders>
          </w:tcPr>
          <w:p w14:paraId="43631B0E" w14:textId="77777777" w:rsidR="00C060BE" w:rsidRPr="0077558D" w:rsidRDefault="00C060BE" w:rsidP="000337C7">
            <w:pPr>
              <w:pStyle w:val="FSCtblMRL1"/>
            </w:pPr>
            <w:r w:rsidRPr="0077558D">
              <w:t>Pome fruits</w:t>
            </w:r>
            <w:r>
              <w:t xml:space="preserve"> </w:t>
            </w:r>
          </w:p>
        </w:tc>
        <w:tc>
          <w:tcPr>
            <w:tcW w:w="1020" w:type="dxa"/>
            <w:tcBorders>
              <w:top w:val="single" w:sz="4" w:space="0" w:color="auto"/>
            </w:tcBorders>
          </w:tcPr>
          <w:p w14:paraId="4C11C239" w14:textId="77777777" w:rsidR="00C060BE" w:rsidRPr="0077558D" w:rsidRDefault="00C060BE" w:rsidP="000337C7">
            <w:pPr>
              <w:pStyle w:val="FSCtblMRL2"/>
            </w:pPr>
            <w:r w:rsidRPr="0077558D">
              <w:t>1</w:t>
            </w:r>
          </w:p>
        </w:tc>
      </w:tr>
      <w:tr w:rsidR="00C060BE" w:rsidRPr="0077558D" w14:paraId="667D59A9" w14:textId="77777777" w:rsidTr="000337C7">
        <w:trPr>
          <w:cantSplit/>
        </w:trPr>
        <w:tc>
          <w:tcPr>
            <w:tcW w:w="3402" w:type="dxa"/>
            <w:tcBorders>
              <w:bottom w:val="single" w:sz="4" w:space="0" w:color="auto"/>
            </w:tcBorders>
          </w:tcPr>
          <w:p w14:paraId="35DE7085"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318F6E0B" w14:textId="77777777" w:rsidR="00C060BE" w:rsidRPr="0077558D" w:rsidRDefault="00C060BE" w:rsidP="000337C7">
            <w:pPr>
              <w:pStyle w:val="FSCtblMRL2"/>
            </w:pPr>
            <w:r w:rsidRPr="0077558D">
              <w:t>2</w:t>
            </w:r>
          </w:p>
        </w:tc>
      </w:tr>
    </w:tbl>
    <w:p w14:paraId="71E5950A" w14:textId="77777777" w:rsidR="00C060BE" w:rsidRDefault="00C060BE" w:rsidP="00C060BE">
      <w:pPr>
        <w:pStyle w:val="FSCtblMRL1"/>
        <w:rPr>
          <w:rFonts w:eastAsiaTheme="minorHAnsi"/>
        </w:rPr>
      </w:pPr>
    </w:p>
    <w:p w14:paraId="0F93890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0B1298A" w14:textId="77777777" w:rsidTr="000337C7">
        <w:trPr>
          <w:cantSplit/>
        </w:trPr>
        <w:tc>
          <w:tcPr>
            <w:tcW w:w="4422" w:type="dxa"/>
            <w:gridSpan w:val="2"/>
            <w:tcBorders>
              <w:top w:val="single" w:sz="4" w:space="0" w:color="auto"/>
            </w:tcBorders>
          </w:tcPr>
          <w:p w14:paraId="29FBEC9E" w14:textId="77777777" w:rsidR="00C060BE" w:rsidRPr="0077558D" w:rsidRDefault="00C060BE" w:rsidP="000337C7">
            <w:pPr>
              <w:pStyle w:val="FSCtblh3"/>
            </w:pPr>
            <w:r w:rsidRPr="0077558D">
              <w:t>Agvet chemical:  Azoxystrobin</w:t>
            </w:r>
          </w:p>
        </w:tc>
      </w:tr>
      <w:tr w:rsidR="00C060BE" w:rsidRPr="0077558D" w14:paraId="1AD18046" w14:textId="77777777" w:rsidTr="000337C7">
        <w:trPr>
          <w:cantSplit/>
        </w:trPr>
        <w:tc>
          <w:tcPr>
            <w:tcW w:w="4422" w:type="dxa"/>
            <w:gridSpan w:val="2"/>
            <w:tcBorders>
              <w:bottom w:val="single" w:sz="4" w:space="0" w:color="auto"/>
            </w:tcBorders>
          </w:tcPr>
          <w:p w14:paraId="67935930" w14:textId="77777777" w:rsidR="00C060BE" w:rsidRPr="0077558D" w:rsidRDefault="00C060BE" w:rsidP="000337C7">
            <w:pPr>
              <w:pStyle w:val="FSCtblh4"/>
            </w:pPr>
            <w:r w:rsidRPr="0077558D">
              <w:t>Permitted residue:  Azoxystrobin</w:t>
            </w:r>
          </w:p>
        </w:tc>
      </w:tr>
      <w:tr w:rsidR="00C060BE" w:rsidRPr="0077558D" w14:paraId="1E4A5B92" w14:textId="77777777" w:rsidTr="000337C7">
        <w:trPr>
          <w:cantSplit/>
        </w:trPr>
        <w:tc>
          <w:tcPr>
            <w:tcW w:w="3402" w:type="dxa"/>
          </w:tcPr>
          <w:p w14:paraId="7232BE3D" w14:textId="77777777" w:rsidR="00C060BE" w:rsidRPr="0077558D" w:rsidRDefault="00C060BE" w:rsidP="000337C7">
            <w:pPr>
              <w:pStyle w:val="FSCtblMRL1"/>
            </w:pPr>
            <w:r>
              <w:rPr>
                <w:lang w:val="en-AU"/>
              </w:rPr>
              <w:t>Brassica (cole or cabbage) vegetables, head cabbages, flowerhead brassicas</w:t>
            </w:r>
          </w:p>
        </w:tc>
        <w:tc>
          <w:tcPr>
            <w:tcW w:w="1020" w:type="dxa"/>
          </w:tcPr>
          <w:p w14:paraId="1FB92EEF" w14:textId="77777777" w:rsidR="00C060BE" w:rsidRPr="0077558D" w:rsidRDefault="00C060BE" w:rsidP="000337C7">
            <w:pPr>
              <w:pStyle w:val="FSCtblMRL2"/>
            </w:pPr>
            <w:r w:rsidRPr="0077558D">
              <w:t>1</w:t>
            </w:r>
          </w:p>
        </w:tc>
      </w:tr>
      <w:tr w:rsidR="00C060BE" w:rsidRPr="0077558D" w14:paraId="4CFEA122" w14:textId="77777777" w:rsidTr="000337C7">
        <w:trPr>
          <w:cantSplit/>
        </w:trPr>
        <w:tc>
          <w:tcPr>
            <w:tcW w:w="3402" w:type="dxa"/>
          </w:tcPr>
          <w:p w14:paraId="25A7B43A" w14:textId="77777777" w:rsidR="00C060BE" w:rsidRPr="0077558D" w:rsidRDefault="00C060BE" w:rsidP="000337C7">
            <w:pPr>
              <w:pStyle w:val="Default"/>
            </w:pPr>
            <w:r w:rsidRPr="0077558D">
              <w:rPr>
                <w:sz w:val="18"/>
                <w:szCs w:val="18"/>
              </w:rPr>
              <w:t xml:space="preserve">Bulb vegetables [except onion, bulb] </w:t>
            </w:r>
          </w:p>
        </w:tc>
        <w:tc>
          <w:tcPr>
            <w:tcW w:w="1020" w:type="dxa"/>
          </w:tcPr>
          <w:p w14:paraId="2DB9D3C9" w14:textId="77777777" w:rsidR="00C060BE" w:rsidRPr="0077558D" w:rsidRDefault="00C060BE" w:rsidP="000337C7">
            <w:pPr>
              <w:pStyle w:val="FSCtblMRL2"/>
            </w:pPr>
            <w:r w:rsidRPr="0077558D">
              <w:t>5</w:t>
            </w:r>
          </w:p>
        </w:tc>
      </w:tr>
      <w:tr w:rsidR="00C060BE" w:rsidRPr="0077558D" w14:paraId="0E6F8E59" w14:textId="77777777" w:rsidTr="000337C7">
        <w:trPr>
          <w:cantSplit/>
        </w:trPr>
        <w:tc>
          <w:tcPr>
            <w:tcW w:w="3402" w:type="dxa"/>
          </w:tcPr>
          <w:p w14:paraId="5F786A65" w14:textId="77777777" w:rsidR="00C060BE" w:rsidRPr="00502D8F" w:rsidRDefault="00C060BE" w:rsidP="000337C7">
            <w:pPr>
              <w:pStyle w:val="FSCtblMRL1"/>
              <w:rPr>
                <w:lang w:val="en-AU"/>
              </w:rPr>
            </w:pPr>
            <w:r w:rsidRPr="00502D8F">
              <w:rPr>
                <w:lang w:val="en-AU"/>
              </w:rPr>
              <w:t xml:space="preserve">Citrus fruits </w:t>
            </w:r>
          </w:p>
        </w:tc>
        <w:tc>
          <w:tcPr>
            <w:tcW w:w="1020" w:type="dxa"/>
          </w:tcPr>
          <w:p w14:paraId="299684C0" w14:textId="77777777" w:rsidR="00C060BE" w:rsidRPr="0077558D" w:rsidRDefault="00C060BE" w:rsidP="000337C7">
            <w:pPr>
              <w:pStyle w:val="FSCtblMRL2"/>
            </w:pPr>
            <w:r w:rsidRPr="0077558D">
              <w:t>10</w:t>
            </w:r>
          </w:p>
        </w:tc>
      </w:tr>
      <w:tr w:rsidR="00C060BE" w:rsidRPr="0077558D" w14:paraId="1C40275C" w14:textId="77777777" w:rsidTr="000337C7">
        <w:trPr>
          <w:cantSplit/>
        </w:trPr>
        <w:tc>
          <w:tcPr>
            <w:tcW w:w="3402" w:type="dxa"/>
          </w:tcPr>
          <w:p w14:paraId="68B4A294" w14:textId="77777777" w:rsidR="00C060BE" w:rsidRPr="00502D8F" w:rsidRDefault="00C060BE" w:rsidP="00502D8F">
            <w:pPr>
              <w:pStyle w:val="FSCtblMRL1"/>
              <w:rPr>
                <w:lang w:val="en-AU"/>
              </w:rPr>
            </w:pPr>
            <w:r w:rsidRPr="00502D8F">
              <w:rPr>
                <w:lang w:val="en-AU"/>
              </w:rPr>
              <w:t xml:space="preserve">Leafy </w:t>
            </w:r>
            <w:r w:rsidRPr="00A30E44">
              <w:rPr>
                <w:szCs w:val="18"/>
              </w:rPr>
              <w:t>vegetables</w:t>
            </w:r>
            <w:r>
              <w:rPr>
                <w:szCs w:val="18"/>
              </w:rPr>
              <w:t xml:space="preserve">  </w:t>
            </w:r>
          </w:p>
        </w:tc>
        <w:tc>
          <w:tcPr>
            <w:tcW w:w="1020" w:type="dxa"/>
          </w:tcPr>
          <w:p w14:paraId="74CDF515" w14:textId="77777777" w:rsidR="00C060BE" w:rsidRPr="0077558D" w:rsidRDefault="00C060BE" w:rsidP="000337C7">
            <w:pPr>
              <w:pStyle w:val="FSCtblMRL2"/>
            </w:pPr>
            <w:r w:rsidRPr="0077558D">
              <w:t>15</w:t>
            </w:r>
          </w:p>
        </w:tc>
      </w:tr>
      <w:tr w:rsidR="00C060BE" w:rsidRPr="0077558D" w14:paraId="72F66AF5" w14:textId="77777777" w:rsidTr="000337C7">
        <w:trPr>
          <w:cantSplit/>
        </w:trPr>
        <w:tc>
          <w:tcPr>
            <w:tcW w:w="3402" w:type="dxa"/>
          </w:tcPr>
          <w:p w14:paraId="6432AA4B" w14:textId="77777777" w:rsidR="00C060BE" w:rsidRPr="00CF0F2F" w:rsidRDefault="00C060BE" w:rsidP="00502D8F">
            <w:pPr>
              <w:pStyle w:val="FSCtblMRL1"/>
              <w:rPr>
                <w:szCs w:val="18"/>
              </w:rPr>
            </w:pPr>
            <w:r w:rsidRPr="00502D8F">
              <w:rPr>
                <w:lang w:val="en-AU"/>
              </w:rPr>
              <w:t>Peppers, chil</w:t>
            </w:r>
            <w:r>
              <w:rPr>
                <w:szCs w:val="18"/>
              </w:rPr>
              <w:t>l</w:t>
            </w:r>
            <w:r w:rsidRPr="00CF0F2F">
              <w:rPr>
                <w:szCs w:val="18"/>
              </w:rPr>
              <w:t>i (dry)</w:t>
            </w:r>
          </w:p>
        </w:tc>
        <w:tc>
          <w:tcPr>
            <w:tcW w:w="1020" w:type="dxa"/>
          </w:tcPr>
          <w:p w14:paraId="06BBF018" w14:textId="77777777" w:rsidR="00C060BE" w:rsidRPr="00CF0F2F" w:rsidRDefault="00C060BE" w:rsidP="000337C7">
            <w:pPr>
              <w:pStyle w:val="FSCtblMRL2"/>
              <w:rPr>
                <w:szCs w:val="18"/>
              </w:rPr>
            </w:pPr>
            <w:r w:rsidRPr="00CF0F2F">
              <w:rPr>
                <w:szCs w:val="18"/>
              </w:rPr>
              <w:t>30</w:t>
            </w:r>
          </w:p>
        </w:tc>
      </w:tr>
      <w:tr w:rsidR="00C060BE" w:rsidRPr="0077558D" w14:paraId="64AAAA03" w14:textId="77777777" w:rsidTr="000337C7">
        <w:trPr>
          <w:cantSplit/>
        </w:trPr>
        <w:tc>
          <w:tcPr>
            <w:tcW w:w="3402" w:type="dxa"/>
          </w:tcPr>
          <w:p w14:paraId="72723994" w14:textId="77777777" w:rsidR="00C060BE" w:rsidRPr="0077558D" w:rsidRDefault="00C060BE" w:rsidP="000337C7">
            <w:pPr>
              <w:pStyle w:val="FSCtblMRL1"/>
              <w:rPr>
                <w:szCs w:val="18"/>
              </w:rPr>
            </w:pPr>
            <w:r w:rsidRPr="0077558D">
              <w:rPr>
                <w:szCs w:val="18"/>
              </w:rPr>
              <w:t>Pulses</w:t>
            </w:r>
          </w:p>
        </w:tc>
        <w:tc>
          <w:tcPr>
            <w:tcW w:w="1020" w:type="dxa"/>
          </w:tcPr>
          <w:p w14:paraId="2317D748" w14:textId="77777777" w:rsidR="00C060BE" w:rsidRPr="0077558D" w:rsidRDefault="00C060BE" w:rsidP="000337C7">
            <w:pPr>
              <w:pStyle w:val="FSCtblMRL2"/>
            </w:pPr>
            <w:r w:rsidRPr="0077558D">
              <w:t>0.3</w:t>
            </w:r>
          </w:p>
        </w:tc>
      </w:tr>
      <w:tr w:rsidR="00C060BE" w:rsidRPr="0077558D" w14:paraId="776F75CE" w14:textId="77777777" w:rsidTr="000337C7">
        <w:trPr>
          <w:cantSplit/>
        </w:trPr>
        <w:tc>
          <w:tcPr>
            <w:tcW w:w="3402" w:type="dxa"/>
          </w:tcPr>
          <w:p w14:paraId="02493286" w14:textId="77777777" w:rsidR="00C060BE" w:rsidRPr="0077558D" w:rsidRDefault="00C060BE" w:rsidP="000337C7">
            <w:pPr>
              <w:pStyle w:val="FSCtblMRL1"/>
            </w:pPr>
            <w:r w:rsidRPr="0077558D">
              <w:t>Spices</w:t>
            </w:r>
          </w:p>
        </w:tc>
        <w:tc>
          <w:tcPr>
            <w:tcW w:w="1020" w:type="dxa"/>
          </w:tcPr>
          <w:p w14:paraId="4D23F4B4" w14:textId="77777777" w:rsidR="00C060BE" w:rsidRPr="0077558D" w:rsidRDefault="00C060BE" w:rsidP="000337C7">
            <w:pPr>
              <w:pStyle w:val="FSCtblMRL2"/>
            </w:pPr>
            <w:r w:rsidRPr="0077558D">
              <w:t>*0.1</w:t>
            </w:r>
          </w:p>
        </w:tc>
      </w:tr>
      <w:tr w:rsidR="00C060BE" w:rsidRPr="0077558D" w14:paraId="49EE7013" w14:textId="77777777" w:rsidTr="000337C7">
        <w:trPr>
          <w:cantSplit/>
        </w:trPr>
        <w:tc>
          <w:tcPr>
            <w:tcW w:w="3402" w:type="dxa"/>
            <w:tcBorders>
              <w:bottom w:val="single" w:sz="4" w:space="0" w:color="auto"/>
            </w:tcBorders>
          </w:tcPr>
          <w:p w14:paraId="0A075D92"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579D55B9" w14:textId="77777777" w:rsidR="00C060BE" w:rsidRPr="0077558D" w:rsidRDefault="00C060BE" w:rsidP="000337C7">
            <w:pPr>
              <w:pStyle w:val="FSCtblMRL2"/>
            </w:pPr>
            <w:r w:rsidRPr="0077558D">
              <w:t>1.5</w:t>
            </w:r>
          </w:p>
        </w:tc>
      </w:tr>
    </w:tbl>
    <w:p w14:paraId="5B4E68E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9964517" w14:textId="77777777" w:rsidTr="000337C7">
        <w:trPr>
          <w:cantSplit/>
        </w:trPr>
        <w:tc>
          <w:tcPr>
            <w:tcW w:w="4422" w:type="dxa"/>
            <w:gridSpan w:val="2"/>
            <w:tcBorders>
              <w:top w:val="single" w:sz="4" w:space="0" w:color="auto"/>
            </w:tcBorders>
          </w:tcPr>
          <w:p w14:paraId="6A1A9A17" w14:textId="77777777" w:rsidR="00C060BE" w:rsidRPr="0077558D" w:rsidRDefault="00C060BE" w:rsidP="000337C7">
            <w:pPr>
              <w:pStyle w:val="FSCtblh3"/>
            </w:pPr>
            <w:r w:rsidRPr="0077558D">
              <w:t>Agvet chemical:  Bentazone</w:t>
            </w:r>
          </w:p>
        </w:tc>
      </w:tr>
      <w:tr w:rsidR="00C060BE" w:rsidRPr="0077558D" w14:paraId="5B525A12" w14:textId="77777777" w:rsidTr="000337C7">
        <w:trPr>
          <w:cantSplit/>
        </w:trPr>
        <w:tc>
          <w:tcPr>
            <w:tcW w:w="4422" w:type="dxa"/>
            <w:gridSpan w:val="2"/>
            <w:tcBorders>
              <w:bottom w:val="single" w:sz="4" w:space="0" w:color="auto"/>
            </w:tcBorders>
          </w:tcPr>
          <w:p w14:paraId="34E549F0" w14:textId="77777777" w:rsidR="00C060BE" w:rsidRPr="0077558D" w:rsidRDefault="00C060BE" w:rsidP="000337C7">
            <w:pPr>
              <w:pStyle w:val="FSCtblh4"/>
            </w:pPr>
            <w:r w:rsidRPr="0077558D">
              <w:t>Permitted residue:  Bentazone</w:t>
            </w:r>
          </w:p>
        </w:tc>
      </w:tr>
      <w:tr w:rsidR="00C060BE" w:rsidRPr="0077558D" w14:paraId="5FDC4CB0" w14:textId="77777777" w:rsidTr="000337C7">
        <w:trPr>
          <w:cantSplit/>
        </w:trPr>
        <w:tc>
          <w:tcPr>
            <w:tcW w:w="3402" w:type="dxa"/>
            <w:tcBorders>
              <w:top w:val="single" w:sz="4" w:space="0" w:color="auto"/>
              <w:bottom w:val="single" w:sz="4" w:space="0" w:color="auto"/>
            </w:tcBorders>
          </w:tcPr>
          <w:p w14:paraId="0156553C" w14:textId="77777777" w:rsidR="00C060BE" w:rsidRPr="0077558D" w:rsidRDefault="00C060BE" w:rsidP="000337C7">
            <w:pPr>
              <w:pStyle w:val="FSCtblMRL1"/>
            </w:pPr>
            <w:r w:rsidRPr="0077558D">
              <w:t>Pulses</w:t>
            </w:r>
            <w:r>
              <w:t xml:space="preserve"> [except beans, dry; pea,dry]</w:t>
            </w:r>
          </w:p>
        </w:tc>
        <w:tc>
          <w:tcPr>
            <w:tcW w:w="1020" w:type="dxa"/>
            <w:tcBorders>
              <w:top w:val="single" w:sz="4" w:space="0" w:color="auto"/>
              <w:bottom w:val="single" w:sz="4" w:space="0" w:color="auto"/>
            </w:tcBorders>
          </w:tcPr>
          <w:p w14:paraId="68109977" w14:textId="77777777" w:rsidR="00C060BE" w:rsidRPr="0077558D" w:rsidRDefault="00C060BE" w:rsidP="000337C7">
            <w:pPr>
              <w:pStyle w:val="FSCtblMRL2"/>
            </w:pPr>
            <w:r w:rsidRPr="0077558D">
              <w:t>*0.01</w:t>
            </w:r>
          </w:p>
        </w:tc>
      </w:tr>
    </w:tbl>
    <w:p w14:paraId="2176D4CE" w14:textId="77777777" w:rsidR="00C060BE" w:rsidRDefault="00C060BE" w:rsidP="00C060BE">
      <w:pPr>
        <w:pStyle w:val="FSCDraftingitem"/>
        <w:ind w:right="-428"/>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20DBF08B" w14:textId="77777777" w:rsidTr="000337C7">
        <w:trPr>
          <w:cantSplit/>
        </w:trPr>
        <w:tc>
          <w:tcPr>
            <w:tcW w:w="4423" w:type="dxa"/>
            <w:gridSpan w:val="2"/>
            <w:tcBorders>
              <w:top w:val="single" w:sz="4" w:space="0" w:color="auto"/>
            </w:tcBorders>
            <w:shd w:val="clear" w:color="auto" w:fill="auto"/>
          </w:tcPr>
          <w:p w14:paraId="66CEA6A5" w14:textId="77777777" w:rsidR="00C060BE" w:rsidRPr="0077558D" w:rsidRDefault="00C060BE" w:rsidP="000337C7">
            <w:pPr>
              <w:pStyle w:val="FSCtblh3"/>
            </w:pPr>
            <w:r w:rsidRPr="0077558D">
              <w:t>Agvet chemical: Benzovindiflupyr</w:t>
            </w:r>
          </w:p>
        </w:tc>
      </w:tr>
      <w:tr w:rsidR="00C060BE" w:rsidRPr="0077558D" w14:paraId="3090F75E" w14:textId="77777777" w:rsidTr="000337C7">
        <w:trPr>
          <w:cantSplit/>
        </w:trPr>
        <w:tc>
          <w:tcPr>
            <w:tcW w:w="4423" w:type="dxa"/>
            <w:gridSpan w:val="2"/>
            <w:tcBorders>
              <w:bottom w:val="single" w:sz="4" w:space="0" w:color="auto"/>
            </w:tcBorders>
            <w:shd w:val="clear" w:color="auto" w:fill="auto"/>
          </w:tcPr>
          <w:p w14:paraId="30A7CDDA" w14:textId="77777777" w:rsidR="00C060BE" w:rsidRPr="0077558D" w:rsidRDefault="00C060BE" w:rsidP="000337C7">
            <w:pPr>
              <w:pStyle w:val="FSCtblh4"/>
            </w:pPr>
            <w:r w:rsidRPr="0077558D">
              <w:t>Permitted residue: Benzovindiflupyr</w:t>
            </w:r>
          </w:p>
        </w:tc>
      </w:tr>
      <w:tr w:rsidR="00C060BE" w:rsidRPr="0077558D" w14:paraId="375C57BB" w14:textId="77777777" w:rsidTr="000337C7">
        <w:trPr>
          <w:cantSplit/>
        </w:trPr>
        <w:tc>
          <w:tcPr>
            <w:tcW w:w="3402" w:type="dxa"/>
            <w:tcBorders>
              <w:top w:val="single" w:sz="4" w:space="0" w:color="auto"/>
              <w:bottom w:val="single" w:sz="4" w:space="0" w:color="auto"/>
            </w:tcBorders>
          </w:tcPr>
          <w:p w14:paraId="446E9C74" w14:textId="77777777" w:rsidR="00C060BE" w:rsidRPr="0077558D" w:rsidRDefault="00C060BE" w:rsidP="000337C7">
            <w:pPr>
              <w:pStyle w:val="FSCtblMRL1"/>
            </w:pPr>
            <w:r w:rsidRPr="0077558D">
              <w:rPr>
                <w:lang w:val="en-AU"/>
              </w:rPr>
              <w:t>Pome fruits</w:t>
            </w:r>
            <w:r>
              <w:t xml:space="preserve"> </w:t>
            </w:r>
          </w:p>
        </w:tc>
        <w:tc>
          <w:tcPr>
            <w:tcW w:w="1021" w:type="dxa"/>
            <w:tcBorders>
              <w:top w:val="single" w:sz="4" w:space="0" w:color="auto"/>
              <w:bottom w:val="single" w:sz="4" w:space="0" w:color="auto"/>
            </w:tcBorders>
          </w:tcPr>
          <w:p w14:paraId="6274D6AB" w14:textId="77777777" w:rsidR="00C060BE" w:rsidRPr="0077558D" w:rsidRDefault="00C060BE" w:rsidP="000337C7">
            <w:pPr>
              <w:pStyle w:val="FSCtblMRL2"/>
              <w:rPr>
                <w:lang w:val="en-AU"/>
              </w:rPr>
            </w:pPr>
            <w:r w:rsidRPr="0077558D">
              <w:rPr>
                <w:lang w:val="en-AU"/>
              </w:rPr>
              <w:t>0.2</w:t>
            </w:r>
          </w:p>
        </w:tc>
      </w:tr>
    </w:tbl>
    <w:p w14:paraId="6C9E7334" w14:textId="77777777" w:rsidR="00C060BE" w:rsidRDefault="00C060BE" w:rsidP="00C060BE">
      <w:pPr>
        <w:pStyle w:val="FSCtblMRL1"/>
        <w:rPr>
          <w:rFonts w:eastAsiaTheme="minorHAnsi"/>
        </w:rPr>
      </w:pPr>
    </w:p>
    <w:p w14:paraId="15B67CA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1498CDB" w14:textId="77777777" w:rsidTr="000337C7">
        <w:trPr>
          <w:cantSplit/>
        </w:trPr>
        <w:tc>
          <w:tcPr>
            <w:tcW w:w="4422" w:type="dxa"/>
            <w:gridSpan w:val="2"/>
            <w:tcBorders>
              <w:top w:val="single" w:sz="4" w:space="0" w:color="auto"/>
            </w:tcBorders>
          </w:tcPr>
          <w:p w14:paraId="14D95975" w14:textId="77777777" w:rsidR="00C060BE" w:rsidRPr="0077558D" w:rsidRDefault="00C060BE" w:rsidP="000337C7">
            <w:pPr>
              <w:pStyle w:val="FSCtblh3"/>
            </w:pPr>
            <w:r w:rsidRPr="0077558D">
              <w:lastRenderedPageBreak/>
              <w:t>Agvet chemical:  Bifenazate</w:t>
            </w:r>
          </w:p>
        </w:tc>
      </w:tr>
      <w:tr w:rsidR="00C060BE" w:rsidRPr="0077558D" w14:paraId="79C4F109" w14:textId="77777777" w:rsidTr="000337C7">
        <w:trPr>
          <w:cantSplit/>
        </w:trPr>
        <w:tc>
          <w:tcPr>
            <w:tcW w:w="4422" w:type="dxa"/>
            <w:gridSpan w:val="2"/>
            <w:tcBorders>
              <w:bottom w:val="single" w:sz="4" w:space="0" w:color="auto"/>
            </w:tcBorders>
          </w:tcPr>
          <w:p w14:paraId="2DADA5F8" w14:textId="77777777" w:rsidR="00C060BE" w:rsidRPr="0077558D" w:rsidRDefault="00C060BE" w:rsidP="000337C7">
            <w:pPr>
              <w:pStyle w:val="FSCtblh4"/>
            </w:pPr>
            <w:r w:rsidRPr="0077558D">
              <w:t>Permitted residue:  Sum of bifenazate and bifenazate diazene (diazenecarboxylic acid, 2-(4-methoxy-[1,1′-biphenyl-3-yl] 1-methylethyl ester), expressed as bifenazate</w:t>
            </w:r>
          </w:p>
        </w:tc>
      </w:tr>
      <w:tr w:rsidR="00C060BE" w:rsidRPr="0077558D" w14:paraId="7FE33176" w14:textId="77777777" w:rsidTr="000337C7">
        <w:trPr>
          <w:cantSplit/>
        </w:trPr>
        <w:tc>
          <w:tcPr>
            <w:tcW w:w="3402" w:type="dxa"/>
          </w:tcPr>
          <w:p w14:paraId="135FCD39" w14:textId="77777777" w:rsidR="00C060BE" w:rsidRPr="0077558D" w:rsidRDefault="00C060BE" w:rsidP="000337C7">
            <w:pPr>
              <w:pStyle w:val="FSCtblMRL1"/>
            </w:pPr>
            <w:r w:rsidRPr="0077558D">
              <w:t>Fruiting v</w:t>
            </w:r>
            <w:r>
              <w:t>egetables, other than cucurbits [except mushrooms; sweet corn (corn-on-the-cob)]</w:t>
            </w:r>
          </w:p>
        </w:tc>
        <w:tc>
          <w:tcPr>
            <w:tcW w:w="1020" w:type="dxa"/>
          </w:tcPr>
          <w:p w14:paraId="5D50CD5C" w14:textId="77777777" w:rsidR="00C060BE" w:rsidRPr="0077558D" w:rsidRDefault="00C060BE" w:rsidP="000337C7">
            <w:pPr>
              <w:pStyle w:val="FSCtblMRL2"/>
            </w:pPr>
            <w:r w:rsidRPr="0077558D">
              <w:t>1</w:t>
            </w:r>
          </w:p>
        </w:tc>
      </w:tr>
      <w:tr w:rsidR="00C060BE" w:rsidRPr="0077558D" w14:paraId="5849AA29" w14:textId="77777777" w:rsidTr="000337C7">
        <w:trPr>
          <w:cantSplit/>
        </w:trPr>
        <w:tc>
          <w:tcPr>
            <w:tcW w:w="3402" w:type="dxa"/>
          </w:tcPr>
          <w:p w14:paraId="49ED836A" w14:textId="77777777" w:rsidR="00C060BE" w:rsidRPr="0077558D" w:rsidRDefault="00C060BE" w:rsidP="000337C7">
            <w:pPr>
              <w:pStyle w:val="FSCtblMRL1"/>
            </w:pPr>
            <w:r>
              <w:t>Fungi, edible</w:t>
            </w:r>
          </w:p>
        </w:tc>
        <w:tc>
          <w:tcPr>
            <w:tcW w:w="1020" w:type="dxa"/>
          </w:tcPr>
          <w:p w14:paraId="37D7439D" w14:textId="77777777" w:rsidR="00C060BE" w:rsidRPr="0077558D" w:rsidRDefault="00C060BE" w:rsidP="000337C7">
            <w:pPr>
              <w:pStyle w:val="FSCtblMRL2"/>
            </w:pPr>
            <w:r>
              <w:t>1</w:t>
            </w:r>
          </w:p>
        </w:tc>
      </w:tr>
      <w:tr w:rsidR="00C060BE" w:rsidRPr="0077558D" w14:paraId="59577DDE" w14:textId="77777777" w:rsidTr="000337C7">
        <w:trPr>
          <w:cantSplit/>
        </w:trPr>
        <w:tc>
          <w:tcPr>
            <w:tcW w:w="3402" w:type="dxa"/>
            <w:tcBorders>
              <w:bottom w:val="single" w:sz="4" w:space="0" w:color="auto"/>
            </w:tcBorders>
          </w:tcPr>
          <w:p w14:paraId="1D11D5B7"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504099C2" w14:textId="77777777" w:rsidR="00C060BE" w:rsidRPr="0077558D" w:rsidRDefault="00C060BE" w:rsidP="000337C7">
            <w:pPr>
              <w:pStyle w:val="FSCtblMRL2"/>
            </w:pPr>
            <w:r w:rsidRPr="0077558D">
              <w:t>2</w:t>
            </w:r>
          </w:p>
        </w:tc>
      </w:tr>
    </w:tbl>
    <w:p w14:paraId="0C84980D" w14:textId="77777777" w:rsidR="00C060BE" w:rsidRDefault="00C060BE" w:rsidP="00C060BE">
      <w:pPr>
        <w:pStyle w:val="FSCtblMRL1"/>
        <w:rPr>
          <w:rFonts w:eastAsiaTheme="minorHAnsi"/>
        </w:rPr>
      </w:pPr>
    </w:p>
    <w:p w14:paraId="55C9DB8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F85C5D9" w14:textId="77777777" w:rsidTr="000337C7">
        <w:trPr>
          <w:cantSplit/>
        </w:trPr>
        <w:tc>
          <w:tcPr>
            <w:tcW w:w="4422" w:type="dxa"/>
            <w:gridSpan w:val="2"/>
            <w:tcBorders>
              <w:top w:val="single" w:sz="4" w:space="0" w:color="auto"/>
            </w:tcBorders>
          </w:tcPr>
          <w:p w14:paraId="3BF6A0DB" w14:textId="77777777" w:rsidR="00C060BE" w:rsidRPr="0077558D" w:rsidRDefault="00C060BE" w:rsidP="000337C7">
            <w:pPr>
              <w:pStyle w:val="FSCtblh3"/>
            </w:pPr>
            <w:r w:rsidRPr="0077558D">
              <w:t>Agvet chemical:  Bifenthrin</w:t>
            </w:r>
          </w:p>
        </w:tc>
      </w:tr>
      <w:tr w:rsidR="00C060BE" w:rsidRPr="0077558D" w14:paraId="1BCAF20E" w14:textId="77777777" w:rsidTr="000337C7">
        <w:trPr>
          <w:cantSplit/>
        </w:trPr>
        <w:tc>
          <w:tcPr>
            <w:tcW w:w="4422" w:type="dxa"/>
            <w:gridSpan w:val="2"/>
            <w:tcBorders>
              <w:bottom w:val="single" w:sz="4" w:space="0" w:color="auto"/>
            </w:tcBorders>
          </w:tcPr>
          <w:p w14:paraId="4A04234C" w14:textId="77777777" w:rsidR="00C060BE" w:rsidRPr="0077558D" w:rsidRDefault="00C060BE" w:rsidP="000337C7">
            <w:pPr>
              <w:pStyle w:val="FSCtblh4"/>
            </w:pPr>
            <w:r w:rsidRPr="0077558D">
              <w:t>Permitted residue:  Bifenthrin</w:t>
            </w:r>
          </w:p>
        </w:tc>
      </w:tr>
      <w:tr w:rsidR="00C060BE" w:rsidRPr="0077558D" w14:paraId="655CD35B" w14:textId="77777777" w:rsidTr="000337C7">
        <w:trPr>
          <w:cantSplit/>
        </w:trPr>
        <w:tc>
          <w:tcPr>
            <w:tcW w:w="3402" w:type="dxa"/>
          </w:tcPr>
          <w:p w14:paraId="53B4B596" w14:textId="77777777" w:rsidR="00C060BE" w:rsidRPr="0077558D" w:rsidRDefault="00C060BE" w:rsidP="000337C7">
            <w:pPr>
              <w:pStyle w:val="FSCtblMRL1"/>
            </w:pPr>
            <w:r>
              <w:rPr>
                <w:lang w:val="en-AU"/>
              </w:rPr>
              <w:t>Brassica (cole or cabbage) vegetables, head cabbages, flowerhead brassicas</w:t>
            </w:r>
          </w:p>
        </w:tc>
        <w:tc>
          <w:tcPr>
            <w:tcW w:w="1020" w:type="dxa"/>
          </w:tcPr>
          <w:p w14:paraId="56A725AA" w14:textId="77777777" w:rsidR="00C060BE" w:rsidRPr="0077558D" w:rsidRDefault="00C060BE" w:rsidP="000337C7">
            <w:pPr>
              <w:pStyle w:val="FSCtblMRL2"/>
            </w:pPr>
            <w:r w:rsidRPr="000E60D5">
              <w:rPr>
                <w:rFonts w:eastAsia="Helvetica"/>
              </w:rPr>
              <w:t>0.5</w:t>
            </w:r>
          </w:p>
        </w:tc>
      </w:tr>
      <w:tr w:rsidR="00C060BE" w:rsidRPr="0077558D" w14:paraId="0A695289" w14:textId="77777777" w:rsidTr="000337C7">
        <w:trPr>
          <w:cantSplit/>
        </w:trPr>
        <w:tc>
          <w:tcPr>
            <w:tcW w:w="3402" w:type="dxa"/>
          </w:tcPr>
          <w:p w14:paraId="352539C7" w14:textId="77777777" w:rsidR="00C060BE" w:rsidRPr="0077558D" w:rsidRDefault="00C060BE" w:rsidP="000337C7">
            <w:pPr>
              <w:pStyle w:val="FSCtblMRL1"/>
            </w:pPr>
            <w:r w:rsidRPr="0077558D">
              <w:t>Bulb vegetables [except onion, bulb]</w:t>
            </w:r>
          </w:p>
        </w:tc>
        <w:tc>
          <w:tcPr>
            <w:tcW w:w="1020" w:type="dxa"/>
          </w:tcPr>
          <w:p w14:paraId="70265A76" w14:textId="77777777" w:rsidR="00C060BE" w:rsidRPr="0077558D" w:rsidRDefault="00C060BE" w:rsidP="000337C7">
            <w:pPr>
              <w:pStyle w:val="FSCtblMRL2"/>
            </w:pPr>
            <w:r w:rsidRPr="0077558D">
              <w:t>T5</w:t>
            </w:r>
          </w:p>
        </w:tc>
      </w:tr>
      <w:tr w:rsidR="00C060BE" w:rsidRPr="0077558D" w14:paraId="2659D382" w14:textId="77777777" w:rsidTr="000337C7">
        <w:trPr>
          <w:cantSplit/>
        </w:trPr>
        <w:tc>
          <w:tcPr>
            <w:tcW w:w="3402" w:type="dxa"/>
          </w:tcPr>
          <w:p w14:paraId="05901A61" w14:textId="77777777" w:rsidR="00C060BE" w:rsidRPr="0077558D" w:rsidRDefault="00C060BE" w:rsidP="000337C7">
            <w:pPr>
              <w:pStyle w:val="FSCtblMRL1"/>
            </w:pPr>
            <w:r w:rsidRPr="0077558D">
              <w:t>Cereal grains</w:t>
            </w:r>
            <w:r>
              <w:t xml:space="preserve"> </w:t>
            </w:r>
          </w:p>
        </w:tc>
        <w:tc>
          <w:tcPr>
            <w:tcW w:w="1020" w:type="dxa"/>
          </w:tcPr>
          <w:p w14:paraId="0450AF18" w14:textId="77777777" w:rsidR="00C060BE" w:rsidRPr="0077558D" w:rsidRDefault="00C060BE" w:rsidP="000337C7">
            <w:pPr>
              <w:pStyle w:val="FSCtblMRL2"/>
            </w:pPr>
            <w:r w:rsidRPr="0077558D">
              <w:t>*0.02</w:t>
            </w:r>
          </w:p>
        </w:tc>
      </w:tr>
      <w:tr w:rsidR="00C060BE" w:rsidRPr="0077558D" w14:paraId="1802C7F3" w14:textId="77777777" w:rsidTr="000337C7">
        <w:trPr>
          <w:cantSplit/>
        </w:trPr>
        <w:tc>
          <w:tcPr>
            <w:tcW w:w="3402" w:type="dxa"/>
          </w:tcPr>
          <w:p w14:paraId="5F13E702" w14:textId="77777777" w:rsidR="00C060BE" w:rsidRPr="0077558D" w:rsidRDefault="00C060BE" w:rsidP="000337C7">
            <w:pPr>
              <w:pStyle w:val="FSCtblMRL1"/>
            </w:pPr>
            <w:r w:rsidRPr="0077558D">
              <w:t>Citrus fruits</w:t>
            </w:r>
            <w:r>
              <w:t xml:space="preserve"> </w:t>
            </w:r>
          </w:p>
        </w:tc>
        <w:tc>
          <w:tcPr>
            <w:tcW w:w="1020" w:type="dxa"/>
          </w:tcPr>
          <w:p w14:paraId="19922E31" w14:textId="77777777" w:rsidR="00C060BE" w:rsidRPr="0077558D" w:rsidRDefault="00C060BE" w:rsidP="000337C7">
            <w:pPr>
              <w:pStyle w:val="FSCtblMRL2"/>
            </w:pPr>
            <w:r w:rsidRPr="0077558D">
              <w:t>*0.05</w:t>
            </w:r>
          </w:p>
        </w:tc>
      </w:tr>
      <w:tr w:rsidR="00C060BE" w:rsidRPr="0077558D" w14:paraId="3C475C09" w14:textId="77777777" w:rsidTr="000337C7">
        <w:trPr>
          <w:cantSplit/>
        </w:trPr>
        <w:tc>
          <w:tcPr>
            <w:tcW w:w="3402" w:type="dxa"/>
          </w:tcPr>
          <w:p w14:paraId="3DBD66F5" w14:textId="77777777" w:rsidR="00C060BE" w:rsidRPr="0077558D" w:rsidRDefault="00C060BE" w:rsidP="000337C7">
            <w:pPr>
              <w:pStyle w:val="FSCtblMRL1"/>
            </w:pPr>
            <w:r w:rsidRPr="0077558D">
              <w:t>Leafy vegetables</w:t>
            </w:r>
            <w:r>
              <w:t xml:space="preserve"> </w:t>
            </w:r>
            <w:r w:rsidRPr="0077558D">
              <w:t>[except chervil; mizuna; rucola (rocket)]</w:t>
            </w:r>
          </w:p>
        </w:tc>
        <w:tc>
          <w:tcPr>
            <w:tcW w:w="1020" w:type="dxa"/>
          </w:tcPr>
          <w:p w14:paraId="262388E4" w14:textId="77777777" w:rsidR="00C060BE" w:rsidRPr="0077558D" w:rsidRDefault="00C060BE" w:rsidP="000337C7">
            <w:pPr>
              <w:pStyle w:val="FSCtblMRL2"/>
            </w:pPr>
            <w:r>
              <w:t>*0.01</w:t>
            </w:r>
          </w:p>
        </w:tc>
      </w:tr>
      <w:tr w:rsidR="00C060BE" w:rsidRPr="0077558D" w14:paraId="093B65EE" w14:textId="77777777" w:rsidTr="000337C7">
        <w:trPr>
          <w:cantSplit/>
        </w:trPr>
        <w:tc>
          <w:tcPr>
            <w:tcW w:w="3402" w:type="dxa"/>
          </w:tcPr>
          <w:p w14:paraId="18A28A82" w14:textId="77777777" w:rsidR="00C060BE" w:rsidRPr="0077558D" w:rsidRDefault="00C060BE" w:rsidP="000337C7">
            <w:pPr>
              <w:pStyle w:val="FSCtblMRL1"/>
            </w:pPr>
            <w:r>
              <w:t>Peppers chilli (dry)</w:t>
            </w:r>
          </w:p>
        </w:tc>
        <w:tc>
          <w:tcPr>
            <w:tcW w:w="1020" w:type="dxa"/>
          </w:tcPr>
          <w:p w14:paraId="2EA84A69" w14:textId="77777777" w:rsidR="00C060BE" w:rsidRDefault="00C060BE" w:rsidP="000337C7">
            <w:pPr>
              <w:pStyle w:val="FSCtblMRL2"/>
            </w:pPr>
            <w:r>
              <w:t>5</w:t>
            </w:r>
          </w:p>
        </w:tc>
      </w:tr>
      <w:tr w:rsidR="00C060BE" w:rsidRPr="0077558D" w14:paraId="13EFF2A9" w14:textId="77777777" w:rsidTr="000337C7">
        <w:trPr>
          <w:cantSplit/>
        </w:trPr>
        <w:tc>
          <w:tcPr>
            <w:tcW w:w="3402" w:type="dxa"/>
          </w:tcPr>
          <w:p w14:paraId="46C20F63" w14:textId="77777777" w:rsidR="00C060BE" w:rsidRPr="0077558D" w:rsidRDefault="00C060BE" w:rsidP="000337C7">
            <w:pPr>
              <w:pStyle w:val="FSCtblMRL1"/>
            </w:pPr>
            <w:r w:rsidRPr="0077558D">
              <w:t>Pulses [except field pea (dry); lupin (dry)]</w:t>
            </w:r>
          </w:p>
        </w:tc>
        <w:tc>
          <w:tcPr>
            <w:tcW w:w="1020" w:type="dxa"/>
          </w:tcPr>
          <w:p w14:paraId="1DD51E16" w14:textId="77777777" w:rsidR="00C060BE" w:rsidRPr="0077558D" w:rsidRDefault="00C060BE" w:rsidP="000337C7">
            <w:pPr>
              <w:pStyle w:val="FSCtblMRL2"/>
            </w:pPr>
            <w:r w:rsidRPr="0077558D">
              <w:t>*0.02</w:t>
            </w:r>
          </w:p>
        </w:tc>
      </w:tr>
      <w:tr w:rsidR="00C060BE" w:rsidRPr="0077558D" w14:paraId="2B819AB5" w14:textId="77777777" w:rsidTr="000337C7">
        <w:trPr>
          <w:cantSplit/>
        </w:trPr>
        <w:tc>
          <w:tcPr>
            <w:tcW w:w="3402" w:type="dxa"/>
            <w:tcBorders>
              <w:bottom w:val="single" w:sz="4" w:space="0" w:color="auto"/>
            </w:tcBorders>
          </w:tcPr>
          <w:p w14:paraId="773CE780" w14:textId="77777777" w:rsidR="00C060BE" w:rsidRPr="0077558D" w:rsidRDefault="00C060BE" w:rsidP="000337C7">
            <w:pPr>
              <w:pStyle w:val="FSCtblMRL1"/>
            </w:pPr>
            <w:r w:rsidRPr="0077558D">
              <w:t>Stone fruits [except cherries</w:t>
            </w:r>
            <w:r>
              <w:t>]</w:t>
            </w:r>
          </w:p>
        </w:tc>
        <w:tc>
          <w:tcPr>
            <w:tcW w:w="1020" w:type="dxa"/>
            <w:tcBorders>
              <w:bottom w:val="single" w:sz="4" w:space="0" w:color="auto"/>
            </w:tcBorders>
          </w:tcPr>
          <w:p w14:paraId="768A1CD9" w14:textId="77777777" w:rsidR="00C060BE" w:rsidRPr="0077558D" w:rsidRDefault="00C060BE" w:rsidP="000337C7">
            <w:pPr>
              <w:pStyle w:val="FSCtblMRL2"/>
            </w:pPr>
            <w:r w:rsidRPr="0077558D">
              <w:t>1</w:t>
            </w:r>
          </w:p>
        </w:tc>
      </w:tr>
    </w:tbl>
    <w:p w14:paraId="2618DE8F" w14:textId="77777777" w:rsidR="00C060BE" w:rsidRPr="0077558D" w:rsidRDefault="00C060BE" w:rsidP="00C060BE">
      <w:pPr>
        <w:pStyle w:val="FSCtblMRL1"/>
        <w:rPr>
          <w:rFonts w:eastAsiaTheme="minorHAnsi"/>
        </w:rPr>
      </w:pPr>
    </w:p>
    <w:p w14:paraId="231ECE65" w14:textId="77777777" w:rsidR="00C060BE" w:rsidRPr="0077558D" w:rsidRDefault="00C060BE" w:rsidP="00C060BE">
      <w:pPr>
        <w:pStyle w:val="FSCtblMRL1"/>
        <w:rPr>
          <w:rFonts w:eastAsiaTheme="minorHAnsi"/>
        </w:rPr>
      </w:pPr>
    </w:p>
    <w:tbl>
      <w:tblPr>
        <w:tblW w:w="4423" w:type="dxa"/>
        <w:tblBorders>
          <w:top w:val="single" w:sz="8" w:space="0" w:color="auto"/>
          <w:bottom w:val="single" w:sz="8" w:space="0" w:color="auto"/>
        </w:tblBorders>
        <w:tblLayout w:type="fixed"/>
        <w:tblCellMar>
          <w:left w:w="80" w:type="dxa"/>
          <w:right w:w="80" w:type="dxa"/>
        </w:tblCellMar>
        <w:tblLook w:val="0000" w:firstRow="0" w:lastRow="0" w:firstColumn="0" w:lastColumn="0" w:noHBand="0" w:noVBand="0"/>
      </w:tblPr>
      <w:tblGrid>
        <w:gridCol w:w="3288"/>
        <w:gridCol w:w="1135"/>
      </w:tblGrid>
      <w:tr w:rsidR="00C060BE" w:rsidRPr="0077558D" w14:paraId="1D22124A" w14:textId="77777777" w:rsidTr="000337C7">
        <w:trPr>
          <w:cantSplit/>
        </w:trPr>
        <w:tc>
          <w:tcPr>
            <w:tcW w:w="4423" w:type="dxa"/>
            <w:gridSpan w:val="2"/>
            <w:tcBorders>
              <w:top w:val="single" w:sz="4" w:space="0" w:color="auto"/>
              <w:bottom w:val="nil"/>
            </w:tcBorders>
            <w:shd w:val="clear" w:color="auto" w:fill="auto"/>
          </w:tcPr>
          <w:p w14:paraId="6FE0C63D" w14:textId="77777777" w:rsidR="00C060BE" w:rsidRPr="0077558D" w:rsidRDefault="00C060BE" w:rsidP="000337C7">
            <w:pPr>
              <w:pStyle w:val="FSCtblh3"/>
              <w:rPr>
                <w:rFonts w:eastAsiaTheme="minorHAnsi"/>
                <w:bCs/>
              </w:rPr>
            </w:pPr>
            <w:r w:rsidRPr="00403C3B">
              <w:rPr>
                <w:rFonts w:eastAsiaTheme="minorHAnsi"/>
              </w:rPr>
              <w:t xml:space="preserve">Agvet chemical:  </w:t>
            </w:r>
            <w:r w:rsidRPr="00403C3B">
              <w:rPr>
                <w:rFonts w:eastAsiaTheme="minorHAnsi"/>
                <w:bCs/>
              </w:rPr>
              <w:t>Bixafen</w:t>
            </w:r>
          </w:p>
        </w:tc>
      </w:tr>
      <w:tr w:rsidR="00C060BE" w:rsidRPr="0077558D" w14:paraId="7345F6BE" w14:textId="77777777" w:rsidTr="000337C7">
        <w:trPr>
          <w:cantSplit/>
        </w:trPr>
        <w:tc>
          <w:tcPr>
            <w:tcW w:w="4423" w:type="dxa"/>
            <w:gridSpan w:val="2"/>
            <w:tcBorders>
              <w:top w:val="nil"/>
              <w:bottom w:val="nil"/>
            </w:tcBorders>
            <w:shd w:val="clear" w:color="auto" w:fill="auto"/>
          </w:tcPr>
          <w:p w14:paraId="3F246BBD" w14:textId="77777777" w:rsidR="00C060BE" w:rsidRPr="0077558D" w:rsidRDefault="00C060BE" w:rsidP="000337C7">
            <w:pPr>
              <w:pStyle w:val="FSCtblMRL1"/>
              <w:rPr>
                <w:rFonts w:eastAsiaTheme="minorHAnsi"/>
                <w:i/>
                <w:szCs w:val="22"/>
              </w:rPr>
            </w:pPr>
            <w:r w:rsidRPr="0077558D">
              <w:rPr>
                <w:rFonts w:eastAsiaTheme="minorHAnsi"/>
                <w:i/>
                <w:szCs w:val="22"/>
              </w:rPr>
              <w:t>Permitted residue—commodities of plant origin:  Bixafen</w:t>
            </w:r>
          </w:p>
        </w:tc>
      </w:tr>
      <w:tr w:rsidR="00C060BE" w:rsidRPr="0077558D" w14:paraId="50A080BC" w14:textId="77777777" w:rsidTr="000337C7">
        <w:trPr>
          <w:cantSplit/>
        </w:trPr>
        <w:tc>
          <w:tcPr>
            <w:tcW w:w="4423" w:type="dxa"/>
            <w:gridSpan w:val="2"/>
            <w:tcBorders>
              <w:top w:val="nil"/>
              <w:bottom w:val="single" w:sz="4" w:space="0" w:color="auto"/>
            </w:tcBorders>
            <w:shd w:val="clear" w:color="auto" w:fill="auto"/>
          </w:tcPr>
          <w:p w14:paraId="5E17C2FE" w14:textId="77777777" w:rsidR="00C060BE" w:rsidRPr="0077558D" w:rsidRDefault="00C060BE" w:rsidP="000337C7">
            <w:pPr>
              <w:pStyle w:val="FSCtblh4"/>
              <w:rPr>
                <w:rFonts w:eastAsiaTheme="minorHAnsi"/>
              </w:rPr>
            </w:pPr>
            <w:r w:rsidRPr="0077558D">
              <w:rPr>
                <w:rFonts w:eastAsiaTheme="minorHAnsi"/>
              </w:rPr>
              <w:t>Permitted residue—commodities of animal origin:  Sum of bixafen and N-(3′,4′-dichloro-5-fluorobiphenyl-2-yl)-3-(difluoromethyl)-1</w:t>
            </w:r>
            <w:r w:rsidRPr="0077558D">
              <w:rPr>
                <w:rFonts w:eastAsiaTheme="minorHAnsi"/>
                <w:i w:val="0"/>
              </w:rPr>
              <w:t>H</w:t>
            </w:r>
            <w:r w:rsidRPr="0077558D">
              <w:rPr>
                <w:rFonts w:eastAsiaTheme="minorHAnsi"/>
              </w:rPr>
              <w:t>-pyrazole-4-carboxamide (bixafen-desmethyl), expressed as bixafen</w:t>
            </w:r>
          </w:p>
        </w:tc>
      </w:tr>
      <w:tr w:rsidR="00C060BE" w:rsidRPr="0077558D" w14:paraId="034C85A1" w14:textId="77777777" w:rsidTr="000337C7">
        <w:trPr>
          <w:cantSplit/>
        </w:trPr>
        <w:tc>
          <w:tcPr>
            <w:tcW w:w="3288" w:type="dxa"/>
            <w:tcBorders>
              <w:top w:val="single" w:sz="4" w:space="0" w:color="auto"/>
              <w:bottom w:val="nil"/>
            </w:tcBorders>
          </w:tcPr>
          <w:p w14:paraId="38778CCE" w14:textId="77777777" w:rsidR="00C060BE" w:rsidRPr="0077558D" w:rsidRDefault="00C060BE" w:rsidP="000337C7">
            <w:pPr>
              <w:pStyle w:val="FSCtblMRL1"/>
              <w:rPr>
                <w:rFonts w:eastAsiaTheme="minorHAnsi"/>
              </w:rPr>
            </w:pPr>
            <w:r w:rsidRPr="0077558D">
              <w:t>Cereal grains</w:t>
            </w:r>
          </w:p>
        </w:tc>
        <w:tc>
          <w:tcPr>
            <w:tcW w:w="1135" w:type="dxa"/>
            <w:tcBorders>
              <w:top w:val="single" w:sz="4" w:space="0" w:color="auto"/>
              <w:bottom w:val="nil"/>
            </w:tcBorders>
          </w:tcPr>
          <w:p w14:paraId="5D6192E0" w14:textId="77777777" w:rsidR="00C060BE" w:rsidRPr="0077558D" w:rsidRDefault="00C060BE" w:rsidP="000337C7">
            <w:pPr>
              <w:pStyle w:val="FSCtblMRL2"/>
            </w:pPr>
            <w:r w:rsidRPr="0077558D">
              <w:t>*0.01</w:t>
            </w:r>
          </w:p>
        </w:tc>
      </w:tr>
      <w:tr w:rsidR="00C060BE" w:rsidRPr="0077558D" w14:paraId="24DC3116" w14:textId="77777777" w:rsidTr="000337C7">
        <w:trPr>
          <w:cantSplit/>
        </w:trPr>
        <w:tc>
          <w:tcPr>
            <w:tcW w:w="3288" w:type="dxa"/>
            <w:tcBorders>
              <w:top w:val="nil"/>
              <w:bottom w:val="single" w:sz="4" w:space="0" w:color="auto"/>
            </w:tcBorders>
          </w:tcPr>
          <w:p w14:paraId="29AF1455" w14:textId="77777777" w:rsidR="00C060BE" w:rsidRPr="0077558D" w:rsidRDefault="00C060BE" w:rsidP="000337C7">
            <w:pPr>
              <w:pStyle w:val="FSCtblMRL1"/>
              <w:rPr>
                <w:rFonts w:eastAsiaTheme="minorHAnsi"/>
              </w:rPr>
            </w:pPr>
            <w:r w:rsidRPr="0077558D">
              <w:rPr>
                <w:rFonts w:eastAsiaTheme="minorHAnsi"/>
              </w:rPr>
              <w:t>Pulses [except lupin (dry)]</w:t>
            </w:r>
          </w:p>
        </w:tc>
        <w:tc>
          <w:tcPr>
            <w:tcW w:w="1135" w:type="dxa"/>
            <w:tcBorders>
              <w:top w:val="nil"/>
              <w:bottom w:val="single" w:sz="4" w:space="0" w:color="auto"/>
            </w:tcBorders>
          </w:tcPr>
          <w:p w14:paraId="3CABC61E" w14:textId="77777777" w:rsidR="00C060BE" w:rsidRPr="0077558D" w:rsidRDefault="00C060BE" w:rsidP="000337C7">
            <w:pPr>
              <w:pStyle w:val="FSCtblMRL2"/>
            </w:pPr>
            <w:r w:rsidRPr="0077558D">
              <w:t>*0.01</w:t>
            </w:r>
          </w:p>
        </w:tc>
      </w:tr>
    </w:tbl>
    <w:p w14:paraId="2E53D7B5" w14:textId="77777777" w:rsidR="00C060BE" w:rsidRDefault="00C060BE" w:rsidP="00C060BE">
      <w:pPr>
        <w:pStyle w:val="FSCtblMRL1"/>
        <w:rPr>
          <w:rFonts w:eastAsiaTheme="minorHAnsi"/>
        </w:rPr>
      </w:pPr>
    </w:p>
    <w:p w14:paraId="618715D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B2CF85C" w14:textId="77777777" w:rsidTr="000337C7">
        <w:trPr>
          <w:cantSplit/>
        </w:trPr>
        <w:tc>
          <w:tcPr>
            <w:tcW w:w="4422" w:type="dxa"/>
            <w:gridSpan w:val="2"/>
            <w:tcBorders>
              <w:top w:val="single" w:sz="4" w:space="0" w:color="auto"/>
            </w:tcBorders>
            <w:shd w:val="clear" w:color="auto" w:fill="auto"/>
          </w:tcPr>
          <w:p w14:paraId="165EBAB2" w14:textId="77777777" w:rsidR="00C060BE" w:rsidRPr="0077558D" w:rsidRDefault="00C060BE" w:rsidP="000337C7">
            <w:pPr>
              <w:pStyle w:val="FSCtblh3"/>
            </w:pPr>
            <w:r w:rsidRPr="00403C3B">
              <w:t>Agvet chemical:  Boscalid</w:t>
            </w:r>
          </w:p>
        </w:tc>
      </w:tr>
      <w:tr w:rsidR="00C060BE" w:rsidRPr="0077558D" w14:paraId="28939411" w14:textId="77777777" w:rsidTr="000337C7">
        <w:trPr>
          <w:cantSplit/>
        </w:trPr>
        <w:tc>
          <w:tcPr>
            <w:tcW w:w="4422" w:type="dxa"/>
            <w:gridSpan w:val="2"/>
          </w:tcPr>
          <w:p w14:paraId="1740B605" w14:textId="77777777" w:rsidR="00C060BE" w:rsidRPr="0077558D" w:rsidRDefault="00C060BE" w:rsidP="000337C7">
            <w:pPr>
              <w:pStyle w:val="FSCtblh4"/>
            </w:pPr>
            <w:r w:rsidRPr="0077558D">
              <w:t>Permitted residue—commodities of plant origin:  Boscalid</w:t>
            </w:r>
          </w:p>
        </w:tc>
      </w:tr>
      <w:tr w:rsidR="00C060BE" w:rsidRPr="0077558D" w14:paraId="72184DB6" w14:textId="77777777" w:rsidTr="000337C7">
        <w:trPr>
          <w:cantSplit/>
        </w:trPr>
        <w:tc>
          <w:tcPr>
            <w:tcW w:w="4422" w:type="dxa"/>
            <w:gridSpan w:val="2"/>
            <w:tcBorders>
              <w:bottom w:val="single" w:sz="4" w:space="0" w:color="auto"/>
            </w:tcBorders>
          </w:tcPr>
          <w:p w14:paraId="40A41722" w14:textId="77777777" w:rsidR="00C060BE" w:rsidRPr="0077558D" w:rsidRDefault="00C060BE" w:rsidP="000337C7">
            <w:pPr>
              <w:pStyle w:val="FSCtblh4"/>
            </w:pPr>
            <w:r w:rsidRPr="0077558D">
              <w:t>Permitted residue—commodities of animal origin:  Sum of boscalid, 2-chloro-</w:t>
            </w:r>
            <w:r w:rsidRPr="0077558D">
              <w:rPr>
                <w:i w:val="0"/>
              </w:rPr>
              <w:t>N</w:t>
            </w:r>
            <w:r w:rsidRPr="0077558D">
              <w:t>-(4′-chloro-5-hydroxybiphenyl-2-yl) nicotinamide and the glucuronide conjugate of 2-chloro-</w:t>
            </w:r>
            <w:r w:rsidRPr="0077558D">
              <w:rPr>
                <w:i w:val="0"/>
              </w:rPr>
              <w:t>N-</w:t>
            </w:r>
            <w:r w:rsidRPr="0077558D">
              <w:t>(4′-chloro-5-hydroxybiphenyl-2-yl) nicotinamide, expressed as boscalid equivalents</w:t>
            </w:r>
          </w:p>
        </w:tc>
      </w:tr>
      <w:tr w:rsidR="00C060BE" w:rsidRPr="0077558D" w14:paraId="0F7116DA" w14:textId="77777777" w:rsidTr="000337C7">
        <w:trPr>
          <w:cantSplit/>
        </w:trPr>
        <w:tc>
          <w:tcPr>
            <w:tcW w:w="3402" w:type="dxa"/>
          </w:tcPr>
          <w:p w14:paraId="296A4192" w14:textId="77777777" w:rsidR="00C060BE" w:rsidRPr="0077558D" w:rsidRDefault="00C060BE" w:rsidP="000337C7">
            <w:pPr>
              <w:pStyle w:val="FSCtblMRL1"/>
            </w:pPr>
            <w:r>
              <w:rPr>
                <w:lang w:val="en-AU"/>
              </w:rPr>
              <w:t>Brassica (cole or cabbage) vegetables, head cabbages, flowerhead brassicas</w:t>
            </w:r>
          </w:p>
        </w:tc>
        <w:tc>
          <w:tcPr>
            <w:tcW w:w="1020" w:type="dxa"/>
          </w:tcPr>
          <w:p w14:paraId="6C623AA7" w14:textId="77777777" w:rsidR="00C060BE" w:rsidRPr="0077558D" w:rsidRDefault="00C060BE" w:rsidP="000337C7">
            <w:pPr>
              <w:pStyle w:val="FSCtblMRL2"/>
            </w:pPr>
            <w:r w:rsidRPr="0077558D">
              <w:t>2</w:t>
            </w:r>
          </w:p>
        </w:tc>
      </w:tr>
      <w:tr w:rsidR="00C060BE" w:rsidRPr="0077558D" w14:paraId="19917A7C" w14:textId="77777777" w:rsidTr="000337C7">
        <w:trPr>
          <w:cantSplit/>
        </w:trPr>
        <w:tc>
          <w:tcPr>
            <w:tcW w:w="3402" w:type="dxa"/>
          </w:tcPr>
          <w:p w14:paraId="0086582E" w14:textId="77777777" w:rsidR="00C060BE" w:rsidRPr="0077558D" w:rsidRDefault="00C060BE" w:rsidP="000337C7">
            <w:pPr>
              <w:pStyle w:val="FSCtblMRL1"/>
            </w:pPr>
            <w:r w:rsidRPr="0077558D">
              <w:t>Bulb vegetables</w:t>
            </w:r>
          </w:p>
        </w:tc>
        <w:tc>
          <w:tcPr>
            <w:tcW w:w="1020" w:type="dxa"/>
          </w:tcPr>
          <w:p w14:paraId="3CF18BEB" w14:textId="77777777" w:rsidR="00C060BE" w:rsidRPr="0077558D" w:rsidRDefault="00C060BE" w:rsidP="000337C7">
            <w:pPr>
              <w:pStyle w:val="FSCtblMRL2"/>
            </w:pPr>
            <w:r w:rsidRPr="0077558D">
              <w:t>5</w:t>
            </w:r>
          </w:p>
        </w:tc>
      </w:tr>
      <w:tr w:rsidR="00C060BE" w:rsidRPr="0077558D" w14:paraId="1ED3AB20" w14:textId="77777777" w:rsidTr="000337C7">
        <w:trPr>
          <w:cantSplit/>
        </w:trPr>
        <w:tc>
          <w:tcPr>
            <w:tcW w:w="3402" w:type="dxa"/>
          </w:tcPr>
          <w:p w14:paraId="7D14AA41" w14:textId="77777777" w:rsidR="00C060BE" w:rsidRPr="0077558D" w:rsidRDefault="00C060BE" w:rsidP="000337C7">
            <w:pPr>
              <w:pStyle w:val="FSCtblMRL1"/>
            </w:pPr>
            <w:r w:rsidRPr="0077558D">
              <w:t>Citrus fruits</w:t>
            </w:r>
          </w:p>
        </w:tc>
        <w:tc>
          <w:tcPr>
            <w:tcW w:w="1020" w:type="dxa"/>
          </w:tcPr>
          <w:p w14:paraId="1CD47D32" w14:textId="77777777" w:rsidR="00C060BE" w:rsidRPr="0077558D" w:rsidRDefault="00C060BE" w:rsidP="000337C7">
            <w:pPr>
              <w:pStyle w:val="FSCtblMRL2"/>
            </w:pPr>
            <w:r w:rsidRPr="0077558D">
              <w:t>2</w:t>
            </w:r>
          </w:p>
        </w:tc>
      </w:tr>
      <w:tr w:rsidR="00C060BE" w:rsidRPr="0077558D" w14:paraId="3BE04D6A" w14:textId="77777777" w:rsidTr="000337C7">
        <w:trPr>
          <w:cantSplit/>
        </w:trPr>
        <w:tc>
          <w:tcPr>
            <w:tcW w:w="3402" w:type="dxa"/>
          </w:tcPr>
          <w:p w14:paraId="3958BACD" w14:textId="77777777" w:rsidR="00C060BE" w:rsidRPr="0077558D" w:rsidRDefault="00C060BE" w:rsidP="000337C7">
            <w:pPr>
              <w:pStyle w:val="FSCtblMRL1"/>
            </w:pPr>
            <w:r w:rsidRPr="0077558D">
              <w:t>Fruiting vegetables, other than cucurbits</w:t>
            </w:r>
          </w:p>
        </w:tc>
        <w:tc>
          <w:tcPr>
            <w:tcW w:w="1020" w:type="dxa"/>
          </w:tcPr>
          <w:p w14:paraId="1C030B96" w14:textId="77777777" w:rsidR="00C060BE" w:rsidRPr="0077558D" w:rsidRDefault="00C060BE" w:rsidP="000337C7">
            <w:pPr>
              <w:pStyle w:val="FSCtblMRL2"/>
            </w:pPr>
            <w:r w:rsidRPr="0077558D">
              <w:t>3</w:t>
            </w:r>
          </w:p>
        </w:tc>
      </w:tr>
      <w:tr w:rsidR="00C060BE" w:rsidRPr="0077558D" w14:paraId="692B843D" w14:textId="77777777" w:rsidTr="000337C7">
        <w:trPr>
          <w:cantSplit/>
        </w:trPr>
        <w:tc>
          <w:tcPr>
            <w:tcW w:w="3402" w:type="dxa"/>
          </w:tcPr>
          <w:p w14:paraId="27069FC5" w14:textId="77777777" w:rsidR="00C060BE" w:rsidRPr="0077558D" w:rsidRDefault="00C060BE" w:rsidP="000337C7">
            <w:pPr>
              <w:pStyle w:val="FSCtblMRL1"/>
            </w:pPr>
            <w:r w:rsidRPr="00563419">
              <w:t>Fungi</w:t>
            </w:r>
          </w:p>
        </w:tc>
        <w:tc>
          <w:tcPr>
            <w:tcW w:w="1020" w:type="dxa"/>
          </w:tcPr>
          <w:p w14:paraId="442C0E40" w14:textId="77777777" w:rsidR="00C060BE" w:rsidRPr="0077558D" w:rsidRDefault="00C060BE" w:rsidP="000337C7">
            <w:pPr>
              <w:pStyle w:val="FSCtblMRL2"/>
            </w:pPr>
            <w:r w:rsidRPr="0077558D">
              <w:t>1</w:t>
            </w:r>
          </w:p>
        </w:tc>
      </w:tr>
      <w:tr w:rsidR="00C060BE" w:rsidRPr="0077558D" w14:paraId="5431EF58" w14:textId="77777777" w:rsidTr="000337C7">
        <w:trPr>
          <w:cantSplit/>
        </w:trPr>
        <w:tc>
          <w:tcPr>
            <w:tcW w:w="3402" w:type="dxa"/>
          </w:tcPr>
          <w:p w14:paraId="457D13F1" w14:textId="77777777" w:rsidR="00C060BE" w:rsidRPr="0077558D" w:rsidRDefault="00C060BE" w:rsidP="000337C7">
            <w:pPr>
              <w:pStyle w:val="FSCtblMRL1"/>
            </w:pPr>
            <w:r w:rsidRPr="0077558D">
              <w:t>Leafy vegetables</w:t>
            </w:r>
            <w:r>
              <w:t xml:space="preserve"> </w:t>
            </w:r>
          </w:p>
        </w:tc>
        <w:tc>
          <w:tcPr>
            <w:tcW w:w="1020" w:type="dxa"/>
          </w:tcPr>
          <w:p w14:paraId="6A72E116" w14:textId="77777777" w:rsidR="00C060BE" w:rsidRPr="0077558D" w:rsidRDefault="00C060BE" w:rsidP="000337C7">
            <w:pPr>
              <w:pStyle w:val="FSCtblMRL2"/>
            </w:pPr>
            <w:r w:rsidRPr="0077558D">
              <w:t>40</w:t>
            </w:r>
          </w:p>
        </w:tc>
      </w:tr>
      <w:tr w:rsidR="00C060BE" w:rsidRPr="0077558D" w14:paraId="0CB463A0" w14:textId="77777777" w:rsidTr="000337C7">
        <w:trPr>
          <w:cantSplit/>
        </w:trPr>
        <w:tc>
          <w:tcPr>
            <w:tcW w:w="3402" w:type="dxa"/>
          </w:tcPr>
          <w:p w14:paraId="1AB7E175" w14:textId="77777777" w:rsidR="00C060BE" w:rsidRPr="0077558D" w:rsidRDefault="00C060BE" w:rsidP="000337C7">
            <w:pPr>
              <w:pStyle w:val="FSCtblMRL1"/>
            </w:pPr>
            <w:r w:rsidRPr="0077558D">
              <w:t>Pome fruits</w:t>
            </w:r>
            <w:r>
              <w:t xml:space="preserve"> </w:t>
            </w:r>
          </w:p>
        </w:tc>
        <w:tc>
          <w:tcPr>
            <w:tcW w:w="1020" w:type="dxa"/>
          </w:tcPr>
          <w:p w14:paraId="1B50FADB" w14:textId="77777777" w:rsidR="00C060BE" w:rsidRPr="0077558D" w:rsidRDefault="00C060BE" w:rsidP="000337C7">
            <w:pPr>
              <w:pStyle w:val="FSCtblMRL2"/>
            </w:pPr>
            <w:r w:rsidRPr="0077558D">
              <w:t>2</w:t>
            </w:r>
          </w:p>
        </w:tc>
      </w:tr>
      <w:tr w:rsidR="00C060BE" w:rsidRPr="0077558D" w14:paraId="4C3198EA" w14:textId="77777777" w:rsidTr="000337C7">
        <w:trPr>
          <w:cantSplit/>
        </w:trPr>
        <w:tc>
          <w:tcPr>
            <w:tcW w:w="3402" w:type="dxa"/>
          </w:tcPr>
          <w:p w14:paraId="7F5EB036" w14:textId="77777777" w:rsidR="00C060BE" w:rsidRPr="0077558D" w:rsidRDefault="00C060BE" w:rsidP="000337C7">
            <w:pPr>
              <w:pStyle w:val="FSCtblMRL1"/>
            </w:pPr>
            <w:r>
              <w:lastRenderedPageBreak/>
              <w:t>Pulses [except soya bean (dry)]</w:t>
            </w:r>
          </w:p>
        </w:tc>
        <w:tc>
          <w:tcPr>
            <w:tcW w:w="1020" w:type="dxa"/>
          </w:tcPr>
          <w:p w14:paraId="6E9B0592" w14:textId="77777777" w:rsidR="00C060BE" w:rsidRPr="0077558D" w:rsidRDefault="00C060BE" w:rsidP="000337C7">
            <w:pPr>
              <w:pStyle w:val="FSCtblMRL2"/>
            </w:pPr>
            <w:r>
              <w:t>2.5</w:t>
            </w:r>
          </w:p>
        </w:tc>
      </w:tr>
      <w:tr w:rsidR="00C060BE" w:rsidRPr="0077558D" w14:paraId="0B04AC2C" w14:textId="77777777" w:rsidTr="000337C7">
        <w:trPr>
          <w:cantSplit/>
        </w:trPr>
        <w:tc>
          <w:tcPr>
            <w:tcW w:w="3402" w:type="dxa"/>
            <w:tcBorders>
              <w:bottom w:val="single" w:sz="4" w:space="0" w:color="auto"/>
            </w:tcBorders>
          </w:tcPr>
          <w:p w14:paraId="25C431FC" w14:textId="77777777" w:rsidR="00C060BE" w:rsidRPr="0077558D" w:rsidRDefault="00C060BE" w:rsidP="000337C7">
            <w:pPr>
              <w:pStyle w:val="FSCtblMRL1"/>
            </w:pPr>
            <w:r w:rsidRPr="0077558D">
              <w:t>Stone fruits [except cherries]</w:t>
            </w:r>
          </w:p>
        </w:tc>
        <w:tc>
          <w:tcPr>
            <w:tcW w:w="1020" w:type="dxa"/>
            <w:tcBorders>
              <w:bottom w:val="single" w:sz="4" w:space="0" w:color="auto"/>
            </w:tcBorders>
          </w:tcPr>
          <w:p w14:paraId="72BE5661" w14:textId="77777777" w:rsidR="00C060BE" w:rsidRPr="0077558D" w:rsidRDefault="00C060BE" w:rsidP="000337C7">
            <w:pPr>
              <w:pStyle w:val="FSCtblMRL2"/>
            </w:pPr>
            <w:r w:rsidRPr="0077558D">
              <w:t>3.5</w:t>
            </w:r>
          </w:p>
        </w:tc>
      </w:tr>
    </w:tbl>
    <w:p w14:paraId="4D4DBADF" w14:textId="77777777" w:rsidR="00C060BE" w:rsidRDefault="00C060BE" w:rsidP="00C060BE">
      <w:pPr>
        <w:pStyle w:val="FSCtblMRL1"/>
        <w:rPr>
          <w:rFonts w:eastAsiaTheme="minorHAnsi"/>
        </w:rPr>
      </w:pPr>
    </w:p>
    <w:p w14:paraId="3A06E14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0B3AED7" w14:textId="77777777" w:rsidTr="000337C7">
        <w:trPr>
          <w:cantSplit/>
        </w:trPr>
        <w:tc>
          <w:tcPr>
            <w:tcW w:w="4422" w:type="dxa"/>
            <w:gridSpan w:val="2"/>
            <w:tcBorders>
              <w:top w:val="single" w:sz="4" w:space="0" w:color="auto"/>
            </w:tcBorders>
            <w:shd w:val="clear" w:color="auto" w:fill="auto"/>
          </w:tcPr>
          <w:p w14:paraId="34FCC8E4" w14:textId="77777777" w:rsidR="00C060BE" w:rsidRPr="0077558D" w:rsidRDefault="00C060BE" w:rsidP="000337C7">
            <w:pPr>
              <w:pStyle w:val="FSCtblh3"/>
            </w:pPr>
            <w:r w:rsidRPr="00AA5E42">
              <w:t>Agvet chemical:  Bromacil</w:t>
            </w:r>
          </w:p>
        </w:tc>
      </w:tr>
      <w:tr w:rsidR="00C060BE" w:rsidRPr="0077558D" w14:paraId="11F05CF8" w14:textId="77777777" w:rsidTr="000337C7">
        <w:trPr>
          <w:cantSplit/>
        </w:trPr>
        <w:tc>
          <w:tcPr>
            <w:tcW w:w="4422" w:type="dxa"/>
            <w:gridSpan w:val="2"/>
          </w:tcPr>
          <w:p w14:paraId="68474A0A" w14:textId="77777777" w:rsidR="00C060BE" w:rsidRPr="0077558D" w:rsidRDefault="00C060BE" w:rsidP="000337C7">
            <w:pPr>
              <w:pStyle w:val="FSCtblh4"/>
            </w:pPr>
            <w:r w:rsidRPr="0077558D">
              <w:t>Permitted residue:  Bromacil</w:t>
            </w:r>
          </w:p>
        </w:tc>
      </w:tr>
      <w:tr w:rsidR="00C060BE" w:rsidRPr="0077558D" w14:paraId="514FF799" w14:textId="77777777" w:rsidTr="000337C7">
        <w:trPr>
          <w:cantSplit/>
        </w:trPr>
        <w:tc>
          <w:tcPr>
            <w:tcW w:w="3402" w:type="dxa"/>
            <w:tcBorders>
              <w:bottom w:val="single" w:sz="4" w:space="0" w:color="auto"/>
            </w:tcBorders>
          </w:tcPr>
          <w:p w14:paraId="4D2B48D2" w14:textId="77777777" w:rsidR="00C060BE" w:rsidRPr="0077558D" w:rsidRDefault="00C060BE" w:rsidP="000337C7">
            <w:pPr>
              <w:pStyle w:val="FSCtblMRL1"/>
            </w:pPr>
            <w:r w:rsidRPr="0077558D">
              <w:t>Citrus fruits</w:t>
            </w:r>
            <w:r>
              <w:t xml:space="preserve"> </w:t>
            </w:r>
          </w:p>
        </w:tc>
        <w:tc>
          <w:tcPr>
            <w:tcW w:w="1020" w:type="dxa"/>
            <w:tcBorders>
              <w:bottom w:val="single" w:sz="4" w:space="0" w:color="auto"/>
            </w:tcBorders>
          </w:tcPr>
          <w:p w14:paraId="10957902" w14:textId="77777777" w:rsidR="00C060BE" w:rsidRPr="0077558D" w:rsidRDefault="00C060BE" w:rsidP="000337C7">
            <w:pPr>
              <w:pStyle w:val="FSCtblMRL2"/>
            </w:pPr>
            <w:r w:rsidRPr="0077558D">
              <w:t>*0.04</w:t>
            </w:r>
          </w:p>
        </w:tc>
      </w:tr>
    </w:tbl>
    <w:p w14:paraId="03DA996E" w14:textId="77777777" w:rsidR="00C060BE" w:rsidRDefault="00C060BE" w:rsidP="00C060BE">
      <w:pPr>
        <w:pStyle w:val="FSCtblMRL1"/>
        <w:rPr>
          <w:rFonts w:eastAsiaTheme="minorHAnsi"/>
        </w:rPr>
      </w:pPr>
    </w:p>
    <w:p w14:paraId="743CB33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2DE55F6" w14:textId="77777777" w:rsidTr="000337C7">
        <w:trPr>
          <w:cantSplit/>
        </w:trPr>
        <w:tc>
          <w:tcPr>
            <w:tcW w:w="4422" w:type="dxa"/>
            <w:gridSpan w:val="2"/>
            <w:tcBorders>
              <w:top w:val="single" w:sz="4" w:space="0" w:color="auto"/>
            </w:tcBorders>
          </w:tcPr>
          <w:p w14:paraId="57B3AC1A" w14:textId="77777777" w:rsidR="00C060BE" w:rsidRPr="0077558D" w:rsidRDefault="00C060BE" w:rsidP="000337C7">
            <w:pPr>
              <w:pStyle w:val="FSCtblh3"/>
            </w:pPr>
            <w:r w:rsidRPr="00AA5E42">
              <w:t>Agvet chemical:  Bromoxynil</w:t>
            </w:r>
          </w:p>
        </w:tc>
      </w:tr>
      <w:tr w:rsidR="00C060BE" w:rsidRPr="0077558D" w14:paraId="4A783F44" w14:textId="77777777" w:rsidTr="000337C7">
        <w:trPr>
          <w:cantSplit/>
        </w:trPr>
        <w:tc>
          <w:tcPr>
            <w:tcW w:w="4422" w:type="dxa"/>
            <w:gridSpan w:val="2"/>
          </w:tcPr>
          <w:p w14:paraId="46948327" w14:textId="77777777" w:rsidR="00C060BE" w:rsidRPr="0077558D" w:rsidRDefault="00C060BE" w:rsidP="000337C7">
            <w:pPr>
              <w:pStyle w:val="FSCtblh4"/>
            </w:pPr>
            <w:r w:rsidRPr="0077558D">
              <w:t>Permitted residue:  Bromoxynil</w:t>
            </w:r>
          </w:p>
        </w:tc>
      </w:tr>
      <w:tr w:rsidR="00C060BE" w:rsidRPr="0077558D" w14:paraId="5B757E48" w14:textId="77777777" w:rsidTr="000337C7">
        <w:trPr>
          <w:cantSplit/>
        </w:trPr>
        <w:tc>
          <w:tcPr>
            <w:tcW w:w="3402" w:type="dxa"/>
            <w:tcBorders>
              <w:bottom w:val="single" w:sz="4" w:space="0" w:color="auto"/>
            </w:tcBorders>
          </w:tcPr>
          <w:p w14:paraId="021FF437" w14:textId="77777777" w:rsidR="00C060BE" w:rsidRPr="0077558D" w:rsidRDefault="00C060BE" w:rsidP="000337C7">
            <w:pPr>
              <w:pStyle w:val="FSCtblMRL1"/>
            </w:pPr>
            <w:r w:rsidRPr="0077558D">
              <w:t>Cereal grains</w:t>
            </w:r>
            <w:r>
              <w:t xml:space="preserve"> </w:t>
            </w:r>
          </w:p>
        </w:tc>
        <w:tc>
          <w:tcPr>
            <w:tcW w:w="1020" w:type="dxa"/>
            <w:tcBorders>
              <w:bottom w:val="single" w:sz="4" w:space="0" w:color="auto"/>
            </w:tcBorders>
          </w:tcPr>
          <w:p w14:paraId="1EE893A9" w14:textId="77777777" w:rsidR="00C060BE" w:rsidRPr="0077558D" w:rsidRDefault="00C060BE" w:rsidP="000337C7">
            <w:pPr>
              <w:pStyle w:val="FSCtblMRL2"/>
            </w:pPr>
            <w:r w:rsidRPr="0077558D">
              <w:t>*0.2</w:t>
            </w:r>
          </w:p>
        </w:tc>
      </w:tr>
    </w:tbl>
    <w:p w14:paraId="457A705D" w14:textId="77777777" w:rsidR="00C060BE" w:rsidRDefault="00C060BE" w:rsidP="00C060BE">
      <w:pPr>
        <w:pStyle w:val="FSCtblMRL1"/>
        <w:rPr>
          <w:rFonts w:eastAsiaTheme="minorHAnsi"/>
        </w:rPr>
      </w:pPr>
    </w:p>
    <w:p w14:paraId="0535825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E426D1" w14:textId="77777777" w:rsidTr="000337C7">
        <w:trPr>
          <w:cantSplit/>
        </w:trPr>
        <w:tc>
          <w:tcPr>
            <w:tcW w:w="4422" w:type="dxa"/>
            <w:gridSpan w:val="2"/>
            <w:tcBorders>
              <w:top w:val="single" w:sz="4" w:space="0" w:color="auto"/>
            </w:tcBorders>
          </w:tcPr>
          <w:p w14:paraId="70D531CB" w14:textId="77777777" w:rsidR="00C060BE" w:rsidRPr="00986670" w:rsidRDefault="00C060BE" w:rsidP="000337C7">
            <w:pPr>
              <w:pStyle w:val="FSCtblh3"/>
              <w:rPr>
                <w:highlight w:val="green"/>
              </w:rPr>
            </w:pPr>
            <w:r w:rsidRPr="00AA5E42">
              <w:t>Agvet chemical:  Buprofezin</w:t>
            </w:r>
          </w:p>
        </w:tc>
      </w:tr>
      <w:tr w:rsidR="00C060BE" w:rsidRPr="0077558D" w14:paraId="69D070FF" w14:textId="77777777" w:rsidTr="000337C7">
        <w:trPr>
          <w:cantSplit/>
        </w:trPr>
        <w:tc>
          <w:tcPr>
            <w:tcW w:w="4422" w:type="dxa"/>
            <w:gridSpan w:val="2"/>
            <w:tcBorders>
              <w:bottom w:val="single" w:sz="4" w:space="0" w:color="auto"/>
            </w:tcBorders>
          </w:tcPr>
          <w:p w14:paraId="74B1F351" w14:textId="77777777" w:rsidR="00C060BE" w:rsidRPr="0077558D" w:rsidRDefault="00C060BE" w:rsidP="000337C7">
            <w:pPr>
              <w:pStyle w:val="FSCtblh4"/>
            </w:pPr>
            <w:r w:rsidRPr="0077558D">
              <w:t>Permitted residue:  Buprofezin</w:t>
            </w:r>
          </w:p>
        </w:tc>
      </w:tr>
      <w:tr w:rsidR="00C060BE" w:rsidRPr="0077558D" w14:paraId="4196BA21" w14:textId="77777777" w:rsidTr="000337C7">
        <w:trPr>
          <w:cantSplit/>
        </w:trPr>
        <w:tc>
          <w:tcPr>
            <w:tcW w:w="3402" w:type="dxa"/>
          </w:tcPr>
          <w:p w14:paraId="7C8BC92A" w14:textId="77777777" w:rsidR="00C060BE" w:rsidRPr="0077558D" w:rsidRDefault="00C060BE" w:rsidP="000337C7">
            <w:pPr>
              <w:pStyle w:val="FSCtblMRL1"/>
            </w:pPr>
            <w:r w:rsidRPr="0077558D">
              <w:t>Cereal grains</w:t>
            </w:r>
            <w:r>
              <w:t xml:space="preserve"> </w:t>
            </w:r>
          </w:p>
        </w:tc>
        <w:tc>
          <w:tcPr>
            <w:tcW w:w="1020" w:type="dxa"/>
          </w:tcPr>
          <w:p w14:paraId="19B14AFE" w14:textId="77777777" w:rsidR="00C060BE" w:rsidRPr="0077558D" w:rsidRDefault="00C060BE" w:rsidP="000337C7">
            <w:pPr>
              <w:pStyle w:val="FSCtblMRL2"/>
            </w:pPr>
            <w:r w:rsidRPr="0077558D">
              <w:t>*0.01</w:t>
            </w:r>
          </w:p>
        </w:tc>
      </w:tr>
      <w:tr w:rsidR="00C060BE" w:rsidRPr="0077558D" w14:paraId="6DF1AF80" w14:textId="77777777" w:rsidTr="000337C7">
        <w:trPr>
          <w:cantSplit/>
        </w:trPr>
        <w:tc>
          <w:tcPr>
            <w:tcW w:w="3402" w:type="dxa"/>
          </w:tcPr>
          <w:p w14:paraId="4E6F653F" w14:textId="77777777" w:rsidR="00C060BE" w:rsidRPr="0077558D" w:rsidRDefault="00C060BE" w:rsidP="000337C7">
            <w:pPr>
              <w:pStyle w:val="FSCtblMRL1"/>
            </w:pPr>
            <w:r w:rsidRPr="0077558D">
              <w:t>Citrus fruits</w:t>
            </w:r>
            <w:r>
              <w:t xml:space="preserve"> </w:t>
            </w:r>
          </w:p>
        </w:tc>
        <w:tc>
          <w:tcPr>
            <w:tcW w:w="1020" w:type="dxa"/>
          </w:tcPr>
          <w:p w14:paraId="228BF2E3" w14:textId="77777777" w:rsidR="00C060BE" w:rsidRPr="0077558D" w:rsidRDefault="00C060BE" w:rsidP="000337C7">
            <w:pPr>
              <w:pStyle w:val="FSCtblMRL2"/>
            </w:pPr>
            <w:r w:rsidRPr="0077558D">
              <w:t>2</w:t>
            </w:r>
          </w:p>
        </w:tc>
      </w:tr>
      <w:tr w:rsidR="00C060BE" w:rsidRPr="0077558D" w14:paraId="5D0441F4" w14:textId="77777777" w:rsidTr="000337C7">
        <w:trPr>
          <w:cantSplit/>
        </w:trPr>
        <w:tc>
          <w:tcPr>
            <w:tcW w:w="3402" w:type="dxa"/>
          </w:tcPr>
          <w:p w14:paraId="6BE6B4D0" w14:textId="77777777" w:rsidR="00C060BE" w:rsidRPr="0077558D" w:rsidRDefault="00C060BE" w:rsidP="000337C7">
            <w:pPr>
              <w:pStyle w:val="FSCtblMRL1"/>
            </w:pPr>
            <w:r w:rsidRPr="0077558D">
              <w:t>Pulses</w:t>
            </w:r>
            <w:r>
              <w:t xml:space="preserve"> </w:t>
            </w:r>
          </w:p>
        </w:tc>
        <w:tc>
          <w:tcPr>
            <w:tcW w:w="1020" w:type="dxa"/>
          </w:tcPr>
          <w:p w14:paraId="0CB37E63" w14:textId="77777777" w:rsidR="00C060BE" w:rsidRPr="0077558D" w:rsidRDefault="00C060BE" w:rsidP="000337C7">
            <w:pPr>
              <w:pStyle w:val="FSCtblMRL2"/>
            </w:pPr>
            <w:r w:rsidRPr="0077558D">
              <w:t>*0.01</w:t>
            </w:r>
          </w:p>
        </w:tc>
      </w:tr>
      <w:tr w:rsidR="00C060BE" w:rsidRPr="0077558D" w14:paraId="79CDAC4E" w14:textId="77777777" w:rsidTr="000337C7">
        <w:trPr>
          <w:cantSplit/>
        </w:trPr>
        <w:tc>
          <w:tcPr>
            <w:tcW w:w="3402" w:type="dxa"/>
            <w:tcBorders>
              <w:bottom w:val="single" w:sz="4" w:space="0" w:color="auto"/>
            </w:tcBorders>
          </w:tcPr>
          <w:p w14:paraId="07630B01" w14:textId="77777777" w:rsidR="00C060BE" w:rsidRPr="0077558D" w:rsidRDefault="00C060BE" w:rsidP="000337C7">
            <w:pPr>
              <w:pStyle w:val="FSCtblMRL1"/>
            </w:pPr>
            <w:r w:rsidRPr="0077558D">
              <w:t>Stone fruits [except apricot; nectarine; peach]</w:t>
            </w:r>
          </w:p>
        </w:tc>
        <w:tc>
          <w:tcPr>
            <w:tcW w:w="1020" w:type="dxa"/>
            <w:tcBorders>
              <w:bottom w:val="single" w:sz="4" w:space="0" w:color="auto"/>
            </w:tcBorders>
          </w:tcPr>
          <w:p w14:paraId="7DA9E546" w14:textId="77777777" w:rsidR="00C060BE" w:rsidRPr="0077558D" w:rsidRDefault="00C060BE" w:rsidP="000337C7">
            <w:pPr>
              <w:pStyle w:val="FSCtblMRL2"/>
            </w:pPr>
            <w:r w:rsidRPr="0077558D">
              <w:t>1.9</w:t>
            </w:r>
          </w:p>
        </w:tc>
      </w:tr>
    </w:tbl>
    <w:p w14:paraId="62583288" w14:textId="77777777" w:rsidR="00C060BE" w:rsidRDefault="00C060BE" w:rsidP="00C060BE">
      <w:pPr>
        <w:pStyle w:val="FSCtblMRL1"/>
        <w:rPr>
          <w:rFonts w:eastAsiaTheme="minorHAnsi"/>
        </w:rPr>
      </w:pPr>
    </w:p>
    <w:p w14:paraId="6C97718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8F648F" w14:textId="77777777" w:rsidTr="000337C7">
        <w:trPr>
          <w:cantSplit/>
        </w:trPr>
        <w:tc>
          <w:tcPr>
            <w:tcW w:w="4422" w:type="dxa"/>
            <w:gridSpan w:val="2"/>
            <w:tcBorders>
              <w:top w:val="single" w:sz="4" w:space="0" w:color="auto"/>
            </w:tcBorders>
          </w:tcPr>
          <w:p w14:paraId="08EB5E5A" w14:textId="77777777" w:rsidR="00C060BE" w:rsidRPr="00986670" w:rsidRDefault="00C060BE" w:rsidP="000337C7">
            <w:pPr>
              <w:pStyle w:val="FSCtblh3"/>
              <w:rPr>
                <w:highlight w:val="green"/>
              </w:rPr>
            </w:pPr>
            <w:r w:rsidRPr="00E62E44">
              <w:t>Agvet chemical:  Butafenacil</w:t>
            </w:r>
          </w:p>
        </w:tc>
      </w:tr>
      <w:tr w:rsidR="00C060BE" w:rsidRPr="0077558D" w14:paraId="7CA11C6D" w14:textId="77777777" w:rsidTr="000337C7">
        <w:trPr>
          <w:cantSplit/>
        </w:trPr>
        <w:tc>
          <w:tcPr>
            <w:tcW w:w="4422" w:type="dxa"/>
            <w:gridSpan w:val="2"/>
            <w:tcBorders>
              <w:bottom w:val="single" w:sz="4" w:space="0" w:color="auto"/>
            </w:tcBorders>
          </w:tcPr>
          <w:p w14:paraId="40118ED3" w14:textId="77777777" w:rsidR="00C060BE" w:rsidRPr="0077558D" w:rsidRDefault="00C060BE" w:rsidP="000337C7">
            <w:pPr>
              <w:pStyle w:val="FSCtblh4"/>
            </w:pPr>
            <w:r w:rsidRPr="0077558D">
              <w:t>Permitted residue:  Butafenacil</w:t>
            </w:r>
          </w:p>
        </w:tc>
      </w:tr>
      <w:tr w:rsidR="00C060BE" w:rsidRPr="0077558D" w14:paraId="57F139C6" w14:textId="77777777" w:rsidTr="000337C7">
        <w:trPr>
          <w:cantSplit/>
        </w:trPr>
        <w:tc>
          <w:tcPr>
            <w:tcW w:w="3402" w:type="dxa"/>
            <w:tcBorders>
              <w:top w:val="single" w:sz="4" w:space="0" w:color="auto"/>
            </w:tcBorders>
          </w:tcPr>
          <w:p w14:paraId="4BCC7164" w14:textId="77777777" w:rsidR="00C060BE" w:rsidRPr="0077558D" w:rsidRDefault="00C060BE" w:rsidP="000337C7">
            <w:pPr>
              <w:pStyle w:val="FSCtblMRL1"/>
            </w:pPr>
            <w:r w:rsidRPr="0077558D">
              <w:t xml:space="preserve">Cereal grains [except rice] </w:t>
            </w:r>
          </w:p>
        </w:tc>
        <w:tc>
          <w:tcPr>
            <w:tcW w:w="1020" w:type="dxa"/>
            <w:tcBorders>
              <w:top w:val="single" w:sz="4" w:space="0" w:color="auto"/>
            </w:tcBorders>
          </w:tcPr>
          <w:p w14:paraId="7D26E377" w14:textId="77777777" w:rsidR="00C060BE" w:rsidRPr="0077558D" w:rsidRDefault="00C060BE" w:rsidP="000337C7">
            <w:pPr>
              <w:pStyle w:val="FSCtblMRL2"/>
            </w:pPr>
            <w:r w:rsidRPr="0077558D">
              <w:t>*0.02</w:t>
            </w:r>
          </w:p>
        </w:tc>
      </w:tr>
      <w:tr w:rsidR="00C060BE" w:rsidRPr="0077558D" w14:paraId="6C6A430F" w14:textId="77777777" w:rsidTr="000337C7">
        <w:trPr>
          <w:cantSplit/>
        </w:trPr>
        <w:tc>
          <w:tcPr>
            <w:tcW w:w="3402" w:type="dxa"/>
          </w:tcPr>
          <w:p w14:paraId="5C425059" w14:textId="77777777" w:rsidR="00C060BE" w:rsidRPr="0077558D" w:rsidRDefault="00C060BE" w:rsidP="000337C7">
            <w:pPr>
              <w:pStyle w:val="FSCtblMRL1"/>
            </w:pPr>
            <w:r w:rsidRPr="0077558D">
              <w:t>Pome fruits</w:t>
            </w:r>
            <w:r>
              <w:t xml:space="preserve"> </w:t>
            </w:r>
          </w:p>
        </w:tc>
        <w:tc>
          <w:tcPr>
            <w:tcW w:w="1020" w:type="dxa"/>
          </w:tcPr>
          <w:p w14:paraId="771143FD" w14:textId="77777777" w:rsidR="00C060BE" w:rsidRPr="0077558D" w:rsidRDefault="00C060BE" w:rsidP="000337C7">
            <w:pPr>
              <w:pStyle w:val="FSCtblMRL2"/>
            </w:pPr>
            <w:r w:rsidRPr="0077558D">
              <w:t>T*0.02</w:t>
            </w:r>
          </w:p>
        </w:tc>
      </w:tr>
      <w:tr w:rsidR="00C060BE" w:rsidRPr="0077558D" w14:paraId="420F9833" w14:textId="77777777" w:rsidTr="000337C7">
        <w:trPr>
          <w:cantSplit/>
        </w:trPr>
        <w:tc>
          <w:tcPr>
            <w:tcW w:w="3402" w:type="dxa"/>
          </w:tcPr>
          <w:p w14:paraId="439B83EB" w14:textId="77777777" w:rsidR="00C060BE" w:rsidRPr="0077558D" w:rsidRDefault="00C060BE" w:rsidP="000337C7">
            <w:pPr>
              <w:pStyle w:val="FSCtblMRL1"/>
            </w:pPr>
            <w:r w:rsidRPr="0077558D">
              <w:t>Pulses</w:t>
            </w:r>
            <w:r>
              <w:t xml:space="preserve"> </w:t>
            </w:r>
          </w:p>
        </w:tc>
        <w:tc>
          <w:tcPr>
            <w:tcW w:w="1020" w:type="dxa"/>
          </w:tcPr>
          <w:p w14:paraId="4020B6BF" w14:textId="77777777" w:rsidR="00C060BE" w:rsidRPr="0077558D" w:rsidRDefault="00C060BE" w:rsidP="000337C7">
            <w:pPr>
              <w:pStyle w:val="FSCtblMRL2"/>
            </w:pPr>
            <w:r w:rsidRPr="0077558D">
              <w:t>*0.01</w:t>
            </w:r>
          </w:p>
        </w:tc>
      </w:tr>
      <w:tr w:rsidR="00C060BE" w:rsidRPr="0077558D" w14:paraId="564E9285" w14:textId="77777777" w:rsidTr="000337C7">
        <w:trPr>
          <w:cantSplit/>
        </w:trPr>
        <w:tc>
          <w:tcPr>
            <w:tcW w:w="3402" w:type="dxa"/>
            <w:tcBorders>
              <w:bottom w:val="single" w:sz="4" w:space="0" w:color="auto"/>
            </w:tcBorders>
          </w:tcPr>
          <w:p w14:paraId="6B4EBC0F" w14:textId="77777777" w:rsidR="00C060BE" w:rsidRPr="0077558D" w:rsidRDefault="00C060BE" w:rsidP="000337C7">
            <w:pPr>
              <w:pStyle w:val="FSCtblMRL1"/>
            </w:pPr>
            <w:r w:rsidRPr="0077558D">
              <w:t>Stone fruits</w:t>
            </w:r>
            <w:r>
              <w:t xml:space="preserve"> </w:t>
            </w:r>
          </w:p>
        </w:tc>
        <w:tc>
          <w:tcPr>
            <w:tcW w:w="1020" w:type="dxa"/>
            <w:tcBorders>
              <w:bottom w:val="single" w:sz="4" w:space="0" w:color="auto"/>
            </w:tcBorders>
          </w:tcPr>
          <w:p w14:paraId="46917BFE" w14:textId="77777777" w:rsidR="00C060BE" w:rsidRPr="0077558D" w:rsidRDefault="00C060BE" w:rsidP="000337C7">
            <w:pPr>
              <w:pStyle w:val="FSCtblMRL2"/>
            </w:pPr>
            <w:r w:rsidRPr="0077558D">
              <w:t>T*0.02</w:t>
            </w:r>
          </w:p>
        </w:tc>
      </w:tr>
    </w:tbl>
    <w:p w14:paraId="1F57CA97"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A004F52" w14:textId="77777777" w:rsidTr="000337C7">
        <w:trPr>
          <w:cantSplit/>
        </w:trPr>
        <w:tc>
          <w:tcPr>
            <w:tcW w:w="4422" w:type="dxa"/>
            <w:gridSpan w:val="2"/>
            <w:tcBorders>
              <w:top w:val="single" w:sz="4" w:space="0" w:color="auto"/>
            </w:tcBorders>
          </w:tcPr>
          <w:p w14:paraId="0603C745" w14:textId="77777777" w:rsidR="00C060BE" w:rsidRPr="0077558D" w:rsidRDefault="00C060BE" w:rsidP="000337C7">
            <w:pPr>
              <w:pStyle w:val="FSCtblh3"/>
            </w:pPr>
            <w:r w:rsidRPr="0077558D">
              <w:t xml:space="preserve">Agvet chemical:  </w:t>
            </w:r>
            <w:r w:rsidRPr="00064808">
              <w:t>Cadusafos</w:t>
            </w:r>
          </w:p>
        </w:tc>
      </w:tr>
      <w:tr w:rsidR="00C060BE" w:rsidRPr="0077558D" w14:paraId="08200117" w14:textId="77777777" w:rsidTr="000337C7">
        <w:trPr>
          <w:cantSplit/>
        </w:trPr>
        <w:tc>
          <w:tcPr>
            <w:tcW w:w="4422" w:type="dxa"/>
            <w:gridSpan w:val="2"/>
            <w:tcBorders>
              <w:bottom w:val="single" w:sz="4" w:space="0" w:color="auto"/>
            </w:tcBorders>
          </w:tcPr>
          <w:p w14:paraId="58EFF1E7" w14:textId="77777777" w:rsidR="00C060BE" w:rsidRPr="0077558D" w:rsidRDefault="00C060BE" w:rsidP="000337C7">
            <w:pPr>
              <w:pStyle w:val="FSCtblh4"/>
            </w:pPr>
            <w:r w:rsidRPr="0077558D">
              <w:t>Permitted residue:  Cadusafos</w:t>
            </w:r>
          </w:p>
        </w:tc>
      </w:tr>
      <w:tr w:rsidR="00C060BE" w:rsidRPr="0077558D" w14:paraId="64CF8974" w14:textId="77777777" w:rsidTr="000337C7">
        <w:trPr>
          <w:cantSplit/>
        </w:trPr>
        <w:tc>
          <w:tcPr>
            <w:tcW w:w="3402" w:type="dxa"/>
            <w:tcBorders>
              <w:top w:val="single" w:sz="4" w:space="0" w:color="auto"/>
              <w:bottom w:val="single" w:sz="4" w:space="0" w:color="auto"/>
            </w:tcBorders>
          </w:tcPr>
          <w:p w14:paraId="4ED67E7C"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15BF3E8E" w14:textId="77777777" w:rsidR="00C060BE" w:rsidRPr="0077558D" w:rsidRDefault="00C060BE" w:rsidP="000337C7">
            <w:pPr>
              <w:pStyle w:val="FSCtblMRL2"/>
            </w:pPr>
            <w:r w:rsidRPr="0077558D">
              <w:t>*0.01</w:t>
            </w:r>
          </w:p>
        </w:tc>
      </w:tr>
    </w:tbl>
    <w:p w14:paraId="08D90601" w14:textId="77777777" w:rsidR="00C060BE" w:rsidRDefault="00C060BE" w:rsidP="00C060BE">
      <w:pPr>
        <w:pStyle w:val="FSCtblMRL1"/>
        <w:rPr>
          <w:rFonts w:eastAsiaTheme="minorHAnsi"/>
        </w:rPr>
      </w:pPr>
    </w:p>
    <w:p w14:paraId="08C8063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B085616" w14:textId="77777777" w:rsidTr="000337C7">
        <w:trPr>
          <w:cantSplit/>
        </w:trPr>
        <w:tc>
          <w:tcPr>
            <w:tcW w:w="4422" w:type="dxa"/>
            <w:gridSpan w:val="2"/>
            <w:tcBorders>
              <w:top w:val="single" w:sz="4" w:space="0" w:color="auto"/>
            </w:tcBorders>
          </w:tcPr>
          <w:p w14:paraId="7CA2579E" w14:textId="77777777" w:rsidR="00C060BE" w:rsidRPr="0077558D" w:rsidRDefault="00C060BE" w:rsidP="000337C7">
            <w:pPr>
              <w:pStyle w:val="FSCtblh3"/>
            </w:pPr>
            <w:r w:rsidRPr="0077558D">
              <w:t xml:space="preserve">Agvet chemical:  </w:t>
            </w:r>
            <w:r w:rsidRPr="00064808">
              <w:t>Captan</w:t>
            </w:r>
          </w:p>
        </w:tc>
      </w:tr>
      <w:tr w:rsidR="00C060BE" w:rsidRPr="0077558D" w14:paraId="435A940E" w14:textId="77777777" w:rsidTr="000337C7">
        <w:trPr>
          <w:cantSplit/>
        </w:trPr>
        <w:tc>
          <w:tcPr>
            <w:tcW w:w="4422" w:type="dxa"/>
            <w:gridSpan w:val="2"/>
            <w:tcBorders>
              <w:bottom w:val="single" w:sz="4" w:space="0" w:color="auto"/>
            </w:tcBorders>
          </w:tcPr>
          <w:p w14:paraId="09DB766B" w14:textId="77777777" w:rsidR="00C060BE" w:rsidRPr="0077558D" w:rsidRDefault="00C060BE" w:rsidP="000337C7">
            <w:pPr>
              <w:pStyle w:val="FSCtblh4"/>
            </w:pPr>
            <w:r w:rsidRPr="0077558D">
              <w:t>Permitted residue:  Captan</w:t>
            </w:r>
          </w:p>
        </w:tc>
      </w:tr>
      <w:tr w:rsidR="00C060BE" w:rsidRPr="0077558D" w14:paraId="3DD8764E" w14:textId="77777777" w:rsidTr="000337C7">
        <w:trPr>
          <w:cantSplit/>
        </w:trPr>
        <w:tc>
          <w:tcPr>
            <w:tcW w:w="3402" w:type="dxa"/>
          </w:tcPr>
          <w:p w14:paraId="04EEA4DF" w14:textId="77777777" w:rsidR="00C060BE" w:rsidRPr="0077558D" w:rsidRDefault="00C060BE" w:rsidP="000337C7">
            <w:pPr>
              <w:pStyle w:val="FSCtblMRL1"/>
            </w:pPr>
            <w:r w:rsidRPr="0077558D">
              <w:t>Pome fruits</w:t>
            </w:r>
            <w:r>
              <w:t xml:space="preserve"> </w:t>
            </w:r>
          </w:p>
        </w:tc>
        <w:tc>
          <w:tcPr>
            <w:tcW w:w="1020" w:type="dxa"/>
          </w:tcPr>
          <w:p w14:paraId="5237B2F0" w14:textId="77777777" w:rsidR="00C060BE" w:rsidRPr="0077558D" w:rsidRDefault="00C060BE" w:rsidP="000337C7">
            <w:pPr>
              <w:pStyle w:val="FSCtblMRL2"/>
            </w:pPr>
            <w:r w:rsidRPr="0077558D">
              <w:t>10</w:t>
            </w:r>
          </w:p>
        </w:tc>
      </w:tr>
      <w:tr w:rsidR="00C060BE" w:rsidRPr="0077558D" w14:paraId="16825DF7" w14:textId="77777777" w:rsidTr="000337C7">
        <w:trPr>
          <w:cantSplit/>
        </w:trPr>
        <w:tc>
          <w:tcPr>
            <w:tcW w:w="3402" w:type="dxa"/>
            <w:tcBorders>
              <w:bottom w:val="single" w:sz="4" w:space="0" w:color="auto"/>
            </w:tcBorders>
          </w:tcPr>
          <w:p w14:paraId="343F755D" w14:textId="77777777" w:rsidR="00C060BE" w:rsidRPr="0077558D" w:rsidRDefault="00C060BE" w:rsidP="000337C7">
            <w:pPr>
              <w:pStyle w:val="FSCtblMRL1"/>
            </w:pPr>
            <w:r w:rsidRPr="0077558D">
              <w:t>Stone fruits</w:t>
            </w:r>
            <w:r>
              <w:t xml:space="preserve"> </w:t>
            </w:r>
          </w:p>
        </w:tc>
        <w:tc>
          <w:tcPr>
            <w:tcW w:w="1020" w:type="dxa"/>
            <w:tcBorders>
              <w:bottom w:val="single" w:sz="4" w:space="0" w:color="auto"/>
            </w:tcBorders>
          </w:tcPr>
          <w:p w14:paraId="01864143" w14:textId="77777777" w:rsidR="00C060BE" w:rsidRPr="0077558D" w:rsidRDefault="00C060BE" w:rsidP="000337C7">
            <w:pPr>
              <w:pStyle w:val="FSCtblMRL2"/>
            </w:pPr>
            <w:r w:rsidRPr="0077558D">
              <w:t>15</w:t>
            </w:r>
          </w:p>
        </w:tc>
      </w:tr>
    </w:tbl>
    <w:p w14:paraId="225B902B" w14:textId="77777777" w:rsidR="00C060BE" w:rsidRDefault="00C060BE" w:rsidP="00C060BE">
      <w:pPr>
        <w:pStyle w:val="FSCtblMRL1"/>
        <w:rPr>
          <w:rFonts w:eastAsiaTheme="minorHAnsi"/>
        </w:rPr>
      </w:pPr>
    </w:p>
    <w:p w14:paraId="2DB692E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3865E0C" w14:textId="77777777" w:rsidTr="000337C7">
        <w:trPr>
          <w:cantSplit/>
        </w:trPr>
        <w:tc>
          <w:tcPr>
            <w:tcW w:w="4422" w:type="dxa"/>
            <w:gridSpan w:val="2"/>
            <w:tcBorders>
              <w:top w:val="single" w:sz="4" w:space="0" w:color="auto"/>
            </w:tcBorders>
          </w:tcPr>
          <w:p w14:paraId="502DAE59" w14:textId="77777777" w:rsidR="00C060BE" w:rsidRPr="0077558D" w:rsidRDefault="00C060BE" w:rsidP="000337C7">
            <w:pPr>
              <w:pStyle w:val="FSCtblh3"/>
            </w:pPr>
            <w:r w:rsidRPr="0077558D">
              <w:t xml:space="preserve">Agvet chemical:  </w:t>
            </w:r>
            <w:r w:rsidRPr="00064808">
              <w:t>Carbaryl</w:t>
            </w:r>
          </w:p>
        </w:tc>
      </w:tr>
      <w:tr w:rsidR="00C060BE" w:rsidRPr="0077558D" w14:paraId="2DC6D038" w14:textId="77777777" w:rsidTr="000337C7">
        <w:trPr>
          <w:cantSplit/>
        </w:trPr>
        <w:tc>
          <w:tcPr>
            <w:tcW w:w="4422" w:type="dxa"/>
            <w:gridSpan w:val="2"/>
            <w:tcBorders>
              <w:bottom w:val="single" w:sz="4" w:space="0" w:color="auto"/>
            </w:tcBorders>
          </w:tcPr>
          <w:p w14:paraId="54D295B9" w14:textId="77777777" w:rsidR="00C060BE" w:rsidRPr="0077558D" w:rsidRDefault="00C060BE" w:rsidP="000337C7">
            <w:pPr>
              <w:pStyle w:val="FSCtblh4"/>
            </w:pPr>
            <w:r w:rsidRPr="0077558D">
              <w:t>Permitted residue:  Carbaryl</w:t>
            </w:r>
          </w:p>
        </w:tc>
      </w:tr>
      <w:tr w:rsidR="00C060BE" w:rsidRPr="0077558D" w14:paraId="45B1EC13" w14:textId="77777777" w:rsidTr="000337C7">
        <w:trPr>
          <w:cantSplit/>
        </w:trPr>
        <w:tc>
          <w:tcPr>
            <w:tcW w:w="3402" w:type="dxa"/>
          </w:tcPr>
          <w:p w14:paraId="3F2ED168" w14:textId="77777777" w:rsidR="00C060BE" w:rsidRPr="0077558D" w:rsidRDefault="00C060BE" w:rsidP="000337C7">
            <w:pPr>
              <w:pStyle w:val="FSCtblMRL1"/>
            </w:pPr>
            <w:r w:rsidRPr="0077558D">
              <w:t>Cereal grains [except barley; rice; sorghum]</w:t>
            </w:r>
          </w:p>
        </w:tc>
        <w:tc>
          <w:tcPr>
            <w:tcW w:w="1020" w:type="dxa"/>
          </w:tcPr>
          <w:p w14:paraId="02244D30" w14:textId="77777777" w:rsidR="00C060BE" w:rsidRPr="0077558D" w:rsidRDefault="00C060BE" w:rsidP="000337C7">
            <w:pPr>
              <w:pStyle w:val="FSCtblMRL2"/>
            </w:pPr>
            <w:r w:rsidRPr="0077558D">
              <w:t>5</w:t>
            </w:r>
          </w:p>
        </w:tc>
      </w:tr>
      <w:tr w:rsidR="00C060BE" w:rsidRPr="0077558D" w14:paraId="7AAD0FC9" w14:textId="77777777" w:rsidTr="000337C7">
        <w:trPr>
          <w:cantSplit/>
        </w:trPr>
        <w:tc>
          <w:tcPr>
            <w:tcW w:w="3402" w:type="dxa"/>
          </w:tcPr>
          <w:p w14:paraId="55BA733D" w14:textId="77777777" w:rsidR="00C060BE" w:rsidRPr="0077558D" w:rsidRDefault="00C060BE" w:rsidP="000337C7">
            <w:pPr>
              <w:pStyle w:val="FSCtblMRL1"/>
            </w:pPr>
            <w:r w:rsidRPr="0077558D">
              <w:t>Pome fruits</w:t>
            </w:r>
            <w:r>
              <w:t xml:space="preserve"> </w:t>
            </w:r>
          </w:p>
        </w:tc>
        <w:tc>
          <w:tcPr>
            <w:tcW w:w="1020" w:type="dxa"/>
          </w:tcPr>
          <w:p w14:paraId="6CE3CFF0" w14:textId="77777777" w:rsidR="00C060BE" w:rsidRPr="0077558D" w:rsidRDefault="00C060BE" w:rsidP="000337C7">
            <w:pPr>
              <w:pStyle w:val="FSCtblMRL2"/>
            </w:pPr>
            <w:r w:rsidRPr="0077558D">
              <w:t>0.2</w:t>
            </w:r>
          </w:p>
        </w:tc>
      </w:tr>
      <w:tr w:rsidR="00C060BE" w:rsidRPr="0077558D" w14:paraId="1248D772" w14:textId="77777777" w:rsidTr="000337C7">
        <w:trPr>
          <w:cantSplit/>
        </w:trPr>
        <w:tc>
          <w:tcPr>
            <w:tcW w:w="3402" w:type="dxa"/>
          </w:tcPr>
          <w:p w14:paraId="5C439DE9" w14:textId="77777777" w:rsidR="00C060BE" w:rsidRPr="0077558D" w:rsidRDefault="00C060BE" w:rsidP="000337C7">
            <w:pPr>
              <w:pStyle w:val="FSCtblMRL1"/>
            </w:pPr>
            <w:r w:rsidRPr="0077558D">
              <w:t>Pulses</w:t>
            </w:r>
            <w:r>
              <w:t xml:space="preserve"> </w:t>
            </w:r>
          </w:p>
        </w:tc>
        <w:tc>
          <w:tcPr>
            <w:tcW w:w="1020" w:type="dxa"/>
          </w:tcPr>
          <w:p w14:paraId="290DD248" w14:textId="77777777" w:rsidR="00C060BE" w:rsidRPr="0077558D" w:rsidRDefault="00C060BE" w:rsidP="000337C7">
            <w:pPr>
              <w:pStyle w:val="FSCtblMRL2"/>
            </w:pPr>
            <w:r w:rsidRPr="0077558D">
              <w:t>0.1</w:t>
            </w:r>
          </w:p>
        </w:tc>
      </w:tr>
      <w:tr w:rsidR="00C060BE" w:rsidRPr="0077558D" w14:paraId="67FBCC8C" w14:textId="77777777" w:rsidTr="000337C7">
        <w:trPr>
          <w:cantSplit/>
        </w:trPr>
        <w:tc>
          <w:tcPr>
            <w:tcW w:w="3402" w:type="dxa"/>
          </w:tcPr>
          <w:p w14:paraId="0F7DE83D" w14:textId="77777777" w:rsidR="00C060BE" w:rsidRPr="0077558D" w:rsidRDefault="00C060BE" w:rsidP="000337C7">
            <w:pPr>
              <w:pStyle w:val="FSCtblMRL1"/>
            </w:pPr>
            <w:r w:rsidRPr="0077558D">
              <w:t>Sorghum</w:t>
            </w:r>
          </w:p>
        </w:tc>
        <w:tc>
          <w:tcPr>
            <w:tcW w:w="1020" w:type="dxa"/>
          </w:tcPr>
          <w:p w14:paraId="6C432BFF" w14:textId="77777777" w:rsidR="00C060BE" w:rsidRPr="0077558D" w:rsidRDefault="00C060BE" w:rsidP="000337C7">
            <w:pPr>
              <w:pStyle w:val="FSCtblMRL2"/>
            </w:pPr>
            <w:r w:rsidRPr="0077558D">
              <w:t>10</w:t>
            </w:r>
          </w:p>
        </w:tc>
      </w:tr>
      <w:tr w:rsidR="00C060BE" w:rsidRPr="0077558D" w14:paraId="46ACF18C" w14:textId="77777777" w:rsidTr="000337C7">
        <w:trPr>
          <w:cantSplit/>
        </w:trPr>
        <w:tc>
          <w:tcPr>
            <w:tcW w:w="3402" w:type="dxa"/>
            <w:tcBorders>
              <w:bottom w:val="single" w:sz="4" w:space="0" w:color="auto"/>
            </w:tcBorders>
          </w:tcPr>
          <w:p w14:paraId="41E2FAE4" w14:textId="77777777" w:rsidR="00C060BE" w:rsidRPr="0077558D" w:rsidRDefault="00C060BE" w:rsidP="000337C7">
            <w:pPr>
              <w:pStyle w:val="FSCtblMRL1"/>
            </w:pPr>
            <w:r>
              <w:t>Stone fruits [except cherries</w:t>
            </w:r>
            <w:r w:rsidRPr="0077558D">
              <w:t>]</w:t>
            </w:r>
          </w:p>
        </w:tc>
        <w:tc>
          <w:tcPr>
            <w:tcW w:w="1020" w:type="dxa"/>
            <w:tcBorders>
              <w:bottom w:val="single" w:sz="4" w:space="0" w:color="auto"/>
            </w:tcBorders>
          </w:tcPr>
          <w:p w14:paraId="3BBFC31D" w14:textId="77777777" w:rsidR="00C060BE" w:rsidRPr="0077558D" w:rsidRDefault="00C060BE" w:rsidP="000337C7">
            <w:pPr>
              <w:pStyle w:val="FSCtblMRL2"/>
            </w:pPr>
            <w:r w:rsidRPr="0077558D">
              <w:t>0.5</w:t>
            </w:r>
          </w:p>
        </w:tc>
      </w:tr>
    </w:tbl>
    <w:p w14:paraId="73BB62AB" w14:textId="77777777" w:rsidR="00C060BE" w:rsidRDefault="00C060BE" w:rsidP="00C060BE">
      <w:pPr>
        <w:pStyle w:val="FSCtblMRL1"/>
        <w:rPr>
          <w:rFonts w:eastAsiaTheme="minorHAnsi"/>
        </w:rPr>
      </w:pPr>
    </w:p>
    <w:p w14:paraId="76C5400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295EEAE" w14:textId="77777777" w:rsidTr="000337C7">
        <w:trPr>
          <w:cantSplit/>
        </w:trPr>
        <w:tc>
          <w:tcPr>
            <w:tcW w:w="4422" w:type="dxa"/>
            <w:gridSpan w:val="2"/>
            <w:tcBorders>
              <w:top w:val="single" w:sz="4" w:space="0" w:color="auto"/>
            </w:tcBorders>
          </w:tcPr>
          <w:p w14:paraId="0835CA13" w14:textId="77777777" w:rsidR="00C060BE" w:rsidRPr="0077558D" w:rsidRDefault="00C060BE" w:rsidP="000337C7">
            <w:pPr>
              <w:pStyle w:val="FSCtblh3"/>
            </w:pPr>
            <w:r w:rsidRPr="0077558D">
              <w:lastRenderedPageBreak/>
              <w:t xml:space="preserve">Agvet chemical:  </w:t>
            </w:r>
            <w:r w:rsidRPr="00064808">
              <w:t>Carbendazim</w:t>
            </w:r>
          </w:p>
        </w:tc>
      </w:tr>
      <w:tr w:rsidR="00C060BE" w:rsidRPr="0077558D" w14:paraId="1702FB99" w14:textId="77777777" w:rsidTr="000337C7">
        <w:trPr>
          <w:cantSplit/>
        </w:trPr>
        <w:tc>
          <w:tcPr>
            <w:tcW w:w="4422" w:type="dxa"/>
            <w:gridSpan w:val="2"/>
            <w:tcBorders>
              <w:bottom w:val="single" w:sz="4" w:space="0" w:color="auto"/>
            </w:tcBorders>
          </w:tcPr>
          <w:p w14:paraId="1CF25065" w14:textId="77777777" w:rsidR="00C060BE" w:rsidRPr="0077558D" w:rsidRDefault="00C060BE" w:rsidP="000337C7">
            <w:pPr>
              <w:pStyle w:val="FSCtblh4"/>
            </w:pPr>
            <w:r w:rsidRPr="0077558D">
              <w:t>Permitted residue:  Sum of carbendazim and 2-aminobenzimidazole, expressed as carbendazim</w:t>
            </w:r>
          </w:p>
        </w:tc>
      </w:tr>
      <w:tr w:rsidR="00C060BE" w:rsidRPr="0077558D" w14:paraId="75BFEC6E" w14:textId="77777777" w:rsidTr="000337C7">
        <w:trPr>
          <w:cantSplit/>
        </w:trPr>
        <w:tc>
          <w:tcPr>
            <w:tcW w:w="3402" w:type="dxa"/>
          </w:tcPr>
          <w:p w14:paraId="687AEC4E" w14:textId="77777777" w:rsidR="00C060BE" w:rsidRPr="0077558D" w:rsidDel="00DD2CBC" w:rsidRDefault="00C060BE" w:rsidP="000337C7">
            <w:pPr>
              <w:pStyle w:val="FSCtblMRL1"/>
            </w:pPr>
            <w:r w:rsidRPr="0077558D">
              <w:t>Peppers, chili</w:t>
            </w:r>
            <w:r>
              <w:t xml:space="preserve"> (</w:t>
            </w:r>
            <w:r w:rsidRPr="0077558D">
              <w:t>dry</w:t>
            </w:r>
            <w:r>
              <w:t>)</w:t>
            </w:r>
          </w:p>
        </w:tc>
        <w:tc>
          <w:tcPr>
            <w:tcW w:w="1020" w:type="dxa"/>
          </w:tcPr>
          <w:p w14:paraId="4EC8505D" w14:textId="77777777" w:rsidR="00C060BE" w:rsidRPr="0077558D" w:rsidDel="00DD2CBC" w:rsidRDefault="00C060BE" w:rsidP="000337C7">
            <w:pPr>
              <w:pStyle w:val="FSCtblMRL2"/>
            </w:pPr>
            <w:r w:rsidRPr="0077558D">
              <w:t>20</w:t>
            </w:r>
          </w:p>
        </w:tc>
      </w:tr>
      <w:tr w:rsidR="00C060BE" w:rsidRPr="0077558D" w14:paraId="1FA6FE7E" w14:textId="77777777" w:rsidTr="000337C7">
        <w:trPr>
          <w:cantSplit/>
        </w:trPr>
        <w:tc>
          <w:tcPr>
            <w:tcW w:w="3402" w:type="dxa"/>
          </w:tcPr>
          <w:p w14:paraId="5EDE2056" w14:textId="77777777" w:rsidR="00C060BE" w:rsidRPr="0077558D" w:rsidRDefault="00C060BE" w:rsidP="000337C7">
            <w:pPr>
              <w:pStyle w:val="FSCtblMRL1"/>
            </w:pPr>
            <w:r w:rsidRPr="0077558D">
              <w:t>Pulses</w:t>
            </w:r>
            <w:r>
              <w:t xml:space="preserve"> </w:t>
            </w:r>
          </w:p>
        </w:tc>
        <w:tc>
          <w:tcPr>
            <w:tcW w:w="1020" w:type="dxa"/>
          </w:tcPr>
          <w:p w14:paraId="0A8B5E22" w14:textId="77777777" w:rsidR="00C060BE" w:rsidRPr="0077558D" w:rsidRDefault="00C060BE" w:rsidP="000337C7">
            <w:pPr>
              <w:pStyle w:val="FSCtblMRL2"/>
            </w:pPr>
            <w:r w:rsidRPr="0077558D">
              <w:t>0.5</w:t>
            </w:r>
          </w:p>
        </w:tc>
      </w:tr>
      <w:tr w:rsidR="00C060BE" w:rsidRPr="0077558D" w14:paraId="507A8702" w14:textId="77777777" w:rsidTr="000337C7">
        <w:trPr>
          <w:cantSplit/>
        </w:trPr>
        <w:tc>
          <w:tcPr>
            <w:tcW w:w="3402" w:type="dxa"/>
            <w:tcBorders>
              <w:bottom w:val="single" w:sz="4" w:space="0" w:color="auto"/>
            </w:tcBorders>
          </w:tcPr>
          <w:p w14:paraId="647DEDD4" w14:textId="77777777" w:rsidR="00C060BE" w:rsidRPr="0077558D" w:rsidRDefault="00C060BE" w:rsidP="000337C7">
            <w:pPr>
              <w:pStyle w:val="FSCtblMRL1"/>
            </w:pPr>
            <w:r w:rsidRPr="0077558D">
              <w:t>Spices</w:t>
            </w:r>
            <w:r>
              <w:t xml:space="preserve"> </w:t>
            </w:r>
          </w:p>
        </w:tc>
        <w:tc>
          <w:tcPr>
            <w:tcW w:w="1020" w:type="dxa"/>
            <w:tcBorders>
              <w:bottom w:val="single" w:sz="4" w:space="0" w:color="auto"/>
            </w:tcBorders>
          </w:tcPr>
          <w:p w14:paraId="4E19D7D9" w14:textId="77777777" w:rsidR="00C060BE" w:rsidRPr="0077558D" w:rsidRDefault="00C060BE" w:rsidP="000337C7">
            <w:pPr>
              <w:pStyle w:val="FSCtblMRL2"/>
            </w:pPr>
            <w:r w:rsidRPr="0077558D">
              <w:t>*0.1</w:t>
            </w:r>
          </w:p>
        </w:tc>
      </w:tr>
    </w:tbl>
    <w:p w14:paraId="079A3624" w14:textId="77777777" w:rsidR="00C060BE" w:rsidRDefault="00C060BE" w:rsidP="00C060BE">
      <w:pPr>
        <w:pStyle w:val="FSCtblMRL1"/>
        <w:rPr>
          <w:rFonts w:eastAsiaTheme="minorHAnsi"/>
        </w:rPr>
      </w:pPr>
    </w:p>
    <w:p w14:paraId="421BB175"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629B97CD" w14:textId="77777777" w:rsidTr="000337C7">
        <w:trPr>
          <w:cantSplit/>
        </w:trPr>
        <w:tc>
          <w:tcPr>
            <w:tcW w:w="4423" w:type="dxa"/>
            <w:gridSpan w:val="2"/>
            <w:tcBorders>
              <w:top w:val="single" w:sz="4" w:space="0" w:color="auto"/>
            </w:tcBorders>
            <w:shd w:val="clear" w:color="auto" w:fill="auto"/>
          </w:tcPr>
          <w:p w14:paraId="3B73C00D" w14:textId="77777777" w:rsidR="00C060BE" w:rsidRPr="0077558D" w:rsidRDefault="00C060BE" w:rsidP="000337C7">
            <w:pPr>
              <w:keepNext/>
              <w:keepLines/>
              <w:spacing w:before="60" w:after="60"/>
              <w:rPr>
                <w:rFonts w:cs="Arial"/>
                <w:b/>
                <w:i/>
                <w:sz w:val="18"/>
                <w:szCs w:val="22"/>
              </w:rPr>
            </w:pPr>
            <w:r w:rsidRPr="0077558D">
              <w:rPr>
                <w:rFonts w:cs="Arial"/>
                <w:b/>
                <w:i/>
                <w:sz w:val="18"/>
                <w:szCs w:val="22"/>
                <w:lang w:val="en-US"/>
              </w:rPr>
              <w:t xml:space="preserve">Agvet chemical:  </w:t>
            </w:r>
            <w:r w:rsidRPr="00064808">
              <w:rPr>
                <w:rFonts w:cs="Arial"/>
                <w:b/>
                <w:i/>
                <w:sz w:val="18"/>
                <w:szCs w:val="22"/>
                <w:lang w:val="en-US"/>
              </w:rPr>
              <w:t>Carbetamide</w:t>
            </w:r>
          </w:p>
        </w:tc>
      </w:tr>
      <w:tr w:rsidR="00C060BE" w:rsidRPr="0077558D" w14:paraId="656E4589" w14:textId="77777777" w:rsidTr="000337C7">
        <w:trPr>
          <w:cantSplit/>
        </w:trPr>
        <w:tc>
          <w:tcPr>
            <w:tcW w:w="4423" w:type="dxa"/>
            <w:gridSpan w:val="2"/>
            <w:tcBorders>
              <w:bottom w:val="single" w:sz="4" w:space="0" w:color="auto"/>
            </w:tcBorders>
            <w:shd w:val="clear" w:color="auto" w:fill="auto"/>
          </w:tcPr>
          <w:p w14:paraId="061B6E97" w14:textId="77777777" w:rsidR="00C060BE" w:rsidRPr="0077558D" w:rsidRDefault="00C060BE" w:rsidP="000337C7">
            <w:pPr>
              <w:keepNext/>
              <w:keepLines/>
              <w:spacing w:before="60" w:after="60"/>
              <w:rPr>
                <w:rFonts w:cs="Arial"/>
                <w:i/>
                <w:sz w:val="18"/>
                <w:szCs w:val="22"/>
              </w:rPr>
            </w:pPr>
            <w:r w:rsidRPr="0077558D">
              <w:rPr>
                <w:rFonts w:cs="Arial"/>
                <w:i/>
                <w:sz w:val="18"/>
                <w:szCs w:val="22"/>
                <w:lang w:val="en-US"/>
              </w:rPr>
              <w:t>Permitted residue:  Carbetamide</w:t>
            </w:r>
          </w:p>
        </w:tc>
      </w:tr>
      <w:tr w:rsidR="00C060BE" w:rsidRPr="0077558D" w14:paraId="68620A48" w14:textId="77777777" w:rsidTr="000337C7">
        <w:trPr>
          <w:cantSplit/>
        </w:trPr>
        <w:tc>
          <w:tcPr>
            <w:tcW w:w="3402" w:type="dxa"/>
            <w:tcBorders>
              <w:bottom w:val="single" w:sz="4" w:space="0" w:color="auto"/>
            </w:tcBorders>
          </w:tcPr>
          <w:p w14:paraId="526E78D4" w14:textId="77777777" w:rsidR="00C060BE" w:rsidRPr="00772D08" w:rsidRDefault="00C060BE" w:rsidP="000337C7">
            <w:pPr>
              <w:keepLines/>
              <w:spacing w:before="20" w:after="20"/>
              <w:rPr>
                <w:rFonts w:cs="Arial"/>
                <w:sz w:val="18"/>
                <w:szCs w:val="18"/>
              </w:rPr>
            </w:pPr>
            <w:r w:rsidRPr="00772D08">
              <w:rPr>
                <w:rFonts w:cs="Arial"/>
                <w:sz w:val="18"/>
                <w:szCs w:val="18"/>
              </w:rPr>
              <w:t xml:space="preserve">Pulses </w:t>
            </w:r>
          </w:p>
        </w:tc>
        <w:tc>
          <w:tcPr>
            <w:tcW w:w="1021" w:type="dxa"/>
            <w:tcBorders>
              <w:bottom w:val="single" w:sz="4" w:space="0" w:color="auto"/>
            </w:tcBorders>
          </w:tcPr>
          <w:p w14:paraId="731E319B" w14:textId="77777777" w:rsidR="00C060BE" w:rsidRPr="0077558D" w:rsidRDefault="00C060BE" w:rsidP="000337C7">
            <w:pPr>
              <w:keepLines/>
              <w:spacing w:before="20" w:after="20"/>
              <w:jc w:val="right"/>
              <w:rPr>
                <w:rFonts w:eastAsia="Helvetica" w:cs="Arial"/>
                <w:sz w:val="18"/>
                <w:szCs w:val="20"/>
              </w:rPr>
            </w:pPr>
            <w:r w:rsidRPr="0077558D">
              <w:rPr>
                <w:rFonts w:eastAsia="Helvetica" w:cs="Arial"/>
                <w:sz w:val="18"/>
                <w:szCs w:val="20"/>
              </w:rPr>
              <w:t>*0.01</w:t>
            </w:r>
          </w:p>
        </w:tc>
      </w:tr>
    </w:tbl>
    <w:p w14:paraId="1431597B" w14:textId="77777777" w:rsidR="00C060BE" w:rsidRPr="0077558D" w:rsidRDefault="00C060BE" w:rsidP="00C060BE">
      <w:pPr>
        <w:pStyle w:val="FSCtblMRL1"/>
        <w:rPr>
          <w:rFonts w:eastAsiaTheme="minorHAnsi"/>
        </w:rPr>
      </w:pPr>
    </w:p>
    <w:p w14:paraId="444277A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881464D" w14:textId="77777777" w:rsidTr="000337C7">
        <w:trPr>
          <w:cantSplit/>
        </w:trPr>
        <w:tc>
          <w:tcPr>
            <w:tcW w:w="4422" w:type="dxa"/>
            <w:gridSpan w:val="2"/>
            <w:tcBorders>
              <w:top w:val="single" w:sz="4" w:space="0" w:color="auto"/>
            </w:tcBorders>
          </w:tcPr>
          <w:p w14:paraId="44F650A9" w14:textId="77777777" w:rsidR="00C060BE" w:rsidRPr="0077558D" w:rsidRDefault="00C060BE" w:rsidP="000337C7">
            <w:pPr>
              <w:pStyle w:val="FSCtblh3"/>
            </w:pPr>
            <w:r w:rsidRPr="0077558D">
              <w:t xml:space="preserve">Agvet chemical:  </w:t>
            </w:r>
            <w:r w:rsidRPr="00064808">
              <w:t>Carbon disulphide</w:t>
            </w:r>
          </w:p>
        </w:tc>
      </w:tr>
      <w:tr w:rsidR="00C060BE" w:rsidRPr="0077558D" w14:paraId="188EF9C2" w14:textId="77777777" w:rsidTr="000337C7">
        <w:trPr>
          <w:cantSplit/>
        </w:trPr>
        <w:tc>
          <w:tcPr>
            <w:tcW w:w="4422" w:type="dxa"/>
            <w:gridSpan w:val="2"/>
            <w:tcBorders>
              <w:bottom w:val="single" w:sz="4" w:space="0" w:color="auto"/>
            </w:tcBorders>
          </w:tcPr>
          <w:p w14:paraId="5272C8D2" w14:textId="77777777" w:rsidR="00C060BE" w:rsidRPr="0077558D" w:rsidRDefault="00C060BE" w:rsidP="000337C7">
            <w:pPr>
              <w:pStyle w:val="FSCtblh4"/>
            </w:pPr>
            <w:r w:rsidRPr="0077558D">
              <w:t>Permitted residue:  Carbon disulfide</w:t>
            </w:r>
          </w:p>
        </w:tc>
      </w:tr>
      <w:tr w:rsidR="00C060BE" w:rsidRPr="0077558D" w14:paraId="2917553C" w14:textId="77777777" w:rsidTr="000337C7">
        <w:trPr>
          <w:cantSplit/>
        </w:trPr>
        <w:tc>
          <w:tcPr>
            <w:tcW w:w="3402" w:type="dxa"/>
            <w:tcBorders>
              <w:top w:val="single" w:sz="4" w:space="0" w:color="auto"/>
            </w:tcBorders>
          </w:tcPr>
          <w:p w14:paraId="4010364F"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tcBorders>
          </w:tcPr>
          <w:p w14:paraId="49003C55" w14:textId="77777777" w:rsidR="00C060BE" w:rsidRPr="0077558D" w:rsidRDefault="00C060BE" w:rsidP="000337C7">
            <w:pPr>
              <w:pStyle w:val="FSCtblMRL2"/>
            </w:pPr>
            <w:r w:rsidRPr="0077558D">
              <w:t>10</w:t>
            </w:r>
          </w:p>
        </w:tc>
      </w:tr>
      <w:tr w:rsidR="00C060BE" w:rsidRPr="0077558D" w14:paraId="14C184C6" w14:textId="77777777" w:rsidTr="000337C7">
        <w:trPr>
          <w:cantSplit/>
        </w:trPr>
        <w:tc>
          <w:tcPr>
            <w:tcW w:w="3402" w:type="dxa"/>
            <w:tcBorders>
              <w:bottom w:val="single" w:sz="4" w:space="0" w:color="auto"/>
            </w:tcBorders>
          </w:tcPr>
          <w:p w14:paraId="7F2D95CA" w14:textId="77777777" w:rsidR="00C060BE" w:rsidRPr="0077558D" w:rsidRDefault="00C060BE" w:rsidP="000337C7">
            <w:pPr>
              <w:pStyle w:val="FSCtblMRL1"/>
            </w:pPr>
            <w:r w:rsidRPr="0077558D">
              <w:t>Pulses</w:t>
            </w:r>
            <w:r>
              <w:t xml:space="preserve"> </w:t>
            </w:r>
          </w:p>
        </w:tc>
        <w:tc>
          <w:tcPr>
            <w:tcW w:w="1020" w:type="dxa"/>
            <w:tcBorders>
              <w:bottom w:val="single" w:sz="4" w:space="0" w:color="auto"/>
            </w:tcBorders>
          </w:tcPr>
          <w:p w14:paraId="12D87307" w14:textId="77777777" w:rsidR="00C060BE" w:rsidRPr="0077558D" w:rsidRDefault="00C060BE" w:rsidP="000337C7">
            <w:pPr>
              <w:pStyle w:val="FSCtblMRL2"/>
            </w:pPr>
            <w:r w:rsidRPr="0077558D">
              <w:t>T10</w:t>
            </w:r>
          </w:p>
        </w:tc>
      </w:tr>
      <w:tr w:rsidR="00C060BE" w:rsidRPr="0077558D" w14:paraId="03ED4FDD" w14:textId="77777777" w:rsidTr="000337C7">
        <w:trPr>
          <w:cantSplit/>
        </w:trPr>
        <w:tc>
          <w:tcPr>
            <w:tcW w:w="3402" w:type="dxa"/>
            <w:tcBorders>
              <w:top w:val="single" w:sz="4" w:space="0" w:color="auto"/>
            </w:tcBorders>
          </w:tcPr>
          <w:p w14:paraId="5F0F605E" w14:textId="77777777" w:rsidR="00C060BE" w:rsidRDefault="00C060BE" w:rsidP="000337C7">
            <w:pPr>
              <w:pStyle w:val="FSCtblMRL1"/>
            </w:pPr>
          </w:p>
          <w:p w14:paraId="6BF0D814" w14:textId="77777777" w:rsidR="00C060BE" w:rsidRPr="0077558D" w:rsidRDefault="00C060BE" w:rsidP="000337C7">
            <w:pPr>
              <w:pStyle w:val="FSCtblMRL1"/>
            </w:pPr>
          </w:p>
        </w:tc>
        <w:tc>
          <w:tcPr>
            <w:tcW w:w="1020" w:type="dxa"/>
            <w:tcBorders>
              <w:top w:val="single" w:sz="4" w:space="0" w:color="auto"/>
            </w:tcBorders>
          </w:tcPr>
          <w:p w14:paraId="119E609E" w14:textId="77777777" w:rsidR="00C060BE" w:rsidRPr="0077558D" w:rsidRDefault="00C060BE" w:rsidP="000337C7">
            <w:pPr>
              <w:pStyle w:val="FSCtblMRL2"/>
            </w:pPr>
          </w:p>
        </w:tc>
      </w:tr>
      <w:tr w:rsidR="00C060BE" w:rsidRPr="0077558D" w14:paraId="022496E3" w14:textId="77777777" w:rsidTr="000337C7">
        <w:trPr>
          <w:cantSplit/>
        </w:trPr>
        <w:tc>
          <w:tcPr>
            <w:tcW w:w="4422" w:type="dxa"/>
            <w:gridSpan w:val="2"/>
            <w:tcBorders>
              <w:top w:val="single" w:sz="4" w:space="0" w:color="auto"/>
            </w:tcBorders>
          </w:tcPr>
          <w:p w14:paraId="421D892F" w14:textId="77777777" w:rsidR="00C060BE" w:rsidRPr="0077558D" w:rsidRDefault="00C060BE" w:rsidP="000337C7">
            <w:pPr>
              <w:pStyle w:val="FSCtblh3"/>
            </w:pPr>
            <w:r w:rsidRPr="0077558D">
              <w:t xml:space="preserve">Agvet chemical:  </w:t>
            </w:r>
            <w:r w:rsidRPr="00064808">
              <w:t>Carbonyl sulphide</w:t>
            </w:r>
          </w:p>
        </w:tc>
      </w:tr>
      <w:tr w:rsidR="00C060BE" w:rsidRPr="0077558D" w14:paraId="03C8A761" w14:textId="77777777" w:rsidTr="000337C7">
        <w:trPr>
          <w:cantSplit/>
        </w:trPr>
        <w:tc>
          <w:tcPr>
            <w:tcW w:w="4422" w:type="dxa"/>
            <w:gridSpan w:val="2"/>
            <w:tcBorders>
              <w:bottom w:val="single" w:sz="4" w:space="0" w:color="auto"/>
            </w:tcBorders>
          </w:tcPr>
          <w:p w14:paraId="50BD2887" w14:textId="77777777" w:rsidR="00C060BE" w:rsidRPr="0077558D" w:rsidRDefault="00C060BE" w:rsidP="000337C7">
            <w:pPr>
              <w:pStyle w:val="FSCtblh4"/>
            </w:pPr>
            <w:r w:rsidRPr="0077558D">
              <w:t>Permitted residue:  Carbonyl sulphide</w:t>
            </w:r>
          </w:p>
        </w:tc>
      </w:tr>
      <w:tr w:rsidR="00C060BE" w:rsidRPr="0077558D" w14:paraId="161BB4D7" w14:textId="77777777" w:rsidTr="000337C7">
        <w:trPr>
          <w:cantSplit/>
        </w:trPr>
        <w:tc>
          <w:tcPr>
            <w:tcW w:w="3402" w:type="dxa"/>
            <w:tcBorders>
              <w:top w:val="single" w:sz="4" w:space="0" w:color="auto"/>
            </w:tcBorders>
          </w:tcPr>
          <w:p w14:paraId="43C9E0AC"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tcBorders>
          </w:tcPr>
          <w:p w14:paraId="32BCF54F" w14:textId="77777777" w:rsidR="00C060BE" w:rsidRPr="0077558D" w:rsidRDefault="00C060BE" w:rsidP="000337C7">
            <w:pPr>
              <w:pStyle w:val="FSCtblMRL2"/>
            </w:pPr>
            <w:r w:rsidRPr="0077558D">
              <w:t>T0.2</w:t>
            </w:r>
          </w:p>
        </w:tc>
      </w:tr>
      <w:tr w:rsidR="00C060BE" w:rsidRPr="0077558D" w14:paraId="45474C38" w14:textId="77777777" w:rsidTr="000337C7">
        <w:trPr>
          <w:cantSplit/>
        </w:trPr>
        <w:tc>
          <w:tcPr>
            <w:tcW w:w="3402" w:type="dxa"/>
            <w:tcBorders>
              <w:bottom w:val="single" w:sz="4" w:space="0" w:color="auto"/>
            </w:tcBorders>
          </w:tcPr>
          <w:p w14:paraId="3FF5471D" w14:textId="77777777" w:rsidR="00C060BE" w:rsidRPr="0077558D" w:rsidRDefault="00C060BE" w:rsidP="000337C7">
            <w:pPr>
              <w:pStyle w:val="FSCtblMRL1"/>
            </w:pPr>
            <w:r w:rsidRPr="0077558D">
              <w:t>Pulses</w:t>
            </w:r>
            <w:r>
              <w:t xml:space="preserve"> </w:t>
            </w:r>
          </w:p>
        </w:tc>
        <w:tc>
          <w:tcPr>
            <w:tcW w:w="1020" w:type="dxa"/>
            <w:tcBorders>
              <w:bottom w:val="single" w:sz="4" w:space="0" w:color="auto"/>
            </w:tcBorders>
          </w:tcPr>
          <w:p w14:paraId="3FB6076A" w14:textId="77777777" w:rsidR="00C060BE" w:rsidRPr="0077558D" w:rsidRDefault="00C060BE" w:rsidP="000337C7">
            <w:pPr>
              <w:pStyle w:val="FSCtblMRL2"/>
            </w:pPr>
            <w:r w:rsidRPr="0077558D">
              <w:t>T0.2</w:t>
            </w:r>
          </w:p>
        </w:tc>
      </w:tr>
    </w:tbl>
    <w:p w14:paraId="5B43CA99" w14:textId="77777777" w:rsidR="00C060BE" w:rsidRPr="0077558D" w:rsidRDefault="00C060BE" w:rsidP="00C060BE">
      <w:pPr>
        <w:pStyle w:val="FSCtblMRL1"/>
        <w:rPr>
          <w:rFonts w:eastAsiaTheme="minorHAnsi"/>
        </w:rPr>
      </w:pPr>
    </w:p>
    <w:p w14:paraId="52C029A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BB10C57" w14:textId="77777777" w:rsidTr="000337C7">
        <w:trPr>
          <w:cantSplit/>
        </w:trPr>
        <w:tc>
          <w:tcPr>
            <w:tcW w:w="4422" w:type="dxa"/>
            <w:gridSpan w:val="2"/>
            <w:tcBorders>
              <w:top w:val="single" w:sz="4" w:space="0" w:color="auto"/>
            </w:tcBorders>
          </w:tcPr>
          <w:p w14:paraId="310A8585" w14:textId="77777777" w:rsidR="00C060BE" w:rsidRPr="0077558D" w:rsidRDefault="00C060BE" w:rsidP="000337C7">
            <w:pPr>
              <w:pStyle w:val="FSCtblh3"/>
            </w:pPr>
            <w:r w:rsidRPr="0077558D">
              <w:t xml:space="preserve">Agvet chemical:  </w:t>
            </w:r>
            <w:r w:rsidRPr="00064808">
              <w:t>Carboxin</w:t>
            </w:r>
          </w:p>
        </w:tc>
      </w:tr>
      <w:tr w:rsidR="00C060BE" w:rsidRPr="0077558D" w14:paraId="17431A0E" w14:textId="77777777" w:rsidTr="000337C7">
        <w:trPr>
          <w:cantSplit/>
        </w:trPr>
        <w:tc>
          <w:tcPr>
            <w:tcW w:w="4422" w:type="dxa"/>
            <w:gridSpan w:val="2"/>
            <w:tcBorders>
              <w:bottom w:val="single" w:sz="4" w:space="0" w:color="auto"/>
            </w:tcBorders>
          </w:tcPr>
          <w:p w14:paraId="52335B51" w14:textId="77777777" w:rsidR="00C060BE" w:rsidRPr="0077558D" w:rsidRDefault="00C060BE" w:rsidP="000337C7">
            <w:pPr>
              <w:pStyle w:val="FSCtblh4"/>
            </w:pPr>
            <w:r w:rsidRPr="0077558D">
              <w:t>Permitted residue:  Carboxin</w:t>
            </w:r>
          </w:p>
        </w:tc>
      </w:tr>
      <w:tr w:rsidR="00C060BE" w:rsidRPr="0077558D" w14:paraId="56F73E3C" w14:textId="77777777" w:rsidTr="000337C7">
        <w:trPr>
          <w:cantSplit/>
        </w:trPr>
        <w:tc>
          <w:tcPr>
            <w:tcW w:w="3402" w:type="dxa"/>
            <w:tcBorders>
              <w:top w:val="single" w:sz="4" w:space="0" w:color="auto"/>
              <w:bottom w:val="single" w:sz="4" w:space="0" w:color="auto"/>
            </w:tcBorders>
          </w:tcPr>
          <w:p w14:paraId="044B4695"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56DF7E25" w14:textId="77777777" w:rsidR="00C060BE" w:rsidRPr="0077558D" w:rsidRDefault="00C060BE" w:rsidP="000337C7">
            <w:pPr>
              <w:pStyle w:val="FSCtblMRL2"/>
            </w:pPr>
            <w:r w:rsidRPr="0077558D">
              <w:t>0.1</w:t>
            </w:r>
          </w:p>
        </w:tc>
      </w:tr>
    </w:tbl>
    <w:p w14:paraId="661B7A1B" w14:textId="77777777" w:rsidR="00C060BE" w:rsidRDefault="00C060BE" w:rsidP="00C060BE">
      <w:pPr>
        <w:pStyle w:val="FSCtblMRL1"/>
        <w:rPr>
          <w:rFonts w:eastAsiaTheme="minorHAnsi"/>
        </w:rPr>
      </w:pPr>
    </w:p>
    <w:p w14:paraId="472856B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C7D74D5" w14:textId="77777777" w:rsidTr="000337C7">
        <w:trPr>
          <w:cantSplit/>
        </w:trPr>
        <w:tc>
          <w:tcPr>
            <w:tcW w:w="4422" w:type="dxa"/>
            <w:gridSpan w:val="2"/>
            <w:tcBorders>
              <w:top w:val="single" w:sz="4" w:space="0" w:color="auto"/>
            </w:tcBorders>
          </w:tcPr>
          <w:p w14:paraId="7194974E" w14:textId="77777777" w:rsidR="00C060BE" w:rsidRPr="0077558D" w:rsidRDefault="00C060BE" w:rsidP="000337C7">
            <w:pPr>
              <w:pStyle w:val="FSCtblh3"/>
            </w:pPr>
            <w:r w:rsidRPr="0077558D">
              <w:t xml:space="preserve">Agvet chemical:  </w:t>
            </w:r>
            <w:r w:rsidRPr="00996D59">
              <w:t>Carfentrazone-ethyl</w:t>
            </w:r>
          </w:p>
        </w:tc>
      </w:tr>
      <w:tr w:rsidR="00C060BE" w:rsidRPr="0077558D" w14:paraId="7D0AA96D" w14:textId="77777777" w:rsidTr="000337C7">
        <w:trPr>
          <w:cantSplit/>
        </w:trPr>
        <w:tc>
          <w:tcPr>
            <w:tcW w:w="4422" w:type="dxa"/>
            <w:gridSpan w:val="2"/>
            <w:tcBorders>
              <w:bottom w:val="single" w:sz="4" w:space="0" w:color="auto"/>
            </w:tcBorders>
          </w:tcPr>
          <w:p w14:paraId="23F805FE" w14:textId="77777777" w:rsidR="00C060BE" w:rsidRPr="0077558D" w:rsidRDefault="00C060BE" w:rsidP="000337C7">
            <w:pPr>
              <w:pStyle w:val="FSCtblh4"/>
            </w:pPr>
            <w:r w:rsidRPr="0077558D">
              <w:t>Permitted residue:  Carfentrazone-ethyl</w:t>
            </w:r>
          </w:p>
        </w:tc>
      </w:tr>
      <w:tr w:rsidR="00C060BE" w:rsidRPr="0077558D" w14:paraId="34245B0E" w14:textId="77777777" w:rsidTr="000337C7">
        <w:trPr>
          <w:cantSplit/>
        </w:trPr>
        <w:tc>
          <w:tcPr>
            <w:tcW w:w="3402" w:type="dxa"/>
            <w:tcBorders>
              <w:top w:val="single" w:sz="4" w:space="0" w:color="auto"/>
              <w:bottom w:val="single" w:sz="4" w:space="0" w:color="auto"/>
            </w:tcBorders>
          </w:tcPr>
          <w:p w14:paraId="1D12B7BB"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bottom w:val="single" w:sz="4" w:space="0" w:color="auto"/>
            </w:tcBorders>
          </w:tcPr>
          <w:p w14:paraId="721F4198" w14:textId="77777777" w:rsidR="00C060BE" w:rsidRPr="0077558D" w:rsidRDefault="00C060BE" w:rsidP="000337C7">
            <w:pPr>
              <w:pStyle w:val="FSCtblMRL2"/>
            </w:pPr>
            <w:r w:rsidRPr="0077558D">
              <w:t>*0.05</w:t>
            </w:r>
          </w:p>
        </w:tc>
      </w:tr>
    </w:tbl>
    <w:p w14:paraId="71C60538" w14:textId="77777777" w:rsidR="00C060BE" w:rsidRDefault="00C060BE" w:rsidP="00C060BE">
      <w:pPr>
        <w:pStyle w:val="FSCtblMRL1"/>
        <w:rPr>
          <w:rFonts w:eastAsiaTheme="minorHAnsi"/>
        </w:rPr>
      </w:pPr>
    </w:p>
    <w:p w14:paraId="54C32D1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406F5E5" w14:textId="77777777" w:rsidTr="000337C7">
        <w:trPr>
          <w:cantSplit/>
        </w:trPr>
        <w:tc>
          <w:tcPr>
            <w:tcW w:w="4422" w:type="dxa"/>
            <w:gridSpan w:val="2"/>
            <w:tcBorders>
              <w:top w:val="single" w:sz="4" w:space="0" w:color="auto"/>
            </w:tcBorders>
          </w:tcPr>
          <w:p w14:paraId="5EA53C4B" w14:textId="77777777" w:rsidR="00C060BE" w:rsidRPr="00996D59" w:rsidRDefault="00C060BE" w:rsidP="000337C7">
            <w:pPr>
              <w:pStyle w:val="FSCtblh3"/>
            </w:pPr>
            <w:r w:rsidRPr="00996D59">
              <w:t>Agvet chemical:  Chlorantraniliprole</w:t>
            </w:r>
          </w:p>
        </w:tc>
      </w:tr>
      <w:tr w:rsidR="00C060BE" w:rsidRPr="0077558D" w14:paraId="0F57E9B5" w14:textId="77777777" w:rsidTr="000337C7">
        <w:trPr>
          <w:cantSplit/>
        </w:trPr>
        <w:tc>
          <w:tcPr>
            <w:tcW w:w="4422" w:type="dxa"/>
            <w:gridSpan w:val="2"/>
          </w:tcPr>
          <w:p w14:paraId="1A141435" w14:textId="77777777" w:rsidR="00C060BE" w:rsidRPr="00996D59" w:rsidRDefault="00C060BE" w:rsidP="000337C7">
            <w:pPr>
              <w:pStyle w:val="FSCtblh4"/>
            </w:pPr>
            <w:r w:rsidRPr="00996D59">
              <w:t>Permitted residue—plant commodities and animal commodities other than milk:  Chlorantraniliprole</w:t>
            </w:r>
          </w:p>
        </w:tc>
      </w:tr>
      <w:tr w:rsidR="00C060BE" w:rsidRPr="0077558D" w14:paraId="2CC4B747" w14:textId="77777777" w:rsidTr="000337C7">
        <w:trPr>
          <w:cantSplit/>
        </w:trPr>
        <w:tc>
          <w:tcPr>
            <w:tcW w:w="4422" w:type="dxa"/>
            <w:gridSpan w:val="2"/>
            <w:tcBorders>
              <w:bottom w:val="single" w:sz="4" w:space="0" w:color="auto"/>
            </w:tcBorders>
          </w:tcPr>
          <w:p w14:paraId="3AAD7DED" w14:textId="77777777" w:rsidR="00C060BE" w:rsidRPr="0077558D" w:rsidRDefault="00C060BE" w:rsidP="000337C7">
            <w:pPr>
              <w:pStyle w:val="FSCtblh4"/>
            </w:pPr>
            <w:r w:rsidRPr="0077558D">
              <w:t>Permitted residue—milk:  Sum of chlorantraniliprole, 3-bromo-</w:t>
            </w:r>
            <w:r w:rsidRPr="0077558D">
              <w:rPr>
                <w:i w:val="0"/>
              </w:rPr>
              <w:t>N</w:t>
            </w:r>
            <w:r w:rsidRPr="0077558D">
              <w:t>-[4-chloro-2-(hydroxymethyl)-6-[(methylamino)carbonyl]phenyl]-1-(3-chloro-2-pyridinyl)-1</w:t>
            </w:r>
            <w:r w:rsidRPr="0077558D">
              <w:rPr>
                <w:i w:val="0"/>
              </w:rPr>
              <w:t>H-</w:t>
            </w:r>
            <w:r w:rsidRPr="0077558D">
              <w:t>pyrazole-5-carboxamide, and 3-bromo-</w:t>
            </w:r>
            <w:r w:rsidRPr="0077558D">
              <w:rPr>
                <w:i w:val="0"/>
              </w:rPr>
              <w:t>N</w:t>
            </w:r>
            <w:r w:rsidRPr="0077558D">
              <w:t>-[4-chloro-2-(hydroxymethyl)-6-[[((hydroxymethyl)amino)carbonyl]phenyl]-1-(3-chloro-2-pyridinyl)-1</w:t>
            </w:r>
            <w:r w:rsidRPr="0077558D">
              <w:rPr>
                <w:i w:val="0"/>
              </w:rPr>
              <w:t>H</w:t>
            </w:r>
            <w:r w:rsidRPr="0077558D">
              <w:t>-pyrazole-5-carboxamide, expressed as chlorantraniliprole</w:t>
            </w:r>
          </w:p>
        </w:tc>
      </w:tr>
      <w:tr w:rsidR="00C060BE" w:rsidRPr="0077558D" w14:paraId="77F323E8" w14:textId="77777777" w:rsidTr="000337C7">
        <w:trPr>
          <w:cantSplit/>
        </w:trPr>
        <w:tc>
          <w:tcPr>
            <w:tcW w:w="3402" w:type="dxa"/>
          </w:tcPr>
          <w:p w14:paraId="11B7F1E4" w14:textId="77777777" w:rsidR="00C060BE" w:rsidRPr="0077558D" w:rsidRDefault="00C060BE" w:rsidP="000337C7">
            <w:pPr>
              <w:pStyle w:val="FSCtblMRL1"/>
            </w:pPr>
            <w:r w:rsidRPr="0077558D">
              <w:t xml:space="preserve">Brassica </w:t>
            </w:r>
            <w:r>
              <w:t>(cole or cabbage) vegetables, head cabbages, flowerhead brassicas</w:t>
            </w:r>
          </w:p>
        </w:tc>
        <w:tc>
          <w:tcPr>
            <w:tcW w:w="1020" w:type="dxa"/>
          </w:tcPr>
          <w:p w14:paraId="58C77C29" w14:textId="77777777" w:rsidR="00C060BE" w:rsidRPr="0077558D" w:rsidRDefault="00C060BE" w:rsidP="000337C7">
            <w:pPr>
              <w:pStyle w:val="FSCtblMRL2"/>
            </w:pPr>
            <w:r w:rsidRPr="0077558D">
              <w:t>0.5</w:t>
            </w:r>
          </w:p>
        </w:tc>
      </w:tr>
      <w:tr w:rsidR="00C060BE" w:rsidRPr="0077558D" w14:paraId="0B725525" w14:textId="77777777" w:rsidTr="000337C7">
        <w:trPr>
          <w:cantSplit/>
        </w:trPr>
        <w:tc>
          <w:tcPr>
            <w:tcW w:w="3402" w:type="dxa"/>
          </w:tcPr>
          <w:p w14:paraId="45B57484" w14:textId="77777777" w:rsidR="00C060BE" w:rsidRPr="0077558D" w:rsidRDefault="00C060BE" w:rsidP="000337C7">
            <w:pPr>
              <w:pStyle w:val="FSCtblMRL1"/>
            </w:pPr>
            <w:r w:rsidRPr="0077558D">
              <w:t>Citrus fruits</w:t>
            </w:r>
            <w:r>
              <w:t xml:space="preserve"> </w:t>
            </w:r>
          </w:p>
        </w:tc>
        <w:tc>
          <w:tcPr>
            <w:tcW w:w="1020" w:type="dxa"/>
          </w:tcPr>
          <w:p w14:paraId="5D43C1E5" w14:textId="77777777" w:rsidR="00C060BE" w:rsidRPr="0077558D" w:rsidRDefault="00C060BE" w:rsidP="000337C7">
            <w:pPr>
              <w:pStyle w:val="FSCtblMRL2"/>
            </w:pPr>
            <w:r w:rsidRPr="0077558D">
              <w:t>1.4</w:t>
            </w:r>
          </w:p>
        </w:tc>
      </w:tr>
      <w:tr w:rsidR="00C060BE" w:rsidRPr="0077558D" w14:paraId="5771B73D" w14:textId="77777777" w:rsidTr="000337C7">
        <w:trPr>
          <w:cantSplit/>
        </w:trPr>
        <w:tc>
          <w:tcPr>
            <w:tcW w:w="3402" w:type="dxa"/>
          </w:tcPr>
          <w:p w14:paraId="3C3935F2" w14:textId="77777777" w:rsidR="00C060BE" w:rsidRPr="0077558D" w:rsidRDefault="00C060BE" w:rsidP="000337C7">
            <w:pPr>
              <w:pStyle w:val="FSCtblMRL1"/>
            </w:pPr>
            <w:r w:rsidRPr="0077558D">
              <w:t>Fruiting vegetables, other than cucurbits [except peppers, chili</w:t>
            </w:r>
            <w:r>
              <w:t>; peppers, chili (dry); sweet corn (corn-on-the-cob)]</w:t>
            </w:r>
            <w:r w:rsidRPr="0077558D">
              <w:t xml:space="preserve"> </w:t>
            </w:r>
          </w:p>
        </w:tc>
        <w:tc>
          <w:tcPr>
            <w:tcW w:w="1020" w:type="dxa"/>
          </w:tcPr>
          <w:p w14:paraId="79D76605" w14:textId="77777777" w:rsidR="00C060BE" w:rsidRPr="0077558D" w:rsidRDefault="00C060BE" w:rsidP="000337C7">
            <w:pPr>
              <w:pStyle w:val="FSCtblMRL2"/>
            </w:pPr>
            <w:r w:rsidRPr="0077558D">
              <w:t>0.</w:t>
            </w:r>
            <w:r>
              <w:t>6</w:t>
            </w:r>
          </w:p>
        </w:tc>
      </w:tr>
      <w:tr w:rsidR="00C060BE" w:rsidRPr="0077558D" w14:paraId="022055F4" w14:textId="77777777" w:rsidTr="000337C7">
        <w:trPr>
          <w:cantSplit/>
        </w:trPr>
        <w:tc>
          <w:tcPr>
            <w:tcW w:w="3402" w:type="dxa"/>
          </w:tcPr>
          <w:p w14:paraId="408F8EE1" w14:textId="77777777" w:rsidR="00C060BE" w:rsidRPr="0077558D" w:rsidRDefault="00C060BE" w:rsidP="000337C7">
            <w:pPr>
              <w:pStyle w:val="FSCtblMRL1"/>
            </w:pPr>
            <w:r w:rsidRPr="0077558D">
              <w:lastRenderedPageBreak/>
              <w:t>Leafy vegetables</w:t>
            </w:r>
            <w:r>
              <w:t xml:space="preserve"> </w:t>
            </w:r>
            <w:r w:rsidRPr="0077558D">
              <w:t xml:space="preserve"> [except lettuce, head; rucola]</w:t>
            </w:r>
          </w:p>
        </w:tc>
        <w:tc>
          <w:tcPr>
            <w:tcW w:w="1020" w:type="dxa"/>
          </w:tcPr>
          <w:p w14:paraId="5E6920E8" w14:textId="77777777" w:rsidR="00C060BE" w:rsidRPr="0077558D" w:rsidRDefault="00C060BE" w:rsidP="000337C7">
            <w:pPr>
              <w:pStyle w:val="FSCtblMRL2"/>
            </w:pPr>
            <w:r w:rsidRPr="0077558D">
              <w:t>15</w:t>
            </w:r>
          </w:p>
        </w:tc>
      </w:tr>
      <w:tr w:rsidR="00C060BE" w:rsidRPr="0077558D" w14:paraId="51AF61B0" w14:textId="77777777" w:rsidTr="000337C7">
        <w:trPr>
          <w:cantSplit/>
        </w:trPr>
        <w:tc>
          <w:tcPr>
            <w:tcW w:w="3402" w:type="dxa"/>
          </w:tcPr>
          <w:p w14:paraId="2D8E13CF" w14:textId="77777777" w:rsidR="00C060BE" w:rsidRPr="0077558D" w:rsidRDefault="00C060BE" w:rsidP="000337C7">
            <w:pPr>
              <w:pStyle w:val="FSCtblMRL1"/>
            </w:pPr>
            <w:r>
              <w:t>Peppers, chili (dry)</w:t>
            </w:r>
          </w:p>
        </w:tc>
        <w:tc>
          <w:tcPr>
            <w:tcW w:w="1020" w:type="dxa"/>
          </w:tcPr>
          <w:p w14:paraId="3E9ABF73" w14:textId="77777777" w:rsidR="00C060BE" w:rsidRPr="0077558D" w:rsidRDefault="00C060BE" w:rsidP="000337C7">
            <w:pPr>
              <w:pStyle w:val="FSCtblMRL2"/>
            </w:pPr>
            <w:r>
              <w:t>5</w:t>
            </w:r>
          </w:p>
        </w:tc>
      </w:tr>
      <w:tr w:rsidR="00C060BE" w:rsidRPr="0077558D" w14:paraId="65D828A3" w14:textId="77777777" w:rsidTr="000337C7">
        <w:trPr>
          <w:cantSplit/>
        </w:trPr>
        <w:tc>
          <w:tcPr>
            <w:tcW w:w="3402" w:type="dxa"/>
          </w:tcPr>
          <w:p w14:paraId="50437EA5" w14:textId="77777777" w:rsidR="00C060BE" w:rsidRPr="0077558D" w:rsidRDefault="00C060BE" w:rsidP="000337C7">
            <w:pPr>
              <w:pStyle w:val="FSCtblMRL1"/>
            </w:pPr>
            <w:r w:rsidRPr="0077558D">
              <w:t>Pome fruits</w:t>
            </w:r>
            <w:r>
              <w:t xml:space="preserve"> </w:t>
            </w:r>
          </w:p>
        </w:tc>
        <w:tc>
          <w:tcPr>
            <w:tcW w:w="1020" w:type="dxa"/>
          </w:tcPr>
          <w:p w14:paraId="485E5463" w14:textId="77777777" w:rsidR="00C060BE" w:rsidRPr="0077558D" w:rsidRDefault="00C060BE" w:rsidP="000337C7">
            <w:pPr>
              <w:pStyle w:val="FSCtblMRL2"/>
            </w:pPr>
            <w:r w:rsidRPr="0077558D">
              <w:t>1.2</w:t>
            </w:r>
          </w:p>
        </w:tc>
      </w:tr>
      <w:tr w:rsidR="00C060BE" w:rsidRPr="0077558D" w14:paraId="2B3E806A" w14:textId="77777777" w:rsidTr="000337C7">
        <w:trPr>
          <w:cantSplit/>
        </w:trPr>
        <w:tc>
          <w:tcPr>
            <w:tcW w:w="3402" w:type="dxa"/>
          </w:tcPr>
          <w:p w14:paraId="309BEAC7" w14:textId="77777777" w:rsidR="00C060BE" w:rsidRPr="0077558D" w:rsidRDefault="00C060BE" w:rsidP="000337C7">
            <w:pPr>
              <w:pStyle w:val="FSCtblMRL1"/>
            </w:pPr>
            <w:r w:rsidRPr="0077558D">
              <w:t>Pulses [except mung bean (dry]</w:t>
            </w:r>
          </w:p>
        </w:tc>
        <w:tc>
          <w:tcPr>
            <w:tcW w:w="1020" w:type="dxa"/>
          </w:tcPr>
          <w:p w14:paraId="688AADE8" w14:textId="77777777" w:rsidR="00C060BE" w:rsidRPr="0077558D" w:rsidRDefault="00C060BE" w:rsidP="000337C7">
            <w:pPr>
              <w:pStyle w:val="FSCtblMRL2"/>
            </w:pPr>
            <w:r w:rsidRPr="0077558D">
              <w:t>0.07</w:t>
            </w:r>
          </w:p>
        </w:tc>
      </w:tr>
      <w:tr w:rsidR="00C060BE" w:rsidRPr="0077558D" w14:paraId="36F9A059" w14:textId="77777777" w:rsidTr="000337C7">
        <w:trPr>
          <w:cantSplit/>
        </w:trPr>
        <w:tc>
          <w:tcPr>
            <w:tcW w:w="3402" w:type="dxa"/>
            <w:tcBorders>
              <w:bottom w:val="single" w:sz="4" w:space="0" w:color="auto"/>
            </w:tcBorders>
          </w:tcPr>
          <w:p w14:paraId="17D121E6" w14:textId="77777777" w:rsidR="00C060BE" w:rsidRPr="0077558D" w:rsidRDefault="00C060BE" w:rsidP="000337C7">
            <w:pPr>
              <w:pStyle w:val="FSCtblMRL1"/>
            </w:pPr>
            <w:r w:rsidRPr="0077558D">
              <w:t>Stone fruits [except cherries</w:t>
            </w:r>
            <w:r>
              <w:t xml:space="preserve"> </w:t>
            </w:r>
            <w:r w:rsidRPr="0077558D">
              <w:t>and plums]</w:t>
            </w:r>
          </w:p>
        </w:tc>
        <w:tc>
          <w:tcPr>
            <w:tcW w:w="1020" w:type="dxa"/>
            <w:tcBorders>
              <w:bottom w:val="single" w:sz="4" w:space="0" w:color="auto"/>
            </w:tcBorders>
          </w:tcPr>
          <w:p w14:paraId="4D0E41A8" w14:textId="77777777" w:rsidR="00C060BE" w:rsidRPr="0077558D" w:rsidRDefault="00C060BE" w:rsidP="000337C7">
            <w:pPr>
              <w:pStyle w:val="FSCtblMRL2"/>
            </w:pPr>
            <w:r w:rsidRPr="0077558D">
              <w:t>4</w:t>
            </w:r>
          </w:p>
        </w:tc>
      </w:tr>
    </w:tbl>
    <w:p w14:paraId="218959C4" w14:textId="77777777" w:rsidR="00C060BE" w:rsidRDefault="00C060BE" w:rsidP="00C060BE">
      <w:pPr>
        <w:pStyle w:val="FSCtblMRL1"/>
        <w:rPr>
          <w:rFonts w:eastAsiaTheme="minorHAnsi"/>
        </w:rPr>
      </w:pPr>
    </w:p>
    <w:p w14:paraId="2D45691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EEA466B" w14:textId="77777777" w:rsidTr="000337C7">
        <w:trPr>
          <w:cantSplit/>
        </w:trPr>
        <w:tc>
          <w:tcPr>
            <w:tcW w:w="4422" w:type="dxa"/>
            <w:gridSpan w:val="2"/>
            <w:tcBorders>
              <w:top w:val="single" w:sz="4" w:space="0" w:color="auto"/>
            </w:tcBorders>
          </w:tcPr>
          <w:p w14:paraId="5ADDED6D" w14:textId="77777777" w:rsidR="00C060BE" w:rsidRPr="0077558D" w:rsidRDefault="00C060BE" w:rsidP="000337C7">
            <w:pPr>
              <w:pStyle w:val="FSCtblh3"/>
            </w:pPr>
            <w:r w:rsidRPr="0077558D">
              <w:t xml:space="preserve">Agvet chemical:  </w:t>
            </w:r>
            <w:r w:rsidRPr="00996D59">
              <w:t>Chlorfenapyr</w:t>
            </w:r>
          </w:p>
        </w:tc>
      </w:tr>
      <w:tr w:rsidR="00C060BE" w:rsidRPr="0077558D" w14:paraId="1D64F1C4" w14:textId="77777777" w:rsidTr="000337C7">
        <w:trPr>
          <w:cantSplit/>
        </w:trPr>
        <w:tc>
          <w:tcPr>
            <w:tcW w:w="4422" w:type="dxa"/>
            <w:gridSpan w:val="2"/>
            <w:tcBorders>
              <w:bottom w:val="single" w:sz="4" w:space="0" w:color="auto"/>
            </w:tcBorders>
          </w:tcPr>
          <w:p w14:paraId="4C9C25DA" w14:textId="77777777" w:rsidR="00C060BE" w:rsidRPr="0077558D" w:rsidRDefault="00C060BE" w:rsidP="000337C7">
            <w:pPr>
              <w:pStyle w:val="FSCtblh4"/>
            </w:pPr>
            <w:r w:rsidRPr="0077558D">
              <w:t>Permitted residue:  Chlorfenapyr</w:t>
            </w:r>
          </w:p>
        </w:tc>
      </w:tr>
      <w:tr w:rsidR="00C060BE" w:rsidRPr="0077558D" w14:paraId="42CA3638" w14:textId="77777777" w:rsidTr="000337C7">
        <w:trPr>
          <w:cantSplit/>
        </w:trPr>
        <w:tc>
          <w:tcPr>
            <w:tcW w:w="3402" w:type="dxa"/>
          </w:tcPr>
          <w:p w14:paraId="449BB050" w14:textId="77777777" w:rsidR="00C060BE" w:rsidRPr="00007721" w:rsidRDefault="00C060BE" w:rsidP="000337C7">
            <w:pPr>
              <w:pStyle w:val="FSCtblMRL1"/>
              <w:rPr>
                <w:lang w:val="en-AU"/>
              </w:rPr>
            </w:pPr>
            <w:r w:rsidRPr="0077558D">
              <w:t xml:space="preserve">Brassica </w:t>
            </w:r>
            <w:r>
              <w:t>(cole or cabbage) vegetables, head cabbages, flowerhead brassicas</w:t>
            </w:r>
          </w:p>
        </w:tc>
        <w:tc>
          <w:tcPr>
            <w:tcW w:w="1020" w:type="dxa"/>
          </w:tcPr>
          <w:p w14:paraId="23C7CB2D" w14:textId="77777777" w:rsidR="00C060BE" w:rsidRDefault="00C060BE" w:rsidP="000337C7">
            <w:pPr>
              <w:pStyle w:val="FSCtblMRL2"/>
            </w:pPr>
            <w:r w:rsidRPr="0077558D">
              <w:t>0.5</w:t>
            </w:r>
          </w:p>
        </w:tc>
      </w:tr>
      <w:tr w:rsidR="00C060BE" w:rsidRPr="0077558D" w14:paraId="29A49652" w14:textId="77777777" w:rsidTr="000337C7">
        <w:trPr>
          <w:cantSplit/>
        </w:trPr>
        <w:tc>
          <w:tcPr>
            <w:tcW w:w="3402" w:type="dxa"/>
          </w:tcPr>
          <w:p w14:paraId="628ED703" w14:textId="77777777" w:rsidR="00C060BE" w:rsidRPr="0077558D" w:rsidRDefault="00C060BE" w:rsidP="000337C7">
            <w:pPr>
              <w:pStyle w:val="FSCtblMRL1"/>
            </w:pPr>
            <w:r w:rsidRPr="0077558D">
              <w:t>Brassica leafy vegetables [except Chinese cabbage]</w:t>
            </w:r>
          </w:p>
        </w:tc>
        <w:tc>
          <w:tcPr>
            <w:tcW w:w="1020" w:type="dxa"/>
          </w:tcPr>
          <w:p w14:paraId="1CDB71AC" w14:textId="77777777" w:rsidR="00C060BE" w:rsidRPr="0077558D" w:rsidRDefault="00C060BE" w:rsidP="000337C7">
            <w:pPr>
              <w:pStyle w:val="FSCtblMRL2"/>
            </w:pPr>
            <w:r w:rsidRPr="0077558D">
              <w:t>T3</w:t>
            </w:r>
          </w:p>
        </w:tc>
      </w:tr>
      <w:tr w:rsidR="00C060BE" w:rsidRPr="0077558D" w14:paraId="18B247FA" w14:textId="77777777" w:rsidTr="000337C7">
        <w:trPr>
          <w:cantSplit/>
        </w:trPr>
        <w:tc>
          <w:tcPr>
            <w:tcW w:w="3402" w:type="dxa"/>
          </w:tcPr>
          <w:p w14:paraId="2A27A287" w14:textId="77777777" w:rsidR="00C060BE" w:rsidRPr="0077558D" w:rsidRDefault="00C060BE" w:rsidP="000337C7">
            <w:pPr>
              <w:pStyle w:val="FSCtblMRL1"/>
            </w:pPr>
            <w:r w:rsidRPr="0077558D">
              <w:t>Chinese cabbage</w:t>
            </w:r>
          </w:p>
        </w:tc>
        <w:tc>
          <w:tcPr>
            <w:tcW w:w="1020" w:type="dxa"/>
          </w:tcPr>
          <w:p w14:paraId="4D92ED9C" w14:textId="77777777" w:rsidR="00C060BE" w:rsidRPr="0077558D" w:rsidRDefault="00C060BE" w:rsidP="000337C7">
            <w:pPr>
              <w:pStyle w:val="FSCtblMRL2"/>
            </w:pPr>
            <w:r w:rsidRPr="0077558D">
              <w:t>3</w:t>
            </w:r>
          </w:p>
        </w:tc>
      </w:tr>
      <w:tr w:rsidR="00C060BE" w:rsidRPr="0077558D" w14:paraId="1FF7F5EF" w14:textId="77777777" w:rsidTr="000337C7">
        <w:trPr>
          <w:cantSplit/>
        </w:trPr>
        <w:tc>
          <w:tcPr>
            <w:tcW w:w="3402" w:type="dxa"/>
          </w:tcPr>
          <w:p w14:paraId="0A7FEE2E" w14:textId="77777777" w:rsidR="00C060BE" w:rsidRPr="0077558D" w:rsidRDefault="00C060BE" w:rsidP="000337C7">
            <w:pPr>
              <w:pStyle w:val="FSCtblMRL1"/>
            </w:pPr>
            <w:r>
              <w:t>Peppers, chili (dry)</w:t>
            </w:r>
          </w:p>
        </w:tc>
        <w:tc>
          <w:tcPr>
            <w:tcW w:w="1020" w:type="dxa"/>
          </w:tcPr>
          <w:p w14:paraId="68E12291" w14:textId="77777777" w:rsidR="00C060BE" w:rsidRPr="0077558D" w:rsidRDefault="00C060BE" w:rsidP="000337C7">
            <w:pPr>
              <w:pStyle w:val="FSCtblMRL2"/>
            </w:pPr>
            <w:r>
              <w:t>3</w:t>
            </w:r>
          </w:p>
        </w:tc>
      </w:tr>
      <w:tr w:rsidR="00C060BE" w:rsidRPr="0077558D" w14:paraId="35AB0841" w14:textId="77777777" w:rsidTr="000337C7">
        <w:trPr>
          <w:cantSplit/>
        </w:trPr>
        <w:tc>
          <w:tcPr>
            <w:tcW w:w="3402" w:type="dxa"/>
          </w:tcPr>
          <w:p w14:paraId="06A2A2D3" w14:textId="77777777" w:rsidR="00C060BE" w:rsidRPr="0077558D" w:rsidRDefault="00C060BE" w:rsidP="000337C7">
            <w:pPr>
              <w:pStyle w:val="FSCtblMRL1"/>
            </w:pPr>
            <w:r w:rsidRPr="0077558D">
              <w:t>Pome fruits</w:t>
            </w:r>
            <w:r>
              <w:t xml:space="preserve"> </w:t>
            </w:r>
          </w:p>
        </w:tc>
        <w:tc>
          <w:tcPr>
            <w:tcW w:w="1020" w:type="dxa"/>
          </w:tcPr>
          <w:p w14:paraId="284D39B1" w14:textId="77777777" w:rsidR="00C060BE" w:rsidRPr="0077558D" w:rsidRDefault="00C060BE" w:rsidP="000337C7">
            <w:pPr>
              <w:pStyle w:val="FSCtblMRL2"/>
            </w:pPr>
            <w:r w:rsidRPr="0077558D">
              <w:t>0.5</w:t>
            </w:r>
          </w:p>
        </w:tc>
      </w:tr>
      <w:tr w:rsidR="00C060BE" w:rsidRPr="0077558D" w14:paraId="706EE280" w14:textId="77777777" w:rsidTr="000337C7">
        <w:trPr>
          <w:cantSplit/>
        </w:trPr>
        <w:tc>
          <w:tcPr>
            <w:tcW w:w="3402" w:type="dxa"/>
            <w:tcBorders>
              <w:bottom w:val="single" w:sz="4" w:space="0" w:color="auto"/>
            </w:tcBorders>
          </w:tcPr>
          <w:p w14:paraId="7D686DFE" w14:textId="77777777" w:rsidR="00C060BE" w:rsidRPr="0077558D" w:rsidRDefault="00C060BE" w:rsidP="000337C7">
            <w:pPr>
              <w:pStyle w:val="FSCtblMRL1"/>
            </w:pPr>
            <w:r w:rsidRPr="0077558D">
              <w:t>Spices</w:t>
            </w:r>
            <w:r>
              <w:t xml:space="preserve"> </w:t>
            </w:r>
          </w:p>
        </w:tc>
        <w:tc>
          <w:tcPr>
            <w:tcW w:w="1020" w:type="dxa"/>
            <w:tcBorders>
              <w:bottom w:val="single" w:sz="4" w:space="0" w:color="auto"/>
            </w:tcBorders>
          </w:tcPr>
          <w:p w14:paraId="2A5094F2" w14:textId="77777777" w:rsidR="00C060BE" w:rsidRPr="0077558D" w:rsidRDefault="00C060BE" w:rsidP="000337C7">
            <w:pPr>
              <w:pStyle w:val="FSCtblMRL2"/>
            </w:pPr>
            <w:r w:rsidRPr="0077558D">
              <w:t>0.05</w:t>
            </w:r>
          </w:p>
        </w:tc>
      </w:tr>
    </w:tbl>
    <w:p w14:paraId="68F4397D" w14:textId="77777777" w:rsidR="00C060BE" w:rsidRPr="0077558D" w:rsidRDefault="00C060BE" w:rsidP="00C060BE">
      <w:pPr>
        <w:pStyle w:val="FSCtblMRL1"/>
        <w:rPr>
          <w:rFonts w:eastAsiaTheme="minorHAnsi"/>
        </w:rPr>
      </w:pPr>
    </w:p>
    <w:p w14:paraId="7C4E6D5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A97AE1A" w14:textId="77777777" w:rsidTr="000337C7">
        <w:trPr>
          <w:cantSplit/>
        </w:trPr>
        <w:tc>
          <w:tcPr>
            <w:tcW w:w="4422" w:type="dxa"/>
            <w:gridSpan w:val="2"/>
            <w:tcBorders>
              <w:top w:val="single" w:sz="4" w:space="0" w:color="auto"/>
            </w:tcBorders>
          </w:tcPr>
          <w:p w14:paraId="67C48E65" w14:textId="77777777" w:rsidR="00C060BE" w:rsidRPr="0077558D" w:rsidRDefault="00C060BE" w:rsidP="000337C7">
            <w:pPr>
              <w:pStyle w:val="FSCtblh3"/>
            </w:pPr>
            <w:r w:rsidRPr="0077558D">
              <w:t xml:space="preserve">Agvet chemical:  </w:t>
            </w:r>
            <w:r w:rsidRPr="00996D59">
              <w:t>Chloropicrin</w:t>
            </w:r>
          </w:p>
        </w:tc>
      </w:tr>
      <w:tr w:rsidR="00C060BE" w:rsidRPr="0077558D" w14:paraId="7EB53991" w14:textId="77777777" w:rsidTr="000337C7">
        <w:trPr>
          <w:cantSplit/>
        </w:trPr>
        <w:tc>
          <w:tcPr>
            <w:tcW w:w="4422" w:type="dxa"/>
            <w:gridSpan w:val="2"/>
            <w:tcBorders>
              <w:bottom w:val="single" w:sz="4" w:space="0" w:color="auto"/>
            </w:tcBorders>
          </w:tcPr>
          <w:p w14:paraId="27FF0D7D" w14:textId="77777777" w:rsidR="00C060BE" w:rsidRPr="0077558D" w:rsidRDefault="00C060BE" w:rsidP="000337C7">
            <w:pPr>
              <w:pStyle w:val="FSCtblh4"/>
            </w:pPr>
            <w:r w:rsidRPr="0077558D">
              <w:t>Permitted residue:  Chloropicrin</w:t>
            </w:r>
          </w:p>
        </w:tc>
      </w:tr>
      <w:tr w:rsidR="00C060BE" w:rsidRPr="0077558D" w14:paraId="65590AA0" w14:textId="77777777" w:rsidTr="000337C7">
        <w:trPr>
          <w:cantSplit/>
        </w:trPr>
        <w:tc>
          <w:tcPr>
            <w:tcW w:w="3402" w:type="dxa"/>
            <w:tcBorders>
              <w:top w:val="single" w:sz="4" w:space="0" w:color="auto"/>
              <w:bottom w:val="single" w:sz="4" w:space="0" w:color="auto"/>
            </w:tcBorders>
          </w:tcPr>
          <w:p w14:paraId="096E629F"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bottom w:val="single" w:sz="4" w:space="0" w:color="auto"/>
            </w:tcBorders>
          </w:tcPr>
          <w:p w14:paraId="6ACA1373" w14:textId="77777777" w:rsidR="00C060BE" w:rsidRPr="0077558D" w:rsidRDefault="00C060BE" w:rsidP="000337C7">
            <w:pPr>
              <w:pStyle w:val="FSCtblMRL2"/>
            </w:pPr>
            <w:r w:rsidRPr="0077558D">
              <w:t>*0.1</w:t>
            </w:r>
          </w:p>
        </w:tc>
      </w:tr>
    </w:tbl>
    <w:p w14:paraId="23F9930A" w14:textId="77777777" w:rsidR="00C060BE" w:rsidRDefault="00C060BE" w:rsidP="00C060BE">
      <w:pPr>
        <w:pStyle w:val="FSCtblMRL1"/>
        <w:rPr>
          <w:rFonts w:eastAsiaTheme="minorHAnsi"/>
        </w:rPr>
      </w:pPr>
    </w:p>
    <w:p w14:paraId="388AA43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C741019" w14:textId="77777777" w:rsidTr="000337C7">
        <w:trPr>
          <w:cantSplit/>
        </w:trPr>
        <w:tc>
          <w:tcPr>
            <w:tcW w:w="4422" w:type="dxa"/>
            <w:gridSpan w:val="2"/>
            <w:tcBorders>
              <w:top w:val="single" w:sz="4" w:space="0" w:color="auto"/>
            </w:tcBorders>
          </w:tcPr>
          <w:p w14:paraId="39CB0463" w14:textId="77777777" w:rsidR="00C060BE" w:rsidRPr="0077558D" w:rsidRDefault="00C060BE" w:rsidP="000337C7">
            <w:pPr>
              <w:pStyle w:val="FSCtblh3"/>
            </w:pPr>
            <w:r w:rsidRPr="0077558D">
              <w:t xml:space="preserve">Agvet chemical:   </w:t>
            </w:r>
            <w:r w:rsidRPr="00F9020F">
              <w:t>Chlorothalonil</w:t>
            </w:r>
          </w:p>
        </w:tc>
      </w:tr>
      <w:tr w:rsidR="00C060BE" w:rsidRPr="0077558D" w14:paraId="7DCEF65E" w14:textId="77777777" w:rsidTr="000337C7">
        <w:trPr>
          <w:cantSplit/>
        </w:trPr>
        <w:tc>
          <w:tcPr>
            <w:tcW w:w="4422" w:type="dxa"/>
            <w:gridSpan w:val="2"/>
          </w:tcPr>
          <w:p w14:paraId="4B9A6985" w14:textId="77777777" w:rsidR="00C060BE" w:rsidRPr="0077558D" w:rsidRDefault="00C060BE" w:rsidP="000337C7">
            <w:pPr>
              <w:pStyle w:val="FSCtblh4"/>
            </w:pPr>
            <w:r w:rsidRPr="0077558D">
              <w:t>Permitted residue—commodities of plant origin:  Chlorothalonil</w:t>
            </w:r>
          </w:p>
        </w:tc>
      </w:tr>
      <w:tr w:rsidR="00C060BE" w:rsidRPr="0077558D" w14:paraId="171029E9" w14:textId="77777777" w:rsidTr="000337C7">
        <w:trPr>
          <w:cantSplit/>
        </w:trPr>
        <w:tc>
          <w:tcPr>
            <w:tcW w:w="4422" w:type="dxa"/>
            <w:gridSpan w:val="2"/>
            <w:tcBorders>
              <w:bottom w:val="single" w:sz="4" w:space="0" w:color="auto"/>
            </w:tcBorders>
          </w:tcPr>
          <w:p w14:paraId="07CE794D" w14:textId="77777777" w:rsidR="00C060BE" w:rsidRPr="0077558D" w:rsidRDefault="00C060BE" w:rsidP="000337C7">
            <w:pPr>
              <w:pStyle w:val="FSCtblh4"/>
            </w:pPr>
            <w:r w:rsidRPr="0077558D">
              <w:t>Permitted residue—commodities of animal origin:  4-hydroxy-2,5,6-trichloroisophthalonitrile metabolite, expressed as chlorothalonil</w:t>
            </w:r>
          </w:p>
        </w:tc>
      </w:tr>
      <w:tr w:rsidR="00C060BE" w:rsidRPr="0077558D" w14:paraId="71B558BA" w14:textId="77777777" w:rsidTr="000337C7">
        <w:trPr>
          <w:cantSplit/>
        </w:trPr>
        <w:tc>
          <w:tcPr>
            <w:tcW w:w="3402" w:type="dxa"/>
          </w:tcPr>
          <w:p w14:paraId="62248631" w14:textId="77777777" w:rsidR="00C060BE" w:rsidRPr="0077558D" w:rsidRDefault="00C060BE" w:rsidP="000337C7">
            <w:pPr>
              <w:pStyle w:val="FSCtblMRL1"/>
            </w:pPr>
            <w:r>
              <w:t xml:space="preserve">Egg </w:t>
            </w:r>
            <w:r w:rsidRPr="0077558D">
              <w:t>plant</w:t>
            </w:r>
          </w:p>
        </w:tc>
        <w:tc>
          <w:tcPr>
            <w:tcW w:w="1020" w:type="dxa"/>
          </w:tcPr>
          <w:p w14:paraId="2E3CE8A2" w14:textId="77777777" w:rsidR="00C060BE" w:rsidRPr="0077558D" w:rsidRDefault="00C060BE" w:rsidP="000337C7">
            <w:pPr>
              <w:pStyle w:val="FSCtblMRL2"/>
            </w:pPr>
            <w:r w:rsidRPr="0077558D">
              <w:t>T10</w:t>
            </w:r>
          </w:p>
        </w:tc>
      </w:tr>
      <w:tr w:rsidR="00C060BE" w:rsidRPr="0077558D" w14:paraId="1FE9B3BE" w14:textId="77777777" w:rsidTr="000337C7">
        <w:trPr>
          <w:cantSplit/>
        </w:trPr>
        <w:tc>
          <w:tcPr>
            <w:tcW w:w="3402" w:type="dxa"/>
          </w:tcPr>
          <w:p w14:paraId="5519DB85" w14:textId="77777777" w:rsidR="00C060BE" w:rsidRPr="0077558D" w:rsidRDefault="00C060BE" w:rsidP="000337C7">
            <w:pPr>
              <w:pStyle w:val="FSCtblMRL1"/>
            </w:pPr>
            <w:r w:rsidRPr="0077558D">
              <w:t>Leafy vegetables</w:t>
            </w:r>
            <w:r>
              <w:t xml:space="preserve"> </w:t>
            </w:r>
            <w:r w:rsidRPr="0077558D">
              <w:t>[except lettuce]</w:t>
            </w:r>
          </w:p>
        </w:tc>
        <w:tc>
          <w:tcPr>
            <w:tcW w:w="1020" w:type="dxa"/>
          </w:tcPr>
          <w:p w14:paraId="5C075235" w14:textId="77777777" w:rsidR="00C060BE" w:rsidRPr="0077558D" w:rsidRDefault="00C060BE" w:rsidP="000337C7">
            <w:pPr>
              <w:pStyle w:val="FSCtblMRL2"/>
            </w:pPr>
            <w:r w:rsidRPr="0077558D">
              <w:t>T100</w:t>
            </w:r>
          </w:p>
        </w:tc>
      </w:tr>
      <w:tr w:rsidR="00C060BE" w:rsidRPr="0077558D" w14:paraId="39EC0800" w14:textId="77777777" w:rsidTr="000337C7">
        <w:trPr>
          <w:cantSplit/>
        </w:trPr>
        <w:tc>
          <w:tcPr>
            <w:tcW w:w="3402" w:type="dxa"/>
          </w:tcPr>
          <w:p w14:paraId="63A1367F" w14:textId="77777777" w:rsidR="00C060BE" w:rsidRPr="0077558D" w:rsidRDefault="00C060BE" w:rsidP="000337C7">
            <w:pPr>
              <w:pStyle w:val="FSCtblMRL1"/>
            </w:pPr>
            <w:r w:rsidRPr="0077558D">
              <w:t>Pulses</w:t>
            </w:r>
            <w:r>
              <w:t xml:space="preserve"> </w:t>
            </w:r>
          </w:p>
        </w:tc>
        <w:tc>
          <w:tcPr>
            <w:tcW w:w="1020" w:type="dxa"/>
          </w:tcPr>
          <w:p w14:paraId="3AB48200" w14:textId="77777777" w:rsidR="00C060BE" w:rsidRPr="0077558D" w:rsidRDefault="00C060BE" w:rsidP="000337C7">
            <w:pPr>
              <w:pStyle w:val="FSCtblMRL2"/>
            </w:pPr>
            <w:r w:rsidRPr="0077558D">
              <w:t>3</w:t>
            </w:r>
          </w:p>
        </w:tc>
      </w:tr>
      <w:tr w:rsidR="00C060BE" w:rsidRPr="0077558D" w14:paraId="4C6516C3" w14:textId="77777777" w:rsidTr="000337C7">
        <w:trPr>
          <w:cantSplit/>
        </w:trPr>
        <w:tc>
          <w:tcPr>
            <w:tcW w:w="3402" w:type="dxa"/>
            <w:tcBorders>
              <w:bottom w:val="single" w:sz="4" w:space="0" w:color="auto"/>
            </w:tcBorders>
          </w:tcPr>
          <w:p w14:paraId="2EFBC536" w14:textId="77777777" w:rsidR="00C060BE" w:rsidRPr="0077558D" w:rsidRDefault="00C060BE" w:rsidP="000337C7">
            <w:pPr>
              <w:pStyle w:val="FSCtblMRL1"/>
            </w:pPr>
            <w:r w:rsidRPr="0077558D">
              <w:t>Vegetables [except asparagus; Brussels sprouts; carrot; celery; eg</w:t>
            </w:r>
            <w:r>
              <w:t>g plant</w:t>
            </w:r>
            <w:r w:rsidRPr="0077558D">
              <w:t>; fennel bulb; fruiting vegetables, cucurbits; garlic; leafy vegetables; leek; onion, bulb; peas (pods and succulent, immature seeds); potato; pulses; spring onion; tomato]</w:t>
            </w:r>
          </w:p>
        </w:tc>
        <w:tc>
          <w:tcPr>
            <w:tcW w:w="1020" w:type="dxa"/>
            <w:tcBorders>
              <w:bottom w:val="single" w:sz="4" w:space="0" w:color="auto"/>
            </w:tcBorders>
          </w:tcPr>
          <w:p w14:paraId="0BC980F6" w14:textId="77777777" w:rsidR="00C060BE" w:rsidRPr="0077558D" w:rsidRDefault="00C060BE" w:rsidP="000337C7">
            <w:pPr>
              <w:pStyle w:val="FSCtblMRL2"/>
            </w:pPr>
            <w:r w:rsidRPr="0077558D">
              <w:t>T7</w:t>
            </w:r>
          </w:p>
        </w:tc>
      </w:tr>
    </w:tbl>
    <w:p w14:paraId="5D2715EC" w14:textId="77777777" w:rsidR="00C060BE" w:rsidRPr="0077558D" w:rsidRDefault="00C060BE" w:rsidP="00C060BE">
      <w:pPr>
        <w:pStyle w:val="FSCtblMRL1"/>
        <w:rPr>
          <w:rFonts w:eastAsiaTheme="minorHAnsi"/>
        </w:rPr>
      </w:pPr>
    </w:p>
    <w:p w14:paraId="3F80EBD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B406D30" w14:textId="77777777" w:rsidTr="000337C7">
        <w:trPr>
          <w:cantSplit/>
        </w:trPr>
        <w:tc>
          <w:tcPr>
            <w:tcW w:w="4422" w:type="dxa"/>
            <w:gridSpan w:val="2"/>
            <w:tcBorders>
              <w:top w:val="single" w:sz="4" w:space="0" w:color="auto"/>
            </w:tcBorders>
          </w:tcPr>
          <w:p w14:paraId="4FE40FD6" w14:textId="77777777" w:rsidR="00C060BE" w:rsidRPr="0077558D" w:rsidRDefault="00C060BE" w:rsidP="000337C7">
            <w:pPr>
              <w:pStyle w:val="FSCtblh3"/>
            </w:pPr>
            <w:r w:rsidRPr="0077558D">
              <w:t xml:space="preserve">Agvet chemical:  </w:t>
            </w:r>
            <w:r w:rsidRPr="0060497C">
              <w:t>Chlorpyrifos</w:t>
            </w:r>
          </w:p>
        </w:tc>
      </w:tr>
      <w:tr w:rsidR="00C060BE" w:rsidRPr="0077558D" w14:paraId="1B00799E" w14:textId="77777777" w:rsidTr="000337C7">
        <w:trPr>
          <w:cantSplit/>
        </w:trPr>
        <w:tc>
          <w:tcPr>
            <w:tcW w:w="4422" w:type="dxa"/>
            <w:gridSpan w:val="2"/>
            <w:tcBorders>
              <w:bottom w:val="single" w:sz="4" w:space="0" w:color="auto"/>
            </w:tcBorders>
          </w:tcPr>
          <w:p w14:paraId="71A9D294" w14:textId="77777777" w:rsidR="00C060BE" w:rsidRPr="0077558D" w:rsidRDefault="00C060BE" w:rsidP="000337C7">
            <w:pPr>
              <w:pStyle w:val="FSCtblh4"/>
            </w:pPr>
            <w:r w:rsidRPr="0077558D">
              <w:t>Permitted residue:  Chlorpyrifos</w:t>
            </w:r>
          </w:p>
        </w:tc>
      </w:tr>
      <w:tr w:rsidR="00C060BE" w:rsidRPr="0077558D" w14:paraId="7326A1CB" w14:textId="77777777" w:rsidTr="000337C7">
        <w:trPr>
          <w:cantSplit/>
        </w:trPr>
        <w:tc>
          <w:tcPr>
            <w:tcW w:w="3402" w:type="dxa"/>
          </w:tcPr>
          <w:p w14:paraId="7C4673FE" w14:textId="77777777" w:rsidR="00C060BE" w:rsidRPr="0077558D" w:rsidRDefault="00C060BE" w:rsidP="000337C7">
            <w:pPr>
              <w:pStyle w:val="FSCtblMRL1"/>
            </w:pPr>
            <w:r w:rsidRPr="0077558D">
              <w:t xml:space="preserve">Brassica </w:t>
            </w:r>
            <w:r>
              <w:t>(cole or cabbage) vegetables, head cabbages, flowerhead brassicas</w:t>
            </w:r>
          </w:p>
        </w:tc>
        <w:tc>
          <w:tcPr>
            <w:tcW w:w="1020" w:type="dxa"/>
          </w:tcPr>
          <w:p w14:paraId="35DCD00F" w14:textId="77777777" w:rsidR="00C060BE" w:rsidRPr="0077558D" w:rsidRDefault="00C060BE" w:rsidP="000337C7">
            <w:pPr>
              <w:pStyle w:val="FSCtblMRL2"/>
            </w:pPr>
            <w:r w:rsidRPr="0077558D">
              <w:t>T0.5</w:t>
            </w:r>
          </w:p>
        </w:tc>
      </w:tr>
      <w:tr w:rsidR="00C060BE" w:rsidRPr="0077558D" w14:paraId="0064C584" w14:textId="77777777" w:rsidTr="000337C7">
        <w:trPr>
          <w:cantSplit/>
        </w:trPr>
        <w:tc>
          <w:tcPr>
            <w:tcW w:w="3402" w:type="dxa"/>
          </w:tcPr>
          <w:p w14:paraId="2C19DA7D" w14:textId="77777777" w:rsidR="00C060BE" w:rsidRPr="0077558D" w:rsidRDefault="00C060BE" w:rsidP="000337C7">
            <w:pPr>
              <w:pStyle w:val="FSCtblMRL1"/>
            </w:pPr>
            <w:r w:rsidRPr="0077558D">
              <w:t>Cereal grains [except sorghum]</w:t>
            </w:r>
          </w:p>
        </w:tc>
        <w:tc>
          <w:tcPr>
            <w:tcW w:w="1020" w:type="dxa"/>
          </w:tcPr>
          <w:p w14:paraId="76DFBD0E" w14:textId="77777777" w:rsidR="00C060BE" w:rsidRPr="0077558D" w:rsidRDefault="00C060BE" w:rsidP="000337C7">
            <w:pPr>
              <w:pStyle w:val="FSCtblMRL2"/>
            </w:pPr>
            <w:r w:rsidRPr="0077558D">
              <w:t>T0.1</w:t>
            </w:r>
          </w:p>
        </w:tc>
      </w:tr>
      <w:tr w:rsidR="00C060BE" w:rsidRPr="0077558D" w14:paraId="154B31EF" w14:textId="77777777" w:rsidTr="000337C7">
        <w:trPr>
          <w:cantSplit/>
        </w:trPr>
        <w:tc>
          <w:tcPr>
            <w:tcW w:w="3402" w:type="dxa"/>
          </w:tcPr>
          <w:p w14:paraId="34F9FD25" w14:textId="77777777" w:rsidR="00C060BE" w:rsidRPr="0077558D" w:rsidRDefault="00C060BE" w:rsidP="000337C7">
            <w:pPr>
              <w:pStyle w:val="FSCtblMRL1"/>
            </w:pPr>
            <w:r w:rsidRPr="0077558D">
              <w:t>Citrus fruits</w:t>
            </w:r>
            <w:r>
              <w:t xml:space="preserve"> </w:t>
            </w:r>
          </w:p>
        </w:tc>
        <w:tc>
          <w:tcPr>
            <w:tcW w:w="1020" w:type="dxa"/>
          </w:tcPr>
          <w:p w14:paraId="75714404" w14:textId="77777777" w:rsidR="00C060BE" w:rsidRPr="0077558D" w:rsidRDefault="00C060BE" w:rsidP="000337C7">
            <w:pPr>
              <w:pStyle w:val="FSCtblMRL2"/>
            </w:pPr>
            <w:r w:rsidRPr="0077558D">
              <w:t>1</w:t>
            </w:r>
          </w:p>
        </w:tc>
      </w:tr>
      <w:tr w:rsidR="00C060BE" w:rsidRPr="0077558D" w14:paraId="20C37EC0" w14:textId="77777777" w:rsidTr="000337C7">
        <w:trPr>
          <w:cantSplit/>
        </w:trPr>
        <w:tc>
          <w:tcPr>
            <w:tcW w:w="3402" w:type="dxa"/>
          </w:tcPr>
          <w:p w14:paraId="00C767A2" w14:textId="77777777" w:rsidR="00C060BE" w:rsidRPr="0077558D" w:rsidRDefault="00C060BE" w:rsidP="000337C7">
            <w:pPr>
              <w:pStyle w:val="FSCtblMRL1"/>
            </w:pPr>
            <w:r w:rsidRPr="0077558D">
              <w:t>Peppers, chili</w:t>
            </w:r>
            <w:r>
              <w:t xml:space="preserve"> (</w:t>
            </w:r>
            <w:r w:rsidRPr="0077558D">
              <w:t>dry</w:t>
            </w:r>
            <w:r>
              <w:t>)</w:t>
            </w:r>
          </w:p>
        </w:tc>
        <w:tc>
          <w:tcPr>
            <w:tcW w:w="1020" w:type="dxa"/>
          </w:tcPr>
          <w:p w14:paraId="7CDF621A" w14:textId="77777777" w:rsidR="00C060BE" w:rsidRPr="0077558D" w:rsidRDefault="00C060BE" w:rsidP="000337C7">
            <w:pPr>
              <w:pStyle w:val="FSCtblMRL2"/>
            </w:pPr>
            <w:r w:rsidRPr="0077558D">
              <w:t>20</w:t>
            </w:r>
          </w:p>
        </w:tc>
      </w:tr>
      <w:tr w:rsidR="00C060BE" w:rsidRPr="0077558D" w14:paraId="5098C476" w14:textId="77777777" w:rsidTr="000337C7">
        <w:trPr>
          <w:cantSplit/>
        </w:trPr>
        <w:tc>
          <w:tcPr>
            <w:tcW w:w="3402" w:type="dxa"/>
          </w:tcPr>
          <w:p w14:paraId="06E26225" w14:textId="77777777" w:rsidR="00C060BE" w:rsidRPr="0077558D" w:rsidRDefault="00C060BE" w:rsidP="000337C7">
            <w:pPr>
              <w:pStyle w:val="FSCtblMRL1"/>
            </w:pPr>
            <w:r w:rsidRPr="0077558D">
              <w:t>Pome fruits</w:t>
            </w:r>
            <w:r>
              <w:t xml:space="preserve"> </w:t>
            </w:r>
          </w:p>
        </w:tc>
        <w:tc>
          <w:tcPr>
            <w:tcW w:w="1020" w:type="dxa"/>
          </w:tcPr>
          <w:p w14:paraId="35DBE97A" w14:textId="77777777" w:rsidR="00C060BE" w:rsidRPr="0077558D" w:rsidRDefault="00C060BE" w:rsidP="000337C7">
            <w:pPr>
              <w:pStyle w:val="FSCtblMRL2"/>
            </w:pPr>
            <w:r w:rsidRPr="0077558D">
              <w:t>T0.5</w:t>
            </w:r>
          </w:p>
        </w:tc>
      </w:tr>
      <w:tr w:rsidR="00C060BE" w:rsidRPr="0077558D" w14:paraId="60D0E01A" w14:textId="77777777" w:rsidTr="000337C7">
        <w:trPr>
          <w:cantSplit/>
        </w:trPr>
        <w:tc>
          <w:tcPr>
            <w:tcW w:w="3402" w:type="dxa"/>
          </w:tcPr>
          <w:p w14:paraId="0FB5C63A" w14:textId="77777777" w:rsidR="00C060BE" w:rsidRPr="0077558D" w:rsidRDefault="00C060BE" w:rsidP="000337C7">
            <w:pPr>
              <w:pStyle w:val="FSCtblMRL1"/>
            </w:pPr>
            <w:r w:rsidRPr="0077558D">
              <w:t>Sorghum</w:t>
            </w:r>
          </w:p>
        </w:tc>
        <w:tc>
          <w:tcPr>
            <w:tcW w:w="1020" w:type="dxa"/>
          </w:tcPr>
          <w:p w14:paraId="4B824D00" w14:textId="77777777" w:rsidR="00C060BE" w:rsidRPr="0077558D" w:rsidRDefault="00C060BE" w:rsidP="000337C7">
            <w:pPr>
              <w:pStyle w:val="FSCtblMRL2"/>
            </w:pPr>
            <w:r w:rsidRPr="0077558D">
              <w:t>T3</w:t>
            </w:r>
          </w:p>
        </w:tc>
      </w:tr>
      <w:tr w:rsidR="00C060BE" w:rsidRPr="0077558D" w14:paraId="01F1C5B1" w14:textId="77777777" w:rsidTr="000337C7">
        <w:trPr>
          <w:cantSplit/>
        </w:trPr>
        <w:tc>
          <w:tcPr>
            <w:tcW w:w="3402" w:type="dxa"/>
          </w:tcPr>
          <w:p w14:paraId="48321CE3" w14:textId="77777777" w:rsidR="00C060BE" w:rsidRPr="0077558D" w:rsidRDefault="00C060BE" w:rsidP="000337C7">
            <w:pPr>
              <w:pStyle w:val="FSCtblMRL1"/>
            </w:pPr>
            <w:r w:rsidRPr="0077558D">
              <w:t>Spices</w:t>
            </w:r>
            <w:r>
              <w:t xml:space="preserve"> </w:t>
            </w:r>
          </w:p>
        </w:tc>
        <w:tc>
          <w:tcPr>
            <w:tcW w:w="1020" w:type="dxa"/>
          </w:tcPr>
          <w:p w14:paraId="458B0954" w14:textId="77777777" w:rsidR="00C060BE" w:rsidRPr="0077558D" w:rsidRDefault="00C060BE" w:rsidP="000337C7">
            <w:pPr>
              <w:pStyle w:val="FSCtblMRL2"/>
            </w:pPr>
            <w:r w:rsidRPr="0077558D">
              <w:t>5</w:t>
            </w:r>
          </w:p>
        </w:tc>
      </w:tr>
      <w:tr w:rsidR="00C060BE" w:rsidRPr="0077558D" w14:paraId="42924195" w14:textId="77777777" w:rsidTr="000337C7">
        <w:trPr>
          <w:cantSplit/>
        </w:trPr>
        <w:tc>
          <w:tcPr>
            <w:tcW w:w="3402" w:type="dxa"/>
          </w:tcPr>
          <w:p w14:paraId="3339D98A" w14:textId="77777777" w:rsidR="00C060BE" w:rsidRPr="0077558D" w:rsidRDefault="00C060BE" w:rsidP="000337C7">
            <w:pPr>
              <w:pStyle w:val="FSCtblMRL1"/>
            </w:pPr>
            <w:r w:rsidRPr="0077558D">
              <w:t>Stone fruits [except cherries]</w:t>
            </w:r>
          </w:p>
        </w:tc>
        <w:tc>
          <w:tcPr>
            <w:tcW w:w="1020" w:type="dxa"/>
          </w:tcPr>
          <w:p w14:paraId="4D5B4C7D" w14:textId="77777777" w:rsidR="00C060BE" w:rsidRPr="0077558D" w:rsidRDefault="00C060BE" w:rsidP="000337C7">
            <w:pPr>
              <w:pStyle w:val="FSCtblMRL2"/>
            </w:pPr>
            <w:r w:rsidRPr="0077558D">
              <w:t>T1</w:t>
            </w:r>
          </w:p>
        </w:tc>
      </w:tr>
      <w:tr w:rsidR="00C060BE" w:rsidRPr="0077558D" w14:paraId="403E7E21" w14:textId="77777777" w:rsidTr="000337C7">
        <w:trPr>
          <w:cantSplit/>
        </w:trPr>
        <w:tc>
          <w:tcPr>
            <w:tcW w:w="3402" w:type="dxa"/>
            <w:tcBorders>
              <w:bottom w:val="single" w:sz="4" w:space="0" w:color="auto"/>
            </w:tcBorders>
          </w:tcPr>
          <w:p w14:paraId="7FEAD9BA" w14:textId="77777777" w:rsidR="00C060BE" w:rsidRPr="0077558D" w:rsidRDefault="00C060BE" w:rsidP="000337C7">
            <w:pPr>
              <w:pStyle w:val="FSCtblMRL1"/>
            </w:pPr>
            <w:r w:rsidRPr="0077558D">
              <w:lastRenderedPageBreak/>
              <w:t xml:space="preserve">Vegetables [except asparagus; </w:t>
            </w:r>
            <w:r>
              <w:t xml:space="preserve">bean, dry, seed; </w:t>
            </w:r>
            <w:r w:rsidRPr="0077558D">
              <w:t>brassica veg</w:t>
            </w:r>
            <w:r>
              <w:t>etables; cassava; celery; leek; peppers, chili (dry);</w:t>
            </w:r>
            <w:r w:rsidRPr="0077558D">
              <w:t xml:space="preserve"> peppers, sweet; potato; swede; sweet potato; taro; tomato]</w:t>
            </w:r>
          </w:p>
        </w:tc>
        <w:tc>
          <w:tcPr>
            <w:tcW w:w="1020" w:type="dxa"/>
            <w:tcBorders>
              <w:bottom w:val="single" w:sz="4" w:space="0" w:color="auto"/>
            </w:tcBorders>
          </w:tcPr>
          <w:p w14:paraId="6FAFA449" w14:textId="77777777" w:rsidR="00C060BE" w:rsidRPr="0077558D" w:rsidRDefault="00C060BE" w:rsidP="000337C7">
            <w:pPr>
              <w:pStyle w:val="FSCtblMRL2"/>
            </w:pPr>
            <w:r w:rsidRPr="0077558D">
              <w:t>T*0.01</w:t>
            </w:r>
          </w:p>
        </w:tc>
      </w:tr>
    </w:tbl>
    <w:p w14:paraId="38798A56" w14:textId="77777777" w:rsidR="00C060BE" w:rsidRDefault="00C060BE" w:rsidP="00C060BE">
      <w:pPr>
        <w:pStyle w:val="FSCtblMRL1"/>
        <w:rPr>
          <w:rFonts w:eastAsiaTheme="minorHAnsi"/>
        </w:rPr>
      </w:pPr>
    </w:p>
    <w:p w14:paraId="29BCD09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2676077" w14:textId="77777777" w:rsidTr="000337C7">
        <w:trPr>
          <w:cantSplit/>
        </w:trPr>
        <w:tc>
          <w:tcPr>
            <w:tcW w:w="4422" w:type="dxa"/>
            <w:gridSpan w:val="2"/>
            <w:tcBorders>
              <w:top w:val="single" w:sz="4" w:space="0" w:color="auto"/>
            </w:tcBorders>
          </w:tcPr>
          <w:p w14:paraId="4B9C3343" w14:textId="77777777" w:rsidR="00C060BE" w:rsidRPr="0077558D" w:rsidRDefault="00C060BE" w:rsidP="000337C7">
            <w:pPr>
              <w:pStyle w:val="FSCtblh3"/>
            </w:pPr>
            <w:r w:rsidRPr="0077558D">
              <w:t xml:space="preserve">Agvet </w:t>
            </w:r>
            <w:r w:rsidRPr="0060497C">
              <w:t>chemical:  Chlorpyrifos-methyl</w:t>
            </w:r>
          </w:p>
        </w:tc>
      </w:tr>
      <w:tr w:rsidR="00C060BE" w:rsidRPr="0077558D" w14:paraId="172583A1" w14:textId="77777777" w:rsidTr="000337C7">
        <w:trPr>
          <w:cantSplit/>
        </w:trPr>
        <w:tc>
          <w:tcPr>
            <w:tcW w:w="4422" w:type="dxa"/>
            <w:gridSpan w:val="2"/>
            <w:tcBorders>
              <w:bottom w:val="single" w:sz="4" w:space="0" w:color="auto"/>
            </w:tcBorders>
          </w:tcPr>
          <w:p w14:paraId="12EC87E1" w14:textId="77777777" w:rsidR="00C060BE" w:rsidRPr="0077558D" w:rsidRDefault="00C060BE" w:rsidP="000337C7">
            <w:pPr>
              <w:pStyle w:val="FSCtblh4"/>
            </w:pPr>
            <w:r w:rsidRPr="0077558D">
              <w:t>Permitted residue:  Chlorpyrifos-methyl</w:t>
            </w:r>
          </w:p>
        </w:tc>
      </w:tr>
      <w:tr w:rsidR="00C060BE" w:rsidRPr="0077558D" w14:paraId="5FF496F8" w14:textId="77777777" w:rsidTr="000337C7">
        <w:trPr>
          <w:cantSplit/>
        </w:trPr>
        <w:tc>
          <w:tcPr>
            <w:tcW w:w="3402" w:type="dxa"/>
            <w:tcBorders>
              <w:top w:val="single" w:sz="4" w:space="0" w:color="auto"/>
            </w:tcBorders>
          </w:tcPr>
          <w:p w14:paraId="15377682" w14:textId="77777777" w:rsidR="00C060BE" w:rsidRPr="0077558D" w:rsidRDefault="00C060BE" w:rsidP="000337C7">
            <w:pPr>
              <w:pStyle w:val="FSCtblMRL1"/>
            </w:pPr>
            <w:r w:rsidRPr="0077558D">
              <w:t>Cereal grains [except rice]</w:t>
            </w:r>
          </w:p>
        </w:tc>
        <w:tc>
          <w:tcPr>
            <w:tcW w:w="1020" w:type="dxa"/>
            <w:tcBorders>
              <w:top w:val="single" w:sz="4" w:space="0" w:color="auto"/>
            </w:tcBorders>
          </w:tcPr>
          <w:p w14:paraId="0BCA037D" w14:textId="77777777" w:rsidR="00C060BE" w:rsidRPr="0077558D" w:rsidRDefault="00C060BE" w:rsidP="000337C7">
            <w:pPr>
              <w:pStyle w:val="FSCtblMRL2"/>
            </w:pPr>
            <w:r w:rsidRPr="0077558D">
              <w:t>10</w:t>
            </w:r>
          </w:p>
        </w:tc>
      </w:tr>
      <w:tr w:rsidR="00C060BE" w:rsidRPr="0077558D" w14:paraId="2C9D9F44" w14:textId="77777777" w:rsidTr="000337C7">
        <w:trPr>
          <w:cantSplit/>
        </w:trPr>
        <w:tc>
          <w:tcPr>
            <w:tcW w:w="3402" w:type="dxa"/>
          </w:tcPr>
          <w:p w14:paraId="455089A6" w14:textId="77777777" w:rsidR="00C060BE" w:rsidRDefault="00C060BE" w:rsidP="000337C7">
            <w:pPr>
              <w:pStyle w:val="FSCtblMRL1"/>
            </w:pPr>
            <w:r>
              <w:t>Peppers, chili (dry)</w:t>
            </w:r>
          </w:p>
        </w:tc>
        <w:tc>
          <w:tcPr>
            <w:tcW w:w="1020" w:type="dxa"/>
          </w:tcPr>
          <w:p w14:paraId="3DBD922D" w14:textId="77777777" w:rsidR="00C060BE" w:rsidRDefault="00C060BE" w:rsidP="000337C7">
            <w:pPr>
              <w:pStyle w:val="FSCtblMRL2"/>
            </w:pPr>
            <w:r>
              <w:t>10</w:t>
            </w:r>
          </w:p>
        </w:tc>
      </w:tr>
      <w:tr w:rsidR="00C060BE" w:rsidRPr="0077558D" w14:paraId="48E6AEA1" w14:textId="77777777" w:rsidTr="000337C7">
        <w:trPr>
          <w:cantSplit/>
        </w:trPr>
        <w:tc>
          <w:tcPr>
            <w:tcW w:w="3402" w:type="dxa"/>
            <w:tcBorders>
              <w:bottom w:val="single" w:sz="4" w:space="0" w:color="auto"/>
            </w:tcBorders>
          </w:tcPr>
          <w:p w14:paraId="35F3C227" w14:textId="77777777" w:rsidR="00C060BE" w:rsidRPr="0077558D" w:rsidRDefault="00C060BE" w:rsidP="000337C7">
            <w:pPr>
              <w:pStyle w:val="FSCtblMRL1"/>
            </w:pPr>
            <w:r w:rsidRPr="0077558D">
              <w:rPr>
                <w:lang w:val="en-AU"/>
              </w:rPr>
              <w:t>Pulses [except lupin (dry)]</w:t>
            </w:r>
          </w:p>
        </w:tc>
        <w:tc>
          <w:tcPr>
            <w:tcW w:w="1020" w:type="dxa"/>
            <w:tcBorders>
              <w:bottom w:val="single" w:sz="4" w:space="0" w:color="auto"/>
            </w:tcBorders>
          </w:tcPr>
          <w:p w14:paraId="636C32D3" w14:textId="77777777" w:rsidR="00C060BE" w:rsidRPr="0077558D" w:rsidRDefault="00C060BE" w:rsidP="000337C7">
            <w:pPr>
              <w:pStyle w:val="FSCtblMRL2"/>
            </w:pPr>
            <w:r w:rsidRPr="0077558D">
              <w:t>0.15</w:t>
            </w:r>
          </w:p>
        </w:tc>
      </w:tr>
    </w:tbl>
    <w:p w14:paraId="54C6387E" w14:textId="77777777" w:rsidR="00C060BE" w:rsidRDefault="00C060BE" w:rsidP="00C060BE">
      <w:pPr>
        <w:pStyle w:val="FSCtblMRL1"/>
        <w:rPr>
          <w:rFonts w:eastAsiaTheme="minorHAnsi"/>
        </w:rPr>
      </w:pPr>
    </w:p>
    <w:p w14:paraId="53722A1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087F359" w14:textId="77777777" w:rsidTr="000337C7">
        <w:trPr>
          <w:cantSplit/>
        </w:trPr>
        <w:tc>
          <w:tcPr>
            <w:tcW w:w="4422" w:type="dxa"/>
            <w:gridSpan w:val="2"/>
            <w:tcBorders>
              <w:top w:val="single" w:sz="4" w:space="0" w:color="auto"/>
            </w:tcBorders>
          </w:tcPr>
          <w:p w14:paraId="5DC598E8" w14:textId="77777777" w:rsidR="00C060BE" w:rsidRPr="0077558D" w:rsidRDefault="00C060BE" w:rsidP="000337C7">
            <w:pPr>
              <w:pStyle w:val="FSCtblh3"/>
            </w:pPr>
            <w:r w:rsidRPr="0077558D">
              <w:t>Agvet chemical</w:t>
            </w:r>
            <w:r w:rsidRPr="0060497C">
              <w:t>:  Chlorsulfuron</w:t>
            </w:r>
          </w:p>
        </w:tc>
      </w:tr>
      <w:tr w:rsidR="00C060BE" w:rsidRPr="0077558D" w14:paraId="64F6DF92" w14:textId="77777777" w:rsidTr="000337C7">
        <w:trPr>
          <w:cantSplit/>
        </w:trPr>
        <w:tc>
          <w:tcPr>
            <w:tcW w:w="4422" w:type="dxa"/>
            <w:gridSpan w:val="2"/>
            <w:tcBorders>
              <w:bottom w:val="single" w:sz="4" w:space="0" w:color="auto"/>
            </w:tcBorders>
          </w:tcPr>
          <w:p w14:paraId="7A8F427E" w14:textId="77777777" w:rsidR="00C060BE" w:rsidRPr="0077558D" w:rsidRDefault="00C060BE" w:rsidP="000337C7">
            <w:pPr>
              <w:pStyle w:val="FSCtblh4"/>
            </w:pPr>
            <w:r w:rsidRPr="0077558D">
              <w:t>Permitted residue:  Chlorsulfuron</w:t>
            </w:r>
          </w:p>
        </w:tc>
      </w:tr>
      <w:tr w:rsidR="00C060BE" w:rsidRPr="0077558D" w14:paraId="14D9FE46" w14:textId="77777777" w:rsidTr="000337C7">
        <w:trPr>
          <w:cantSplit/>
        </w:trPr>
        <w:tc>
          <w:tcPr>
            <w:tcW w:w="3402" w:type="dxa"/>
            <w:tcBorders>
              <w:top w:val="single" w:sz="4" w:space="0" w:color="auto"/>
              <w:bottom w:val="single" w:sz="4" w:space="0" w:color="auto"/>
            </w:tcBorders>
          </w:tcPr>
          <w:p w14:paraId="6DEBDCE5"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bottom w:val="single" w:sz="4" w:space="0" w:color="auto"/>
            </w:tcBorders>
          </w:tcPr>
          <w:p w14:paraId="0C863CDF" w14:textId="77777777" w:rsidR="00C060BE" w:rsidRPr="0077558D" w:rsidRDefault="00C060BE" w:rsidP="000337C7">
            <w:pPr>
              <w:pStyle w:val="FSCtblMRL2"/>
            </w:pPr>
            <w:r w:rsidRPr="0077558D">
              <w:t>*0.05</w:t>
            </w:r>
          </w:p>
        </w:tc>
      </w:tr>
    </w:tbl>
    <w:p w14:paraId="09FC6CF2" w14:textId="77777777" w:rsidR="00C060BE" w:rsidRDefault="00C060BE" w:rsidP="00C060BE">
      <w:pPr>
        <w:pStyle w:val="FSCtblMRL1"/>
        <w:rPr>
          <w:rFonts w:eastAsiaTheme="minorHAnsi"/>
        </w:rPr>
      </w:pPr>
    </w:p>
    <w:p w14:paraId="33EC252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60497C" w14:paraId="6F932329" w14:textId="77777777" w:rsidTr="000337C7">
        <w:trPr>
          <w:cantSplit/>
        </w:trPr>
        <w:tc>
          <w:tcPr>
            <w:tcW w:w="4422" w:type="dxa"/>
            <w:gridSpan w:val="2"/>
            <w:tcBorders>
              <w:top w:val="single" w:sz="4" w:space="0" w:color="auto"/>
            </w:tcBorders>
          </w:tcPr>
          <w:p w14:paraId="055A2D93" w14:textId="77777777" w:rsidR="00C060BE" w:rsidRPr="0060497C" w:rsidRDefault="00C060BE" w:rsidP="000337C7">
            <w:pPr>
              <w:pStyle w:val="FSCtblh3"/>
            </w:pPr>
            <w:r w:rsidRPr="0060497C">
              <w:t>Agvet chemical:  Clofentezine</w:t>
            </w:r>
          </w:p>
        </w:tc>
      </w:tr>
      <w:tr w:rsidR="00C060BE" w:rsidRPr="0060497C" w14:paraId="1FF7A762" w14:textId="77777777" w:rsidTr="000337C7">
        <w:trPr>
          <w:cantSplit/>
        </w:trPr>
        <w:tc>
          <w:tcPr>
            <w:tcW w:w="4422" w:type="dxa"/>
            <w:gridSpan w:val="2"/>
            <w:tcBorders>
              <w:bottom w:val="single" w:sz="4" w:space="0" w:color="auto"/>
            </w:tcBorders>
          </w:tcPr>
          <w:p w14:paraId="7AB8D606" w14:textId="77777777" w:rsidR="00C060BE" w:rsidRPr="0060497C" w:rsidRDefault="00C060BE" w:rsidP="000337C7">
            <w:pPr>
              <w:pStyle w:val="FSCtblh4"/>
            </w:pPr>
            <w:r w:rsidRPr="0060497C">
              <w:t>Permitted residue:  Clofentezine</w:t>
            </w:r>
          </w:p>
        </w:tc>
      </w:tr>
      <w:tr w:rsidR="00C060BE" w:rsidRPr="0060497C" w14:paraId="7568F3AA" w14:textId="77777777" w:rsidTr="000337C7">
        <w:trPr>
          <w:cantSplit/>
        </w:trPr>
        <w:tc>
          <w:tcPr>
            <w:tcW w:w="3402" w:type="dxa"/>
          </w:tcPr>
          <w:p w14:paraId="7ADD102C" w14:textId="77777777" w:rsidR="00C060BE" w:rsidRPr="0060497C" w:rsidRDefault="00C060BE" w:rsidP="000337C7">
            <w:pPr>
              <w:pStyle w:val="FSCtblMRL1"/>
            </w:pPr>
            <w:r w:rsidRPr="0060497C">
              <w:t xml:space="preserve">Pome fruits </w:t>
            </w:r>
          </w:p>
        </w:tc>
        <w:tc>
          <w:tcPr>
            <w:tcW w:w="1020" w:type="dxa"/>
          </w:tcPr>
          <w:p w14:paraId="0DC26352" w14:textId="77777777" w:rsidR="00C060BE" w:rsidRPr="0060497C" w:rsidRDefault="00C060BE" w:rsidP="000337C7">
            <w:pPr>
              <w:pStyle w:val="FSCtblMRL2"/>
            </w:pPr>
            <w:r w:rsidRPr="0060497C">
              <w:t>0.1</w:t>
            </w:r>
          </w:p>
        </w:tc>
      </w:tr>
      <w:tr w:rsidR="00C060BE" w:rsidRPr="0060497C" w14:paraId="09BE5F0D" w14:textId="77777777" w:rsidTr="000337C7">
        <w:trPr>
          <w:cantSplit/>
        </w:trPr>
        <w:tc>
          <w:tcPr>
            <w:tcW w:w="3402" w:type="dxa"/>
            <w:tcBorders>
              <w:bottom w:val="single" w:sz="4" w:space="0" w:color="auto"/>
            </w:tcBorders>
          </w:tcPr>
          <w:p w14:paraId="5658A769" w14:textId="77777777" w:rsidR="00C060BE" w:rsidRPr="0060497C" w:rsidRDefault="00C060BE" w:rsidP="000337C7">
            <w:pPr>
              <w:pStyle w:val="FSCtblMRL1"/>
            </w:pPr>
            <w:r w:rsidRPr="0060497C">
              <w:rPr>
                <w:lang w:val="en-AU"/>
              </w:rPr>
              <w:t>Stone fruits [except plums (including prunes)]</w:t>
            </w:r>
          </w:p>
        </w:tc>
        <w:tc>
          <w:tcPr>
            <w:tcW w:w="1020" w:type="dxa"/>
            <w:tcBorders>
              <w:bottom w:val="single" w:sz="4" w:space="0" w:color="auto"/>
            </w:tcBorders>
          </w:tcPr>
          <w:p w14:paraId="221B3B4B" w14:textId="77777777" w:rsidR="00C060BE" w:rsidRPr="0060497C" w:rsidRDefault="00C060BE" w:rsidP="000337C7">
            <w:pPr>
              <w:pStyle w:val="FSCtblMRL2"/>
            </w:pPr>
            <w:r w:rsidRPr="0060497C">
              <w:rPr>
                <w:lang w:val="en-AU"/>
              </w:rPr>
              <w:t>1</w:t>
            </w:r>
          </w:p>
        </w:tc>
      </w:tr>
    </w:tbl>
    <w:p w14:paraId="67512F0A" w14:textId="77777777" w:rsidR="00C060BE" w:rsidRPr="0060497C" w:rsidRDefault="00C060BE" w:rsidP="00C060BE">
      <w:pPr>
        <w:pStyle w:val="FSCtblMRL1"/>
        <w:rPr>
          <w:rFonts w:eastAsiaTheme="minorHAnsi"/>
        </w:rPr>
      </w:pPr>
    </w:p>
    <w:p w14:paraId="3086911D" w14:textId="77777777" w:rsidR="00C060BE" w:rsidRPr="0060497C"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D3C516A" w14:textId="77777777" w:rsidTr="000337C7">
        <w:trPr>
          <w:cantSplit/>
        </w:trPr>
        <w:tc>
          <w:tcPr>
            <w:tcW w:w="4422" w:type="dxa"/>
            <w:gridSpan w:val="2"/>
            <w:tcBorders>
              <w:top w:val="single" w:sz="4" w:space="0" w:color="auto"/>
            </w:tcBorders>
          </w:tcPr>
          <w:p w14:paraId="3579D064" w14:textId="77777777" w:rsidR="00C060BE" w:rsidRPr="0077558D" w:rsidRDefault="00C060BE" w:rsidP="000337C7">
            <w:pPr>
              <w:pStyle w:val="FSCtblh3"/>
            </w:pPr>
            <w:r w:rsidRPr="0060497C">
              <w:t>Agvet chemical:  Clopyralid</w:t>
            </w:r>
          </w:p>
        </w:tc>
      </w:tr>
      <w:tr w:rsidR="00C060BE" w:rsidRPr="0077558D" w14:paraId="2092EFED" w14:textId="77777777" w:rsidTr="000337C7">
        <w:trPr>
          <w:cantSplit/>
        </w:trPr>
        <w:tc>
          <w:tcPr>
            <w:tcW w:w="4422" w:type="dxa"/>
            <w:gridSpan w:val="2"/>
            <w:tcBorders>
              <w:bottom w:val="single" w:sz="4" w:space="0" w:color="auto"/>
            </w:tcBorders>
          </w:tcPr>
          <w:p w14:paraId="2E0C151E" w14:textId="77777777" w:rsidR="00C060BE" w:rsidRPr="0077558D" w:rsidRDefault="00C060BE" w:rsidP="000337C7">
            <w:pPr>
              <w:pStyle w:val="FSCtblh4"/>
            </w:pPr>
            <w:r w:rsidRPr="0077558D">
              <w:t>Permitted residue:  Clopyralid</w:t>
            </w:r>
          </w:p>
        </w:tc>
      </w:tr>
      <w:tr w:rsidR="00C060BE" w:rsidRPr="0077558D" w14:paraId="4EE1B9BB" w14:textId="77777777" w:rsidTr="000337C7">
        <w:trPr>
          <w:cantSplit/>
        </w:trPr>
        <w:tc>
          <w:tcPr>
            <w:tcW w:w="3402" w:type="dxa"/>
            <w:tcBorders>
              <w:top w:val="single" w:sz="4" w:space="0" w:color="auto"/>
              <w:bottom w:val="single" w:sz="4" w:space="0" w:color="auto"/>
            </w:tcBorders>
          </w:tcPr>
          <w:p w14:paraId="400B0A46"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bottom w:val="single" w:sz="4" w:space="0" w:color="auto"/>
            </w:tcBorders>
          </w:tcPr>
          <w:p w14:paraId="0295FB98" w14:textId="77777777" w:rsidR="00C060BE" w:rsidRPr="0077558D" w:rsidRDefault="00C060BE" w:rsidP="000337C7">
            <w:pPr>
              <w:pStyle w:val="FSCtblMRL2"/>
            </w:pPr>
            <w:r w:rsidRPr="0077558D">
              <w:t>2</w:t>
            </w:r>
          </w:p>
        </w:tc>
      </w:tr>
    </w:tbl>
    <w:p w14:paraId="449F07AA" w14:textId="77777777" w:rsidR="00C060BE" w:rsidRPr="0077558D" w:rsidRDefault="00C060BE" w:rsidP="00C060BE">
      <w:pPr>
        <w:pStyle w:val="FSCtblMRL1"/>
        <w:rPr>
          <w:rFonts w:eastAsiaTheme="minorHAnsi"/>
        </w:rPr>
      </w:pPr>
    </w:p>
    <w:p w14:paraId="23F5CF3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60497C" w14:paraId="59FB7C6A" w14:textId="77777777" w:rsidTr="000337C7">
        <w:trPr>
          <w:cantSplit/>
        </w:trPr>
        <w:tc>
          <w:tcPr>
            <w:tcW w:w="4422" w:type="dxa"/>
            <w:gridSpan w:val="2"/>
            <w:tcBorders>
              <w:top w:val="single" w:sz="4" w:space="0" w:color="auto"/>
            </w:tcBorders>
          </w:tcPr>
          <w:p w14:paraId="281C1FC4" w14:textId="77777777" w:rsidR="00C060BE" w:rsidRPr="0060497C" w:rsidRDefault="00C060BE" w:rsidP="000337C7">
            <w:pPr>
              <w:pStyle w:val="FSCtblh3"/>
            </w:pPr>
            <w:r w:rsidRPr="0060497C">
              <w:t>Agvet chemical:  Cloquintocet-mexyl</w:t>
            </w:r>
          </w:p>
        </w:tc>
      </w:tr>
      <w:tr w:rsidR="00C060BE" w:rsidRPr="0060497C" w14:paraId="117221F8" w14:textId="77777777" w:rsidTr="000337C7">
        <w:trPr>
          <w:cantSplit/>
        </w:trPr>
        <w:tc>
          <w:tcPr>
            <w:tcW w:w="4422" w:type="dxa"/>
            <w:gridSpan w:val="2"/>
            <w:tcBorders>
              <w:bottom w:val="single" w:sz="4" w:space="0" w:color="auto"/>
            </w:tcBorders>
          </w:tcPr>
          <w:p w14:paraId="1FE0E306" w14:textId="77777777" w:rsidR="00C060BE" w:rsidRPr="0060497C" w:rsidRDefault="00C060BE" w:rsidP="000337C7">
            <w:pPr>
              <w:pStyle w:val="FSCtblh4"/>
            </w:pPr>
            <w:r w:rsidRPr="0060497C">
              <w:t>Permitted residue:  Sum of cloquintocet mexyl and 5-chloro-8-quinolinoxyacetic acid, expressed as cloquintocet mexyl</w:t>
            </w:r>
          </w:p>
        </w:tc>
      </w:tr>
      <w:tr w:rsidR="00C060BE" w:rsidRPr="0060497C" w14:paraId="5EBF2DB8" w14:textId="77777777" w:rsidTr="000337C7">
        <w:trPr>
          <w:cantSplit/>
        </w:trPr>
        <w:tc>
          <w:tcPr>
            <w:tcW w:w="3402" w:type="dxa"/>
            <w:tcBorders>
              <w:top w:val="single" w:sz="4" w:space="0" w:color="auto"/>
              <w:bottom w:val="single" w:sz="4" w:space="0" w:color="auto"/>
            </w:tcBorders>
          </w:tcPr>
          <w:p w14:paraId="628DD0D4" w14:textId="77777777" w:rsidR="00C060BE" w:rsidRPr="0060497C" w:rsidRDefault="00C060BE" w:rsidP="000337C7">
            <w:pPr>
              <w:pStyle w:val="FSCtblMRL1"/>
              <w:rPr>
                <w:strike/>
              </w:rPr>
            </w:pPr>
            <w:r w:rsidRPr="0060497C">
              <w:rPr>
                <w:szCs w:val="18"/>
              </w:rPr>
              <w:t xml:space="preserve">Cereal grains </w:t>
            </w:r>
          </w:p>
        </w:tc>
        <w:tc>
          <w:tcPr>
            <w:tcW w:w="1020" w:type="dxa"/>
            <w:tcBorders>
              <w:top w:val="single" w:sz="4" w:space="0" w:color="auto"/>
              <w:bottom w:val="single" w:sz="4" w:space="0" w:color="auto"/>
            </w:tcBorders>
          </w:tcPr>
          <w:p w14:paraId="75913585" w14:textId="77777777" w:rsidR="00C060BE" w:rsidRPr="0060497C" w:rsidRDefault="00C060BE" w:rsidP="000337C7">
            <w:pPr>
              <w:pStyle w:val="FSCtblMRL2"/>
              <w:rPr>
                <w:strike/>
              </w:rPr>
            </w:pPr>
            <w:r w:rsidRPr="0060497C">
              <w:rPr>
                <w:rFonts w:eastAsia="Helvetica"/>
                <w:szCs w:val="18"/>
              </w:rPr>
              <w:t>*0.1</w:t>
            </w:r>
          </w:p>
        </w:tc>
      </w:tr>
    </w:tbl>
    <w:p w14:paraId="6749D62A" w14:textId="77777777" w:rsidR="00C060BE" w:rsidRPr="0060497C" w:rsidRDefault="00C060BE" w:rsidP="00C060BE">
      <w:pPr>
        <w:pStyle w:val="FSCtblMRL1"/>
        <w:rPr>
          <w:rFonts w:eastAsiaTheme="minorHAnsi"/>
        </w:rPr>
      </w:pPr>
    </w:p>
    <w:p w14:paraId="16A9FFCC" w14:textId="77777777" w:rsidR="00C060BE" w:rsidRPr="0060497C"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60497C" w14:paraId="75E0BCA0" w14:textId="77777777" w:rsidTr="000337C7">
        <w:trPr>
          <w:cantSplit/>
        </w:trPr>
        <w:tc>
          <w:tcPr>
            <w:tcW w:w="4422" w:type="dxa"/>
            <w:gridSpan w:val="2"/>
            <w:tcBorders>
              <w:top w:val="single" w:sz="4" w:space="0" w:color="auto"/>
            </w:tcBorders>
          </w:tcPr>
          <w:p w14:paraId="12C6F63A" w14:textId="77777777" w:rsidR="00C060BE" w:rsidRPr="0060497C" w:rsidRDefault="00C060BE" w:rsidP="000337C7">
            <w:pPr>
              <w:pStyle w:val="FSCtblh3"/>
            </w:pPr>
            <w:r w:rsidRPr="0060497C">
              <w:t>Agvet chemical: Clothianidin</w:t>
            </w:r>
          </w:p>
        </w:tc>
      </w:tr>
      <w:tr w:rsidR="00C060BE" w:rsidRPr="0077558D" w14:paraId="20688830" w14:textId="77777777" w:rsidTr="000337C7">
        <w:trPr>
          <w:cantSplit/>
        </w:trPr>
        <w:tc>
          <w:tcPr>
            <w:tcW w:w="4422" w:type="dxa"/>
            <w:gridSpan w:val="2"/>
            <w:tcBorders>
              <w:bottom w:val="single" w:sz="4" w:space="0" w:color="auto"/>
            </w:tcBorders>
          </w:tcPr>
          <w:p w14:paraId="49B130BF" w14:textId="77777777" w:rsidR="00C060BE" w:rsidRPr="0060497C" w:rsidRDefault="00C060BE" w:rsidP="000337C7">
            <w:pPr>
              <w:pStyle w:val="FSCtblh4"/>
            </w:pPr>
            <w:r w:rsidRPr="0060497C">
              <w:t xml:space="preserve">Permitted residue:  Clothianidin </w:t>
            </w:r>
          </w:p>
          <w:p w14:paraId="2DA7FB82" w14:textId="77777777" w:rsidR="00C060BE" w:rsidRPr="0077558D" w:rsidRDefault="00C060BE" w:rsidP="000337C7">
            <w:pPr>
              <w:pStyle w:val="FSCtblh4"/>
            </w:pPr>
            <w:r w:rsidRPr="0060497C">
              <w:rPr>
                <w:i w:val="0"/>
              </w:rPr>
              <w:t>see also</w:t>
            </w:r>
            <w:r w:rsidRPr="0060497C">
              <w:t xml:space="preserve"> Thiamethoxam</w:t>
            </w:r>
          </w:p>
        </w:tc>
      </w:tr>
      <w:tr w:rsidR="00C060BE" w:rsidRPr="0077558D" w14:paraId="7ACD5315" w14:textId="77777777" w:rsidTr="000337C7">
        <w:trPr>
          <w:cantSplit/>
        </w:trPr>
        <w:tc>
          <w:tcPr>
            <w:tcW w:w="3402" w:type="dxa"/>
          </w:tcPr>
          <w:p w14:paraId="653D6ABC" w14:textId="77777777" w:rsidR="00C060BE" w:rsidRPr="0077558D" w:rsidRDefault="00C060BE" w:rsidP="000337C7">
            <w:pPr>
              <w:pStyle w:val="FSCtblMRL1"/>
            </w:pPr>
            <w:r w:rsidRPr="0077558D">
              <w:t xml:space="preserve">Brassica </w:t>
            </w:r>
            <w:r>
              <w:t>(cole or cabbage) vegetables, head cabbages, flowerhead brassicas</w:t>
            </w:r>
          </w:p>
        </w:tc>
        <w:tc>
          <w:tcPr>
            <w:tcW w:w="1020" w:type="dxa"/>
          </w:tcPr>
          <w:p w14:paraId="00348B36" w14:textId="77777777" w:rsidR="00C060BE" w:rsidRPr="0077558D" w:rsidRDefault="00C060BE" w:rsidP="000337C7">
            <w:pPr>
              <w:pStyle w:val="FSCtblMRL2"/>
            </w:pPr>
            <w:r w:rsidRPr="0077558D">
              <w:t>0.5</w:t>
            </w:r>
          </w:p>
        </w:tc>
      </w:tr>
      <w:tr w:rsidR="00C060BE" w:rsidRPr="0077558D" w14:paraId="5DC7ED92" w14:textId="77777777" w:rsidTr="000337C7">
        <w:trPr>
          <w:cantSplit/>
        </w:trPr>
        <w:tc>
          <w:tcPr>
            <w:tcW w:w="3402" w:type="dxa"/>
          </w:tcPr>
          <w:p w14:paraId="31F93CE0" w14:textId="77777777" w:rsidR="00C060BE" w:rsidRPr="0077558D" w:rsidRDefault="00C060BE" w:rsidP="000337C7">
            <w:pPr>
              <w:pStyle w:val="FSCtblMRL1"/>
              <w:rPr>
                <w:color w:val="000000"/>
                <w:szCs w:val="18"/>
                <w:lang w:eastAsia="zh-CN"/>
              </w:rPr>
            </w:pPr>
            <w:r w:rsidRPr="0077558D">
              <w:rPr>
                <w:color w:val="000000"/>
                <w:szCs w:val="18"/>
                <w:lang w:eastAsia="zh-CN"/>
              </w:rPr>
              <w:t>Cereal grains [except maize, popcorn</w:t>
            </w:r>
            <w:r>
              <w:rPr>
                <w:color w:val="000000"/>
                <w:szCs w:val="18"/>
                <w:lang w:eastAsia="zh-CN"/>
              </w:rPr>
              <w:t>,</w:t>
            </w:r>
            <w:r w:rsidRPr="0077558D">
              <w:rPr>
                <w:color w:val="000000"/>
                <w:szCs w:val="18"/>
                <w:lang w:eastAsia="zh-CN"/>
              </w:rPr>
              <w:t xml:space="preserve"> sorghum]</w:t>
            </w:r>
          </w:p>
        </w:tc>
        <w:tc>
          <w:tcPr>
            <w:tcW w:w="1020" w:type="dxa"/>
          </w:tcPr>
          <w:p w14:paraId="41A122FC" w14:textId="77777777" w:rsidR="00C060BE" w:rsidRPr="0077558D" w:rsidRDefault="00C060BE" w:rsidP="000337C7">
            <w:pPr>
              <w:pStyle w:val="FSCtblMRL2"/>
            </w:pPr>
            <w:r w:rsidRPr="0077558D">
              <w:rPr>
                <w:lang w:val="en-AU"/>
              </w:rPr>
              <w:t>*0.02</w:t>
            </w:r>
          </w:p>
        </w:tc>
      </w:tr>
      <w:tr w:rsidR="00C060BE" w:rsidRPr="0077558D" w14:paraId="3EE65DF9" w14:textId="77777777" w:rsidTr="000337C7">
        <w:trPr>
          <w:cantSplit/>
        </w:trPr>
        <w:tc>
          <w:tcPr>
            <w:tcW w:w="3402" w:type="dxa"/>
          </w:tcPr>
          <w:p w14:paraId="59F1D394" w14:textId="77777777" w:rsidR="00C060BE" w:rsidRPr="0077558D" w:rsidRDefault="00C060BE" w:rsidP="000337C7">
            <w:pPr>
              <w:pStyle w:val="FSCtblMRL1"/>
            </w:pPr>
            <w:r w:rsidRPr="0077558D">
              <w:t>Citrus fruits</w:t>
            </w:r>
            <w:r>
              <w:t xml:space="preserve"> </w:t>
            </w:r>
          </w:p>
        </w:tc>
        <w:tc>
          <w:tcPr>
            <w:tcW w:w="1020" w:type="dxa"/>
          </w:tcPr>
          <w:p w14:paraId="2D4EB0EE" w14:textId="77777777" w:rsidR="00C060BE" w:rsidRPr="0077558D" w:rsidRDefault="00C060BE" w:rsidP="000337C7">
            <w:pPr>
              <w:pStyle w:val="FSCtblMRL2"/>
            </w:pPr>
            <w:r w:rsidRPr="0077558D">
              <w:t>0.5</w:t>
            </w:r>
          </w:p>
        </w:tc>
      </w:tr>
      <w:tr w:rsidR="00C060BE" w:rsidRPr="0077558D" w14:paraId="3C2B4CAE" w14:textId="77777777" w:rsidTr="000337C7">
        <w:trPr>
          <w:cantSplit/>
        </w:trPr>
        <w:tc>
          <w:tcPr>
            <w:tcW w:w="3402" w:type="dxa"/>
          </w:tcPr>
          <w:p w14:paraId="26AFE62F" w14:textId="77777777" w:rsidR="00C060BE" w:rsidRPr="0077558D" w:rsidRDefault="00C060BE" w:rsidP="000337C7">
            <w:pPr>
              <w:pStyle w:val="FSCtblMRL1"/>
            </w:pPr>
            <w:r w:rsidRPr="0077558D">
              <w:t>Fruiting v</w:t>
            </w:r>
            <w:r>
              <w:t>egetables, other than cucurbits [except mushrooms; sweet corn (corn-on-the-cob)]</w:t>
            </w:r>
          </w:p>
        </w:tc>
        <w:tc>
          <w:tcPr>
            <w:tcW w:w="1020" w:type="dxa"/>
          </w:tcPr>
          <w:p w14:paraId="451E72EA" w14:textId="77777777" w:rsidR="00C060BE" w:rsidRPr="0077558D" w:rsidRDefault="00C060BE" w:rsidP="000337C7">
            <w:pPr>
              <w:pStyle w:val="FSCtblMRL2"/>
            </w:pPr>
            <w:r w:rsidRPr="0077558D">
              <w:rPr>
                <w:szCs w:val="18"/>
              </w:rPr>
              <w:t>T0.7</w:t>
            </w:r>
          </w:p>
        </w:tc>
      </w:tr>
      <w:tr w:rsidR="00C060BE" w:rsidRPr="0077558D" w14:paraId="10AC45BD" w14:textId="77777777" w:rsidTr="000337C7">
        <w:trPr>
          <w:cantSplit/>
        </w:trPr>
        <w:tc>
          <w:tcPr>
            <w:tcW w:w="3402" w:type="dxa"/>
          </w:tcPr>
          <w:p w14:paraId="64298899" w14:textId="77777777" w:rsidR="00C060BE" w:rsidRPr="0077558D" w:rsidRDefault="00C060BE" w:rsidP="000337C7">
            <w:pPr>
              <w:pStyle w:val="FSCtblMRL1"/>
            </w:pPr>
            <w:r w:rsidRPr="0077558D">
              <w:t>Leafy vegetables</w:t>
            </w:r>
            <w:r>
              <w:t xml:space="preserve"> </w:t>
            </w:r>
          </w:p>
        </w:tc>
        <w:tc>
          <w:tcPr>
            <w:tcW w:w="1020" w:type="dxa"/>
          </w:tcPr>
          <w:p w14:paraId="286A4A2C" w14:textId="77777777" w:rsidR="00C060BE" w:rsidRPr="0077558D" w:rsidRDefault="00C060BE" w:rsidP="000337C7">
            <w:pPr>
              <w:pStyle w:val="FSCtblMRL2"/>
            </w:pPr>
            <w:r w:rsidRPr="0077558D">
              <w:t>0.7</w:t>
            </w:r>
          </w:p>
        </w:tc>
      </w:tr>
      <w:tr w:rsidR="00C060BE" w:rsidRPr="0077558D" w14:paraId="59E5D09A" w14:textId="77777777" w:rsidTr="000337C7">
        <w:trPr>
          <w:cantSplit/>
        </w:trPr>
        <w:tc>
          <w:tcPr>
            <w:tcW w:w="3402" w:type="dxa"/>
          </w:tcPr>
          <w:p w14:paraId="3BFC2FA3" w14:textId="77777777" w:rsidR="00C060BE" w:rsidRPr="0077558D" w:rsidRDefault="00C060BE" w:rsidP="000337C7">
            <w:pPr>
              <w:pStyle w:val="FSCtblMRL1"/>
            </w:pPr>
            <w:r w:rsidRPr="0077558D">
              <w:t>Pome fruits</w:t>
            </w:r>
            <w:r>
              <w:t xml:space="preserve"> </w:t>
            </w:r>
          </w:p>
        </w:tc>
        <w:tc>
          <w:tcPr>
            <w:tcW w:w="1020" w:type="dxa"/>
          </w:tcPr>
          <w:p w14:paraId="54BC6119" w14:textId="77777777" w:rsidR="00C060BE" w:rsidRPr="0077558D" w:rsidRDefault="00C060BE" w:rsidP="000337C7">
            <w:pPr>
              <w:pStyle w:val="FSCtblMRL2"/>
            </w:pPr>
            <w:r w:rsidRPr="0077558D">
              <w:t>2</w:t>
            </w:r>
          </w:p>
        </w:tc>
      </w:tr>
      <w:tr w:rsidR="00C060BE" w:rsidRPr="0077558D" w14:paraId="1E248AD1" w14:textId="77777777" w:rsidTr="000337C7">
        <w:trPr>
          <w:cantSplit/>
        </w:trPr>
        <w:tc>
          <w:tcPr>
            <w:tcW w:w="3402" w:type="dxa"/>
          </w:tcPr>
          <w:p w14:paraId="60807996" w14:textId="77777777" w:rsidR="00C060BE" w:rsidRPr="0077558D" w:rsidRDefault="00C060BE" w:rsidP="000337C7">
            <w:pPr>
              <w:pStyle w:val="FSCtblMRL1"/>
            </w:pPr>
            <w:r w:rsidRPr="0077558D">
              <w:t>Sorghum</w:t>
            </w:r>
          </w:p>
        </w:tc>
        <w:tc>
          <w:tcPr>
            <w:tcW w:w="1020" w:type="dxa"/>
          </w:tcPr>
          <w:p w14:paraId="3BC560EF" w14:textId="77777777" w:rsidR="00C060BE" w:rsidRPr="0077558D" w:rsidRDefault="00C060BE" w:rsidP="000337C7">
            <w:pPr>
              <w:pStyle w:val="FSCtblMRL2"/>
            </w:pPr>
            <w:r w:rsidRPr="0077558D">
              <w:t>*0.01</w:t>
            </w:r>
          </w:p>
        </w:tc>
      </w:tr>
      <w:tr w:rsidR="00C060BE" w:rsidRPr="0077558D" w14:paraId="41EF6167" w14:textId="77777777" w:rsidTr="000337C7">
        <w:trPr>
          <w:cantSplit/>
        </w:trPr>
        <w:tc>
          <w:tcPr>
            <w:tcW w:w="3402" w:type="dxa"/>
            <w:tcBorders>
              <w:bottom w:val="single" w:sz="4" w:space="0" w:color="auto"/>
            </w:tcBorders>
          </w:tcPr>
          <w:p w14:paraId="7AEE2D2B"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1E47C222" w14:textId="77777777" w:rsidR="00C060BE" w:rsidRPr="0077558D" w:rsidRDefault="00C060BE" w:rsidP="000337C7">
            <w:pPr>
              <w:pStyle w:val="FSCtblMRL2"/>
            </w:pPr>
            <w:r w:rsidRPr="0077558D">
              <w:t>3</w:t>
            </w:r>
          </w:p>
        </w:tc>
      </w:tr>
    </w:tbl>
    <w:p w14:paraId="17787819" w14:textId="77777777" w:rsidR="00C060BE" w:rsidRDefault="00C060BE" w:rsidP="00C060BE">
      <w:pPr>
        <w:pStyle w:val="FSCtblMRL1"/>
        <w:rPr>
          <w:rFonts w:eastAsiaTheme="minorHAnsi"/>
        </w:rPr>
      </w:pPr>
    </w:p>
    <w:p w14:paraId="03A41C1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B84846" w14:paraId="457A3491" w14:textId="77777777" w:rsidTr="000337C7">
        <w:trPr>
          <w:cantSplit/>
        </w:trPr>
        <w:tc>
          <w:tcPr>
            <w:tcW w:w="4422" w:type="dxa"/>
            <w:gridSpan w:val="2"/>
            <w:tcBorders>
              <w:top w:val="single" w:sz="4" w:space="0" w:color="auto"/>
            </w:tcBorders>
          </w:tcPr>
          <w:p w14:paraId="49D6835C" w14:textId="77777777" w:rsidR="00C060BE" w:rsidRPr="00B84846" w:rsidRDefault="00C060BE" w:rsidP="000337C7">
            <w:pPr>
              <w:pStyle w:val="FSCtblh3"/>
            </w:pPr>
            <w:r w:rsidRPr="00B84846">
              <w:t>Agvet chemical:  Cyanazine</w:t>
            </w:r>
          </w:p>
        </w:tc>
      </w:tr>
      <w:tr w:rsidR="00C060BE" w:rsidRPr="00B84846" w14:paraId="29E552CA" w14:textId="77777777" w:rsidTr="000337C7">
        <w:trPr>
          <w:cantSplit/>
        </w:trPr>
        <w:tc>
          <w:tcPr>
            <w:tcW w:w="4422" w:type="dxa"/>
            <w:gridSpan w:val="2"/>
            <w:tcBorders>
              <w:bottom w:val="single" w:sz="4" w:space="0" w:color="auto"/>
            </w:tcBorders>
          </w:tcPr>
          <w:p w14:paraId="7C3F77D6" w14:textId="77777777" w:rsidR="00C060BE" w:rsidRPr="00B84846" w:rsidRDefault="00C060BE" w:rsidP="000337C7">
            <w:pPr>
              <w:pStyle w:val="FSCtblh4"/>
            </w:pPr>
            <w:r w:rsidRPr="00B84846">
              <w:t>Permitted residue:  Cyanazine</w:t>
            </w:r>
          </w:p>
        </w:tc>
      </w:tr>
      <w:tr w:rsidR="00C060BE" w:rsidRPr="00B84846" w14:paraId="7EC1A608" w14:textId="77777777" w:rsidTr="000337C7">
        <w:trPr>
          <w:cantSplit/>
        </w:trPr>
        <w:tc>
          <w:tcPr>
            <w:tcW w:w="3402" w:type="dxa"/>
            <w:tcBorders>
              <w:top w:val="single" w:sz="4" w:space="0" w:color="auto"/>
            </w:tcBorders>
          </w:tcPr>
          <w:p w14:paraId="5DA5E792" w14:textId="77777777" w:rsidR="00C060BE" w:rsidRPr="00B84846" w:rsidRDefault="00C060BE" w:rsidP="000337C7">
            <w:pPr>
              <w:pStyle w:val="FSCtblMRL1"/>
            </w:pPr>
            <w:r w:rsidRPr="00B84846">
              <w:t>Bulb vegetables</w:t>
            </w:r>
          </w:p>
        </w:tc>
        <w:tc>
          <w:tcPr>
            <w:tcW w:w="1020" w:type="dxa"/>
            <w:tcBorders>
              <w:top w:val="single" w:sz="4" w:space="0" w:color="auto"/>
            </w:tcBorders>
          </w:tcPr>
          <w:p w14:paraId="40B1C439" w14:textId="77777777" w:rsidR="00C060BE" w:rsidRPr="00B84846" w:rsidRDefault="00C060BE" w:rsidP="000337C7">
            <w:pPr>
              <w:pStyle w:val="FSCtblMRL2"/>
            </w:pPr>
            <w:r w:rsidRPr="00B84846">
              <w:t>*0.02</w:t>
            </w:r>
          </w:p>
        </w:tc>
      </w:tr>
      <w:tr w:rsidR="00C060BE" w:rsidRPr="00B84846" w14:paraId="2C34BA93" w14:textId="77777777" w:rsidTr="000337C7">
        <w:trPr>
          <w:cantSplit/>
        </w:trPr>
        <w:tc>
          <w:tcPr>
            <w:tcW w:w="3402" w:type="dxa"/>
          </w:tcPr>
          <w:p w14:paraId="660B6D40" w14:textId="77777777" w:rsidR="00C060BE" w:rsidRPr="00B84846" w:rsidRDefault="00C060BE" w:rsidP="000337C7">
            <w:pPr>
              <w:pStyle w:val="FSCtblMRL1"/>
            </w:pPr>
            <w:r w:rsidRPr="00B84846">
              <w:t>Cereal grains</w:t>
            </w:r>
          </w:p>
        </w:tc>
        <w:tc>
          <w:tcPr>
            <w:tcW w:w="1020" w:type="dxa"/>
          </w:tcPr>
          <w:p w14:paraId="5F6B2343" w14:textId="77777777" w:rsidR="00C060BE" w:rsidRPr="00B84846" w:rsidRDefault="00C060BE" w:rsidP="000337C7">
            <w:pPr>
              <w:pStyle w:val="FSCtblMRL2"/>
            </w:pPr>
            <w:r w:rsidRPr="00B84846">
              <w:t>*0.01</w:t>
            </w:r>
          </w:p>
        </w:tc>
      </w:tr>
      <w:tr w:rsidR="00C060BE" w:rsidRPr="00B84846" w14:paraId="41417875" w14:textId="77777777" w:rsidTr="000337C7">
        <w:trPr>
          <w:cantSplit/>
        </w:trPr>
        <w:tc>
          <w:tcPr>
            <w:tcW w:w="3402" w:type="dxa"/>
            <w:tcBorders>
              <w:bottom w:val="single" w:sz="4" w:space="0" w:color="auto"/>
            </w:tcBorders>
          </w:tcPr>
          <w:p w14:paraId="7DE66F31" w14:textId="77777777" w:rsidR="00C060BE" w:rsidRPr="00B84846" w:rsidRDefault="00C060BE" w:rsidP="000337C7">
            <w:pPr>
              <w:pStyle w:val="FSCtblMRL1"/>
            </w:pPr>
            <w:r w:rsidRPr="00B84846">
              <w:t xml:space="preserve">Pulses </w:t>
            </w:r>
          </w:p>
        </w:tc>
        <w:tc>
          <w:tcPr>
            <w:tcW w:w="1020" w:type="dxa"/>
            <w:tcBorders>
              <w:bottom w:val="single" w:sz="4" w:space="0" w:color="auto"/>
            </w:tcBorders>
          </w:tcPr>
          <w:p w14:paraId="0C44AA2F" w14:textId="77777777" w:rsidR="00C060BE" w:rsidRPr="00B84846" w:rsidRDefault="00C060BE" w:rsidP="000337C7">
            <w:pPr>
              <w:pStyle w:val="FSCtblMRL2"/>
            </w:pPr>
            <w:r w:rsidRPr="00B84846">
              <w:t>*0.01</w:t>
            </w:r>
          </w:p>
        </w:tc>
      </w:tr>
    </w:tbl>
    <w:p w14:paraId="07B700DE" w14:textId="77777777" w:rsidR="00C060BE" w:rsidRPr="00B84846" w:rsidRDefault="00C060BE" w:rsidP="00C060BE">
      <w:pPr>
        <w:pStyle w:val="FSCtblMRL1"/>
        <w:rPr>
          <w:rFonts w:eastAsiaTheme="minorHAnsi"/>
        </w:rPr>
      </w:pPr>
    </w:p>
    <w:p w14:paraId="12A8E864" w14:textId="77777777" w:rsidR="00C060BE" w:rsidRPr="00B84846"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CC20F7" w14:textId="77777777" w:rsidTr="000337C7">
        <w:trPr>
          <w:cantSplit/>
        </w:trPr>
        <w:tc>
          <w:tcPr>
            <w:tcW w:w="4422" w:type="dxa"/>
            <w:gridSpan w:val="2"/>
            <w:tcBorders>
              <w:top w:val="single" w:sz="4" w:space="0" w:color="auto"/>
            </w:tcBorders>
          </w:tcPr>
          <w:p w14:paraId="74E81074" w14:textId="77777777" w:rsidR="00C060BE" w:rsidRPr="0077558D" w:rsidRDefault="00C060BE" w:rsidP="000337C7">
            <w:pPr>
              <w:pStyle w:val="FSCtblh3"/>
            </w:pPr>
            <w:r w:rsidRPr="00B84846">
              <w:t>Agvet chemical:  Cyantraniliprole</w:t>
            </w:r>
          </w:p>
        </w:tc>
      </w:tr>
      <w:tr w:rsidR="00C060BE" w:rsidRPr="0077558D" w14:paraId="7C2DF533" w14:textId="77777777" w:rsidTr="000337C7">
        <w:trPr>
          <w:cantSplit/>
        </w:trPr>
        <w:tc>
          <w:tcPr>
            <w:tcW w:w="4422" w:type="dxa"/>
            <w:gridSpan w:val="2"/>
            <w:tcBorders>
              <w:bottom w:val="single" w:sz="4" w:space="0" w:color="auto"/>
            </w:tcBorders>
          </w:tcPr>
          <w:p w14:paraId="031949B9" w14:textId="77777777" w:rsidR="00C060BE" w:rsidRPr="0077558D" w:rsidRDefault="00C060BE" w:rsidP="000337C7">
            <w:pPr>
              <w:pStyle w:val="FSCtblh4"/>
            </w:pPr>
            <w:r w:rsidRPr="0077558D">
              <w:t>Permitted residue:  Cyantraniliprole</w:t>
            </w:r>
          </w:p>
        </w:tc>
      </w:tr>
      <w:tr w:rsidR="00C060BE" w:rsidRPr="0077558D" w14:paraId="2D95DDD9" w14:textId="77777777" w:rsidTr="000337C7">
        <w:trPr>
          <w:cantSplit/>
        </w:trPr>
        <w:tc>
          <w:tcPr>
            <w:tcW w:w="3402" w:type="dxa"/>
            <w:tcBorders>
              <w:top w:val="single" w:sz="4" w:space="0" w:color="auto"/>
            </w:tcBorders>
          </w:tcPr>
          <w:p w14:paraId="0A24B22C" w14:textId="77777777" w:rsidR="00C060BE" w:rsidRPr="0077558D" w:rsidRDefault="00C060BE" w:rsidP="000337C7">
            <w:pPr>
              <w:pStyle w:val="FSCtblMRL1"/>
            </w:pPr>
            <w:r w:rsidRPr="0077558D">
              <w:t>Bulb vegetables [except onion, bulb]</w:t>
            </w:r>
          </w:p>
        </w:tc>
        <w:tc>
          <w:tcPr>
            <w:tcW w:w="1020" w:type="dxa"/>
            <w:tcBorders>
              <w:top w:val="single" w:sz="4" w:space="0" w:color="auto"/>
            </w:tcBorders>
          </w:tcPr>
          <w:p w14:paraId="3CD40A24" w14:textId="77777777" w:rsidR="00C060BE" w:rsidRPr="0077558D" w:rsidRDefault="00C060BE" w:rsidP="000337C7">
            <w:pPr>
              <w:pStyle w:val="FSCtblMRL2"/>
            </w:pPr>
            <w:r w:rsidRPr="0077558D">
              <w:t>7</w:t>
            </w:r>
          </w:p>
        </w:tc>
      </w:tr>
      <w:tr w:rsidR="00C060BE" w:rsidRPr="0077558D" w14:paraId="304A5FE1" w14:textId="77777777" w:rsidTr="000337C7">
        <w:trPr>
          <w:cantSplit/>
        </w:trPr>
        <w:tc>
          <w:tcPr>
            <w:tcW w:w="3402" w:type="dxa"/>
            <w:tcBorders>
              <w:bottom w:val="single" w:sz="4" w:space="0" w:color="auto"/>
            </w:tcBorders>
          </w:tcPr>
          <w:p w14:paraId="696C8E58" w14:textId="77777777" w:rsidR="00C060BE" w:rsidRPr="0077558D" w:rsidRDefault="00C060BE" w:rsidP="000337C7">
            <w:pPr>
              <w:pStyle w:val="FSCtblMRL1"/>
            </w:pPr>
            <w:r w:rsidRPr="0077558D">
              <w:t>Citrus fruits</w:t>
            </w:r>
            <w:r>
              <w:t xml:space="preserve"> </w:t>
            </w:r>
          </w:p>
        </w:tc>
        <w:tc>
          <w:tcPr>
            <w:tcW w:w="1020" w:type="dxa"/>
            <w:tcBorders>
              <w:bottom w:val="single" w:sz="4" w:space="0" w:color="auto"/>
            </w:tcBorders>
          </w:tcPr>
          <w:p w14:paraId="049DAEDF" w14:textId="77777777" w:rsidR="00C060BE" w:rsidRPr="0077558D" w:rsidRDefault="00C060BE" w:rsidP="000337C7">
            <w:pPr>
              <w:pStyle w:val="FSCtblMRL2"/>
            </w:pPr>
            <w:r w:rsidRPr="0077558D">
              <w:t>0.7</w:t>
            </w:r>
          </w:p>
        </w:tc>
      </w:tr>
    </w:tbl>
    <w:p w14:paraId="304CFD6D" w14:textId="77777777" w:rsidR="00C060BE" w:rsidRDefault="00C060BE" w:rsidP="00C060BE">
      <w:pPr>
        <w:pStyle w:val="FSCtblMRL1"/>
        <w:rPr>
          <w:rFonts w:eastAsiaTheme="minorHAnsi"/>
        </w:rPr>
      </w:pPr>
    </w:p>
    <w:p w14:paraId="14A30B67" w14:textId="77777777" w:rsidR="00C060BE" w:rsidRPr="0077558D" w:rsidRDefault="00C060BE" w:rsidP="00C060BE">
      <w:pPr>
        <w:pStyle w:val="FSCtblMRL1"/>
        <w:rPr>
          <w:rFonts w:eastAsiaTheme="minorHAnsi"/>
        </w:rPr>
      </w:pPr>
    </w:p>
    <w:tbl>
      <w:tblPr>
        <w:tblW w:w="4423" w:type="dxa"/>
        <w:tblBorders>
          <w:top w:val="single" w:sz="6"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C060BE" w:rsidRPr="0077558D" w14:paraId="6AA173D5" w14:textId="77777777" w:rsidTr="000337C7">
        <w:tc>
          <w:tcPr>
            <w:tcW w:w="4423" w:type="dxa"/>
            <w:gridSpan w:val="2"/>
            <w:tcBorders>
              <w:top w:val="single" w:sz="4" w:space="0" w:color="auto"/>
              <w:bottom w:val="nil"/>
            </w:tcBorders>
            <w:shd w:val="clear" w:color="auto" w:fill="auto"/>
          </w:tcPr>
          <w:p w14:paraId="4DF928DD" w14:textId="77777777" w:rsidR="00C060BE" w:rsidRPr="00B84846" w:rsidRDefault="00C060BE" w:rsidP="000337C7">
            <w:pPr>
              <w:pStyle w:val="FSCtblh3"/>
              <w:rPr>
                <w:rFonts w:eastAsiaTheme="minorHAnsi"/>
              </w:rPr>
            </w:pPr>
            <w:r w:rsidRPr="00B84846">
              <w:rPr>
                <w:rFonts w:eastAsiaTheme="minorHAnsi"/>
              </w:rPr>
              <w:t>Agvet chemical:  Cyazofamid</w:t>
            </w:r>
          </w:p>
        </w:tc>
      </w:tr>
      <w:tr w:rsidR="00C060BE" w:rsidRPr="0077558D" w14:paraId="5CFDEFEE" w14:textId="77777777" w:rsidTr="000337C7">
        <w:tc>
          <w:tcPr>
            <w:tcW w:w="4423" w:type="dxa"/>
            <w:gridSpan w:val="2"/>
            <w:tcBorders>
              <w:top w:val="nil"/>
              <w:bottom w:val="nil"/>
            </w:tcBorders>
            <w:shd w:val="clear" w:color="auto" w:fill="auto"/>
          </w:tcPr>
          <w:p w14:paraId="4EE5B281" w14:textId="77777777" w:rsidR="00C060BE" w:rsidRPr="00B84846" w:rsidRDefault="00C060BE" w:rsidP="000337C7">
            <w:pPr>
              <w:pStyle w:val="FSCtblh4"/>
              <w:rPr>
                <w:rFonts w:eastAsiaTheme="minorHAnsi"/>
              </w:rPr>
            </w:pPr>
            <w:r w:rsidRPr="00B84846">
              <w:rPr>
                <w:rFonts w:eastAsiaTheme="minorHAnsi"/>
              </w:rPr>
              <w:t>Permitted residue:  Cyazofamid</w:t>
            </w:r>
          </w:p>
        </w:tc>
      </w:tr>
      <w:tr w:rsidR="00C060BE" w:rsidRPr="0077558D" w14:paraId="033435FA" w14:textId="77777777" w:rsidTr="000337C7">
        <w:tc>
          <w:tcPr>
            <w:tcW w:w="3402" w:type="dxa"/>
            <w:tcBorders>
              <w:top w:val="nil"/>
              <w:bottom w:val="single" w:sz="4" w:space="0" w:color="auto"/>
            </w:tcBorders>
          </w:tcPr>
          <w:p w14:paraId="14EA5AF9" w14:textId="77777777" w:rsidR="00C060BE" w:rsidRPr="0077558D" w:rsidRDefault="00C060BE" w:rsidP="000337C7">
            <w:pPr>
              <w:pStyle w:val="FSCtblMRL1"/>
            </w:pPr>
            <w:r w:rsidRPr="0077558D">
              <w:t xml:space="preserve">Brassica </w:t>
            </w:r>
            <w:r>
              <w:t>(cole or cabbage) vegetables, head cabbages, flowerhead brassicas</w:t>
            </w:r>
          </w:p>
        </w:tc>
        <w:tc>
          <w:tcPr>
            <w:tcW w:w="1021" w:type="dxa"/>
            <w:tcBorders>
              <w:top w:val="nil"/>
              <w:bottom w:val="single" w:sz="4" w:space="0" w:color="auto"/>
            </w:tcBorders>
          </w:tcPr>
          <w:p w14:paraId="7DB0D04E" w14:textId="77777777" w:rsidR="00C060BE" w:rsidRPr="0077558D" w:rsidRDefault="00C060BE" w:rsidP="000337C7">
            <w:pPr>
              <w:pStyle w:val="FSCtblMRL2"/>
            </w:pPr>
            <w:r w:rsidRPr="0077558D">
              <w:t>2</w:t>
            </w:r>
          </w:p>
        </w:tc>
      </w:tr>
    </w:tbl>
    <w:p w14:paraId="05077232" w14:textId="77777777" w:rsidR="00C060BE" w:rsidRPr="0077558D" w:rsidRDefault="00C060BE" w:rsidP="00C060BE">
      <w:pPr>
        <w:pStyle w:val="FSCtblMRL1"/>
        <w:rPr>
          <w:rFonts w:eastAsiaTheme="minorHAnsi"/>
        </w:rPr>
      </w:pPr>
    </w:p>
    <w:p w14:paraId="09B48864"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6DA8A30D" w14:textId="77777777" w:rsidTr="000337C7">
        <w:trPr>
          <w:cantSplit/>
        </w:trPr>
        <w:tc>
          <w:tcPr>
            <w:tcW w:w="4423" w:type="dxa"/>
            <w:gridSpan w:val="2"/>
            <w:tcBorders>
              <w:top w:val="single" w:sz="4" w:space="0" w:color="auto"/>
            </w:tcBorders>
            <w:shd w:val="clear" w:color="auto" w:fill="auto"/>
          </w:tcPr>
          <w:p w14:paraId="6DE10C7A" w14:textId="77777777" w:rsidR="00C060BE" w:rsidRPr="00B84846" w:rsidRDefault="00C060BE" w:rsidP="000337C7">
            <w:pPr>
              <w:keepNext/>
              <w:keepLines/>
              <w:spacing w:before="60" w:after="60"/>
              <w:rPr>
                <w:rFonts w:cs="Arial"/>
                <w:b/>
                <w:i/>
                <w:sz w:val="18"/>
                <w:szCs w:val="22"/>
              </w:rPr>
            </w:pPr>
            <w:r w:rsidRPr="00B84846">
              <w:rPr>
                <w:rFonts w:cs="Arial"/>
                <w:b/>
                <w:i/>
                <w:sz w:val="18"/>
                <w:szCs w:val="22"/>
              </w:rPr>
              <w:t>Agvet chemical: Cyclaniliprole</w:t>
            </w:r>
          </w:p>
        </w:tc>
      </w:tr>
      <w:tr w:rsidR="00C060BE" w:rsidRPr="0077558D" w14:paraId="5A89260A" w14:textId="77777777" w:rsidTr="000337C7">
        <w:trPr>
          <w:cantSplit/>
        </w:trPr>
        <w:tc>
          <w:tcPr>
            <w:tcW w:w="4423" w:type="dxa"/>
            <w:gridSpan w:val="2"/>
            <w:tcBorders>
              <w:bottom w:val="single" w:sz="4" w:space="0" w:color="auto"/>
            </w:tcBorders>
            <w:shd w:val="clear" w:color="auto" w:fill="auto"/>
          </w:tcPr>
          <w:p w14:paraId="798410E5" w14:textId="77777777" w:rsidR="00C060BE" w:rsidRPr="00B84846" w:rsidRDefault="00C060BE" w:rsidP="000337C7">
            <w:pPr>
              <w:keepNext/>
              <w:keepLines/>
              <w:spacing w:before="60" w:after="60"/>
              <w:rPr>
                <w:rFonts w:cs="Arial"/>
                <w:i/>
                <w:sz w:val="18"/>
                <w:szCs w:val="18"/>
              </w:rPr>
            </w:pPr>
            <w:r w:rsidRPr="00B84846">
              <w:rPr>
                <w:rFonts w:cs="Arial"/>
                <w:i/>
                <w:sz w:val="18"/>
                <w:szCs w:val="22"/>
              </w:rPr>
              <w:t xml:space="preserve">Permitted residue: </w:t>
            </w:r>
            <w:r w:rsidRPr="00B84846">
              <w:rPr>
                <w:rFonts w:cs="Arial"/>
                <w:i/>
                <w:sz w:val="18"/>
                <w:szCs w:val="18"/>
              </w:rPr>
              <w:t>Cyclaniliprole</w:t>
            </w:r>
          </w:p>
        </w:tc>
      </w:tr>
      <w:tr w:rsidR="00C060BE" w:rsidRPr="007C23AF" w14:paraId="39F2A109" w14:textId="77777777" w:rsidTr="000337C7">
        <w:trPr>
          <w:cantSplit/>
        </w:trPr>
        <w:tc>
          <w:tcPr>
            <w:tcW w:w="3402" w:type="dxa"/>
          </w:tcPr>
          <w:p w14:paraId="5A85296B" w14:textId="77777777" w:rsidR="00C060BE" w:rsidRPr="00B84846" w:rsidDel="00DD2CBC" w:rsidRDefault="00C060BE" w:rsidP="000337C7">
            <w:pPr>
              <w:keepLines/>
              <w:spacing w:before="20" w:after="20"/>
              <w:rPr>
                <w:rFonts w:cs="Arial"/>
                <w:sz w:val="18"/>
                <w:szCs w:val="18"/>
              </w:rPr>
            </w:pPr>
            <w:r w:rsidRPr="00B84846">
              <w:rPr>
                <w:sz w:val="18"/>
                <w:szCs w:val="18"/>
              </w:rPr>
              <w:t>Brassica (cole or cabbage) vegetables, head cabbages, flowerhead brassicas</w:t>
            </w:r>
          </w:p>
        </w:tc>
        <w:tc>
          <w:tcPr>
            <w:tcW w:w="1021" w:type="dxa"/>
          </w:tcPr>
          <w:p w14:paraId="4192DB44" w14:textId="77777777" w:rsidR="00C060BE" w:rsidRPr="007C23AF" w:rsidDel="00DD2CBC" w:rsidRDefault="00C060BE" w:rsidP="000337C7">
            <w:pPr>
              <w:keepLines/>
              <w:spacing w:before="20" w:after="20"/>
              <w:jc w:val="right"/>
              <w:rPr>
                <w:rFonts w:eastAsia="Helvetica" w:cs="Arial"/>
                <w:sz w:val="18"/>
                <w:szCs w:val="18"/>
              </w:rPr>
            </w:pPr>
            <w:r w:rsidRPr="007C23AF">
              <w:rPr>
                <w:rFonts w:eastAsia="Helvetica" w:cs="Arial"/>
                <w:sz w:val="18"/>
                <w:szCs w:val="18"/>
              </w:rPr>
              <w:t>1</w:t>
            </w:r>
          </w:p>
        </w:tc>
      </w:tr>
      <w:tr w:rsidR="00C060BE" w:rsidRPr="007C23AF" w14:paraId="5B3F2797" w14:textId="77777777" w:rsidTr="000337C7">
        <w:trPr>
          <w:cantSplit/>
        </w:trPr>
        <w:tc>
          <w:tcPr>
            <w:tcW w:w="3402" w:type="dxa"/>
          </w:tcPr>
          <w:p w14:paraId="2C18AE3D" w14:textId="77777777" w:rsidR="00C060BE" w:rsidRPr="007C23AF" w:rsidRDefault="00C060BE" w:rsidP="000337C7">
            <w:pPr>
              <w:keepLines/>
              <w:spacing w:before="20" w:after="20"/>
              <w:rPr>
                <w:rFonts w:cs="Arial"/>
                <w:sz w:val="18"/>
                <w:szCs w:val="18"/>
              </w:rPr>
            </w:pPr>
            <w:r w:rsidRPr="007C23AF">
              <w:rPr>
                <w:rFonts w:cs="Arial"/>
                <w:sz w:val="18"/>
                <w:szCs w:val="18"/>
              </w:rPr>
              <w:t xml:space="preserve">Pome fruit </w:t>
            </w:r>
          </w:p>
        </w:tc>
        <w:tc>
          <w:tcPr>
            <w:tcW w:w="1021" w:type="dxa"/>
          </w:tcPr>
          <w:p w14:paraId="49E11714"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0.3</w:t>
            </w:r>
          </w:p>
        </w:tc>
      </w:tr>
      <w:tr w:rsidR="00C060BE" w:rsidRPr="007C23AF" w14:paraId="0E970645" w14:textId="77777777" w:rsidTr="000337C7">
        <w:trPr>
          <w:cantSplit/>
        </w:trPr>
        <w:tc>
          <w:tcPr>
            <w:tcW w:w="3402" w:type="dxa"/>
            <w:tcBorders>
              <w:bottom w:val="single" w:sz="4" w:space="0" w:color="auto"/>
            </w:tcBorders>
          </w:tcPr>
          <w:p w14:paraId="20DEB715" w14:textId="77777777" w:rsidR="00C060BE" w:rsidRPr="007C23AF" w:rsidRDefault="00C060BE" w:rsidP="000337C7">
            <w:pPr>
              <w:keepLines/>
              <w:spacing w:before="20" w:after="20"/>
              <w:rPr>
                <w:rFonts w:cs="Arial"/>
                <w:sz w:val="18"/>
                <w:szCs w:val="18"/>
              </w:rPr>
            </w:pPr>
            <w:r w:rsidRPr="007C23AF">
              <w:rPr>
                <w:rFonts w:cs="Arial"/>
                <w:sz w:val="18"/>
                <w:szCs w:val="18"/>
              </w:rPr>
              <w:t xml:space="preserve">Stone fruits </w:t>
            </w:r>
          </w:p>
        </w:tc>
        <w:tc>
          <w:tcPr>
            <w:tcW w:w="1021" w:type="dxa"/>
            <w:tcBorders>
              <w:bottom w:val="single" w:sz="4" w:space="0" w:color="auto"/>
            </w:tcBorders>
          </w:tcPr>
          <w:p w14:paraId="1B225156"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1</w:t>
            </w:r>
          </w:p>
        </w:tc>
      </w:tr>
    </w:tbl>
    <w:p w14:paraId="52D8371E" w14:textId="77777777" w:rsidR="00C060BE" w:rsidRDefault="00C060BE" w:rsidP="00C060BE">
      <w:pPr>
        <w:pStyle w:val="FSCtblMRL1"/>
        <w:rPr>
          <w:rFonts w:eastAsiaTheme="minorHAnsi"/>
        </w:rPr>
      </w:pPr>
    </w:p>
    <w:p w14:paraId="4BC760A0" w14:textId="77777777" w:rsidR="00C060BE" w:rsidRPr="0077558D" w:rsidRDefault="00C060BE" w:rsidP="00C060BE">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B84846" w14:paraId="4079FA76" w14:textId="77777777" w:rsidTr="000337C7">
        <w:trPr>
          <w:cantSplit/>
        </w:trPr>
        <w:tc>
          <w:tcPr>
            <w:tcW w:w="4422" w:type="dxa"/>
            <w:gridSpan w:val="2"/>
            <w:tcBorders>
              <w:top w:val="single" w:sz="4" w:space="0" w:color="auto"/>
            </w:tcBorders>
            <w:shd w:val="clear" w:color="auto" w:fill="auto"/>
          </w:tcPr>
          <w:p w14:paraId="3AD2B517" w14:textId="77777777" w:rsidR="00C060BE" w:rsidRPr="00A70E44" w:rsidRDefault="00C060BE" w:rsidP="000337C7">
            <w:pPr>
              <w:pStyle w:val="FSCtblh3"/>
            </w:pPr>
            <w:r w:rsidRPr="00A70E44">
              <w:t xml:space="preserve">Agvet chemical:  </w:t>
            </w:r>
            <w:r w:rsidRPr="00A70E44">
              <w:rPr>
                <w:szCs w:val="18"/>
              </w:rPr>
              <w:t>Cycloxydim</w:t>
            </w:r>
          </w:p>
        </w:tc>
      </w:tr>
      <w:tr w:rsidR="00C060BE" w:rsidRPr="00B84846" w14:paraId="32F16A78" w14:textId="77777777" w:rsidTr="000337C7">
        <w:trPr>
          <w:cantSplit/>
        </w:trPr>
        <w:tc>
          <w:tcPr>
            <w:tcW w:w="4422" w:type="dxa"/>
            <w:gridSpan w:val="2"/>
            <w:tcBorders>
              <w:bottom w:val="single" w:sz="4" w:space="0" w:color="auto"/>
            </w:tcBorders>
            <w:shd w:val="clear" w:color="auto" w:fill="auto"/>
          </w:tcPr>
          <w:p w14:paraId="228A692B" w14:textId="77777777" w:rsidR="00C060BE" w:rsidRPr="00A70E44" w:rsidRDefault="00C060BE" w:rsidP="000337C7">
            <w:pPr>
              <w:pStyle w:val="FSCtblh4"/>
            </w:pPr>
            <w:r w:rsidRPr="00A70E44">
              <w:t>Permitted residue:  Cycloxydim, metabolites and degradation products which can be oxidized to 3-(3-thianyl) glutaric acid S-dioxide and 3-hydroxy-3-(3-thianyl) glutaric acid S-dioxide, expressed as cycloxydim</w:t>
            </w:r>
          </w:p>
        </w:tc>
      </w:tr>
      <w:tr w:rsidR="00C060BE" w:rsidRPr="00B84846" w14:paraId="26298DC3" w14:textId="77777777" w:rsidTr="000337C7">
        <w:trPr>
          <w:cantSplit/>
        </w:trPr>
        <w:tc>
          <w:tcPr>
            <w:tcW w:w="3402" w:type="dxa"/>
            <w:tcBorders>
              <w:top w:val="single" w:sz="4" w:space="0" w:color="auto"/>
              <w:bottom w:val="single" w:sz="4" w:space="0" w:color="auto"/>
            </w:tcBorders>
          </w:tcPr>
          <w:p w14:paraId="728E3AE2" w14:textId="77777777" w:rsidR="00C060BE" w:rsidRPr="00A70E44" w:rsidRDefault="00C060BE" w:rsidP="000337C7">
            <w:pPr>
              <w:pStyle w:val="FSCtblMRL1"/>
            </w:pPr>
            <w:r w:rsidRPr="00A70E44">
              <w:t xml:space="preserve">Stone fruits </w:t>
            </w:r>
          </w:p>
        </w:tc>
        <w:tc>
          <w:tcPr>
            <w:tcW w:w="1020" w:type="dxa"/>
            <w:tcBorders>
              <w:top w:val="single" w:sz="4" w:space="0" w:color="auto"/>
              <w:bottom w:val="single" w:sz="4" w:space="0" w:color="auto"/>
            </w:tcBorders>
          </w:tcPr>
          <w:p w14:paraId="5575E045" w14:textId="77777777" w:rsidR="00C060BE" w:rsidRPr="00A70E44" w:rsidRDefault="00C060BE" w:rsidP="000337C7">
            <w:pPr>
              <w:pStyle w:val="FSCtblMRL2"/>
            </w:pPr>
            <w:r w:rsidRPr="00A70E44">
              <w:t>0.09</w:t>
            </w:r>
          </w:p>
        </w:tc>
      </w:tr>
    </w:tbl>
    <w:p w14:paraId="23302B63" w14:textId="77777777" w:rsidR="00C060BE" w:rsidRPr="00B84846" w:rsidRDefault="00C060BE" w:rsidP="00C060BE">
      <w:pPr>
        <w:pStyle w:val="FSCtblMRL1"/>
        <w:rPr>
          <w:rFonts w:eastAsiaTheme="minorHAnsi"/>
        </w:rPr>
      </w:pPr>
    </w:p>
    <w:p w14:paraId="09FD3BA0" w14:textId="77777777" w:rsidR="00C060BE" w:rsidRPr="00B84846"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C060BE" w:rsidRPr="00B84846" w14:paraId="3C2D9E9B" w14:textId="77777777" w:rsidTr="000337C7">
        <w:trPr>
          <w:cantSplit/>
        </w:trPr>
        <w:tc>
          <w:tcPr>
            <w:tcW w:w="4423" w:type="dxa"/>
            <w:gridSpan w:val="2"/>
            <w:tcBorders>
              <w:top w:val="single" w:sz="4" w:space="0" w:color="auto"/>
            </w:tcBorders>
            <w:shd w:val="clear" w:color="auto" w:fill="auto"/>
          </w:tcPr>
          <w:p w14:paraId="52E5279D" w14:textId="77777777" w:rsidR="00C060BE" w:rsidRPr="00B84846" w:rsidRDefault="00C060BE" w:rsidP="000337C7">
            <w:pPr>
              <w:pStyle w:val="FSCtblh3"/>
            </w:pPr>
            <w:r w:rsidRPr="00B84846">
              <w:t>Agvet chemical: Cyflumetofen</w:t>
            </w:r>
          </w:p>
        </w:tc>
      </w:tr>
      <w:tr w:rsidR="00C060BE" w:rsidRPr="00B84846" w14:paraId="22BF286B" w14:textId="77777777" w:rsidTr="000337C7">
        <w:trPr>
          <w:cantSplit/>
        </w:trPr>
        <w:tc>
          <w:tcPr>
            <w:tcW w:w="4423" w:type="dxa"/>
            <w:gridSpan w:val="2"/>
            <w:shd w:val="clear" w:color="auto" w:fill="auto"/>
          </w:tcPr>
          <w:p w14:paraId="3D2A81B7" w14:textId="77777777" w:rsidR="00C060BE" w:rsidRPr="00B84846" w:rsidRDefault="00C060BE" w:rsidP="000337C7">
            <w:pPr>
              <w:pStyle w:val="FSCtblh4"/>
            </w:pPr>
            <w:r w:rsidRPr="00B84846">
              <w:t xml:space="preserve">Permitted residue: Cyflumetofen </w:t>
            </w:r>
          </w:p>
        </w:tc>
      </w:tr>
      <w:tr w:rsidR="00C060BE" w:rsidRPr="00B84846" w14:paraId="2C5C49FE" w14:textId="77777777" w:rsidTr="000337C7">
        <w:trPr>
          <w:cantSplit/>
        </w:trPr>
        <w:tc>
          <w:tcPr>
            <w:tcW w:w="3424" w:type="dxa"/>
            <w:tcBorders>
              <w:top w:val="single" w:sz="4" w:space="0" w:color="auto"/>
            </w:tcBorders>
          </w:tcPr>
          <w:p w14:paraId="1A7E49AB" w14:textId="77777777" w:rsidR="00C060BE" w:rsidRPr="00B84846" w:rsidRDefault="00C060BE" w:rsidP="000337C7">
            <w:pPr>
              <w:pStyle w:val="FSCtblMRL1"/>
              <w:rPr>
                <w:lang w:val="en-AU"/>
              </w:rPr>
            </w:pPr>
            <w:r w:rsidRPr="00B84846">
              <w:t xml:space="preserve">Citrus fruits </w:t>
            </w:r>
          </w:p>
        </w:tc>
        <w:tc>
          <w:tcPr>
            <w:tcW w:w="999" w:type="dxa"/>
            <w:tcBorders>
              <w:top w:val="single" w:sz="4" w:space="0" w:color="auto"/>
            </w:tcBorders>
          </w:tcPr>
          <w:p w14:paraId="79DCF2D2" w14:textId="77777777" w:rsidR="00C060BE" w:rsidRPr="00B84846" w:rsidRDefault="00C060BE" w:rsidP="000337C7">
            <w:pPr>
              <w:pStyle w:val="FSCtblMRL2"/>
              <w:rPr>
                <w:lang w:val="en-AU"/>
              </w:rPr>
            </w:pPr>
            <w:r w:rsidRPr="00B84846">
              <w:t>0.3</w:t>
            </w:r>
          </w:p>
        </w:tc>
      </w:tr>
      <w:tr w:rsidR="00C060BE" w:rsidRPr="0077558D" w14:paraId="404D25E8" w14:textId="77777777" w:rsidTr="000337C7">
        <w:trPr>
          <w:cantSplit/>
        </w:trPr>
        <w:tc>
          <w:tcPr>
            <w:tcW w:w="3424" w:type="dxa"/>
            <w:tcBorders>
              <w:bottom w:val="single" w:sz="4" w:space="0" w:color="auto"/>
            </w:tcBorders>
          </w:tcPr>
          <w:p w14:paraId="6B8F57BC" w14:textId="77777777" w:rsidR="00C060BE" w:rsidRPr="00B84846" w:rsidRDefault="00C060BE" w:rsidP="000337C7">
            <w:pPr>
              <w:pStyle w:val="FSCtblMRL1"/>
              <w:rPr>
                <w:lang w:val="en-AU"/>
              </w:rPr>
            </w:pPr>
            <w:r w:rsidRPr="00B84846">
              <w:t xml:space="preserve">Pome fruits </w:t>
            </w:r>
          </w:p>
        </w:tc>
        <w:tc>
          <w:tcPr>
            <w:tcW w:w="999" w:type="dxa"/>
            <w:tcBorders>
              <w:bottom w:val="single" w:sz="4" w:space="0" w:color="auto"/>
            </w:tcBorders>
          </w:tcPr>
          <w:p w14:paraId="7525A58E" w14:textId="77777777" w:rsidR="00C060BE" w:rsidRPr="0077558D" w:rsidRDefault="00C060BE" w:rsidP="000337C7">
            <w:pPr>
              <w:pStyle w:val="FSCtblMRL2"/>
              <w:rPr>
                <w:lang w:val="en-AU"/>
              </w:rPr>
            </w:pPr>
            <w:r w:rsidRPr="00B84846">
              <w:t>0.4</w:t>
            </w:r>
          </w:p>
        </w:tc>
      </w:tr>
    </w:tbl>
    <w:p w14:paraId="6AB40FB8" w14:textId="77777777" w:rsidR="00C060BE" w:rsidRDefault="00C060BE" w:rsidP="00C060BE">
      <w:pPr>
        <w:pStyle w:val="FSCtblMRL1"/>
        <w:rPr>
          <w:rFonts w:eastAsiaTheme="minorHAnsi"/>
        </w:rPr>
      </w:pPr>
    </w:p>
    <w:p w14:paraId="18CBE8E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C7140D5" w14:textId="77777777" w:rsidTr="000337C7">
        <w:trPr>
          <w:cantSplit/>
        </w:trPr>
        <w:tc>
          <w:tcPr>
            <w:tcW w:w="4422" w:type="dxa"/>
            <w:gridSpan w:val="2"/>
            <w:tcBorders>
              <w:top w:val="single" w:sz="4" w:space="0" w:color="auto"/>
            </w:tcBorders>
          </w:tcPr>
          <w:p w14:paraId="61B29E56" w14:textId="77777777" w:rsidR="00C060BE" w:rsidRPr="0077558D" w:rsidRDefault="00C060BE" w:rsidP="000337C7">
            <w:pPr>
              <w:pStyle w:val="FSCtblh3"/>
            </w:pPr>
            <w:r w:rsidRPr="0077558D">
              <w:t>Agvet chemical</w:t>
            </w:r>
            <w:r w:rsidRPr="00E02C3D">
              <w:t>:  Cyfluthrin</w:t>
            </w:r>
          </w:p>
        </w:tc>
      </w:tr>
      <w:tr w:rsidR="00C060BE" w:rsidRPr="0077558D" w14:paraId="4A6CCFF4" w14:textId="77777777" w:rsidTr="000337C7">
        <w:trPr>
          <w:cantSplit/>
        </w:trPr>
        <w:tc>
          <w:tcPr>
            <w:tcW w:w="4422" w:type="dxa"/>
            <w:gridSpan w:val="2"/>
            <w:tcBorders>
              <w:bottom w:val="single" w:sz="4" w:space="0" w:color="auto"/>
            </w:tcBorders>
          </w:tcPr>
          <w:p w14:paraId="3FD0DAF5" w14:textId="77777777" w:rsidR="00C060BE" w:rsidRPr="0077558D" w:rsidRDefault="00C060BE" w:rsidP="000337C7">
            <w:pPr>
              <w:pStyle w:val="FSCtblh4"/>
            </w:pPr>
            <w:r w:rsidRPr="0077558D">
              <w:t>Permitted residue:  Cyfluthrin, sum of isomers</w:t>
            </w:r>
          </w:p>
        </w:tc>
      </w:tr>
      <w:tr w:rsidR="00C060BE" w:rsidRPr="0077558D" w14:paraId="3BB89D4E" w14:textId="77777777" w:rsidTr="000337C7">
        <w:trPr>
          <w:cantSplit/>
        </w:trPr>
        <w:tc>
          <w:tcPr>
            <w:tcW w:w="3402" w:type="dxa"/>
          </w:tcPr>
          <w:p w14:paraId="4B72B382" w14:textId="77777777" w:rsidR="00C060BE" w:rsidRPr="0077558D" w:rsidRDefault="00C060BE" w:rsidP="000337C7">
            <w:pPr>
              <w:pStyle w:val="FSCtblMRL1"/>
            </w:pPr>
            <w:r w:rsidRPr="0077558D">
              <w:t xml:space="preserve">Brassica </w:t>
            </w:r>
            <w:r>
              <w:t>(cole or cabbage) vegetables, head cabbages, flowerhead brassicas</w:t>
            </w:r>
          </w:p>
        </w:tc>
        <w:tc>
          <w:tcPr>
            <w:tcW w:w="1020" w:type="dxa"/>
          </w:tcPr>
          <w:p w14:paraId="0A5D6356" w14:textId="77777777" w:rsidR="00C060BE" w:rsidRPr="0077558D" w:rsidRDefault="00C060BE" w:rsidP="000337C7">
            <w:pPr>
              <w:pStyle w:val="FSCtblMRL2"/>
            </w:pPr>
            <w:r w:rsidRPr="0077558D">
              <w:t>0.5</w:t>
            </w:r>
          </w:p>
        </w:tc>
      </w:tr>
      <w:tr w:rsidR="00C060BE" w:rsidRPr="0077558D" w14:paraId="4C28EA5E" w14:textId="77777777" w:rsidTr="000337C7">
        <w:trPr>
          <w:cantSplit/>
        </w:trPr>
        <w:tc>
          <w:tcPr>
            <w:tcW w:w="3402" w:type="dxa"/>
          </w:tcPr>
          <w:p w14:paraId="3477829E" w14:textId="77777777" w:rsidR="00C060BE" w:rsidRPr="0077558D" w:rsidRDefault="00C060BE" w:rsidP="000337C7">
            <w:pPr>
              <w:pStyle w:val="FSCtblMRL1"/>
            </w:pPr>
            <w:r w:rsidRPr="0077558D">
              <w:t>Cereal grains</w:t>
            </w:r>
            <w:r>
              <w:t xml:space="preserve"> </w:t>
            </w:r>
          </w:p>
        </w:tc>
        <w:tc>
          <w:tcPr>
            <w:tcW w:w="1020" w:type="dxa"/>
          </w:tcPr>
          <w:p w14:paraId="67DAB399" w14:textId="77777777" w:rsidR="00C060BE" w:rsidRPr="0077558D" w:rsidRDefault="00C060BE" w:rsidP="000337C7">
            <w:pPr>
              <w:pStyle w:val="FSCtblMRL2"/>
            </w:pPr>
            <w:r w:rsidRPr="0077558D">
              <w:t>2</w:t>
            </w:r>
          </w:p>
        </w:tc>
      </w:tr>
      <w:tr w:rsidR="00C060BE" w:rsidRPr="0077558D" w14:paraId="35727F58" w14:textId="77777777" w:rsidTr="000337C7">
        <w:trPr>
          <w:cantSplit/>
        </w:trPr>
        <w:tc>
          <w:tcPr>
            <w:tcW w:w="3402" w:type="dxa"/>
          </w:tcPr>
          <w:p w14:paraId="58B406AB" w14:textId="77777777" w:rsidR="00C060BE" w:rsidRPr="0077558D" w:rsidRDefault="00C060BE" w:rsidP="000337C7">
            <w:pPr>
              <w:pStyle w:val="FSCtblMRL1"/>
            </w:pPr>
            <w:r w:rsidRPr="0077558D">
              <w:t>Citrus fruits</w:t>
            </w:r>
            <w:r>
              <w:t xml:space="preserve"> </w:t>
            </w:r>
          </w:p>
        </w:tc>
        <w:tc>
          <w:tcPr>
            <w:tcW w:w="1020" w:type="dxa"/>
          </w:tcPr>
          <w:p w14:paraId="0D70A4E4" w14:textId="77777777" w:rsidR="00C060BE" w:rsidRPr="0077558D" w:rsidRDefault="00C060BE" w:rsidP="000337C7">
            <w:pPr>
              <w:pStyle w:val="FSCtblMRL2"/>
            </w:pPr>
            <w:r w:rsidRPr="0077558D">
              <w:t>0.2</w:t>
            </w:r>
          </w:p>
        </w:tc>
      </w:tr>
      <w:tr w:rsidR="00C060BE" w:rsidRPr="0077558D" w14:paraId="66DEEA67" w14:textId="77777777" w:rsidTr="000337C7">
        <w:trPr>
          <w:cantSplit/>
        </w:trPr>
        <w:tc>
          <w:tcPr>
            <w:tcW w:w="3402" w:type="dxa"/>
          </w:tcPr>
          <w:p w14:paraId="048C1582" w14:textId="77777777" w:rsidR="00C060BE" w:rsidRPr="0077558D" w:rsidRDefault="00C060BE" w:rsidP="000337C7">
            <w:pPr>
              <w:pStyle w:val="FSCtblMRL1"/>
            </w:pPr>
            <w:r>
              <w:t xml:space="preserve">Egg </w:t>
            </w:r>
            <w:r w:rsidRPr="0077558D">
              <w:t>plant</w:t>
            </w:r>
          </w:p>
        </w:tc>
        <w:tc>
          <w:tcPr>
            <w:tcW w:w="1020" w:type="dxa"/>
          </w:tcPr>
          <w:p w14:paraId="0D21DB18" w14:textId="77777777" w:rsidR="00C060BE" w:rsidRPr="0077558D" w:rsidRDefault="00C060BE" w:rsidP="000337C7">
            <w:pPr>
              <w:pStyle w:val="FSCtblMRL2"/>
            </w:pPr>
            <w:r w:rsidRPr="0077558D">
              <w:t>T0.2</w:t>
            </w:r>
          </w:p>
        </w:tc>
      </w:tr>
      <w:tr w:rsidR="00C060BE" w:rsidRPr="0077558D" w14:paraId="13802CBE" w14:textId="77777777" w:rsidTr="000337C7">
        <w:trPr>
          <w:cantSplit/>
        </w:trPr>
        <w:tc>
          <w:tcPr>
            <w:tcW w:w="3402" w:type="dxa"/>
          </w:tcPr>
          <w:p w14:paraId="10D36496" w14:textId="77777777" w:rsidR="00C060BE" w:rsidRPr="0077558D" w:rsidRDefault="00C060BE" w:rsidP="000337C7">
            <w:pPr>
              <w:pStyle w:val="FSCtblMRL1"/>
            </w:pPr>
            <w:r w:rsidRPr="0077558D">
              <w:t>Hops,dry</w:t>
            </w:r>
          </w:p>
        </w:tc>
        <w:tc>
          <w:tcPr>
            <w:tcW w:w="1020" w:type="dxa"/>
          </w:tcPr>
          <w:p w14:paraId="18C688F0" w14:textId="77777777" w:rsidR="00C060BE" w:rsidRPr="0077558D" w:rsidRDefault="00C060BE" w:rsidP="000337C7">
            <w:pPr>
              <w:pStyle w:val="FSCtblMRL2"/>
            </w:pPr>
            <w:r w:rsidRPr="0077558D">
              <w:t>20</w:t>
            </w:r>
          </w:p>
        </w:tc>
      </w:tr>
      <w:tr w:rsidR="00C060BE" w:rsidRPr="0077558D" w14:paraId="1C1D6F7C" w14:textId="77777777" w:rsidTr="000337C7">
        <w:trPr>
          <w:cantSplit/>
        </w:trPr>
        <w:tc>
          <w:tcPr>
            <w:tcW w:w="3402" w:type="dxa"/>
            <w:tcBorders>
              <w:bottom w:val="single" w:sz="4" w:space="0" w:color="auto"/>
            </w:tcBorders>
          </w:tcPr>
          <w:p w14:paraId="3741286D" w14:textId="77777777" w:rsidR="00C060BE" w:rsidRPr="0077558D" w:rsidRDefault="00C060BE" w:rsidP="000337C7">
            <w:pPr>
              <w:pStyle w:val="FSCtblMRL1"/>
            </w:pPr>
            <w:r w:rsidRPr="0077558D">
              <w:t>Stone fruits</w:t>
            </w:r>
            <w:r>
              <w:t xml:space="preserve"> </w:t>
            </w:r>
          </w:p>
        </w:tc>
        <w:tc>
          <w:tcPr>
            <w:tcW w:w="1020" w:type="dxa"/>
            <w:tcBorders>
              <w:bottom w:val="single" w:sz="4" w:space="0" w:color="auto"/>
            </w:tcBorders>
          </w:tcPr>
          <w:p w14:paraId="59B8A84D" w14:textId="77777777" w:rsidR="00C060BE" w:rsidRPr="0077558D" w:rsidRDefault="00C060BE" w:rsidP="000337C7">
            <w:pPr>
              <w:pStyle w:val="FSCtblMRL2"/>
            </w:pPr>
            <w:r w:rsidRPr="0077558D">
              <w:t>0.3</w:t>
            </w:r>
          </w:p>
        </w:tc>
      </w:tr>
    </w:tbl>
    <w:p w14:paraId="304AB5E6" w14:textId="77777777" w:rsidR="00C060BE" w:rsidRDefault="00C060BE" w:rsidP="00C060BE">
      <w:pPr>
        <w:pStyle w:val="FSCtblMRL1"/>
        <w:rPr>
          <w:rFonts w:eastAsiaTheme="minorHAnsi"/>
        </w:rPr>
      </w:pPr>
    </w:p>
    <w:p w14:paraId="3D3107D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E02C3D" w14:paraId="11833C98" w14:textId="77777777" w:rsidTr="000337C7">
        <w:trPr>
          <w:cantSplit/>
        </w:trPr>
        <w:tc>
          <w:tcPr>
            <w:tcW w:w="4422" w:type="dxa"/>
            <w:gridSpan w:val="2"/>
            <w:tcBorders>
              <w:top w:val="single" w:sz="4" w:space="0" w:color="auto"/>
            </w:tcBorders>
          </w:tcPr>
          <w:p w14:paraId="1D06309A" w14:textId="77777777" w:rsidR="00C060BE" w:rsidRPr="00E02C3D" w:rsidRDefault="00C060BE" w:rsidP="000337C7">
            <w:pPr>
              <w:pStyle w:val="FSCtblh3"/>
            </w:pPr>
            <w:r w:rsidRPr="00E02C3D">
              <w:t>Agvet chemical:  Cyhalothrin</w:t>
            </w:r>
          </w:p>
        </w:tc>
      </w:tr>
      <w:tr w:rsidR="00C060BE" w:rsidRPr="00E02C3D" w14:paraId="24545721" w14:textId="77777777" w:rsidTr="000337C7">
        <w:trPr>
          <w:cantSplit/>
        </w:trPr>
        <w:tc>
          <w:tcPr>
            <w:tcW w:w="4422" w:type="dxa"/>
            <w:gridSpan w:val="2"/>
            <w:tcBorders>
              <w:bottom w:val="single" w:sz="4" w:space="0" w:color="auto"/>
            </w:tcBorders>
          </w:tcPr>
          <w:p w14:paraId="72B852FB" w14:textId="77777777" w:rsidR="00C060BE" w:rsidRPr="00E02C3D" w:rsidRDefault="00C060BE" w:rsidP="000337C7">
            <w:pPr>
              <w:pStyle w:val="FSCtblh4"/>
            </w:pPr>
            <w:r w:rsidRPr="00E02C3D">
              <w:t>Permitted residue:  Cyhalothrin, sum of isomers</w:t>
            </w:r>
          </w:p>
        </w:tc>
      </w:tr>
      <w:tr w:rsidR="00C060BE" w:rsidRPr="00E02C3D" w14:paraId="680E7050" w14:textId="77777777" w:rsidTr="000337C7">
        <w:trPr>
          <w:cantSplit/>
        </w:trPr>
        <w:tc>
          <w:tcPr>
            <w:tcW w:w="3402" w:type="dxa"/>
          </w:tcPr>
          <w:p w14:paraId="529F4ED9" w14:textId="77777777" w:rsidR="00C060BE" w:rsidRPr="00E02C3D" w:rsidRDefault="00C060BE" w:rsidP="000337C7">
            <w:pPr>
              <w:pStyle w:val="FSCtblMRL1"/>
            </w:pPr>
            <w:r w:rsidRPr="00E02C3D">
              <w:t>Brassica (cole or cabbage) vegetables, head cabbages, flowerhead brassicas</w:t>
            </w:r>
          </w:p>
        </w:tc>
        <w:tc>
          <w:tcPr>
            <w:tcW w:w="1020" w:type="dxa"/>
          </w:tcPr>
          <w:p w14:paraId="44A0CE12" w14:textId="77777777" w:rsidR="00C060BE" w:rsidRPr="00E02C3D" w:rsidRDefault="00C060BE" w:rsidP="000337C7">
            <w:pPr>
              <w:pStyle w:val="FSCtblMRL2"/>
            </w:pPr>
            <w:r w:rsidRPr="00E02C3D">
              <w:t>0.1</w:t>
            </w:r>
          </w:p>
        </w:tc>
      </w:tr>
      <w:tr w:rsidR="00C060BE" w:rsidRPr="00E02C3D" w14:paraId="22B63536" w14:textId="77777777" w:rsidTr="000337C7">
        <w:trPr>
          <w:cantSplit/>
        </w:trPr>
        <w:tc>
          <w:tcPr>
            <w:tcW w:w="3402" w:type="dxa"/>
          </w:tcPr>
          <w:p w14:paraId="0CF79CDC" w14:textId="77777777" w:rsidR="00C060BE" w:rsidRPr="00E02C3D" w:rsidRDefault="00C060BE" w:rsidP="000337C7">
            <w:pPr>
              <w:pStyle w:val="FSCtblMRL1"/>
            </w:pPr>
            <w:r w:rsidRPr="00E02C3D">
              <w:t>Cereal grains [except barley; sorghum</w:t>
            </w:r>
            <w:r>
              <w:t xml:space="preserve">; </w:t>
            </w:r>
            <w:r w:rsidRPr="00E02C3D">
              <w:t>wheat]</w:t>
            </w:r>
          </w:p>
        </w:tc>
        <w:tc>
          <w:tcPr>
            <w:tcW w:w="1020" w:type="dxa"/>
          </w:tcPr>
          <w:p w14:paraId="124957B3" w14:textId="77777777" w:rsidR="00C060BE" w:rsidRPr="00E02C3D" w:rsidRDefault="00C060BE" w:rsidP="000337C7">
            <w:pPr>
              <w:pStyle w:val="FSCtblMRL2"/>
            </w:pPr>
            <w:r w:rsidRPr="00E02C3D">
              <w:t>*0.01</w:t>
            </w:r>
          </w:p>
        </w:tc>
      </w:tr>
      <w:tr w:rsidR="00C060BE" w:rsidRPr="00E02C3D" w14:paraId="5AA21072" w14:textId="77777777" w:rsidTr="000337C7">
        <w:trPr>
          <w:cantSplit/>
        </w:trPr>
        <w:tc>
          <w:tcPr>
            <w:tcW w:w="3402" w:type="dxa"/>
          </w:tcPr>
          <w:p w14:paraId="43242186" w14:textId="77777777" w:rsidR="00C060BE" w:rsidRPr="00E02C3D" w:rsidRDefault="00C060BE" w:rsidP="000337C7">
            <w:pPr>
              <w:pStyle w:val="FSCtblMRL1"/>
            </w:pPr>
            <w:r w:rsidRPr="00E02C3D">
              <w:t xml:space="preserve">Citrus fruits </w:t>
            </w:r>
          </w:p>
        </w:tc>
        <w:tc>
          <w:tcPr>
            <w:tcW w:w="1020" w:type="dxa"/>
          </w:tcPr>
          <w:p w14:paraId="5C26E167" w14:textId="77777777" w:rsidR="00C060BE" w:rsidRPr="00E02C3D" w:rsidRDefault="00C060BE" w:rsidP="000337C7">
            <w:pPr>
              <w:pStyle w:val="FSCtblMRL2"/>
            </w:pPr>
            <w:r w:rsidRPr="00E02C3D">
              <w:t>*0.01</w:t>
            </w:r>
          </w:p>
        </w:tc>
      </w:tr>
      <w:tr w:rsidR="00C060BE" w:rsidRPr="00E02C3D" w14:paraId="312B8677" w14:textId="77777777" w:rsidTr="000337C7">
        <w:trPr>
          <w:cantSplit/>
        </w:trPr>
        <w:tc>
          <w:tcPr>
            <w:tcW w:w="3402" w:type="dxa"/>
          </w:tcPr>
          <w:p w14:paraId="165DD210" w14:textId="77777777" w:rsidR="00C060BE" w:rsidRPr="00E02C3D" w:rsidRDefault="00C060BE" w:rsidP="000337C7">
            <w:pPr>
              <w:pStyle w:val="FSCtblMRL1"/>
            </w:pPr>
            <w:r w:rsidRPr="00E02C3D">
              <w:t>Fruiting v</w:t>
            </w:r>
            <w:r>
              <w:t>egetables, other than cucurbits [except mushrooms]</w:t>
            </w:r>
          </w:p>
        </w:tc>
        <w:tc>
          <w:tcPr>
            <w:tcW w:w="1020" w:type="dxa"/>
          </w:tcPr>
          <w:p w14:paraId="285071D3" w14:textId="77777777" w:rsidR="00C060BE" w:rsidRPr="00E02C3D" w:rsidRDefault="00C060BE" w:rsidP="000337C7">
            <w:pPr>
              <w:pStyle w:val="FSCtblMRL2"/>
            </w:pPr>
            <w:r w:rsidRPr="00E02C3D">
              <w:t>0.3</w:t>
            </w:r>
          </w:p>
        </w:tc>
      </w:tr>
      <w:tr w:rsidR="00C060BE" w:rsidRPr="00E02C3D" w14:paraId="660B59D8" w14:textId="77777777" w:rsidTr="000337C7">
        <w:trPr>
          <w:cantSplit/>
        </w:trPr>
        <w:tc>
          <w:tcPr>
            <w:tcW w:w="3402" w:type="dxa"/>
          </w:tcPr>
          <w:p w14:paraId="6DD262C3" w14:textId="77777777" w:rsidR="00C060BE" w:rsidRPr="00E02C3D" w:rsidRDefault="00C060BE" w:rsidP="000337C7">
            <w:pPr>
              <w:pStyle w:val="FSCtblMRL1"/>
            </w:pPr>
            <w:r>
              <w:t>Peppers, chili (</w:t>
            </w:r>
            <w:r w:rsidRPr="00E02C3D">
              <w:t>dry</w:t>
            </w:r>
            <w:r>
              <w:t>)</w:t>
            </w:r>
          </w:p>
        </w:tc>
        <w:tc>
          <w:tcPr>
            <w:tcW w:w="1020" w:type="dxa"/>
          </w:tcPr>
          <w:p w14:paraId="3B23C362" w14:textId="77777777" w:rsidR="00C060BE" w:rsidRPr="00E02C3D" w:rsidRDefault="00C060BE" w:rsidP="000337C7">
            <w:pPr>
              <w:pStyle w:val="FSCtblMRL2"/>
            </w:pPr>
            <w:r w:rsidRPr="00E02C3D">
              <w:t>3</w:t>
            </w:r>
          </w:p>
        </w:tc>
      </w:tr>
      <w:tr w:rsidR="00C060BE" w:rsidRPr="0077558D" w14:paraId="5EA5D3F6" w14:textId="77777777" w:rsidTr="000337C7">
        <w:trPr>
          <w:cantSplit/>
        </w:trPr>
        <w:tc>
          <w:tcPr>
            <w:tcW w:w="3402" w:type="dxa"/>
          </w:tcPr>
          <w:p w14:paraId="5C82AC1A" w14:textId="77777777" w:rsidR="00C060BE" w:rsidRPr="0077558D" w:rsidRDefault="00C060BE" w:rsidP="000337C7">
            <w:pPr>
              <w:pStyle w:val="FSCtblMRL1"/>
            </w:pPr>
            <w:r w:rsidRPr="0077558D">
              <w:t>Pulses [except soya bean (dry)]</w:t>
            </w:r>
          </w:p>
        </w:tc>
        <w:tc>
          <w:tcPr>
            <w:tcW w:w="1020" w:type="dxa"/>
          </w:tcPr>
          <w:p w14:paraId="1C114C38" w14:textId="77777777" w:rsidR="00C060BE" w:rsidRPr="0077558D" w:rsidRDefault="00C060BE" w:rsidP="000337C7">
            <w:pPr>
              <w:pStyle w:val="FSCtblMRL2"/>
            </w:pPr>
            <w:r w:rsidRPr="0077558D">
              <w:t>0.2</w:t>
            </w:r>
          </w:p>
        </w:tc>
      </w:tr>
      <w:tr w:rsidR="00C060BE" w:rsidRPr="00E02C3D" w14:paraId="38DE35B0" w14:textId="77777777" w:rsidTr="000337C7">
        <w:trPr>
          <w:cantSplit/>
        </w:trPr>
        <w:tc>
          <w:tcPr>
            <w:tcW w:w="3402" w:type="dxa"/>
          </w:tcPr>
          <w:p w14:paraId="1AC1797C" w14:textId="77777777" w:rsidR="00C060BE" w:rsidRPr="00E02C3D" w:rsidRDefault="00C060BE" w:rsidP="000337C7">
            <w:pPr>
              <w:pStyle w:val="FSCtblMRL1"/>
            </w:pPr>
            <w:r w:rsidRPr="00E02C3D">
              <w:t>Sorghum</w:t>
            </w:r>
          </w:p>
        </w:tc>
        <w:tc>
          <w:tcPr>
            <w:tcW w:w="1020" w:type="dxa"/>
          </w:tcPr>
          <w:p w14:paraId="0B5E39DB" w14:textId="77777777" w:rsidR="00C060BE" w:rsidRPr="00E02C3D" w:rsidRDefault="00C060BE" w:rsidP="000337C7">
            <w:pPr>
              <w:pStyle w:val="FSCtblMRL2"/>
            </w:pPr>
            <w:r w:rsidRPr="00E02C3D">
              <w:t>0.5</w:t>
            </w:r>
          </w:p>
        </w:tc>
      </w:tr>
      <w:tr w:rsidR="00C060BE" w:rsidRPr="00E02C3D" w14:paraId="11FC3A05" w14:textId="77777777" w:rsidTr="000337C7">
        <w:trPr>
          <w:cantSplit/>
        </w:trPr>
        <w:tc>
          <w:tcPr>
            <w:tcW w:w="3402" w:type="dxa"/>
            <w:tcBorders>
              <w:bottom w:val="single" w:sz="4" w:space="0" w:color="auto"/>
            </w:tcBorders>
          </w:tcPr>
          <w:p w14:paraId="3FBE8471" w14:textId="77777777" w:rsidR="00C060BE" w:rsidRPr="00E02C3D" w:rsidRDefault="00C060BE" w:rsidP="000337C7">
            <w:pPr>
              <w:pStyle w:val="FSCtblMRL1"/>
            </w:pPr>
            <w:r w:rsidRPr="00E02C3D">
              <w:t>Stone fruits</w:t>
            </w:r>
          </w:p>
        </w:tc>
        <w:tc>
          <w:tcPr>
            <w:tcW w:w="1020" w:type="dxa"/>
            <w:tcBorders>
              <w:bottom w:val="single" w:sz="4" w:space="0" w:color="auto"/>
            </w:tcBorders>
          </w:tcPr>
          <w:p w14:paraId="0AEBC549" w14:textId="77777777" w:rsidR="00C060BE" w:rsidRPr="00E02C3D" w:rsidRDefault="00C060BE" w:rsidP="000337C7">
            <w:pPr>
              <w:pStyle w:val="FSCtblMRL2"/>
            </w:pPr>
            <w:r w:rsidRPr="00E02C3D">
              <w:t>0.5</w:t>
            </w:r>
          </w:p>
        </w:tc>
      </w:tr>
    </w:tbl>
    <w:p w14:paraId="144A83A6" w14:textId="77777777" w:rsidR="00C060BE" w:rsidRPr="00E02C3D" w:rsidRDefault="00C060BE" w:rsidP="00C060BE">
      <w:pPr>
        <w:pStyle w:val="FSCtblMRL1"/>
        <w:rPr>
          <w:rFonts w:eastAsiaTheme="minorHAnsi"/>
        </w:rPr>
      </w:pPr>
    </w:p>
    <w:p w14:paraId="09A922C4" w14:textId="77777777" w:rsidR="00C060BE" w:rsidRPr="00E02C3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C06899C" w14:textId="77777777" w:rsidTr="000337C7">
        <w:trPr>
          <w:cantSplit/>
        </w:trPr>
        <w:tc>
          <w:tcPr>
            <w:tcW w:w="4422" w:type="dxa"/>
            <w:gridSpan w:val="2"/>
            <w:tcBorders>
              <w:top w:val="single" w:sz="4" w:space="0" w:color="auto"/>
            </w:tcBorders>
          </w:tcPr>
          <w:p w14:paraId="38A77A2B" w14:textId="77777777" w:rsidR="00C060BE" w:rsidRPr="0077558D" w:rsidRDefault="00C060BE" w:rsidP="000337C7">
            <w:pPr>
              <w:pStyle w:val="FSCtblh3"/>
            </w:pPr>
            <w:r w:rsidRPr="00E02C3D">
              <w:t>Agvet chemical:  Cypermethrin</w:t>
            </w:r>
          </w:p>
        </w:tc>
      </w:tr>
      <w:tr w:rsidR="00C060BE" w:rsidRPr="0077558D" w14:paraId="4B6CAF7F" w14:textId="77777777" w:rsidTr="000337C7">
        <w:trPr>
          <w:cantSplit/>
        </w:trPr>
        <w:tc>
          <w:tcPr>
            <w:tcW w:w="4422" w:type="dxa"/>
            <w:gridSpan w:val="2"/>
            <w:tcBorders>
              <w:bottom w:val="single" w:sz="4" w:space="0" w:color="auto"/>
            </w:tcBorders>
          </w:tcPr>
          <w:p w14:paraId="71D9CBCF" w14:textId="77777777" w:rsidR="00C060BE" w:rsidRPr="0077558D" w:rsidRDefault="00C060BE" w:rsidP="000337C7">
            <w:pPr>
              <w:pStyle w:val="FSCtblh4"/>
            </w:pPr>
            <w:r w:rsidRPr="0077558D">
              <w:t>Permitted residue:  Cypermethrin, sum of isomers</w:t>
            </w:r>
          </w:p>
        </w:tc>
      </w:tr>
      <w:tr w:rsidR="00C060BE" w:rsidRPr="0077558D" w14:paraId="6577210A" w14:textId="77777777" w:rsidTr="000337C7">
        <w:trPr>
          <w:cantSplit/>
        </w:trPr>
        <w:tc>
          <w:tcPr>
            <w:tcW w:w="3402" w:type="dxa"/>
          </w:tcPr>
          <w:p w14:paraId="2395792C" w14:textId="77777777" w:rsidR="00C060BE" w:rsidRPr="0077558D" w:rsidRDefault="00C060BE" w:rsidP="000337C7">
            <w:pPr>
              <w:pStyle w:val="FSCtblMRL1"/>
            </w:pPr>
            <w:r w:rsidRPr="0077558D">
              <w:t xml:space="preserve">Brassica </w:t>
            </w:r>
            <w:r>
              <w:t>(cole or cabbage) vegetables, head cabbages, flowerhead brassicas</w:t>
            </w:r>
          </w:p>
        </w:tc>
        <w:tc>
          <w:tcPr>
            <w:tcW w:w="1020" w:type="dxa"/>
          </w:tcPr>
          <w:p w14:paraId="38566540" w14:textId="77777777" w:rsidR="00C060BE" w:rsidRPr="0077558D" w:rsidRDefault="00C060BE" w:rsidP="000337C7">
            <w:pPr>
              <w:pStyle w:val="FSCtblMRL2"/>
            </w:pPr>
            <w:r w:rsidRPr="0077558D">
              <w:t>1</w:t>
            </w:r>
          </w:p>
        </w:tc>
      </w:tr>
      <w:tr w:rsidR="00C060BE" w:rsidRPr="0077558D" w14:paraId="62EB7B35" w14:textId="77777777" w:rsidTr="000337C7">
        <w:trPr>
          <w:cantSplit/>
        </w:trPr>
        <w:tc>
          <w:tcPr>
            <w:tcW w:w="3402" w:type="dxa"/>
          </w:tcPr>
          <w:p w14:paraId="263B5FD7" w14:textId="77777777" w:rsidR="00C060BE" w:rsidRPr="0077558D" w:rsidRDefault="00C060BE" w:rsidP="000337C7">
            <w:pPr>
              <w:pStyle w:val="FSCtblMRL1"/>
            </w:pPr>
            <w:r w:rsidRPr="0077558D">
              <w:t>Cereal grains [except wheat]</w:t>
            </w:r>
          </w:p>
        </w:tc>
        <w:tc>
          <w:tcPr>
            <w:tcW w:w="1020" w:type="dxa"/>
          </w:tcPr>
          <w:p w14:paraId="4ED88176" w14:textId="77777777" w:rsidR="00C060BE" w:rsidRPr="0077558D" w:rsidRDefault="00C060BE" w:rsidP="000337C7">
            <w:pPr>
              <w:pStyle w:val="FSCtblMRL2"/>
            </w:pPr>
            <w:r w:rsidRPr="0077558D">
              <w:t>1</w:t>
            </w:r>
          </w:p>
        </w:tc>
      </w:tr>
      <w:tr w:rsidR="00C060BE" w:rsidRPr="0077558D" w14:paraId="2EF88A55" w14:textId="77777777" w:rsidTr="000337C7">
        <w:trPr>
          <w:cantSplit/>
        </w:trPr>
        <w:tc>
          <w:tcPr>
            <w:tcW w:w="3402" w:type="dxa"/>
          </w:tcPr>
          <w:p w14:paraId="7EE29D4E" w14:textId="77777777" w:rsidR="00C060BE" w:rsidRPr="0077558D" w:rsidRDefault="00C060BE" w:rsidP="000337C7">
            <w:pPr>
              <w:pStyle w:val="FSCtblMRL1"/>
            </w:pPr>
            <w:r w:rsidRPr="0077558D">
              <w:t xml:space="preserve">Citrus fruits [except </w:t>
            </w:r>
            <w:r>
              <w:t>k</w:t>
            </w:r>
            <w:r w:rsidRPr="0077558D">
              <w:t>umquats]</w:t>
            </w:r>
          </w:p>
        </w:tc>
        <w:tc>
          <w:tcPr>
            <w:tcW w:w="1020" w:type="dxa"/>
          </w:tcPr>
          <w:p w14:paraId="56B9BF9B" w14:textId="77777777" w:rsidR="00C060BE" w:rsidRPr="0077558D" w:rsidRDefault="00C060BE" w:rsidP="000337C7">
            <w:pPr>
              <w:pStyle w:val="FSCtblMRL2"/>
            </w:pPr>
            <w:r w:rsidRPr="0077558D">
              <w:t>0.3</w:t>
            </w:r>
          </w:p>
        </w:tc>
      </w:tr>
      <w:tr w:rsidR="00C060BE" w:rsidRPr="0077558D" w14:paraId="26BF7341" w14:textId="77777777" w:rsidTr="000337C7">
        <w:trPr>
          <w:cantSplit/>
        </w:trPr>
        <w:tc>
          <w:tcPr>
            <w:tcW w:w="3402" w:type="dxa"/>
          </w:tcPr>
          <w:p w14:paraId="0FDF9D5F" w14:textId="77777777" w:rsidR="00C060BE" w:rsidRPr="0077558D" w:rsidRDefault="00C060BE" w:rsidP="000337C7">
            <w:pPr>
              <w:pStyle w:val="FSCtblMRL1"/>
            </w:pPr>
            <w:r w:rsidRPr="0077558D">
              <w:t>Fruiting vegetable</w:t>
            </w:r>
            <w:r>
              <w:t>s, other than cucurbits [except sweet corn (corn-on-the-cob);</w:t>
            </w:r>
            <w:r w:rsidRPr="0077558D">
              <w:t xml:space="preserve"> tomato]</w:t>
            </w:r>
          </w:p>
        </w:tc>
        <w:tc>
          <w:tcPr>
            <w:tcW w:w="1020" w:type="dxa"/>
          </w:tcPr>
          <w:p w14:paraId="10A50BB9" w14:textId="77777777" w:rsidR="00C060BE" w:rsidRPr="0077558D" w:rsidRDefault="00C060BE" w:rsidP="000337C7">
            <w:pPr>
              <w:pStyle w:val="FSCtblMRL2"/>
            </w:pPr>
            <w:r w:rsidRPr="0077558D">
              <w:t>T1</w:t>
            </w:r>
          </w:p>
        </w:tc>
      </w:tr>
      <w:tr w:rsidR="00C060BE" w:rsidRPr="0077558D" w14:paraId="6663B27F" w14:textId="77777777" w:rsidTr="000337C7">
        <w:trPr>
          <w:cantSplit/>
        </w:trPr>
        <w:tc>
          <w:tcPr>
            <w:tcW w:w="3402" w:type="dxa"/>
          </w:tcPr>
          <w:p w14:paraId="19B53D30" w14:textId="77777777" w:rsidR="00C060BE" w:rsidRPr="0077558D" w:rsidRDefault="00C060BE" w:rsidP="000337C7">
            <w:pPr>
              <w:pStyle w:val="FSCtblMRL1"/>
            </w:pPr>
            <w:r w:rsidRPr="0077558D">
              <w:t>Leafy vegetables [except lettuce, head]</w:t>
            </w:r>
          </w:p>
        </w:tc>
        <w:tc>
          <w:tcPr>
            <w:tcW w:w="1020" w:type="dxa"/>
          </w:tcPr>
          <w:p w14:paraId="58F9133B" w14:textId="77777777" w:rsidR="00C060BE" w:rsidRPr="0077558D" w:rsidRDefault="00C060BE" w:rsidP="000337C7">
            <w:pPr>
              <w:pStyle w:val="FSCtblMRL2"/>
            </w:pPr>
            <w:r w:rsidRPr="0077558D">
              <w:t>T5</w:t>
            </w:r>
          </w:p>
        </w:tc>
      </w:tr>
      <w:tr w:rsidR="00C060BE" w:rsidRPr="0077558D" w14:paraId="711D8BEF" w14:textId="77777777" w:rsidTr="000337C7">
        <w:trPr>
          <w:cantSplit/>
        </w:trPr>
        <w:tc>
          <w:tcPr>
            <w:tcW w:w="3402" w:type="dxa"/>
          </w:tcPr>
          <w:p w14:paraId="19C399D7" w14:textId="77777777" w:rsidR="00C060BE" w:rsidRDefault="00C060BE" w:rsidP="000337C7">
            <w:pPr>
              <w:pStyle w:val="FSCtblMRL1"/>
              <w:rPr>
                <w:sz w:val="19"/>
                <w:szCs w:val="19"/>
              </w:rPr>
            </w:pPr>
            <w:r>
              <w:t>Peppers, chili (dry)</w:t>
            </w:r>
          </w:p>
        </w:tc>
        <w:tc>
          <w:tcPr>
            <w:tcW w:w="1020" w:type="dxa"/>
          </w:tcPr>
          <w:p w14:paraId="7FF18F90" w14:textId="77777777" w:rsidR="00C060BE" w:rsidRDefault="00C060BE" w:rsidP="000337C7">
            <w:pPr>
              <w:pStyle w:val="FSCtblMRL2"/>
              <w:rPr>
                <w:sz w:val="19"/>
                <w:szCs w:val="19"/>
              </w:rPr>
            </w:pPr>
            <w:r>
              <w:t>10</w:t>
            </w:r>
          </w:p>
        </w:tc>
      </w:tr>
      <w:tr w:rsidR="00C060BE" w:rsidRPr="0077558D" w14:paraId="1E9230CC" w14:textId="77777777" w:rsidTr="000337C7">
        <w:trPr>
          <w:cantSplit/>
        </w:trPr>
        <w:tc>
          <w:tcPr>
            <w:tcW w:w="3402" w:type="dxa"/>
          </w:tcPr>
          <w:p w14:paraId="158E3D26" w14:textId="77777777" w:rsidR="00C060BE" w:rsidRPr="0077558D" w:rsidRDefault="00C060BE" w:rsidP="000337C7">
            <w:pPr>
              <w:pStyle w:val="FSCtblMRL1"/>
            </w:pPr>
            <w:r w:rsidRPr="0077558D">
              <w:t>Pome fruits</w:t>
            </w:r>
            <w:r>
              <w:t xml:space="preserve"> </w:t>
            </w:r>
          </w:p>
        </w:tc>
        <w:tc>
          <w:tcPr>
            <w:tcW w:w="1020" w:type="dxa"/>
          </w:tcPr>
          <w:p w14:paraId="0CCC8EE2" w14:textId="77777777" w:rsidR="00C060BE" w:rsidRPr="0077558D" w:rsidRDefault="00C060BE" w:rsidP="000337C7">
            <w:pPr>
              <w:pStyle w:val="FSCtblMRL2"/>
            </w:pPr>
            <w:r w:rsidRPr="0077558D">
              <w:t>1</w:t>
            </w:r>
          </w:p>
        </w:tc>
      </w:tr>
      <w:tr w:rsidR="00C060BE" w:rsidRPr="0077558D" w14:paraId="429A2A6E" w14:textId="77777777" w:rsidTr="000337C7">
        <w:trPr>
          <w:cantSplit/>
        </w:trPr>
        <w:tc>
          <w:tcPr>
            <w:tcW w:w="3402" w:type="dxa"/>
            <w:tcBorders>
              <w:bottom w:val="single" w:sz="4" w:space="0" w:color="auto"/>
            </w:tcBorders>
          </w:tcPr>
          <w:p w14:paraId="6966BA87" w14:textId="77777777" w:rsidR="00C060BE" w:rsidRPr="0077558D" w:rsidRDefault="00C060BE" w:rsidP="000337C7">
            <w:pPr>
              <w:pStyle w:val="FSCtblMRL1"/>
            </w:pPr>
            <w:r w:rsidRPr="0077558D">
              <w:rPr>
                <w:color w:val="000000"/>
                <w:szCs w:val="18"/>
                <w:lang w:eastAsia="zh-CN"/>
              </w:rPr>
              <w:t>Stone fruits [except cherries]</w:t>
            </w:r>
          </w:p>
        </w:tc>
        <w:tc>
          <w:tcPr>
            <w:tcW w:w="1020" w:type="dxa"/>
            <w:tcBorders>
              <w:bottom w:val="single" w:sz="4" w:space="0" w:color="auto"/>
            </w:tcBorders>
          </w:tcPr>
          <w:p w14:paraId="250EC4A1" w14:textId="77777777" w:rsidR="00C060BE" w:rsidRPr="0077558D" w:rsidRDefault="00C060BE" w:rsidP="000337C7">
            <w:pPr>
              <w:pStyle w:val="FSCtblMRL2"/>
            </w:pPr>
            <w:r w:rsidRPr="0077558D">
              <w:t>1</w:t>
            </w:r>
          </w:p>
        </w:tc>
      </w:tr>
    </w:tbl>
    <w:p w14:paraId="2F5AA4EA" w14:textId="77777777" w:rsidR="00C060BE" w:rsidRDefault="00C060BE" w:rsidP="00C060BE">
      <w:pPr>
        <w:pStyle w:val="FSCtblMRL1"/>
        <w:rPr>
          <w:rFonts w:eastAsiaTheme="minorHAnsi"/>
        </w:rPr>
      </w:pPr>
    </w:p>
    <w:p w14:paraId="43756E8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4AC2E18" w14:textId="77777777" w:rsidTr="000337C7">
        <w:trPr>
          <w:cantSplit/>
        </w:trPr>
        <w:tc>
          <w:tcPr>
            <w:tcW w:w="4422" w:type="dxa"/>
            <w:gridSpan w:val="2"/>
            <w:tcBorders>
              <w:top w:val="single" w:sz="4" w:space="0" w:color="auto"/>
            </w:tcBorders>
          </w:tcPr>
          <w:p w14:paraId="0B1D78B3" w14:textId="77777777" w:rsidR="00C060BE" w:rsidRPr="0077558D" w:rsidRDefault="00C060BE" w:rsidP="000337C7">
            <w:pPr>
              <w:pStyle w:val="FSCtblh3"/>
            </w:pPr>
            <w:r w:rsidRPr="0077558D">
              <w:t>Agvet chemical</w:t>
            </w:r>
            <w:r w:rsidRPr="00E01808">
              <w:t>:  Cyproconazole</w:t>
            </w:r>
          </w:p>
        </w:tc>
      </w:tr>
      <w:tr w:rsidR="00C060BE" w:rsidRPr="0077558D" w14:paraId="73F2C66A" w14:textId="77777777" w:rsidTr="000337C7">
        <w:trPr>
          <w:cantSplit/>
        </w:trPr>
        <w:tc>
          <w:tcPr>
            <w:tcW w:w="4422" w:type="dxa"/>
            <w:gridSpan w:val="2"/>
          </w:tcPr>
          <w:p w14:paraId="5C70F1A2" w14:textId="77777777" w:rsidR="00C060BE" w:rsidRPr="0077558D" w:rsidRDefault="00C060BE" w:rsidP="000337C7">
            <w:pPr>
              <w:pStyle w:val="FSCtblh4"/>
            </w:pPr>
            <w:r w:rsidRPr="0077558D">
              <w:t>Permitted residue:  Cyproconazole, sum of isomers</w:t>
            </w:r>
          </w:p>
        </w:tc>
      </w:tr>
      <w:tr w:rsidR="00C060BE" w:rsidRPr="0077558D" w14:paraId="66DF4AF8" w14:textId="77777777" w:rsidTr="000337C7">
        <w:trPr>
          <w:cantSplit/>
        </w:trPr>
        <w:tc>
          <w:tcPr>
            <w:tcW w:w="3402" w:type="dxa"/>
            <w:tcBorders>
              <w:bottom w:val="single" w:sz="4" w:space="0" w:color="auto"/>
            </w:tcBorders>
          </w:tcPr>
          <w:p w14:paraId="43B2C64C" w14:textId="77777777" w:rsidR="00C060BE" w:rsidRPr="0077558D" w:rsidRDefault="00C060BE" w:rsidP="000337C7">
            <w:pPr>
              <w:pStyle w:val="FSCtblMRL1"/>
            </w:pPr>
            <w:r w:rsidRPr="009E5475">
              <w:rPr>
                <w:szCs w:val="18"/>
              </w:rPr>
              <w:t>Pulses</w:t>
            </w:r>
            <w:r>
              <w:rPr>
                <w:szCs w:val="18"/>
              </w:rPr>
              <w:t xml:space="preserve"> </w:t>
            </w:r>
          </w:p>
        </w:tc>
        <w:tc>
          <w:tcPr>
            <w:tcW w:w="1020" w:type="dxa"/>
            <w:tcBorders>
              <w:bottom w:val="single" w:sz="4" w:space="0" w:color="auto"/>
            </w:tcBorders>
          </w:tcPr>
          <w:p w14:paraId="3C6E19C4" w14:textId="77777777" w:rsidR="00C060BE" w:rsidRPr="0077558D" w:rsidRDefault="00C060BE" w:rsidP="000337C7">
            <w:pPr>
              <w:pStyle w:val="FSCtblMRL2"/>
            </w:pPr>
            <w:r w:rsidRPr="009E5475">
              <w:rPr>
                <w:szCs w:val="18"/>
              </w:rPr>
              <w:t>0.05</w:t>
            </w:r>
          </w:p>
        </w:tc>
      </w:tr>
    </w:tbl>
    <w:p w14:paraId="1F4BF2F9" w14:textId="77777777" w:rsidR="00C060BE" w:rsidRDefault="00C060BE" w:rsidP="00C060BE">
      <w:pPr>
        <w:pStyle w:val="FSCtblMRL1"/>
        <w:rPr>
          <w:rFonts w:eastAsiaTheme="minorHAnsi"/>
        </w:rPr>
      </w:pPr>
    </w:p>
    <w:p w14:paraId="3FB4FCF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26F48D" w14:textId="77777777" w:rsidTr="000337C7">
        <w:trPr>
          <w:cantSplit/>
        </w:trPr>
        <w:tc>
          <w:tcPr>
            <w:tcW w:w="4422" w:type="dxa"/>
            <w:gridSpan w:val="2"/>
            <w:tcBorders>
              <w:top w:val="single" w:sz="4" w:space="0" w:color="auto"/>
            </w:tcBorders>
          </w:tcPr>
          <w:p w14:paraId="1D5A8181" w14:textId="77777777" w:rsidR="00C060BE" w:rsidRPr="0077558D" w:rsidRDefault="00C060BE" w:rsidP="000337C7">
            <w:pPr>
              <w:pStyle w:val="FSCtblh3"/>
            </w:pPr>
            <w:r w:rsidRPr="0077558D">
              <w:t>Agvet chemical</w:t>
            </w:r>
            <w:r w:rsidRPr="00E01808">
              <w:t>:  Cyprodinil</w:t>
            </w:r>
          </w:p>
        </w:tc>
      </w:tr>
      <w:tr w:rsidR="00C060BE" w:rsidRPr="0077558D" w14:paraId="406ED0FD" w14:textId="77777777" w:rsidTr="000337C7">
        <w:trPr>
          <w:cantSplit/>
        </w:trPr>
        <w:tc>
          <w:tcPr>
            <w:tcW w:w="4422" w:type="dxa"/>
            <w:gridSpan w:val="2"/>
            <w:tcBorders>
              <w:bottom w:val="single" w:sz="4" w:space="0" w:color="auto"/>
            </w:tcBorders>
          </w:tcPr>
          <w:p w14:paraId="55809206" w14:textId="77777777" w:rsidR="00C060BE" w:rsidRPr="0077558D" w:rsidRDefault="00C060BE" w:rsidP="000337C7">
            <w:pPr>
              <w:pStyle w:val="FSCtblh4"/>
            </w:pPr>
            <w:r w:rsidRPr="0077558D">
              <w:t>Permitted residue:  Cyprodinil</w:t>
            </w:r>
          </w:p>
        </w:tc>
      </w:tr>
      <w:tr w:rsidR="00C060BE" w:rsidRPr="0077558D" w14:paraId="170338B5" w14:textId="77777777" w:rsidTr="000337C7">
        <w:trPr>
          <w:cantSplit/>
        </w:trPr>
        <w:tc>
          <w:tcPr>
            <w:tcW w:w="3402" w:type="dxa"/>
          </w:tcPr>
          <w:p w14:paraId="76544775" w14:textId="77777777" w:rsidR="00C060BE" w:rsidRPr="0077558D" w:rsidRDefault="00C060BE" w:rsidP="000337C7">
            <w:pPr>
              <w:pStyle w:val="Default"/>
            </w:pPr>
            <w:r w:rsidRPr="0077558D">
              <w:rPr>
                <w:sz w:val="18"/>
                <w:szCs w:val="18"/>
              </w:rPr>
              <w:t xml:space="preserve">Bulb vegetables [except </w:t>
            </w:r>
            <w:r>
              <w:rPr>
                <w:sz w:val="18"/>
                <w:szCs w:val="18"/>
              </w:rPr>
              <w:t xml:space="preserve">fennel, bulb; </w:t>
            </w:r>
            <w:r w:rsidRPr="0077558D">
              <w:rPr>
                <w:sz w:val="18"/>
                <w:szCs w:val="18"/>
              </w:rPr>
              <w:t xml:space="preserve">onion, bulb] </w:t>
            </w:r>
          </w:p>
        </w:tc>
        <w:tc>
          <w:tcPr>
            <w:tcW w:w="1020" w:type="dxa"/>
          </w:tcPr>
          <w:p w14:paraId="1A4653A2" w14:textId="77777777" w:rsidR="00C060BE" w:rsidRPr="0077558D" w:rsidRDefault="00C060BE" w:rsidP="000337C7">
            <w:pPr>
              <w:pStyle w:val="FSCtblMRL2"/>
            </w:pPr>
            <w:r w:rsidRPr="0077558D">
              <w:t>3</w:t>
            </w:r>
          </w:p>
        </w:tc>
      </w:tr>
      <w:tr w:rsidR="00C060BE" w:rsidRPr="0077558D" w14:paraId="28844195" w14:textId="77777777" w:rsidTr="000337C7">
        <w:trPr>
          <w:cantSplit/>
        </w:trPr>
        <w:tc>
          <w:tcPr>
            <w:tcW w:w="3402" w:type="dxa"/>
          </w:tcPr>
          <w:p w14:paraId="71A33CD6" w14:textId="77777777" w:rsidR="00C060BE" w:rsidRPr="0077558D" w:rsidRDefault="00C060BE" w:rsidP="000337C7">
            <w:pPr>
              <w:pStyle w:val="FSCtblMRL1"/>
            </w:pPr>
            <w:r>
              <w:t>Herbs [except basil; chives]</w:t>
            </w:r>
          </w:p>
        </w:tc>
        <w:tc>
          <w:tcPr>
            <w:tcW w:w="1020" w:type="dxa"/>
          </w:tcPr>
          <w:p w14:paraId="1E61C9B7" w14:textId="77777777" w:rsidR="00C060BE" w:rsidRPr="0077558D" w:rsidRDefault="00C060BE" w:rsidP="000337C7">
            <w:pPr>
              <w:pStyle w:val="FSCtblMRL2"/>
            </w:pPr>
            <w:r>
              <w:t>T50</w:t>
            </w:r>
          </w:p>
        </w:tc>
      </w:tr>
      <w:tr w:rsidR="00C060BE" w:rsidRPr="0077558D" w14:paraId="3B7009EB" w14:textId="77777777" w:rsidTr="000337C7">
        <w:trPr>
          <w:cantSplit/>
        </w:trPr>
        <w:tc>
          <w:tcPr>
            <w:tcW w:w="3402" w:type="dxa"/>
          </w:tcPr>
          <w:p w14:paraId="74D4AB45" w14:textId="77777777" w:rsidR="00C060BE" w:rsidRPr="0077558D" w:rsidRDefault="00C060BE" w:rsidP="000337C7">
            <w:pPr>
              <w:pStyle w:val="FSCtblMRL1"/>
            </w:pPr>
            <w:r w:rsidRPr="0077558D">
              <w:t>Leafy vegetables</w:t>
            </w:r>
            <w:r>
              <w:t xml:space="preserve"> </w:t>
            </w:r>
          </w:p>
        </w:tc>
        <w:tc>
          <w:tcPr>
            <w:tcW w:w="1020" w:type="dxa"/>
          </w:tcPr>
          <w:p w14:paraId="1DBB7479" w14:textId="77777777" w:rsidR="00C060BE" w:rsidRPr="0077558D" w:rsidRDefault="00C060BE" w:rsidP="000337C7">
            <w:pPr>
              <w:pStyle w:val="FSCtblMRL2"/>
            </w:pPr>
            <w:r w:rsidRPr="0077558D">
              <w:t>10</w:t>
            </w:r>
          </w:p>
        </w:tc>
      </w:tr>
      <w:tr w:rsidR="00C060BE" w:rsidRPr="0077558D" w14:paraId="1A4DBF61" w14:textId="77777777" w:rsidTr="000337C7">
        <w:trPr>
          <w:cantSplit/>
        </w:trPr>
        <w:tc>
          <w:tcPr>
            <w:tcW w:w="3402" w:type="dxa"/>
          </w:tcPr>
          <w:p w14:paraId="54394C8B" w14:textId="77777777" w:rsidR="00C060BE" w:rsidRPr="0077558D" w:rsidRDefault="00C060BE" w:rsidP="000337C7">
            <w:pPr>
              <w:pStyle w:val="FSCtblMRL1"/>
            </w:pPr>
            <w:r w:rsidRPr="0077558D">
              <w:t>Pome fruits</w:t>
            </w:r>
            <w:r>
              <w:t xml:space="preserve"> </w:t>
            </w:r>
          </w:p>
        </w:tc>
        <w:tc>
          <w:tcPr>
            <w:tcW w:w="1020" w:type="dxa"/>
          </w:tcPr>
          <w:p w14:paraId="353A57F9" w14:textId="77777777" w:rsidR="00C060BE" w:rsidRPr="0077558D" w:rsidRDefault="00C060BE" w:rsidP="000337C7">
            <w:pPr>
              <w:pStyle w:val="FSCtblMRL2"/>
            </w:pPr>
            <w:r w:rsidRPr="0077558D">
              <w:t>2</w:t>
            </w:r>
          </w:p>
        </w:tc>
      </w:tr>
      <w:tr w:rsidR="00C060BE" w:rsidRPr="0077558D" w14:paraId="44ECB611" w14:textId="77777777" w:rsidTr="000337C7">
        <w:trPr>
          <w:cantSplit/>
        </w:trPr>
        <w:tc>
          <w:tcPr>
            <w:tcW w:w="3402" w:type="dxa"/>
            <w:tcBorders>
              <w:bottom w:val="single" w:sz="4" w:space="0" w:color="auto"/>
            </w:tcBorders>
          </w:tcPr>
          <w:p w14:paraId="33B3B080" w14:textId="77777777" w:rsidR="00C060BE" w:rsidRPr="0077558D" w:rsidRDefault="00C060BE" w:rsidP="000337C7">
            <w:pPr>
              <w:pStyle w:val="FSCtblMRL1"/>
            </w:pPr>
            <w:r w:rsidRPr="0077558D">
              <w:t>Stone fruits</w:t>
            </w:r>
            <w:r>
              <w:t xml:space="preserve"> </w:t>
            </w:r>
          </w:p>
        </w:tc>
        <w:tc>
          <w:tcPr>
            <w:tcW w:w="1020" w:type="dxa"/>
            <w:tcBorders>
              <w:bottom w:val="single" w:sz="4" w:space="0" w:color="auto"/>
            </w:tcBorders>
          </w:tcPr>
          <w:p w14:paraId="0F86E430" w14:textId="77777777" w:rsidR="00C060BE" w:rsidRPr="0077558D" w:rsidRDefault="00C060BE" w:rsidP="000337C7">
            <w:pPr>
              <w:pStyle w:val="FSCtblMRL2"/>
            </w:pPr>
            <w:r w:rsidRPr="0077558D">
              <w:t>2</w:t>
            </w:r>
          </w:p>
        </w:tc>
      </w:tr>
    </w:tbl>
    <w:p w14:paraId="48117F98" w14:textId="77777777" w:rsidR="00C060BE" w:rsidRDefault="00C060BE" w:rsidP="00C060BE">
      <w:pPr>
        <w:pStyle w:val="FSCtblMRL1"/>
        <w:rPr>
          <w:rFonts w:eastAsiaTheme="minorHAnsi"/>
        </w:rPr>
      </w:pPr>
    </w:p>
    <w:p w14:paraId="6258C6C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A5D73B7" w14:textId="77777777" w:rsidTr="000337C7">
        <w:trPr>
          <w:cantSplit/>
        </w:trPr>
        <w:tc>
          <w:tcPr>
            <w:tcW w:w="4422" w:type="dxa"/>
            <w:gridSpan w:val="2"/>
            <w:tcBorders>
              <w:top w:val="single" w:sz="4" w:space="0" w:color="auto"/>
            </w:tcBorders>
          </w:tcPr>
          <w:p w14:paraId="02CDC078" w14:textId="77777777" w:rsidR="00C060BE" w:rsidRPr="00E01808" w:rsidRDefault="00C060BE" w:rsidP="000337C7">
            <w:pPr>
              <w:pStyle w:val="FSCtblh3"/>
            </w:pPr>
            <w:r w:rsidRPr="00E01808">
              <w:t>Agvet chemical:  Cyromazine</w:t>
            </w:r>
          </w:p>
        </w:tc>
      </w:tr>
      <w:tr w:rsidR="00C060BE" w:rsidRPr="0077558D" w14:paraId="01ACC83C" w14:textId="77777777" w:rsidTr="000337C7">
        <w:trPr>
          <w:cantSplit/>
        </w:trPr>
        <w:tc>
          <w:tcPr>
            <w:tcW w:w="4422" w:type="dxa"/>
            <w:gridSpan w:val="2"/>
            <w:tcBorders>
              <w:bottom w:val="single" w:sz="4" w:space="0" w:color="auto"/>
            </w:tcBorders>
          </w:tcPr>
          <w:p w14:paraId="5E2D0F32" w14:textId="77777777" w:rsidR="00C060BE" w:rsidRPr="00E01808" w:rsidRDefault="00C060BE" w:rsidP="000337C7">
            <w:pPr>
              <w:pStyle w:val="FSCtblh4"/>
            </w:pPr>
            <w:r w:rsidRPr="00E01808">
              <w:t>Permitted residue:  Cyromazine</w:t>
            </w:r>
          </w:p>
        </w:tc>
      </w:tr>
      <w:tr w:rsidR="00C060BE" w:rsidRPr="0077558D" w14:paraId="40F17A1F" w14:textId="77777777" w:rsidTr="000337C7">
        <w:trPr>
          <w:cantSplit/>
        </w:trPr>
        <w:tc>
          <w:tcPr>
            <w:tcW w:w="3402" w:type="dxa"/>
          </w:tcPr>
          <w:p w14:paraId="5C8A5BD2" w14:textId="77777777" w:rsidR="00C060BE" w:rsidRPr="0077558D" w:rsidRDefault="00C060BE" w:rsidP="000337C7">
            <w:pPr>
              <w:pStyle w:val="FSCtblMRL1"/>
            </w:pPr>
            <w:r w:rsidRPr="0077558D">
              <w:t xml:space="preserve">Fruiting vegetables, other than cucurbits </w:t>
            </w:r>
            <w:r>
              <w:t>[except mushrooms; sweet corn (corn-on-the-cob)]</w:t>
            </w:r>
          </w:p>
        </w:tc>
        <w:tc>
          <w:tcPr>
            <w:tcW w:w="1020" w:type="dxa"/>
          </w:tcPr>
          <w:p w14:paraId="42F15FB5" w14:textId="77777777" w:rsidR="00C060BE" w:rsidRPr="0077558D" w:rsidRDefault="00C060BE" w:rsidP="000337C7">
            <w:pPr>
              <w:pStyle w:val="FSCtblMRL2"/>
            </w:pPr>
            <w:r w:rsidRPr="0077558D">
              <w:t>T1</w:t>
            </w:r>
          </w:p>
        </w:tc>
      </w:tr>
      <w:tr w:rsidR="00C060BE" w:rsidRPr="0077558D" w14:paraId="28AD13E1" w14:textId="77777777" w:rsidTr="000337C7">
        <w:trPr>
          <w:cantSplit/>
        </w:trPr>
        <w:tc>
          <w:tcPr>
            <w:tcW w:w="3402" w:type="dxa"/>
            <w:tcBorders>
              <w:bottom w:val="single" w:sz="4" w:space="0" w:color="auto"/>
            </w:tcBorders>
          </w:tcPr>
          <w:p w14:paraId="0AE6C929" w14:textId="77777777" w:rsidR="00C060BE" w:rsidRPr="0077558D" w:rsidRDefault="00C060BE" w:rsidP="000337C7">
            <w:pPr>
              <w:pStyle w:val="FSCtblMRL1"/>
            </w:pPr>
            <w:r w:rsidRPr="0077558D">
              <w:t>Stalk and stem vegetables</w:t>
            </w:r>
            <w:r>
              <w:t xml:space="preserve"> </w:t>
            </w:r>
          </w:p>
        </w:tc>
        <w:tc>
          <w:tcPr>
            <w:tcW w:w="1020" w:type="dxa"/>
            <w:tcBorders>
              <w:bottom w:val="single" w:sz="4" w:space="0" w:color="auto"/>
            </w:tcBorders>
          </w:tcPr>
          <w:p w14:paraId="52BFF1D3" w14:textId="77777777" w:rsidR="00C060BE" w:rsidRPr="0077558D" w:rsidRDefault="00C060BE" w:rsidP="000337C7">
            <w:pPr>
              <w:pStyle w:val="FSCtblMRL2"/>
            </w:pPr>
            <w:r w:rsidRPr="0077558D">
              <w:t>T7</w:t>
            </w:r>
          </w:p>
        </w:tc>
      </w:tr>
      <w:tr w:rsidR="00C060BE" w:rsidRPr="0077558D" w14:paraId="35EEEDFE" w14:textId="77777777" w:rsidTr="000337C7">
        <w:trPr>
          <w:cantSplit/>
        </w:trPr>
        <w:tc>
          <w:tcPr>
            <w:tcW w:w="3402" w:type="dxa"/>
            <w:tcBorders>
              <w:bottom w:val="single" w:sz="4" w:space="0" w:color="auto"/>
            </w:tcBorders>
          </w:tcPr>
          <w:p w14:paraId="12E06B9E" w14:textId="77777777" w:rsidR="00C060BE" w:rsidRPr="0077558D" w:rsidRDefault="00C060BE" w:rsidP="000337C7">
            <w:pPr>
              <w:pStyle w:val="FSCtblMRL1"/>
            </w:pPr>
          </w:p>
        </w:tc>
        <w:tc>
          <w:tcPr>
            <w:tcW w:w="1020" w:type="dxa"/>
            <w:tcBorders>
              <w:bottom w:val="single" w:sz="4" w:space="0" w:color="auto"/>
            </w:tcBorders>
          </w:tcPr>
          <w:p w14:paraId="468D4DD0" w14:textId="77777777" w:rsidR="00C060BE" w:rsidRPr="0077558D" w:rsidRDefault="00C060BE" w:rsidP="000337C7">
            <w:pPr>
              <w:pStyle w:val="FSCtblMRL2"/>
            </w:pPr>
          </w:p>
        </w:tc>
      </w:tr>
      <w:tr w:rsidR="00C060BE" w14:paraId="1BE8C0B1" w14:textId="77777777" w:rsidTr="000337C7">
        <w:trPr>
          <w:cantSplit/>
        </w:trPr>
        <w:tc>
          <w:tcPr>
            <w:tcW w:w="4422" w:type="dxa"/>
            <w:gridSpan w:val="2"/>
            <w:tcBorders>
              <w:top w:val="single" w:sz="4" w:space="0" w:color="auto"/>
              <w:left w:val="nil"/>
              <w:bottom w:val="nil"/>
              <w:right w:val="nil"/>
            </w:tcBorders>
            <w:hideMark/>
          </w:tcPr>
          <w:p w14:paraId="2A2D036A" w14:textId="77777777" w:rsidR="00C060BE" w:rsidRDefault="00C060BE" w:rsidP="000337C7">
            <w:pPr>
              <w:pStyle w:val="FSCtblh3"/>
            </w:pPr>
            <w:r>
              <w:lastRenderedPageBreak/>
              <w:t xml:space="preserve">Agvet </w:t>
            </w:r>
            <w:r w:rsidRPr="002D2960">
              <w:t>chemical:  2,4-D</w:t>
            </w:r>
          </w:p>
        </w:tc>
      </w:tr>
      <w:tr w:rsidR="00C060BE" w14:paraId="4D9533FA" w14:textId="77777777" w:rsidTr="000337C7">
        <w:trPr>
          <w:cantSplit/>
        </w:trPr>
        <w:tc>
          <w:tcPr>
            <w:tcW w:w="4422" w:type="dxa"/>
            <w:gridSpan w:val="2"/>
            <w:tcBorders>
              <w:top w:val="nil"/>
              <w:left w:val="nil"/>
              <w:bottom w:val="single" w:sz="4" w:space="0" w:color="auto"/>
              <w:right w:val="nil"/>
            </w:tcBorders>
            <w:hideMark/>
          </w:tcPr>
          <w:p w14:paraId="4B350F35" w14:textId="77777777" w:rsidR="00C060BE" w:rsidRDefault="00C060BE" w:rsidP="000337C7">
            <w:pPr>
              <w:pStyle w:val="FSCtblh4"/>
            </w:pPr>
            <w:r>
              <w:t>Permitted residue:  2,4-D</w:t>
            </w:r>
          </w:p>
        </w:tc>
      </w:tr>
      <w:tr w:rsidR="00C060BE" w14:paraId="0323E6D9" w14:textId="77777777" w:rsidTr="000337C7">
        <w:trPr>
          <w:cantSplit/>
        </w:trPr>
        <w:tc>
          <w:tcPr>
            <w:tcW w:w="3402" w:type="dxa"/>
            <w:hideMark/>
          </w:tcPr>
          <w:p w14:paraId="6FF7E1D9" w14:textId="77777777" w:rsidR="00C060BE" w:rsidRDefault="00C060BE" w:rsidP="000337C7">
            <w:pPr>
              <w:pStyle w:val="FSCtblMRL1"/>
            </w:pPr>
            <w:r>
              <w:t>Cereal grains</w:t>
            </w:r>
          </w:p>
        </w:tc>
        <w:tc>
          <w:tcPr>
            <w:tcW w:w="1020" w:type="dxa"/>
            <w:hideMark/>
          </w:tcPr>
          <w:p w14:paraId="13A02E7B" w14:textId="77777777" w:rsidR="00C060BE" w:rsidRDefault="00C060BE" w:rsidP="000337C7">
            <w:pPr>
              <w:pStyle w:val="FSCtblMRL2"/>
            </w:pPr>
            <w:r>
              <w:t>0.2</w:t>
            </w:r>
          </w:p>
        </w:tc>
      </w:tr>
      <w:tr w:rsidR="00C060BE" w14:paraId="02F8FB26" w14:textId="77777777" w:rsidTr="000337C7">
        <w:trPr>
          <w:cantSplit/>
        </w:trPr>
        <w:tc>
          <w:tcPr>
            <w:tcW w:w="3402" w:type="dxa"/>
            <w:tcBorders>
              <w:bottom w:val="single" w:sz="4" w:space="0" w:color="auto"/>
            </w:tcBorders>
            <w:hideMark/>
          </w:tcPr>
          <w:p w14:paraId="135BD539" w14:textId="77777777" w:rsidR="00C060BE" w:rsidRDefault="00C060BE" w:rsidP="000337C7">
            <w:pPr>
              <w:pStyle w:val="FSCtblMRL1"/>
            </w:pPr>
            <w:r>
              <w:t>Citrus fruits</w:t>
            </w:r>
          </w:p>
        </w:tc>
        <w:tc>
          <w:tcPr>
            <w:tcW w:w="1020" w:type="dxa"/>
            <w:tcBorders>
              <w:bottom w:val="single" w:sz="4" w:space="0" w:color="auto"/>
            </w:tcBorders>
            <w:hideMark/>
          </w:tcPr>
          <w:p w14:paraId="450F9CA3" w14:textId="77777777" w:rsidR="00C060BE" w:rsidRDefault="00C060BE" w:rsidP="000337C7">
            <w:pPr>
              <w:pStyle w:val="FSCtblMRL2"/>
            </w:pPr>
            <w:r>
              <w:t>5</w:t>
            </w:r>
          </w:p>
        </w:tc>
      </w:tr>
    </w:tbl>
    <w:p w14:paraId="24C7A3CB" w14:textId="77777777" w:rsidR="00C060BE" w:rsidRDefault="00C060BE" w:rsidP="00C060BE">
      <w:pPr>
        <w:pStyle w:val="FSCtblMRL1"/>
        <w:rPr>
          <w:rFonts w:eastAsiaTheme="minorHAnsi"/>
        </w:rPr>
      </w:pPr>
    </w:p>
    <w:tbl>
      <w:tblPr>
        <w:tblW w:w="0" w:type="dxa"/>
        <w:tblBorders>
          <w:top w:val="single" w:sz="4" w:space="0" w:color="auto"/>
          <w:bottom w:val="single" w:sz="4" w:space="0" w:color="auto"/>
        </w:tblBorders>
        <w:tblLayout w:type="fixed"/>
        <w:tblCellMar>
          <w:left w:w="80" w:type="dxa"/>
          <w:right w:w="80" w:type="dxa"/>
        </w:tblCellMar>
        <w:tblLook w:val="04A0" w:firstRow="1" w:lastRow="0" w:firstColumn="1" w:lastColumn="0" w:noHBand="0" w:noVBand="1"/>
      </w:tblPr>
      <w:tblGrid>
        <w:gridCol w:w="3402"/>
        <w:gridCol w:w="1021"/>
      </w:tblGrid>
      <w:tr w:rsidR="00C060BE" w14:paraId="43A8D7C7" w14:textId="77777777" w:rsidTr="000337C7">
        <w:tc>
          <w:tcPr>
            <w:tcW w:w="4423" w:type="dxa"/>
            <w:gridSpan w:val="2"/>
            <w:tcBorders>
              <w:top w:val="single" w:sz="4" w:space="0" w:color="auto"/>
              <w:left w:val="nil"/>
              <w:bottom w:val="nil"/>
              <w:right w:val="nil"/>
            </w:tcBorders>
            <w:hideMark/>
          </w:tcPr>
          <w:p w14:paraId="19E36510" w14:textId="77777777" w:rsidR="00C060BE" w:rsidRDefault="00C060BE" w:rsidP="000337C7">
            <w:pPr>
              <w:pStyle w:val="FSCtblh3"/>
              <w:rPr>
                <w:rFonts w:eastAsiaTheme="minorHAnsi"/>
                <w:lang w:val="en-AU"/>
              </w:rPr>
            </w:pPr>
            <w:r w:rsidRPr="002D2960">
              <w:rPr>
                <w:rFonts w:eastAsiaTheme="minorHAnsi"/>
                <w:lang w:val="en-AU"/>
              </w:rPr>
              <w:t>Agvet chemical:  2,4-DB</w:t>
            </w:r>
          </w:p>
        </w:tc>
      </w:tr>
      <w:tr w:rsidR="00C060BE" w14:paraId="7B6C774B" w14:textId="77777777" w:rsidTr="000337C7">
        <w:tc>
          <w:tcPr>
            <w:tcW w:w="4423" w:type="dxa"/>
            <w:gridSpan w:val="2"/>
            <w:tcBorders>
              <w:top w:val="nil"/>
              <w:left w:val="nil"/>
              <w:bottom w:val="single" w:sz="4" w:space="0" w:color="auto"/>
              <w:right w:val="nil"/>
            </w:tcBorders>
            <w:hideMark/>
          </w:tcPr>
          <w:p w14:paraId="3F6AB347" w14:textId="77777777" w:rsidR="00C060BE" w:rsidRDefault="00C060BE" w:rsidP="000337C7">
            <w:pPr>
              <w:pStyle w:val="FSCtblh4"/>
              <w:rPr>
                <w:rFonts w:eastAsiaTheme="minorHAnsi"/>
                <w:lang w:val="en-AU"/>
              </w:rPr>
            </w:pPr>
            <w:r>
              <w:rPr>
                <w:rFonts w:eastAsiaTheme="minorHAnsi"/>
                <w:lang w:val="en-AU"/>
              </w:rPr>
              <w:t>Permitted residue:  2,4-DB</w:t>
            </w:r>
          </w:p>
        </w:tc>
      </w:tr>
      <w:tr w:rsidR="00C060BE" w14:paraId="25609EAC" w14:textId="77777777" w:rsidTr="000337C7">
        <w:tc>
          <w:tcPr>
            <w:tcW w:w="3402" w:type="dxa"/>
            <w:tcBorders>
              <w:top w:val="single" w:sz="4" w:space="0" w:color="auto"/>
              <w:left w:val="nil"/>
              <w:bottom w:val="single" w:sz="4" w:space="0" w:color="auto"/>
              <w:right w:val="nil"/>
            </w:tcBorders>
            <w:hideMark/>
          </w:tcPr>
          <w:p w14:paraId="0B29638C" w14:textId="77777777" w:rsidR="00C060BE" w:rsidRDefault="00C060BE" w:rsidP="000337C7">
            <w:pPr>
              <w:pStyle w:val="FSCtblMRL1"/>
              <w:rPr>
                <w:rFonts w:eastAsiaTheme="minorHAnsi"/>
                <w:lang w:val="en-AU"/>
              </w:rPr>
            </w:pPr>
            <w:r>
              <w:rPr>
                <w:rFonts w:eastAsiaTheme="minorHAnsi"/>
                <w:lang w:val="en-AU"/>
              </w:rPr>
              <w:t>Cereal grains</w:t>
            </w:r>
          </w:p>
        </w:tc>
        <w:tc>
          <w:tcPr>
            <w:tcW w:w="1021" w:type="dxa"/>
            <w:tcBorders>
              <w:top w:val="single" w:sz="4" w:space="0" w:color="auto"/>
              <w:left w:val="nil"/>
              <w:bottom w:val="single" w:sz="4" w:space="0" w:color="auto"/>
              <w:right w:val="nil"/>
            </w:tcBorders>
            <w:hideMark/>
          </w:tcPr>
          <w:p w14:paraId="4DDCA988" w14:textId="77777777" w:rsidR="00C060BE" w:rsidRDefault="00C060BE" w:rsidP="000337C7">
            <w:pPr>
              <w:pStyle w:val="FSCtblMRL2"/>
              <w:rPr>
                <w:lang w:val="en-AU"/>
              </w:rPr>
            </w:pPr>
            <w:r>
              <w:rPr>
                <w:lang w:val="en-AU"/>
              </w:rPr>
              <w:t>*0.02</w:t>
            </w:r>
          </w:p>
        </w:tc>
      </w:tr>
    </w:tbl>
    <w:p w14:paraId="06B40547" w14:textId="77777777" w:rsidR="00C060BE" w:rsidRDefault="00C060BE" w:rsidP="00C060BE">
      <w:pPr>
        <w:pStyle w:val="FSCtblMRL1"/>
        <w:rPr>
          <w:rFonts w:eastAsiaTheme="minorHAnsi"/>
        </w:rPr>
      </w:pPr>
    </w:p>
    <w:p w14:paraId="433B31A3"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08DED063" w14:textId="77777777" w:rsidTr="000337C7">
        <w:trPr>
          <w:cantSplit/>
        </w:trPr>
        <w:tc>
          <w:tcPr>
            <w:tcW w:w="4422" w:type="dxa"/>
            <w:gridSpan w:val="2"/>
            <w:tcBorders>
              <w:top w:val="single" w:sz="4" w:space="0" w:color="auto"/>
              <w:left w:val="nil"/>
              <w:bottom w:val="nil"/>
              <w:right w:val="nil"/>
            </w:tcBorders>
            <w:hideMark/>
          </w:tcPr>
          <w:p w14:paraId="50EC0092" w14:textId="77777777" w:rsidR="00C060BE" w:rsidRDefault="00C060BE" w:rsidP="000337C7">
            <w:pPr>
              <w:pStyle w:val="FSCtblh3"/>
            </w:pPr>
            <w:r>
              <w:t>Agvet chemical</w:t>
            </w:r>
            <w:r w:rsidRPr="002D3542">
              <w:t>:  Deltamethrin</w:t>
            </w:r>
          </w:p>
        </w:tc>
      </w:tr>
      <w:tr w:rsidR="00C060BE" w14:paraId="307D1B28" w14:textId="77777777" w:rsidTr="000337C7">
        <w:trPr>
          <w:cantSplit/>
        </w:trPr>
        <w:tc>
          <w:tcPr>
            <w:tcW w:w="4422" w:type="dxa"/>
            <w:gridSpan w:val="2"/>
            <w:tcBorders>
              <w:top w:val="nil"/>
              <w:left w:val="nil"/>
              <w:bottom w:val="single" w:sz="4" w:space="0" w:color="auto"/>
              <w:right w:val="nil"/>
            </w:tcBorders>
            <w:hideMark/>
          </w:tcPr>
          <w:p w14:paraId="66ED164B" w14:textId="77777777" w:rsidR="00C060BE" w:rsidRDefault="00C060BE" w:rsidP="000337C7">
            <w:pPr>
              <w:pStyle w:val="FSCtblh4"/>
            </w:pPr>
            <w:r>
              <w:t>Permitted residue:  Deltamethrin</w:t>
            </w:r>
          </w:p>
        </w:tc>
      </w:tr>
      <w:tr w:rsidR="00C060BE" w14:paraId="755F3573" w14:textId="77777777" w:rsidTr="000337C7">
        <w:trPr>
          <w:cantSplit/>
        </w:trPr>
        <w:tc>
          <w:tcPr>
            <w:tcW w:w="3402" w:type="dxa"/>
            <w:hideMark/>
          </w:tcPr>
          <w:p w14:paraId="4A879430" w14:textId="77777777" w:rsidR="00C060BE" w:rsidRDefault="00C060BE" w:rsidP="000337C7">
            <w:pPr>
              <w:pStyle w:val="FSCtblMRL1"/>
            </w:pPr>
            <w:r>
              <w:t xml:space="preserve">Brassica (cole or cabbage) vegetables, head cabbages, flowerhead brassicas </w:t>
            </w:r>
          </w:p>
        </w:tc>
        <w:tc>
          <w:tcPr>
            <w:tcW w:w="1020" w:type="dxa"/>
            <w:hideMark/>
          </w:tcPr>
          <w:p w14:paraId="4E4CDA4A" w14:textId="77777777" w:rsidR="00C060BE" w:rsidRDefault="00C060BE" w:rsidP="000337C7">
            <w:pPr>
              <w:pStyle w:val="FSCtblMRL2"/>
            </w:pPr>
            <w:r>
              <w:t>*0.05</w:t>
            </w:r>
          </w:p>
        </w:tc>
      </w:tr>
      <w:tr w:rsidR="00C060BE" w14:paraId="772AC3E7" w14:textId="77777777" w:rsidTr="000337C7">
        <w:trPr>
          <w:cantSplit/>
        </w:trPr>
        <w:tc>
          <w:tcPr>
            <w:tcW w:w="3402" w:type="dxa"/>
            <w:tcBorders>
              <w:bottom w:val="single" w:sz="4" w:space="0" w:color="auto"/>
            </w:tcBorders>
            <w:hideMark/>
          </w:tcPr>
          <w:p w14:paraId="6092848C" w14:textId="77777777" w:rsidR="00C060BE" w:rsidRDefault="00C060BE" w:rsidP="000337C7">
            <w:pPr>
              <w:pStyle w:val="FSCtblMRL1"/>
            </w:pPr>
            <w:r>
              <w:t>Cereal grains</w:t>
            </w:r>
          </w:p>
        </w:tc>
        <w:tc>
          <w:tcPr>
            <w:tcW w:w="1020" w:type="dxa"/>
            <w:tcBorders>
              <w:bottom w:val="single" w:sz="4" w:space="0" w:color="auto"/>
            </w:tcBorders>
            <w:hideMark/>
          </w:tcPr>
          <w:p w14:paraId="6FF3CDCA" w14:textId="77777777" w:rsidR="00C060BE" w:rsidRDefault="00C060BE" w:rsidP="000337C7">
            <w:pPr>
              <w:pStyle w:val="FSCtblMRL2"/>
            </w:pPr>
            <w:r>
              <w:t>2</w:t>
            </w:r>
          </w:p>
        </w:tc>
      </w:tr>
    </w:tbl>
    <w:p w14:paraId="3EAA6922" w14:textId="77777777" w:rsidR="00C060BE" w:rsidRDefault="00C060BE" w:rsidP="00C060BE">
      <w:pPr>
        <w:pStyle w:val="FSCtblMRL1"/>
        <w:rPr>
          <w:rFonts w:eastAsiaTheme="minorHAnsi"/>
        </w:rPr>
      </w:pPr>
    </w:p>
    <w:p w14:paraId="2A900CB4"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162306A8" w14:textId="77777777" w:rsidTr="000337C7">
        <w:trPr>
          <w:cantSplit/>
        </w:trPr>
        <w:tc>
          <w:tcPr>
            <w:tcW w:w="4422" w:type="dxa"/>
            <w:gridSpan w:val="2"/>
            <w:tcBorders>
              <w:top w:val="single" w:sz="4" w:space="0" w:color="auto"/>
              <w:left w:val="nil"/>
              <w:bottom w:val="nil"/>
              <w:right w:val="nil"/>
            </w:tcBorders>
            <w:shd w:val="clear" w:color="auto" w:fill="auto"/>
            <w:hideMark/>
          </w:tcPr>
          <w:p w14:paraId="73441693" w14:textId="77777777" w:rsidR="00C060BE" w:rsidRDefault="00C060BE" w:rsidP="000337C7">
            <w:pPr>
              <w:pStyle w:val="FSCtblh3"/>
            </w:pPr>
            <w:r>
              <w:t>Agvet chemical</w:t>
            </w:r>
            <w:r w:rsidRPr="00E12044">
              <w:t>:  Diazinon</w:t>
            </w:r>
          </w:p>
        </w:tc>
      </w:tr>
      <w:tr w:rsidR="00C060BE" w14:paraId="4FF90CEA" w14:textId="77777777" w:rsidTr="000337C7">
        <w:trPr>
          <w:cantSplit/>
        </w:trPr>
        <w:tc>
          <w:tcPr>
            <w:tcW w:w="4422" w:type="dxa"/>
            <w:gridSpan w:val="2"/>
            <w:tcBorders>
              <w:top w:val="nil"/>
              <w:left w:val="nil"/>
              <w:bottom w:val="single" w:sz="4" w:space="0" w:color="auto"/>
              <w:right w:val="nil"/>
            </w:tcBorders>
            <w:shd w:val="clear" w:color="auto" w:fill="auto"/>
            <w:hideMark/>
          </w:tcPr>
          <w:p w14:paraId="58C31B3E" w14:textId="77777777" w:rsidR="00C060BE" w:rsidRDefault="00C060BE" w:rsidP="000337C7">
            <w:pPr>
              <w:pStyle w:val="FSCtblh4"/>
            </w:pPr>
            <w:r>
              <w:t>Permitted residue:  Diazinon</w:t>
            </w:r>
          </w:p>
        </w:tc>
      </w:tr>
      <w:tr w:rsidR="00C060BE" w14:paraId="3A787990" w14:textId="77777777" w:rsidTr="000337C7">
        <w:trPr>
          <w:cantSplit/>
        </w:trPr>
        <w:tc>
          <w:tcPr>
            <w:tcW w:w="3402" w:type="dxa"/>
            <w:tcBorders>
              <w:top w:val="single" w:sz="4" w:space="0" w:color="auto"/>
              <w:left w:val="nil"/>
              <w:bottom w:val="nil"/>
              <w:right w:val="nil"/>
            </w:tcBorders>
            <w:hideMark/>
          </w:tcPr>
          <w:p w14:paraId="20713C5C" w14:textId="77777777" w:rsidR="00C060BE" w:rsidRDefault="00C060BE" w:rsidP="000337C7">
            <w:pPr>
              <w:pStyle w:val="FSCtblMRL1"/>
            </w:pPr>
            <w:r>
              <w:t>Cereal grains</w:t>
            </w:r>
          </w:p>
        </w:tc>
        <w:tc>
          <w:tcPr>
            <w:tcW w:w="1020" w:type="dxa"/>
            <w:tcBorders>
              <w:top w:val="single" w:sz="4" w:space="0" w:color="auto"/>
              <w:left w:val="nil"/>
              <w:bottom w:val="nil"/>
              <w:right w:val="nil"/>
            </w:tcBorders>
            <w:hideMark/>
          </w:tcPr>
          <w:p w14:paraId="3325569C" w14:textId="77777777" w:rsidR="00C060BE" w:rsidRDefault="00C060BE" w:rsidP="000337C7">
            <w:pPr>
              <w:pStyle w:val="FSCtblMRL2"/>
            </w:pPr>
            <w:r>
              <w:t>0.1</w:t>
            </w:r>
          </w:p>
        </w:tc>
      </w:tr>
      <w:tr w:rsidR="00C060BE" w14:paraId="3ED350FF" w14:textId="77777777" w:rsidTr="000337C7">
        <w:trPr>
          <w:cantSplit/>
        </w:trPr>
        <w:tc>
          <w:tcPr>
            <w:tcW w:w="3402" w:type="dxa"/>
            <w:tcBorders>
              <w:top w:val="nil"/>
              <w:left w:val="nil"/>
              <w:bottom w:val="single" w:sz="4" w:space="0" w:color="auto"/>
              <w:right w:val="nil"/>
            </w:tcBorders>
            <w:hideMark/>
          </w:tcPr>
          <w:p w14:paraId="3ADC4974" w14:textId="77777777" w:rsidR="00C060BE" w:rsidRDefault="00C060BE" w:rsidP="000337C7">
            <w:pPr>
              <w:pStyle w:val="FSCtblMRL1"/>
            </w:pPr>
            <w:r>
              <w:t>Citrus fruits</w:t>
            </w:r>
          </w:p>
        </w:tc>
        <w:tc>
          <w:tcPr>
            <w:tcW w:w="1020" w:type="dxa"/>
            <w:tcBorders>
              <w:top w:val="nil"/>
              <w:left w:val="nil"/>
              <w:bottom w:val="single" w:sz="4" w:space="0" w:color="auto"/>
              <w:right w:val="nil"/>
            </w:tcBorders>
            <w:hideMark/>
          </w:tcPr>
          <w:p w14:paraId="2FFAAD33" w14:textId="77777777" w:rsidR="00C060BE" w:rsidRDefault="00C060BE" w:rsidP="000337C7">
            <w:pPr>
              <w:pStyle w:val="FSCtblMRL2"/>
            </w:pPr>
            <w:r>
              <w:t>0.7</w:t>
            </w:r>
          </w:p>
        </w:tc>
      </w:tr>
    </w:tbl>
    <w:p w14:paraId="4BD72DD0" w14:textId="77777777" w:rsidR="00C060BE" w:rsidRDefault="00C060BE" w:rsidP="00C060BE">
      <w:pPr>
        <w:pStyle w:val="FSCtblMRL1"/>
        <w:rPr>
          <w:rFonts w:eastAsiaTheme="minorHAnsi"/>
        </w:rPr>
      </w:pPr>
    </w:p>
    <w:p w14:paraId="190562FA"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2A5DF214" w14:textId="77777777" w:rsidTr="000337C7">
        <w:trPr>
          <w:cantSplit/>
        </w:trPr>
        <w:tc>
          <w:tcPr>
            <w:tcW w:w="4422" w:type="dxa"/>
            <w:gridSpan w:val="2"/>
            <w:tcBorders>
              <w:top w:val="single" w:sz="4" w:space="0" w:color="auto"/>
              <w:left w:val="nil"/>
              <w:bottom w:val="nil"/>
              <w:right w:val="nil"/>
            </w:tcBorders>
            <w:hideMark/>
          </w:tcPr>
          <w:p w14:paraId="7EB2BF33" w14:textId="77777777" w:rsidR="00C060BE" w:rsidRPr="00E12044" w:rsidRDefault="00C060BE" w:rsidP="000337C7">
            <w:pPr>
              <w:pStyle w:val="FSCtblh3"/>
              <w:rPr>
                <w:bCs/>
                <w:iCs/>
              </w:rPr>
            </w:pPr>
            <w:r w:rsidRPr="00E12044">
              <w:t>Agvet chemical:  Dicamba</w:t>
            </w:r>
          </w:p>
        </w:tc>
      </w:tr>
      <w:tr w:rsidR="00C060BE" w14:paraId="736AE309" w14:textId="77777777" w:rsidTr="000337C7">
        <w:trPr>
          <w:cantSplit/>
        </w:trPr>
        <w:tc>
          <w:tcPr>
            <w:tcW w:w="4422" w:type="dxa"/>
            <w:gridSpan w:val="2"/>
            <w:tcBorders>
              <w:top w:val="nil"/>
              <w:left w:val="nil"/>
              <w:bottom w:val="single" w:sz="4" w:space="0" w:color="auto"/>
              <w:right w:val="nil"/>
            </w:tcBorders>
            <w:hideMark/>
          </w:tcPr>
          <w:p w14:paraId="711CA821" w14:textId="77777777" w:rsidR="00C060BE" w:rsidRDefault="00C060BE" w:rsidP="000337C7">
            <w:pPr>
              <w:pStyle w:val="FSCtblh4"/>
            </w:pPr>
            <w:r>
              <w:t>Permitted residue:  Dicamba</w:t>
            </w:r>
          </w:p>
        </w:tc>
      </w:tr>
      <w:tr w:rsidR="00C060BE" w14:paraId="0E904B8F" w14:textId="77777777" w:rsidTr="000337C7">
        <w:trPr>
          <w:cantSplit/>
        </w:trPr>
        <w:tc>
          <w:tcPr>
            <w:tcW w:w="3402" w:type="dxa"/>
            <w:tcBorders>
              <w:top w:val="single" w:sz="4" w:space="0" w:color="auto"/>
              <w:left w:val="nil"/>
              <w:bottom w:val="single" w:sz="4" w:space="0" w:color="auto"/>
              <w:right w:val="nil"/>
            </w:tcBorders>
            <w:hideMark/>
          </w:tcPr>
          <w:p w14:paraId="6694C395" w14:textId="77777777" w:rsidR="00C060BE" w:rsidRDefault="00C060BE" w:rsidP="000337C7">
            <w:pPr>
              <w:pStyle w:val="FSCtblMRL1"/>
            </w:pPr>
            <w:r>
              <w:t>Cereal grains [exept maize]</w:t>
            </w:r>
          </w:p>
        </w:tc>
        <w:tc>
          <w:tcPr>
            <w:tcW w:w="1020" w:type="dxa"/>
            <w:tcBorders>
              <w:top w:val="single" w:sz="4" w:space="0" w:color="auto"/>
              <w:left w:val="nil"/>
              <w:bottom w:val="single" w:sz="4" w:space="0" w:color="auto"/>
              <w:right w:val="nil"/>
            </w:tcBorders>
            <w:hideMark/>
          </w:tcPr>
          <w:p w14:paraId="742019F2" w14:textId="77777777" w:rsidR="00C060BE" w:rsidRDefault="00C060BE" w:rsidP="000337C7">
            <w:pPr>
              <w:pStyle w:val="FSCtblMRL2"/>
            </w:pPr>
            <w:r>
              <w:t>*0.05</w:t>
            </w:r>
          </w:p>
        </w:tc>
      </w:tr>
    </w:tbl>
    <w:p w14:paraId="50AF5D21" w14:textId="77777777" w:rsidR="00C060BE" w:rsidRDefault="00C060BE" w:rsidP="00C060BE">
      <w:pPr>
        <w:pStyle w:val="FSCtblMRL1"/>
        <w:rPr>
          <w:rFonts w:eastAsiaTheme="minorHAnsi"/>
        </w:rPr>
      </w:pPr>
    </w:p>
    <w:p w14:paraId="72948CF5"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71A87CE1" w14:textId="77777777" w:rsidTr="000337C7">
        <w:trPr>
          <w:cantSplit/>
        </w:trPr>
        <w:tc>
          <w:tcPr>
            <w:tcW w:w="4422" w:type="dxa"/>
            <w:gridSpan w:val="2"/>
            <w:tcBorders>
              <w:top w:val="single" w:sz="4" w:space="0" w:color="auto"/>
              <w:left w:val="nil"/>
              <w:bottom w:val="nil"/>
              <w:right w:val="nil"/>
            </w:tcBorders>
            <w:hideMark/>
          </w:tcPr>
          <w:p w14:paraId="47F08844" w14:textId="77777777" w:rsidR="00C060BE" w:rsidRDefault="00C060BE" w:rsidP="000337C7">
            <w:pPr>
              <w:pStyle w:val="FSCtblh3"/>
            </w:pPr>
            <w:r>
              <w:t xml:space="preserve">Agvet </w:t>
            </w:r>
            <w:r w:rsidRPr="00E12044">
              <w:t>chemical: Dichlobenil</w:t>
            </w:r>
          </w:p>
        </w:tc>
      </w:tr>
      <w:tr w:rsidR="00C060BE" w14:paraId="0E512FED" w14:textId="77777777" w:rsidTr="000337C7">
        <w:trPr>
          <w:cantSplit/>
        </w:trPr>
        <w:tc>
          <w:tcPr>
            <w:tcW w:w="4422" w:type="dxa"/>
            <w:gridSpan w:val="2"/>
            <w:tcBorders>
              <w:top w:val="nil"/>
              <w:left w:val="nil"/>
              <w:bottom w:val="single" w:sz="4" w:space="0" w:color="auto"/>
              <w:right w:val="nil"/>
            </w:tcBorders>
            <w:hideMark/>
          </w:tcPr>
          <w:p w14:paraId="67CBBE52" w14:textId="77777777" w:rsidR="00C060BE" w:rsidRDefault="00C060BE" w:rsidP="000337C7">
            <w:pPr>
              <w:pStyle w:val="FSCtblh4"/>
            </w:pPr>
            <w:r>
              <w:t>Permitted residue:  Dichlobenil</w:t>
            </w:r>
          </w:p>
        </w:tc>
      </w:tr>
      <w:tr w:rsidR="00C060BE" w14:paraId="770624C6" w14:textId="77777777" w:rsidTr="000337C7">
        <w:trPr>
          <w:cantSplit/>
        </w:trPr>
        <w:tc>
          <w:tcPr>
            <w:tcW w:w="3402" w:type="dxa"/>
            <w:hideMark/>
          </w:tcPr>
          <w:p w14:paraId="5BA84C4C" w14:textId="77777777" w:rsidR="00C060BE" w:rsidRDefault="00C060BE" w:rsidP="000337C7">
            <w:pPr>
              <w:pStyle w:val="FSCtblMRL1"/>
            </w:pPr>
            <w:r>
              <w:t>Cereal grains [except maize]</w:t>
            </w:r>
          </w:p>
        </w:tc>
        <w:tc>
          <w:tcPr>
            <w:tcW w:w="1020" w:type="dxa"/>
            <w:hideMark/>
          </w:tcPr>
          <w:p w14:paraId="6283D819" w14:textId="77777777" w:rsidR="00C060BE" w:rsidRDefault="00C060BE" w:rsidP="000337C7">
            <w:pPr>
              <w:pStyle w:val="FSCtblMRL2"/>
            </w:pPr>
            <w:r>
              <w:t>*0.05</w:t>
            </w:r>
          </w:p>
        </w:tc>
      </w:tr>
      <w:tr w:rsidR="00C060BE" w14:paraId="5309D5D0" w14:textId="77777777" w:rsidTr="000337C7">
        <w:trPr>
          <w:cantSplit/>
        </w:trPr>
        <w:tc>
          <w:tcPr>
            <w:tcW w:w="3402" w:type="dxa"/>
            <w:hideMark/>
          </w:tcPr>
          <w:p w14:paraId="41BDBD23" w14:textId="77777777" w:rsidR="00C060BE" w:rsidRDefault="00C060BE" w:rsidP="000337C7">
            <w:pPr>
              <w:pStyle w:val="FSCtblMRL1"/>
            </w:pPr>
            <w:r>
              <w:t>Citrus fruits</w:t>
            </w:r>
          </w:p>
        </w:tc>
        <w:tc>
          <w:tcPr>
            <w:tcW w:w="1020" w:type="dxa"/>
            <w:hideMark/>
          </w:tcPr>
          <w:p w14:paraId="270DAF46" w14:textId="77777777" w:rsidR="00C060BE" w:rsidRDefault="00C060BE" w:rsidP="000337C7">
            <w:pPr>
              <w:pStyle w:val="FSCtblMRL2"/>
            </w:pPr>
            <w:r>
              <w:t>0.1</w:t>
            </w:r>
          </w:p>
        </w:tc>
      </w:tr>
      <w:tr w:rsidR="00C060BE" w14:paraId="02E22F99" w14:textId="77777777" w:rsidTr="000337C7">
        <w:trPr>
          <w:cantSplit/>
        </w:trPr>
        <w:tc>
          <w:tcPr>
            <w:tcW w:w="3402" w:type="dxa"/>
            <w:hideMark/>
          </w:tcPr>
          <w:p w14:paraId="3B5C6E0B" w14:textId="77777777" w:rsidR="00C060BE" w:rsidRDefault="00C060BE" w:rsidP="000337C7">
            <w:pPr>
              <w:pStyle w:val="FSCtblMRL1"/>
            </w:pPr>
            <w:r>
              <w:t>Pome fruits</w:t>
            </w:r>
          </w:p>
        </w:tc>
        <w:tc>
          <w:tcPr>
            <w:tcW w:w="1020" w:type="dxa"/>
            <w:hideMark/>
          </w:tcPr>
          <w:p w14:paraId="63F681E6" w14:textId="77777777" w:rsidR="00C060BE" w:rsidRDefault="00C060BE" w:rsidP="000337C7">
            <w:pPr>
              <w:pStyle w:val="FSCtblMRL2"/>
            </w:pPr>
            <w:r>
              <w:t>0.1</w:t>
            </w:r>
          </w:p>
        </w:tc>
      </w:tr>
      <w:tr w:rsidR="00C060BE" w14:paraId="46DB25D2" w14:textId="77777777" w:rsidTr="000337C7">
        <w:trPr>
          <w:cantSplit/>
        </w:trPr>
        <w:tc>
          <w:tcPr>
            <w:tcW w:w="3402" w:type="dxa"/>
            <w:tcBorders>
              <w:top w:val="nil"/>
              <w:left w:val="nil"/>
              <w:bottom w:val="single" w:sz="4" w:space="0" w:color="auto"/>
              <w:right w:val="nil"/>
            </w:tcBorders>
            <w:hideMark/>
          </w:tcPr>
          <w:p w14:paraId="3A48A84B" w14:textId="77777777" w:rsidR="00C060BE" w:rsidRDefault="00C060BE" w:rsidP="000337C7">
            <w:pPr>
              <w:pStyle w:val="FSCtblMRL1"/>
            </w:pPr>
            <w:r>
              <w:t>Stone fruits</w:t>
            </w:r>
          </w:p>
        </w:tc>
        <w:tc>
          <w:tcPr>
            <w:tcW w:w="1020" w:type="dxa"/>
            <w:tcBorders>
              <w:top w:val="nil"/>
              <w:left w:val="nil"/>
              <w:bottom w:val="single" w:sz="4" w:space="0" w:color="auto"/>
              <w:right w:val="nil"/>
            </w:tcBorders>
            <w:hideMark/>
          </w:tcPr>
          <w:p w14:paraId="106D296E" w14:textId="77777777" w:rsidR="00C060BE" w:rsidRDefault="00C060BE" w:rsidP="000337C7">
            <w:pPr>
              <w:pStyle w:val="FSCtblMRL2"/>
            </w:pPr>
            <w:r>
              <w:t>0.1</w:t>
            </w:r>
          </w:p>
        </w:tc>
      </w:tr>
    </w:tbl>
    <w:p w14:paraId="6046C05B" w14:textId="77777777" w:rsidR="00C060BE" w:rsidRDefault="00C060BE" w:rsidP="00C060BE">
      <w:pPr>
        <w:pStyle w:val="FSCtblMRL1"/>
        <w:rPr>
          <w:rFonts w:eastAsiaTheme="minorHAnsi"/>
        </w:rPr>
      </w:pPr>
    </w:p>
    <w:p w14:paraId="154E3F73"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662C3BBE" w14:textId="77777777" w:rsidTr="000337C7">
        <w:trPr>
          <w:cantSplit/>
        </w:trPr>
        <w:tc>
          <w:tcPr>
            <w:tcW w:w="4422" w:type="dxa"/>
            <w:gridSpan w:val="2"/>
            <w:tcBorders>
              <w:top w:val="single" w:sz="4" w:space="0" w:color="auto"/>
              <w:left w:val="nil"/>
              <w:bottom w:val="nil"/>
              <w:right w:val="nil"/>
            </w:tcBorders>
            <w:hideMark/>
          </w:tcPr>
          <w:p w14:paraId="75E4D0D4" w14:textId="77777777" w:rsidR="00C060BE" w:rsidRDefault="00C060BE" w:rsidP="000337C7">
            <w:pPr>
              <w:pStyle w:val="FSCtblh3"/>
            </w:pPr>
            <w:r>
              <w:t xml:space="preserve">Agvet chemical:  </w:t>
            </w:r>
            <w:r w:rsidRPr="00E12044">
              <w:t>Dichlorprop-P</w:t>
            </w:r>
          </w:p>
        </w:tc>
      </w:tr>
      <w:tr w:rsidR="00C060BE" w14:paraId="00D40AE4" w14:textId="77777777" w:rsidTr="000337C7">
        <w:trPr>
          <w:cantSplit/>
        </w:trPr>
        <w:tc>
          <w:tcPr>
            <w:tcW w:w="4422" w:type="dxa"/>
            <w:gridSpan w:val="2"/>
            <w:tcBorders>
              <w:top w:val="nil"/>
              <w:left w:val="nil"/>
              <w:bottom w:val="single" w:sz="4" w:space="0" w:color="auto"/>
              <w:right w:val="nil"/>
            </w:tcBorders>
            <w:hideMark/>
          </w:tcPr>
          <w:p w14:paraId="49FCC310" w14:textId="77777777" w:rsidR="00C060BE" w:rsidRDefault="00C060BE" w:rsidP="000337C7">
            <w:pPr>
              <w:pStyle w:val="FSCtblh4"/>
            </w:pPr>
            <w:r>
              <w:t>Permitted residue:  Sum of dichlorprop acid, its esters and conjugates, hydrolysed to dichlorprop acid, and expressed as dichlorprop acid</w:t>
            </w:r>
          </w:p>
        </w:tc>
      </w:tr>
      <w:tr w:rsidR="00C060BE" w14:paraId="05DC007F" w14:textId="77777777" w:rsidTr="000337C7">
        <w:trPr>
          <w:cantSplit/>
        </w:trPr>
        <w:tc>
          <w:tcPr>
            <w:tcW w:w="3402" w:type="dxa"/>
            <w:tcBorders>
              <w:top w:val="single" w:sz="4" w:space="0" w:color="auto"/>
              <w:left w:val="nil"/>
              <w:bottom w:val="single" w:sz="4" w:space="0" w:color="auto"/>
              <w:right w:val="nil"/>
            </w:tcBorders>
            <w:hideMark/>
          </w:tcPr>
          <w:p w14:paraId="61B28AA4" w14:textId="77777777" w:rsidR="00C060BE" w:rsidRDefault="00C060BE" w:rsidP="000337C7">
            <w:pPr>
              <w:pStyle w:val="FSCtblMRL1"/>
            </w:pPr>
            <w:r>
              <w:t>Citrus fruits</w:t>
            </w:r>
          </w:p>
        </w:tc>
        <w:tc>
          <w:tcPr>
            <w:tcW w:w="1020" w:type="dxa"/>
            <w:tcBorders>
              <w:top w:val="single" w:sz="4" w:space="0" w:color="auto"/>
              <w:left w:val="nil"/>
              <w:bottom w:val="single" w:sz="4" w:space="0" w:color="auto"/>
              <w:right w:val="nil"/>
            </w:tcBorders>
            <w:hideMark/>
          </w:tcPr>
          <w:p w14:paraId="197DB02A" w14:textId="77777777" w:rsidR="00C060BE" w:rsidRDefault="00C060BE" w:rsidP="000337C7">
            <w:pPr>
              <w:pStyle w:val="FSCtblMRL2"/>
            </w:pPr>
            <w:r>
              <w:t>0.2</w:t>
            </w:r>
          </w:p>
        </w:tc>
      </w:tr>
    </w:tbl>
    <w:p w14:paraId="640BB551" w14:textId="77777777" w:rsidR="00C060BE" w:rsidRDefault="00C060BE" w:rsidP="00C060BE">
      <w:pPr>
        <w:pStyle w:val="FSCtblMRL1"/>
        <w:rPr>
          <w:rFonts w:eastAsiaTheme="minorHAnsi"/>
        </w:rPr>
      </w:pPr>
    </w:p>
    <w:p w14:paraId="3037D292"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E12044" w14:paraId="5E573CA2" w14:textId="77777777" w:rsidTr="000337C7">
        <w:trPr>
          <w:cantSplit/>
        </w:trPr>
        <w:tc>
          <w:tcPr>
            <w:tcW w:w="4422" w:type="dxa"/>
            <w:gridSpan w:val="2"/>
            <w:tcBorders>
              <w:top w:val="single" w:sz="4" w:space="0" w:color="auto"/>
              <w:left w:val="nil"/>
              <w:bottom w:val="nil"/>
              <w:right w:val="nil"/>
            </w:tcBorders>
            <w:hideMark/>
          </w:tcPr>
          <w:p w14:paraId="68960553" w14:textId="77777777" w:rsidR="00C060BE" w:rsidRPr="00E12044" w:rsidRDefault="00C060BE" w:rsidP="000337C7">
            <w:pPr>
              <w:pStyle w:val="FSCtblh3"/>
            </w:pPr>
            <w:r w:rsidRPr="00E12044">
              <w:t>Agvet chemical:  Dichlorvos</w:t>
            </w:r>
          </w:p>
        </w:tc>
      </w:tr>
      <w:tr w:rsidR="00C060BE" w:rsidRPr="00E12044" w14:paraId="3A27FD36" w14:textId="77777777" w:rsidTr="000337C7">
        <w:trPr>
          <w:cantSplit/>
        </w:trPr>
        <w:tc>
          <w:tcPr>
            <w:tcW w:w="4422" w:type="dxa"/>
            <w:gridSpan w:val="2"/>
            <w:tcBorders>
              <w:top w:val="nil"/>
              <w:left w:val="nil"/>
              <w:bottom w:val="single" w:sz="4" w:space="0" w:color="auto"/>
              <w:right w:val="nil"/>
            </w:tcBorders>
            <w:hideMark/>
          </w:tcPr>
          <w:p w14:paraId="53BDF9E1" w14:textId="77777777" w:rsidR="00C060BE" w:rsidRPr="00E12044" w:rsidRDefault="00C060BE" w:rsidP="000337C7">
            <w:pPr>
              <w:pStyle w:val="FSCtblh4"/>
            </w:pPr>
            <w:r w:rsidRPr="00E12044">
              <w:t>Permitted residue:  Dichlorvos</w:t>
            </w:r>
          </w:p>
        </w:tc>
      </w:tr>
      <w:tr w:rsidR="00C060BE" w:rsidRPr="00E12044" w14:paraId="7DD1D324" w14:textId="77777777" w:rsidTr="000337C7">
        <w:trPr>
          <w:cantSplit/>
        </w:trPr>
        <w:tc>
          <w:tcPr>
            <w:tcW w:w="3402" w:type="dxa"/>
            <w:hideMark/>
          </w:tcPr>
          <w:p w14:paraId="2B29DD9B" w14:textId="77777777" w:rsidR="00C060BE" w:rsidRPr="00E12044" w:rsidRDefault="00C060BE" w:rsidP="000337C7">
            <w:pPr>
              <w:pStyle w:val="FSCtblMRL1"/>
            </w:pPr>
            <w:r w:rsidRPr="00E12044">
              <w:t>Cereal grains</w:t>
            </w:r>
          </w:p>
        </w:tc>
        <w:tc>
          <w:tcPr>
            <w:tcW w:w="1020" w:type="dxa"/>
            <w:hideMark/>
          </w:tcPr>
          <w:p w14:paraId="002746C0" w14:textId="77777777" w:rsidR="00C060BE" w:rsidRPr="00E12044" w:rsidRDefault="00C060BE" w:rsidP="000337C7">
            <w:pPr>
              <w:pStyle w:val="FSCtblMRL2"/>
            </w:pPr>
            <w:r w:rsidRPr="00E12044">
              <w:t>*0.01</w:t>
            </w:r>
          </w:p>
        </w:tc>
      </w:tr>
      <w:tr w:rsidR="00C060BE" w:rsidRPr="00E12044" w14:paraId="22FE00A3" w14:textId="77777777" w:rsidTr="000337C7">
        <w:trPr>
          <w:cantSplit/>
        </w:trPr>
        <w:tc>
          <w:tcPr>
            <w:tcW w:w="3402" w:type="dxa"/>
            <w:tcBorders>
              <w:top w:val="nil"/>
              <w:left w:val="nil"/>
              <w:bottom w:val="single" w:sz="4" w:space="0" w:color="auto"/>
              <w:right w:val="nil"/>
            </w:tcBorders>
            <w:hideMark/>
          </w:tcPr>
          <w:p w14:paraId="759E1066" w14:textId="77777777" w:rsidR="00C060BE" w:rsidRPr="00E12044" w:rsidRDefault="00C060BE" w:rsidP="000337C7">
            <w:pPr>
              <w:pStyle w:val="FSCtblMRL1"/>
            </w:pPr>
            <w:r w:rsidRPr="00E12044">
              <w:t>Pulses</w:t>
            </w:r>
          </w:p>
        </w:tc>
        <w:tc>
          <w:tcPr>
            <w:tcW w:w="1020" w:type="dxa"/>
            <w:tcBorders>
              <w:top w:val="nil"/>
              <w:left w:val="nil"/>
              <w:bottom w:val="single" w:sz="4" w:space="0" w:color="auto"/>
              <w:right w:val="nil"/>
            </w:tcBorders>
            <w:hideMark/>
          </w:tcPr>
          <w:p w14:paraId="4BE81F1A" w14:textId="77777777" w:rsidR="00C060BE" w:rsidRPr="00E12044" w:rsidRDefault="00C060BE" w:rsidP="000337C7">
            <w:pPr>
              <w:pStyle w:val="FSCtblMRL2"/>
            </w:pPr>
            <w:r w:rsidRPr="00E12044">
              <w:t>*0.01</w:t>
            </w:r>
          </w:p>
        </w:tc>
      </w:tr>
    </w:tbl>
    <w:p w14:paraId="056B3F0A" w14:textId="77777777" w:rsidR="00C060BE" w:rsidRDefault="00C060BE" w:rsidP="00C060BE">
      <w:pPr>
        <w:pStyle w:val="FSCtblMRL1"/>
        <w:rPr>
          <w:rFonts w:eastAsiaTheme="minorHAnsi"/>
        </w:rPr>
      </w:pPr>
    </w:p>
    <w:p w14:paraId="7E5E2398" w14:textId="77777777" w:rsidR="00C060BE" w:rsidRPr="00E12044"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E12044" w14:paraId="186D0955" w14:textId="77777777" w:rsidTr="000337C7">
        <w:trPr>
          <w:cantSplit/>
        </w:trPr>
        <w:tc>
          <w:tcPr>
            <w:tcW w:w="4422" w:type="dxa"/>
            <w:gridSpan w:val="2"/>
            <w:tcBorders>
              <w:top w:val="single" w:sz="4" w:space="0" w:color="auto"/>
              <w:left w:val="nil"/>
              <w:bottom w:val="nil"/>
              <w:right w:val="nil"/>
            </w:tcBorders>
            <w:hideMark/>
          </w:tcPr>
          <w:p w14:paraId="7C886A90" w14:textId="77777777" w:rsidR="00C060BE" w:rsidRPr="00E12044" w:rsidRDefault="00C060BE" w:rsidP="000337C7">
            <w:pPr>
              <w:pStyle w:val="FSCtblh3"/>
            </w:pPr>
            <w:r w:rsidRPr="00E12044">
              <w:lastRenderedPageBreak/>
              <w:t>Agvet chemical:  Diclofop-methyl</w:t>
            </w:r>
          </w:p>
        </w:tc>
      </w:tr>
      <w:tr w:rsidR="00C060BE" w:rsidRPr="00E12044" w14:paraId="1D30C1A2" w14:textId="77777777" w:rsidTr="000337C7">
        <w:trPr>
          <w:cantSplit/>
        </w:trPr>
        <w:tc>
          <w:tcPr>
            <w:tcW w:w="4422" w:type="dxa"/>
            <w:gridSpan w:val="2"/>
            <w:tcBorders>
              <w:top w:val="nil"/>
              <w:left w:val="nil"/>
              <w:bottom w:val="single" w:sz="4" w:space="0" w:color="auto"/>
              <w:right w:val="nil"/>
            </w:tcBorders>
            <w:hideMark/>
          </w:tcPr>
          <w:p w14:paraId="2A0BAE77" w14:textId="77777777" w:rsidR="00C060BE" w:rsidRPr="00E12044" w:rsidRDefault="00C060BE" w:rsidP="000337C7">
            <w:pPr>
              <w:pStyle w:val="FSCtblh4"/>
            </w:pPr>
            <w:r w:rsidRPr="00E12044">
              <w:t>Permitted residue:  Diclofop-methyl</w:t>
            </w:r>
          </w:p>
        </w:tc>
      </w:tr>
      <w:tr w:rsidR="00C060BE" w:rsidRPr="00E12044" w14:paraId="28ED950B" w14:textId="77777777" w:rsidTr="000337C7">
        <w:trPr>
          <w:cantSplit/>
        </w:trPr>
        <w:tc>
          <w:tcPr>
            <w:tcW w:w="3402" w:type="dxa"/>
            <w:tcBorders>
              <w:top w:val="single" w:sz="4" w:space="0" w:color="auto"/>
              <w:left w:val="nil"/>
              <w:bottom w:val="single" w:sz="4" w:space="0" w:color="auto"/>
              <w:right w:val="nil"/>
            </w:tcBorders>
            <w:hideMark/>
          </w:tcPr>
          <w:p w14:paraId="72811261" w14:textId="77777777" w:rsidR="00C060BE" w:rsidRPr="00E12044" w:rsidRDefault="00C060BE" w:rsidP="000337C7">
            <w:pPr>
              <w:pStyle w:val="FSCtblMRL1"/>
            </w:pPr>
            <w:r>
              <w:t>Cereal grains</w:t>
            </w:r>
          </w:p>
        </w:tc>
        <w:tc>
          <w:tcPr>
            <w:tcW w:w="1020" w:type="dxa"/>
            <w:tcBorders>
              <w:top w:val="single" w:sz="4" w:space="0" w:color="auto"/>
              <w:left w:val="nil"/>
              <w:bottom w:val="single" w:sz="4" w:space="0" w:color="auto"/>
              <w:right w:val="nil"/>
            </w:tcBorders>
            <w:hideMark/>
          </w:tcPr>
          <w:p w14:paraId="5CAB0BB9" w14:textId="77777777" w:rsidR="00C060BE" w:rsidRPr="00E12044" w:rsidRDefault="00C060BE" w:rsidP="000337C7">
            <w:pPr>
              <w:pStyle w:val="FSCtblMRL2"/>
            </w:pPr>
            <w:r w:rsidRPr="00E12044">
              <w:t>0.1</w:t>
            </w:r>
          </w:p>
        </w:tc>
      </w:tr>
    </w:tbl>
    <w:p w14:paraId="3D7BA2DC" w14:textId="77777777" w:rsidR="00C060BE" w:rsidRDefault="00C060BE" w:rsidP="00C060BE">
      <w:pPr>
        <w:pStyle w:val="FSCtblMRL1"/>
        <w:rPr>
          <w:rFonts w:eastAsiaTheme="minorHAnsi"/>
        </w:rPr>
      </w:pPr>
    </w:p>
    <w:p w14:paraId="4B239FEC" w14:textId="77777777" w:rsidR="00C060BE" w:rsidRPr="00E12044" w:rsidRDefault="00C060BE" w:rsidP="00C060BE">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C060BE" w14:paraId="10AD0542" w14:textId="77777777" w:rsidTr="000337C7">
        <w:tc>
          <w:tcPr>
            <w:tcW w:w="4423" w:type="dxa"/>
            <w:gridSpan w:val="2"/>
            <w:tcBorders>
              <w:top w:val="single" w:sz="4" w:space="0" w:color="auto"/>
              <w:left w:val="nil"/>
              <w:bottom w:val="nil"/>
              <w:right w:val="nil"/>
            </w:tcBorders>
            <w:hideMark/>
          </w:tcPr>
          <w:p w14:paraId="30BAFDF2" w14:textId="77777777" w:rsidR="00C060BE" w:rsidRPr="00C81AE7" w:rsidRDefault="00C060BE" w:rsidP="000337C7">
            <w:pPr>
              <w:pStyle w:val="FSCtblh3"/>
              <w:rPr>
                <w:rFonts w:eastAsiaTheme="minorHAnsi"/>
                <w:lang w:val="en-AU"/>
              </w:rPr>
            </w:pPr>
            <w:r w:rsidRPr="00C81AE7">
              <w:rPr>
                <w:rFonts w:eastAsiaTheme="minorHAnsi"/>
                <w:lang w:val="en-AU"/>
              </w:rPr>
              <w:t>Agvet chemical:  Didecyldimethylammonium chloride</w:t>
            </w:r>
          </w:p>
        </w:tc>
      </w:tr>
      <w:tr w:rsidR="00C060BE" w14:paraId="5D2A1198" w14:textId="77777777" w:rsidTr="000337C7">
        <w:tc>
          <w:tcPr>
            <w:tcW w:w="4423" w:type="dxa"/>
            <w:gridSpan w:val="2"/>
            <w:tcBorders>
              <w:top w:val="nil"/>
              <w:left w:val="nil"/>
              <w:bottom w:val="single" w:sz="4" w:space="0" w:color="auto"/>
              <w:right w:val="nil"/>
            </w:tcBorders>
            <w:hideMark/>
          </w:tcPr>
          <w:p w14:paraId="58AF6E5F" w14:textId="77777777" w:rsidR="00C060BE" w:rsidRPr="00C81AE7" w:rsidRDefault="00C060BE" w:rsidP="000337C7">
            <w:pPr>
              <w:pStyle w:val="FSCtblh4"/>
              <w:rPr>
                <w:rFonts w:eastAsiaTheme="minorHAnsi"/>
                <w:lang w:val="en-AU"/>
              </w:rPr>
            </w:pPr>
            <w:r w:rsidRPr="00C81AE7">
              <w:rPr>
                <w:rFonts w:eastAsiaTheme="minorHAnsi"/>
                <w:lang w:val="en-AU"/>
              </w:rPr>
              <w:t>Permitted residue:  Didecyldimethylammonium chloride</w:t>
            </w:r>
          </w:p>
        </w:tc>
      </w:tr>
      <w:tr w:rsidR="00C060BE" w14:paraId="4EB1B78D" w14:textId="77777777" w:rsidTr="000337C7">
        <w:tc>
          <w:tcPr>
            <w:tcW w:w="3402" w:type="dxa"/>
            <w:tcBorders>
              <w:top w:val="single" w:sz="4" w:space="0" w:color="auto"/>
              <w:left w:val="nil"/>
              <w:bottom w:val="single" w:sz="4" w:space="0" w:color="auto"/>
              <w:right w:val="nil"/>
            </w:tcBorders>
            <w:hideMark/>
          </w:tcPr>
          <w:p w14:paraId="31F1E151" w14:textId="77777777" w:rsidR="00C060BE" w:rsidRDefault="00C060BE" w:rsidP="000337C7">
            <w:pPr>
              <w:pStyle w:val="FSCtblMRL1"/>
              <w:rPr>
                <w:rFonts w:eastAsiaTheme="minorHAnsi"/>
                <w:lang w:val="en-AU"/>
              </w:rPr>
            </w:pPr>
            <w:r>
              <w:rPr>
                <w:rFonts w:eastAsiaTheme="minorHAnsi"/>
                <w:lang w:val="en-AU"/>
              </w:rPr>
              <w:t>Assorted tropical and sub-tropical fruits – inedible peel</w:t>
            </w:r>
          </w:p>
        </w:tc>
        <w:tc>
          <w:tcPr>
            <w:tcW w:w="1021" w:type="dxa"/>
            <w:tcBorders>
              <w:top w:val="single" w:sz="4" w:space="0" w:color="auto"/>
              <w:left w:val="nil"/>
              <w:bottom w:val="single" w:sz="4" w:space="0" w:color="auto"/>
              <w:right w:val="nil"/>
            </w:tcBorders>
            <w:hideMark/>
          </w:tcPr>
          <w:p w14:paraId="275DA5E3" w14:textId="77777777" w:rsidR="00C060BE" w:rsidRDefault="00C060BE" w:rsidP="000337C7">
            <w:pPr>
              <w:pStyle w:val="FSCtblMRL2"/>
              <w:jc w:val="left"/>
              <w:rPr>
                <w:lang w:val="en-AU"/>
              </w:rPr>
            </w:pPr>
            <w:r>
              <w:rPr>
                <w:lang w:val="en-AU"/>
              </w:rPr>
              <w:t>20</w:t>
            </w:r>
          </w:p>
        </w:tc>
      </w:tr>
    </w:tbl>
    <w:p w14:paraId="12DB7E02" w14:textId="77777777" w:rsidR="00C060BE" w:rsidRDefault="00C060BE" w:rsidP="00C060BE">
      <w:pPr>
        <w:pStyle w:val="FSCtblMRL1"/>
        <w:rPr>
          <w:rFonts w:eastAsiaTheme="minorHAnsi"/>
        </w:rPr>
      </w:pPr>
    </w:p>
    <w:p w14:paraId="097DC7C8"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81AE7" w14:paraId="157C3F69" w14:textId="77777777" w:rsidTr="000337C7">
        <w:trPr>
          <w:cantSplit/>
        </w:trPr>
        <w:tc>
          <w:tcPr>
            <w:tcW w:w="4422" w:type="dxa"/>
            <w:gridSpan w:val="2"/>
            <w:tcBorders>
              <w:top w:val="single" w:sz="4" w:space="0" w:color="auto"/>
              <w:left w:val="nil"/>
              <w:bottom w:val="nil"/>
              <w:right w:val="nil"/>
            </w:tcBorders>
            <w:hideMark/>
          </w:tcPr>
          <w:p w14:paraId="3965E7D9" w14:textId="77777777" w:rsidR="00C060BE" w:rsidRPr="00C81AE7" w:rsidRDefault="00C060BE" w:rsidP="000337C7">
            <w:pPr>
              <w:pStyle w:val="FSCtblh3"/>
            </w:pPr>
            <w:r w:rsidRPr="00C81AE7">
              <w:t>Agvet chemical:  Difenoconazole</w:t>
            </w:r>
          </w:p>
        </w:tc>
      </w:tr>
      <w:tr w:rsidR="00C060BE" w:rsidRPr="00C81AE7" w14:paraId="4673B5E6" w14:textId="77777777" w:rsidTr="000337C7">
        <w:trPr>
          <w:cantSplit/>
        </w:trPr>
        <w:tc>
          <w:tcPr>
            <w:tcW w:w="4422" w:type="dxa"/>
            <w:gridSpan w:val="2"/>
            <w:tcBorders>
              <w:top w:val="nil"/>
              <w:left w:val="nil"/>
              <w:bottom w:val="single" w:sz="4" w:space="0" w:color="auto"/>
              <w:right w:val="nil"/>
            </w:tcBorders>
            <w:hideMark/>
          </w:tcPr>
          <w:p w14:paraId="5A994EDF" w14:textId="77777777" w:rsidR="00C060BE" w:rsidRPr="00C81AE7" w:rsidRDefault="00C060BE" w:rsidP="000337C7">
            <w:pPr>
              <w:pStyle w:val="FSCtblh4"/>
            </w:pPr>
            <w:r w:rsidRPr="00C81AE7">
              <w:t>Permitted residue:  Difenoconazole</w:t>
            </w:r>
          </w:p>
        </w:tc>
      </w:tr>
      <w:tr w:rsidR="00C060BE" w:rsidRPr="00C81AE7" w14:paraId="07B4AB0F" w14:textId="77777777" w:rsidTr="000337C7">
        <w:trPr>
          <w:cantSplit/>
        </w:trPr>
        <w:tc>
          <w:tcPr>
            <w:tcW w:w="3402" w:type="dxa"/>
            <w:hideMark/>
          </w:tcPr>
          <w:p w14:paraId="6016202E" w14:textId="77777777" w:rsidR="00C060BE" w:rsidRPr="00C81AE7" w:rsidRDefault="00C060BE" w:rsidP="000337C7">
            <w:pPr>
              <w:pStyle w:val="FSCtblMRL1"/>
            </w:pPr>
            <w:r w:rsidRPr="00C81AE7">
              <w:t>Cereal grains</w:t>
            </w:r>
          </w:p>
        </w:tc>
        <w:tc>
          <w:tcPr>
            <w:tcW w:w="1020" w:type="dxa"/>
            <w:hideMark/>
          </w:tcPr>
          <w:p w14:paraId="4BDD6691" w14:textId="77777777" w:rsidR="00C060BE" w:rsidRPr="00C81AE7" w:rsidRDefault="00C060BE" w:rsidP="000337C7">
            <w:pPr>
              <w:pStyle w:val="FSCtblMRL2"/>
            </w:pPr>
            <w:r w:rsidRPr="00C81AE7">
              <w:t>*0.01</w:t>
            </w:r>
          </w:p>
        </w:tc>
      </w:tr>
      <w:tr w:rsidR="00C060BE" w:rsidRPr="00C81AE7" w14:paraId="36733F4B" w14:textId="77777777" w:rsidTr="000337C7">
        <w:trPr>
          <w:cantSplit/>
        </w:trPr>
        <w:tc>
          <w:tcPr>
            <w:tcW w:w="3402" w:type="dxa"/>
            <w:hideMark/>
          </w:tcPr>
          <w:p w14:paraId="391324E2" w14:textId="77777777" w:rsidR="00C060BE" w:rsidRPr="00C81AE7" w:rsidRDefault="00C060BE" w:rsidP="000337C7">
            <w:pPr>
              <w:pStyle w:val="FSCtblMRL1"/>
            </w:pPr>
            <w:r w:rsidRPr="00C81AE7">
              <w:t>Peppers, chili (dry)</w:t>
            </w:r>
          </w:p>
        </w:tc>
        <w:tc>
          <w:tcPr>
            <w:tcW w:w="1020" w:type="dxa"/>
            <w:hideMark/>
          </w:tcPr>
          <w:p w14:paraId="2E7AC20D" w14:textId="77777777" w:rsidR="00C060BE" w:rsidRPr="00C81AE7" w:rsidRDefault="00C060BE" w:rsidP="000337C7">
            <w:pPr>
              <w:pStyle w:val="FSCtblMRL2"/>
            </w:pPr>
            <w:r w:rsidRPr="00C81AE7">
              <w:t>5</w:t>
            </w:r>
          </w:p>
        </w:tc>
      </w:tr>
      <w:tr w:rsidR="00C060BE" w:rsidRPr="00C81AE7" w14:paraId="1E53B8BF" w14:textId="77777777" w:rsidTr="000337C7">
        <w:trPr>
          <w:cantSplit/>
        </w:trPr>
        <w:tc>
          <w:tcPr>
            <w:tcW w:w="3402" w:type="dxa"/>
            <w:hideMark/>
          </w:tcPr>
          <w:p w14:paraId="7E500087" w14:textId="77777777" w:rsidR="00C060BE" w:rsidRPr="00C81AE7" w:rsidRDefault="00C060BE" w:rsidP="000337C7">
            <w:pPr>
              <w:pStyle w:val="FSCtblMRL1"/>
            </w:pPr>
            <w:r w:rsidRPr="00C81AE7">
              <w:t>Pome fruits</w:t>
            </w:r>
          </w:p>
        </w:tc>
        <w:tc>
          <w:tcPr>
            <w:tcW w:w="1020" w:type="dxa"/>
            <w:hideMark/>
          </w:tcPr>
          <w:p w14:paraId="5E31248A" w14:textId="77777777" w:rsidR="00C060BE" w:rsidRPr="00C81AE7" w:rsidRDefault="00C060BE" w:rsidP="000337C7">
            <w:pPr>
              <w:pStyle w:val="FSCtblMRL2"/>
            </w:pPr>
            <w:r w:rsidRPr="00C81AE7">
              <w:t>0.3</w:t>
            </w:r>
          </w:p>
        </w:tc>
      </w:tr>
      <w:tr w:rsidR="00C060BE" w:rsidRPr="00C81AE7" w14:paraId="6C5D1D53" w14:textId="77777777" w:rsidTr="000337C7">
        <w:trPr>
          <w:cantSplit/>
        </w:trPr>
        <w:tc>
          <w:tcPr>
            <w:tcW w:w="3402" w:type="dxa"/>
            <w:tcBorders>
              <w:top w:val="nil"/>
              <w:left w:val="nil"/>
              <w:bottom w:val="single" w:sz="4" w:space="0" w:color="auto"/>
              <w:right w:val="nil"/>
            </w:tcBorders>
            <w:hideMark/>
          </w:tcPr>
          <w:p w14:paraId="0CE33F79" w14:textId="77777777" w:rsidR="00C060BE" w:rsidRPr="00C81AE7" w:rsidRDefault="00C060BE" w:rsidP="000337C7">
            <w:pPr>
              <w:pStyle w:val="FSCtblMRL1"/>
            </w:pPr>
            <w:r w:rsidRPr="00C81AE7">
              <w:t>Stone fruits</w:t>
            </w:r>
          </w:p>
        </w:tc>
        <w:tc>
          <w:tcPr>
            <w:tcW w:w="1020" w:type="dxa"/>
            <w:tcBorders>
              <w:top w:val="nil"/>
              <w:left w:val="nil"/>
              <w:bottom w:val="single" w:sz="4" w:space="0" w:color="auto"/>
              <w:right w:val="nil"/>
            </w:tcBorders>
            <w:hideMark/>
          </w:tcPr>
          <w:p w14:paraId="0506AE65" w14:textId="77777777" w:rsidR="00C060BE" w:rsidRPr="00C81AE7" w:rsidRDefault="00C060BE" w:rsidP="000337C7">
            <w:pPr>
              <w:pStyle w:val="FSCtblMRL2"/>
            </w:pPr>
            <w:r w:rsidRPr="00C81AE7">
              <w:t>2.5</w:t>
            </w:r>
          </w:p>
        </w:tc>
      </w:tr>
    </w:tbl>
    <w:p w14:paraId="4B3AE1AD" w14:textId="77777777" w:rsidR="00C060BE" w:rsidRDefault="00C060BE" w:rsidP="00C060BE">
      <w:pPr>
        <w:pStyle w:val="FSCtblMRL1"/>
        <w:rPr>
          <w:rFonts w:eastAsiaTheme="minorHAnsi"/>
        </w:rPr>
      </w:pPr>
    </w:p>
    <w:p w14:paraId="2CF092AC" w14:textId="77777777" w:rsidR="00C060BE" w:rsidRPr="00C81AE7"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81AE7" w14:paraId="07379C33" w14:textId="77777777" w:rsidTr="000337C7">
        <w:trPr>
          <w:cantSplit/>
        </w:trPr>
        <w:tc>
          <w:tcPr>
            <w:tcW w:w="4422" w:type="dxa"/>
            <w:gridSpan w:val="2"/>
            <w:tcBorders>
              <w:top w:val="single" w:sz="4" w:space="0" w:color="auto"/>
              <w:left w:val="nil"/>
              <w:bottom w:val="nil"/>
              <w:right w:val="nil"/>
            </w:tcBorders>
            <w:hideMark/>
          </w:tcPr>
          <w:p w14:paraId="2437AEBF" w14:textId="77777777" w:rsidR="00C060BE" w:rsidRPr="00C81AE7" w:rsidRDefault="00C060BE" w:rsidP="000337C7">
            <w:pPr>
              <w:pStyle w:val="FSCtblh3"/>
            </w:pPr>
            <w:r w:rsidRPr="00C81AE7">
              <w:t>Agvet chemical:  Diflubenzuron</w:t>
            </w:r>
          </w:p>
        </w:tc>
      </w:tr>
      <w:tr w:rsidR="00C060BE" w:rsidRPr="00C81AE7" w14:paraId="1153E330" w14:textId="77777777" w:rsidTr="000337C7">
        <w:trPr>
          <w:cantSplit/>
        </w:trPr>
        <w:tc>
          <w:tcPr>
            <w:tcW w:w="4422" w:type="dxa"/>
            <w:gridSpan w:val="2"/>
            <w:tcBorders>
              <w:top w:val="nil"/>
              <w:left w:val="nil"/>
              <w:bottom w:val="single" w:sz="4" w:space="0" w:color="auto"/>
              <w:right w:val="nil"/>
            </w:tcBorders>
            <w:hideMark/>
          </w:tcPr>
          <w:p w14:paraId="7B6FF696" w14:textId="77777777" w:rsidR="00C060BE" w:rsidRPr="00C81AE7" w:rsidRDefault="00C060BE" w:rsidP="000337C7">
            <w:pPr>
              <w:pStyle w:val="FSCtblh4"/>
            </w:pPr>
            <w:r w:rsidRPr="00C81AE7">
              <w:t>Permitted residue:  Diflubenzuron</w:t>
            </w:r>
          </w:p>
        </w:tc>
      </w:tr>
      <w:tr w:rsidR="00C060BE" w:rsidRPr="00C81AE7" w14:paraId="5CD3CD5A" w14:textId="77777777" w:rsidTr="000337C7">
        <w:trPr>
          <w:cantSplit/>
        </w:trPr>
        <w:tc>
          <w:tcPr>
            <w:tcW w:w="3402" w:type="dxa"/>
            <w:hideMark/>
          </w:tcPr>
          <w:p w14:paraId="5A3F644E" w14:textId="77777777" w:rsidR="00C060BE" w:rsidRPr="00C81AE7" w:rsidRDefault="00C060BE" w:rsidP="000337C7">
            <w:pPr>
              <w:pStyle w:val="FSCtblMRL1"/>
            </w:pPr>
            <w:r w:rsidRPr="00C81AE7">
              <w:t>Citrus fruits</w:t>
            </w:r>
          </w:p>
        </w:tc>
        <w:tc>
          <w:tcPr>
            <w:tcW w:w="1020" w:type="dxa"/>
            <w:hideMark/>
          </w:tcPr>
          <w:p w14:paraId="4CF7E332" w14:textId="77777777" w:rsidR="00C060BE" w:rsidRPr="00C81AE7" w:rsidRDefault="00C060BE" w:rsidP="000337C7">
            <w:pPr>
              <w:pStyle w:val="FSCtblMRL2"/>
            </w:pPr>
            <w:r w:rsidRPr="00C81AE7">
              <w:t>3</w:t>
            </w:r>
          </w:p>
        </w:tc>
      </w:tr>
      <w:tr w:rsidR="00C060BE" w14:paraId="014D2A2A" w14:textId="77777777" w:rsidTr="000337C7">
        <w:trPr>
          <w:cantSplit/>
        </w:trPr>
        <w:tc>
          <w:tcPr>
            <w:tcW w:w="3402" w:type="dxa"/>
            <w:hideMark/>
          </w:tcPr>
          <w:p w14:paraId="4479EDE1" w14:textId="77777777" w:rsidR="00C060BE" w:rsidRPr="00C81AE7" w:rsidRDefault="00C060BE" w:rsidP="000337C7">
            <w:pPr>
              <w:pStyle w:val="FSCtblMRL1"/>
            </w:pPr>
            <w:r w:rsidRPr="00C81AE7">
              <w:t>Stone fruits [except cherries]</w:t>
            </w:r>
          </w:p>
        </w:tc>
        <w:tc>
          <w:tcPr>
            <w:tcW w:w="1020" w:type="dxa"/>
            <w:hideMark/>
          </w:tcPr>
          <w:p w14:paraId="14A7B811" w14:textId="77777777" w:rsidR="00C060BE" w:rsidRDefault="00C060BE" w:rsidP="000337C7">
            <w:pPr>
              <w:pStyle w:val="FSCtblMRL2"/>
            </w:pPr>
            <w:r w:rsidRPr="00C81AE7">
              <w:t>0.07</w:t>
            </w:r>
          </w:p>
        </w:tc>
      </w:tr>
      <w:tr w:rsidR="00C060BE" w14:paraId="0C11D755" w14:textId="77777777" w:rsidTr="000337C7">
        <w:trPr>
          <w:cantSplit/>
        </w:trPr>
        <w:tc>
          <w:tcPr>
            <w:tcW w:w="3402" w:type="dxa"/>
            <w:tcBorders>
              <w:top w:val="single" w:sz="4" w:space="0" w:color="auto"/>
              <w:left w:val="nil"/>
              <w:bottom w:val="nil"/>
              <w:right w:val="nil"/>
            </w:tcBorders>
          </w:tcPr>
          <w:p w14:paraId="08573366" w14:textId="77777777" w:rsidR="00C060BE" w:rsidRDefault="00C060BE" w:rsidP="000337C7">
            <w:pPr>
              <w:pStyle w:val="FSCtblMRL1"/>
            </w:pPr>
          </w:p>
          <w:p w14:paraId="145B94FE" w14:textId="77777777" w:rsidR="00C060BE" w:rsidRDefault="00C060BE" w:rsidP="000337C7">
            <w:pPr>
              <w:pStyle w:val="FSCtblMRL1"/>
            </w:pPr>
          </w:p>
        </w:tc>
        <w:tc>
          <w:tcPr>
            <w:tcW w:w="1020" w:type="dxa"/>
            <w:tcBorders>
              <w:top w:val="single" w:sz="4" w:space="0" w:color="auto"/>
              <w:left w:val="nil"/>
              <w:bottom w:val="nil"/>
              <w:right w:val="nil"/>
            </w:tcBorders>
          </w:tcPr>
          <w:p w14:paraId="186F9773" w14:textId="77777777" w:rsidR="00C060BE" w:rsidRDefault="00C060BE" w:rsidP="000337C7">
            <w:pPr>
              <w:pStyle w:val="FSCtblMRL2"/>
            </w:pPr>
          </w:p>
        </w:tc>
      </w:tr>
      <w:tr w:rsidR="00C060BE" w:rsidRPr="00C81AE7" w14:paraId="489C84D4" w14:textId="77777777" w:rsidTr="000337C7">
        <w:trPr>
          <w:cantSplit/>
        </w:trPr>
        <w:tc>
          <w:tcPr>
            <w:tcW w:w="4422" w:type="dxa"/>
            <w:gridSpan w:val="2"/>
            <w:tcBorders>
              <w:top w:val="single" w:sz="4" w:space="0" w:color="auto"/>
              <w:left w:val="nil"/>
              <w:bottom w:val="nil"/>
              <w:right w:val="nil"/>
            </w:tcBorders>
            <w:hideMark/>
          </w:tcPr>
          <w:p w14:paraId="237E8AB8" w14:textId="77777777" w:rsidR="00C060BE" w:rsidRPr="00C81AE7" w:rsidRDefault="00C060BE" w:rsidP="000337C7">
            <w:pPr>
              <w:pStyle w:val="FSCtblh3"/>
            </w:pPr>
            <w:r w:rsidRPr="00C81AE7">
              <w:t>Agvet chemical:  Diflufenican</w:t>
            </w:r>
          </w:p>
        </w:tc>
      </w:tr>
      <w:tr w:rsidR="00C060BE" w:rsidRPr="00C81AE7" w14:paraId="287D62B1" w14:textId="77777777" w:rsidTr="000337C7">
        <w:trPr>
          <w:cantSplit/>
        </w:trPr>
        <w:tc>
          <w:tcPr>
            <w:tcW w:w="4422" w:type="dxa"/>
            <w:gridSpan w:val="2"/>
            <w:tcBorders>
              <w:top w:val="nil"/>
              <w:left w:val="nil"/>
              <w:bottom w:val="single" w:sz="4" w:space="0" w:color="auto"/>
              <w:right w:val="nil"/>
            </w:tcBorders>
            <w:hideMark/>
          </w:tcPr>
          <w:p w14:paraId="37A0A241" w14:textId="77777777" w:rsidR="00C060BE" w:rsidRPr="00C81AE7" w:rsidRDefault="00C060BE" w:rsidP="000337C7">
            <w:pPr>
              <w:pStyle w:val="FSCtblh4"/>
            </w:pPr>
            <w:r w:rsidRPr="00C81AE7">
              <w:t>Permitted residue:  Diflufenican</w:t>
            </w:r>
          </w:p>
        </w:tc>
      </w:tr>
      <w:tr w:rsidR="00C060BE" w:rsidRPr="00C81AE7" w14:paraId="0A255AED" w14:textId="77777777" w:rsidTr="000337C7">
        <w:trPr>
          <w:cantSplit/>
        </w:trPr>
        <w:tc>
          <w:tcPr>
            <w:tcW w:w="3402" w:type="dxa"/>
            <w:tcBorders>
              <w:top w:val="single" w:sz="4" w:space="0" w:color="auto"/>
              <w:left w:val="nil"/>
              <w:bottom w:val="single" w:sz="4" w:space="0" w:color="auto"/>
              <w:right w:val="nil"/>
            </w:tcBorders>
            <w:hideMark/>
          </w:tcPr>
          <w:p w14:paraId="6D3FFA4A" w14:textId="77777777" w:rsidR="00C060BE" w:rsidRPr="00C81AE7" w:rsidRDefault="00C060BE" w:rsidP="000337C7">
            <w:pPr>
              <w:pStyle w:val="FSCtblMRL1"/>
            </w:pPr>
            <w:r w:rsidRPr="00C81AE7">
              <w:t>Pulses</w:t>
            </w:r>
          </w:p>
        </w:tc>
        <w:tc>
          <w:tcPr>
            <w:tcW w:w="1020" w:type="dxa"/>
            <w:tcBorders>
              <w:top w:val="single" w:sz="4" w:space="0" w:color="auto"/>
              <w:left w:val="nil"/>
              <w:bottom w:val="single" w:sz="4" w:space="0" w:color="auto"/>
              <w:right w:val="nil"/>
            </w:tcBorders>
            <w:hideMark/>
          </w:tcPr>
          <w:p w14:paraId="4A71C87E" w14:textId="77777777" w:rsidR="00C060BE" w:rsidRPr="00C81AE7" w:rsidRDefault="00C060BE" w:rsidP="000337C7">
            <w:pPr>
              <w:pStyle w:val="FSCtblMRL2"/>
            </w:pPr>
            <w:r w:rsidRPr="00C81AE7">
              <w:t>0.05</w:t>
            </w:r>
          </w:p>
        </w:tc>
      </w:tr>
    </w:tbl>
    <w:p w14:paraId="561DDEB5" w14:textId="77777777" w:rsidR="00C060BE" w:rsidRPr="00C81AE7"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81AE7" w14:paraId="368D7E26" w14:textId="77777777" w:rsidTr="000337C7">
        <w:trPr>
          <w:cantSplit/>
        </w:trPr>
        <w:tc>
          <w:tcPr>
            <w:tcW w:w="4422" w:type="dxa"/>
            <w:gridSpan w:val="2"/>
            <w:tcBorders>
              <w:top w:val="single" w:sz="4" w:space="0" w:color="auto"/>
              <w:left w:val="nil"/>
              <w:bottom w:val="nil"/>
              <w:right w:val="nil"/>
            </w:tcBorders>
            <w:hideMark/>
          </w:tcPr>
          <w:p w14:paraId="52F5B0D3" w14:textId="77777777" w:rsidR="00C060BE" w:rsidRPr="00C81AE7" w:rsidRDefault="00C060BE" w:rsidP="000337C7">
            <w:pPr>
              <w:pStyle w:val="FSCtblh3"/>
            </w:pPr>
            <w:r w:rsidRPr="00C81AE7">
              <w:t>Agvet chemical:  Dimethenamid-P</w:t>
            </w:r>
          </w:p>
        </w:tc>
      </w:tr>
      <w:tr w:rsidR="00C060BE" w14:paraId="7A802834" w14:textId="77777777" w:rsidTr="000337C7">
        <w:trPr>
          <w:cantSplit/>
        </w:trPr>
        <w:tc>
          <w:tcPr>
            <w:tcW w:w="4422" w:type="dxa"/>
            <w:gridSpan w:val="2"/>
            <w:tcBorders>
              <w:top w:val="nil"/>
              <w:left w:val="nil"/>
              <w:bottom w:val="single" w:sz="4" w:space="0" w:color="auto"/>
              <w:right w:val="nil"/>
            </w:tcBorders>
            <w:hideMark/>
          </w:tcPr>
          <w:p w14:paraId="6D2D3611" w14:textId="77777777" w:rsidR="00C060BE" w:rsidRDefault="00C060BE" w:rsidP="000337C7">
            <w:pPr>
              <w:pStyle w:val="FSCtblh4"/>
            </w:pPr>
            <w:r w:rsidRPr="00C81AE7">
              <w:t>Permitted residue:  Sum of dimethenamid-P and its (R)-isomer</w:t>
            </w:r>
          </w:p>
        </w:tc>
      </w:tr>
      <w:tr w:rsidR="00C060BE" w14:paraId="52A77544" w14:textId="77777777" w:rsidTr="000337C7">
        <w:trPr>
          <w:cantSplit/>
        </w:trPr>
        <w:tc>
          <w:tcPr>
            <w:tcW w:w="3402" w:type="dxa"/>
            <w:tcBorders>
              <w:top w:val="nil"/>
              <w:left w:val="nil"/>
              <w:bottom w:val="single" w:sz="4" w:space="0" w:color="auto"/>
              <w:right w:val="nil"/>
            </w:tcBorders>
            <w:hideMark/>
          </w:tcPr>
          <w:p w14:paraId="219340D0" w14:textId="77777777" w:rsidR="00C060BE" w:rsidRDefault="00C060BE" w:rsidP="000337C7">
            <w:pPr>
              <w:pStyle w:val="FSCtblMRL1"/>
            </w:pPr>
            <w:r>
              <w:t>Pulses</w:t>
            </w:r>
          </w:p>
        </w:tc>
        <w:tc>
          <w:tcPr>
            <w:tcW w:w="1020" w:type="dxa"/>
            <w:tcBorders>
              <w:top w:val="nil"/>
              <w:left w:val="nil"/>
              <w:bottom w:val="single" w:sz="4" w:space="0" w:color="auto"/>
              <w:right w:val="nil"/>
            </w:tcBorders>
            <w:hideMark/>
          </w:tcPr>
          <w:p w14:paraId="292A3106" w14:textId="77777777" w:rsidR="00C060BE" w:rsidRDefault="00C060BE" w:rsidP="000337C7">
            <w:pPr>
              <w:pStyle w:val="FSCtblMRL2"/>
            </w:pPr>
            <w:r>
              <w:t>*0.02</w:t>
            </w:r>
          </w:p>
        </w:tc>
      </w:tr>
    </w:tbl>
    <w:p w14:paraId="7D4A937B" w14:textId="77777777" w:rsidR="00C060BE" w:rsidRDefault="00C060BE" w:rsidP="00C060BE">
      <w:pPr>
        <w:pStyle w:val="FSCtblMRL1"/>
        <w:rPr>
          <w:rFonts w:eastAsiaTheme="minorHAnsi"/>
        </w:rPr>
      </w:pPr>
    </w:p>
    <w:p w14:paraId="3108D776"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D5F1A" w14:paraId="6AD0C2CE" w14:textId="77777777" w:rsidTr="000337C7">
        <w:trPr>
          <w:cantSplit/>
        </w:trPr>
        <w:tc>
          <w:tcPr>
            <w:tcW w:w="4422" w:type="dxa"/>
            <w:gridSpan w:val="2"/>
            <w:tcBorders>
              <w:top w:val="single" w:sz="4" w:space="0" w:color="auto"/>
              <w:left w:val="nil"/>
              <w:bottom w:val="nil"/>
              <w:right w:val="nil"/>
            </w:tcBorders>
            <w:hideMark/>
          </w:tcPr>
          <w:p w14:paraId="3B3E946C" w14:textId="77777777" w:rsidR="00C060BE" w:rsidRPr="00FD5F1A" w:rsidRDefault="00C060BE" w:rsidP="000337C7">
            <w:pPr>
              <w:pStyle w:val="FSCtblh3"/>
            </w:pPr>
            <w:r w:rsidRPr="00FD5F1A">
              <w:t>Agvet chemical:  Dimethoate</w:t>
            </w:r>
          </w:p>
        </w:tc>
      </w:tr>
      <w:tr w:rsidR="00C060BE" w:rsidRPr="00FD5F1A" w14:paraId="37AAECD9" w14:textId="77777777" w:rsidTr="000337C7">
        <w:trPr>
          <w:cantSplit/>
        </w:trPr>
        <w:tc>
          <w:tcPr>
            <w:tcW w:w="4422" w:type="dxa"/>
            <w:gridSpan w:val="2"/>
            <w:hideMark/>
          </w:tcPr>
          <w:p w14:paraId="65CE554A" w14:textId="77777777" w:rsidR="00C060BE" w:rsidRPr="00FD5F1A" w:rsidRDefault="00C060BE" w:rsidP="000337C7">
            <w:pPr>
              <w:pStyle w:val="FSCtblh4"/>
            </w:pPr>
            <w:r w:rsidRPr="00FD5F1A">
              <w:t>Permitted residue:  Sum of dimethoate and omethoate, expressed as dimethoate</w:t>
            </w:r>
          </w:p>
        </w:tc>
      </w:tr>
      <w:tr w:rsidR="00C060BE" w:rsidRPr="00FD5F1A" w14:paraId="2D61888D" w14:textId="77777777" w:rsidTr="000337C7">
        <w:trPr>
          <w:cantSplit/>
        </w:trPr>
        <w:tc>
          <w:tcPr>
            <w:tcW w:w="4422" w:type="dxa"/>
            <w:gridSpan w:val="2"/>
            <w:tcBorders>
              <w:top w:val="nil"/>
              <w:left w:val="nil"/>
              <w:bottom w:val="single" w:sz="4" w:space="0" w:color="auto"/>
              <w:right w:val="nil"/>
            </w:tcBorders>
            <w:hideMark/>
          </w:tcPr>
          <w:p w14:paraId="334D0910" w14:textId="77777777" w:rsidR="00C060BE" w:rsidRPr="00FD5F1A" w:rsidRDefault="00C060BE" w:rsidP="000337C7">
            <w:pPr>
              <w:pStyle w:val="FSCtblh4"/>
            </w:pPr>
            <w:r w:rsidRPr="00FD5F1A">
              <w:rPr>
                <w:i w:val="0"/>
              </w:rPr>
              <w:t xml:space="preserve">see also </w:t>
            </w:r>
            <w:r w:rsidRPr="00FD5F1A">
              <w:t>Omethoate</w:t>
            </w:r>
          </w:p>
        </w:tc>
      </w:tr>
      <w:tr w:rsidR="00C060BE" w:rsidRPr="00FD5F1A" w14:paraId="3DDC9568" w14:textId="77777777" w:rsidTr="000337C7">
        <w:trPr>
          <w:cantSplit/>
        </w:trPr>
        <w:tc>
          <w:tcPr>
            <w:tcW w:w="3402" w:type="dxa"/>
            <w:hideMark/>
          </w:tcPr>
          <w:p w14:paraId="11C0459E" w14:textId="77777777" w:rsidR="00C060BE" w:rsidRPr="00FD5F1A" w:rsidRDefault="00C060BE" w:rsidP="000337C7">
            <w:pPr>
              <w:pStyle w:val="FSCtblMRL1"/>
            </w:pPr>
            <w:r w:rsidRPr="00FD5F1A">
              <w:t>Assorted tropical and sub-tropical fruits – inedible peel [except avocado; mango</w:t>
            </w:r>
          </w:p>
        </w:tc>
        <w:tc>
          <w:tcPr>
            <w:tcW w:w="1020" w:type="dxa"/>
            <w:hideMark/>
          </w:tcPr>
          <w:p w14:paraId="183B8150" w14:textId="77777777" w:rsidR="00C060BE" w:rsidRPr="00FD5F1A" w:rsidRDefault="00C060BE" w:rsidP="000337C7">
            <w:pPr>
              <w:pStyle w:val="FSCtblMRL2"/>
            </w:pPr>
            <w:r w:rsidRPr="00FD5F1A">
              <w:t>5</w:t>
            </w:r>
          </w:p>
        </w:tc>
      </w:tr>
      <w:tr w:rsidR="00C060BE" w:rsidRPr="00FD5F1A" w14:paraId="551AB496" w14:textId="77777777" w:rsidTr="000337C7">
        <w:trPr>
          <w:cantSplit/>
        </w:trPr>
        <w:tc>
          <w:tcPr>
            <w:tcW w:w="3402" w:type="dxa"/>
            <w:hideMark/>
          </w:tcPr>
          <w:p w14:paraId="525C8B3A" w14:textId="77777777" w:rsidR="00C060BE" w:rsidRPr="00FD5F1A" w:rsidRDefault="00C060BE" w:rsidP="000337C7">
            <w:pPr>
              <w:pStyle w:val="FSCtblMRL1"/>
            </w:pPr>
            <w:r w:rsidRPr="00FD5F1A">
              <w:t>Cereal grains</w:t>
            </w:r>
          </w:p>
        </w:tc>
        <w:tc>
          <w:tcPr>
            <w:tcW w:w="1020" w:type="dxa"/>
            <w:hideMark/>
          </w:tcPr>
          <w:p w14:paraId="4355FEBF" w14:textId="77777777" w:rsidR="00C060BE" w:rsidRPr="00FD5F1A" w:rsidRDefault="00C060BE" w:rsidP="000337C7">
            <w:pPr>
              <w:pStyle w:val="FSCtblMRL2"/>
            </w:pPr>
            <w:r w:rsidRPr="00FD5F1A">
              <w:t>T0.05</w:t>
            </w:r>
          </w:p>
        </w:tc>
      </w:tr>
      <w:tr w:rsidR="00C060BE" w:rsidRPr="00FD5F1A" w14:paraId="6591CB03" w14:textId="77777777" w:rsidTr="000337C7">
        <w:trPr>
          <w:cantSplit/>
        </w:trPr>
        <w:tc>
          <w:tcPr>
            <w:tcW w:w="3402" w:type="dxa"/>
            <w:hideMark/>
          </w:tcPr>
          <w:p w14:paraId="7C8EB81A" w14:textId="77777777" w:rsidR="00C060BE" w:rsidRPr="00FD5F1A" w:rsidRDefault="00C060BE" w:rsidP="000337C7">
            <w:pPr>
              <w:pStyle w:val="FSCtblMRL1"/>
            </w:pPr>
            <w:r w:rsidRPr="00FD5F1A">
              <w:t>Citrus fruits</w:t>
            </w:r>
          </w:p>
        </w:tc>
        <w:tc>
          <w:tcPr>
            <w:tcW w:w="1020" w:type="dxa"/>
            <w:hideMark/>
          </w:tcPr>
          <w:p w14:paraId="0A39C6F1" w14:textId="77777777" w:rsidR="00C060BE" w:rsidRPr="00FD5F1A" w:rsidRDefault="00C060BE" w:rsidP="000337C7">
            <w:pPr>
              <w:pStyle w:val="FSCtblMRL2"/>
            </w:pPr>
            <w:r w:rsidRPr="00FD5F1A">
              <w:t>5</w:t>
            </w:r>
          </w:p>
        </w:tc>
      </w:tr>
      <w:tr w:rsidR="00C060BE" w:rsidRPr="00FD5F1A" w14:paraId="05BA8F2F" w14:textId="77777777" w:rsidTr="000337C7">
        <w:trPr>
          <w:cantSplit/>
        </w:trPr>
        <w:tc>
          <w:tcPr>
            <w:tcW w:w="3402" w:type="dxa"/>
            <w:hideMark/>
          </w:tcPr>
          <w:p w14:paraId="25262C86" w14:textId="77777777" w:rsidR="00C060BE" w:rsidRPr="00FD5F1A" w:rsidRDefault="00C060BE" w:rsidP="000337C7">
            <w:pPr>
              <w:pStyle w:val="FSCtblMRL1"/>
            </w:pPr>
            <w:r w:rsidRPr="00FD5F1A">
              <w:t>Pulses</w:t>
            </w:r>
          </w:p>
        </w:tc>
        <w:tc>
          <w:tcPr>
            <w:tcW w:w="1020" w:type="dxa"/>
            <w:hideMark/>
          </w:tcPr>
          <w:p w14:paraId="4486E2E0" w14:textId="77777777" w:rsidR="00C060BE" w:rsidRPr="00FD5F1A" w:rsidRDefault="00C060BE" w:rsidP="000337C7">
            <w:pPr>
              <w:pStyle w:val="FSCtblMRL2"/>
            </w:pPr>
            <w:r w:rsidRPr="00FD5F1A">
              <w:t>T0.5</w:t>
            </w:r>
          </w:p>
        </w:tc>
      </w:tr>
      <w:tr w:rsidR="00C060BE" w:rsidRPr="00FD5F1A" w14:paraId="41DF78A4" w14:textId="77777777" w:rsidTr="000337C7">
        <w:trPr>
          <w:cantSplit/>
        </w:trPr>
        <w:tc>
          <w:tcPr>
            <w:tcW w:w="3402" w:type="dxa"/>
            <w:hideMark/>
          </w:tcPr>
          <w:p w14:paraId="6113AF73" w14:textId="77777777" w:rsidR="00C060BE" w:rsidRPr="00FD5F1A" w:rsidRDefault="00C060BE" w:rsidP="000337C7">
            <w:pPr>
              <w:pStyle w:val="FSCtblMRL1"/>
            </w:pPr>
            <w:r w:rsidRPr="00FD5F1A">
              <w:t>Santols</w:t>
            </w:r>
          </w:p>
        </w:tc>
        <w:tc>
          <w:tcPr>
            <w:tcW w:w="1020" w:type="dxa"/>
            <w:hideMark/>
          </w:tcPr>
          <w:p w14:paraId="4B3EC384" w14:textId="77777777" w:rsidR="00C060BE" w:rsidRPr="00FD5F1A" w:rsidRDefault="00C060BE" w:rsidP="000337C7">
            <w:pPr>
              <w:pStyle w:val="FSCtblMRL2"/>
            </w:pPr>
            <w:r w:rsidRPr="00FD5F1A">
              <w:t>5</w:t>
            </w:r>
          </w:p>
        </w:tc>
      </w:tr>
      <w:tr w:rsidR="00C060BE" w:rsidRPr="00FD5F1A" w14:paraId="42A18F29" w14:textId="77777777" w:rsidTr="000337C7">
        <w:trPr>
          <w:cantSplit/>
        </w:trPr>
        <w:tc>
          <w:tcPr>
            <w:tcW w:w="3402" w:type="dxa"/>
            <w:tcBorders>
              <w:bottom w:val="single" w:sz="4" w:space="0" w:color="auto"/>
            </w:tcBorders>
            <w:hideMark/>
          </w:tcPr>
          <w:p w14:paraId="352415AD" w14:textId="77777777" w:rsidR="00C060BE" w:rsidRPr="00FD5F1A" w:rsidRDefault="00C060BE" w:rsidP="000337C7">
            <w:pPr>
              <w:pStyle w:val="FSCtblMRL1"/>
            </w:pPr>
            <w:r w:rsidRPr="00FD5F1A">
              <w:t>Stone fruits [except cherries]</w:t>
            </w:r>
          </w:p>
        </w:tc>
        <w:tc>
          <w:tcPr>
            <w:tcW w:w="1020" w:type="dxa"/>
            <w:tcBorders>
              <w:bottom w:val="single" w:sz="4" w:space="0" w:color="auto"/>
            </w:tcBorders>
            <w:hideMark/>
          </w:tcPr>
          <w:p w14:paraId="44606F7B" w14:textId="77777777" w:rsidR="00C060BE" w:rsidRPr="00FD5F1A" w:rsidRDefault="00C060BE" w:rsidP="000337C7">
            <w:pPr>
              <w:pStyle w:val="FSCtblMRL2"/>
            </w:pPr>
            <w:r w:rsidRPr="00FD5F1A">
              <w:t>T*0.02</w:t>
            </w:r>
          </w:p>
        </w:tc>
      </w:tr>
    </w:tbl>
    <w:p w14:paraId="4AFDEAB1" w14:textId="77777777" w:rsidR="00C060BE" w:rsidRDefault="00C060BE" w:rsidP="00C060BE">
      <w:pPr>
        <w:pStyle w:val="FSCtblMRL1"/>
        <w:rPr>
          <w:rFonts w:eastAsiaTheme="minorHAnsi"/>
        </w:rPr>
      </w:pPr>
    </w:p>
    <w:p w14:paraId="0A215721" w14:textId="77777777" w:rsidR="00C060BE" w:rsidRPr="00FD5F1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D5F1A" w14:paraId="09EC6137" w14:textId="77777777" w:rsidTr="000337C7">
        <w:trPr>
          <w:cantSplit/>
        </w:trPr>
        <w:tc>
          <w:tcPr>
            <w:tcW w:w="4422" w:type="dxa"/>
            <w:gridSpan w:val="2"/>
            <w:tcBorders>
              <w:top w:val="single" w:sz="4" w:space="0" w:color="auto"/>
              <w:left w:val="nil"/>
              <w:bottom w:val="nil"/>
              <w:right w:val="nil"/>
            </w:tcBorders>
            <w:hideMark/>
          </w:tcPr>
          <w:p w14:paraId="3C1843C3" w14:textId="77777777" w:rsidR="00C060BE" w:rsidRPr="00FD5F1A" w:rsidRDefault="00C060BE" w:rsidP="000337C7">
            <w:pPr>
              <w:pStyle w:val="FSCtblh3"/>
            </w:pPr>
            <w:r w:rsidRPr="00FD5F1A">
              <w:rPr>
                <w:b w:val="0"/>
                <w:i w:val="0"/>
              </w:rPr>
              <w:lastRenderedPageBreak/>
              <w:br w:type="page"/>
            </w:r>
            <w:r w:rsidRPr="00FD5F1A">
              <w:t>Agvet chemical:  Dimethomorph</w:t>
            </w:r>
          </w:p>
        </w:tc>
      </w:tr>
      <w:tr w:rsidR="00C060BE" w:rsidRPr="00FD5F1A" w14:paraId="3C363ED9" w14:textId="77777777" w:rsidTr="000337C7">
        <w:trPr>
          <w:cantSplit/>
        </w:trPr>
        <w:tc>
          <w:tcPr>
            <w:tcW w:w="4422" w:type="dxa"/>
            <w:gridSpan w:val="2"/>
            <w:tcBorders>
              <w:top w:val="nil"/>
              <w:left w:val="nil"/>
              <w:bottom w:val="single" w:sz="4" w:space="0" w:color="auto"/>
              <w:right w:val="nil"/>
            </w:tcBorders>
            <w:hideMark/>
          </w:tcPr>
          <w:p w14:paraId="4C5A387F" w14:textId="77777777" w:rsidR="00C060BE" w:rsidRPr="00FD5F1A" w:rsidRDefault="00C060BE" w:rsidP="000337C7">
            <w:pPr>
              <w:pStyle w:val="FSCtblh4"/>
            </w:pPr>
            <w:r w:rsidRPr="00FD5F1A">
              <w:t>Permitted residue:  Sum of E and Z isomers of dimethomorph</w:t>
            </w:r>
          </w:p>
        </w:tc>
      </w:tr>
      <w:tr w:rsidR="00C060BE" w14:paraId="37F60AAA" w14:textId="77777777" w:rsidTr="000337C7">
        <w:trPr>
          <w:cantSplit/>
        </w:trPr>
        <w:tc>
          <w:tcPr>
            <w:tcW w:w="3402" w:type="dxa"/>
            <w:tcBorders>
              <w:top w:val="single" w:sz="4" w:space="0" w:color="auto"/>
            </w:tcBorders>
            <w:hideMark/>
          </w:tcPr>
          <w:p w14:paraId="0815D517" w14:textId="77777777" w:rsidR="00C060BE" w:rsidRPr="00FD5F1A" w:rsidRDefault="00C060BE" w:rsidP="000337C7">
            <w:pPr>
              <w:pStyle w:val="FSCtblMRL1"/>
            </w:pPr>
            <w:r w:rsidRPr="00FD5F1A">
              <w:t xml:space="preserve">Brassica (cole or cabbage) vegetables, Head cabbage, flowerhead brassicas </w:t>
            </w:r>
          </w:p>
        </w:tc>
        <w:tc>
          <w:tcPr>
            <w:tcW w:w="1020" w:type="dxa"/>
            <w:tcBorders>
              <w:top w:val="single" w:sz="4" w:space="0" w:color="auto"/>
            </w:tcBorders>
            <w:hideMark/>
          </w:tcPr>
          <w:p w14:paraId="489C870E" w14:textId="77777777" w:rsidR="00C060BE" w:rsidRDefault="00C060BE" w:rsidP="000337C7">
            <w:pPr>
              <w:pStyle w:val="FSCtblMRL2"/>
            </w:pPr>
            <w:r w:rsidRPr="00FD5F1A">
              <w:t>6</w:t>
            </w:r>
          </w:p>
        </w:tc>
      </w:tr>
      <w:tr w:rsidR="00C060BE" w14:paraId="33609BC6" w14:textId="77777777" w:rsidTr="000337C7">
        <w:trPr>
          <w:cantSplit/>
        </w:trPr>
        <w:tc>
          <w:tcPr>
            <w:tcW w:w="3402" w:type="dxa"/>
            <w:tcBorders>
              <w:bottom w:val="single" w:sz="4" w:space="0" w:color="auto"/>
            </w:tcBorders>
            <w:hideMark/>
          </w:tcPr>
          <w:p w14:paraId="7503E8C8" w14:textId="77777777" w:rsidR="00C060BE" w:rsidRDefault="00C060BE" w:rsidP="000337C7">
            <w:pPr>
              <w:pStyle w:val="FSCtblMRL1"/>
            </w:pPr>
            <w:r>
              <w:t>Leafy vegetables</w:t>
            </w:r>
          </w:p>
        </w:tc>
        <w:tc>
          <w:tcPr>
            <w:tcW w:w="1020" w:type="dxa"/>
            <w:tcBorders>
              <w:bottom w:val="single" w:sz="4" w:space="0" w:color="auto"/>
            </w:tcBorders>
            <w:hideMark/>
          </w:tcPr>
          <w:p w14:paraId="3206365F" w14:textId="77777777" w:rsidR="00C060BE" w:rsidRDefault="00C060BE" w:rsidP="000337C7">
            <w:pPr>
              <w:pStyle w:val="FSCtblMRL2"/>
            </w:pPr>
            <w:r>
              <w:t>30</w:t>
            </w:r>
          </w:p>
        </w:tc>
      </w:tr>
    </w:tbl>
    <w:p w14:paraId="1C44DCCA" w14:textId="77777777" w:rsidR="00C060BE" w:rsidRDefault="00C060BE" w:rsidP="00C060BE">
      <w:pPr>
        <w:pStyle w:val="FSCtblMRL1"/>
        <w:rPr>
          <w:rFonts w:eastAsiaTheme="minorHAnsi"/>
        </w:rPr>
      </w:pPr>
    </w:p>
    <w:p w14:paraId="18D6ED67"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2503D125" w14:textId="77777777" w:rsidTr="000337C7">
        <w:trPr>
          <w:cantSplit/>
        </w:trPr>
        <w:tc>
          <w:tcPr>
            <w:tcW w:w="4422" w:type="dxa"/>
            <w:gridSpan w:val="2"/>
            <w:tcBorders>
              <w:top w:val="single" w:sz="4" w:space="0" w:color="auto"/>
              <w:left w:val="nil"/>
              <w:bottom w:val="nil"/>
              <w:right w:val="nil"/>
            </w:tcBorders>
            <w:hideMark/>
          </w:tcPr>
          <w:p w14:paraId="085E4EDB" w14:textId="77777777" w:rsidR="00C060BE" w:rsidRDefault="00C060BE" w:rsidP="000337C7">
            <w:pPr>
              <w:pStyle w:val="FSCtblh3"/>
            </w:pPr>
            <w:r>
              <w:t>Agvet chemical</w:t>
            </w:r>
            <w:r w:rsidRPr="00011894">
              <w:t>:  Diquat</w:t>
            </w:r>
          </w:p>
        </w:tc>
      </w:tr>
      <w:tr w:rsidR="00C060BE" w14:paraId="7AF9925F" w14:textId="77777777" w:rsidTr="000337C7">
        <w:trPr>
          <w:cantSplit/>
        </w:trPr>
        <w:tc>
          <w:tcPr>
            <w:tcW w:w="4422" w:type="dxa"/>
            <w:gridSpan w:val="2"/>
            <w:tcBorders>
              <w:top w:val="nil"/>
              <w:left w:val="nil"/>
              <w:bottom w:val="single" w:sz="4" w:space="0" w:color="auto"/>
              <w:right w:val="nil"/>
            </w:tcBorders>
            <w:hideMark/>
          </w:tcPr>
          <w:p w14:paraId="1E7B4B04" w14:textId="77777777" w:rsidR="00C060BE" w:rsidRDefault="00C060BE" w:rsidP="000337C7">
            <w:pPr>
              <w:pStyle w:val="FSCtblh4"/>
            </w:pPr>
            <w:r>
              <w:t>Permitted residue:  Diquat cation</w:t>
            </w:r>
          </w:p>
        </w:tc>
      </w:tr>
      <w:tr w:rsidR="00C060BE" w14:paraId="4B2BD8B0" w14:textId="77777777" w:rsidTr="000337C7">
        <w:trPr>
          <w:cantSplit/>
        </w:trPr>
        <w:tc>
          <w:tcPr>
            <w:tcW w:w="3402" w:type="dxa"/>
            <w:hideMark/>
          </w:tcPr>
          <w:p w14:paraId="53713003" w14:textId="77777777" w:rsidR="00C060BE" w:rsidRDefault="00C060BE" w:rsidP="000337C7">
            <w:pPr>
              <w:pStyle w:val="FSCtblMRL1"/>
            </w:pPr>
            <w:r>
              <w:t>Pulses</w:t>
            </w:r>
          </w:p>
        </w:tc>
        <w:tc>
          <w:tcPr>
            <w:tcW w:w="1020" w:type="dxa"/>
            <w:hideMark/>
          </w:tcPr>
          <w:p w14:paraId="384BB357" w14:textId="77777777" w:rsidR="00C060BE" w:rsidRDefault="00C060BE" w:rsidP="000337C7">
            <w:pPr>
              <w:pStyle w:val="FSCtblMRL2"/>
            </w:pPr>
            <w:r>
              <w:t>1</w:t>
            </w:r>
          </w:p>
        </w:tc>
      </w:tr>
      <w:tr w:rsidR="00C060BE" w14:paraId="23819FC6" w14:textId="77777777" w:rsidTr="000337C7">
        <w:trPr>
          <w:cantSplit/>
        </w:trPr>
        <w:tc>
          <w:tcPr>
            <w:tcW w:w="3402" w:type="dxa"/>
            <w:tcBorders>
              <w:top w:val="nil"/>
              <w:left w:val="nil"/>
              <w:bottom w:val="single" w:sz="4" w:space="0" w:color="auto"/>
              <w:right w:val="nil"/>
            </w:tcBorders>
            <w:hideMark/>
          </w:tcPr>
          <w:p w14:paraId="6C24A7BC" w14:textId="77777777" w:rsidR="00C060BE" w:rsidRDefault="00C060BE" w:rsidP="000337C7">
            <w:pPr>
              <w:pStyle w:val="FSCtblMRL1"/>
            </w:pPr>
            <w:r>
              <w:t>Sorghum</w:t>
            </w:r>
          </w:p>
        </w:tc>
        <w:tc>
          <w:tcPr>
            <w:tcW w:w="1020" w:type="dxa"/>
            <w:tcBorders>
              <w:top w:val="nil"/>
              <w:left w:val="nil"/>
              <w:bottom w:val="single" w:sz="4" w:space="0" w:color="auto"/>
              <w:right w:val="nil"/>
            </w:tcBorders>
            <w:hideMark/>
          </w:tcPr>
          <w:p w14:paraId="5543C24B" w14:textId="77777777" w:rsidR="00C060BE" w:rsidRDefault="00C060BE" w:rsidP="000337C7">
            <w:pPr>
              <w:pStyle w:val="FSCtblMRL2"/>
            </w:pPr>
            <w:r>
              <w:t>2</w:t>
            </w:r>
          </w:p>
        </w:tc>
      </w:tr>
      <w:tr w:rsidR="00C060BE" w14:paraId="0F607FFC" w14:textId="77777777" w:rsidTr="000337C7">
        <w:trPr>
          <w:cantSplit/>
        </w:trPr>
        <w:tc>
          <w:tcPr>
            <w:tcW w:w="3402" w:type="dxa"/>
            <w:tcBorders>
              <w:top w:val="nil"/>
              <w:left w:val="nil"/>
              <w:bottom w:val="single" w:sz="4" w:space="0" w:color="auto"/>
              <w:right w:val="nil"/>
            </w:tcBorders>
          </w:tcPr>
          <w:p w14:paraId="3EDB3151" w14:textId="77777777" w:rsidR="00C060BE" w:rsidRDefault="00C060BE" w:rsidP="000337C7">
            <w:pPr>
              <w:pStyle w:val="FSCtblMRL1"/>
            </w:pPr>
          </w:p>
          <w:p w14:paraId="79FFC7B7" w14:textId="77777777" w:rsidR="00C060BE" w:rsidRDefault="00C060BE" w:rsidP="000337C7">
            <w:pPr>
              <w:pStyle w:val="FSCtblMRL1"/>
            </w:pPr>
          </w:p>
        </w:tc>
        <w:tc>
          <w:tcPr>
            <w:tcW w:w="1020" w:type="dxa"/>
            <w:tcBorders>
              <w:top w:val="nil"/>
              <w:left w:val="nil"/>
              <w:bottom w:val="single" w:sz="4" w:space="0" w:color="auto"/>
              <w:right w:val="nil"/>
            </w:tcBorders>
          </w:tcPr>
          <w:p w14:paraId="649DA8C5" w14:textId="77777777" w:rsidR="00C060BE" w:rsidRDefault="00C060BE" w:rsidP="000337C7">
            <w:pPr>
              <w:pStyle w:val="FSCtblMRL2"/>
            </w:pPr>
          </w:p>
        </w:tc>
      </w:tr>
      <w:tr w:rsidR="00C060BE" w14:paraId="0DAD31AC" w14:textId="77777777" w:rsidTr="000337C7">
        <w:trPr>
          <w:cantSplit/>
        </w:trPr>
        <w:tc>
          <w:tcPr>
            <w:tcW w:w="4422" w:type="dxa"/>
            <w:gridSpan w:val="2"/>
            <w:tcBorders>
              <w:top w:val="single" w:sz="4" w:space="0" w:color="auto"/>
              <w:left w:val="nil"/>
              <w:bottom w:val="nil"/>
              <w:right w:val="nil"/>
            </w:tcBorders>
            <w:hideMark/>
          </w:tcPr>
          <w:p w14:paraId="041AA80A" w14:textId="77777777" w:rsidR="00C060BE" w:rsidRPr="00011894" w:rsidRDefault="00C060BE" w:rsidP="000337C7">
            <w:pPr>
              <w:pStyle w:val="FSCtblh3"/>
            </w:pPr>
            <w:r w:rsidRPr="00011894">
              <w:t>Agvet chemical:  Dithiocarbamates</w:t>
            </w:r>
          </w:p>
        </w:tc>
      </w:tr>
      <w:tr w:rsidR="00C060BE" w14:paraId="56B783A2" w14:textId="77777777" w:rsidTr="000337C7">
        <w:trPr>
          <w:cantSplit/>
        </w:trPr>
        <w:tc>
          <w:tcPr>
            <w:tcW w:w="4422" w:type="dxa"/>
            <w:gridSpan w:val="2"/>
            <w:tcBorders>
              <w:top w:val="nil"/>
              <w:left w:val="nil"/>
              <w:bottom w:val="single" w:sz="4" w:space="0" w:color="auto"/>
              <w:right w:val="nil"/>
            </w:tcBorders>
            <w:hideMark/>
          </w:tcPr>
          <w:p w14:paraId="48574323" w14:textId="77777777" w:rsidR="00C060BE" w:rsidRPr="00011894" w:rsidRDefault="00C060BE" w:rsidP="000337C7">
            <w:pPr>
              <w:pStyle w:val="FSCtblh4"/>
            </w:pPr>
            <w:r w:rsidRPr="00011894">
              <w:t>Permitted residue:  Total dithiocarbamates, determined as carbon disulphide evolved during acid digestion and expressed as milligrams of carbon disulphide per kilogram of food</w:t>
            </w:r>
          </w:p>
        </w:tc>
      </w:tr>
      <w:tr w:rsidR="00C060BE" w14:paraId="64D74FB7" w14:textId="77777777" w:rsidTr="000337C7">
        <w:trPr>
          <w:cantSplit/>
        </w:trPr>
        <w:tc>
          <w:tcPr>
            <w:tcW w:w="3402" w:type="dxa"/>
            <w:hideMark/>
          </w:tcPr>
          <w:p w14:paraId="5941C999" w14:textId="77777777" w:rsidR="00C060BE" w:rsidRDefault="00C060BE" w:rsidP="000337C7">
            <w:pPr>
              <w:pStyle w:val="FSCtblMRL1"/>
            </w:pPr>
            <w:r>
              <w:t>Brassica cole or cabbage) vegetables, head cabbages, flowerhead brassicas</w:t>
            </w:r>
          </w:p>
        </w:tc>
        <w:tc>
          <w:tcPr>
            <w:tcW w:w="1020" w:type="dxa"/>
            <w:hideMark/>
          </w:tcPr>
          <w:p w14:paraId="4BDFD410" w14:textId="77777777" w:rsidR="00C060BE" w:rsidRDefault="00C060BE" w:rsidP="000337C7">
            <w:pPr>
              <w:pStyle w:val="FSCtblMRL2"/>
            </w:pPr>
            <w:r>
              <w:t>2</w:t>
            </w:r>
          </w:p>
        </w:tc>
      </w:tr>
      <w:tr w:rsidR="00C060BE" w14:paraId="24DF7682" w14:textId="77777777" w:rsidTr="000337C7">
        <w:trPr>
          <w:cantSplit/>
        </w:trPr>
        <w:tc>
          <w:tcPr>
            <w:tcW w:w="3402" w:type="dxa"/>
            <w:hideMark/>
          </w:tcPr>
          <w:p w14:paraId="3319FA85" w14:textId="77777777" w:rsidR="00C060BE" w:rsidRDefault="00C060BE" w:rsidP="000337C7">
            <w:pPr>
              <w:pStyle w:val="FSCtblMRL1"/>
            </w:pPr>
            <w:r>
              <w:t>Bulb vegetables [except garlic; onion, bulb]</w:t>
            </w:r>
          </w:p>
        </w:tc>
        <w:tc>
          <w:tcPr>
            <w:tcW w:w="1020" w:type="dxa"/>
            <w:hideMark/>
          </w:tcPr>
          <w:p w14:paraId="06AC8E65" w14:textId="77777777" w:rsidR="00C060BE" w:rsidRDefault="00C060BE" w:rsidP="000337C7">
            <w:pPr>
              <w:pStyle w:val="FSCtblMRL2"/>
            </w:pPr>
            <w:r>
              <w:t>T10</w:t>
            </w:r>
          </w:p>
        </w:tc>
      </w:tr>
      <w:tr w:rsidR="00C060BE" w14:paraId="0DA02C6D" w14:textId="77777777" w:rsidTr="000337C7">
        <w:trPr>
          <w:cantSplit/>
        </w:trPr>
        <w:tc>
          <w:tcPr>
            <w:tcW w:w="3402" w:type="dxa"/>
            <w:hideMark/>
          </w:tcPr>
          <w:p w14:paraId="2BD22D73" w14:textId="77777777" w:rsidR="00C060BE" w:rsidRDefault="00C060BE" w:rsidP="000337C7">
            <w:pPr>
              <w:pStyle w:val="FSCtblMRL1"/>
            </w:pPr>
            <w:r>
              <w:t>Cereal grains</w:t>
            </w:r>
          </w:p>
        </w:tc>
        <w:tc>
          <w:tcPr>
            <w:tcW w:w="1020" w:type="dxa"/>
            <w:hideMark/>
          </w:tcPr>
          <w:p w14:paraId="39264E8C" w14:textId="77777777" w:rsidR="00C060BE" w:rsidRDefault="00C060BE" w:rsidP="000337C7">
            <w:pPr>
              <w:pStyle w:val="FSCtblMRL2"/>
            </w:pPr>
            <w:r>
              <w:t>0.5</w:t>
            </w:r>
          </w:p>
        </w:tc>
      </w:tr>
      <w:tr w:rsidR="00C060BE" w14:paraId="1D0E1DC3" w14:textId="77777777" w:rsidTr="000337C7">
        <w:trPr>
          <w:cantSplit/>
        </w:trPr>
        <w:tc>
          <w:tcPr>
            <w:tcW w:w="3402" w:type="dxa"/>
            <w:hideMark/>
          </w:tcPr>
          <w:p w14:paraId="54D503B9" w14:textId="77777777" w:rsidR="00C060BE" w:rsidRDefault="00C060BE" w:rsidP="000337C7">
            <w:pPr>
              <w:pStyle w:val="FSCtblMRL1"/>
            </w:pPr>
            <w:r>
              <w:t>Citrus fruits</w:t>
            </w:r>
          </w:p>
        </w:tc>
        <w:tc>
          <w:tcPr>
            <w:tcW w:w="1020" w:type="dxa"/>
            <w:hideMark/>
          </w:tcPr>
          <w:p w14:paraId="0AFCBDE8" w14:textId="77777777" w:rsidR="00C060BE" w:rsidRDefault="00C060BE" w:rsidP="000337C7">
            <w:pPr>
              <w:pStyle w:val="FSCtblMRL2"/>
            </w:pPr>
            <w:r>
              <w:t>T7</w:t>
            </w:r>
          </w:p>
        </w:tc>
      </w:tr>
      <w:tr w:rsidR="00C060BE" w14:paraId="0504E748" w14:textId="77777777" w:rsidTr="000337C7">
        <w:trPr>
          <w:cantSplit/>
        </w:trPr>
        <w:tc>
          <w:tcPr>
            <w:tcW w:w="3402" w:type="dxa"/>
            <w:hideMark/>
          </w:tcPr>
          <w:p w14:paraId="41988952" w14:textId="77777777" w:rsidR="00C060BE" w:rsidRDefault="00C060BE" w:rsidP="000337C7">
            <w:pPr>
              <w:pStyle w:val="FSCtblMRL1"/>
            </w:pPr>
            <w:r>
              <w:t>Leafy vegetables</w:t>
            </w:r>
          </w:p>
        </w:tc>
        <w:tc>
          <w:tcPr>
            <w:tcW w:w="1020" w:type="dxa"/>
            <w:hideMark/>
          </w:tcPr>
          <w:p w14:paraId="13D8F392" w14:textId="77777777" w:rsidR="00C060BE" w:rsidRDefault="00C060BE" w:rsidP="000337C7">
            <w:pPr>
              <w:pStyle w:val="FSCtblMRL2"/>
            </w:pPr>
            <w:r>
              <w:t>5</w:t>
            </w:r>
          </w:p>
        </w:tc>
      </w:tr>
      <w:tr w:rsidR="00C060BE" w14:paraId="5E5DD503" w14:textId="77777777" w:rsidTr="000337C7">
        <w:trPr>
          <w:cantSplit/>
        </w:trPr>
        <w:tc>
          <w:tcPr>
            <w:tcW w:w="3402" w:type="dxa"/>
            <w:hideMark/>
          </w:tcPr>
          <w:p w14:paraId="28297453" w14:textId="77777777" w:rsidR="00C060BE" w:rsidRDefault="00C060BE" w:rsidP="000337C7">
            <w:pPr>
              <w:pStyle w:val="FSCtblMRL1"/>
            </w:pPr>
            <w:r>
              <w:t>Pome fruits</w:t>
            </w:r>
          </w:p>
        </w:tc>
        <w:tc>
          <w:tcPr>
            <w:tcW w:w="1020" w:type="dxa"/>
            <w:hideMark/>
          </w:tcPr>
          <w:p w14:paraId="59604C59" w14:textId="77777777" w:rsidR="00C060BE" w:rsidRDefault="00C060BE" w:rsidP="000337C7">
            <w:pPr>
              <w:pStyle w:val="FSCtblMRL2"/>
            </w:pPr>
            <w:r>
              <w:t>3</w:t>
            </w:r>
          </w:p>
        </w:tc>
      </w:tr>
      <w:tr w:rsidR="00C060BE" w14:paraId="52F59063" w14:textId="77777777" w:rsidTr="000337C7">
        <w:trPr>
          <w:cantSplit/>
        </w:trPr>
        <w:tc>
          <w:tcPr>
            <w:tcW w:w="3402" w:type="dxa"/>
            <w:hideMark/>
          </w:tcPr>
          <w:p w14:paraId="50C1B665" w14:textId="77777777" w:rsidR="00C060BE" w:rsidRDefault="00C060BE" w:rsidP="000337C7">
            <w:pPr>
              <w:pStyle w:val="FSCtblMRL1"/>
            </w:pPr>
            <w:r>
              <w:t>Pulses</w:t>
            </w:r>
          </w:p>
        </w:tc>
        <w:tc>
          <w:tcPr>
            <w:tcW w:w="1020" w:type="dxa"/>
            <w:hideMark/>
          </w:tcPr>
          <w:p w14:paraId="327F2685" w14:textId="77777777" w:rsidR="00C060BE" w:rsidRDefault="00C060BE" w:rsidP="000337C7">
            <w:pPr>
              <w:pStyle w:val="FSCtblMRL2"/>
            </w:pPr>
            <w:r>
              <w:t>0.5</w:t>
            </w:r>
          </w:p>
        </w:tc>
      </w:tr>
      <w:tr w:rsidR="00C060BE" w14:paraId="774C4AC4" w14:textId="77777777" w:rsidTr="000337C7">
        <w:trPr>
          <w:cantSplit/>
        </w:trPr>
        <w:tc>
          <w:tcPr>
            <w:tcW w:w="3402" w:type="dxa"/>
            <w:tcBorders>
              <w:bottom w:val="single" w:sz="4" w:space="0" w:color="auto"/>
            </w:tcBorders>
            <w:hideMark/>
          </w:tcPr>
          <w:p w14:paraId="31B0F82A" w14:textId="77777777" w:rsidR="00C060BE" w:rsidRDefault="00C060BE" w:rsidP="000337C7">
            <w:pPr>
              <w:pStyle w:val="FSCtblMRL1"/>
            </w:pPr>
            <w:r>
              <w:t>Stone fruits</w:t>
            </w:r>
          </w:p>
        </w:tc>
        <w:tc>
          <w:tcPr>
            <w:tcW w:w="1020" w:type="dxa"/>
            <w:tcBorders>
              <w:bottom w:val="single" w:sz="4" w:space="0" w:color="auto"/>
            </w:tcBorders>
            <w:hideMark/>
          </w:tcPr>
          <w:p w14:paraId="6D2D20B2" w14:textId="77777777" w:rsidR="00C060BE" w:rsidRDefault="00C060BE" w:rsidP="000337C7">
            <w:pPr>
              <w:pStyle w:val="FSCtblMRL2"/>
            </w:pPr>
            <w:r>
              <w:t>3</w:t>
            </w:r>
          </w:p>
        </w:tc>
      </w:tr>
    </w:tbl>
    <w:p w14:paraId="44DD3604" w14:textId="77777777" w:rsidR="00C060BE" w:rsidRDefault="00C060BE" w:rsidP="00C060BE">
      <w:pPr>
        <w:pStyle w:val="FSCtblMRL1"/>
        <w:rPr>
          <w:rFonts w:eastAsiaTheme="minorHAnsi"/>
        </w:rPr>
      </w:pPr>
    </w:p>
    <w:p w14:paraId="756E182F"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4B478DDA" w14:textId="77777777" w:rsidTr="000337C7">
        <w:trPr>
          <w:cantSplit/>
        </w:trPr>
        <w:tc>
          <w:tcPr>
            <w:tcW w:w="4422" w:type="dxa"/>
            <w:gridSpan w:val="2"/>
            <w:tcBorders>
              <w:top w:val="single" w:sz="4" w:space="0" w:color="auto"/>
              <w:left w:val="nil"/>
              <w:bottom w:val="nil"/>
              <w:right w:val="nil"/>
            </w:tcBorders>
            <w:hideMark/>
          </w:tcPr>
          <w:p w14:paraId="1BA2B006" w14:textId="77777777" w:rsidR="00C060BE" w:rsidRDefault="00C060BE" w:rsidP="000337C7">
            <w:pPr>
              <w:pStyle w:val="FSCtblh3"/>
            </w:pPr>
            <w:r>
              <w:t>Agvet chemical</w:t>
            </w:r>
            <w:r w:rsidRPr="00011894">
              <w:t>:  Diuron</w:t>
            </w:r>
          </w:p>
        </w:tc>
      </w:tr>
      <w:tr w:rsidR="00C060BE" w14:paraId="5D5FD3A8" w14:textId="77777777" w:rsidTr="000337C7">
        <w:trPr>
          <w:cantSplit/>
        </w:trPr>
        <w:tc>
          <w:tcPr>
            <w:tcW w:w="4422" w:type="dxa"/>
            <w:gridSpan w:val="2"/>
            <w:tcBorders>
              <w:top w:val="nil"/>
              <w:left w:val="nil"/>
              <w:bottom w:val="single" w:sz="4" w:space="0" w:color="auto"/>
              <w:right w:val="nil"/>
            </w:tcBorders>
            <w:hideMark/>
          </w:tcPr>
          <w:p w14:paraId="1319BC77" w14:textId="77777777" w:rsidR="00C060BE" w:rsidRDefault="00C060BE" w:rsidP="000337C7">
            <w:pPr>
              <w:pStyle w:val="FSCtblh4"/>
            </w:pPr>
            <w:r>
              <w:t>Permitted residue:  Sum of diuron and 3,4- dichloroaniline, expressed as diuron</w:t>
            </w:r>
          </w:p>
        </w:tc>
      </w:tr>
      <w:tr w:rsidR="00C060BE" w14:paraId="263C684C" w14:textId="77777777" w:rsidTr="000337C7">
        <w:trPr>
          <w:cantSplit/>
        </w:trPr>
        <w:tc>
          <w:tcPr>
            <w:tcW w:w="3402" w:type="dxa"/>
            <w:hideMark/>
          </w:tcPr>
          <w:p w14:paraId="4047B73D" w14:textId="77777777" w:rsidR="00C060BE" w:rsidRDefault="00C060BE" w:rsidP="000337C7">
            <w:pPr>
              <w:pStyle w:val="FSCtblMRL1"/>
            </w:pPr>
            <w:r>
              <w:t>Cereal grains</w:t>
            </w:r>
          </w:p>
        </w:tc>
        <w:tc>
          <w:tcPr>
            <w:tcW w:w="1020" w:type="dxa"/>
            <w:hideMark/>
          </w:tcPr>
          <w:p w14:paraId="1A4D6585" w14:textId="77777777" w:rsidR="00C060BE" w:rsidRDefault="00C060BE" w:rsidP="000337C7">
            <w:pPr>
              <w:pStyle w:val="FSCtblMRL2"/>
            </w:pPr>
            <w:r>
              <w:t>0.1</w:t>
            </w:r>
          </w:p>
        </w:tc>
      </w:tr>
      <w:tr w:rsidR="00C060BE" w14:paraId="29E85BC3" w14:textId="77777777" w:rsidTr="000337C7">
        <w:trPr>
          <w:cantSplit/>
        </w:trPr>
        <w:tc>
          <w:tcPr>
            <w:tcW w:w="3402" w:type="dxa"/>
            <w:tcBorders>
              <w:top w:val="nil"/>
              <w:left w:val="nil"/>
              <w:bottom w:val="single" w:sz="4" w:space="0" w:color="auto"/>
              <w:right w:val="nil"/>
            </w:tcBorders>
            <w:hideMark/>
          </w:tcPr>
          <w:p w14:paraId="767A024C" w14:textId="77777777" w:rsidR="00C060BE" w:rsidRDefault="00C060BE" w:rsidP="000337C7">
            <w:pPr>
              <w:pStyle w:val="FSCtblMRL1"/>
            </w:pPr>
            <w:r>
              <w:t>Pulses</w:t>
            </w:r>
          </w:p>
        </w:tc>
        <w:tc>
          <w:tcPr>
            <w:tcW w:w="1020" w:type="dxa"/>
            <w:tcBorders>
              <w:top w:val="nil"/>
              <w:left w:val="nil"/>
              <w:bottom w:val="single" w:sz="4" w:space="0" w:color="auto"/>
              <w:right w:val="nil"/>
            </w:tcBorders>
            <w:hideMark/>
          </w:tcPr>
          <w:p w14:paraId="41B723E2" w14:textId="77777777" w:rsidR="00C060BE" w:rsidRDefault="00C060BE" w:rsidP="000337C7">
            <w:pPr>
              <w:pStyle w:val="FSCtblMRL2"/>
            </w:pPr>
            <w:r>
              <w:t>*0.05</w:t>
            </w:r>
          </w:p>
        </w:tc>
      </w:tr>
    </w:tbl>
    <w:p w14:paraId="52150654"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192A32" w14:paraId="2EB67A66" w14:textId="77777777" w:rsidTr="000337C7">
        <w:trPr>
          <w:cantSplit/>
        </w:trPr>
        <w:tc>
          <w:tcPr>
            <w:tcW w:w="4422" w:type="dxa"/>
            <w:gridSpan w:val="2"/>
            <w:tcBorders>
              <w:top w:val="single" w:sz="4" w:space="0" w:color="auto"/>
              <w:left w:val="nil"/>
              <w:bottom w:val="nil"/>
              <w:right w:val="nil"/>
            </w:tcBorders>
            <w:hideMark/>
          </w:tcPr>
          <w:p w14:paraId="0BA0B117" w14:textId="77777777" w:rsidR="00C060BE" w:rsidRPr="00192A32" w:rsidRDefault="00C060BE" w:rsidP="000337C7">
            <w:pPr>
              <w:pStyle w:val="FSCtblh3"/>
            </w:pPr>
            <w:r w:rsidRPr="00192A32">
              <w:t>Agvet chemical:  Dodine</w:t>
            </w:r>
          </w:p>
        </w:tc>
      </w:tr>
      <w:tr w:rsidR="00C060BE" w:rsidRPr="00192A32" w14:paraId="0D8EBE13" w14:textId="77777777" w:rsidTr="000337C7">
        <w:trPr>
          <w:cantSplit/>
        </w:trPr>
        <w:tc>
          <w:tcPr>
            <w:tcW w:w="4422" w:type="dxa"/>
            <w:gridSpan w:val="2"/>
            <w:tcBorders>
              <w:top w:val="nil"/>
              <w:left w:val="nil"/>
              <w:bottom w:val="single" w:sz="4" w:space="0" w:color="auto"/>
              <w:right w:val="nil"/>
            </w:tcBorders>
            <w:hideMark/>
          </w:tcPr>
          <w:p w14:paraId="298279FE" w14:textId="77777777" w:rsidR="00C060BE" w:rsidRPr="00192A32" w:rsidRDefault="00C060BE" w:rsidP="000337C7">
            <w:pPr>
              <w:pStyle w:val="FSCtblh4"/>
            </w:pPr>
            <w:r w:rsidRPr="00192A32">
              <w:t>Permitted residue:  Dodine</w:t>
            </w:r>
          </w:p>
        </w:tc>
      </w:tr>
      <w:tr w:rsidR="00C060BE" w:rsidRPr="00192A32" w14:paraId="4AB715BF" w14:textId="77777777" w:rsidTr="000337C7">
        <w:trPr>
          <w:cantSplit/>
        </w:trPr>
        <w:tc>
          <w:tcPr>
            <w:tcW w:w="3402" w:type="dxa"/>
            <w:hideMark/>
          </w:tcPr>
          <w:p w14:paraId="381E863E" w14:textId="77777777" w:rsidR="00C060BE" w:rsidRPr="00192A32" w:rsidRDefault="00C060BE" w:rsidP="000337C7">
            <w:pPr>
              <w:pStyle w:val="FSCtblMRL1"/>
            </w:pPr>
            <w:r w:rsidRPr="00192A32">
              <w:t>Pome fruits</w:t>
            </w:r>
          </w:p>
        </w:tc>
        <w:tc>
          <w:tcPr>
            <w:tcW w:w="1020" w:type="dxa"/>
            <w:hideMark/>
          </w:tcPr>
          <w:p w14:paraId="0610B9DD" w14:textId="77777777" w:rsidR="00C060BE" w:rsidRPr="00192A32" w:rsidRDefault="00C060BE" w:rsidP="000337C7">
            <w:pPr>
              <w:pStyle w:val="FSCtblMRL2"/>
            </w:pPr>
            <w:r w:rsidRPr="00192A32">
              <w:t>5</w:t>
            </w:r>
          </w:p>
        </w:tc>
      </w:tr>
      <w:tr w:rsidR="00C060BE" w:rsidRPr="00192A32" w14:paraId="13605E0A" w14:textId="77777777" w:rsidTr="000337C7">
        <w:trPr>
          <w:cantSplit/>
        </w:trPr>
        <w:tc>
          <w:tcPr>
            <w:tcW w:w="3402" w:type="dxa"/>
            <w:tcBorders>
              <w:top w:val="nil"/>
              <w:left w:val="nil"/>
              <w:bottom w:val="single" w:sz="4" w:space="0" w:color="auto"/>
              <w:right w:val="nil"/>
            </w:tcBorders>
            <w:hideMark/>
          </w:tcPr>
          <w:p w14:paraId="6CCA1EA5" w14:textId="77777777" w:rsidR="00C060BE" w:rsidRPr="00192A32" w:rsidRDefault="00C060BE" w:rsidP="000337C7">
            <w:pPr>
              <w:pStyle w:val="FSCtblMRL1"/>
            </w:pPr>
            <w:r w:rsidRPr="00192A32">
              <w:t>Stone fruits [except cherries]</w:t>
            </w:r>
          </w:p>
        </w:tc>
        <w:tc>
          <w:tcPr>
            <w:tcW w:w="1020" w:type="dxa"/>
            <w:tcBorders>
              <w:top w:val="nil"/>
              <w:left w:val="nil"/>
              <w:bottom w:val="single" w:sz="4" w:space="0" w:color="auto"/>
              <w:right w:val="nil"/>
            </w:tcBorders>
            <w:hideMark/>
          </w:tcPr>
          <w:p w14:paraId="21068D1D" w14:textId="77777777" w:rsidR="00C060BE" w:rsidRPr="00192A32" w:rsidRDefault="00C060BE" w:rsidP="000337C7">
            <w:pPr>
              <w:pStyle w:val="FSCtblMRL2"/>
            </w:pPr>
            <w:r w:rsidRPr="00192A32">
              <w:t>*0.05</w:t>
            </w:r>
          </w:p>
        </w:tc>
      </w:tr>
    </w:tbl>
    <w:p w14:paraId="73046A90" w14:textId="77777777" w:rsidR="00C060BE" w:rsidRDefault="00C060BE" w:rsidP="00C060BE">
      <w:pPr>
        <w:pStyle w:val="FSCtblMRL1"/>
        <w:rPr>
          <w:rFonts w:eastAsiaTheme="minorHAnsi"/>
        </w:rPr>
      </w:pPr>
    </w:p>
    <w:p w14:paraId="0B791AB7" w14:textId="77777777" w:rsidR="00C060BE" w:rsidRPr="00192A32"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3D6CB843" w14:textId="77777777" w:rsidTr="000337C7">
        <w:trPr>
          <w:cantSplit/>
        </w:trPr>
        <w:tc>
          <w:tcPr>
            <w:tcW w:w="4422" w:type="dxa"/>
            <w:gridSpan w:val="2"/>
            <w:tcBorders>
              <w:top w:val="single" w:sz="4" w:space="0" w:color="auto"/>
              <w:left w:val="nil"/>
              <w:bottom w:val="nil"/>
              <w:right w:val="nil"/>
            </w:tcBorders>
            <w:hideMark/>
          </w:tcPr>
          <w:p w14:paraId="40029075" w14:textId="77777777" w:rsidR="00C060BE" w:rsidRDefault="00C060BE" w:rsidP="000337C7">
            <w:pPr>
              <w:pStyle w:val="FSCtblh3"/>
            </w:pPr>
            <w:r w:rsidRPr="00192A32">
              <w:t>Agvet chemical:  2,2-DPA</w:t>
            </w:r>
          </w:p>
        </w:tc>
      </w:tr>
      <w:tr w:rsidR="00C060BE" w14:paraId="1F3A3955" w14:textId="77777777" w:rsidTr="000337C7">
        <w:trPr>
          <w:cantSplit/>
        </w:trPr>
        <w:tc>
          <w:tcPr>
            <w:tcW w:w="4422" w:type="dxa"/>
            <w:gridSpan w:val="2"/>
            <w:tcBorders>
              <w:top w:val="nil"/>
              <w:left w:val="nil"/>
              <w:bottom w:val="single" w:sz="4" w:space="0" w:color="auto"/>
              <w:right w:val="nil"/>
            </w:tcBorders>
            <w:hideMark/>
          </w:tcPr>
          <w:p w14:paraId="0EE5C16D" w14:textId="77777777" w:rsidR="00C060BE" w:rsidRDefault="00C060BE" w:rsidP="000337C7">
            <w:pPr>
              <w:pStyle w:val="FSCtblh4"/>
            </w:pPr>
            <w:r>
              <w:t>Permitted residue:  2,2-dichloropropionic acid</w:t>
            </w:r>
          </w:p>
        </w:tc>
      </w:tr>
      <w:tr w:rsidR="00C060BE" w14:paraId="75545614" w14:textId="77777777" w:rsidTr="000337C7">
        <w:trPr>
          <w:cantSplit/>
        </w:trPr>
        <w:tc>
          <w:tcPr>
            <w:tcW w:w="3402" w:type="dxa"/>
            <w:hideMark/>
          </w:tcPr>
          <w:p w14:paraId="17B63757" w14:textId="77777777" w:rsidR="00C060BE" w:rsidRDefault="00C060BE" w:rsidP="000337C7">
            <w:pPr>
              <w:pStyle w:val="FSCtblMRL1"/>
            </w:pPr>
            <w:r>
              <w:t>Cereal grains</w:t>
            </w:r>
          </w:p>
        </w:tc>
        <w:tc>
          <w:tcPr>
            <w:tcW w:w="1020" w:type="dxa"/>
            <w:hideMark/>
          </w:tcPr>
          <w:p w14:paraId="4475C6B1" w14:textId="77777777" w:rsidR="00C060BE" w:rsidRDefault="00C060BE" w:rsidP="000337C7">
            <w:pPr>
              <w:pStyle w:val="FSCtblMRL2"/>
            </w:pPr>
            <w:r>
              <w:t>*0.1</w:t>
            </w:r>
          </w:p>
        </w:tc>
      </w:tr>
      <w:tr w:rsidR="00C060BE" w14:paraId="732417CB" w14:textId="77777777" w:rsidTr="000337C7">
        <w:trPr>
          <w:cantSplit/>
        </w:trPr>
        <w:tc>
          <w:tcPr>
            <w:tcW w:w="3402" w:type="dxa"/>
            <w:hideMark/>
          </w:tcPr>
          <w:p w14:paraId="3F773F0B" w14:textId="77777777" w:rsidR="00C060BE" w:rsidRDefault="00C060BE" w:rsidP="000337C7">
            <w:pPr>
              <w:pStyle w:val="FSCtblMRL1"/>
            </w:pPr>
            <w:r>
              <w:t>Citrus fruits</w:t>
            </w:r>
          </w:p>
        </w:tc>
        <w:tc>
          <w:tcPr>
            <w:tcW w:w="1020" w:type="dxa"/>
            <w:hideMark/>
          </w:tcPr>
          <w:p w14:paraId="5CBA538C" w14:textId="77777777" w:rsidR="00C060BE" w:rsidRDefault="00C060BE" w:rsidP="000337C7">
            <w:pPr>
              <w:pStyle w:val="FSCtblMRL2"/>
            </w:pPr>
            <w:r>
              <w:t>*0.1</w:t>
            </w:r>
          </w:p>
        </w:tc>
      </w:tr>
      <w:tr w:rsidR="00C060BE" w14:paraId="5FDA5A01" w14:textId="77777777" w:rsidTr="000337C7">
        <w:trPr>
          <w:cantSplit/>
        </w:trPr>
        <w:tc>
          <w:tcPr>
            <w:tcW w:w="3402" w:type="dxa"/>
            <w:hideMark/>
          </w:tcPr>
          <w:p w14:paraId="4AB1C334" w14:textId="77777777" w:rsidR="00C060BE" w:rsidRDefault="00C060BE" w:rsidP="000337C7">
            <w:pPr>
              <w:pStyle w:val="FSCtblMRL1"/>
            </w:pPr>
            <w:r>
              <w:t>Pome fruits</w:t>
            </w:r>
          </w:p>
        </w:tc>
        <w:tc>
          <w:tcPr>
            <w:tcW w:w="1020" w:type="dxa"/>
            <w:hideMark/>
          </w:tcPr>
          <w:p w14:paraId="209A707E" w14:textId="77777777" w:rsidR="00C060BE" w:rsidRDefault="00C060BE" w:rsidP="000337C7">
            <w:pPr>
              <w:pStyle w:val="FSCtblMRL2"/>
            </w:pPr>
            <w:r>
              <w:t>*0.1</w:t>
            </w:r>
          </w:p>
        </w:tc>
      </w:tr>
      <w:tr w:rsidR="00C060BE" w14:paraId="60DD5E04" w14:textId="77777777" w:rsidTr="000337C7">
        <w:trPr>
          <w:cantSplit/>
        </w:trPr>
        <w:tc>
          <w:tcPr>
            <w:tcW w:w="3402" w:type="dxa"/>
            <w:tcBorders>
              <w:top w:val="nil"/>
              <w:left w:val="nil"/>
              <w:bottom w:val="single" w:sz="4" w:space="0" w:color="auto"/>
              <w:right w:val="nil"/>
            </w:tcBorders>
            <w:hideMark/>
          </w:tcPr>
          <w:p w14:paraId="56BBB619" w14:textId="77777777" w:rsidR="00C060BE" w:rsidRDefault="00C060BE" w:rsidP="000337C7">
            <w:pPr>
              <w:pStyle w:val="FSCtblMRL1"/>
            </w:pPr>
            <w:r>
              <w:t>Stone fruits</w:t>
            </w:r>
          </w:p>
        </w:tc>
        <w:tc>
          <w:tcPr>
            <w:tcW w:w="1020" w:type="dxa"/>
            <w:tcBorders>
              <w:top w:val="nil"/>
              <w:left w:val="nil"/>
              <w:bottom w:val="single" w:sz="4" w:space="0" w:color="auto"/>
              <w:right w:val="nil"/>
            </w:tcBorders>
            <w:hideMark/>
          </w:tcPr>
          <w:p w14:paraId="7A45BFD6" w14:textId="77777777" w:rsidR="00C060BE" w:rsidRDefault="00C060BE" w:rsidP="000337C7">
            <w:pPr>
              <w:pStyle w:val="FSCtblMRL2"/>
            </w:pPr>
            <w:r>
              <w:t>1</w:t>
            </w:r>
          </w:p>
        </w:tc>
      </w:tr>
      <w:tr w:rsidR="00C060BE" w14:paraId="2D79078F" w14:textId="77777777" w:rsidTr="000337C7">
        <w:trPr>
          <w:cantSplit/>
        </w:trPr>
        <w:tc>
          <w:tcPr>
            <w:tcW w:w="3402" w:type="dxa"/>
            <w:tcBorders>
              <w:top w:val="nil"/>
              <w:left w:val="nil"/>
              <w:bottom w:val="single" w:sz="4" w:space="0" w:color="auto"/>
              <w:right w:val="nil"/>
            </w:tcBorders>
          </w:tcPr>
          <w:p w14:paraId="276CA13D" w14:textId="77777777" w:rsidR="00C060BE" w:rsidRDefault="00C060BE" w:rsidP="000337C7">
            <w:pPr>
              <w:pStyle w:val="FSCtblMRL1"/>
            </w:pPr>
          </w:p>
          <w:p w14:paraId="0D725636" w14:textId="77777777" w:rsidR="00C060BE" w:rsidRDefault="00C060BE" w:rsidP="000337C7">
            <w:pPr>
              <w:pStyle w:val="FSCtblMRL1"/>
            </w:pPr>
          </w:p>
        </w:tc>
        <w:tc>
          <w:tcPr>
            <w:tcW w:w="1020" w:type="dxa"/>
            <w:tcBorders>
              <w:top w:val="nil"/>
              <w:left w:val="nil"/>
              <w:bottom w:val="single" w:sz="4" w:space="0" w:color="auto"/>
              <w:right w:val="nil"/>
            </w:tcBorders>
          </w:tcPr>
          <w:p w14:paraId="7662202B" w14:textId="77777777" w:rsidR="00C060BE" w:rsidRDefault="00C060BE" w:rsidP="000337C7">
            <w:pPr>
              <w:pStyle w:val="FSCtblMRL2"/>
            </w:pPr>
          </w:p>
        </w:tc>
      </w:tr>
      <w:tr w:rsidR="00C060BE" w14:paraId="53D06743" w14:textId="77777777" w:rsidTr="000337C7">
        <w:trPr>
          <w:cantSplit/>
        </w:trPr>
        <w:tc>
          <w:tcPr>
            <w:tcW w:w="4422" w:type="dxa"/>
            <w:gridSpan w:val="2"/>
            <w:tcBorders>
              <w:top w:val="single" w:sz="4" w:space="0" w:color="auto"/>
              <w:left w:val="nil"/>
              <w:bottom w:val="nil"/>
              <w:right w:val="nil"/>
            </w:tcBorders>
            <w:hideMark/>
          </w:tcPr>
          <w:p w14:paraId="1723CF32" w14:textId="77777777" w:rsidR="00C060BE" w:rsidRDefault="00C060BE" w:rsidP="000337C7">
            <w:pPr>
              <w:pStyle w:val="FSCtblh3"/>
            </w:pPr>
            <w:r>
              <w:lastRenderedPageBreak/>
              <w:t xml:space="preserve">Agvet </w:t>
            </w:r>
            <w:r w:rsidRPr="0063105E">
              <w:t>chemical:  Emamectin</w:t>
            </w:r>
            <w:r>
              <w:t xml:space="preserve"> </w:t>
            </w:r>
          </w:p>
        </w:tc>
      </w:tr>
      <w:tr w:rsidR="00C060BE" w14:paraId="5CBD1FD0" w14:textId="77777777" w:rsidTr="000337C7">
        <w:trPr>
          <w:cantSplit/>
        </w:trPr>
        <w:tc>
          <w:tcPr>
            <w:tcW w:w="4422" w:type="dxa"/>
            <w:gridSpan w:val="2"/>
            <w:tcBorders>
              <w:top w:val="nil"/>
              <w:left w:val="nil"/>
              <w:bottom w:val="single" w:sz="4" w:space="0" w:color="auto"/>
              <w:right w:val="nil"/>
            </w:tcBorders>
            <w:hideMark/>
          </w:tcPr>
          <w:p w14:paraId="7D1654B8" w14:textId="77777777" w:rsidR="00C060BE" w:rsidRDefault="00C060BE" w:rsidP="000337C7">
            <w:pPr>
              <w:pStyle w:val="FSCtblh4"/>
            </w:pPr>
            <w:r>
              <w:t>Permitted residue:  Sum of emamectin B1a and emamectin B1b</w:t>
            </w:r>
          </w:p>
        </w:tc>
      </w:tr>
      <w:tr w:rsidR="00C060BE" w14:paraId="70A4B68E" w14:textId="77777777" w:rsidTr="000337C7">
        <w:trPr>
          <w:cantSplit/>
        </w:trPr>
        <w:tc>
          <w:tcPr>
            <w:tcW w:w="3402" w:type="dxa"/>
            <w:hideMark/>
          </w:tcPr>
          <w:p w14:paraId="5E7A49E6" w14:textId="77777777" w:rsidR="00C060BE" w:rsidRDefault="00C060BE" w:rsidP="000337C7">
            <w:pPr>
              <w:pStyle w:val="FSCtblMRL1"/>
            </w:pPr>
            <w:r>
              <w:t>Brassica (cole or cabbage) vegetables, head cabbages, flowerhead brassicas</w:t>
            </w:r>
          </w:p>
        </w:tc>
        <w:tc>
          <w:tcPr>
            <w:tcW w:w="1020" w:type="dxa"/>
            <w:hideMark/>
          </w:tcPr>
          <w:p w14:paraId="1471E682" w14:textId="77777777" w:rsidR="00C060BE" w:rsidRDefault="00C060BE" w:rsidP="000337C7">
            <w:pPr>
              <w:pStyle w:val="FSCtblMRL2"/>
            </w:pPr>
            <w:r>
              <w:t>0.02</w:t>
            </w:r>
          </w:p>
        </w:tc>
      </w:tr>
      <w:tr w:rsidR="00C060BE" w14:paraId="26BBDA91" w14:textId="77777777" w:rsidTr="000337C7">
        <w:trPr>
          <w:cantSplit/>
        </w:trPr>
        <w:tc>
          <w:tcPr>
            <w:tcW w:w="3402" w:type="dxa"/>
            <w:hideMark/>
          </w:tcPr>
          <w:p w14:paraId="79FC61AA" w14:textId="77777777" w:rsidR="00C060BE" w:rsidRDefault="00C060BE" w:rsidP="000337C7">
            <w:pPr>
              <w:pStyle w:val="FSCtblMRL1"/>
            </w:pPr>
            <w:r>
              <w:t xml:space="preserve">Fruiting vegetables, other than cucurbits </w:t>
            </w:r>
          </w:p>
        </w:tc>
        <w:tc>
          <w:tcPr>
            <w:tcW w:w="1020" w:type="dxa"/>
            <w:hideMark/>
          </w:tcPr>
          <w:p w14:paraId="623BAF2A" w14:textId="77777777" w:rsidR="00C060BE" w:rsidRDefault="00C060BE" w:rsidP="000337C7">
            <w:pPr>
              <w:pStyle w:val="FSCtblMRL2"/>
            </w:pPr>
            <w:r>
              <w:rPr>
                <w:rFonts w:eastAsia="Times New Roman"/>
                <w:lang w:eastAsia="en-AU"/>
              </w:rPr>
              <w:t>0.1</w:t>
            </w:r>
          </w:p>
        </w:tc>
      </w:tr>
      <w:tr w:rsidR="00C060BE" w14:paraId="1566795D" w14:textId="77777777" w:rsidTr="000337C7">
        <w:trPr>
          <w:cantSplit/>
        </w:trPr>
        <w:tc>
          <w:tcPr>
            <w:tcW w:w="3402" w:type="dxa"/>
            <w:hideMark/>
          </w:tcPr>
          <w:p w14:paraId="0FBCAD44" w14:textId="77777777" w:rsidR="00C060BE" w:rsidRDefault="00C060BE" w:rsidP="000337C7">
            <w:pPr>
              <w:pStyle w:val="FSCtblMRL1"/>
            </w:pPr>
            <w:r>
              <w:t>Leafy vegetables [except lettuce, head and lettuce, leaf]</w:t>
            </w:r>
          </w:p>
        </w:tc>
        <w:tc>
          <w:tcPr>
            <w:tcW w:w="1020" w:type="dxa"/>
            <w:hideMark/>
          </w:tcPr>
          <w:p w14:paraId="544FD335" w14:textId="77777777" w:rsidR="00C060BE" w:rsidRDefault="00C060BE" w:rsidP="000337C7">
            <w:pPr>
              <w:pStyle w:val="FSCtblMRL2"/>
            </w:pPr>
            <w:r>
              <w:rPr>
                <w:rFonts w:eastAsia="Times New Roman"/>
                <w:lang w:eastAsia="en-AU"/>
              </w:rPr>
              <w:t>T0.5</w:t>
            </w:r>
          </w:p>
        </w:tc>
      </w:tr>
      <w:tr w:rsidR="00C060BE" w14:paraId="340299BD" w14:textId="77777777" w:rsidTr="000337C7">
        <w:trPr>
          <w:cantSplit/>
        </w:trPr>
        <w:tc>
          <w:tcPr>
            <w:tcW w:w="3402" w:type="dxa"/>
            <w:hideMark/>
          </w:tcPr>
          <w:p w14:paraId="174AA7D9" w14:textId="77777777" w:rsidR="00C060BE" w:rsidRDefault="00C060BE" w:rsidP="000337C7">
            <w:pPr>
              <w:pStyle w:val="FSCtblMRL1"/>
            </w:pPr>
            <w:r>
              <w:t>Pulses</w:t>
            </w:r>
          </w:p>
        </w:tc>
        <w:tc>
          <w:tcPr>
            <w:tcW w:w="1020" w:type="dxa"/>
            <w:hideMark/>
          </w:tcPr>
          <w:p w14:paraId="2615F91D" w14:textId="77777777" w:rsidR="00C060BE" w:rsidRDefault="00C060BE" w:rsidP="000337C7">
            <w:pPr>
              <w:pStyle w:val="FSCtblMRL2"/>
            </w:pPr>
            <w:r>
              <w:t>*0.01</w:t>
            </w:r>
          </w:p>
        </w:tc>
      </w:tr>
      <w:tr w:rsidR="00C060BE" w14:paraId="0D7D7712" w14:textId="77777777" w:rsidTr="000337C7">
        <w:trPr>
          <w:cantSplit/>
        </w:trPr>
        <w:tc>
          <w:tcPr>
            <w:tcW w:w="3402" w:type="dxa"/>
            <w:tcBorders>
              <w:top w:val="single" w:sz="4" w:space="0" w:color="auto"/>
              <w:left w:val="nil"/>
              <w:bottom w:val="nil"/>
              <w:right w:val="nil"/>
            </w:tcBorders>
          </w:tcPr>
          <w:p w14:paraId="62D0B715" w14:textId="77777777" w:rsidR="00C060BE" w:rsidRDefault="00C060BE" w:rsidP="000337C7">
            <w:pPr>
              <w:pStyle w:val="FSCtblMRL1"/>
            </w:pPr>
          </w:p>
          <w:p w14:paraId="7C0C8F25" w14:textId="77777777" w:rsidR="00C060BE" w:rsidRDefault="00C060BE" w:rsidP="000337C7">
            <w:pPr>
              <w:pStyle w:val="FSCtblMRL1"/>
            </w:pPr>
          </w:p>
        </w:tc>
        <w:tc>
          <w:tcPr>
            <w:tcW w:w="1020" w:type="dxa"/>
            <w:tcBorders>
              <w:top w:val="single" w:sz="4" w:space="0" w:color="auto"/>
              <w:left w:val="nil"/>
              <w:bottom w:val="nil"/>
              <w:right w:val="nil"/>
            </w:tcBorders>
          </w:tcPr>
          <w:p w14:paraId="08DC7B93" w14:textId="77777777" w:rsidR="00C060BE" w:rsidRDefault="00C060BE" w:rsidP="000337C7">
            <w:pPr>
              <w:pStyle w:val="FSCtblMRL2"/>
            </w:pPr>
          </w:p>
        </w:tc>
      </w:tr>
      <w:tr w:rsidR="00C060BE" w14:paraId="38BF984B" w14:textId="77777777" w:rsidTr="000337C7">
        <w:trPr>
          <w:cantSplit/>
        </w:trPr>
        <w:tc>
          <w:tcPr>
            <w:tcW w:w="4422" w:type="dxa"/>
            <w:gridSpan w:val="2"/>
            <w:tcBorders>
              <w:top w:val="single" w:sz="4" w:space="0" w:color="auto"/>
              <w:left w:val="nil"/>
              <w:bottom w:val="nil"/>
              <w:right w:val="nil"/>
            </w:tcBorders>
            <w:hideMark/>
          </w:tcPr>
          <w:p w14:paraId="214D97A7" w14:textId="77777777" w:rsidR="00C060BE" w:rsidRDefault="00C060BE" w:rsidP="000337C7">
            <w:pPr>
              <w:pStyle w:val="FSCtblh3"/>
            </w:pPr>
            <w:r>
              <w:t>Agvet chemical:  Epoxiconazole</w:t>
            </w:r>
          </w:p>
        </w:tc>
      </w:tr>
      <w:tr w:rsidR="00C060BE" w14:paraId="6C855754" w14:textId="77777777" w:rsidTr="000337C7">
        <w:trPr>
          <w:cantSplit/>
        </w:trPr>
        <w:tc>
          <w:tcPr>
            <w:tcW w:w="4422" w:type="dxa"/>
            <w:gridSpan w:val="2"/>
            <w:hideMark/>
          </w:tcPr>
          <w:p w14:paraId="294238AF" w14:textId="77777777" w:rsidR="00C060BE" w:rsidRDefault="00C060BE" w:rsidP="000337C7">
            <w:pPr>
              <w:pStyle w:val="FSCtblh4"/>
            </w:pPr>
            <w:r>
              <w:t>Permitted residue:  Epoxiconazole</w:t>
            </w:r>
          </w:p>
        </w:tc>
      </w:tr>
      <w:tr w:rsidR="00C060BE" w14:paraId="3D32EE12" w14:textId="77777777" w:rsidTr="000337C7">
        <w:trPr>
          <w:cantSplit/>
        </w:trPr>
        <w:tc>
          <w:tcPr>
            <w:tcW w:w="3402" w:type="dxa"/>
            <w:tcBorders>
              <w:top w:val="nil"/>
              <w:left w:val="nil"/>
              <w:bottom w:val="single" w:sz="4" w:space="0" w:color="auto"/>
              <w:right w:val="nil"/>
            </w:tcBorders>
            <w:hideMark/>
          </w:tcPr>
          <w:p w14:paraId="527435D7" w14:textId="77777777" w:rsidR="00C060BE" w:rsidRDefault="00C060BE" w:rsidP="000337C7">
            <w:pPr>
              <w:pStyle w:val="FSCtblMRL1"/>
            </w:pPr>
            <w:r>
              <w:t>Cereal grains</w:t>
            </w:r>
          </w:p>
        </w:tc>
        <w:tc>
          <w:tcPr>
            <w:tcW w:w="1020" w:type="dxa"/>
            <w:tcBorders>
              <w:top w:val="nil"/>
              <w:left w:val="nil"/>
              <w:bottom w:val="single" w:sz="4" w:space="0" w:color="auto"/>
              <w:right w:val="nil"/>
            </w:tcBorders>
            <w:hideMark/>
          </w:tcPr>
          <w:p w14:paraId="4F424A8D" w14:textId="77777777" w:rsidR="00C060BE" w:rsidRDefault="00C060BE" w:rsidP="000337C7">
            <w:pPr>
              <w:pStyle w:val="FSCtblMRL2"/>
            </w:pPr>
            <w:r>
              <w:t>0.05</w:t>
            </w:r>
          </w:p>
        </w:tc>
      </w:tr>
    </w:tbl>
    <w:p w14:paraId="65E40320" w14:textId="77777777" w:rsidR="00C060BE" w:rsidRDefault="00C060BE" w:rsidP="00C060BE">
      <w:pPr>
        <w:pStyle w:val="FSCtblMRL1"/>
        <w:rPr>
          <w:rFonts w:eastAsiaTheme="minorHAnsi"/>
        </w:rPr>
      </w:pPr>
    </w:p>
    <w:p w14:paraId="7758D39D"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186B319A" w14:textId="77777777" w:rsidTr="000337C7">
        <w:trPr>
          <w:cantSplit/>
        </w:trPr>
        <w:tc>
          <w:tcPr>
            <w:tcW w:w="4422" w:type="dxa"/>
            <w:gridSpan w:val="2"/>
            <w:tcBorders>
              <w:top w:val="single" w:sz="4" w:space="0" w:color="auto"/>
              <w:left w:val="nil"/>
              <w:bottom w:val="nil"/>
              <w:right w:val="nil"/>
            </w:tcBorders>
            <w:hideMark/>
          </w:tcPr>
          <w:p w14:paraId="25BB2AF1" w14:textId="77777777" w:rsidR="00C060BE" w:rsidRDefault="00C060BE" w:rsidP="000337C7">
            <w:pPr>
              <w:pStyle w:val="FSCtblh3"/>
            </w:pPr>
            <w:r>
              <w:t>Agvet chemical:  Ethion</w:t>
            </w:r>
          </w:p>
        </w:tc>
      </w:tr>
      <w:tr w:rsidR="00C060BE" w14:paraId="24646BC3" w14:textId="77777777" w:rsidTr="000337C7">
        <w:trPr>
          <w:cantSplit/>
        </w:trPr>
        <w:tc>
          <w:tcPr>
            <w:tcW w:w="4422" w:type="dxa"/>
            <w:gridSpan w:val="2"/>
            <w:tcBorders>
              <w:top w:val="nil"/>
              <w:left w:val="nil"/>
              <w:bottom w:val="single" w:sz="4" w:space="0" w:color="auto"/>
              <w:right w:val="nil"/>
            </w:tcBorders>
            <w:hideMark/>
          </w:tcPr>
          <w:p w14:paraId="635A9073" w14:textId="77777777" w:rsidR="00C060BE" w:rsidRDefault="00C060BE" w:rsidP="000337C7">
            <w:pPr>
              <w:pStyle w:val="FSCtblh4"/>
            </w:pPr>
            <w:r>
              <w:t>Permitted residue:  Ethion</w:t>
            </w:r>
          </w:p>
        </w:tc>
      </w:tr>
      <w:tr w:rsidR="00C060BE" w14:paraId="33325850" w14:textId="77777777" w:rsidTr="000337C7">
        <w:trPr>
          <w:cantSplit/>
        </w:trPr>
        <w:tc>
          <w:tcPr>
            <w:tcW w:w="3402" w:type="dxa"/>
            <w:hideMark/>
          </w:tcPr>
          <w:p w14:paraId="3B86E577" w14:textId="77777777" w:rsidR="00C060BE" w:rsidRDefault="00C060BE" w:rsidP="000337C7">
            <w:pPr>
              <w:pStyle w:val="FSCtblMRL1"/>
            </w:pPr>
            <w:r>
              <w:t>Citrus fruits</w:t>
            </w:r>
          </w:p>
        </w:tc>
        <w:tc>
          <w:tcPr>
            <w:tcW w:w="1020" w:type="dxa"/>
            <w:hideMark/>
          </w:tcPr>
          <w:p w14:paraId="411DE6F7" w14:textId="77777777" w:rsidR="00C060BE" w:rsidRDefault="00C060BE" w:rsidP="000337C7">
            <w:pPr>
              <w:pStyle w:val="FSCtblMRL2"/>
            </w:pPr>
            <w:r>
              <w:t>1</w:t>
            </w:r>
          </w:p>
        </w:tc>
      </w:tr>
      <w:tr w:rsidR="00C060BE" w14:paraId="6BECE157" w14:textId="77777777" w:rsidTr="000337C7">
        <w:trPr>
          <w:cantSplit/>
        </w:trPr>
        <w:tc>
          <w:tcPr>
            <w:tcW w:w="3402" w:type="dxa"/>
            <w:hideMark/>
          </w:tcPr>
          <w:p w14:paraId="2D72D2F3" w14:textId="77777777" w:rsidR="00C060BE" w:rsidRDefault="00C060BE" w:rsidP="000337C7">
            <w:pPr>
              <w:pStyle w:val="FSCtblMRL1"/>
            </w:pPr>
            <w:r>
              <w:t>Pome fruits</w:t>
            </w:r>
          </w:p>
        </w:tc>
        <w:tc>
          <w:tcPr>
            <w:tcW w:w="1020" w:type="dxa"/>
            <w:hideMark/>
          </w:tcPr>
          <w:p w14:paraId="29137E9C" w14:textId="77777777" w:rsidR="00C060BE" w:rsidRDefault="00C060BE" w:rsidP="000337C7">
            <w:pPr>
              <w:pStyle w:val="FSCtblMRL2"/>
            </w:pPr>
            <w:r>
              <w:t>1</w:t>
            </w:r>
          </w:p>
        </w:tc>
      </w:tr>
      <w:tr w:rsidR="00C060BE" w14:paraId="4E3101A0" w14:textId="77777777" w:rsidTr="000337C7">
        <w:trPr>
          <w:cantSplit/>
        </w:trPr>
        <w:tc>
          <w:tcPr>
            <w:tcW w:w="3402" w:type="dxa"/>
            <w:tcBorders>
              <w:top w:val="nil"/>
              <w:left w:val="nil"/>
              <w:bottom w:val="single" w:sz="4" w:space="0" w:color="auto"/>
              <w:right w:val="nil"/>
            </w:tcBorders>
            <w:hideMark/>
          </w:tcPr>
          <w:p w14:paraId="798DA90F" w14:textId="77777777" w:rsidR="00C060BE" w:rsidRDefault="00C060BE" w:rsidP="000337C7">
            <w:pPr>
              <w:pStyle w:val="FSCtblMRL1"/>
            </w:pPr>
            <w:r>
              <w:t>Stone fruits</w:t>
            </w:r>
          </w:p>
        </w:tc>
        <w:tc>
          <w:tcPr>
            <w:tcW w:w="1020" w:type="dxa"/>
            <w:tcBorders>
              <w:top w:val="nil"/>
              <w:left w:val="nil"/>
              <w:bottom w:val="single" w:sz="4" w:space="0" w:color="auto"/>
              <w:right w:val="nil"/>
            </w:tcBorders>
            <w:hideMark/>
          </w:tcPr>
          <w:p w14:paraId="4A9B985D" w14:textId="77777777" w:rsidR="00C060BE" w:rsidRDefault="00C060BE" w:rsidP="000337C7">
            <w:pPr>
              <w:pStyle w:val="FSCtblMRL2"/>
            </w:pPr>
            <w:r>
              <w:t>1</w:t>
            </w:r>
          </w:p>
        </w:tc>
      </w:tr>
    </w:tbl>
    <w:p w14:paraId="491828CC" w14:textId="77777777" w:rsidR="00C060BE" w:rsidRDefault="00C060BE" w:rsidP="00C060BE">
      <w:pPr>
        <w:pStyle w:val="FSCtblMRL1"/>
        <w:rPr>
          <w:rFonts w:eastAsiaTheme="minorHAnsi"/>
        </w:rPr>
      </w:pPr>
    </w:p>
    <w:p w14:paraId="3EE1F380"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31FE0253" w14:textId="77777777" w:rsidTr="000337C7">
        <w:trPr>
          <w:cantSplit/>
        </w:trPr>
        <w:tc>
          <w:tcPr>
            <w:tcW w:w="4422" w:type="dxa"/>
            <w:gridSpan w:val="2"/>
            <w:tcBorders>
              <w:top w:val="single" w:sz="4" w:space="0" w:color="auto"/>
              <w:left w:val="nil"/>
              <w:bottom w:val="nil"/>
              <w:right w:val="nil"/>
            </w:tcBorders>
            <w:hideMark/>
          </w:tcPr>
          <w:p w14:paraId="7D4743B9" w14:textId="77777777" w:rsidR="00C060BE" w:rsidRDefault="00C060BE" w:rsidP="000337C7">
            <w:pPr>
              <w:pStyle w:val="FSCtblh3"/>
            </w:pPr>
            <w:r>
              <w:t>Agvet chemical:  Ethofumesate</w:t>
            </w:r>
          </w:p>
        </w:tc>
      </w:tr>
      <w:tr w:rsidR="00C060BE" w14:paraId="781110BD" w14:textId="77777777" w:rsidTr="000337C7">
        <w:trPr>
          <w:cantSplit/>
        </w:trPr>
        <w:tc>
          <w:tcPr>
            <w:tcW w:w="4422" w:type="dxa"/>
            <w:gridSpan w:val="2"/>
            <w:tcBorders>
              <w:top w:val="nil"/>
              <w:left w:val="nil"/>
              <w:right w:val="nil"/>
            </w:tcBorders>
            <w:hideMark/>
          </w:tcPr>
          <w:p w14:paraId="78ABF634" w14:textId="77777777" w:rsidR="00C060BE" w:rsidRDefault="00C060BE" w:rsidP="000337C7">
            <w:pPr>
              <w:pStyle w:val="FSCtblh4"/>
            </w:pPr>
            <w:r>
              <w:t>Permitted residue:  Ethofumesate</w:t>
            </w:r>
          </w:p>
        </w:tc>
      </w:tr>
      <w:tr w:rsidR="00C060BE" w14:paraId="4213AAD2" w14:textId="77777777" w:rsidTr="000337C7">
        <w:trPr>
          <w:cantSplit/>
        </w:trPr>
        <w:tc>
          <w:tcPr>
            <w:tcW w:w="3402" w:type="dxa"/>
            <w:tcBorders>
              <w:bottom w:val="single" w:sz="4" w:space="0" w:color="auto"/>
            </w:tcBorders>
            <w:hideMark/>
          </w:tcPr>
          <w:p w14:paraId="41BC1992" w14:textId="77777777" w:rsidR="00C060BE" w:rsidRDefault="00C060BE" w:rsidP="000337C7">
            <w:pPr>
              <w:pStyle w:val="FSCtblMRL1"/>
            </w:pPr>
            <w:r>
              <w:t>Bulb vegetables</w:t>
            </w:r>
          </w:p>
        </w:tc>
        <w:tc>
          <w:tcPr>
            <w:tcW w:w="1020" w:type="dxa"/>
            <w:tcBorders>
              <w:bottom w:val="single" w:sz="4" w:space="0" w:color="auto"/>
            </w:tcBorders>
            <w:hideMark/>
          </w:tcPr>
          <w:p w14:paraId="682DDA11" w14:textId="77777777" w:rsidR="00C060BE" w:rsidRDefault="00C060BE" w:rsidP="000337C7">
            <w:pPr>
              <w:pStyle w:val="FSCtblMRL2"/>
            </w:pPr>
            <w:r>
              <w:t>*0.1</w:t>
            </w:r>
          </w:p>
        </w:tc>
      </w:tr>
    </w:tbl>
    <w:p w14:paraId="078D22AB" w14:textId="77777777" w:rsidR="00C060BE" w:rsidRDefault="00C060BE" w:rsidP="00C060BE">
      <w:pPr>
        <w:pStyle w:val="FSCtblMRL1"/>
        <w:rPr>
          <w:rFonts w:eastAsiaTheme="minorHAnsi"/>
        </w:rPr>
      </w:pPr>
    </w:p>
    <w:p w14:paraId="4C77AE92"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56B02F95" w14:textId="77777777" w:rsidTr="000337C7">
        <w:trPr>
          <w:cantSplit/>
        </w:trPr>
        <w:tc>
          <w:tcPr>
            <w:tcW w:w="4422" w:type="dxa"/>
            <w:gridSpan w:val="2"/>
            <w:tcBorders>
              <w:top w:val="single" w:sz="4" w:space="0" w:color="auto"/>
              <w:left w:val="nil"/>
              <w:bottom w:val="nil"/>
              <w:right w:val="nil"/>
            </w:tcBorders>
            <w:hideMark/>
          </w:tcPr>
          <w:p w14:paraId="2670F693" w14:textId="77777777" w:rsidR="00C060BE" w:rsidRDefault="00C060BE" w:rsidP="000337C7">
            <w:pPr>
              <w:pStyle w:val="FSCtblh3"/>
            </w:pPr>
            <w:r>
              <w:t>Agvet chemical:  Ethoprophos</w:t>
            </w:r>
          </w:p>
        </w:tc>
      </w:tr>
      <w:tr w:rsidR="00C060BE" w14:paraId="62AC8767" w14:textId="77777777" w:rsidTr="000337C7">
        <w:trPr>
          <w:cantSplit/>
        </w:trPr>
        <w:tc>
          <w:tcPr>
            <w:tcW w:w="4422" w:type="dxa"/>
            <w:gridSpan w:val="2"/>
            <w:hideMark/>
          </w:tcPr>
          <w:p w14:paraId="401E3A3A" w14:textId="77777777" w:rsidR="00C060BE" w:rsidRDefault="00C060BE" w:rsidP="000337C7">
            <w:pPr>
              <w:pStyle w:val="FSCtblh4"/>
            </w:pPr>
            <w:r>
              <w:t>Permitted residue:  Ethoprophos</w:t>
            </w:r>
          </w:p>
        </w:tc>
      </w:tr>
      <w:tr w:rsidR="00C060BE" w14:paraId="2B9F69F5" w14:textId="77777777" w:rsidTr="000337C7">
        <w:trPr>
          <w:cantSplit/>
        </w:trPr>
        <w:tc>
          <w:tcPr>
            <w:tcW w:w="3402" w:type="dxa"/>
            <w:tcBorders>
              <w:top w:val="nil"/>
              <w:left w:val="nil"/>
              <w:bottom w:val="single" w:sz="4" w:space="0" w:color="auto"/>
              <w:right w:val="nil"/>
            </w:tcBorders>
            <w:hideMark/>
          </w:tcPr>
          <w:p w14:paraId="0FD36D70" w14:textId="77777777" w:rsidR="00C060BE" w:rsidRDefault="00C060BE" w:rsidP="000337C7">
            <w:pPr>
              <w:pStyle w:val="FSCtblMRL1"/>
            </w:pPr>
            <w:r>
              <w:t>Cereal grains</w:t>
            </w:r>
          </w:p>
        </w:tc>
        <w:tc>
          <w:tcPr>
            <w:tcW w:w="1020" w:type="dxa"/>
            <w:tcBorders>
              <w:top w:val="nil"/>
              <w:left w:val="nil"/>
              <w:bottom w:val="single" w:sz="4" w:space="0" w:color="auto"/>
              <w:right w:val="nil"/>
            </w:tcBorders>
            <w:hideMark/>
          </w:tcPr>
          <w:p w14:paraId="3D1A0E32" w14:textId="77777777" w:rsidR="00C060BE" w:rsidRDefault="00C060BE" w:rsidP="000337C7">
            <w:pPr>
              <w:pStyle w:val="FSCtblMRL2"/>
            </w:pPr>
            <w:r>
              <w:t>*0.005</w:t>
            </w:r>
          </w:p>
        </w:tc>
      </w:tr>
    </w:tbl>
    <w:p w14:paraId="1DB0B505" w14:textId="77777777" w:rsidR="00C060BE" w:rsidRDefault="00C060BE" w:rsidP="00C060BE">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42F53EAC" w14:textId="77777777" w:rsidTr="000337C7">
        <w:trPr>
          <w:cantSplit/>
        </w:trPr>
        <w:tc>
          <w:tcPr>
            <w:tcW w:w="4422" w:type="dxa"/>
            <w:gridSpan w:val="2"/>
            <w:tcBorders>
              <w:top w:val="single" w:sz="4" w:space="0" w:color="auto"/>
              <w:left w:val="nil"/>
              <w:bottom w:val="nil"/>
              <w:right w:val="nil"/>
            </w:tcBorders>
            <w:hideMark/>
          </w:tcPr>
          <w:p w14:paraId="1F1D5291" w14:textId="77777777" w:rsidR="00C060BE" w:rsidRDefault="00C060BE" w:rsidP="000337C7">
            <w:pPr>
              <w:pStyle w:val="FSCtblh3"/>
            </w:pPr>
            <w:r>
              <w:t>Agvet chemical:  Ethylene dichloride (EDC)</w:t>
            </w:r>
          </w:p>
        </w:tc>
      </w:tr>
      <w:tr w:rsidR="00C060BE" w14:paraId="14D96AFC" w14:textId="77777777" w:rsidTr="000337C7">
        <w:trPr>
          <w:cantSplit/>
        </w:trPr>
        <w:tc>
          <w:tcPr>
            <w:tcW w:w="4422" w:type="dxa"/>
            <w:gridSpan w:val="2"/>
            <w:tcBorders>
              <w:top w:val="nil"/>
              <w:left w:val="nil"/>
              <w:bottom w:val="single" w:sz="4" w:space="0" w:color="auto"/>
              <w:right w:val="nil"/>
            </w:tcBorders>
            <w:hideMark/>
          </w:tcPr>
          <w:p w14:paraId="55721696" w14:textId="77777777" w:rsidR="00C060BE" w:rsidRDefault="00C060BE" w:rsidP="000337C7">
            <w:pPr>
              <w:pStyle w:val="FSCtblh4"/>
            </w:pPr>
            <w:r>
              <w:t>Permitted residue:  1,2-dichloroethane</w:t>
            </w:r>
          </w:p>
        </w:tc>
      </w:tr>
      <w:tr w:rsidR="00C060BE" w14:paraId="1BE0521F" w14:textId="77777777" w:rsidTr="000337C7">
        <w:trPr>
          <w:cantSplit/>
        </w:trPr>
        <w:tc>
          <w:tcPr>
            <w:tcW w:w="3402" w:type="dxa"/>
            <w:tcBorders>
              <w:top w:val="single" w:sz="4" w:space="0" w:color="auto"/>
              <w:left w:val="nil"/>
              <w:bottom w:val="single" w:sz="4" w:space="0" w:color="auto"/>
              <w:right w:val="nil"/>
            </w:tcBorders>
            <w:hideMark/>
          </w:tcPr>
          <w:p w14:paraId="73EA0E00" w14:textId="77777777" w:rsidR="00C060BE" w:rsidRDefault="00C060BE" w:rsidP="000337C7">
            <w:pPr>
              <w:pStyle w:val="FSCtblMRL1"/>
            </w:pPr>
            <w:r>
              <w:t>Cereal grains</w:t>
            </w:r>
          </w:p>
        </w:tc>
        <w:tc>
          <w:tcPr>
            <w:tcW w:w="1020" w:type="dxa"/>
            <w:tcBorders>
              <w:top w:val="single" w:sz="4" w:space="0" w:color="auto"/>
              <w:left w:val="nil"/>
              <w:bottom w:val="single" w:sz="4" w:space="0" w:color="auto"/>
              <w:right w:val="nil"/>
            </w:tcBorders>
            <w:hideMark/>
          </w:tcPr>
          <w:p w14:paraId="752808A3" w14:textId="77777777" w:rsidR="00C060BE" w:rsidRDefault="00C060BE" w:rsidP="000337C7">
            <w:pPr>
              <w:pStyle w:val="FSCtblMRL2"/>
            </w:pPr>
            <w:r>
              <w:t>*0.1</w:t>
            </w:r>
          </w:p>
        </w:tc>
      </w:tr>
    </w:tbl>
    <w:p w14:paraId="07BB4150" w14:textId="77777777" w:rsidR="00C060BE" w:rsidRDefault="00C060BE" w:rsidP="00C060BE">
      <w:pPr>
        <w:pStyle w:val="FSCtblMRL1"/>
        <w:rPr>
          <w:rFonts w:eastAsiaTheme="minorHAnsi"/>
        </w:rPr>
      </w:pPr>
    </w:p>
    <w:p w14:paraId="35C54991" w14:textId="77777777" w:rsidR="00C060BE" w:rsidRDefault="00C060BE" w:rsidP="00C060BE">
      <w:pPr>
        <w:pStyle w:val="FSCtblMRL1"/>
        <w:rPr>
          <w:rFonts w:eastAsiaTheme="minorHAnsi"/>
        </w:rPr>
      </w:pPr>
    </w:p>
    <w:tbl>
      <w:tblPr>
        <w:tblW w:w="0" w:type="dxa"/>
        <w:tblLayout w:type="fixed"/>
        <w:tblCellMar>
          <w:left w:w="80" w:type="dxa"/>
          <w:right w:w="80" w:type="dxa"/>
        </w:tblCellMar>
        <w:tblLook w:val="04A0" w:firstRow="1" w:lastRow="0" w:firstColumn="1" w:lastColumn="0" w:noHBand="0" w:noVBand="1"/>
      </w:tblPr>
      <w:tblGrid>
        <w:gridCol w:w="3402"/>
        <w:gridCol w:w="993"/>
        <w:gridCol w:w="27"/>
      </w:tblGrid>
      <w:tr w:rsidR="00C060BE" w14:paraId="6F5F6405" w14:textId="77777777" w:rsidTr="000337C7">
        <w:trPr>
          <w:cantSplit/>
        </w:trPr>
        <w:tc>
          <w:tcPr>
            <w:tcW w:w="4422" w:type="dxa"/>
            <w:gridSpan w:val="3"/>
            <w:tcBorders>
              <w:top w:val="single" w:sz="4" w:space="0" w:color="auto"/>
              <w:left w:val="nil"/>
              <w:bottom w:val="nil"/>
              <w:right w:val="nil"/>
            </w:tcBorders>
            <w:hideMark/>
          </w:tcPr>
          <w:p w14:paraId="6CA41FA8" w14:textId="77777777" w:rsidR="00C060BE" w:rsidRDefault="00C060BE" w:rsidP="000337C7">
            <w:pPr>
              <w:pStyle w:val="FSCtblh3"/>
              <w:rPr>
                <w:lang w:val="en-AU"/>
              </w:rPr>
            </w:pPr>
            <w:r>
              <w:rPr>
                <w:b w:val="0"/>
                <w:i w:val="0"/>
                <w:lang w:val="en-AU"/>
              </w:rPr>
              <w:t xml:space="preserve">Agvet chemical: </w:t>
            </w:r>
            <w:r w:rsidRPr="0063105E">
              <w:rPr>
                <w:lang w:val="en-AU"/>
              </w:rPr>
              <w:t>Etofenprox</w:t>
            </w:r>
          </w:p>
        </w:tc>
      </w:tr>
      <w:tr w:rsidR="00C060BE" w14:paraId="6F8E8BE1" w14:textId="77777777" w:rsidTr="000337C7">
        <w:trPr>
          <w:cantSplit/>
        </w:trPr>
        <w:tc>
          <w:tcPr>
            <w:tcW w:w="4422" w:type="dxa"/>
            <w:gridSpan w:val="3"/>
            <w:tcBorders>
              <w:top w:val="nil"/>
              <w:left w:val="nil"/>
              <w:bottom w:val="single" w:sz="4" w:space="0" w:color="auto"/>
              <w:right w:val="nil"/>
            </w:tcBorders>
            <w:hideMark/>
          </w:tcPr>
          <w:p w14:paraId="398CF48D" w14:textId="77777777" w:rsidR="00C060BE" w:rsidRDefault="00C060BE" w:rsidP="000337C7">
            <w:pPr>
              <w:pStyle w:val="FSCtblh4"/>
              <w:rPr>
                <w:lang w:val="en-AU"/>
              </w:rPr>
            </w:pPr>
            <w:r>
              <w:rPr>
                <w:lang w:val="en-AU"/>
              </w:rPr>
              <w:t>Permitted residue: Etofenprox</w:t>
            </w:r>
          </w:p>
        </w:tc>
      </w:tr>
      <w:tr w:rsidR="00C060BE" w14:paraId="7E2062BE" w14:textId="77777777" w:rsidTr="000337C7">
        <w:trPr>
          <w:gridAfter w:val="1"/>
          <w:wAfter w:w="27" w:type="dxa"/>
          <w:cantSplit/>
        </w:trPr>
        <w:tc>
          <w:tcPr>
            <w:tcW w:w="3402" w:type="dxa"/>
            <w:tcBorders>
              <w:bottom w:val="single" w:sz="4" w:space="0" w:color="auto"/>
            </w:tcBorders>
            <w:hideMark/>
          </w:tcPr>
          <w:p w14:paraId="4A991B97" w14:textId="77777777" w:rsidR="00C060BE" w:rsidRDefault="00C060BE" w:rsidP="000337C7">
            <w:pPr>
              <w:pStyle w:val="FSCtblMRL1"/>
              <w:rPr>
                <w:lang w:val="en-AU"/>
              </w:rPr>
            </w:pPr>
            <w:r>
              <w:rPr>
                <w:lang w:val="en-AU"/>
              </w:rPr>
              <w:t>Stone fruits [except cherries]</w:t>
            </w:r>
          </w:p>
        </w:tc>
        <w:tc>
          <w:tcPr>
            <w:tcW w:w="993" w:type="dxa"/>
            <w:tcBorders>
              <w:bottom w:val="single" w:sz="4" w:space="0" w:color="auto"/>
            </w:tcBorders>
            <w:hideMark/>
          </w:tcPr>
          <w:p w14:paraId="6EC45C93" w14:textId="77777777" w:rsidR="00C060BE" w:rsidRDefault="00C060BE" w:rsidP="000337C7">
            <w:pPr>
              <w:pStyle w:val="FSCtblMRL2"/>
              <w:rPr>
                <w:lang w:val="en-AU"/>
              </w:rPr>
            </w:pPr>
            <w:r>
              <w:rPr>
                <w:rFonts w:eastAsia="Helvetica"/>
                <w:lang w:val="en-AU"/>
              </w:rPr>
              <w:t>5</w:t>
            </w:r>
          </w:p>
        </w:tc>
      </w:tr>
    </w:tbl>
    <w:p w14:paraId="3B79103B" w14:textId="77777777" w:rsidR="00C060BE" w:rsidRDefault="00C060BE" w:rsidP="00C060BE">
      <w:pPr>
        <w:pStyle w:val="FSCtblMRL1"/>
        <w:rPr>
          <w:rFonts w:eastAsiaTheme="minorHAnsi"/>
        </w:rPr>
      </w:pPr>
    </w:p>
    <w:p w14:paraId="2E706EFE"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5354007E" w14:textId="77777777" w:rsidTr="000337C7">
        <w:trPr>
          <w:cantSplit/>
        </w:trPr>
        <w:tc>
          <w:tcPr>
            <w:tcW w:w="3402" w:type="dxa"/>
            <w:tcBorders>
              <w:top w:val="single" w:sz="4" w:space="0" w:color="auto"/>
              <w:left w:val="nil"/>
              <w:bottom w:val="nil"/>
              <w:right w:val="nil"/>
            </w:tcBorders>
            <w:hideMark/>
          </w:tcPr>
          <w:p w14:paraId="2A5ECBA9" w14:textId="77777777" w:rsidR="00C060BE" w:rsidRDefault="00C060BE" w:rsidP="000337C7">
            <w:pPr>
              <w:pStyle w:val="FSCtblh3"/>
              <w:rPr>
                <w:b w:val="0"/>
                <w:i w:val="0"/>
              </w:rPr>
            </w:pPr>
            <w:r>
              <w:t>Agvet chemical:  Etoxazole</w:t>
            </w:r>
          </w:p>
        </w:tc>
        <w:tc>
          <w:tcPr>
            <w:tcW w:w="1020" w:type="dxa"/>
            <w:tcBorders>
              <w:top w:val="single" w:sz="4" w:space="0" w:color="auto"/>
              <w:left w:val="nil"/>
              <w:bottom w:val="nil"/>
              <w:right w:val="nil"/>
            </w:tcBorders>
          </w:tcPr>
          <w:p w14:paraId="11B7CD84" w14:textId="77777777" w:rsidR="00C060BE" w:rsidRDefault="00C060BE" w:rsidP="000337C7">
            <w:pPr>
              <w:pStyle w:val="FSCtblMRL2"/>
            </w:pPr>
          </w:p>
        </w:tc>
      </w:tr>
      <w:tr w:rsidR="00C060BE" w14:paraId="3F6F6265" w14:textId="77777777" w:rsidTr="000337C7">
        <w:trPr>
          <w:cantSplit/>
        </w:trPr>
        <w:tc>
          <w:tcPr>
            <w:tcW w:w="3402" w:type="dxa"/>
            <w:tcBorders>
              <w:top w:val="nil"/>
              <w:left w:val="nil"/>
              <w:bottom w:val="single" w:sz="4" w:space="0" w:color="auto"/>
              <w:right w:val="nil"/>
            </w:tcBorders>
            <w:hideMark/>
          </w:tcPr>
          <w:p w14:paraId="58A3BCCF" w14:textId="77777777" w:rsidR="00C060BE" w:rsidRDefault="00C060BE" w:rsidP="000337C7">
            <w:pPr>
              <w:pStyle w:val="FSCtblMRL1"/>
              <w:rPr>
                <w:i/>
              </w:rPr>
            </w:pPr>
            <w:r>
              <w:rPr>
                <w:i/>
              </w:rPr>
              <w:t>Permitted residue:  Etoxazole</w:t>
            </w:r>
          </w:p>
        </w:tc>
        <w:tc>
          <w:tcPr>
            <w:tcW w:w="1020" w:type="dxa"/>
            <w:tcBorders>
              <w:top w:val="nil"/>
              <w:left w:val="nil"/>
              <w:bottom w:val="single" w:sz="4" w:space="0" w:color="auto"/>
              <w:right w:val="nil"/>
            </w:tcBorders>
          </w:tcPr>
          <w:p w14:paraId="1C8F45A4" w14:textId="77777777" w:rsidR="00C060BE" w:rsidRDefault="00C060BE" w:rsidP="000337C7">
            <w:pPr>
              <w:pStyle w:val="FSCtblMRL2"/>
            </w:pPr>
          </w:p>
        </w:tc>
      </w:tr>
      <w:tr w:rsidR="00C060BE" w14:paraId="12D21FDC" w14:textId="77777777" w:rsidTr="000337C7">
        <w:trPr>
          <w:cantSplit/>
        </w:trPr>
        <w:tc>
          <w:tcPr>
            <w:tcW w:w="3402" w:type="dxa"/>
            <w:hideMark/>
          </w:tcPr>
          <w:p w14:paraId="2F1E90EA" w14:textId="77777777" w:rsidR="00C060BE" w:rsidRDefault="00C060BE" w:rsidP="000337C7">
            <w:pPr>
              <w:pStyle w:val="FSCtblMRL1"/>
            </w:pPr>
            <w:r>
              <w:t>Citrus fruits</w:t>
            </w:r>
          </w:p>
        </w:tc>
        <w:tc>
          <w:tcPr>
            <w:tcW w:w="1020" w:type="dxa"/>
            <w:hideMark/>
          </w:tcPr>
          <w:p w14:paraId="42AA1AC7" w14:textId="77777777" w:rsidR="00C060BE" w:rsidRDefault="00C060BE" w:rsidP="000337C7">
            <w:pPr>
              <w:pStyle w:val="FSCtblMRL2"/>
            </w:pPr>
            <w:r>
              <w:t>0.5</w:t>
            </w:r>
          </w:p>
        </w:tc>
      </w:tr>
      <w:tr w:rsidR="00C060BE" w14:paraId="15B396EE" w14:textId="77777777" w:rsidTr="000337C7">
        <w:trPr>
          <w:cantSplit/>
        </w:trPr>
        <w:tc>
          <w:tcPr>
            <w:tcW w:w="3402" w:type="dxa"/>
            <w:hideMark/>
          </w:tcPr>
          <w:p w14:paraId="221CED0D" w14:textId="77777777" w:rsidR="00C060BE" w:rsidRDefault="00C060BE" w:rsidP="000337C7">
            <w:pPr>
              <w:pStyle w:val="FSCtblMRL1"/>
            </w:pPr>
            <w:r>
              <w:t>Fruiting vegetables, cucurbits</w:t>
            </w:r>
          </w:p>
        </w:tc>
        <w:tc>
          <w:tcPr>
            <w:tcW w:w="1020" w:type="dxa"/>
            <w:hideMark/>
          </w:tcPr>
          <w:p w14:paraId="4ABED30E" w14:textId="77777777" w:rsidR="00C060BE" w:rsidRDefault="00C060BE" w:rsidP="000337C7">
            <w:pPr>
              <w:pStyle w:val="FSCtblMRL2"/>
            </w:pPr>
            <w:r>
              <w:t>T0.1</w:t>
            </w:r>
          </w:p>
        </w:tc>
      </w:tr>
      <w:tr w:rsidR="00C060BE" w14:paraId="095ADD1F" w14:textId="77777777" w:rsidTr="000337C7">
        <w:trPr>
          <w:cantSplit/>
        </w:trPr>
        <w:tc>
          <w:tcPr>
            <w:tcW w:w="3402" w:type="dxa"/>
            <w:hideMark/>
          </w:tcPr>
          <w:p w14:paraId="25B1EFF2" w14:textId="77777777" w:rsidR="00C060BE" w:rsidRDefault="00C060BE" w:rsidP="000337C7">
            <w:pPr>
              <w:pStyle w:val="FSCtblMRL1"/>
            </w:pPr>
            <w:r>
              <w:t>Pome fruits</w:t>
            </w:r>
          </w:p>
        </w:tc>
        <w:tc>
          <w:tcPr>
            <w:tcW w:w="1020" w:type="dxa"/>
            <w:hideMark/>
          </w:tcPr>
          <w:p w14:paraId="364ED555" w14:textId="77777777" w:rsidR="00C060BE" w:rsidRDefault="00C060BE" w:rsidP="000337C7">
            <w:pPr>
              <w:pStyle w:val="FSCtblMRL2"/>
            </w:pPr>
            <w:r>
              <w:t>0.2</w:t>
            </w:r>
          </w:p>
        </w:tc>
      </w:tr>
      <w:tr w:rsidR="00C060BE" w14:paraId="50509A5C" w14:textId="77777777" w:rsidTr="000337C7">
        <w:trPr>
          <w:cantSplit/>
        </w:trPr>
        <w:tc>
          <w:tcPr>
            <w:tcW w:w="3402" w:type="dxa"/>
            <w:tcBorders>
              <w:top w:val="nil"/>
              <w:left w:val="nil"/>
              <w:bottom w:val="single" w:sz="4" w:space="0" w:color="auto"/>
              <w:right w:val="nil"/>
            </w:tcBorders>
            <w:hideMark/>
          </w:tcPr>
          <w:p w14:paraId="7DE1AD6C" w14:textId="77777777" w:rsidR="00C060BE" w:rsidRDefault="00C060BE" w:rsidP="000337C7">
            <w:pPr>
              <w:pStyle w:val="FSCtblMRL1"/>
            </w:pPr>
            <w:r>
              <w:t>Stone fruits [except cherries]</w:t>
            </w:r>
          </w:p>
        </w:tc>
        <w:tc>
          <w:tcPr>
            <w:tcW w:w="1020" w:type="dxa"/>
            <w:tcBorders>
              <w:top w:val="nil"/>
              <w:left w:val="nil"/>
              <w:bottom w:val="single" w:sz="4" w:space="0" w:color="auto"/>
              <w:right w:val="nil"/>
            </w:tcBorders>
            <w:hideMark/>
          </w:tcPr>
          <w:p w14:paraId="55C70D28" w14:textId="77777777" w:rsidR="00C060BE" w:rsidRDefault="00C060BE" w:rsidP="000337C7">
            <w:pPr>
              <w:pStyle w:val="FSCtblMRL2"/>
            </w:pPr>
            <w:r>
              <w:t>0.3</w:t>
            </w:r>
          </w:p>
        </w:tc>
      </w:tr>
      <w:tr w:rsidR="00C060BE" w:rsidRPr="0077558D" w14:paraId="7B5D2A88" w14:textId="77777777" w:rsidTr="000337C7">
        <w:trPr>
          <w:cantSplit/>
        </w:trPr>
        <w:tc>
          <w:tcPr>
            <w:tcW w:w="3402" w:type="dxa"/>
            <w:tcBorders>
              <w:bottom w:val="single" w:sz="4" w:space="0" w:color="auto"/>
            </w:tcBorders>
          </w:tcPr>
          <w:p w14:paraId="3F3EABAA" w14:textId="77777777" w:rsidR="00C060BE" w:rsidRDefault="00C060BE" w:rsidP="000337C7">
            <w:pPr>
              <w:pStyle w:val="FSCtblMRL1"/>
              <w:rPr>
                <w:szCs w:val="24"/>
              </w:rPr>
            </w:pPr>
          </w:p>
          <w:p w14:paraId="624C7657" w14:textId="77777777" w:rsidR="00C060BE" w:rsidRPr="0077558D" w:rsidRDefault="00C060BE" w:rsidP="000337C7">
            <w:pPr>
              <w:pStyle w:val="FSCtblMRL1"/>
            </w:pPr>
          </w:p>
        </w:tc>
        <w:tc>
          <w:tcPr>
            <w:tcW w:w="1020" w:type="dxa"/>
            <w:tcBorders>
              <w:bottom w:val="single" w:sz="4" w:space="0" w:color="auto"/>
            </w:tcBorders>
          </w:tcPr>
          <w:p w14:paraId="2A64E2CA" w14:textId="77777777" w:rsidR="00C060BE" w:rsidRPr="0077558D" w:rsidRDefault="00C060BE" w:rsidP="000337C7">
            <w:pPr>
              <w:pStyle w:val="FSCtblMRL2"/>
            </w:pPr>
          </w:p>
        </w:tc>
      </w:tr>
    </w:tbl>
    <w:tbl>
      <w:tblPr>
        <w:tblStyle w:val="TableGrid"/>
        <w:tblW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tblGrid>
      <w:tr w:rsidR="00C060BE" w:rsidRPr="0077558D" w14:paraId="634739B6" w14:textId="77777777" w:rsidTr="000337C7">
        <w:tc>
          <w:tcPr>
            <w:tcW w:w="4503" w:type="dxa"/>
            <w:gridSpan w:val="2"/>
            <w:tcBorders>
              <w:top w:val="single" w:sz="4" w:space="0" w:color="auto"/>
              <w:bottom w:val="single" w:sz="4" w:space="0" w:color="auto"/>
            </w:tcBorders>
          </w:tcPr>
          <w:p w14:paraId="4035AABA" w14:textId="77777777" w:rsidR="00C060BE" w:rsidRPr="0077558D" w:rsidRDefault="00C060BE" w:rsidP="000337C7">
            <w:pPr>
              <w:pStyle w:val="FSCtblh3"/>
            </w:pPr>
            <w:r w:rsidRPr="0077558D">
              <w:lastRenderedPageBreak/>
              <w:t>Agvet chemical</w:t>
            </w:r>
            <w:r w:rsidRPr="00563419">
              <w:t>: Fenazaquin</w:t>
            </w:r>
          </w:p>
          <w:p w14:paraId="65E37D35" w14:textId="77777777" w:rsidR="00C060BE" w:rsidRPr="0077558D" w:rsidRDefault="00C060BE" w:rsidP="000337C7">
            <w:pPr>
              <w:pStyle w:val="FSCtblMRL1"/>
            </w:pPr>
            <w:r w:rsidRPr="0077558D">
              <w:t>Permitted residue: Fenazaquin</w:t>
            </w:r>
          </w:p>
        </w:tc>
      </w:tr>
      <w:tr w:rsidR="00C060BE" w:rsidRPr="0077558D" w:rsidDel="00AF5F45" w14:paraId="6E677F46" w14:textId="77777777" w:rsidTr="000337C7">
        <w:tc>
          <w:tcPr>
            <w:tcW w:w="3085" w:type="dxa"/>
            <w:tcBorders>
              <w:top w:val="single" w:sz="4" w:space="0" w:color="auto"/>
            </w:tcBorders>
          </w:tcPr>
          <w:p w14:paraId="3E7DE4B1" w14:textId="77777777" w:rsidR="00C060BE" w:rsidRPr="0077558D" w:rsidDel="00AF5F45" w:rsidRDefault="00C060BE" w:rsidP="000337C7">
            <w:pPr>
              <w:pStyle w:val="FSCtblMRL1"/>
            </w:pPr>
            <w:r w:rsidRPr="0077558D">
              <w:rPr>
                <w:lang w:val="en-AU"/>
              </w:rPr>
              <w:t>Citrus fruits</w:t>
            </w:r>
          </w:p>
        </w:tc>
        <w:tc>
          <w:tcPr>
            <w:tcW w:w="1418" w:type="dxa"/>
            <w:tcBorders>
              <w:top w:val="single" w:sz="4" w:space="0" w:color="auto"/>
            </w:tcBorders>
          </w:tcPr>
          <w:p w14:paraId="7EBB3184" w14:textId="77777777" w:rsidR="00C060BE" w:rsidRPr="0077558D" w:rsidDel="00AF5F45" w:rsidRDefault="00C060BE" w:rsidP="000337C7">
            <w:pPr>
              <w:pStyle w:val="FSCtblMRL1"/>
              <w:jc w:val="right"/>
            </w:pPr>
            <w:r w:rsidRPr="0077558D">
              <w:rPr>
                <w:lang w:val="en-AU"/>
              </w:rPr>
              <w:t>0.4</w:t>
            </w:r>
          </w:p>
        </w:tc>
      </w:tr>
      <w:tr w:rsidR="00C060BE" w:rsidRPr="0077558D" w:rsidDel="00AF5F45" w14:paraId="65F033EF" w14:textId="77777777" w:rsidTr="000337C7">
        <w:tc>
          <w:tcPr>
            <w:tcW w:w="3085" w:type="dxa"/>
            <w:tcBorders>
              <w:bottom w:val="single" w:sz="4" w:space="0" w:color="auto"/>
            </w:tcBorders>
          </w:tcPr>
          <w:p w14:paraId="138A970B" w14:textId="77777777" w:rsidR="00C060BE" w:rsidRPr="0077558D" w:rsidRDefault="00C060BE" w:rsidP="000337C7">
            <w:pPr>
              <w:pStyle w:val="FSCtblMRL1"/>
              <w:rPr>
                <w:lang w:val="en-AU"/>
              </w:rPr>
            </w:pPr>
            <w:r w:rsidRPr="0077558D">
              <w:rPr>
                <w:lang w:val="en-AU"/>
              </w:rPr>
              <w:t>Stone fruits</w:t>
            </w:r>
          </w:p>
        </w:tc>
        <w:tc>
          <w:tcPr>
            <w:tcW w:w="1418" w:type="dxa"/>
            <w:tcBorders>
              <w:bottom w:val="single" w:sz="4" w:space="0" w:color="auto"/>
            </w:tcBorders>
          </w:tcPr>
          <w:p w14:paraId="46D14927" w14:textId="77777777" w:rsidR="00C060BE" w:rsidRPr="0077558D" w:rsidRDefault="00C060BE" w:rsidP="000337C7">
            <w:pPr>
              <w:pStyle w:val="FSCtblMRL1"/>
              <w:jc w:val="right"/>
              <w:rPr>
                <w:lang w:val="en-AU"/>
              </w:rPr>
            </w:pPr>
            <w:r w:rsidRPr="0077558D">
              <w:rPr>
                <w:lang w:val="en-AU"/>
              </w:rPr>
              <w:t>2</w:t>
            </w:r>
          </w:p>
        </w:tc>
      </w:tr>
    </w:tbl>
    <w:p w14:paraId="4B053EB3" w14:textId="77777777" w:rsidR="00C060BE" w:rsidRPr="0077558D" w:rsidRDefault="00C060BE" w:rsidP="00C060BE">
      <w:pPr>
        <w:pStyle w:val="FSCtblMRL1"/>
        <w:rPr>
          <w:rFonts w:eastAsiaTheme="minorHAnsi"/>
        </w:rPr>
      </w:pPr>
    </w:p>
    <w:p w14:paraId="234341E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1108735" w14:textId="77777777" w:rsidTr="000337C7">
        <w:trPr>
          <w:cantSplit/>
        </w:trPr>
        <w:tc>
          <w:tcPr>
            <w:tcW w:w="4422" w:type="dxa"/>
            <w:gridSpan w:val="2"/>
            <w:tcBorders>
              <w:top w:val="single" w:sz="4" w:space="0" w:color="auto"/>
            </w:tcBorders>
          </w:tcPr>
          <w:p w14:paraId="66450653" w14:textId="77777777" w:rsidR="00C060BE" w:rsidRPr="0077558D" w:rsidRDefault="00C060BE" w:rsidP="000337C7">
            <w:pPr>
              <w:pStyle w:val="FSCtblh3"/>
            </w:pPr>
            <w:r w:rsidRPr="0077558D">
              <w:t>Agvet chemical:  Fenbutatin oxide</w:t>
            </w:r>
          </w:p>
        </w:tc>
      </w:tr>
      <w:tr w:rsidR="00C060BE" w:rsidRPr="0077558D" w14:paraId="42B1411C" w14:textId="77777777" w:rsidTr="000337C7">
        <w:trPr>
          <w:cantSplit/>
        </w:trPr>
        <w:tc>
          <w:tcPr>
            <w:tcW w:w="4422" w:type="dxa"/>
            <w:gridSpan w:val="2"/>
            <w:tcBorders>
              <w:bottom w:val="single" w:sz="4" w:space="0" w:color="auto"/>
            </w:tcBorders>
          </w:tcPr>
          <w:p w14:paraId="721FA2B0" w14:textId="77777777" w:rsidR="00C060BE" w:rsidRPr="0077558D" w:rsidRDefault="00C060BE" w:rsidP="000337C7">
            <w:pPr>
              <w:pStyle w:val="FSCtblh4"/>
            </w:pPr>
            <w:r w:rsidRPr="0077558D">
              <w:t>Permitted residue:  Bis[tris(2-methyl-2-phenylpropyl)tin]-oxide</w:t>
            </w:r>
          </w:p>
        </w:tc>
      </w:tr>
      <w:tr w:rsidR="00C060BE" w:rsidRPr="0077558D" w14:paraId="3DD05453" w14:textId="77777777" w:rsidTr="000337C7">
        <w:trPr>
          <w:cantSplit/>
        </w:trPr>
        <w:tc>
          <w:tcPr>
            <w:tcW w:w="3402" w:type="dxa"/>
            <w:tcBorders>
              <w:top w:val="single" w:sz="4" w:space="0" w:color="auto"/>
            </w:tcBorders>
          </w:tcPr>
          <w:p w14:paraId="251BA843" w14:textId="77777777" w:rsidR="00C060BE" w:rsidRPr="0077558D" w:rsidRDefault="00C060BE" w:rsidP="000337C7">
            <w:pPr>
              <w:pStyle w:val="FSCtblMRL1"/>
            </w:pPr>
            <w:r w:rsidRPr="0077558D">
              <w:t>Assorted tropical and sub-tropical fruits – inedible peel</w:t>
            </w:r>
          </w:p>
        </w:tc>
        <w:tc>
          <w:tcPr>
            <w:tcW w:w="1020" w:type="dxa"/>
            <w:tcBorders>
              <w:top w:val="single" w:sz="4" w:space="0" w:color="auto"/>
            </w:tcBorders>
          </w:tcPr>
          <w:p w14:paraId="3112EB0E" w14:textId="77777777" w:rsidR="00C060BE" w:rsidRPr="0077558D" w:rsidRDefault="00C060BE" w:rsidP="000337C7">
            <w:pPr>
              <w:pStyle w:val="FSCtblMRL2"/>
            </w:pPr>
            <w:r w:rsidRPr="0077558D">
              <w:t>5</w:t>
            </w:r>
          </w:p>
        </w:tc>
      </w:tr>
      <w:tr w:rsidR="00C060BE" w:rsidRPr="0077558D" w14:paraId="572103CB" w14:textId="77777777" w:rsidTr="000337C7">
        <w:trPr>
          <w:cantSplit/>
        </w:trPr>
        <w:tc>
          <w:tcPr>
            <w:tcW w:w="3402" w:type="dxa"/>
          </w:tcPr>
          <w:p w14:paraId="7C3FBEA1" w14:textId="77777777" w:rsidR="00C060BE" w:rsidRPr="0077558D" w:rsidRDefault="00C060BE" w:rsidP="000337C7">
            <w:pPr>
              <w:pStyle w:val="FSCtblMRL1"/>
            </w:pPr>
            <w:r w:rsidRPr="0077558D">
              <w:t>Citrus fruits</w:t>
            </w:r>
          </w:p>
        </w:tc>
        <w:tc>
          <w:tcPr>
            <w:tcW w:w="1020" w:type="dxa"/>
          </w:tcPr>
          <w:p w14:paraId="34811575" w14:textId="77777777" w:rsidR="00C060BE" w:rsidRPr="0077558D" w:rsidRDefault="00C060BE" w:rsidP="000337C7">
            <w:pPr>
              <w:pStyle w:val="FSCtblMRL2"/>
            </w:pPr>
            <w:r w:rsidRPr="0077558D">
              <w:t>5</w:t>
            </w:r>
          </w:p>
        </w:tc>
      </w:tr>
      <w:tr w:rsidR="00C060BE" w:rsidRPr="0077558D" w14:paraId="49C0ED89" w14:textId="77777777" w:rsidTr="000337C7">
        <w:trPr>
          <w:cantSplit/>
        </w:trPr>
        <w:tc>
          <w:tcPr>
            <w:tcW w:w="3402" w:type="dxa"/>
            <w:tcBorders>
              <w:bottom w:val="single" w:sz="4" w:space="0" w:color="auto"/>
            </w:tcBorders>
          </w:tcPr>
          <w:p w14:paraId="289B57DE"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6A86A04F" w14:textId="77777777" w:rsidR="00C060BE" w:rsidRPr="0077558D" w:rsidRDefault="00C060BE" w:rsidP="000337C7">
            <w:pPr>
              <w:pStyle w:val="FSCtblMRL2"/>
            </w:pPr>
            <w:r w:rsidRPr="0077558D">
              <w:t>3</w:t>
            </w:r>
          </w:p>
        </w:tc>
      </w:tr>
    </w:tbl>
    <w:p w14:paraId="09657DC2" w14:textId="77777777" w:rsidR="00C060BE" w:rsidRDefault="00C060BE" w:rsidP="00C060BE">
      <w:pPr>
        <w:pStyle w:val="FSCtblMRL1"/>
        <w:rPr>
          <w:rFonts w:eastAsiaTheme="minorHAnsi"/>
        </w:rPr>
      </w:pPr>
    </w:p>
    <w:p w14:paraId="15963EE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60BA92A" w14:textId="77777777" w:rsidTr="000337C7">
        <w:trPr>
          <w:cantSplit/>
        </w:trPr>
        <w:tc>
          <w:tcPr>
            <w:tcW w:w="4422" w:type="dxa"/>
            <w:gridSpan w:val="2"/>
            <w:tcBorders>
              <w:top w:val="single" w:sz="4" w:space="0" w:color="auto"/>
            </w:tcBorders>
          </w:tcPr>
          <w:p w14:paraId="3FF85CC4" w14:textId="77777777" w:rsidR="00C060BE" w:rsidRPr="0077558D" w:rsidRDefault="00C060BE" w:rsidP="000337C7">
            <w:pPr>
              <w:pStyle w:val="FSCtblh3"/>
            </w:pPr>
            <w:r w:rsidRPr="0077558D">
              <w:t>Agvet chemical:  Fenhexamid</w:t>
            </w:r>
          </w:p>
        </w:tc>
      </w:tr>
      <w:tr w:rsidR="00C060BE" w:rsidRPr="0077558D" w14:paraId="6928017F" w14:textId="77777777" w:rsidTr="000337C7">
        <w:trPr>
          <w:cantSplit/>
        </w:trPr>
        <w:tc>
          <w:tcPr>
            <w:tcW w:w="4422" w:type="dxa"/>
            <w:gridSpan w:val="2"/>
            <w:tcBorders>
              <w:bottom w:val="single" w:sz="4" w:space="0" w:color="auto"/>
            </w:tcBorders>
          </w:tcPr>
          <w:p w14:paraId="7865818D" w14:textId="77777777" w:rsidR="00C060BE" w:rsidRPr="0077558D" w:rsidRDefault="00C060BE" w:rsidP="000337C7">
            <w:pPr>
              <w:pStyle w:val="FSCtblh4"/>
            </w:pPr>
            <w:r w:rsidRPr="0077558D">
              <w:t>Permitted residue:  Fenhexamid</w:t>
            </w:r>
          </w:p>
        </w:tc>
      </w:tr>
      <w:tr w:rsidR="00C060BE" w:rsidRPr="0077558D" w14:paraId="79CA340A" w14:textId="77777777" w:rsidTr="000337C7">
        <w:trPr>
          <w:cantSplit/>
        </w:trPr>
        <w:tc>
          <w:tcPr>
            <w:tcW w:w="3402" w:type="dxa"/>
            <w:tcBorders>
              <w:top w:val="single" w:sz="4" w:space="0" w:color="auto"/>
              <w:bottom w:val="single" w:sz="4" w:space="0" w:color="auto"/>
            </w:tcBorders>
          </w:tcPr>
          <w:p w14:paraId="3ECE47F8" w14:textId="77777777" w:rsidR="00C060BE" w:rsidRPr="0077558D" w:rsidRDefault="00C060BE" w:rsidP="000337C7">
            <w:pPr>
              <w:pStyle w:val="FSCtblMRL1"/>
            </w:pPr>
            <w:r>
              <w:t xml:space="preserve">Stone fruits [except </w:t>
            </w:r>
            <w:r w:rsidRPr="0077558D">
              <w:t>plums]</w:t>
            </w:r>
          </w:p>
        </w:tc>
        <w:tc>
          <w:tcPr>
            <w:tcW w:w="1020" w:type="dxa"/>
            <w:tcBorders>
              <w:top w:val="single" w:sz="4" w:space="0" w:color="auto"/>
              <w:bottom w:val="single" w:sz="4" w:space="0" w:color="auto"/>
            </w:tcBorders>
          </w:tcPr>
          <w:p w14:paraId="0AABBEFA" w14:textId="77777777" w:rsidR="00C060BE" w:rsidRPr="0077558D" w:rsidRDefault="00C060BE" w:rsidP="000337C7">
            <w:pPr>
              <w:pStyle w:val="FSCtblMRL2"/>
            </w:pPr>
            <w:r w:rsidRPr="0077558D">
              <w:t>10</w:t>
            </w:r>
          </w:p>
        </w:tc>
      </w:tr>
    </w:tbl>
    <w:p w14:paraId="5D3B5ED0" w14:textId="77777777" w:rsidR="00C060BE" w:rsidRDefault="00C060BE" w:rsidP="00C060BE">
      <w:pPr>
        <w:pStyle w:val="FSCtblMRL1"/>
        <w:rPr>
          <w:rFonts w:eastAsiaTheme="minorHAnsi"/>
        </w:rPr>
      </w:pPr>
    </w:p>
    <w:p w14:paraId="49B1431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2BE6133" w14:textId="77777777" w:rsidTr="000337C7">
        <w:trPr>
          <w:cantSplit/>
        </w:trPr>
        <w:tc>
          <w:tcPr>
            <w:tcW w:w="4422" w:type="dxa"/>
            <w:gridSpan w:val="2"/>
            <w:tcBorders>
              <w:top w:val="single" w:sz="4" w:space="0" w:color="auto"/>
            </w:tcBorders>
          </w:tcPr>
          <w:p w14:paraId="30673739" w14:textId="77777777" w:rsidR="00C060BE" w:rsidRPr="0077558D" w:rsidRDefault="00C060BE" w:rsidP="000337C7">
            <w:pPr>
              <w:pStyle w:val="FSCtblh3"/>
            </w:pPr>
            <w:r w:rsidRPr="0077558D">
              <w:t>Agvet chemical:  Fenitrothion</w:t>
            </w:r>
          </w:p>
        </w:tc>
      </w:tr>
      <w:tr w:rsidR="00C060BE" w:rsidRPr="0077558D" w14:paraId="09590765" w14:textId="77777777" w:rsidTr="000337C7">
        <w:trPr>
          <w:cantSplit/>
        </w:trPr>
        <w:tc>
          <w:tcPr>
            <w:tcW w:w="4422" w:type="dxa"/>
            <w:gridSpan w:val="2"/>
            <w:tcBorders>
              <w:bottom w:val="single" w:sz="4" w:space="0" w:color="auto"/>
            </w:tcBorders>
          </w:tcPr>
          <w:p w14:paraId="5CA38CAF" w14:textId="77777777" w:rsidR="00C060BE" w:rsidRPr="0077558D" w:rsidRDefault="00C060BE" w:rsidP="000337C7">
            <w:pPr>
              <w:pStyle w:val="FSCtblh4"/>
            </w:pPr>
            <w:r w:rsidRPr="0077558D">
              <w:t>Permitted residue:  Fenitrothion</w:t>
            </w:r>
          </w:p>
        </w:tc>
      </w:tr>
      <w:tr w:rsidR="00C060BE" w:rsidRPr="0077558D" w14:paraId="2A27F5FE" w14:textId="77777777" w:rsidTr="000337C7">
        <w:trPr>
          <w:cantSplit/>
        </w:trPr>
        <w:tc>
          <w:tcPr>
            <w:tcW w:w="3402" w:type="dxa"/>
          </w:tcPr>
          <w:p w14:paraId="377D74CD" w14:textId="77777777" w:rsidR="00C060BE" w:rsidRPr="0077558D" w:rsidRDefault="00C060BE" w:rsidP="000337C7">
            <w:pPr>
              <w:pStyle w:val="FSCtblMRL1"/>
            </w:pPr>
            <w:r w:rsidRPr="0077558D">
              <w:t>Cereal grains</w:t>
            </w:r>
          </w:p>
        </w:tc>
        <w:tc>
          <w:tcPr>
            <w:tcW w:w="1020" w:type="dxa"/>
          </w:tcPr>
          <w:p w14:paraId="62F69E68" w14:textId="77777777" w:rsidR="00C060BE" w:rsidRPr="0077558D" w:rsidRDefault="00C060BE" w:rsidP="000337C7">
            <w:pPr>
              <w:pStyle w:val="FSCtblMRL2"/>
            </w:pPr>
            <w:r w:rsidRPr="0077558D">
              <w:t>10</w:t>
            </w:r>
          </w:p>
        </w:tc>
      </w:tr>
      <w:tr w:rsidR="00C060BE" w:rsidRPr="0077558D" w14:paraId="5EACF74D" w14:textId="77777777" w:rsidTr="000337C7">
        <w:trPr>
          <w:cantSplit/>
        </w:trPr>
        <w:tc>
          <w:tcPr>
            <w:tcW w:w="3402" w:type="dxa"/>
            <w:tcBorders>
              <w:bottom w:val="single" w:sz="4" w:space="0" w:color="auto"/>
            </w:tcBorders>
          </w:tcPr>
          <w:p w14:paraId="5A14CE90" w14:textId="77777777" w:rsidR="00C060BE" w:rsidRPr="0077558D" w:rsidRDefault="00C060BE" w:rsidP="000337C7">
            <w:pPr>
              <w:pStyle w:val="FSCtblMRL1"/>
            </w:pPr>
            <w:r w:rsidRPr="0077558D">
              <w:t>Pulses [except soya bean (dry)]</w:t>
            </w:r>
          </w:p>
        </w:tc>
        <w:tc>
          <w:tcPr>
            <w:tcW w:w="1020" w:type="dxa"/>
            <w:tcBorders>
              <w:bottom w:val="single" w:sz="4" w:space="0" w:color="auto"/>
            </w:tcBorders>
          </w:tcPr>
          <w:p w14:paraId="6B455A7A" w14:textId="77777777" w:rsidR="00C060BE" w:rsidRPr="0077558D" w:rsidRDefault="00C060BE" w:rsidP="000337C7">
            <w:pPr>
              <w:pStyle w:val="FSCtblMRL2"/>
            </w:pPr>
            <w:r w:rsidRPr="0077558D">
              <w:t>0.1</w:t>
            </w:r>
          </w:p>
        </w:tc>
      </w:tr>
    </w:tbl>
    <w:p w14:paraId="2C981DEA" w14:textId="77777777" w:rsidR="00C060BE" w:rsidRDefault="00C060BE" w:rsidP="00C060BE">
      <w:pPr>
        <w:pStyle w:val="FSCtblMRL1"/>
        <w:rPr>
          <w:rFonts w:eastAsiaTheme="minorHAnsi"/>
        </w:rPr>
      </w:pPr>
    </w:p>
    <w:p w14:paraId="62C064C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B14933C" w14:textId="77777777" w:rsidTr="000337C7">
        <w:trPr>
          <w:cantSplit/>
        </w:trPr>
        <w:tc>
          <w:tcPr>
            <w:tcW w:w="4422" w:type="dxa"/>
            <w:gridSpan w:val="2"/>
            <w:tcBorders>
              <w:top w:val="single" w:sz="4" w:space="0" w:color="auto"/>
            </w:tcBorders>
          </w:tcPr>
          <w:p w14:paraId="09E75781" w14:textId="77777777" w:rsidR="00C060BE" w:rsidRPr="0077558D" w:rsidRDefault="00C060BE" w:rsidP="000337C7">
            <w:pPr>
              <w:pStyle w:val="FSCtblh3"/>
            </w:pPr>
            <w:r w:rsidRPr="0077558D">
              <w:t>Agvet chemical:  Fenoxycarb</w:t>
            </w:r>
          </w:p>
        </w:tc>
      </w:tr>
      <w:tr w:rsidR="00C060BE" w:rsidRPr="0077558D" w14:paraId="396618B1" w14:textId="77777777" w:rsidTr="000337C7">
        <w:trPr>
          <w:cantSplit/>
        </w:trPr>
        <w:tc>
          <w:tcPr>
            <w:tcW w:w="4422" w:type="dxa"/>
            <w:gridSpan w:val="2"/>
            <w:tcBorders>
              <w:bottom w:val="single" w:sz="4" w:space="0" w:color="auto"/>
            </w:tcBorders>
          </w:tcPr>
          <w:p w14:paraId="2F610E15" w14:textId="77777777" w:rsidR="00C060BE" w:rsidRPr="0077558D" w:rsidRDefault="00C060BE" w:rsidP="000337C7">
            <w:pPr>
              <w:pStyle w:val="FSCtblh4"/>
            </w:pPr>
            <w:r w:rsidRPr="0077558D">
              <w:t>Permitted residue:  Fenoxycarb</w:t>
            </w:r>
          </w:p>
        </w:tc>
      </w:tr>
      <w:tr w:rsidR="00C060BE" w:rsidRPr="0077558D" w14:paraId="15AADFAA" w14:textId="77777777" w:rsidTr="000337C7">
        <w:trPr>
          <w:cantSplit/>
        </w:trPr>
        <w:tc>
          <w:tcPr>
            <w:tcW w:w="3402" w:type="dxa"/>
            <w:tcBorders>
              <w:top w:val="single" w:sz="4" w:space="0" w:color="auto"/>
              <w:bottom w:val="single" w:sz="4" w:space="0" w:color="auto"/>
            </w:tcBorders>
          </w:tcPr>
          <w:p w14:paraId="1CCE08B5" w14:textId="77777777" w:rsidR="00C060BE" w:rsidRPr="0077558D" w:rsidRDefault="00C060BE" w:rsidP="000337C7">
            <w:pPr>
              <w:pStyle w:val="FSCtblMRL1"/>
            </w:pPr>
            <w:r w:rsidRPr="0077558D">
              <w:t>Pome fruits</w:t>
            </w:r>
          </w:p>
        </w:tc>
        <w:tc>
          <w:tcPr>
            <w:tcW w:w="1020" w:type="dxa"/>
            <w:tcBorders>
              <w:top w:val="single" w:sz="4" w:space="0" w:color="auto"/>
              <w:bottom w:val="single" w:sz="4" w:space="0" w:color="auto"/>
            </w:tcBorders>
          </w:tcPr>
          <w:p w14:paraId="2730C965" w14:textId="77777777" w:rsidR="00C060BE" w:rsidRPr="0077558D" w:rsidRDefault="00C060BE" w:rsidP="000337C7">
            <w:pPr>
              <w:pStyle w:val="FSCtblMRL2"/>
            </w:pPr>
            <w:r w:rsidRPr="0077558D">
              <w:t>2</w:t>
            </w:r>
          </w:p>
        </w:tc>
      </w:tr>
    </w:tbl>
    <w:p w14:paraId="57534A88" w14:textId="77777777" w:rsidR="00C060BE" w:rsidRPr="0077558D" w:rsidRDefault="00C060BE" w:rsidP="00C060BE">
      <w:pPr>
        <w:pStyle w:val="FSCtblMRL1"/>
        <w:rPr>
          <w:rFonts w:eastAsiaTheme="minorHAnsi"/>
        </w:rPr>
      </w:pPr>
    </w:p>
    <w:p w14:paraId="315F3214" w14:textId="77777777" w:rsidR="00C060BE" w:rsidRDefault="00C060BE" w:rsidP="00C060BE"/>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F9203F2" w14:textId="77777777" w:rsidTr="000337C7">
        <w:trPr>
          <w:cantSplit/>
        </w:trPr>
        <w:tc>
          <w:tcPr>
            <w:tcW w:w="4422" w:type="dxa"/>
            <w:gridSpan w:val="2"/>
            <w:tcBorders>
              <w:top w:val="single" w:sz="4" w:space="0" w:color="auto"/>
            </w:tcBorders>
          </w:tcPr>
          <w:p w14:paraId="2C10E79C" w14:textId="77777777" w:rsidR="00C060BE" w:rsidRPr="0077558D" w:rsidRDefault="00C060BE" w:rsidP="000337C7">
            <w:pPr>
              <w:pStyle w:val="FSCtblh3"/>
            </w:pPr>
            <w:r w:rsidRPr="0077558D">
              <w:t>Agvet chemical:  Fenpropathrin</w:t>
            </w:r>
          </w:p>
        </w:tc>
      </w:tr>
      <w:tr w:rsidR="00C060BE" w:rsidRPr="0077558D" w14:paraId="15C968B7" w14:textId="77777777" w:rsidTr="000337C7">
        <w:trPr>
          <w:cantSplit/>
        </w:trPr>
        <w:tc>
          <w:tcPr>
            <w:tcW w:w="4422" w:type="dxa"/>
            <w:gridSpan w:val="2"/>
            <w:tcBorders>
              <w:bottom w:val="single" w:sz="4" w:space="0" w:color="auto"/>
            </w:tcBorders>
          </w:tcPr>
          <w:p w14:paraId="3FAE1E33" w14:textId="77777777" w:rsidR="00C060BE" w:rsidRPr="0077558D" w:rsidRDefault="00C060BE" w:rsidP="000337C7">
            <w:pPr>
              <w:pStyle w:val="FSCtblh4"/>
            </w:pPr>
            <w:r w:rsidRPr="0077558D">
              <w:t>Permitted residue:  Fenpropathrin</w:t>
            </w:r>
          </w:p>
        </w:tc>
      </w:tr>
      <w:tr w:rsidR="00C060BE" w:rsidRPr="0077558D" w14:paraId="7A49CD31" w14:textId="77777777" w:rsidTr="000337C7">
        <w:trPr>
          <w:cantSplit/>
        </w:trPr>
        <w:tc>
          <w:tcPr>
            <w:tcW w:w="3402" w:type="dxa"/>
          </w:tcPr>
          <w:p w14:paraId="6AC2F451" w14:textId="77777777" w:rsidR="00C060BE" w:rsidRPr="0077558D" w:rsidRDefault="00C060BE" w:rsidP="000337C7">
            <w:pPr>
              <w:pStyle w:val="FSCtblMRL1"/>
            </w:pPr>
            <w:r w:rsidRPr="0077558D">
              <w:t>Citrus fruits</w:t>
            </w:r>
          </w:p>
        </w:tc>
        <w:tc>
          <w:tcPr>
            <w:tcW w:w="1020" w:type="dxa"/>
          </w:tcPr>
          <w:p w14:paraId="5423BE56" w14:textId="77777777" w:rsidR="00C060BE" w:rsidRPr="0077558D" w:rsidRDefault="00C060BE" w:rsidP="000337C7">
            <w:pPr>
              <w:pStyle w:val="FSCtblMRL2"/>
            </w:pPr>
            <w:r w:rsidRPr="0077558D">
              <w:t>2</w:t>
            </w:r>
          </w:p>
        </w:tc>
      </w:tr>
      <w:tr w:rsidR="00C060BE" w:rsidRPr="0077558D" w14:paraId="5D969E54" w14:textId="77777777" w:rsidTr="000337C7">
        <w:trPr>
          <w:cantSplit/>
        </w:trPr>
        <w:tc>
          <w:tcPr>
            <w:tcW w:w="3402" w:type="dxa"/>
            <w:tcBorders>
              <w:bottom w:val="single" w:sz="4" w:space="0" w:color="auto"/>
            </w:tcBorders>
          </w:tcPr>
          <w:p w14:paraId="7C51DCD7" w14:textId="77777777" w:rsidR="00C060BE" w:rsidRPr="0077558D" w:rsidRDefault="00C060BE" w:rsidP="000337C7">
            <w:pPr>
              <w:pStyle w:val="FSCtblMRL1"/>
            </w:pPr>
            <w:r w:rsidRPr="0077558D">
              <w:t>Stone fruits [except cherries]</w:t>
            </w:r>
          </w:p>
        </w:tc>
        <w:tc>
          <w:tcPr>
            <w:tcW w:w="1020" w:type="dxa"/>
            <w:tcBorders>
              <w:bottom w:val="single" w:sz="4" w:space="0" w:color="auto"/>
            </w:tcBorders>
          </w:tcPr>
          <w:p w14:paraId="6B9210AD" w14:textId="77777777" w:rsidR="00C060BE" w:rsidRPr="0077558D" w:rsidRDefault="00C060BE" w:rsidP="000337C7">
            <w:pPr>
              <w:pStyle w:val="FSCtblMRL2"/>
            </w:pPr>
            <w:r w:rsidRPr="0077558D">
              <w:t>1.4</w:t>
            </w:r>
          </w:p>
        </w:tc>
      </w:tr>
    </w:tbl>
    <w:p w14:paraId="7644E27D" w14:textId="77777777" w:rsidR="00C060BE" w:rsidRDefault="00C060BE" w:rsidP="00C060BE">
      <w:pPr>
        <w:pStyle w:val="FSCtblMRL1"/>
        <w:rPr>
          <w:rFonts w:eastAsiaTheme="minorHAnsi"/>
        </w:rPr>
      </w:pPr>
    </w:p>
    <w:p w14:paraId="4BB1DDC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4484439" w14:textId="77777777" w:rsidTr="000337C7">
        <w:trPr>
          <w:cantSplit/>
        </w:trPr>
        <w:tc>
          <w:tcPr>
            <w:tcW w:w="4422" w:type="dxa"/>
            <w:gridSpan w:val="2"/>
            <w:tcBorders>
              <w:top w:val="single" w:sz="4" w:space="0" w:color="auto"/>
            </w:tcBorders>
          </w:tcPr>
          <w:p w14:paraId="01960B9D" w14:textId="77777777" w:rsidR="00C060BE" w:rsidRPr="0077558D" w:rsidRDefault="00C060BE" w:rsidP="000337C7">
            <w:pPr>
              <w:pStyle w:val="FSCtblh3"/>
            </w:pPr>
            <w:r w:rsidRPr="0077558D">
              <w:t>Agvet chemical:  Fenpyroximate</w:t>
            </w:r>
          </w:p>
        </w:tc>
      </w:tr>
      <w:tr w:rsidR="00C060BE" w:rsidRPr="0077558D" w14:paraId="06119DB6" w14:textId="77777777" w:rsidTr="000337C7">
        <w:trPr>
          <w:cantSplit/>
        </w:trPr>
        <w:tc>
          <w:tcPr>
            <w:tcW w:w="4422" w:type="dxa"/>
            <w:gridSpan w:val="2"/>
            <w:tcBorders>
              <w:bottom w:val="single" w:sz="4" w:space="0" w:color="auto"/>
            </w:tcBorders>
          </w:tcPr>
          <w:p w14:paraId="136E35C6" w14:textId="77777777" w:rsidR="00C060BE" w:rsidRPr="0077558D" w:rsidRDefault="00C060BE" w:rsidP="000337C7">
            <w:pPr>
              <w:pStyle w:val="FSCtblh4"/>
            </w:pPr>
            <w:r w:rsidRPr="0077558D">
              <w:t>Permitted residue:  Fenpyroximate</w:t>
            </w:r>
          </w:p>
        </w:tc>
      </w:tr>
      <w:tr w:rsidR="00C060BE" w:rsidRPr="0077558D" w14:paraId="58D35668" w14:textId="77777777" w:rsidTr="000337C7">
        <w:trPr>
          <w:cantSplit/>
        </w:trPr>
        <w:tc>
          <w:tcPr>
            <w:tcW w:w="3402" w:type="dxa"/>
            <w:tcBorders>
              <w:top w:val="single" w:sz="4" w:space="0" w:color="auto"/>
              <w:bottom w:val="single" w:sz="4" w:space="0" w:color="auto"/>
            </w:tcBorders>
          </w:tcPr>
          <w:p w14:paraId="6CDC0C1B"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50C96277" w14:textId="77777777" w:rsidR="00C060BE" w:rsidRPr="0077558D" w:rsidRDefault="00C060BE" w:rsidP="000337C7">
            <w:pPr>
              <w:pStyle w:val="FSCtblMRL2"/>
            </w:pPr>
            <w:r w:rsidRPr="0077558D">
              <w:t>0.6</w:t>
            </w:r>
          </w:p>
        </w:tc>
      </w:tr>
    </w:tbl>
    <w:p w14:paraId="3EA6B231" w14:textId="77777777" w:rsidR="00C060BE" w:rsidRDefault="00C060BE" w:rsidP="00C060BE">
      <w:pPr>
        <w:pStyle w:val="FSCtblMRL1"/>
        <w:rPr>
          <w:rFonts w:eastAsiaTheme="minorHAnsi"/>
        </w:rPr>
      </w:pPr>
    </w:p>
    <w:p w14:paraId="1C0ED68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E4EF414" w14:textId="77777777" w:rsidTr="000337C7">
        <w:trPr>
          <w:cantSplit/>
        </w:trPr>
        <w:tc>
          <w:tcPr>
            <w:tcW w:w="4422" w:type="dxa"/>
            <w:gridSpan w:val="2"/>
            <w:tcBorders>
              <w:top w:val="single" w:sz="4" w:space="0" w:color="auto"/>
            </w:tcBorders>
          </w:tcPr>
          <w:p w14:paraId="00497D0C" w14:textId="77777777" w:rsidR="00C060BE" w:rsidRPr="0077558D" w:rsidRDefault="00C060BE" w:rsidP="000337C7">
            <w:pPr>
              <w:pStyle w:val="FSCtblh3"/>
            </w:pPr>
            <w:r w:rsidRPr="0077558D">
              <w:t>Agvet chemical:  Fenvalerate</w:t>
            </w:r>
          </w:p>
        </w:tc>
      </w:tr>
      <w:tr w:rsidR="00C060BE" w:rsidRPr="0077558D" w14:paraId="669B74E2" w14:textId="77777777" w:rsidTr="000337C7">
        <w:trPr>
          <w:cantSplit/>
        </w:trPr>
        <w:tc>
          <w:tcPr>
            <w:tcW w:w="4422" w:type="dxa"/>
            <w:gridSpan w:val="2"/>
            <w:tcBorders>
              <w:bottom w:val="single" w:sz="4" w:space="0" w:color="auto"/>
            </w:tcBorders>
          </w:tcPr>
          <w:p w14:paraId="55F65804" w14:textId="77777777" w:rsidR="00C060BE" w:rsidRPr="0077558D" w:rsidRDefault="00C060BE" w:rsidP="000337C7">
            <w:pPr>
              <w:pStyle w:val="FSCtblh4"/>
            </w:pPr>
            <w:r w:rsidRPr="0077558D">
              <w:t>Permitted residue:  Fenvalerate, sum of isomers</w:t>
            </w:r>
          </w:p>
        </w:tc>
      </w:tr>
      <w:tr w:rsidR="00C060BE" w:rsidRPr="0077558D" w14:paraId="5C020618" w14:textId="77777777" w:rsidTr="000337C7">
        <w:trPr>
          <w:cantSplit/>
        </w:trPr>
        <w:tc>
          <w:tcPr>
            <w:tcW w:w="3402" w:type="dxa"/>
          </w:tcPr>
          <w:p w14:paraId="74DFDD5C" w14:textId="77777777" w:rsidR="00C060BE" w:rsidRPr="0077558D" w:rsidRDefault="00C060BE" w:rsidP="000337C7">
            <w:pPr>
              <w:pStyle w:val="FSCtblMRL1"/>
            </w:pPr>
            <w:r w:rsidRPr="0077558D">
              <w:t>Brassica (cole or cabbage) vegetables, head cabbages, flowerhead brassicas</w:t>
            </w:r>
          </w:p>
        </w:tc>
        <w:tc>
          <w:tcPr>
            <w:tcW w:w="1020" w:type="dxa"/>
          </w:tcPr>
          <w:p w14:paraId="4B3C1BC4" w14:textId="77777777" w:rsidR="00C060BE" w:rsidRPr="0077558D" w:rsidRDefault="00C060BE" w:rsidP="000337C7">
            <w:pPr>
              <w:pStyle w:val="FSCtblMRL2"/>
            </w:pPr>
            <w:r w:rsidRPr="0077558D">
              <w:t>1</w:t>
            </w:r>
          </w:p>
        </w:tc>
      </w:tr>
      <w:tr w:rsidR="00C060BE" w:rsidRPr="0077558D" w14:paraId="07D0D68C" w14:textId="77777777" w:rsidTr="000337C7">
        <w:trPr>
          <w:cantSplit/>
        </w:trPr>
        <w:tc>
          <w:tcPr>
            <w:tcW w:w="3402" w:type="dxa"/>
            <w:tcBorders>
              <w:bottom w:val="single" w:sz="4" w:space="0" w:color="auto"/>
            </w:tcBorders>
          </w:tcPr>
          <w:p w14:paraId="54B0A308" w14:textId="77777777" w:rsidR="00C060BE" w:rsidRPr="0077558D" w:rsidRDefault="00C060BE" w:rsidP="000337C7">
            <w:pPr>
              <w:pStyle w:val="FSCtblMRL1"/>
            </w:pPr>
            <w:r w:rsidRPr="0077558D">
              <w:t>Cereal grains</w:t>
            </w:r>
          </w:p>
        </w:tc>
        <w:tc>
          <w:tcPr>
            <w:tcW w:w="1020" w:type="dxa"/>
            <w:tcBorders>
              <w:bottom w:val="single" w:sz="4" w:space="0" w:color="auto"/>
            </w:tcBorders>
          </w:tcPr>
          <w:p w14:paraId="176B3B5B" w14:textId="77777777" w:rsidR="00C060BE" w:rsidRPr="0077558D" w:rsidRDefault="00C060BE" w:rsidP="000337C7">
            <w:pPr>
              <w:pStyle w:val="FSCtblMRL2"/>
            </w:pPr>
            <w:r w:rsidRPr="0077558D">
              <w:t>2</w:t>
            </w:r>
          </w:p>
        </w:tc>
      </w:tr>
    </w:tbl>
    <w:p w14:paraId="71C36D15" w14:textId="77777777" w:rsidR="00C060BE" w:rsidRDefault="00C060BE" w:rsidP="00C060BE">
      <w:pPr>
        <w:pStyle w:val="FSCtblMRL1"/>
        <w:rPr>
          <w:rFonts w:eastAsiaTheme="minorHAnsi"/>
        </w:rPr>
      </w:pPr>
    </w:p>
    <w:p w14:paraId="713CAF9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F7EAB62" w14:textId="77777777" w:rsidTr="000337C7">
        <w:trPr>
          <w:cantSplit/>
        </w:trPr>
        <w:tc>
          <w:tcPr>
            <w:tcW w:w="4422" w:type="dxa"/>
            <w:gridSpan w:val="2"/>
            <w:tcBorders>
              <w:top w:val="single" w:sz="4" w:space="0" w:color="auto"/>
            </w:tcBorders>
          </w:tcPr>
          <w:p w14:paraId="402A3D4E" w14:textId="77777777" w:rsidR="00C060BE" w:rsidRPr="0077558D" w:rsidRDefault="00C060BE" w:rsidP="000337C7">
            <w:pPr>
              <w:pStyle w:val="FSCtblh3"/>
            </w:pPr>
            <w:r w:rsidRPr="0077558D">
              <w:lastRenderedPageBreak/>
              <w:t>Agvet chemical:  Fipronil</w:t>
            </w:r>
          </w:p>
        </w:tc>
      </w:tr>
      <w:tr w:rsidR="00C060BE" w:rsidRPr="0077558D" w14:paraId="6D8F6F93" w14:textId="77777777" w:rsidTr="000337C7">
        <w:trPr>
          <w:cantSplit/>
        </w:trPr>
        <w:tc>
          <w:tcPr>
            <w:tcW w:w="4422" w:type="dxa"/>
            <w:gridSpan w:val="2"/>
            <w:tcBorders>
              <w:bottom w:val="single" w:sz="4" w:space="0" w:color="auto"/>
            </w:tcBorders>
          </w:tcPr>
          <w:p w14:paraId="2981A479" w14:textId="77777777" w:rsidR="00C060BE" w:rsidRPr="0077558D" w:rsidRDefault="00C060BE" w:rsidP="000337C7">
            <w:pPr>
              <w:pStyle w:val="FSCtblh4"/>
            </w:pPr>
            <w:r w:rsidRPr="0077558D">
              <w:t>Permitted residue:  Sum of fipronil, the sulphenyl metabolite (5-amino-1-[2,6-dichloro-4-(trifluoromethyl)phenyl]-4-[(trifluoromethyl) sulphenyl]-1</w:t>
            </w:r>
            <w:r w:rsidRPr="0077558D">
              <w:rPr>
                <w:i w:val="0"/>
              </w:rPr>
              <w:t>H</w:t>
            </w:r>
            <w:r w:rsidRPr="0077558D">
              <w:t>-pyrazole-3-carbonitrile), the sulphonyl metabolite (5-amino-1-[2,6-dichloro-4-(trifluoromethyl)phenyl]-4-[(trifluoromethyl)sulphonyl]-1</w:t>
            </w:r>
            <w:r w:rsidRPr="0077558D">
              <w:rPr>
                <w:i w:val="0"/>
              </w:rPr>
              <w:t>H</w:t>
            </w:r>
            <w:r w:rsidRPr="0077558D">
              <w:t>-pyrazole-3-carbonitrile), and the trifluoromethyl metabolite (5-amino-4-trifluoromethyl-1-[2,6-dichloro-4-(trifluoromethyl)phenyl]-1</w:t>
            </w:r>
            <w:r w:rsidRPr="0077558D">
              <w:rPr>
                <w:i w:val="0"/>
              </w:rPr>
              <w:t>H-</w:t>
            </w:r>
            <w:r w:rsidRPr="0077558D">
              <w:t>pyrazole-3-carbonitrile)</w:t>
            </w:r>
          </w:p>
        </w:tc>
      </w:tr>
      <w:tr w:rsidR="00C060BE" w:rsidRPr="0077558D" w14:paraId="2D47B365" w14:textId="77777777" w:rsidTr="000337C7">
        <w:trPr>
          <w:cantSplit/>
        </w:trPr>
        <w:tc>
          <w:tcPr>
            <w:tcW w:w="3402" w:type="dxa"/>
          </w:tcPr>
          <w:p w14:paraId="32B84E64" w14:textId="77777777" w:rsidR="00C060BE" w:rsidRPr="0077558D" w:rsidRDefault="00C060BE" w:rsidP="000337C7">
            <w:pPr>
              <w:pStyle w:val="FSCtblMRL1"/>
            </w:pPr>
            <w:r w:rsidRPr="0077558D">
              <w:t>Assorted tropical and sub-tropical fruit – inedible peel [except banana; custard apple]</w:t>
            </w:r>
          </w:p>
        </w:tc>
        <w:tc>
          <w:tcPr>
            <w:tcW w:w="1020" w:type="dxa"/>
          </w:tcPr>
          <w:p w14:paraId="63A4330F" w14:textId="77777777" w:rsidR="00C060BE" w:rsidRPr="0077558D" w:rsidRDefault="00C060BE" w:rsidP="000337C7">
            <w:pPr>
              <w:pStyle w:val="FSCtblMRL2"/>
            </w:pPr>
            <w:r w:rsidRPr="0077558D">
              <w:t>T*0.01</w:t>
            </w:r>
          </w:p>
        </w:tc>
      </w:tr>
      <w:tr w:rsidR="00C060BE" w:rsidRPr="0077558D" w14:paraId="0BCF10C1" w14:textId="77777777" w:rsidTr="000337C7">
        <w:trPr>
          <w:cantSplit/>
        </w:trPr>
        <w:tc>
          <w:tcPr>
            <w:tcW w:w="3402" w:type="dxa"/>
          </w:tcPr>
          <w:p w14:paraId="32BA0794" w14:textId="77777777" w:rsidR="00C060BE" w:rsidRPr="0077558D" w:rsidRDefault="00C060BE" w:rsidP="000337C7">
            <w:pPr>
              <w:pStyle w:val="FSCtblMRL1"/>
            </w:pPr>
            <w:r w:rsidRPr="0077558D">
              <w:t>Brassica (cole or cabbage) vegetables, head cabbages, flowerhead brassicas</w:t>
            </w:r>
          </w:p>
        </w:tc>
        <w:tc>
          <w:tcPr>
            <w:tcW w:w="1020" w:type="dxa"/>
          </w:tcPr>
          <w:p w14:paraId="25C18319" w14:textId="77777777" w:rsidR="00C060BE" w:rsidRPr="0077558D" w:rsidRDefault="00C060BE" w:rsidP="000337C7">
            <w:pPr>
              <w:pStyle w:val="FSCtblMRL2"/>
            </w:pPr>
            <w:r w:rsidRPr="0077558D">
              <w:t>T0.05</w:t>
            </w:r>
          </w:p>
        </w:tc>
      </w:tr>
      <w:tr w:rsidR="00C060BE" w:rsidRPr="0077558D" w14:paraId="222B36DC" w14:textId="77777777" w:rsidTr="000337C7">
        <w:trPr>
          <w:cantSplit/>
        </w:trPr>
        <w:tc>
          <w:tcPr>
            <w:tcW w:w="3402" w:type="dxa"/>
          </w:tcPr>
          <w:p w14:paraId="21C27835" w14:textId="77777777" w:rsidR="00C060BE" w:rsidRPr="0077558D" w:rsidRDefault="00C060BE" w:rsidP="000337C7">
            <w:pPr>
              <w:pStyle w:val="FSCtblMRL1"/>
            </w:pPr>
            <w:r w:rsidRPr="0077558D">
              <w:t>Citrus fruits</w:t>
            </w:r>
          </w:p>
        </w:tc>
        <w:tc>
          <w:tcPr>
            <w:tcW w:w="1020" w:type="dxa"/>
          </w:tcPr>
          <w:p w14:paraId="3C8A56A8" w14:textId="77777777" w:rsidR="00C060BE" w:rsidRPr="0077558D" w:rsidRDefault="00C060BE" w:rsidP="000337C7">
            <w:pPr>
              <w:pStyle w:val="FSCtblMRL2"/>
            </w:pPr>
            <w:r w:rsidRPr="0077558D">
              <w:t>T*0.01</w:t>
            </w:r>
          </w:p>
        </w:tc>
      </w:tr>
      <w:tr w:rsidR="00C060BE" w:rsidRPr="0077558D" w14:paraId="1DE23631" w14:textId="77777777" w:rsidTr="000337C7">
        <w:trPr>
          <w:cantSplit/>
        </w:trPr>
        <w:tc>
          <w:tcPr>
            <w:tcW w:w="3402" w:type="dxa"/>
          </w:tcPr>
          <w:p w14:paraId="6EE468DD" w14:textId="77777777" w:rsidR="00C060BE" w:rsidRPr="0077558D" w:rsidRDefault="00C060BE" w:rsidP="000337C7">
            <w:pPr>
              <w:pStyle w:val="FSCtblMRL1"/>
            </w:pPr>
            <w:r w:rsidRPr="0077558D">
              <w:t>Sorghum</w:t>
            </w:r>
          </w:p>
        </w:tc>
        <w:tc>
          <w:tcPr>
            <w:tcW w:w="1020" w:type="dxa"/>
          </w:tcPr>
          <w:p w14:paraId="4B97E969" w14:textId="77777777" w:rsidR="00C060BE" w:rsidRPr="0077558D" w:rsidRDefault="00C060BE" w:rsidP="000337C7">
            <w:pPr>
              <w:pStyle w:val="FSCtblMRL2"/>
            </w:pPr>
            <w:r w:rsidRPr="0077558D">
              <w:t>0.01</w:t>
            </w:r>
          </w:p>
        </w:tc>
      </w:tr>
      <w:tr w:rsidR="00C060BE" w:rsidRPr="0077558D" w14:paraId="444D358C" w14:textId="77777777" w:rsidTr="000337C7">
        <w:trPr>
          <w:cantSplit/>
        </w:trPr>
        <w:tc>
          <w:tcPr>
            <w:tcW w:w="3402" w:type="dxa"/>
            <w:tcBorders>
              <w:bottom w:val="single" w:sz="4" w:space="0" w:color="auto"/>
            </w:tcBorders>
          </w:tcPr>
          <w:p w14:paraId="0A45AF80"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2E6A6FBB" w14:textId="77777777" w:rsidR="00C060BE" w:rsidRPr="0077558D" w:rsidRDefault="00C060BE" w:rsidP="000337C7">
            <w:pPr>
              <w:pStyle w:val="FSCtblMRL2"/>
            </w:pPr>
            <w:r w:rsidRPr="0077558D">
              <w:t>0.01</w:t>
            </w:r>
          </w:p>
        </w:tc>
      </w:tr>
    </w:tbl>
    <w:p w14:paraId="610C02D1" w14:textId="77777777" w:rsidR="00C060BE" w:rsidRDefault="00C060BE" w:rsidP="00C060BE">
      <w:pPr>
        <w:pStyle w:val="FSCtblMRL1"/>
        <w:rPr>
          <w:rFonts w:eastAsiaTheme="minorHAnsi"/>
        </w:rPr>
      </w:pPr>
    </w:p>
    <w:p w14:paraId="24D4E64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3C78D00" w14:textId="77777777" w:rsidTr="000337C7">
        <w:trPr>
          <w:cantSplit/>
        </w:trPr>
        <w:tc>
          <w:tcPr>
            <w:tcW w:w="4422" w:type="dxa"/>
            <w:gridSpan w:val="2"/>
            <w:tcBorders>
              <w:top w:val="single" w:sz="4" w:space="0" w:color="auto"/>
            </w:tcBorders>
          </w:tcPr>
          <w:p w14:paraId="169380F9" w14:textId="77777777" w:rsidR="00C060BE" w:rsidRPr="0077558D" w:rsidRDefault="00C060BE" w:rsidP="000337C7">
            <w:pPr>
              <w:pStyle w:val="FSCtblh3"/>
            </w:pPr>
            <w:r w:rsidRPr="0077558D">
              <w:t>Agvet chemical:  Flonicamid</w:t>
            </w:r>
          </w:p>
        </w:tc>
      </w:tr>
      <w:tr w:rsidR="00C060BE" w:rsidRPr="0077558D" w14:paraId="037BA34D" w14:textId="77777777" w:rsidTr="000337C7">
        <w:trPr>
          <w:cantSplit/>
        </w:trPr>
        <w:tc>
          <w:tcPr>
            <w:tcW w:w="4422" w:type="dxa"/>
            <w:gridSpan w:val="2"/>
            <w:tcBorders>
              <w:bottom w:val="single" w:sz="4" w:space="0" w:color="auto"/>
            </w:tcBorders>
          </w:tcPr>
          <w:p w14:paraId="097909DA" w14:textId="77777777" w:rsidR="00C060BE" w:rsidRPr="0077558D" w:rsidRDefault="00C060BE" w:rsidP="000337C7">
            <w:pPr>
              <w:pStyle w:val="FSCtblh4"/>
            </w:pPr>
            <w:r w:rsidRPr="0077558D">
              <w:rPr>
                <w:noProof/>
              </w:rPr>
              <w:t>Permitted residue:  Flonicamid [N -(cyanomethyl)-4-(trifluoromethyl)-3-pyridinecarboxamide] and its metabolites TFNA [4-trifluoromethylnicotinic acid], TFNA-AM [4-trifluoromethylnicotinamide] TFNG [N -(4-trifluoromethylnicotinoyl)glycine]</w:t>
            </w:r>
          </w:p>
        </w:tc>
      </w:tr>
      <w:tr w:rsidR="00C060BE" w:rsidRPr="0077558D" w14:paraId="65BC3CF2" w14:textId="77777777" w:rsidTr="000337C7">
        <w:trPr>
          <w:cantSplit/>
        </w:trPr>
        <w:tc>
          <w:tcPr>
            <w:tcW w:w="3402" w:type="dxa"/>
          </w:tcPr>
          <w:p w14:paraId="39346FCE" w14:textId="77777777" w:rsidR="00C060BE" w:rsidRPr="0077558D" w:rsidRDefault="00C060BE" w:rsidP="000337C7">
            <w:pPr>
              <w:pStyle w:val="FSCtblMRL1"/>
            </w:pPr>
            <w:r w:rsidRPr="0077558D">
              <w:t xml:space="preserve">Bulb vegetables </w:t>
            </w:r>
          </w:p>
        </w:tc>
        <w:tc>
          <w:tcPr>
            <w:tcW w:w="1020" w:type="dxa"/>
          </w:tcPr>
          <w:p w14:paraId="2BB1F978" w14:textId="77777777" w:rsidR="00C060BE" w:rsidRPr="0077558D" w:rsidRDefault="00C060BE" w:rsidP="000337C7">
            <w:pPr>
              <w:pStyle w:val="FSCtblMRL2"/>
            </w:pPr>
            <w:r w:rsidRPr="0077558D">
              <w:rPr>
                <w:rFonts w:eastAsia="Helvetica"/>
              </w:rPr>
              <w:t>T0.2</w:t>
            </w:r>
          </w:p>
        </w:tc>
      </w:tr>
      <w:tr w:rsidR="00C060BE" w:rsidRPr="0077558D" w14:paraId="28D60346" w14:textId="77777777" w:rsidTr="000337C7">
        <w:trPr>
          <w:cantSplit/>
        </w:trPr>
        <w:tc>
          <w:tcPr>
            <w:tcW w:w="3402" w:type="dxa"/>
            <w:tcBorders>
              <w:bottom w:val="single" w:sz="4" w:space="0" w:color="auto"/>
            </w:tcBorders>
          </w:tcPr>
          <w:p w14:paraId="017AED47"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63ED7CB4" w14:textId="77777777" w:rsidR="00C060BE" w:rsidRPr="0077558D" w:rsidRDefault="00C060BE" w:rsidP="000337C7">
            <w:pPr>
              <w:pStyle w:val="FSCtblMRL2"/>
            </w:pPr>
            <w:r w:rsidRPr="0077558D">
              <w:t>0.7</w:t>
            </w:r>
          </w:p>
        </w:tc>
      </w:tr>
    </w:tbl>
    <w:p w14:paraId="3548595D" w14:textId="77777777" w:rsidR="00C060BE" w:rsidRDefault="00C060BE" w:rsidP="00C060BE">
      <w:pPr>
        <w:pStyle w:val="FSCtblMRL1"/>
        <w:rPr>
          <w:rFonts w:eastAsiaTheme="minorHAnsi"/>
        </w:rPr>
      </w:pPr>
    </w:p>
    <w:p w14:paraId="339922D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D70E25F" w14:textId="77777777" w:rsidTr="000337C7">
        <w:trPr>
          <w:cantSplit/>
        </w:trPr>
        <w:tc>
          <w:tcPr>
            <w:tcW w:w="4422" w:type="dxa"/>
            <w:gridSpan w:val="2"/>
            <w:tcBorders>
              <w:top w:val="single" w:sz="4" w:space="0" w:color="auto"/>
            </w:tcBorders>
          </w:tcPr>
          <w:p w14:paraId="14D9AA8F" w14:textId="77777777" w:rsidR="00C060BE" w:rsidRPr="0077558D" w:rsidRDefault="00C060BE" w:rsidP="000337C7">
            <w:pPr>
              <w:pStyle w:val="FSCtblh3"/>
            </w:pPr>
            <w:r w:rsidRPr="0077558D">
              <w:t>Agvet chemical:  Florasulam</w:t>
            </w:r>
          </w:p>
        </w:tc>
      </w:tr>
      <w:tr w:rsidR="00C060BE" w:rsidRPr="0077558D" w14:paraId="72D7CBFC" w14:textId="77777777" w:rsidTr="000337C7">
        <w:trPr>
          <w:cantSplit/>
        </w:trPr>
        <w:tc>
          <w:tcPr>
            <w:tcW w:w="4422" w:type="dxa"/>
            <w:gridSpan w:val="2"/>
            <w:tcBorders>
              <w:bottom w:val="single" w:sz="4" w:space="0" w:color="auto"/>
            </w:tcBorders>
          </w:tcPr>
          <w:p w14:paraId="6EA96014" w14:textId="77777777" w:rsidR="00C060BE" w:rsidRPr="0077558D" w:rsidRDefault="00C060BE" w:rsidP="000337C7">
            <w:pPr>
              <w:pStyle w:val="FSCtblh4"/>
            </w:pPr>
            <w:r w:rsidRPr="0077558D">
              <w:t>Permitted residue:  Florasulam</w:t>
            </w:r>
          </w:p>
        </w:tc>
      </w:tr>
      <w:tr w:rsidR="00C060BE" w:rsidRPr="0077558D" w14:paraId="1FAA2DFD" w14:textId="77777777" w:rsidTr="000337C7">
        <w:trPr>
          <w:cantSplit/>
        </w:trPr>
        <w:tc>
          <w:tcPr>
            <w:tcW w:w="3402" w:type="dxa"/>
            <w:tcBorders>
              <w:top w:val="single" w:sz="4" w:space="0" w:color="auto"/>
              <w:bottom w:val="single" w:sz="4" w:space="0" w:color="auto"/>
            </w:tcBorders>
          </w:tcPr>
          <w:p w14:paraId="5BB971F7"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7455EE77" w14:textId="77777777" w:rsidR="00C060BE" w:rsidRPr="0077558D" w:rsidRDefault="00C060BE" w:rsidP="000337C7">
            <w:pPr>
              <w:pStyle w:val="FSCtblMRL2"/>
            </w:pPr>
            <w:r w:rsidRPr="0077558D">
              <w:t>*0.01</w:t>
            </w:r>
          </w:p>
        </w:tc>
      </w:tr>
    </w:tbl>
    <w:p w14:paraId="5EB305F8" w14:textId="77777777" w:rsidR="00C060BE" w:rsidRDefault="00C060BE" w:rsidP="00C060BE">
      <w:pPr>
        <w:pStyle w:val="FSCtblMRL1"/>
        <w:rPr>
          <w:rFonts w:eastAsiaTheme="minorHAnsi"/>
        </w:rPr>
      </w:pPr>
    </w:p>
    <w:p w14:paraId="14F8EABD" w14:textId="77777777" w:rsidR="00C060BE" w:rsidRDefault="00C060BE" w:rsidP="00C060BE">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C060BE" w:rsidRPr="0077558D" w14:paraId="65C38DB5" w14:textId="77777777" w:rsidTr="000337C7">
        <w:trPr>
          <w:cantSplit/>
        </w:trPr>
        <w:tc>
          <w:tcPr>
            <w:tcW w:w="4423" w:type="dxa"/>
            <w:gridSpan w:val="2"/>
            <w:tcBorders>
              <w:top w:val="single" w:sz="4" w:space="0" w:color="auto"/>
              <w:left w:val="nil"/>
              <w:bottom w:val="nil"/>
              <w:right w:val="nil"/>
            </w:tcBorders>
            <w:hideMark/>
          </w:tcPr>
          <w:p w14:paraId="2C5220DD" w14:textId="77777777" w:rsidR="00C060BE" w:rsidRPr="0077558D" w:rsidRDefault="00C060BE" w:rsidP="000337C7">
            <w:pPr>
              <w:keepNext/>
              <w:keepLines/>
              <w:spacing w:before="60" w:after="60"/>
              <w:rPr>
                <w:rFonts w:cs="Arial"/>
                <w:b/>
                <w:i/>
                <w:sz w:val="18"/>
                <w:szCs w:val="22"/>
              </w:rPr>
            </w:pPr>
            <w:r w:rsidRPr="0077558D">
              <w:rPr>
                <w:rFonts w:cs="Arial"/>
                <w:b/>
                <w:i/>
                <w:sz w:val="18"/>
                <w:szCs w:val="22"/>
                <w:lang w:val="en-US"/>
              </w:rPr>
              <w:t xml:space="preserve">Agvet chemical:  </w:t>
            </w:r>
            <w:r w:rsidRPr="0077558D">
              <w:rPr>
                <w:rFonts w:cs="Arial"/>
                <w:b/>
                <w:i/>
                <w:sz w:val="18"/>
                <w:szCs w:val="22"/>
              </w:rPr>
              <w:t>Florpyrauxifen-benzyl</w:t>
            </w:r>
          </w:p>
        </w:tc>
      </w:tr>
      <w:tr w:rsidR="00C060BE" w:rsidRPr="0077558D" w14:paraId="635B1F32" w14:textId="77777777" w:rsidTr="000337C7">
        <w:trPr>
          <w:cantSplit/>
        </w:trPr>
        <w:tc>
          <w:tcPr>
            <w:tcW w:w="4423" w:type="dxa"/>
            <w:gridSpan w:val="2"/>
            <w:tcBorders>
              <w:top w:val="nil"/>
              <w:left w:val="nil"/>
              <w:bottom w:val="single" w:sz="4" w:space="0" w:color="auto"/>
              <w:right w:val="nil"/>
            </w:tcBorders>
            <w:hideMark/>
          </w:tcPr>
          <w:p w14:paraId="1A204747" w14:textId="77777777" w:rsidR="00C060BE" w:rsidRPr="0077558D" w:rsidRDefault="00C060BE" w:rsidP="000337C7">
            <w:pPr>
              <w:keepNext/>
              <w:keepLines/>
              <w:spacing w:before="60" w:after="60"/>
              <w:rPr>
                <w:rFonts w:cs="Arial"/>
                <w:i/>
                <w:sz w:val="18"/>
                <w:szCs w:val="22"/>
              </w:rPr>
            </w:pPr>
            <w:r w:rsidRPr="0077558D">
              <w:rPr>
                <w:rFonts w:cs="Arial"/>
                <w:i/>
                <w:sz w:val="18"/>
                <w:szCs w:val="22"/>
                <w:lang w:val="en-US"/>
              </w:rPr>
              <w:t>Permitted residue: </w:t>
            </w:r>
            <w:r w:rsidRPr="0077558D">
              <w:rPr>
                <w:rFonts w:cs="Arial"/>
                <w:i/>
                <w:sz w:val="18"/>
                <w:szCs w:val="22"/>
              </w:rPr>
              <w:t>Sum of florpyrauxifen-benzyl and the XDE-848 acid metabolite [4-amino-3-chloro-6-(4-chloro-2-fluoro-3-methoxyphenyl)-5-fluoropyridine-2-carboxylic acid] expressed as florpyrauxifen-benzyl</w:t>
            </w:r>
          </w:p>
        </w:tc>
      </w:tr>
      <w:tr w:rsidR="00C060BE" w:rsidRPr="0077558D" w14:paraId="6D60F6A2" w14:textId="77777777" w:rsidTr="000337C7">
        <w:trPr>
          <w:cantSplit/>
        </w:trPr>
        <w:tc>
          <w:tcPr>
            <w:tcW w:w="3402" w:type="dxa"/>
            <w:tcBorders>
              <w:top w:val="nil"/>
              <w:left w:val="nil"/>
              <w:bottom w:val="single" w:sz="4" w:space="0" w:color="auto"/>
              <w:right w:val="nil"/>
            </w:tcBorders>
          </w:tcPr>
          <w:p w14:paraId="39C8A80B" w14:textId="77777777" w:rsidR="00C060BE" w:rsidRPr="0077558D" w:rsidRDefault="00C060BE" w:rsidP="000337C7">
            <w:pPr>
              <w:pStyle w:val="Default"/>
              <w:rPr>
                <w:sz w:val="18"/>
                <w:szCs w:val="20"/>
              </w:rPr>
            </w:pPr>
            <w:r w:rsidRPr="0077558D">
              <w:rPr>
                <w:sz w:val="18"/>
                <w:szCs w:val="18"/>
              </w:rPr>
              <w:t xml:space="preserve">Sorghum </w:t>
            </w:r>
          </w:p>
        </w:tc>
        <w:tc>
          <w:tcPr>
            <w:tcW w:w="1021" w:type="dxa"/>
            <w:tcBorders>
              <w:top w:val="nil"/>
              <w:left w:val="nil"/>
              <w:bottom w:val="single" w:sz="4" w:space="0" w:color="auto"/>
              <w:right w:val="nil"/>
            </w:tcBorders>
          </w:tcPr>
          <w:p w14:paraId="61E37088" w14:textId="77777777" w:rsidR="00C060BE" w:rsidRPr="0077558D" w:rsidRDefault="00C060BE" w:rsidP="000337C7">
            <w:pPr>
              <w:keepLines/>
              <w:spacing w:before="20" w:after="20"/>
              <w:jc w:val="right"/>
              <w:rPr>
                <w:rFonts w:eastAsia="Helvetica" w:cs="Arial"/>
                <w:sz w:val="18"/>
                <w:szCs w:val="20"/>
              </w:rPr>
            </w:pPr>
            <w:r w:rsidRPr="0077558D">
              <w:rPr>
                <w:rFonts w:eastAsia="Helvetica" w:cs="Arial"/>
                <w:sz w:val="18"/>
                <w:szCs w:val="20"/>
              </w:rPr>
              <w:t>T*0.02</w:t>
            </w:r>
          </w:p>
        </w:tc>
      </w:tr>
    </w:tbl>
    <w:p w14:paraId="3BE28DE7" w14:textId="77777777" w:rsidR="00C060BE" w:rsidRPr="0077558D" w:rsidRDefault="00C060BE" w:rsidP="00C060BE">
      <w:pPr>
        <w:pStyle w:val="FSCtblMRL1"/>
        <w:rPr>
          <w:rFonts w:eastAsiaTheme="minorHAnsi"/>
        </w:rPr>
      </w:pPr>
    </w:p>
    <w:p w14:paraId="7D6AA3DE" w14:textId="77777777" w:rsidR="00C060BE" w:rsidRDefault="00C060BE" w:rsidP="00C060BE"/>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6876A27" w14:textId="77777777" w:rsidTr="000337C7">
        <w:trPr>
          <w:cantSplit/>
        </w:trPr>
        <w:tc>
          <w:tcPr>
            <w:tcW w:w="4422" w:type="dxa"/>
            <w:gridSpan w:val="2"/>
            <w:tcBorders>
              <w:top w:val="single" w:sz="4" w:space="0" w:color="auto"/>
            </w:tcBorders>
          </w:tcPr>
          <w:p w14:paraId="7F1D6A64" w14:textId="77777777" w:rsidR="00C060BE" w:rsidRPr="0077558D" w:rsidRDefault="00C060BE" w:rsidP="000337C7">
            <w:pPr>
              <w:pStyle w:val="FSCtblh3"/>
            </w:pPr>
            <w:r w:rsidRPr="0077558D">
              <w:t>Agvet chemical:  Fluazifop-p-butyl</w:t>
            </w:r>
          </w:p>
        </w:tc>
      </w:tr>
      <w:tr w:rsidR="00C060BE" w:rsidRPr="0077558D" w14:paraId="034BAB45" w14:textId="77777777" w:rsidTr="000337C7">
        <w:trPr>
          <w:cantSplit/>
        </w:trPr>
        <w:tc>
          <w:tcPr>
            <w:tcW w:w="4422" w:type="dxa"/>
            <w:gridSpan w:val="2"/>
            <w:tcBorders>
              <w:bottom w:val="single" w:sz="4" w:space="0" w:color="auto"/>
            </w:tcBorders>
          </w:tcPr>
          <w:p w14:paraId="34001C55" w14:textId="77777777" w:rsidR="00C060BE" w:rsidRPr="0077558D" w:rsidRDefault="00C060BE" w:rsidP="000337C7">
            <w:pPr>
              <w:pStyle w:val="FSCtblh4"/>
            </w:pPr>
            <w:r w:rsidRPr="0077558D">
              <w:t>Permitted residue:  Sum of fluazifop-butyl, fluazifop and their conjugates, expressed as fluazifop</w:t>
            </w:r>
          </w:p>
        </w:tc>
      </w:tr>
      <w:tr w:rsidR="00C060BE" w:rsidRPr="0077558D" w14:paraId="2C21D0B9" w14:textId="77777777" w:rsidTr="000337C7">
        <w:trPr>
          <w:cantSplit/>
        </w:trPr>
        <w:tc>
          <w:tcPr>
            <w:tcW w:w="3402" w:type="dxa"/>
          </w:tcPr>
          <w:p w14:paraId="08F62700" w14:textId="77777777" w:rsidR="00C060BE" w:rsidRPr="0077558D" w:rsidRDefault="00C060BE" w:rsidP="000337C7">
            <w:pPr>
              <w:pStyle w:val="FSCtblMRL1"/>
            </w:pPr>
            <w:r w:rsidRPr="0077558D">
              <w:t>Assorted tropical and sub-tropical fruits – inedible peel [except avocado; banana]</w:t>
            </w:r>
          </w:p>
        </w:tc>
        <w:tc>
          <w:tcPr>
            <w:tcW w:w="1020" w:type="dxa"/>
          </w:tcPr>
          <w:p w14:paraId="6642CF91" w14:textId="77777777" w:rsidR="00C060BE" w:rsidRPr="0077558D" w:rsidRDefault="00C060BE" w:rsidP="000337C7">
            <w:pPr>
              <w:pStyle w:val="FSCtblMRL2"/>
            </w:pPr>
            <w:r w:rsidRPr="0077558D">
              <w:t>0.05</w:t>
            </w:r>
          </w:p>
        </w:tc>
      </w:tr>
      <w:tr w:rsidR="00C060BE" w:rsidRPr="0077558D" w14:paraId="5467D862" w14:textId="77777777" w:rsidTr="000337C7">
        <w:trPr>
          <w:cantSplit/>
        </w:trPr>
        <w:tc>
          <w:tcPr>
            <w:tcW w:w="3402" w:type="dxa"/>
          </w:tcPr>
          <w:p w14:paraId="285118B5" w14:textId="77777777" w:rsidR="00C060BE" w:rsidRPr="0077558D" w:rsidRDefault="00C060BE" w:rsidP="000337C7">
            <w:pPr>
              <w:pStyle w:val="FSCtblMRL1"/>
            </w:pPr>
            <w:r w:rsidRPr="0077558D">
              <w:t>Brassica (cole or cabbage) vegetables, head cabbages, flowerhead brassicas</w:t>
            </w:r>
          </w:p>
        </w:tc>
        <w:tc>
          <w:tcPr>
            <w:tcW w:w="1020" w:type="dxa"/>
          </w:tcPr>
          <w:p w14:paraId="4A2DA6E1" w14:textId="77777777" w:rsidR="00C060BE" w:rsidRPr="0077558D" w:rsidRDefault="00C060BE" w:rsidP="000337C7">
            <w:pPr>
              <w:pStyle w:val="FSCtblMRL2"/>
            </w:pPr>
            <w:r w:rsidRPr="0077558D">
              <w:t>1</w:t>
            </w:r>
          </w:p>
        </w:tc>
      </w:tr>
      <w:tr w:rsidR="00C060BE" w:rsidRPr="0077558D" w14:paraId="1D3E2607" w14:textId="77777777" w:rsidTr="000337C7">
        <w:trPr>
          <w:cantSplit/>
        </w:trPr>
        <w:tc>
          <w:tcPr>
            <w:tcW w:w="3402" w:type="dxa"/>
          </w:tcPr>
          <w:p w14:paraId="2EE50EDB" w14:textId="77777777" w:rsidR="00C060BE" w:rsidRPr="0077558D" w:rsidRDefault="00C060BE" w:rsidP="000337C7">
            <w:pPr>
              <w:pStyle w:val="FSCtblMRL1"/>
            </w:pPr>
            <w:r w:rsidRPr="0077558D">
              <w:t>Citrus fruits</w:t>
            </w:r>
          </w:p>
        </w:tc>
        <w:tc>
          <w:tcPr>
            <w:tcW w:w="1020" w:type="dxa"/>
          </w:tcPr>
          <w:p w14:paraId="2477A693" w14:textId="77777777" w:rsidR="00C060BE" w:rsidRPr="0077558D" w:rsidRDefault="00C060BE" w:rsidP="000337C7">
            <w:pPr>
              <w:pStyle w:val="FSCtblMRL2"/>
            </w:pPr>
            <w:r w:rsidRPr="0077558D">
              <w:t>*0.02</w:t>
            </w:r>
          </w:p>
        </w:tc>
      </w:tr>
      <w:tr w:rsidR="00C060BE" w:rsidRPr="0077558D" w14:paraId="3FBC0F05" w14:textId="77777777" w:rsidTr="000337C7">
        <w:trPr>
          <w:cantSplit/>
        </w:trPr>
        <w:tc>
          <w:tcPr>
            <w:tcW w:w="3402" w:type="dxa"/>
          </w:tcPr>
          <w:p w14:paraId="74459F19" w14:textId="77777777" w:rsidR="00C060BE" w:rsidRPr="0077558D" w:rsidRDefault="00C060BE" w:rsidP="000337C7">
            <w:pPr>
              <w:pStyle w:val="FSCtblMRL1"/>
            </w:pPr>
            <w:r w:rsidRPr="0077558D">
              <w:t>Leafy vegetables [except lettuce, head]</w:t>
            </w:r>
          </w:p>
        </w:tc>
        <w:tc>
          <w:tcPr>
            <w:tcW w:w="1020" w:type="dxa"/>
          </w:tcPr>
          <w:p w14:paraId="2DF58A01" w14:textId="77777777" w:rsidR="00C060BE" w:rsidRPr="0077558D" w:rsidRDefault="00C060BE" w:rsidP="000337C7">
            <w:pPr>
              <w:pStyle w:val="FSCtblMRL2"/>
            </w:pPr>
            <w:r w:rsidRPr="0077558D">
              <w:t>T2</w:t>
            </w:r>
          </w:p>
        </w:tc>
      </w:tr>
      <w:tr w:rsidR="00C060BE" w:rsidRPr="0077558D" w14:paraId="641E52B5" w14:textId="77777777" w:rsidTr="000337C7">
        <w:trPr>
          <w:cantSplit/>
        </w:trPr>
        <w:tc>
          <w:tcPr>
            <w:tcW w:w="3402" w:type="dxa"/>
          </w:tcPr>
          <w:p w14:paraId="2C9917AC" w14:textId="77777777" w:rsidR="00C060BE" w:rsidRPr="0077558D" w:rsidRDefault="00C060BE" w:rsidP="000337C7">
            <w:pPr>
              <w:pStyle w:val="FSCtblMRL1"/>
            </w:pPr>
            <w:r w:rsidRPr="0077558D">
              <w:t>Pome fruits</w:t>
            </w:r>
          </w:p>
        </w:tc>
        <w:tc>
          <w:tcPr>
            <w:tcW w:w="1020" w:type="dxa"/>
          </w:tcPr>
          <w:p w14:paraId="082DE7B2" w14:textId="77777777" w:rsidR="00C060BE" w:rsidRPr="0077558D" w:rsidRDefault="00C060BE" w:rsidP="000337C7">
            <w:pPr>
              <w:pStyle w:val="FSCtblMRL2"/>
            </w:pPr>
            <w:r w:rsidRPr="0077558D">
              <w:t>*0.01</w:t>
            </w:r>
          </w:p>
        </w:tc>
      </w:tr>
      <w:tr w:rsidR="00C060BE" w:rsidRPr="0077558D" w14:paraId="614077EE" w14:textId="77777777" w:rsidTr="000337C7">
        <w:trPr>
          <w:cantSplit/>
        </w:trPr>
        <w:tc>
          <w:tcPr>
            <w:tcW w:w="3402" w:type="dxa"/>
          </w:tcPr>
          <w:p w14:paraId="7A57C8AF" w14:textId="77777777" w:rsidR="00C060BE" w:rsidRPr="0077558D" w:rsidRDefault="00C060BE" w:rsidP="000337C7">
            <w:pPr>
              <w:pStyle w:val="FSCtblMRL1"/>
            </w:pPr>
            <w:r w:rsidRPr="0077558D">
              <w:t>Pulses</w:t>
            </w:r>
          </w:p>
        </w:tc>
        <w:tc>
          <w:tcPr>
            <w:tcW w:w="1020" w:type="dxa"/>
          </w:tcPr>
          <w:p w14:paraId="14BAE719" w14:textId="77777777" w:rsidR="00C060BE" w:rsidRPr="0077558D" w:rsidRDefault="00C060BE" w:rsidP="000337C7">
            <w:pPr>
              <w:pStyle w:val="FSCtblMRL2"/>
            </w:pPr>
            <w:r w:rsidRPr="0077558D">
              <w:t>0.5</w:t>
            </w:r>
          </w:p>
        </w:tc>
      </w:tr>
      <w:tr w:rsidR="00C060BE" w:rsidRPr="0077558D" w14:paraId="5F520EC4" w14:textId="77777777" w:rsidTr="000337C7">
        <w:trPr>
          <w:cantSplit/>
        </w:trPr>
        <w:tc>
          <w:tcPr>
            <w:tcW w:w="3402" w:type="dxa"/>
            <w:tcBorders>
              <w:bottom w:val="single" w:sz="4" w:space="0" w:color="auto"/>
            </w:tcBorders>
          </w:tcPr>
          <w:p w14:paraId="0145DB1A" w14:textId="77777777" w:rsidR="00C060BE" w:rsidRPr="0077558D" w:rsidRDefault="00C060BE" w:rsidP="000337C7">
            <w:pPr>
              <w:pStyle w:val="FSCtblMRL1"/>
            </w:pPr>
            <w:r w:rsidRPr="0077558D">
              <w:lastRenderedPageBreak/>
              <w:t>Stone fruits</w:t>
            </w:r>
          </w:p>
        </w:tc>
        <w:tc>
          <w:tcPr>
            <w:tcW w:w="1020" w:type="dxa"/>
            <w:tcBorders>
              <w:bottom w:val="single" w:sz="4" w:space="0" w:color="auto"/>
            </w:tcBorders>
          </w:tcPr>
          <w:p w14:paraId="6FF32EA9" w14:textId="77777777" w:rsidR="00C060BE" w:rsidRPr="0077558D" w:rsidRDefault="00C060BE" w:rsidP="000337C7">
            <w:pPr>
              <w:pStyle w:val="FSCtblMRL2"/>
            </w:pPr>
            <w:r w:rsidRPr="0077558D">
              <w:t>0.05</w:t>
            </w:r>
          </w:p>
        </w:tc>
      </w:tr>
    </w:tbl>
    <w:p w14:paraId="6A0D66DE" w14:textId="77777777" w:rsidR="00C060BE" w:rsidRDefault="00C060BE" w:rsidP="00C060BE">
      <w:pPr>
        <w:pStyle w:val="FSCtblMRL1"/>
        <w:rPr>
          <w:rFonts w:eastAsiaTheme="minorHAnsi"/>
        </w:rPr>
      </w:pPr>
    </w:p>
    <w:p w14:paraId="1F30418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10CFF4C" w14:textId="77777777" w:rsidTr="000337C7">
        <w:trPr>
          <w:cantSplit/>
        </w:trPr>
        <w:tc>
          <w:tcPr>
            <w:tcW w:w="4422" w:type="dxa"/>
            <w:gridSpan w:val="2"/>
            <w:tcBorders>
              <w:top w:val="single" w:sz="4" w:space="0" w:color="auto"/>
            </w:tcBorders>
          </w:tcPr>
          <w:p w14:paraId="194F44BE" w14:textId="77777777" w:rsidR="00C060BE" w:rsidRPr="0077558D" w:rsidRDefault="00C060BE" w:rsidP="000337C7">
            <w:pPr>
              <w:pStyle w:val="FSCtblh3"/>
            </w:pPr>
            <w:r w:rsidRPr="0077558D">
              <w:t>Agvet chemical:  Fluazinam</w:t>
            </w:r>
          </w:p>
        </w:tc>
      </w:tr>
      <w:tr w:rsidR="00C060BE" w:rsidRPr="0077558D" w14:paraId="453B5270" w14:textId="77777777" w:rsidTr="000337C7">
        <w:trPr>
          <w:cantSplit/>
        </w:trPr>
        <w:tc>
          <w:tcPr>
            <w:tcW w:w="4422" w:type="dxa"/>
            <w:gridSpan w:val="2"/>
            <w:tcBorders>
              <w:bottom w:val="single" w:sz="4" w:space="0" w:color="auto"/>
            </w:tcBorders>
          </w:tcPr>
          <w:p w14:paraId="3AAACB05" w14:textId="77777777" w:rsidR="00C060BE" w:rsidRPr="0077558D" w:rsidRDefault="00C060BE" w:rsidP="000337C7">
            <w:pPr>
              <w:pStyle w:val="FSCtblh4"/>
            </w:pPr>
            <w:r w:rsidRPr="0077558D">
              <w:t>Permitted residue:  Fluazinam</w:t>
            </w:r>
          </w:p>
        </w:tc>
      </w:tr>
      <w:tr w:rsidR="00C060BE" w:rsidRPr="0077558D" w14:paraId="6E53360D" w14:textId="77777777" w:rsidTr="000337C7">
        <w:trPr>
          <w:cantSplit/>
        </w:trPr>
        <w:tc>
          <w:tcPr>
            <w:tcW w:w="3402" w:type="dxa"/>
          </w:tcPr>
          <w:p w14:paraId="0FD66171" w14:textId="77777777" w:rsidR="00C060BE" w:rsidRPr="0077558D" w:rsidRDefault="00C060BE" w:rsidP="000337C7">
            <w:pPr>
              <w:pStyle w:val="FSCtblMRL1"/>
            </w:pPr>
            <w:r w:rsidRPr="0077558D">
              <w:t>Brassica (cole or cabbage) vegetables, head cabbages, flowerhead brassicas</w:t>
            </w:r>
          </w:p>
        </w:tc>
        <w:tc>
          <w:tcPr>
            <w:tcW w:w="1020" w:type="dxa"/>
          </w:tcPr>
          <w:p w14:paraId="2E64DBDB" w14:textId="77777777" w:rsidR="00C060BE" w:rsidRPr="0077558D" w:rsidRDefault="00C060BE" w:rsidP="000337C7">
            <w:pPr>
              <w:pStyle w:val="FSCtblMRL2"/>
            </w:pPr>
            <w:r w:rsidRPr="0077558D">
              <w:t>*0.01</w:t>
            </w:r>
          </w:p>
        </w:tc>
      </w:tr>
      <w:tr w:rsidR="00C060BE" w:rsidRPr="0077558D" w14:paraId="2E34E3D5" w14:textId="77777777" w:rsidTr="000337C7">
        <w:trPr>
          <w:cantSplit/>
        </w:trPr>
        <w:tc>
          <w:tcPr>
            <w:tcW w:w="3402" w:type="dxa"/>
            <w:tcBorders>
              <w:bottom w:val="single" w:sz="4" w:space="0" w:color="auto"/>
            </w:tcBorders>
          </w:tcPr>
          <w:p w14:paraId="094D743B"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7B70B74C" w14:textId="77777777" w:rsidR="00C060BE" w:rsidRPr="0077558D" w:rsidRDefault="00C060BE" w:rsidP="000337C7">
            <w:pPr>
              <w:pStyle w:val="FSCtblMRL2"/>
            </w:pPr>
            <w:r w:rsidRPr="0077558D">
              <w:t>*0.01</w:t>
            </w:r>
          </w:p>
        </w:tc>
      </w:tr>
    </w:tbl>
    <w:p w14:paraId="3E153AB8" w14:textId="77777777" w:rsidR="00C060BE" w:rsidRDefault="00C060BE" w:rsidP="00C060BE">
      <w:pPr>
        <w:pStyle w:val="FSCtblMRL1"/>
        <w:rPr>
          <w:rFonts w:eastAsiaTheme="minorHAnsi"/>
        </w:rPr>
      </w:pPr>
    </w:p>
    <w:p w14:paraId="4F7A849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3D4E4A4" w14:textId="77777777" w:rsidTr="000337C7">
        <w:trPr>
          <w:cantSplit/>
        </w:trPr>
        <w:tc>
          <w:tcPr>
            <w:tcW w:w="4422" w:type="dxa"/>
            <w:gridSpan w:val="2"/>
            <w:tcBorders>
              <w:top w:val="single" w:sz="4" w:space="0" w:color="auto"/>
            </w:tcBorders>
          </w:tcPr>
          <w:p w14:paraId="2A3DE708" w14:textId="77777777" w:rsidR="00C060BE" w:rsidRPr="0077558D" w:rsidRDefault="00C060BE" w:rsidP="000337C7">
            <w:pPr>
              <w:pStyle w:val="FSCtblh3"/>
            </w:pPr>
            <w:r w:rsidRPr="0077558D">
              <w:t>Agvet chemical:  Flubendiamide</w:t>
            </w:r>
          </w:p>
        </w:tc>
      </w:tr>
      <w:tr w:rsidR="00C060BE" w:rsidRPr="0077558D" w14:paraId="6D509AB8" w14:textId="77777777" w:rsidTr="000337C7">
        <w:trPr>
          <w:cantSplit/>
        </w:trPr>
        <w:tc>
          <w:tcPr>
            <w:tcW w:w="4422" w:type="dxa"/>
            <w:gridSpan w:val="2"/>
          </w:tcPr>
          <w:p w14:paraId="39542D0A" w14:textId="77777777" w:rsidR="00C060BE" w:rsidRPr="0077558D" w:rsidRDefault="00C060BE" w:rsidP="000337C7">
            <w:pPr>
              <w:pStyle w:val="FSCtblh4"/>
            </w:pPr>
            <w:r w:rsidRPr="0077558D">
              <w:t>Permitted residue—commodities of plant origin:  Flubendiamide</w:t>
            </w:r>
          </w:p>
        </w:tc>
      </w:tr>
      <w:tr w:rsidR="00C060BE" w:rsidRPr="0077558D" w14:paraId="3609E39D" w14:textId="77777777" w:rsidTr="000337C7">
        <w:trPr>
          <w:cantSplit/>
        </w:trPr>
        <w:tc>
          <w:tcPr>
            <w:tcW w:w="4422" w:type="dxa"/>
            <w:gridSpan w:val="2"/>
            <w:tcBorders>
              <w:bottom w:val="single" w:sz="4" w:space="0" w:color="auto"/>
            </w:tcBorders>
          </w:tcPr>
          <w:p w14:paraId="484C66A0" w14:textId="77777777" w:rsidR="00C060BE" w:rsidRPr="0077558D" w:rsidRDefault="00C060BE" w:rsidP="000337C7">
            <w:pPr>
              <w:pStyle w:val="FSCtblh4"/>
            </w:pPr>
            <w:r w:rsidRPr="0077558D">
              <w:t>Permitted residue—commodities of animal origin:  Sum of flubendiamide and 3-iodo-N-(2-methyl-4-[1,2,2,2-tetrafluoro-1-(trifluoromethyl)ethyl]phenyl) phthalimide, expressed as flubendiamide</w:t>
            </w:r>
          </w:p>
        </w:tc>
      </w:tr>
      <w:tr w:rsidR="00C060BE" w:rsidRPr="0077558D" w14:paraId="380B81E3" w14:textId="77777777" w:rsidTr="000337C7">
        <w:trPr>
          <w:cantSplit/>
        </w:trPr>
        <w:tc>
          <w:tcPr>
            <w:tcW w:w="3402" w:type="dxa"/>
          </w:tcPr>
          <w:p w14:paraId="346DCF8F" w14:textId="77777777" w:rsidR="00C060BE" w:rsidRPr="0077558D" w:rsidRDefault="00C060BE" w:rsidP="000337C7">
            <w:pPr>
              <w:pStyle w:val="FSCtblMRL1"/>
            </w:pPr>
            <w:r w:rsidRPr="0077558D">
              <w:t>Brassica (cole or cabbage) vegetables, head cabbages, flowerhead brassicas</w:t>
            </w:r>
          </w:p>
        </w:tc>
        <w:tc>
          <w:tcPr>
            <w:tcW w:w="1020" w:type="dxa"/>
          </w:tcPr>
          <w:p w14:paraId="73C06C66" w14:textId="77777777" w:rsidR="00C060BE" w:rsidRPr="0077558D" w:rsidRDefault="00C060BE" w:rsidP="000337C7">
            <w:pPr>
              <w:pStyle w:val="FSCtblMRL2"/>
            </w:pPr>
            <w:r w:rsidRPr="0077558D">
              <w:t>5</w:t>
            </w:r>
          </w:p>
        </w:tc>
      </w:tr>
      <w:tr w:rsidR="00C060BE" w:rsidRPr="0077558D" w14:paraId="240B208C" w14:textId="77777777" w:rsidTr="000337C7">
        <w:trPr>
          <w:cantSplit/>
        </w:trPr>
        <w:tc>
          <w:tcPr>
            <w:tcW w:w="3402" w:type="dxa"/>
          </w:tcPr>
          <w:p w14:paraId="2C82AC9F" w14:textId="77777777" w:rsidR="00C060BE" w:rsidRPr="0077558D" w:rsidRDefault="00C060BE" w:rsidP="000337C7">
            <w:pPr>
              <w:pStyle w:val="FSCtblMRL1"/>
            </w:pPr>
            <w:r w:rsidRPr="0077558D">
              <w:t>Fruiting vegetables, other than cucurbits [except sweet corn (corn-on-the-cob)]</w:t>
            </w:r>
          </w:p>
        </w:tc>
        <w:tc>
          <w:tcPr>
            <w:tcW w:w="1020" w:type="dxa"/>
          </w:tcPr>
          <w:p w14:paraId="2C250A5B" w14:textId="77777777" w:rsidR="00C060BE" w:rsidRPr="0077558D" w:rsidRDefault="00C060BE" w:rsidP="000337C7">
            <w:pPr>
              <w:pStyle w:val="FSCtblMRL2"/>
            </w:pPr>
            <w:r w:rsidRPr="0077558D">
              <w:t>2</w:t>
            </w:r>
          </w:p>
        </w:tc>
      </w:tr>
      <w:tr w:rsidR="00C060BE" w:rsidRPr="0077558D" w14:paraId="42A96A8E" w14:textId="77777777" w:rsidTr="000337C7">
        <w:trPr>
          <w:cantSplit/>
        </w:trPr>
        <w:tc>
          <w:tcPr>
            <w:tcW w:w="3402" w:type="dxa"/>
          </w:tcPr>
          <w:p w14:paraId="59EC6C61" w14:textId="77777777" w:rsidR="00C060BE" w:rsidRPr="0077558D" w:rsidRDefault="00C060BE" w:rsidP="000337C7">
            <w:pPr>
              <w:pStyle w:val="FSCtblMRL1"/>
            </w:pPr>
            <w:r w:rsidRPr="0077558D">
              <w:t>Leafy vegetables</w:t>
            </w:r>
            <w:r>
              <w:t xml:space="preserve"> </w:t>
            </w:r>
            <w:r w:rsidRPr="0077558D">
              <w:t>[except lettuce, head]</w:t>
            </w:r>
          </w:p>
        </w:tc>
        <w:tc>
          <w:tcPr>
            <w:tcW w:w="1020" w:type="dxa"/>
          </w:tcPr>
          <w:p w14:paraId="5E06B70E" w14:textId="77777777" w:rsidR="00C060BE" w:rsidRPr="0077558D" w:rsidRDefault="00C060BE" w:rsidP="000337C7">
            <w:pPr>
              <w:pStyle w:val="FSCtblMRL2"/>
            </w:pPr>
            <w:r w:rsidRPr="0077558D">
              <w:t>10</w:t>
            </w:r>
          </w:p>
        </w:tc>
      </w:tr>
      <w:tr w:rsidR="00C060BE" w:rsidRPr="0077558D" w14:paraId="234A701B" w14:textId="77777777" w:rsidTr="000337C7">
        <w:trPr>
          <w:cantSplit/>
        </w:trPr>
        <w:tc>
          <w:tcPr>
            <w:tcW w:w="3402" w:type="dxa"/>
          </w:tcPr>
          <w:p w14:paraId="78699496" w14:textId="77777777" w:rsidR="00C060BE" w:rsidRPr="0077558D" w:rsidRDefault="00C060BE" w:rsidP="000337C7">
            <w:pPr>
              <w:pStyle w:val="FSCtblMRL1"/>
            </w:pPr>
            <w:r>
              <w:t>Peppers, chili (dry)</w:t>
            </w:r>
          </w:p>
        </w:tc>
        <w:tc>
          <w:tcPr>
            <w:tcW w:w="1020" w:type="dxa"/>
          </w:tcPr>
          <w:p w14:paraId="057637E1" w14:textId="77777777" w:rsidR="00C060BE" w:rsidRPr="0077558D" w:rsidRDefault="00C060BE" w:rsidP="000337C7">
            <w:pPr>
              <w:pStyle w:val="FSCtblMRL2"/>
            </w:pPr>
            <w:r>
              <w:t>7</w:t>
            </w:r>
          </w:p>
        </w:tc>
      </w:tr>
      <w:tr w:rsidR="00C060BE" w:rsidRPr="0077558D" w14:paraId="2D2A8D84" w14:textId="77777777" w:rsidTr="000337C7">
        <w:trPr>
          <w:cantSplit/>
        </w:trPr>
        <w:tc>
          <w:tcPr>
            <w:tcW w:w="3402" w:type="dxa"/>
          </w:tcPr>
          <w:p w14:paraId="79BB8C94" w14:textId="77777777" w:rsidR="00C060BE" w:rsidRPr="0077558D" w:rsidRDefault="00C060BE" w:rsidP="000337C7">
            <w:pPr>
              <w:pStyle w:val="FSCtblMRL1"/>
            </w:pPr>
            <w:r w:rsidRPr="0077558D">
              <w:t>Spices</w:t>
            </w:r>
          </w:p>
        </w:tc>
        <w:tc>
          <w:tcPr>
            <w:tcW w:w="1020" w:type="dxa"/>
          </w:tcPr>
          <w:p w14:paraId="2B0D02A0" w14:textId="77777777" w:rsidR="00C060BE" w:rsidRPr="0077558D" w:rsidRDefault="00C060BE" w:rsidP="000337C7">
            <w:pPr>
              <w:pStyle w:val="FSCtblMRL2"/>
            </w:pPr>
            <w:r w:rsidRPr="0077558D">
              <w:t>0.02</w:t>
            </w:r>
          </w:p>
        </w:tc>
      </w:tr>
      <w:tr w:rsidR="00C060BE" w:rsidRPr="0077558D" w14:paraId="79B61834" w14:textId="77777777" w:rsidTr="000337C7">
        <w:trPr>
          <w:cantSplit/>
        </w:trPr>
        <w:tc>
          <w:tcPr>
            <w:tcW w:w="3402" w:type="dxa"/>
          </w:tcPr>
          <w:p w14:paraId="5483CF2D" w14:textId="77777777" w:rsidR="00C060BE" w:rsidRPr="0077558D" w:rsidRDefault="00C060BE" w:rsidP="000337C7">
            <w:pPr>
              <w:pStyle w:val="FSCtblMRL1"/>
            </w:pPr>
            <w:r w:rsidRPr="0077558D">
              <w:t>Stalk and stem vegetables</w:t>
            </w:r>
          </w:p>
        </w:tc>
        <w:tc>
          <w:tcPr>
            <w:tcW w:w="1020" w:type="dxa"/>
          </w:tcPr>
          <w:p w14:paraId="5FAFE376" w14:textId="77777777" w:rsidR="00C060BE" w:rsidRPr="0077558D" w:rsidRDefault="00C060BE" w:rsidP="000337C7">
            <w:pPr>
              <w:pStyle w:val="FSCtblMRL2"/>
            </w:pPr>
            <w:r w:rsidRPr="0077558D">
              <w:t>5</w:t>
            </w:r>
          </w:p>
        </w:tc>
      </w:tr>
      <w:tr w:rsidR="00C060BE" w:rsidRPr="0077558D" w14:paraId="5B2CF44F" w14:textId="77777777" w:rsidTr="000337C7">
        <w:trPr>
          <w:cantSplit/>
        </w:trPr>
        <w:tc>
          <w:tcPr>
            <w:tcW w:w="3402" w:type="dxa"/>
            <w:tcBorders>
              <w:bottom w:val="single" w:sz="4" w:space="0" w:color="auto"/>
            </w:tcBorders>
          </w:tcPr>
          <w:p w14:paraId="59CB8A23"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707F354E" w14:textId="77777777" w:rsidR="00C060BE" w:rsidRPr="0077558D" w:rsidRDefault="00C060BE" w:rsidP="000337C7">
            <w:pPr>
              <w:pStyle w:val="FSCtblMRL2"/>
            </w:pPr>
            <w:r w:rsidRPr="0077558D">
              <w:t>1.6</w:t>
            </w:r>
          </w:p>
        </w:tc>
      </w:tr>
    </w:tbl>
    <w:p w14:paraId="66A56804" w14:textId="77777777" w:rsidR="00C060BE" w:rsidRDefault="00C060BE" w:rsidP="00C060BE">
      <w:pPr>
        <w:pStyle w:val="FSCtblMRL1"/>
        <w:rPr>
          <w:rFonts w:eastAsiaTheme="minorHAnsi"/>
        </w:rPr>
      </w:pPr>
    </w:p>
    <w:p w14:paraId="7294622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0B32718" w14:textId="77777777" w:rsidTr="000337C7">
        <w:trPr>
          <w:cantSplit/>
        </w:trPr>
        <w:tc>
          <w:tcPr>
            <w:tcW w:w="4422" w:type="dxa"/>
            <w:gridSpan w:val="2"/>
            <w:tcBorders>
              <w:top w:val="single" w:sz="4" w:space="0" w:color="auto"/>
            </w:tcBorders>
          </w:tcPr>
          <w:p w14:paraId="41875ACC" w14:textId="77777777" w:rsidR="00C060BE" w:rsidRPr="0077558D" w:rsidRDefault="00C060BE" w:rsidP="000337C7">
            <w:pPr>
              <w:pStyle w:val="FSCtblh3"/>
            </w:pPr>
            <w:r w:rsidRPr="0077558D">
              <w:t>Agvet chemical:  Fludioxonil</w:t>
            </w:r>
          </w:p>
        </w:tc>
      </w:tr>
      <w:tr w:rsidR="00C060BE" w:rsidRPr="0077558D" w14:paraId="446EEE54" w14:textId="77777777" w:rsidTr="000337C7">
        <w:trPr>
          <w:cantSplit/>
        </w:trPr>
        <w:tc>
          <w:tcPr>
            <w:tcW w:w="4422" w:type="dxa"/>
            <w:gridSpan w:val="2"/>
          </w:tcPr>
          <w:p w14:paraId="73EF752B" w14:textId="77777777" w:rsidR="00C060BE" w:rsidRPr="0077558D" w:rsidRDefault="00C060BE" w:rsidP="000337C7">
            <w:pPr>
              <w:pStyle w:val="FSCtblh4"/>
            </w:pPr>
            <w:r w:rsidRPr="0077558D">
              <w:rPr>
                <w:iCs/>
              </w:rPr>
              <w:t>Permitted residue—commodities of animal origin:</w:t>
            </w:r>
            <w:r w:rsidRPr="0077558D">
              <w:t xml:space="preserve">  Sum of fludioxonil and oxidisable metabolites, expressed as fludioxonil</w:t>
            </w:r>
          </w:p>
        </w:tc>
      </w:tr>
      <w:tr w:rsidR="00C060BE" w:rsidRPr="0077558D" w14:paraId="6DE0B60E" w14:textId="77777777" w:rsidTr="000337C7">
        <w:trPr>
          <w:cantSplit/>
        </w:trPr>
        <w:tc>
          <w:tcPr>
            <w:tcW w:w="4422" w:type="dxa"/>
            <w:gridSpan w:val="2"/>
            <w:tcBorders>
              <w:bottom w:val="single" w:sz="4" w:space="0" w:color="auto"/>
            </w:tcBorders>
          </w:tcPr>
          <w:p w14:paraId="6EB9EDB2" w14:textId="77777777" w:rsidR="00C060BE" w:rsidRPr="0077558D" w:rsidRDefault="00C060BE" w:rsidP="000337C7">
            <w:pPr>
              <w:pStyle w:val="FSCtblh4"/>
            </w:pPr>
            <w:r w:rsidRPr="0077558D">
              <w:t>Permitted residue—commodities of plant origin:  Fludioxonil</w:t>
            </w:r>
          </w:p>
        </w:tc>
      </w:tr>
      <w:tr w:rsidR="00C060BE" w:rsidRPr="0077558D" w14:paraId="5C3D4E06" w14:textId="77777777" w:rsidTr="000337C7">
        <w:trPr>
          <w:cantSplit/>
        </w:trPr>
        <w:tc>
          <w:tcPr>
            <w:tcW w:w="3402" w:type="dxa"/>
          </w:tcPr>
          <w:p w14:paraId="60B5229B" w14:textId="77777777" w:rsidR="00C060BE" w:rsidRDefault="00C060BE" w:rsidP="000337C7">
            <w:pPr>
              <w:pStyle w:val="FSCtblMRL1"/>
            </w:pPr>
            <w:r w:rsidRPr="0077558D">
              <w:rPr>
                <w:szCs w:val="18"/>
              </w:rPr>
              <w:t>Bulb vegetables [except fennel, bulb; onion, bulb]</w:t>
            </w:r>
          </w:p>
        </w:tc>
        <w:tc>
          <w:tcPr>
            <w:tcW w:w="1020" w:type="dxa"/>
          </w:tcPr>
          <w:p w14:paraId="1FFD8753" w14:textId="77777777" w:rsidR="00C060BE" w:rsidRDefault="00C060BE" w:rsidP="000337C7">
            <w:pPr>
              <w:pStyle w:val="FSCtblMRL2"/>
            </w:pPr>
            <w:r w:rsidRPr="0077558D">
              <w:t>3</w:t>
            </w:r>
          </w:p>
        </w:tc>
      </w:tr>
      <w:tr w:rsidR="00C060BE" w:rsidRPr="0077558D" w14:paraId="506731B4" w14:textId="77777777" w:rsidTr="000337C7">
        <w:trPr>
          <w:cantSplit/>
        </w:trPr>
        <w:tc>
          <w:tcPr>
            <w:tcW w:w="3402" w:type="dxa"/>
          </w:tcPr>
          <w:p w14:paraId="36E711F9" w14:textId="77777777" w:rsidR="00C060BE" w:rsidRDefault="00C060BE" w:rsidP="000337C7">
            <w:pPr>
              <w:pStyle w:val="FSCtblMRL1"/>
            </w:pPr>
            <w:r w:rsidRPr="0077558D">
              <w:t>Citrus fruits</w:t>
            </w:r>
          </w:p>
        </w:tc>
        <w:tc>
          <w:tcPr>
            <w:tcW w:w="1020" w:type="dxa"/>
          </w:tcPr>
          <w:p w14:paraId="59A95678" w14:textId="77777777" w:rsidR="00C060BE" w:rsidRDefault="00C060BE" w:rsidP="000337C7">
            <w:pPr>
              <w:pStyle w:val="FSCtblMRL2"/>
            </w:pPr>
            <w:r w:rsidRPr="0077558D">
              <w:t>10</w:t>
            </w:r>
          </w:p>
        </w:tc>
      </w:tr>
      <w:tr w:rsidR="00C060BE" w:rsidRPr="0077558D" w14:paraId="5C4AE6AF" w14:textId="77777777" w:rsidTr="000337C7">
        <w:trPr>
          <w:cantSplit/>
        </w:trPr>
        <w:tc>
          <w:tcPr>
            <w:tcW w:w="3402" w:type="dxa"/>
          </w:tcPr>
          <w:p w14:paraId="21EAA6C0" w14:textId="77777777" w:rsidR="00C060BE" w:rsidRPr="0077558D" w:rsidRDefault="00C060BE" w:rsidP="000337C7">
            <w:pPr>
              <w:pStyle w:val="FSCtblMRL1"/>
            </w:pPr>
            <w:r w:rsidRPr="0077558D">
              <w:t>Leafy vegetables</w:t>
            </w:r>
          </w:p>
        </w:tc>
        <w:tc>
          <w:tcPr>
            <w:tcW w:w="1020" w:type="dxa"/>
          </w:tcPr>
          <w:p w14:paraId="420BDDDB" w14:textId="77777777" w:rsidR="00C060BE" w:rsidRPr="0077558D" w:rsidRDefault="00C060BE" w:rsidP="000337C7">
            <w:pPr>
              <w:pStyle w:val="FSCtblMRL2"/>
            </w:pPr>
            <w:r w:rsidRPr="0077558D">
              <w:t>1</w:t>
            </w:r>
            <w:r>
              <w:t>5</w:t>
            </w:r>
          </w:p>
        </w:tc>
      </w:tr>
      <w:tr w:rsidR="00C060BE" w:rsidRPr="0077558D" w14:paraId="0F185C7D" w14:textId="77777777" w:rsidTr="000337C7">
        <w:trPr>
          <w:cantSplit/>
        </w:trPr>
        <w:tc>
          <w:tcPr>
            <w:tcW w:w="3402" w:type="dxa"/>
          </w:tcPr>
          <w:p w14:paraId="4080B665" w14:textId="77777777" w:rsidR="00C060BE" w:rsidRPr="0077558D" w:rsidRDefault="00C060BE" w:rsidP="000337C7">
            <w:pPr>
              <w:pStyle w:val="FSCtblMRL1"/>
            </w:pPr>
            <w:r w:rsidRPr="0077558D">
              <w:t>Pome fruits</w:t>
            </w:r>
          </w:p>
        </w:tc>
        <w:tc>
          <w:tcPr>
            <w:tcW w:w="1020" w:type="dxa"/>
          </w:tcPr>
          <w:p w14:paraId="24E20CF8" w14:textId="77777777" w:rsidR="00C060BE" w:rsidRPr="0077558D" w:rsidRDefault="00C060BE" w:rsidP="000337C7">
            <w:pPr>
              <w:pStyle w:val="FSCtblMRL2"/>
            </w:pPr>
            <w:r w:rsidRPr="0077558D">
              <w:t>5</w:t>
            </w:r>
          </w:p>
        </w:tc>
      </w:tr>
      <w:tr w:rsidR="00C060BE" w:rsidRPr="0077558D" w14:paraId="5AE069F1" w14:textId="77777777" w:rsidTr="000337C7">
        <w:trPr>
          <w:cantSplit/>
        </w:trPr>
        <w:tc>
          <w:tcPr>
            <w:tcW w:w="3402" w:type="dxa"/>
          </w:tcPr>
          <w:p w14:paraId="34A0EB72" w14:textId="77777777" w:rsidR="00C060BE" w:rsidRPr="0077558D" w:rsidRDefault="00C060BE" w:rsidP="000337C7">
            <w:pPr>
              <w:pStyle w:val="FSCtblMRL1"/>
            </w:pPr>
            <w:r w:rsidRPr="0077558D">
              <w:t>Pulses</w:t>
            </w:r>
            <w:r>
              <w:t xml:space="preserve"> [except chick-pea (dry); lentil (dry), soya bean (dry)]</w:t>
            </w:r>
          </w:p>
        </w:tc>
        <w:tc>
          <w:tcPr>
            <w:tcW w:w="1020" w:type="dxa"/>
          </w:tcPr>
          <w:p w14:paraId="1C754B8F" w14:textId="77777777" w:rsidR="00C060BE" w:rsidRPr="0077558D" w:rsidRDefault="00C060BE" w:rsidP="000337C7">
            <w:pPr>
              <w:pStyle w:val="FSCtblMRL2"/>
            </w:pPr>
            <w:r w:rsidRPr="0077558D">
              <w:rPr>
                <w:rFonts w:eastAsia="Helvetica"/>
              </w:rPr>
              <w:t>T0.1</w:t>
            </w:r>
          </w:p>
        </w:tc>
      </w:tr>
      <w:tr w:rsidR="00C060BE" w:rsidRPr="0077558D" w14:paraId="20970F7C" w14:textId="77777777" w:rsidTr="000337C7">
        <w:trPr>
          <w:cantSplit/>
        </w:trPr>
        <w:tc>
          <w:tcPr>
            <w:tcW w:w="3402" w:type="dxa"/>
          </w:tcPr>
          <w:p w14:paraId="6E4D16D8" w14:textId="77777777" w:rsidR="00C060BE" w:rsidRPr="0077558D" w:rsidRDefault="00C060BE" w:rsidP="000337C7">
            <w:pPr>
              <w:pStyle w:val="FSCtblMRL1"/>
            </w:pPr>
            <w:r w:rsidRPr="0077558D">
              <w:t>Sorghum</w:t>
            </w:r>
          </w:p>
        </w:tc>
        <w:tc>
          <w:tcPr>
            <w:tcW w:w="1020" w:type="dxa"/>
          </w:tcPr>
          <w:p w14:paraId="1E724393" w14:textId="77777777" w:rsidR="00C060BE" w:rsidRPr="0077558D" w:rsidRDefault="00C060BE" w:rsidP="000337C7">
            <w:pPr>
              <w:pStyle w:val="FSCtblMRL2"/>
            </w:pPr>
            <w:r w:rsidRPr="0077558D">
              <w:t>*0.01</w:t>
            </w:r>
          </w:p>
        </w:tc>
      </w:tr>
      <w:tr w:rsidR="00C060BE" w:rsidRPr="0077558D" w14:paraId="5E015681" w14:textId="77777777" w:rsidTr="000337C7">
        <w:trPr>
          <w:cantSplit/>
        </w:trPr>
        <w:tc>
          <w:tcPr>
            <w:tcW w:w="3402" w:type="dxa"/>
            <w:tcBorders>
              <w:bottom w:val="single" w:sz="4" w:space="0" w:color="auto"/>
            </w:tcBorders>
          </w:tcPr>
          <w:p w14:paraId="5E39BA8C" w14:textId="77777777" w:rsidR="00C060BE" w:rsidRDefault="00C060BE" w:rsidP="000337C7">
            <w:pPr>
              <w:pStyle w:val="FSCtblMRL1"/>
            </w:pPr>
            <w:r w:rsidRPr="0077558D">
              <w:t>Stone fruits [except apricot;peach]</w:t>
            </w:r>
          </w:p>
        </w:tc>
        <w:tc>
          <w:tcPr>
            <w:tcW w:w="1020" w:type="dxa"/>
            <w:tcBorders>
              <w:bottom w:val="single" w:sz="4" w:space="0" w:color="auto"/>
            </w:tcBorders>
          </w:tcPr>
          <w:p w14:paraId="67B67708" w14:textId="77777777" w:rsidR="00C060BE" w:rsidRDefault="00C060BE" w:rsidP="000337C7">
            <w:pPr>
              <w:pStyle w:val="FSCtblMRL2"/>
            </w:pPr>
            <w:r w:rsidRPr="0077558D">
              <w:t>5</w:t>
            </w:r>
          </w:p>
        </w:tc>
      </w:tr>
    </w:tbl>
    <w:p w14:paraId="74608294" w14:textId="77777777" w:rsidR="00C060BE" w:rsidRDefault="00C060BE" w:rsidP="00C060BE">
      <w:pPr>
        <w:pStyle w:val="FSCtblMRL1"/>
        <w:rPr>
          <w:rFonts w:eastAsiaTheme="minorHAnsi"/>
        </w:rPr>
      </w:pPr>
    </w:p>
    <w:p w14:paraId="357E614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C693611" w14:textId="77777777" w:rsidTr="000337C7">
        <w:trPr>
          <w:cantSplit/>
        </w:trPr>
        <w:tc>
          <w:tcPr>
            <w:tcW w:w="4422" w:type="dxa"/>
            <w:gridSpan w:val="2"/>
            <w:tcBorders>
              <w:top w:val="single" w:sz="4" w:space="0" w:color="auto"/>
            </w:tcBorders>
          </w:tcPr>
          <w:p w14:paraId="4C67926D" w14:textId="77777777" w:rsidR="00C060BE" w:rsidRPr="0077558D" w:rsidRDefault="00C060BE" w:rsidP="000337C7">
            <w:pPr>
              <w:pStyle w:val="FSCtblh3"/>
            </w:pPr>
            <w:r w:rsidRPr="0077558D">
              <w:t xml:space="preserve">Agvet chemical:  </w:t>
            </w:r>
            <w:r w:rsidRPr="0077558D">
              <w:rPr>
                <w:bCs/>
              </w:rPr>
              <w:t>Fluensulfone</w:t>
            </w:r>
          </w:p>
        </w:tc>
      </w:tr>
      <w:tr w:rsidR="00C060BE" w:rsidRPr="0077558D" w14:paraId="1C09B8BC" w14:textId="77777777" w:rsidTr="000337C7">
        <w:trPr>
          <w:cantSplit/>
        </w:trPr>
        <w:tc>
          <w:tcPr>
            <w:tcW w:w="4422" w:type="dxa"/>
            <w:gridSpan w:val="2"/>
          </w:tcPr>
          <w:p w14:paraId="2B4BF52E" w14:textId="77777777" w:rsidR="00C060BE" w:rsidRPr="0077558D" w:rsidRDefault="00C060BE" w:rsidP="000337C7">
            <w:pPr>
              <w:pStyle w:val="FSCtblh4"/>
            </w:pPr>
            <w:r w:rsidRPr="0077558D">
              <w:rPr>
                <w:iCs/>
              </w:rPr>
              <w:t xml:space="preserve">Permitted residue—commodities of plant origin: Sum of fluensulfone and 3,4,4-trifluorobut-3-ene-1-sulfonic acid (M-3627), expressed as fluensulfone </w:t>
            </w:r>
          </w:p>
        </w:tc>
      </w:tr>
      <w:tr w:rsidR="00C060BE" w:rsidRPr="0077558D" w14:paraId="04126789" w14:textId="77777777" w:rsidTr="000337C7">
        <w:trPr>
          <w:trHeight w:val="294"/>
        </w:trPr>
        <w:tc>
          <w:tcPr>
            <w:tcW w:w="4422" w:type="dxa"/>
            <w:gridSpan w:val="2"/>
            <w:tcBorders>
              <w:top w:val="nil"/>
              <w:bottom w:val="single" w:sz="4" w:space="0" w:color="auto"/>
            </w:tcBorders>
          </w:tcPr>
          <w:p w14:paraId="3C00C1AA" w14:textId="77777777" w:rsidR="00C060BE" w:rsidRPr="0077558D" w:rsidRDefault="00C060BE" w:rsidP="000337C7">
            <w:pPr>
              <w:pStyle w:val="Default"/>
              <w:rPr>
                <w:sz w:val="18"/>
                <w:szCs w:val="18"/>
              </w:rPr>
            </w:pPr>
            <w:r w:rsidRPr="0077558D">
              <w:rPr>
                <w:i/>
                <w:iCs/>
                <w:sz w:val="18"/>
                <w:szCs w:val="18"/>
              </w:rPr>
              <w:t>Permitted residue</w:t>
            </w:r>
            <w:r w:rsidRPr="0077558D">
              <w:rPr>
                <w:i/>
                <w:iCs/>
                <w:sz w:val="19"/>
                <w:szCs w:val="19"/>
              </w:rPr>
              <w:t>—</w:t>
            </w:r>
            <w:r w:rsidRPr="0077558D">
              <w:rPr>
                <w:i/>
                <w:iCs/>
                <w:sz w:val="18"/>
                <w:szCs w:val="18"/>
              </w:rPr>
              <w:t xml:space="preserve">commodities of animal origin: Fluensulfone </w:t>
            </w:r>
          </w:p>
        </w:tc>
      </w:tr>
      <w:tr w:rsidR="00C060BE" w:rsidRPr="0077558D" w14:paraId="3D8A0E0E" w14:textId="77777777" w:rsidTr="000337C7">
        <w:trPr>
          <w:cantSplit/>
        </w:trPr>
        <w:tc>
          <w:tcPr>
            <w:tcW w:w="3402" w:type="dxa"/>
            <w:tcBorders>
              <w:top w:val="single" w:sz="4" w:space="0" w:color="auto"/>
              <w:bottom w:val="single" w:sz="4" w:space="0" w:color="auto"/>
            </w:tcBorders>
          </w:tcPr>
          <w:p w14:paraId="511A9EE7" w14:textId="77777777" w:rsidR="00C060BE" w:rsidRPr="0077558D" w:rsidRDefault="00C060BE" w:rsidP="000337C7">
            <w:pPr>
              <w:pStyle w:val="FSCtblMRL1"/>
            </w:pPr>
            <w:r w:rsidRPr="0077558D">
              <w:rPr>
                <w:szCs w:val="18"/>
              </w:rPr>
              <w:t>Cereal grains</w:t>
            </w:r>
          </w:p>
        </w:tc>
        <w:tc>
          <w:tcPr>
            <w:tcW w:w="1020" w:type="dxa"/>
            <w:tcBorders>
              <w:top w:val="single" w:sz="4" w:space="0" w:color="auto"/>
              <w:bottom w:val="single" w:sz="4" w:space="0" w:color="auto"/>
            </w:tcBorders>
          </w:tcPr>
          <w:p w14:paraId="054EDD3D" w14:textId="77777777" w:rsidR="00C060BE" w:rsidRPr="0077558D" w:rsidRDefault="00C060BE" w:rsidP="000337C7">
            <w:pPr>
              <w:pStyle w:val="FSCtblMRL2"/>
            </w:pPr>
            <w:r w:rsidRPr="0077558D">
              <w:rPr>
                <w:szCs w:val="18"/>
              </w:rPr>
              <w:t>0.05</w:t>
            </w:r>
          </w:p>
        </w:tc>
      </w:tr>
    </w:tbl>
    <w:p w14:paraId="7449FEF5" w14:textId="77777777" w:rsidR="00C060BE" w:rsidRDefault="00C060BE" w:rsidP="00C060BE">
      <w:pPr>
        <w:pStyle w:val="FSCtblMRL1"/>
        <w:rPr>
          <w:rFonts w:eastAsiaTheme="minorHAnsi"/>
        </w:rPr>
      </w:pPr>
    </w:p>
    <w:p w14:paraId="55C6EEF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34CC522" w14:textId="77777777" w:rsidTr="000337C7">
        <w:trPr>
          <w:cantSplit/>
        </w:trPr>
        <w:tc>
          <w:tcPr>
            <w:tcW w:w="4422" w:type="dxa"/>
            <w:gridSpan w:val="2"/>
            <w:tcBorders>
              <w:top w:val="single" w:sz="4" w:space="0" w:color="auto"/>
            </w:tcBorders>
          </w:tcPr>
          <w:p w14:paraId="4BCA8492" w14:textId="77777777" w:rsidR="00C060BE" w:rsidRPr="0077558D" w:rsidRDefault="00C060BE" w:rsidP="000337C7">
            <w:pPr>
              <w:pStyle w:val="FSCtblh3"/>
            </w:pPr>
            <w:r w:rsidRPr="0077558D">
              <w:lastRenderedPageBreak/>
              <w:t>Agvet chemical:  Flumetsulam</w:t>
            </w:r>
          </w:p>
        </w:tc>
      </w:tr>
      <w:tr w:rsidR="00C060BE" w:rsidRPr="0077558D" w14:paraId="08B5D211" w14:textId="77777777" w:rsidTr="000337C7">
        <w:trPr>
          <w:cantSplit/>
        </w:trPr>
        <w:tc>
          <w:tcPr>
            <w:tcW w:w="4422" w:type="dxa"/>
            <w:gridSpan w:val="2"/>
          </w:tcPr>
          <w:p w14:paraId="23337901" w14:textId="77777777" w:rsidR="00C060BE" w:rsidRPr="0077558D" w:rsidRDefault="00C060BE" w:rsidP="000337C7">
            <w:pPr>
              <w:pStyle w:val="FSCtblh4"/>
            </w:pPr>
            <w:r w:rsidRPr="0077558D">
              <w:t>Permitted residue:  Flumetsulam</w:t>
            </w:r>
          </w:p>
        </w:tc>
      </w:tr>
      <w:tr w:rsidR="00C060BE" w:rsidRPr="0077558D" w14:paraId="2858B685" w14:textId="77777777" w:rsidTr="000337C7">
        <w:trPr>
          <w:cantSplit/>
        </w:trPr>
        <w:tc>
          <w:tcPr>
            <w:tcW w:w="3402" w:type="dxa"/>
            <w:tcBorders>
              <w:bottom w:val="single" w:sz="4" w:space="0" w:color="auto"/>
            </w:tcBorders>
          </w:tcPr>
          <w:p w14:paraId="42487A37" w14:textId="77777777" w:rsidR="00C060BE" w:rsidRPr="0077558D" w:rsidRDefault="00C060BE" w:rsidP="000337C7">
            <w:pPr>
              <w:pStyle w:val="FSCtblMRL1"/>
            </w:pPr>
            <w:r w:rsidRPr="0077558D">
              <w:t>Pulses</w:t>
            </w:r>
          </w:p>
        </w:tc>
        <w:tc>
          <w:tcPr>
            <w:tcW w:w="1020" w:type="dxa"/>
            <w:tcBorders>
              <w:bottom w:val="single" w:sz="4" w:space="0" w:color="auto"/>
            </w:tcBorders>
          </w:tcPr>
          <w:p w14:paraId="718577FA" w14:textId="77777777" w:rsidR="00C060BE" w:rsidRPr="0077558D" w:rsidRDefault="00C060BE" w:rsidP="000337C7">
            <w:pPr>
              <w:pStyle w:val="FSCtblMRL2"/>
            </w:pPr>
            <w:r w:rsidRPr="0077558D">
              <w:t>*0.05</w:t>
            </w:r>
          </w:p>
        </w:tc>
      </w:tr>
    </w:tbl>
    <w:p w14:paraId="6E5EDA2A" w14:textId="77777777" w:rsidR="00C060BE" w:rsidRDefault="00C060BE" w:rsidP="00C060BE">
      <w:pPr>
        <w:pStyle w:val="FSCtblMRL1"/>
        <w:rPr>
          <w:rFonts w:eastAsiaTheme="minorHAnsi"/>
        </w:rPr>
      </w:pPr>
    </w:p>
    <w:p w14:paraId="47E472E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52299AF" w14:textId="77777777" w:rsidTr="000337C7">
        <w:trPr>
          <w:cantSplit/>
        </w:trPr>
        <w:tc>
          <w:tcPr>
            <w:tcW w:w="4422" w:type="dxa"/>
            <w:gridSpan w:val="2"/>
            <w:tcBorders>
              <w:top w:val="single" w:sz="4" w:space="0" w:color="auto"/>
            </w:tcBorders>
          </w:tcPr>
          <w:p w14:paraId="22189BED" w14:textId="77777777" w:rsidR="00C060BE" w:rsidRPr="0077558D" w:rsidRDefault="00C060BE" w:rsidP="000337C7">
            <w:pPr>
              <w:pStyle w:val="FSCtblh3"/>
            </w:pPr>
            <w:r w:rsidRPr="0077558D">
              <w:t>Agvet chemical:  Flumioxazin</w:t>
            </w:r>
          </w:p>
        </w:tc>
      </w:tr>
      <w:tr w:rsidR="00C060BE" w:rsidRPr="0077558D" w14:paraId="1A1B376A" w14:textId="77777777" w:rsidTr="000337C7">
        <w:trPr>
          <w:cantSplit/>
        </w:trPr>
        <w:tc>
          <w:tcPr>
            <w:tcW w:w="4422" w:type="dxa"/>
            <w:gridSpan w:val="2"/>
            <w:tcBorders>
              <w:bottom w:val="single" w:sz="4" w:space="0" w:color="auto"/>
            </w:tcBorders>
          </w:tcPr>
          <w:p w14:paraId="3B6E8619" w14:textId="77777777" w:rsidR="00C060BE" w:rsidRPr="0077558D" w:rsidRDefault="00C060BE" w:rsidP="000337C7">
            <w:pPr>
              <w:pStyle w:val="FSCtblh4"/>
            </w:pPr>
            <w:r w:rsidRPr="0077558D">
              <w:t>Permitted residue:  Flumioxazin</w:t>
            </w:r>
          </w:p>
        </w:tc>
      </w:tr>
      <w:tr w:rsidR="00C060BE" w:rsidRPr="0077558D" w14:paraId="01ED243E" w14:textId="77777777" w:rsidTr="000337C7">
        <w:trPr>
          <w:cantSplit/>
        </w:trPr>
        <w:tc>
          <w:tcPr>
            <w:tcW w:w="3402" w:type="dxa"/>
          </w:tcPr>
          <w:p w14:paraId="2129982E" w14:textId="77777777" w:rsidR="00C060BE" w:rsidRPr="0077558D" w:rsidRDefault="00C060BE" w:rsidP="000337C7">
            <w:pPr>
              <w:pStyle w:val="FSCtblMRL1"/>
            </w:pPr>
            <w:r w:rsidRPr="0077558D">
              <w:t>Cereal grains</w:t>
            </w:r>
          </w:p>
        </w:tc>
        <w:tc>
          <w:tcPr>
            <w:tcW w:w="1020" w:type="dxa"/>
          </w:tcPr>
          <w:p w14:paraId="53BFD8CD" w14:textId="77777777" w:rsidR="00C060BE" w:rsidRPr="0077558D" w:rsidRDefault="00C060BE" w:rsidP="000337C7">
            <w:pPr>
              <w:pStyle w:val="FSCtblMRL2"/>
            </w:pPr>
            <w:r w:rsidRPr="0077558D">
              <w:t>*0.05</w:t>
            </w:r>
          </w:p>
        </w:tc>
      </w:tr>
      <w:tr w:rsidR="00C060BE" w:rsidRPr="0077558D" w14:paraId="44F16C51" w14:textId="77777777" w:rsidTr="000337C7">
        <w:trPr>
          <w:cantSplit/>
        </w:trPr>
        <w:tc>
          <w:tcPr>
            <w:tcW w:w="3402" w:type="dxa"/>
          </w:tcPr>
          <w:p w14:paraId="019403FE" w14:textId="77777777" w:rsidR="00C060BE" w:rsidRPr="0077558D" w:rsidRDefault="00C060BE" w:rsidP="000337C7">
            <w:pPr>
              <w:pStyle w:val="FSCtblMRL1"/>
            </w:pPr>
            <w:r w:rsidRPr="0077558D">
              <w:rPr>
                <w:szCs w:val="18"/>
              </w:rPr>
              <w:t>Citrus fruits</w:t>
            </w:r>
          </w:p>
        </w:tc>
        <w:tc>
          <w:tcPr>
            <w:tcW w:w="1020" w:type="dxa"/>
          </w:tcPr>
          <w:p w14:paraId="2669D3DC" w14:textId="77777777" w:rsidR="00C060BE" w:rsidRPr="0077558D" w:rsidRDefault="00C060BE" w:rsidP="000337C7">
            <w:pPr>
              <w:pStyle w:val="FSCtblMRL2"/>
            </w:pPr>
            <w:r w:rsidRPr="0077558D">
              <w:rPr>
                <w:szCs w:val="18"/>
              </w:rPr>
              <w:t>*0.05</w:t>
            </w:r>
          </w:p>
        </w:tc>
      </w:tr>
      <w:tr w:rsidR="00C060BE" w:rsidRPr="0077558D" w14:paraId="4260E6C0" w14:textId="77777777" w:rsidTr="000337C7">
        <w:trPr>
          <w:cantSplit/>
        </w:trPr>
        <w:tc>
          <w:tcPr>
            <w:tcW w:w="3402" w:type="dxa"/>
          </w:tcPr>
          <w:p w14:paraId="7CD53E78" w14:textId="77777777" w:rsidR="00C060BE" w:rsidRPr="0077558D" w:rsidRDefault="00C060BE" w:rsidP="000337C7">
            <w:pPr>
              <w:pStyle w:val="FSCtblMRL1"/>
            </w:pPr>
            <w:r w:rsidRPr="0077558D">
              <w:rPr>
                <w:szCs w:val="18"/>
              </w:rPr>
              <w:t>Pome fruits</w:t>
            </w:r>
          </w:p>
        </w:tc>
        <w:tc>
          <w:tcPr>
            <w:tcW w:w="1020" w:type="dxa"/>
          </w:tcPr>
          <w:p w14:paraId="1BCA7E6D" w14:textId="77777777" w:rsidR="00C060BE" w:rsidRPr="0077558D" w:rsidRDefault="00C060BE" w:rsidP="000337C7">
            <w:pPr>
              <w:pStyle w:val="FSCtblMRL2"/>
            </w:pPr>
            <w:r w:rsidRPr="0077558D">
              <w:rPr>
                <w:szCs w:val="18"/>
              </w:rPr>
              <w:t>*0.02</w:t>
            </w:r>
          </w:p>
        </w:tc>
      </w:tr>
      <w:tr w:rsidR="00C060BE" w:rsidRPr="0077558D" w14:paraId="66B41F0B" w14:textId="77777777" w:rsidTr="000337C7">
        <w:trPr>
          <w:cantSplit/>
        </w:trPr>
        <w:tc>
          <w:tcPr>
            <w:tcW w:w="3402" w:type="dxa"/>
          </w:tcPr>
          <w:p w14:paraId="1A8134B6" w14:textId="77777777" w:rsidR="00C060BE" w:rsidRPr="0077558D" w:rsidRDefault="00C060BE" w:rsidP="000337C7">
            <w:pPr>
              <w:pStyle w:val="FSCtblMRL1"/>
            </w:pPr>
            <w:r w:rsidRPr="0077558D">
              <w:t>Pulses</w:t>
            </w:r>
          </w:p>
        </w:tc>
        <w:tc>
          <w:tcPr>
            <w:tcW w:w="1020" w:type="dxa"/>
          </w:tcPr>
          <w:p w14:paraId="69CFDF3D" w14:textId="77777777" w:rsidR="00C060BE" w:rsidRPr="0077558D" w:rsidRDefault="00C060BE" w:rsidP="000337C7">
            <w:pPr>
              <w:pStyle w:val="FSCtblMRL2"/>
            </w:pPr>
            <w:r w:rsidRPr="0077558D">
              <w:t>*0.1</w:t>
            </w:r>
          </w:p>
        </w:tc>
      </w:tr>
      <w:tr w:rsidR="00C060BE" w:rsidRPr="0077558D" w14:paraId="7602E1E8" w14:textId="77777777" w:rsidTr="000337C7">
        <w:trPr>
          <w:cantSplit/>
        </w:trPr>
        <w:tc>
          <w:tcPr>
            <w:tcW w:w="3402" w:type="dxa"/>
            <w:tcBorders>
              <w:bottom w:val="single" w:sz="4" w:space="0" w:color="auto"/>
            </w:tcBorders>
          </w:tcPr>
          <w:p w14:paraId="2717DAD0" w14:textId="77777777" w:rsidR="00C060BE" w:rsidRPr="0077558D" w:rsidRDefault="00C060BE" w:rsidP="000337C7">
            <w:pPr>
              <w:pStyle w:val="FSCtblMRL1"/>
            </w:pPr>
            <w:r w:rsidRPr="0077558D">
              <w:rPr>
                <w:szCs w:val="18"/>
              </w:rPr>
              <w:t>Stone fruits</w:t>
            </w:r>
          </w:p>
        </w:tc>
        <w:tc>
          <w:tcPr>
            <w:tcW w:w="1020" w:type="dxa"/>
            <w:tcBorders>
              <w:bottom w:val="single" w:sz="4" w:space="0" w:color="auto"/>
            </w:tcBorders>
          </w:tcPr>
          <w:p w14:paraId="59323407" w14:textId="77777777" w:rsidR="00C060BE" w:rsidRPr="0077558D" w:rsidRDefault="00C060BE" w:rsidP="000337C7">
            <w:pPr>
              <w:pStyle w:val="FSCtblMRL2"/>
            </w:pPr>
            <w:r w:rsidRPr="0077558D">
              <w:rPr>
                <w:szCs w:val="18"/>
              </w:rPr>
              <w:t>*0.02</w:t>
            </w:r>
          </w:p>
        </w:tc>
      </w:tr>
    </w:tbl>
    <w:p w14:paraId="67A17AAA" w14:textId="77777777" w:rsidR="00C060BE" w:rsidRPr="0077558D" w:rsidRDefault="00C060BE" w:rsidP="00C060BE">
      <w:pPr>
        <w:pStyle w:val="FSCtblMRL1"/>
        <w:rPr>
          <w:rFonts w:eastAsiaTheme="minorHAnsi"/>
        </w:rPr>
      </w:pPr>
    </w:p>
    <w:p w14:paraId="38EBAF7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912091" w14:textId="77777777" w:rsidTr="000337C7">
        <w:trPr>
          <w:cantSplit/>
        </w:trPr>
        <w:tc>
          <w:tcPr>
            <w:tcW w:w="4422" w:type="dxa"/>
            <w:gridSpan w:val="2"/>
            <w:tcBorders>
              <w:top w:val="single" w:sz="4" w:space="0" w:color="auto"/>
            </w:tcBorders>
          </w:tcPr>
          <w:p w14:paraId="44B81F2F" w14:textId="77777777" w:rsidR="00C060BE" w:rsidRPr="0077558D" w:rsidRDefault="00C060BE" w:rsidP="000337C7">
            <w:pPr>
              <w:pStyle w:val="FSCtblh3"/>
            </w:pPr>
            <w:r w:rsidRPr="0077558D">
              <w:t>Agvet chemical:  Fluometuron</w:t>
            </w:r>
          </w:p>
        </w:tc>
      </w:tr>
      <w:tr w:rsidR="00C060BE" w:rsidRPr="0077558D" w14:paraId="2AE61C51" w14:textId="77777777" w:rsidTr="000337C7">
        <w:trPr>
          <w:cantSplit/>
        </w:trPr>
        <w:tc>
          <w:tcPr>
            <w:tcW w:w="4422" w:type="dxa"/>
            <w:gridSpan w:val="2"/>
            <w:tcBorders>
              <w:bottom w:val="single" w:sz="4" w:space="0" w:color="auto"/>
            </w:tcBorders>
          </w:tcPr>
          <w:p w14:paraId="689B5A5A" w14:textId="77777777" w:rsidR="00C060BE" w:rsidRPr="0077558D" w:rsidRDefault="00C060BE" w:rsidP="000337C7">
            <w:pPr>
              <w:pStyle w:val="FSCtblh4"/>
            </w:pPr>
            <w:r w:rsidRPr="0077558D">
              <w:t>Permitted residue:  Sum of fluometuron and 3-trifluoromethylaniline, expressed as fluometuron</w:t>
            </w:r>
          </w:p>
        </w:tc>
      </w:tr>
      <w:tr w:rsidR="00C060BE" w:rsidRPr="0077558D" w14:paraId="3EF423CF" w14:textId="77777777" w:rsidTr="000337C7">
        <w:trPr>
          <w:cantSplit/>
        </w:trPr>
        <w:tc>
          <w:tcPr>
            <w:tcW w:w="3402" w:type="dxa"/>
            <w:tcBorders>
              <w:top w:val="single" w:sz="4" w:space="0" w:color="auto"/>
            </w:tcBorders>
          </w:tcPr>
          <w:p w14:paraId="58D91F4C" w14:textId="77777777" w:rsidR="00C060BE" w:rsidRPr="0077558D" w:rsidRDefault="00C060BE" w:rsidP="000337C7">
            <w:pPr>
              <w:pStyle w:val="FSCtblMRL1"/>
            </w:pPr>
            <w:r w:rsidRPr="0077558D">
              <w:t>Cereal grains</w:t>
            </w:r>
          </w:p>
        </w:tc>
        <w:tc>
          <w:tcPr>
            <w:tcW w:w="1020" w:type="dxa"/>
            <w:tcBorders>
              <w:top w:val="single" w:sz="4" w:space="0" w:color="auto"/>
            </w:tcBorders>
          </w:tcPr>
          <w:p w14:paraId="1C929894" w14:textId="77777777" w:rsidR="00C060BE" w:rsidRPr="0077558D" w:rsidRDefault="00C060BE" w:rsidP="000337C7">
            <w:pPr>
              <w:pStyle w:val="FSCtblMRL2"/>
            </w:pPr>
            <w:r w:rsidRPr="0077558D">
              <w:t>*0.1</w:t>
            </w:r>
          </w:p>
        </w:tc>
      </w:tr>
      <w:tr w:rsidR="00C060BE" w:rsidRPr="0077558D" w14:paraId="4BCC5667" w14:textId="77777777" w:rsidTr="000337C7">
        <w:trPr>
          <w:cantSplit/>
        </w:trPr>
        <w:tc>
          <w:tcPr>
            <w:tcW w:w="3402" w:type="dxa"/>
            <w:tcBorders>
              <w:bottom w:val="single" w:sz="4" w:space="0" w:color="auto"/>
            </w:tcBorders>
          </w:tcPr>
          <w:p w14:paraId="370E7EF6" w14:textId="77777777" w:rsidR="00C060BE" w:rsidRPr="0077558D" w:rsidRDefault="00C060BE" w:rsidP="000337C7">
            <w:pPr>
              <w:pStyle w:val="FSCtblMRL1"/>
            </w:pPr>
            <w:r w:rsidRPr="0077558D">
              <w:t>Citrus fruits</w:t>
            </w:r>
          </w:p>
        </w:tc>
        <w:tc>
          <w:tcPr>
            <w:tcW w:w="1020" w:type="dxa"/>
            <w:tcBorders>
              <w:bottom w:val="single" w:sz="4" w:space="0" w:color="auto"/>
            </w:tcBorders>
          </w:tcPr>
          <w:p w14:paraId="42297723" w14:textId="77777777" w:rsidR="00C060BE" w:rsidRPr="0077558D" w:rsidRDefault="00C060BE" w:rsidP="000337C7">
            <w:pPr>
              <w:pStyle w:val="FSCtblMRL2"/>
            </w:pPr>
            <w:r w:rsidRPr="0077558D">
              <w:t>0.5</w:t>
            </w:r>
          </w:p>
        </w:tc>
      </w:tr>
    </w:tbl>
    <w:p w14:paraId="791B7B5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rsidDel="00B60B88" w14:paraId="75CFB527" w14:textId="77777777" w:rsidTr="000337C7">
        <w:trPr>
          <w:cantSplit/>
        </w:trPr>
        <w:tc>
          <w:tcPr>
            <w:tcW w:w="4422" w:type="dxa"/>
            <w:gridSpan w:val="2"/>
            <w:tcBorders>
              <w:top w:val="single" w:sz="4" w:space="0" w:color="auto"/>
            </w:tcBorders>
          </w:tcPr>
          <w:p w14:paraId="2E57B536" w14:textId="77777777" w:rsidR="00C060BE" w:rsidRPr="0077558D" w:rsidDel="00B60B88" w:rsidRDefault="00C060BE" w:rsidP="000337C7">
            <w:pPr>
              <w:pStyle w:val="FSCtblh3"/>
            </w:pPr>
            <w:r w:rsidRPr="0077558D">
              <w:t xml:space="preserve">Agvet chemical:  </w:t>
            </w:r>
            <w:r w:rsidRPr="0077558D" w:rsidDel="00B60B88">
              <w:t>Fluopicolide</w:t>
            </w:r>
          </w:p>
        </w:tc>
      </w:tr>
      <w:tr w:rsidR="00C060BE" w:rsidRPr="0077558D" w:rsidDel="00B60B88" w14:paraId="1CD9EFF4" w14:textId="77777777" w:rsidTr="000337C7">
        <w:trPr>
          <w:cantSplit/>
        </w:trPr>
        <w:tc>
          <w:tcPr>
            <w:tcW w:w="4422" w:type="dxa"/>
            <w:gridSpan w:val="2"/>
            <w:tcBorders>
              <w:bottom w:val="single" w:sz="4" w:space="0" w:color="auto"/>
            </w:tcBorders>
          </w:tcPr>
          <w:p w14:paraId="3C657F85" w14:textId="77777777" w:rsidR="00C060BE" w:rsidRPr="0077558D" w:rsidDel="00B60B88" w:rsidRDefault="00C060BE" w:rsidP="000337C7">
            <w:pPr>
              <w:pStyle w:val="FSCtblh4"/>
            </w:pPr>
            <w:r w:rsidRPr="0077558D">
              <w:t xml:space="preserve">Permitted residue:  </w:t>
            </w:r>
            <w:r w:rsidRPr="0077558D" w:rsidDel="00B60B88">
              <w:t>Fluopicolide</w:t>
            </w:r>
          </w:p>
        </w:tc>
      </w:tr>
      <w:tr w:rsidR="00C060BE" w:rsidRPr="0077558D" w:rsidDel="00B60B88" w14:paraId="2B32206F" w14:textId="77777777" w:rsidTr="000337C7">
        <w:trPr>
          <w:cantSplit/>
        </w:trPr>
        <w:tc>
          <w:tcPr>
            <w:tcW w:w="3402" w:type="dxa"/>
            <w:tcBorders>
              <w:top w:val="single" w:sz="4" w:space="0" w:color="auto"/>
            </w:tcBorders>
          </w:tcPr>
          <w:p w14:paraId="6FD726EC" w14:textId="77777777" w:rsidR="00C060BE" w:rsidRPr="0077558D" w:rsidRDefault="00C060BE" w:rsidP="000337C7">
            <w:pPr>
              <w:pStyle w:val="FSCtblMRL1"/>
            </w:pPr>
            <w:r w:rsidRPr="0077558D">
              <w:t>All other foods</w:t>
            </w:r>
          </w:p>
        </w:tc>
        <w:tc>
          <w:tcPr>
            <w:tcW w:w="1020" w:type="dxa"/>
            <w:tcBorders>
              <w:top w:val="single" w:sz="4" w:space="0" w:color="auto"/>
            </w:tcBorders>
          </w:tcPr>
          <w:p w14:paraId="2BFD3049" w14:textId="77777777" w:rsidR="00C060BE" w:rsidRPr="0077558D" w:rsidRDefault="00C060BE" w:rsidP="000337C7">
            <w:pPr>
              <w:pStyle w:val="FSCtblMRL2"/>
            </w:pPr>
            <w:r w:rsidRPr="0077558D">
              <w:t>0.01</w:t>
            </w:r>
          </w:p>
        </w:tc>
      </w:tr>
      <w:tr w:rsidR="00C060BE" w:rsidRPr="0077558D" w:rsidDel="00B60B88" w14:paraId="606FD93D" w14:textId="77777777" w:rsidTr="000337C7">
        <w:trPr>
          <w:cantSplit/>
        </w:trPr>
        <w:tc>
          <w:tcPr>
            <w:tcW w:w="3402" w:type="dxa"/>
          </w:tcPr>
          <w:p w14:paraId="3D1319D7" w14:textId="77777777" w:rsidR="00C060BE" w:rsidRPr="0077558D" w:rsidRDefault="00C060BE" w:rsidP="000337C7">
            <w:pPr>
              <w:pStyle w:val="FSCtblMRL1"/>
              <w:rPr>
                <w:u w:color="000000"/>
              </w:rPr>
            </w:pPr>
            <w:r w:rsidRPr="0077558D">
              <w:rPr>
                <w:color w:val="000000"/>
                <w:szCs w:val="18"/>
              </w:rPr>
              <w:t>Basil</w:t>
            </w:r>
          </w:p>
        </w:tc>
        <w:tc>
          <w:tcPr>
            <w:tcW w:w="1020" w:type="dxa"/>
          </w:tcPr>
          <w:p w14:paraId="20D32CF1" w14:textId="77777777" w:rsidR="00C060BE" w:rsidRPr="0077558D" w:rsidRDefault="00C060BE" w:rsidP="000337C7">
            <w:pPr>
              <w:pStyle w:val="FSCtblMRL2"/>
            </w:pPr>
            <w:r w:rsidRPr="0077558D">
              <w:rPr>
                <w:rFonts w:eastAsia="Helvetica"/>
              </w:rPr>
              <w:t>T30</w:t>
            </w:r>
          </w:p>
        </w:tc>
      </w:tr>
      <w:tr w:rsidR="00C060BE" w:rsidRPr="0077558D" w:rsidDel="00B60B88" w14:paraId="7AE5C5C9" w14:textId="77777777" w:rsidTr="000337C7">
        <w:trPr>
          <w:cantSplit/>
        </w:trPr>
        <w:tc>
          <w:tcPr>
            <w:tcW w:w="3402" w:type="dxa"/>
          </w:tcPr>
          <w:p w14:paraId="3DEDE223" w14:textId="77777777" w:rsidR="00C060BE" w:rsidRPr="0077558D" w:rsidRDefault="00C060BE" w:rsidP="000337C7">
            <w:pPr>
              <w:pStyle w:val="FSCtblMRL1"/>
            </w:pPr>
            <w:r w:rsidRPr="0077558D">
              <w:rPr>
                <w:u w:color="000000"/>
              </w:rPr>
              <w:t>Brassica (cole or cabbage) vegetables, head cabbages, flowerhead brassicas</w:t>
            </w:r>
          </w:p>
        </w:tc>
        <w:tc>
          <w:tcPr>
            <w:tcW w:w="1020" w:type="dxa"/>
          </w:tcPr>
          <w:p w14:paraId="6A091E8C" w14:textId="77777777" w:rsidR="00C060BE" w:rsidRPr="0077558D" w:rsidRDefault="00C060BE" w:rsidP="000337C7">
            <w:pPr>
              <w:pStyle w:val="FSCtblMRL2"/>
            </w:pPr>
            <w:r w:rsidRPr="0077558D">
              <w:t>5</w:t>
            </w:r>
          </w:p>
        </w:tc>
      </w:tr>
      <w:tr w:rsidR="00C060BE" w:rsidRPr="0077558D" w:rsidDel="00B60B88" w14:paraId="6432D6D8" w14:textId="77777777" w:rsidTr="000337C7">
        <w:trPr>
          <w:cantSplit/>
        </w:trPr>
        <w:tc>
          <w:tcPr>
            <w:tcW w:w="3402" w:type="dxa"/>
          </w:tcPr>
          <w:p w14:paraId="5BE1A38F" w14:textId="77777777" w:rsidR="00C060BE" w:rsidRPr="0077558D" w:rsidRDefault="00C060BE" w:rsidP="000337C7">
            <w:pPr>
              <w:pStyle w:val="FSCtblMRL1"/>
            </w:pPr>
            <w:r w:rsidRPr="0077558D">
              <w:t>Bulb vegetables [except onion, bulb]</w:t>
            </w:r>
          </w:p>
        </w:tc>
        <w:tc>
          <w:tcPr>
            <w:tcW w:w="1020" w:type="dxa"/>
          </w:tcPr>
          <w:p w14:paraId="7A4C8262" w14:textId="77777777" w:rsidR="00C060BE" w:rsidRPr="0077558D" w:rsidRDefault="00C060BE" w:rsidP="000337C7">
            <w:pPr>
              <w:pStyle w:val="FSCtblMRL2"/>
            </w:pPr>
            <w:r w:rsidRPr="0077558D">
              <w:t>3</w:t>
            </w:r>
          </w:p>
        </w:tc>
      </w:tr>
      <w:tr w:rsidR="00C060BE" w:rsidRPr="0077558D" w:rsidDel="00B60B88" w14:paraId="08C04D1C" w14:textId="77777777" w:rsidTr="000337C7">
        <w:trPr>
          <w:cantSplit/>
        </w:trPr>
        <w:tc>
          <w:tcPr>
            <w:tcW w:w="3402" w:type="dxa"/>
            <w:tcBorders>
              <w:bottom w:val="single" w:sz="4" w:space="0" w:color="auto"/>
            </w:tcBorders>
          </w:tcPr>
          <w:p w14:paraId="0D691661" w14:textId="77777777" w:rsidR="00C060BE" w:rsidRPr="0077558D" w:rsidDel="00B60B88" w:rsidRDefault="00C060BE" w:rsidP="000337C7">
            <w:pPr>
              <w:pStyle w:val="FSCtblMRL1"/>
            </w:pPr>
            <w:r w:rsidRPr="0077558D">
              <w:t>Leafy vegetables</w:t>
            </w:r>
          </w:p>
        </w:tc>
        <w:tc>
          <w:tcPr>
            <w:tcW w:w="1020" w:type="dxa"/>
            <w:tcBorders>
              <w:bottom w:val="single" w:sz="4" w:space="0" w:color="auto"/>
            </w:tcBorders>
          </w:tcPr>
          <w:p w14:paraId="138C4F06" w14:textId="77777777" w:rsidR="00C060BE" w:rsidRPr="0077558D" w:rsidDel="00B60B88" w:rsidRDefault="00C060BE" w:rsidP="000337C7">
            <w:pPr>
              <w:pStyle w:val="FSCtblMRL2"/>
            </w:pPr>
            <w:r w:rsidRPr="0077558D">
              <w:t>30</w:t>
            </w:r>
          </w:p>
        </w:tc>
      </w:tr>
    </w:tbl>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3C674020" w14:textId="77777777" w:rsidTr="000337C7">
        <w:trPr>
          <w:cantSplit/>
        </w:trPr>
        <w:tc>
          <w:tcPr>
            <w:tcW w:w="4423" w:type="dxa"/>
            <w:gridSpan w:val="2"/>
            <w:tcBorders>
              <w:top w:val="single" w:sz="4" w:space="0" w:color="auto"/>
            </w:tcBorders>
            <w:shd w:val="clear" w:color="auto" w:fill="auto"/>
          </w:tcPr>
          <w:p w14:paraId="545AD9ED" w14:textId="77777777" w:rsidR="00C060BE" w:rsidRPr="0077558D" w:rsidRDefault="00C060BE" w:rsidP="000337C7">
            <w:pPr>
              <w:pStyle w:val="FSCtblh3"/>
              <w:rPr>
                <w:rFonts w:eastAsiaTheme="minorHAnsi"/>
              </w:rPr>
            </w:pPr>
            <w:r w:rsidRPr="0077558D">
              <w:rPr>
                <w:rFonts w:eastAsiaTheme="minorHAnsi"/>
              </w:rPr>
              <w:t>Agvet chemical:  Fluopyram</w:t>
            </w:r>
          </w:p>
        </w:tc>
      </w:tr>
      <w:tr w:rsidR="00C060BE" w:rsidRPr="0077558D" w14:paraId="74EF8811" w14:textId="77777777" w:rsidTr="000337C7">
        <w:trPr>
          <w:cantSplit/>
          <w:trHeight w:val="564"/>
        </w:trPr>
        <w:tc>
          <w:tcPr>
            <w:tcW w:w="4423" w:type="dxa"/>
            <w:gridSpan w:val="2"/>
            <w:shd w:val="clear" w:color="auto" w:fill="auto"/>
          </w:tcPr>
          <w:p w14:paraId="6013DC19" w14:textId="77777777" w:rsidR="00C060BE" w:rsidRPr="0077558D" w:rsidRDefault="00C060BE" w:rsidP="000337C7">
            <w:pPr>
              <w:pStyle w:val="FSCtblh4"/>
              <w:rPr>
                <w:rFonts w:eastAsiaTheme="minorHAnsi"/>
              </w:rPr>
            </w:pPr>
            <w:r w:rsidRPr="0077558D">
              <w:rPr>
                <w:rFonts w:eastAsiaTheme="minorHAnsi"/>
              </w:rPr>
              <w:t>Permitted residue—commodities of plant origin:  Fluopyram</w:t>
            </w:r>
          </w:p>
        </w:tc>
      </w:tr>
      <w:tr w:rsidR="00C060BE" w:rsidRPr="0077558D" w14:paraId="5AA78594" w14:textId="77777777" w:rsidTr="000337C7">
        <w:trPr>
          <w:cantSplit/>
          <w:trHeight w:val="564"/>
        </w:trPr>
        <w:tc>
          <w:tcPr>
            <w:tcW w:w="4423" w:type="dxa"/>
            <w:gridSpan w:val="2"/>
            <w:tcBorders>
              <w:bottom w:val="single" w:sz="4" w:space="0" w:color="auto"/>
            </w:tcBorders>
            <w:shd w:val="clear" w:color="auto" w:fill="auto"/>
          </w:tcPr>
          <w:p w14:paraId="2443DDFA" w14:textId="77777777" w:rsidR="00C060BE" w:rsidRPr="0077558D" w:rsidRDefault="00C060BE" w:rsidP="000337C7">
            <w:pPr>
              <w:pStyle w:val="FSCtblh4"/>
              <w:rPr>
                <w:rFonts w:eastAsiaTheme="minorHAnsi"/>
              </w:rPr>
            </w:pPr>
            <w:r w:rsidRPr="0077558D">
              <w:rPr>
                <w:rFonts w:eastAsiaTheme="minorHAnsi"/>
              </w:rPr>
              <w:t>Permitted residue—commodities of animal origin:  Sum of fluopyram and 2-(trifluoromethyl)-benzamide, expressed as fluopyram</w:t>
            </w:r>
          </w:p>
        </w:tc>
      </w:tr>
      <w:tr w:rsidR="00C060BE" w:rsidRPr="0077558D" w14:paraId="29E64D90" w14:textId="77777777" w:rsidTr="000337C7">
        <w:trPr>
          <w:cantSplit/>
        </w:trPr>
        <w:tc>
          <w:tcPr>
            <w:tcW w:w="3402" w:type="dxa"/>
          </w:tcPr>
          <w:p w14:paraId="67BC5CB9" w14:textId="77777777" w:rsidR="00C060BE" w:rsidRPr="0077558D" w:rsidRDefault="00C060BE" w:rsidP="000337C7">
            <w:pPr>
              <w:pStyle w:val="FSCtblMRL1"/>
              <w:rPr>
                <w:rFonts w:eastAsiaTheme="minorHAnsi"/>
              </w:rPr>
            </w:pPr>
            <w:r w:rsidRPr="0077558D">
              <w:t>Assorted tropical and sub-tropical fruits – inedible peel [except banana; pineapple]</w:t>
            </w:r>
          </w:p>
        </w:tc>
        <w:tc>
          <w:tcPr>
            <w:tcW w:w="1021" w:type="dxa"/>
          </w:tcPr>
          <w:p w14:paraId="403E1CDE" w14:textId="77777777" w:rsidR="00C060BE" w:rsidRPr="0077558D" w:rsidRDefault="00C060BE" w:rsidP="000337C7">
            <w:pPr>
              <w:pStyle w:val="FSCtblMRL2"/>
            </w:pPr>
            <w:r w:rsidRPr="0077558D">
              <w:rPr>
                <w:rFonts w:eastAsia="Helvetica"/>
              </w:rPr>
              <w:t>2</w:t>
            </w:r>
          </w:p>
        </w:tc>
      </w:tr>
      <w:tr w:rsidR="00C060BE" w:rsidRPr="0077558D" w14:paraId="5A1E305B" w14:textId="77777777" w:rsidTr="000337C7">
        <w:trPr>
          <w:cantSplit/>
        </w:trPr>
        <w:tc>
          <w:tcPr>
            <w:tcW w:w="3402" w:type="dxa"/>
          </w:tcPr>
          <w:p w14:paraId="033A49C9" w14:textId="77777777" w:rsidR="00C060BE" w:rsidRPr="0077558D" w:rsidRDefault="00C060BE" w:rsidP="000337C7">
            <w:pPr>
              <w:pStyle w:val="FSCtblMRL1"/>
              <w:rPr>
                <w:rFonts w:eastAsiaTheme="minorHAnsi"/>
              </w:rPr>
            </w:pPr>
            <w:r w:rsidRPr="00165944">
              <w:rPr>
                <w:szCs w:val="18"/>
              </w:rPr>
              <w:t>Cereal grains</w:t>
            </w:r>
          </w:p>
        </w:tc>
        <w:tc>
          <w:tcPr>
            <w:tcW w:w="1021" w:type="dxa"/>
          </w:tcPr>
          <w:p w14:paraId="6E2D4788" w14:textId="77777777" w:rsidR="00C060BE" w:rsidRPr="0077558D" w:rsidRDefault="00C060BE" w:rsidP="000337C7">
            <w:pPr>
              <w:pStyle w:val="FSCtblMRL2"/>
            </w:pPr>
            <w:r w:rsidRPr="00165944">
              <w:rPr>
                <w:szCs w:val="18"/>
              </w:rPr>
              <w:t>0.03</w:t>
            </w:r>
          </w:p>
        </w:tc>
      </w:tr>
      <w:tr w:rsidR="00C060BE" w:rsidRPr="0077558D" w14:paraId="238AA139" w14:textId="77777777" w:rsidTr="000337C7">
        <w:trPr>
          <w:cantSplit/>
        </w:trPr>
        <w:tc>
          <w:tcPr>
            <w:tcW w:w="3402" w:type="dxa"/>
          </w:tcPr>
          <w:p w14:paraId="5331FEE1" w14:textId="77777777" w:rsidR="00C060BE" w:rsidRPr="0077558D" w:rsidRDefault="00C060BE" w:rsidP="000337C7">
            <w:pPr>
              <w:pStyle w:val="FSCtblMRL1"/>
              <w:rPr>
                <w:szCs w:val="18"/>
              </w:rPr>
            </w:pPr>
            <w:r w:rsidRPr="0077558D">
              <w:rPr>
                <w:lang w:val="en-AU"/>
              </w:rPr>
              <w:t>Citrus fruits</w:t>
            </w:r>
          </w:p>
        </w:tc>
        <w:tc>
          <w:tcPr>
            <w:tcW w:w="1021" w:type="dxa"/>
          </w:tcPr>
          <w:p w14:paraId="400BE630" w14:textId="77777777" w:rsidR="00C060BE" w:rsidRPr="0077558D" w:rsidRDefault="00C060BE" w:rsidP="000337C7">
            <w:pPr>
              <w:pStyle w:val="FSCtblMRL2"/>
            </w:pPr>
            <w:r w:rsidRPr="0077558D">
              <w:rPr>
                <w:lang w:val="en-AU"/>
              </w:rPr>
              <w:t>1</w:t>
            </w:r>
          </w:p>
        </w:tc>
      </w:tr>
      <w:tr w:rsidR="00C060BE" w:rsidRPr="0077558D" w14:paraId="56BFE77B" w14:textId="77777777" w:rsidTr="000337C7">
        <w:trPr>
          <w:cantSplit/>
        </w:trPr>
        <w:tc>
          <w:tcPr>
            <w:tcW w:w="3402" w:type="dxa"/>
          </w:tcPr>
          <w:p w14:paraId="1857BCC2" w14:textId="77777777" w:rsidR="00C060BE" w:rsidRPr="0077558D" w:rsidRDefault="00C060BE" w:rsidP="000337C7">
            <w:pPr>
              <w:pStyle w:val="FSCtblMRL1"/>
              <w:rPr>
                <w:rFonts w:eastAsiaTheme="minorHAnsi"/>
              </w:rPr>
            </w:pPr>
            <w:r w:rsidRPr="0077558D">
              <w:rPr>
                <w:rFonts w:eastAsiaTheme="minorHAnsi"/>
              </w:rPr>
              <w:t>Pome fruits</w:t>
            </w:r>
          </w:p>
        </w:tc>
        <w:tc>
          <w:tcPr>
            <w:tcW w:w="1021" w:type="dxa"/>
          </w:tcPr>
          <w:p w14:paraId="78F12907" w14:textId="77777777" w:rsidR="00C060BE" w:rsidRPr="0077558D" w:rsidRDefault="00C060BE" w:rsidP="000337C7">
            <w:pPr>
              <w:pStyle w:val="FSCtblMRL2"/>
            </w:pPr>
            <w:r w:rsidRPr="0077558D">
              <w:t>1</w:t>
            </w:r>
          </w:p>
        </w:tc>
      </w:tr>
      <w:tr w:rsidR="00C060BE" w:rsidRPr="0077558D" w14:paraId="49ED1455" w14:textId="77777777" w:rsidTr="000337C7">
        <w:trPr>
          <w:cantSplit/>
        </w:trPr>
        <w:tc>
          <w:tcPr>
            <w:tcW w:w="3402" w:type="dxa"/>
          </w:tcPr>
          <w:p w14:paraId="1B202FEE" w14:textId="77777777" w:rsidR="00C060BE" w:rsidRPr="0077558D" w:rsidRDefault="00C060BE" w:rsidP="000337C7">
            <w:pPr>
              <w:pStyle w:val="FSCtblMRL1"/>
            </w:pPr>
            <w:r w:rsidRPr="0077558D">
              <w:t>Pulses [except lentil (dry); peas (dry); soya bean (dry)]</w:t>
            </w:r>
          </w:p>
        </w:tc>
        <w:tc>
          <w:tcPr>
            <w:tcW w:w="1021" w:type="dxa"/>
          </w:tcPr>
          <w:p w14:paraId="3CDB738F" w14:textId="77777777" w:rsidR="00C060BE" w:rsidRPr="0077558D" w:rsidRDefault="00C060BE" w:rsidP="000337C7">
            <w:pPr>
              <w:pStyle w:val="FSCtblMRL2"/>
            </w:pPr>
            <w:r w:rsidRPr="0077558D">
              <w:t>0.09</w:t>
            </w:r>
          </w:p>
        </w:tc>
      </w:tr>
      <w:tr w:rsidR="00C060BE" w:rsidRPr="0077558D" w14:paraId="17E9848E" w14:textId="77777777" w:rsidTr="000337C7">
        <w:trPr>
          <w:cantSplit/>
        </w:trPr>
        <w:tc>
          <w:tcPr>
            <w:tcW w:w="3402" w:type="dxa"/>
            <w:tcBorders>
              <w:bottom w:val="single" w:sz="4" w:space="0" w:color="auto"/>
            </w:tcBorders>
          </w:tcPr>
          <w:p w14:paraId="2731E37D" w14:textId="77777777" w:rsidR="00C060BE" w:rsidRPr="0077558D" w:rsidRDefault="00C060BE" w:rsidP="000337C7">
            <w:pPr>
              <w:pStyle w:val="FSCtblMRL1"/>
              <w:rPr>
                <w:rFonts w:eastAsiaTheme="minorHAnsi"/>
              </w:rPr>
            </w:pPr>
            <w:r w:rsidRPr="0077558D">
              <w:rPr>
                <w:rFonts w:eastAsiaTheme="minorHAnsi"/>
              </w:rPr>
              <w:t>Stone fruits [except cherries]</w:t>
            </w:r>
          </w:p>
        </w:tc>
        <w:tc>
          <w:tcPr>
            <w:tcW w:w="1021" w:type="dxa"/>
            <w:tcBorders>
              <w:bottom w:val="single" w:sz="4" w:space="0" w:color="auto"/>
            </w:tcBorders>
          </w:tcPr>
          <w:p w14:paraId="3FF0E763" w14:textId="77777777" w:rsidR="00C060BE" w:rsidRPr="0077558D" w:rsidRDefault="00C060BE" w:rsidP="000337C7">
            <w:pPr>
              <w:pStyle w:val="FSCtblMRL2"/>
            </w:pPr>
            <w:r w:rsidRPr="0077558D">
              <w:t>2</w:t>
            </w:r>
          </w:p>
        </w:tc>
      </w:tr>
    </w:tbl>
    <w:p w14:paraId="748EE8EA" w14:textId="77777777" w:rsidR="00C060BE" w:rsidRDefault="00C060BE" w:rsidP="00C060BE">
      <w:pPr>
        <w:pStyle w:val="FSCtblMRL1"/>
        <w:rPr>
          <w:rFonts w:eastAsiaTheme="minorHAnsi"/>
        </w:rPr>
      </w:pPr>
    </w:p>
    <w:p w14:paraId="298A5517" w14:textId="77777777" w:rsidR="00C060BE" w:rsidRPr="0077558D" w:rsidRDefault="00C060BE" w:rsidP="00C060BE">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37AB64A" w14:textId="77777777" w:rsidTr="000337C7">
        <w:trPr>
          <w:cantSplit/>
        </w:trPr>
        <w:tc>
          <w:tcPr>
            <w:tcW w:w="4422" w:type="dxa"/>
            <w:gridSpan w:val="2"/>
            <w:tcBorders>
              <w:top w:val="single" w:sz="4" w:space="0" w:color="auto"/>
            </w:tcBorders>
            <w:shd w:val="clear" w:color="auto" w:fill="auto"/>
          </w:tcPr>
          <w:p w14:paraId="3AEF2567" w14:textId="77777777" w:rsidR="00C060BE" w:rsidRPr="00A70E44" w:rsidRDefault="00C060BE" w:rsidP="000337C7">
            <w:pPr>
              <w:pStyle w:val="FSCtblh3"/>
            </w:pPr>
            <w:r w:rsidRPr="00A70E44">
              <w:t xml:space="preserve">Agvet chemical:  </w:t>
            </w:r>
            <w:r w:rsidRPr="00A70E44">
              <w:rPr>
                <w:szCs w:val="18"/>
              </w:rPr>
              <w:t>Flupyradifurone</w:t>
            </w:r>
          </w:p>
        </w:tc>
      </w:tr>
      <w:tr w:rsidR="00C060BE" w:rsidRPr="0077558D" w14:paraId="195D987E" w14:textId="77777777" w:rsidTr="000337C7">
        <w:trPr>
          <w:cantSplit/>
        </w:trPr>
        <w:tc>
          <w:tcPr>
            <w:tcW w:w="4422" w:type="dxa"/>
            <w:gridSpan w:val="2"/>
            <w:tcBorders>
              <w:bottom w:val="single" w:sz="4" w:space="0" w:color="auto"/>
            </w:tcBorders>
            <w:shd w:val="clear" w:color="auto" w:fill="auto"/>
          </w:tcPr>
          <w:p w14:paraId="15AFEE81" w14:textId="77777777" w:rsidR="00C060BE" w:rsidRPr="00A70E44" w:rsidRDefault="00C060BE" w:rsidP="000337C7">
            <w:pPr>
              <w:pStyle w:val="FSCtblh4"/>
            </w:pPr>
            <w:r w:rsidRPr="00A70E44">
              <w:t>Permitted residue:  Flupyradifurone</w:t>
            </w:r>
          </w:p>
        </w:tc>
      </w:tr>
      <w:tr w:rsidR="00C060BE" w:rsidRPr="0077558D" w14:paraId="14730211" w14:textId="77777777" w:rsidTr="000337C7">
        <w:trPr>
          <w:cantSplit/>
        </w:trPr>
        <w:tc>
          <w:tcPr>
            <w:tcW w:w="3402" w:type="dxa"/>
          </w:tcPr>
          <w:p w14:paraId="36AFD425" w14:textId="77777777" w:rsidR="00C060BE" w:rsidRPr="00A70E44" w:rsidRDefault="00C060BE" w:rsidP="000337C7">
            <w:pPr>
              <w:pStyle w:val="FSCtblMRL1"/>
            </w:pPr>
            <w:r w:rsidRPr="00A70E44">
              <w:t>Citrus fruits</w:t>
            </w:r>
          </w:p>
        </w:tc>
        <w:tc>
          <w:tcPr>
            <w:tcW w:w="1020" w:type="dxa"/>
          </w:tcPr>
          <w:p w14:paraId="126A5607" w14:textId="77777777" w:rsidR="00C060BE" w:rsidRPr="00A70E44" w:rsidRDefault="00C060BE" w:rsidP="000337C7">
            <w:pPr>
              <w:pStyle w:val="FSCtblMRL2"/>
            </w:pPr>
            <w:r w:rsidRPr="00A70E44">
              <w:t>3</w:t>
            </w:r>
          </w:p>
        </w:tc>
      </w:tr>
      <w:tr w:rsidR="00C060BE" w:rsidRPr="0077558D" w14:paraId="5F1804A5" w14:textId="77777777" w:rsidTr="000337C7">
        <w:trPr>
          <w:cantSplit/>
        </w:trPr>
        <w:tc>
          <w:tcPr>
            <w:tcW w:w="3402" w:type="dxa"/>
          </w:tcPr>
          <w:p w14:paraId="1B231082" w14:textId="77777777" w:rsidR="00C060BE" w:rsidRPr="00A70E44" w:rsidRDefault="00C060BE" w:rsidP="000337C7">
            <w:pPr>
              <w:pStyle w:val="FSCtblMRL1"/>
            </w:pPr>
            <w:r w:rsidRPr="00A70E44">
              <w:rPr>
                <w:szCs w:val="18"/>
              </w:rPr>
              <w:t>Fruiting vegetables, other than cucurbits [except mushroom; sweet corn (corn-on-the-cob)]</w:t>
            </w:r>
          </w:p>
        </w:tc>
        <w:tc>
          <w:tcPr>
            <w:tcW w:w="1020" w:type="dxa"/>
          </w:tcPr>
          <w:p w14:paraId="2B3D05E6" w14:textId="77777777" w:rsidR="00C060BE" w:rsidRPr="00A70E44" w:rsidRDefault="00C060BE" w:rsidP="000337C7">
            <w:pPr>
              <w:pStyle w:val="FSCtblMRL2"/>
            </w:pPr>
            <w:r w:rsidRPr="00A70E44">
              <w:t>1.5</w:t>
            </w:r>
          </w:p>
        </w:tc>
      </w:tr>
      <w:tr w:rsidR="00C060BE" w:rsidRPr="0077558D" w14:paraId="046B6F14" w14:textId="77777777" w:rsidTr="000337C7">
        <w:trPr>
          <w:cantSplit/>
        </w:trPr>
        <w:tc>
          <w:tcPr>
            <w:tcW w:w="3402" w:type="dxa"/>
            <w:tcBorders>
              <w:bottom w:val="single" w:sz="4" w:space="0" w:color="auto"/>
            </w:tcBorders>
          </w:tcPr>
          <w:p w14:paraId="377721B5" w14:textId="77777777" w:rsidR="00C060BE" w:rsidRPr="00A70E44" w:rsidRDefault="00C060BE" w:rsidP="000337C7">
            <w:pPr>
              <w:pStyle w:val="FSCtblMRL1"/>
            </w:pPr>
            <w:r w:rsidRPr="00A70E44">
              <w:t>Stone fruits</w:t>
            </w:r>
          </w:p>
        </w:tc>
        <w:tc>
          <w:tcPr>
            <w:tcW w:w="1020" w:type="dxa"/>
            <w:tcBorders>
              <w:bottom w:val="single" w:sz="4" w:space="0" w:color="auto"/>
            </w:tcBorders>
          </w:tcPr>
          <w:p w14:paraId="7054E894" w14:textId="77777777" w:rsidR="00C060BE" w:rsidRPr="00A70E44" w:rsidRDefault="00C060BE" w:rsidP="000337C7">
            <w:pPr>
              <w:pStyle w:val="FSCtblMRL2"/>
            </w:pPr>
            <w:r w:rsidRPr="00A70E44">
              <w:t>1.5</w:t>
            </w:r>
          </w:p>
        </w:tc>
      </w:tr>
    </w:tbl>
    <w:p w14:paraId="289108BE" w14:textId="77777777" w:rsidR="00C060BE" w:rsidRDefault="00C060BE" w:rsidP="00C060BE">
      <w:pPr>
        <w:pStyle w:val="FSCtblMRL1"/>
        <w:rPr>
          <w:rFonts w:eastAsiaTheme="minorHAnsi"/>
        </w:rPr>
      </w:pPr>
    </w:p>
    <w:p w14:paraId="5F09168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505506D" w14:textId="77777777" w:rsidTr="000337C7">
        <w:trPr>
          <w:cantSplit/>
        </w:trPr>
        <w:tc>
          <w:tcPr>
            <w:tcW w:w="4422" w:type="dxa"/>
            <w:gridSpan w:val="2"/>
            <w:tcBorders>
              <w:top w:val="single" w:sz="4" w:space="0" w:color="auto"/>
            </w:tcBorders>
          </w:tcPr>
          <w:p w14:paraId="7AB1E0AD" w14:textId="77777777" w:rsidR="00C060BE" w:rsidRPr="0077558D" w:rsidRDefault="00C060BE" w:rsidP="000337C7">
            <w:pPr>
              <w:pStyle w:val="FSCtblh3"/>
            </w:pPr>
            <w:r w:rsidRPr="0077558D">
              <w:t>Agvet chemical:  Fluquinconazole</w:t>
            </w:r>
          </w:p>
        </w:tc>
      </w:tr>
      <w:tr w:rsidR="00C060BE" w:rsidRPr="0077558D" w14:paraId="60F44229" w14:textId="77777777" w:rsidTr="000337C7">
        <w:trPr>
          <w:cantSplit/>
        </w:trPr>
        <w:tc>
          <w:tcPr>
            <w:tcW w:w="4422" w:type="dxa"/>
            <w:gridSpan w:val="2"/>
            <w:tcBorders>
              <w:bottom w:val="single" w:sz="4" w:space="0" w:color="auto"/>
            </w:tcBorders>
          </w:tcPr>
          <w:p w14:paraId="07EB1794" w14:textId="77777777" w:rsidR="00C060BE" w:rsidRPr="0077558D" w:rsidRDefault="00C060BE" w:rsidP="000337C7">
            <w:pPr>
              <w:pStyle w:val="FSCtblh4"/>
            </w:pPr>
            <w:r w:rsidRPr="0077558D">
              <w:t>Permitted residue:  Fluquinconazole</w:t>
            </w:r>
          </w:p>
        </w:tc>
      </w:tr>
      <w:tr w:rsidR="00C060BE" w:rsidRPr="0077558D" w14:paraId="1DA998D5" w14:textId="77777777" w:rsidTr="000337C7">
        <w:trPr>
          <w:cantSplit/>
        </w:trPr>
        <w:tc>
          <w:tcPr>
            <w:tcW w:w="3402" w:type="dxa"/>
            <w:tcBorders>
              <w:top w:val="single" w:sz="4" w:space="0" w:color="auto"/>
              <w:bottom w:val="single" w:sz="4" w:space="0" w:color="auto"/>
            </w:tcBorders>
          </w:tcPr>
          <w:p w14:paraId="159AFDFB" w14:textId="77777777" w:rsidR="00C060BE" w:rsidRPr="0077558D" w:rsidRDefault="00C060BE" w:rsidP="000337C7">
            <w:pPr>
              <w:pStyle w:val="FSCtblMRL1"/>
            </w:pPr>
            <w:r w:rsidRPr="0077558D">
              <w:t>Pome fruits</w:t>
            </w:r>
          </w:p>
        </w:tc>
        <w:tc>
          <w:tcPr>
            <w:tcW w:w="1020" w:type="dxa"/>
            <w:tcBorders>
              <w:top w:val="single" w:sz="4" w:space="0" w:color="auto"/>
              <w:bottom w:val="single" w:sz="4" w:space="0" w:color="auto"/>
            </w:tcBorders>
          </w:tcPr>
          <w:p w14:paraId="760E4CEA" w14:textId="77777777" w:rsidR="00C060BE" w:rsidRPr="0077558D" w:rsidRDefault="00C060BE" w:rsidP="000337C7">
            <w:pPr>
              <w:pStyle w:val="FSCtblMRL2"/>
            </w:pPr>
            <w:r w:rsidRPr="0077558D">
              <w:t>0.3</w:t>
            </w:r>
          </w:p>
        </w:tc>
      </w:tr>
    </w:tbl>
    <w:p w14:paraId="0E58E58B" w14:textId="77777777" w:rsidR="00C060BE" w:rsidRDefault="00C060BE" w:rsidP="00C060BE">
      <w:pPr>
        <w:pStyle w:val="FSCtblMRL1"/>
        <w:rPr>
          <w:rFonts w:eastAsiaTheme="minorHAnsi"/>
        </w:rPr>
      </w:pPr>
    </w:p>
    <w:p w14:paraId="036AC7E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B2ED9E" w14:textId="77777777" w:rsidTr="000337C7">
        <w:trPr>
          <w:cantSplit/>
        </w:trPr>
        <w:tc>
          <w:tcPr>
            <w:tcW w:w="4422" w:type="dxa"/>
            <w:gridSpan w:val="2"/>
            <w:tcBorders>
              <w:top w:val="single" w:sz="4" w:space="0" w:color="auto"/>
            </w:tcBorders>
          </w:tcPr>
          <w:p w14:paraId="32830065" w14:textId="77777777" w:rsidR="00C060BE" w:rsidRPr="0077558D" w:rsidRDefault="00C060BE" w:rsidP="000337C7">
            <w:pPr>
              <w:pStyle w:val="FSCtblh3"/>
            </w:pPr>
            <w:r w:rsidRPr="0077558D">
              <w:t>Agvet chemical:  Fluroxypyr</w:t>
            </w:r>
          </w:p>
        </w:tc>
      </w:tr>
      <w:tr w:rsidR="00C060BE" w:rsidRPr="0077558D" w14:paraId="7588EB69" w14:textId="77777777" w:rsidTr="000337C7">
        <w:trPr>
          <w:cantSplit/>
        </w:trPr>
        <w:tc>
          <w:tcPr>
            <w:tcW w:w="4422" w:type="dxa"/>
            <w:gridSpan w:val="2"/>
            <w:tcBorders>
              <w:bottom w:val="single" w:sz="4" w:space="0" w:color="auto"/>
            </w:tcBorders>
          </w:tcPr>
          <w:p w14:paraId="7952B8D0" w14:textId="77777777" w:rsidR="00C060BE" w:rsidRPr="0077558D" w:rsidRDefault="00C060BE" w:rsidP="000337C7">
            <w:pPr>
              <w:pStyle w:val="FSCtblh4"/>
            </w:pPr>
            <w:r w:rsidRPr="0077558D">
              <w:t>Permitted residue:  Fluroxypyr</w:t>
            </w:r>
          </w:p>
        </w:tc>
      </w:tr>
      <w:tr w:rsidR="00C060BE" w:rsidRPr="0077558D" w14:paraId="2405502F" w14:textId="77777777" w:rsidTr="000337C7">
        <w:trPr>
          <w:cantSplit/>
        </w:trPr>
        <w:tc>
          <w:tcPr>
            <w:tcW w:w="3402" w:type="dxa"/>
            <w:tcBorders>
              <w:top w:val="single" w:sz="4" w:space="0" w:color="auto"/>
              <w:bottom w:val="single" w:sz="4" w:space="0" w:color="auto"/>
            </w:tcBorders>
          </w:tcPr>
          <w:p w14:paraId="20BC120F"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6A0D871D" w14:textId="77777777" w:rsidR="00C060BE" w:rsidRPr="0077558D" w:rsidRDefault="00C060BE" w:rsidP="000337C7">
            <w:pPr>
              <w:pStyle w:val="FSCtblMRL2"/>
            </w:pPr>
            <w:r w:rsidRPr="0077558D">
              <w:t>0.2</w:t>
            </w:r>
          </w:p>
        </w:tc>
      </w:tr>
    </w:tbl>
    <w:p w14:paraId="7AE1DD15" w14:textId="77777777" w:rsidR="00C060BE" w:rsidRPr="0077558D" w:rsidRDefault="00C060BE" w:rsidP="00C060BE">
      <w:pPr>
        <w:pStyle w:val="FSCtblMRL1"/>
        <w:rPr>
          <w:rFonts w:eastAsiaTheme="minorHAnsi"/>
        </w:rPr>
      </w:pPr>
    </w:p>
    <w:p w14:paraId="45EB6FC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00033B2" w14:textId="77777777" w:rsidTr="000337C7">
        <w:trPr>
          <w:cantSplit/>
        </w:trPr>
        <w:tc>
          <w:tcPr>
            <w:tcW w:w="4422" w:type="dxa"/>
            <w:gridSpan w:val="2"/>
            <w:tcBorders>
              <w:top w:val="single" w:sz="4" w:space="0" w:color="auto"/>
            </w:tcBorders>
          </w:tcPr>
          <w:p w14:paraId="742D115E" w14:textId="77777777" w:rsidR="00C060BE" w:rsidRPr="0077558D" w:rsidRDefault="00C060BE" w:rsidP="000337C7">
            <w:pPr>
              <w:pStyle w:val="FSCtblh3"/>
            </w:pPr>
            <w:r w:rsidRPr="0077558D">
              <w:t>Agvet chemical:  Flutriafol</w:t>
            </w:r>
          </w:p>
        </w:tc>
      </w:tr>
      <w:tr w:rsidR="00C060BE" w:rsidRPr="0077558D" w14:paraId="02722D23" w14:textId="77777777" w:rsidTr="000337C7">
        <w:trPr>
          <w:cantSplit/>
        </w:trPr>
        <w:tc>
          <w:tcPr>
            <w:tcW w:w="4422" w:type="dxa"/>
            <w:gridSpan w:val="2"/>
            <w:tcBorders>
              <w:bottom w:val="single" w:sz="4" w:space="0" w:color="auto"/>
            </w:tcBorders>
          </w:tcPr>
          <w:p w14:paraId="22CBE08C" w14:textId="77777777" w:rsidR="00C060BE" w:rsidRPr="0077558D" w:rsidRDefault="00C060BE" w:rsidP="000337C7">
            <w:pPr>
              <w:pStyle w:val="FSCtblh4"/>
            </w:pPr>
            <w:r w:rsidRPr="0077558D">
              <w:t>Permitted residue:  Flutriafol</w:t>
            </w:r>
          </w:p>
        </w:tc>
      </w:tr>
      <w:tr w:rsidR="00C060BE" w:rsidRPr="0077558D" w:rsidDel="00E15965" w14:paraId="649DA993" w14:textId="77777777" w:rsidTr="000337C7">
        <w:trPr>
          <w:cantSplit/>
        </w:trPr>
        <w:tc>
          <w:tcPr>
            <w:tcW w:w="3402" w:type="dxa"/>
          </w:tcPr>
          <w:p w14:paraId="713A438C" w14:textId="77777777" w:rsidR="00C060BE" w:rsidRPr="0077558D" w:rsidDel="00E15965" w:rsidRDefault="00C060BE" w:rsidP="000337C7">
            <w:pPr>
              <w:pStyle w:val="FSCtblMRL1"/>
            </w:pPr>
            <w:r w:rsidRPr="0077558D">
              <w:t>Cereal grains [except barley]</w:t>
            </w:r>
          </w:p>
        </w:tc>
        <w:tc>
          <w:tcPr>
            <w:tcW w:w="1020" w:type="dxa"/>
          </w:tcPr>
          <w:p w14:paraId="633E35AA" w14:textId="77777777" w:rsidR="00C060BE" w:rsidRPr="0077558D" w:rsidDel="00E15965" w:rsidRDefault="00C060BE" w:rsidP="000337C7">
            <w:pPr>
              <w:pStyle w:val="FSCtblMRL2"/>
            </w:pPr>
            <w:r w:rsidRPr="0077558D">
              <w:t>0.1</w:t>
            </w:r>
          </w:p>
        </w:tc>
      </w:tr>
      <w:tr w:rsidR="00C060BE" w:rsidRPr="0077558D" w14:paraId="2AEB635D" w14:textId="77777777" w:rsidTr="000337C7">
        <w:trPr>
          <w:cantSplit/>
        </w:trPr>
        <w:tc>
          <w:tcPr>
            <w:tcW w:w="3402" w:type="dxa"/>
          </w:tcPr>
          <w:p w14:paraId="0F7F5F0C" w14:textId="77777777" w:rsidR="00C060BE" w:rsidRPr="0077558D" w:rsidRDefault="00C060BE" w:rsidP="000337C7">
            <w:pPr>
              <w:pStyle w:val="FSCtblMRL1"/>
            </w:pPr>
            <w:r w:rsidRPr="0077558D">
              <w:t>Pome fruits</w:t>
            </w:r>
          </w:p>
        </w:tc>
        <w:tc>
          <w:tcPr>
            <w:tcW w:w="1020" w:type="dxa"/>
          </w:tcPr>
          <w:p w14:paraId="246DFF64" w14:textId="77777777" w:rsidR="00C060BE" w:rsidRPr="0077558D" w:rsidRDefault="00C060BE" w:rsidP="000337C7">
            <w:pPr>
              <w:pStyle w:val="FSCtblMRL2"/>
            </w:pPr>
            <w:r w:rsidRPr="0077558D">
              <w:t>0.4</w:t>
            </w:r>
          </w:p>
        </w:tc>
      </w:tr>
      <w:tr w:rsidR="00C060BE" w:rsidRPr="0077558D" w14:paraId="4622066F" w14:textId="77777777" w:rsidTr="000337C7">
        <w:trPr>
          <w:cantSplit/>
        </w:trPr>
        <w:tc>
          <w:tcPr>
            <w:tcW w:w="3402" w:type="dxa"/>
          </w:tcPr>
          <w:p w14:paraId="234FBDEE" w14:textId="77777777" w:rsidR="00C060BE" w:rsidRPr="0077558D" w:rsidRDefault="00C060BE" w:rsidP="000337C7">
            <w:pPr>
              <w:pStyle w:val="FSCtblMRL1"/>
            </w:pPr>
            <w:r w:rsidRPr="0077558D">
              <w:t>Pulses</w:t>
            </w:r>
          </w:p>
        </w:tc>
        <w:tc>
          <w:tcPr>
            <w:tcW w:w="1020" w:type="dxa"/>
          </w:tcPr>
          <w:p w14:paraId="45361074" w14:textId="77777777" w:rsidR="00C060BE" w:rsidRPr="0077558D" w:rsidRDefault="00C060BE" w:rsidP="000337C7">
            <w:pPr>
              <w:pStyle w:val="FSCtblMRL2"/>
            </w:pPr>
            <w:r w:rsidRPr="0077558D">
              <w:rPr>
                <w:rFonts w:eastAsia="Helvetica"/>
              </w:rPr>
              <w:t>0.05</w:t>
            </w:r>
          </w:p>
        </w:tc>
      </w:tr>
      <w:tr w:rsidR="00C060BE" w:rsidRPr="0077558D" w14:paraId="7E05607F" w14:textId="77777777" w:rsidTr="000337C7">
        <w:trPr>
          <w:cantSplit/>
        </w:trPr>
        <w:tc>
          <w:tcPr>
            <w:tcW w:w="3402" w:type="dxa"/>
            <w:tcBorders>
              <w:bottom w:val="single" w:sz="4" w:space="0" w:color="auto"/>
            </w:tcBorders>
          </w:tcPr>
          <w:p w14:paraId="225DB76D"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0052A80B" w14:textId="77777777" w:rsidR="00C060BE" w:rsidRPr="0077558D" w:rsidRDefault="00C060BE" w:rsidP="000337C7">
            <w:pPr>
              <w:pStyle w:val="FSCtblMRL2"/>
            </w:pPr>
            <w:r w:rsidRPr="0077558D">
              <w:t>1.5</w:t>
            </w:r>
          </w:p>
        </w:tc>
      </w:tr>
    </w:tbl>
    <w:p w14:paraId="2F53D250" w14:textId="77777777" w:rsidR="00C060BE" w:rsidRDefault="00C060BE" w:rsidP="00C060BE">
      <w:pPr>
        <w:pStyle w:val="FSCtblMRL1"/>
        <w:rPr>
          <w:rFonts w:eastAsiaTheme="minorHAnsi"/>
        </w:rPr>
      </w:pPr>
    </w:p>
    <w:p w14:paraId="3DB817C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7B7696" w14:textId="77777777" w:rsidTr="000337C7">
        <w:trPr>
          <w:cantSplit/>
        </w:trPr>
        <w:tc>
          <w:tcPr>
            <w:tcW w:w="4422" w:type="dxa"/>
            <w:gridSpan w:val="2"/>
            <w:tcBorders>
              <w:top w:val="single" w:sz="4" w:space="0" w:color="auto"/>
            </w:tcBorders>
          </w:tcPr>
          <w:p w14:paraId="5A745F5E" w14:textId="77777777" w:rsidR="00C060BE" w:rsidRPr="0077558D" w:rsidRDefault="00C060BE" w:rsidP="000337C7">
            <w:pPr>
              <w:pStyle w:val="FSCtblh3"/>
            </w:pPr>
            <w:r w:rsidRPr="0077558D">
              <w:t>Agvet chemical:  Fluvalinate</w:t>
            </w:r>
          </w:p>
        </w:tc>
      </w:tr>
      <w:tr w:rsidR="00C060BE" w:rsidRPr="0077558D" w14:paraId="289D7946" w14:textId="77777777" w:rsidTr="000337C7">
        <w:trPr>
          <w:cantSplit/>
        </w:trPr>
        <w:tc>
          <w:tcPr>
            <w:tcW w:w="4422" w:type="dxa"/>
            <w:gridSpan w:val="2"/>
            <w:tcBorders>
              <w:bottom w:val="single" w:sz="4" w:space="0" w:color="auto"/>
            </w:tcBorders>
          </w:tcPr>
          <w:p w14:paraId="44811F60" w14:textId="77777777" w:rsidR="00C060BE" w:rsidRPr="0077558D" w:rsidRDefault="00C060BE" w:rsidP="000337C7">
            <w:pPr>
              <w:pStyle w:val="FSCtblh4"/>
            </w:pPr>
            <w:r w:rsidRPr="0077558D">
              <w:t>Permitted residue:  Fluvalinate, sum of isomers</w:t>
            </w:r>
          </w:p>
        </w:tc>
      </w:tr>
      <w:tr w:rsidR="00C060BE" w:rsidRPr="0077558D" w14:paraId="6939C0BC" w14:textId="77777777" w:rsidTr="000337C7">
        <w:trPr>
          <w:cantSplit/>
        </w:trPr>
        <w:tc>
          <w:tcPr>
            <w:tcW w:w="3402" w:type="dxa"/>
            <w:tcBorders>
              <w:top w:val="single" w:sz="4" w:space="0" w:color="auto"/>
              <w:bottom w:val="single" w:sz="4" w:space="0" w:color="auto"/>
            </w:tcBorders>
          </w:tcPr>
          <w:p w14:paraId="3C422C46" w14:textId="77777777" w:rsidR="00C060BE" w:rsidRPr="0077558D" w:rsidRDefault="00C060BE" w:rsidP="000337C7">
            <w:pPr>
              <w:pStyle w:val="FSCtblMRL1"/>
            </w:pPr>
            <w:r w:rsidRPr="0077558D">
              <w:t>Stone fruits</w:t>
            </w:r>
          </w:p>
        </w:tc>
        <w:tc>
          <w:tcPr>
            <w:tcW w:w="1020" w:type="dxa"/>
            <w:tcBorders>
              <w:top w:val="single" w:sz="4" w:space="0" w:color="auto"/>
              <w:bottom w:val="single" w:sz="4" w:space="0" w:color="auto"/>
            </w:tcBorders>
          </w:tcPr>
          <w:p w14:paraId="51A95BF6" w14:textId="77777777" w:rsidR="00C060BE" w:rsidRPr="0077558D" w:rsidRDefault="00C060BE" w:rsidP="000337C7">
            <w:pPr>
              <w:pStyle w:val="FSCtblMRL2"/>
            </w:pPr>
            <w:r w:rsidRPr="0077558D">
              <w:t>0.05</w:t>
            </w:r>
          </w:p>
        </w:tc>
      </w:tr>
    </w:tbl>
    <w:p w14:paraId="67A3DA5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013A3D5" w14:textId="77777777" w:rsidTr="000337C7">
        <w:trPr>
          <w:cantSplit/>
        </w:trPr>
        <w:tc>
          <w:tcPr>
            <w:tcW w:w="4422" w:type="dxa"/>
            <w:gridSpan w:val="2"/>
            <w:tcBorders>
              <w:top w:val="single" w:sz="4" w:space="0" w:color="auto"/>
            </w:tcBorders>
          </w:tcPr>
          <w:p w14:paraId="13FD1B79" w14:textId="77777777" w:rsidR="00C060BE" w:rsidRPr="0077558D" w:rsidRDefault="00C060BE" w:rsidP="000337C7">
            <w:pPr>
              <w:pStyle w:val="FSCtblh3"/>
            </w:pPr>
            <w:r w:rsidRPr="0077558D">
              <w:t>Agvet chemical:  Fluxapyroxad</w:t>
            </w:r>
          </w:p>
        </w:tc>
      </w:tr>
      <w:tr w:rsidR="00C060BE" w:rsidRPr="0077558D" w14:paraId="3D444C0D" w14:textId="77777777" w:rsidTr="000337C7">
        <w:trPr>
          <w:cantSplit/>
        </w:trPr>
        <w:tc>
          <w:tcPr>
            <w:tcW w:w="4422" w:type="dxa"/>
            <w:gridSpan w:val="2"/>
            <w:tcBorders>
              <w:bottom w:val="single" w:sz="4" w:space="0" w:color="auto"/>
            </w:tcBorders>
          </w:tcPr>
          <w:p w14:paraId="3C810908" w14:textId="77777777" w:rsidR="00C060BE" w:rsidRPr="0077558D" w:rsidRDefault="00C060BE" w:rsidP="000337C7">
            <w:pPr>
              <w:pStyle w:val="FSCtblh4"/>
            </w:pPr>
            <w:r w:rsidRPr="0077558D">
              <w:t>Permitted residue:  Fluxapyroxad</w:t>
            </w:r>
          </w:p>
        </w:tc>
      </w:tr>
      <w:tr w:rsidR="00C060BE" w:rsidRPr="0077558D" w14:paraId="42253CEC" w14:textId="77777777" w:rsidTr="000337C7">
        <w:trPr>
          <w:cantSplit/>
        </w:trPr>
        <w:tc>
          <w:tcPr>
            <w:tcW w:w="3402" w:type="dxa"/>
          </w:tcPr>
          <w:p w14:paraId="002667E4" w14:textId="77777777" w:rsidR="00C060BE" w:rsidRPr="0077558D" w:rsidRDefault="00C060BE" w:rsidP="000337C7">
            <w:pPr>
              <w:pStyle w:val="FSCtblMRL1"/>
            </w:pPr>
            <w:r w:rsidRPr="0077558D">
              <w:t>Bulb vegetables</w:t>
            </w:r>
          </w:p>
        </w:tc>
        <w:tc>
          <w:tcPr>
            <w:tcW w:w="1020" w:type="dxa"/>
          </w:tcPr>
          <w:p w14:paraId="5C6C4F26" w14:textId="77777777" w:rsidR="00C060BE" w:rsidRPr="0077558D" w:rsidRDefault="00C060BE" w:rsidP="000337C7">
            <w:pPr>
              <w:pStyle w:val="FSCtblMRL2"/>
            </w:pPr>
            <w:r w:rsidRPr="0077558D">
              <w:t>1.5</w:t>
            </w:r>
          </w:p>
        </w:tc>
      </w:tr>
      <w:tr w:rsidR="00C060BE" w:rsidRPr="0077558D" w14:paraId="00CB932C" w14:textId="77777777" w:rsidTr="000337C7">
        <w:trPr>
          <w:cantSplit/>
        </w:trPr>
        <w:tc>
          <w:tcPr>
            <w:tcW w:w="3402" w:type="dxa"/>
          </w:tcPr>
          <w:p w14:paraId="299F02FA" w14:textId="77777777" w:rsidR="00C060BE" w:rsidRPr="0077558D" w:rsidRDefault="00C060BE" w:rsidP="000337C7">
            <w:pPr>
              <w:pStyle w:val="FSCtblMRL1"/>
            </w:pPr>
            <w:r w:rsidRPr="0077558D">
              <w:t>Citrus fruits</w:t>
            </w:r>
          </w:p>
        </w:tc>
        <w:tc>
          <w:tcPr>
            <w:tcW w:w="1020" w:type="dxa"/>
          </w:tcPr>
          <w:p w14:paraId="5441F11C" w14:textId="77777777" w:rsidR="00C060BE" w:rsidRPr="0077558D" w:rsidRDefault="00C060BE" w:rsidP="000337C7">
            <w:pPr>
              <w:pStyle w:val="FSCtblMRL2"/>
            </w:pPr>
            <w:r w:rsidRPr="0077558D">
              <w:t>0.2</w:t>
            </w:r>
          </w:p>
        </w:tc>
      </w:tr>
      <w:tr w:rsidR="00C060BE" w:rsidRPr="0077558D" w14:paraId="29EA2C59" w14:textId="77777777" w:rsidTr="000337C7">
        <w:trPr>
          <w:cantSplit/>
        </w:trPr>
        <w:tc>
          <w:tcPr>
            <w:tcW w:w="3402" w:type="dxa"/>
          </w:tcPr>
          <w:p w14:paraId="1CD9A3DA" w14:textId="77777777" w:rsidR="00C060BE" w:rsidRPr="0077558D" w:rsidRDefault="00C060BE" w:rsidP="000337C7">
            <w:pPr>
              <w:pStyle w:val="FSCtblMRL1"/>
            </w:pPr>
            <w:r w:rsidRPr="0077558D">
              <w:t>Fruiting vegetables, other than cucurbits [except mushrooms; sweet corn (corn-on-the-cob)]</w:t>
            </w:r>
          </w:p>
        </w:tc>
        <w:tc>
          <w:tcPr>
            <w:tcW w:w="1020" w:type="dxa"/>
          </w:tcPr>
          <w:p w14:paraId="646FA3C2" w14:textId="77777777" w:rsidR="00C060BE" w:rsidRPr="0077558D" w:rsidRDefault="00C060BE" w:rsidP="000337C7">
            <w:pPr>
              <w:pStyle w:val="FSCtblMRL2"/>
            </w:pPr>
            <w:r w:rsidRPr="0077558D">
              <w:t>0.6</w:t>
            </w:r>
          </w:p>
        </w:tc>
      </w:tr>
      <w:tr w:rsidR="00C060BE" w:rsidRPr="0077558D" w14:paraId="1162BFAC" w14:textId="77777777" w:rsidTr="000337C7">
        <w:trPr>
          <w:cantSplit/>
        </w:trPr>
        <w:tc>
          <w:tcPr>
            <w:tcW w:w="3402" w:type="dxa"/>
          </w:tcPr>
          <w:p w14:paraId="17B40C7B" w14:textId="77777777" w:rsidR="00C060BE" w:rsidRPr="0077558D" w:rsidRDefault="00C060BE" w:rsidP="000337C7">
            <w:pPr>
              <w:pStyle w:val="FSCtblMRL1"/>
            </w:pPr>
            <w:r w:rsidRPr="0077558D">
              <w:t>Peppers, chili (dry)</w:t>
            </w:r>
          </w:p>
        </w:tc>
        <w:tc>
          <w:tcPr>
            <w:tcW w:w="1020" w:type="dxa"/>
          </w:tcPr>
          <w:p w14:paraId="714F7C5C" w14:textId="77777777" w:rsidR="00C060BE" w:rsidRPr="0077558D" w:rsidRDefault="00C060BE" w:rsidP="000337C7">
            <w:pPr>
              <w:pStyle w:val="FSCtblMRL2"/>
            </w:pPr>
            <w:r w:rsidRPr="0077558D">
              <w:t>6</w:t>
            </w:r>
          </w:p>
        </w:tc>
      </w:tr>
      <w:tr w:rsidR="00C060BE" w:rsidRPr="0077558D" w14:paraId="0D157019" w14:textId="77777777" w:rsidTr="000337C7">
        <w:trPr>
          <w:cantSplit/>
        </w:trPr>
        <w:tc>
          <w:tcPr>
            <w:tcW w:w="3402" w:type="dxa"/>
          </w:tcPr>
          <w:p w14:paraId="145FF2D8" w14:textId="77777777" w:rsidR="00C060BE" w:rsidRPr="0077558D" w:rsidRDefault="00C060BE" w:rsidP="000337C7">
            <w:pPr>
              <w:pStyle w:val="FSCtblMRL1"/>
            </w:pPr>
            <w:r w:rsidRPr="0077558D">
              <w:t>Pome fruits</w:t>
            </w:r>
          </w:p>
        </w:tc>
        <w:tc>
          <w:tcPr>
            <w:tcW w:w="1020" w:type="dxa"/>
          </w:tcPr>
          <w:p w14:paraId="3FF3F547" w14:textId="77777777" w:rsidR="00C060BE" w:rsidRPr="0077558D" w:rsidRDefault="00C060BE" w:rsidP="000337C7">
            <w:pPr>
              <w:pStyle w:val="FSCtblMRL2"/>
            </w:pPr>
            <w:r w:rsidRPr="0077558D">
              <w:t>0.8</w:t>
            </w:r>
          </w:p>
        </w:tc>
      </w:tr>
      <w:tr w:rsidR="00C060BE" w:rsidRPr="0077558D" w14:paraId="5A387D6D" w14:textId="77777777" w:rsidTr="000337C7">
        <w:trPr>
          <w:cantSplit/>
        </w:trPr>
        <w:tc>
          <w:tcPr>
            <w:tcW w:w="3402" w:type="dxa"/>
          </w:tcPr>
          <w:p w14:paraId="0A7A379E" w14:textId="77777777" w:rsidR="00C060BE" w:rsidRPr="0077558D" w:rsidRDefault="00C060BE" w:rsidP="000337C7">
            <w:pPr>
              <w:pStyle w:val="FSCtblMRL1"/>
            </w:pPr>
            <w:r w:rsidRPr="0077558D">
              <w:t>Pulses [except soya bean (dry)]</w:t>
            </w:r>
          </w:p>
        </w:tc>
        <w:tc>
          <w:tcPr>
            <w:tcW w:w="1020" w:type="dxa"/>
          </w:tcPr>
          <w:p w14:paraId="0DB45549" w14:textId="77777777" w:rsidR="00C060BE" w:rsidRPr="0077558D" w:rsidRDefault="00C060BE" w:rsidP="000337C7">
            <w:pPr>
              <w:pStyle w:val="FSCtblMRL2"/>
            </w:pPr>
            <w:r w:rsidRPr="0077558D">
              <w:t>0.4</w:t>
            </w:r>
          </w:p>
        </w:tc>
      </w:tr>
      <w:tr w:rsidR="00C060BE" w:rsidRPr="0077558D" w14:paraId="0640681B" w14:textId="77777777" w:rsidTr="000337C7">
        <w:trPr>
          <w:cantSplit/>
        </w:trPr>
        <w:tc>
          <w:tcPr>
            <w:tcW w:w="3402" w:type="dxa"/>
            <w:tcBorders>
              <w:bottom w:val="single" w:sz="4" w:space="0" w:color="auto"/>
            </w:tcBorders>
          </w:tcPr>
          <w:p w14:paraId="4430A95F" w14:textId="77777777" w:rsidR="00C060BE" w:rsidRPr="0077558D" w:rsidRDefault="00C060BE" w:rsidP="000337C7">
            <w:pPr>
              <w:pStyle w:val="FSCtblMRL1"/>
            </w:pPr>
            <w:r w:rsidRPr="0077558D">
              <w:t>Sorghum</w:t>
            </w:r>
          </w:p>
        </w:tc>
        <w:tc>
          <w:tcPr>
            <w:tcW w:w="1020" w:type="dxa"/>
            <w:tcBorders>
              <w:bottom w:val="single" w:sz="4" w:space="0" w:color="auto"/>
            </w:tcBorders>
          </w:tcPr>
          <w:p w14:paraId="19DE7522" w14:textId="77777777" w:rsidR="00C060BE" w:rsidRPr="0077558D" w:rsidRDefault="00C060BE" w:rsidP="000337C7">
            <w:pPr>
              <w:pStyle w:val="FSCtblMRL2"/>
            </w:pPr>
            <w:r w:rsidRPr="0077558D">
              <w:t>3</w:t>
            </w:r>
          </w:p>
        </w:tc>
      </w:tr>
    </w:tbl>
    <w:p w14:paraId="6FE6839C" w14:textId="77777777" w:rsidR="00C060BE" w:rsidRDefault="00C060BE" w:rsidP="00C060BE">
      <w:pPr>
        <w:pStyle w:val="FSCtblMRL1"/>
        <w:rPr>
          <w:rFonts w:eastAsiaTheme="minorHAnsi"/>
        </w:rPr>
      </w:pPr>
    </w:p>
    <w:p w14:paraId="7953F386" w14:textId="77777777" w:rsidR="00C060BE"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165944" w14:paraId="6AF16E09" w14:textId="77777777" w:rsidTr="000337C7">
        <w:trPr>
          <w:cantSplit/>
        </w:trPr>
        <w:tc>
          <w:tcPr>
            <w:tcW w:w="4423" w:type="dxa"/>
            <w:gridSpan w:val="2"/>
            <w:tcBorders>
              <w:top w:val="single" w:sz="4" w:space="0" w:color="auto"/>
            </w:tcBorders>
            <w:shd w:val="clear" w:color="auto" w:fill="auto"/>
          </w:tcPr>
          <w:p w14:paraId="24B265A0" w14:textId="77777777" w:rsidR="00C060BE" w:rsidRPr="00165944" w:rsidRDefault="00C060BE" w:rsidP="000337C7">
            <w:pPr>
              <w:pStyle w:val="FSCtblh3"/>
              <w:rPr>
                <w:szCs w:val="18"/>
              </w:rPr>
            </w:pPr>
            <w:r w:rsidRPr="00165944">
              <w:rPr>
                <w:szCs w:val="18"/>
                <w:lang w:val="en-US"/>
              </w:rPr>
              <w:t xml:space="preserve">Agvet chemical:  </w:t>
            </w:r>
            <w:r w:rsidRPr="00165944">
              <w:rPr>
                <w:szCs w:val="18"/>
              </w:rPr>
              <w:t>Fomesafen</w:t>
            </w:r>
          </w:p>
        </w:tc>
      </w:tr>
      <w:tr w:rsidR="00C060BE" w:rsidRPr="00165944" w14:paraId="53BEBB43" w14:textId="77777777" w:rsidTr="000337C7">
        <w:trPr>
          <w:cantSplit/>
        </w:trPr>
        <w:tc>
          <w:tcPr>
            <w:tcW w:w="4423" w:type="dxa"/>
            <w:gridSpan w:val="2"/>
            <w:tcBorders>
              <w:bottom w:val="single" w:sz="4" w:space="0" w:color="auto"/>
            </w:tcBorders>
            <w:shd w:val="clear" w:color="auto" w:fill="auto"/>
          </w:tcPr>
          <w:p w14:paraId="4B1730FA" w14:textId="77777777" w:rsidR="00C060BE" w:rsidRPr="00165944" w:rsidRDefault="00C060BE" w:rsidP="000337C7">
            <w:pPr>
              <w:pStyle w:val="FSCtblh4"/>
              <w:rPr>
                <w:szCs w:val="18"/>
              </w:rPr>
            </w:pPr>
            <w:r w:rsidRPr="00165944">
              <w:rPr>
                <w:szCs w:val="18"/>
                <w:lang w:val="en-US"/>
              </w:rPr>
              <w:t xml:space="preserve">Permitted residue:  </w:t>
            </w:r>
            <w:r w:rsidRPr="00165944">
              <w:rPr>
                <w:szCs w:val="18"/>
              </w:rPr>
              <w:t>Fomesafen</w:t>
            </w:r>
          </w:p>
        </w:tc>
      </w:tr>
      <w:tr w:rsidR="00C060BE" w:rsidRPr="00165944" w14:paraId="493F784D" w14:textId="77777777" w:rsidTr="000337C7">
        <w:trPr>
          <w:cantSplit/>
        </w:trPr>
        <w:tc>
          <w:tcPr>
            <w:tcW w:w="3402" w:type="dxa"/>
            <w:tcBorders>
              <w:bottom w:val="single" w:sz="4" w:space="0" w:color="auto"/>
            </w:tcBorders>
          </w:tcPr>
          <w:p w14:paraId="5722EE60" w14:textId="77777777" w:rsidR="00C060BE" w:rsidRPr="00165944" w:rsidRDefault="00C060BE" w:rsidP="000337C7">
            <w:pPr>
              <w:pStyle w:val="FSCtblMRL1"/>
              <w:rPr>
                <w:szCs w:val="18"/>
              </w:rPr>
            </w:pPr>
            <w:r w:rsidRPr="00165944">
              <w:rPr>
                <w:szCs w:val="18"/>
              </w:rPr>
              <w:t>Pulses</w:t>
            </w:r>
          </w:p>
        </w:tc>
        <w:tc>
          <w:tcPr>
            <w:tcW w:w="1021" w:type="dxa"/>
            <w:tcBorders>
              <w:bottom w:val="single" w:sz="4" w:space="0" w:color="auto"/>
            </w:tcBorders>
          </w:tcPr>
          <w:p w14:paraId="721FCE6F" w14:textId="77777777" w:rsidR="00C060BE" w:rsidRPr="00165944" w:rsidRDefault="00C060BE" w:rsidP="000337C7">
            <w:pPr>
              <w:pStyle w:val="FSCtblMRL2"/>
              <w:rPr>
                <w:szCs w:val="18"/>
              </w:rPr>
            </w:pPr>
            <w:r w:rsidRPr="00165944">
              <w:rPr>
                <w:szCs w:val="18"/>
              </w:rPr>
              <w:t>*0.01</w:t>
            </w:r>
          </w:p>
        </w:tc>
      </w:tr>
    </w:tbl>
    <w:p w14:paraId="22F7051B" w14:textId="77777777" w:rsidR="00C060BE" w:rsidRPr="0077558D" w:rsidRDefault="00C060BE" w:rsidP="00C060BE">
      <w:pPr>
        <w:pStyle w:val="FSCtblMRL1"/>
        <w:rPr>
          <w:rFonts w:eastAsiaTheme="minorHAnsi"/>
        </w:rPr>
      </w:pPr>
    </w:p>
    <w:p w14:paraId="798B9C3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F217FE1" w14:textId="77777777" w:rsidTr="000337C7">
        <w:trPr>
          <w:cantSplit/>
        </w:trPr>
        <w:tc>
          <w:tcPr>
            <w:tcW w:w="4422" w:type="dxa"/>
            <w:gridSpan w:val="2"/>
            <w:tcBorders>
              <w:top w:val="single" w:sz="4" w:space="0" w:color="auto"/>
            </w:tcBorders>
          </w:tcPr>
          <w:p w14:paraId="7BF41DA0" w14:textId="77777777" w:rsidR="00C060BE" w:rsidRPr="0077558D" w:rsidRDefault="00C060BE" w:rsidP="000337C7">
            <w:pPr>
              <w:pStyle w:val="FSCtblh3"/>
            </w:pPr>
            <w:r w:rsidRPr="0077558D">
              <w:t>Agvet chemical:  Fosetyl</w:t>
            </w:r>
          </w:p>
        </w:tc>
      </w:tr>
      <w:tr w:rsidR="00C060BE" w:rsidRPr="0077558D" w14:paraId="142186BB" w14:textId="77777777" w:rsidTr="000337C7">
        <w:trPr>
          <w:cantSplit/>
        </w:trPr>
        <w:tc>
          <w:tcPr>
            <w:tcW w:w="4422" w:type="dxa"/>
            <w:gridSpan w:val="2"/>
            <w:tcBorders>
              <w:bottom w:val="single" w:sz="4" w:space="0" w:color="auto"/>
            </w:tcBorders>
          </w:tcPr>
          <w:p w14:paraId="2333C537" w14:textId="77777777" w:rsidR="00C060BE" w:rsidRPr="0077558D" w:rsidRDefault="00C060BE" w:rsidP="000337C7">
            <w:pPr>
              <w:pStyle w:val="FSCtblh4"/>
            </w:pPr>
            <w:r w:rsidRPr="0077558D">
              <w:t>Permitted residue:  Fosetyl</w:t>
            </w:r>
          </w:p>
        </w:tc>
      </w:tr>
      <w:tr w:rsidR="00C060BE" w:rsidRPr="0077558D" w14:paraId="272D0B72" w14:textId="77777777" w:rsidTr="000337C7">
        <w:trPr>
          <w:cantSplit/>
        </w:trPr>
        <w:tc>
          <w:tcPr>
            <w:tcW w:w="3402" w:type="dxa"/>
          </w:tcPr>
          <w:p w14:paraId="653A6CCD" w14:textId="77777777" w:rsidR="00C060BE" w:rsidRPr="0077558D" w:rsidRDefault="00C060BE" w:rsidP="000337C7">
            <w:pPr>
              <w:pStyle w:val="FSCtblMRL1"/>
            </w:pPr>
            <w:r w:rsidRPr="0077558D">
              <w:t>Brassica (cole or cabbage) vegetables, head cabbages, flowerhead brassicas</w:t>
            </w:r>
          </w:p>
        </w:tc>
        <w:tc>
          <w:tcPr>
            <w:tcW w:w="1020" w:type="dxa"/>
          </w:tcPr>
          <w:p w14:paraId="0D6CEF82" w14:textId="77777777" w:rsidR="00C060BE" w:rsidRPr="0077558D" w:rsidRDefault="00C060BE" w:rsidP="000337C7">
            <w:pPr>
              <w:pStyle w:val="FSCtblMRL2"/>
            </w:pPr>
            <w:r w:rsidRPr="0077558D">
              <w:t>T0.1</w:t>
            </w:r>
          </w:p>
        </w:tc>
      </w:tr>
      <w:tr w:rsidR="00C060BE" w:rsidRPr="0077558D" w14:paraId="477F9E7A" w14:textId="77777777" w:rsidTr="000337C7">
        <w:trPr>
          <w:cantSplit/>
        </w:trPr>
        <w:tc>
          <w:tcPr>
            <w:tcW w:w="3402" w:type="dxa"/>
          </w:tcPr>
          <w:p w14:paraId="061CD741" w14:textId="77777777" w:rsidR="00C060BE" w:rsidRPr="0077558D" w:rsidRDefault="00C060BE" w:rsidP="000337C7">
            <w:pPr>
              <w:pStyle w:val="FSCtblMRL1"/>
            </w:pPr>
            <w:r w:rsidRPr="0077558D">
              <w:t>Leafy vegetables [except rucola (rocket); spinach]</w:t>
            </w:r>
          </w:p>
        </w:tc>
        <w:tc>
          <w:tcPr>
            <w:tcW w:w="1020" w:type="dxa"/>
          </w:tcPr>
          <w:p w14:paraId="1B7A8CFE" w14:textId="77777777" w:rsidR="00C060BE" w:rsidRPr="0077558D" w:rsidRDefault="00C060BE" w:rsidP="000337C7">
            <w:pPr>
              <w:pStyle w:val="FSCtblMRL2"/>
            </w:pPr>
            <w:r w:rsidRPr="0077558D">
              <w:t>T0.2</w:t>
            </w:r>
          </w:p>
        </w:tc>
      </w:tr>
      <w:tr w:rsidR="00C060BE" w:rsidRPr="0077558D" w14:paraId="63A806E7" w14:textId="77777777" w:rsidTr="000337C7">
        <w:trPr>
          <w:cantSplit/>
        </w:trPr>
        <w:tc>
          <w:tcPr>
            <w:tcW w:w="3402" w:type="dxa"/>
            <w:tcBorders>
              <w:bottom w:val="single" w:sz="4" w:space="0" w:color="auto"/>
            </w:tcBorders>
          </w:tcPr>
          <w:p w14:paraId="05EF7CA0" w14:textId="77777777" w:rsidR="00C060BE" w:rsidRPr="0077558D" w:rsidRDefault="00C060BE" w:rsidP="000337C7">
            <w:pPr>
              <w:pStyle w:val="FSCtblMRL1"/>
            </w:pPr>
            <w:r w:rsidRPr="0077558D">
              <w:t>Stone fruits [except cherries;peach]</w:t>
            </w:r>
          </w:p>
        </w:tc>
        <w:tc>
          <w:tcPr>
            <w:tcW w:w="1020" w:type="dxa"/>
            <w:tcBorders>
              <w:bottom w:val="single" w:sz="4" w:space="0" w:color="auto"/>
            </w:tcBorders>
          </w:tcPr>
          <w:p w14:paraId="4F8CB27B" w14:textId="77777777" w:rsidR="00C060BE" w:rsidRPr="0077558D" w:rsidRDefault="00C060BE" w:rsidP="000337C7">
            <w:pPr>
              <w:pStyle w:val="FSCtblMRL2"/>
            </w:pPr>
            <w:r w:rsidRPr="0077558D">
              <w:t>T1</w:t>
            </w:r>
          </w:p>
        </w:tc>
      </w:tr>
    </w:tbl>
    <w:p w14:paraId="401DAD2D" w14:textId="77777777" w:rsidR="00C060BE" w:rsidRDefault="00C060BE" w:rsidP="00C060BE">
      <w:pPr>
        <w:pStyle w:val="FSCtblMRL1"/>
        <w:rPr>
          <w:rFonts w:eastAsiaTheme="minorHAnsi"/>
        </w:rPr>
      </w:pPr>
    </w:p>
    <w:p w14:paraId="4D896858" w14:textId="77777777" w:rsidR="00C060BE" w:rsidRPr="0077558D" w:rsidRDefault="00C060BE" w:rsidP="00C060BE">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AA0C77" w14:textId="77777777" w:rsidTr="000337C7">
        <w:trPr>
          <w:cantSplit/>
        </w:trPr>
        <w:tc>
          <w:tcPr>
            <w:tcW w:w="4422" w:type="dxa"/>
            <w:gridSpan w:val="2"/>
            <w:tcBorders>
              <w:top w:val="single" w:sz="4" w:space="0" w:color="auto"/>
            </w:tcBorders>
            <w:shd w:val="clear" w:color="auto" w:fill="auto"/>
          </w:tcPr>
          <w:p w14:paraId="2B74DF5F" w14:textId="77777777" w:rsidR="00C060BE" w:rsidRPr="00A70E44" w:rsidRDefault="00C060BE" w:rsidP="000337C7">
            <w:pPr>
              <w:pStyle w:val="FSCtblh3"/>
            </w:pPr>
            <w:r w:rsidRPr="00A70E44">
              <w:lastRenderedPageBreak/>
              <w:t>Agvet chemical:  Fosetyl-aluminium</w:t>
            </w:r>
          </w:p>
        </w:tc>
      </w:tr>
      <w:tr w:rsidR="00C060BE" w:rsidRPr="0077558D" w14:paraId="69F0C157" w14:textId="77777777" w:rsidTr="000337C7">
        <w:trPr>
          <w:cantSplit/>
        </w:trPr>
        <w:tc>
          <w:tcPr>
            <w:tcW w:w="4422" w:type="dxa"/>
            <w:gridSpan w:val="2"/>
            <w:tcBorders>
              <w:bottom w:val="single" w:sz="4" w:space="0" w:color="auto"/>
            </w:tcBorders>
            <w:shd w:val="clear" w:color="auto" w:fill="auto"/>
          </w:tcPr>
          <w:p w14:paraId="3FACF99D" w14:textId="77777777" w:rsidR="00C060BE" w:rsidRPr="00A70E44" w:rsidRDefault="00C060BE" w:rsidP="000337C7">
            <w:pPr>
              <w:pStyle w:val="FSCtblh4"/>
            </w:pPr>
            <w:r w:rsidRPr="00A70E44">
              <w:t>Permitted residue:  Fosetyl-aluminium</w:t>
            </w:r>
          </w:p>
        </w:tc>
      </w:tr>
      <w:tr w:rsidR="00C060BE" w:rsidRPr="0077558D" w14:paraId="4EEA916B" w14:textId="77777777" w:rsidTr="000337C7">
        <w:trPr>
          <w:cantSplit/>
        </w:trPr>
        <w:tc>
          <w:tcPr>
            <w:tcW w:w="3402" w:type="dxa"/>
            <w:tcBorders>
              <w:top w:val="single" w:sz="4" w:space="0" w:color="auto"/>
              <w:bottom w:val="single" w:sz="4" w:space="0" w:color="auto"/>
            </w:tcBorders>
          </w:tcPr>
          <w:p w14:paraId="5436277B"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3C9583B5" w14:textId="77777777" w:rsidR="00C060BE" w:rsidRPr="0077558D" w:rsidRDefault="00C060BE" w:rsidP="000337C7">
            <w:pPr>
              <w:pStyle w:val="FSCtblMRL2"/>
            </w:pPr>
            <w:r w:rsidRPr="0077558D">
              <w:t>5</w:t>
            </w:r>
          </w:p>
        </w:tc>
      </w:tr>
      <w:tr w:rsidR="00C060BE" w:rsidRPr="0077558D" w14:paraId="55EAC3D9" w14:textId="77777777" w:rsidTr="000337C7">
        <w:trPr>
          <w:cantSplit/>
        </w:trPr>
        <w:tc>
          <w:tcPr>
            <w:tcW w:w="3402" w:type="dxa"/>
            <w:tcBorders>
              <w:top w:val="single" w:sz="4" w:space="0" w:color="auto"/>
              <w:bottom w:val="single" w:sz="4" w:space="0" w:color="auto"/>
            </w:tcBorders>
          </w:tcPr>
          <w:p w14:paraId="17D98779" w14:textId="77777777" w:rsidR="00C060BE" w:rsidRDefault="00C060BE" w:rsidP="000337C7">
            <w:pPr>
              <w:pStyle w:val="FSCtblMRL1"/>
            </w:pPr>
          </w:p>
          <w:p w14:paraId="0F2ED905" w14:textId="77777777" w:rsidR="00C060BE" w:rsidRPr="0077558D" w:rsidRDefault="00C060BE" w:rsidP="000337C7">
            <w:pPr>
              <w:pStyle w:val="FSCtblMRL1"/>
            </w:pPr>
          </w:p>
        </w:tc>
        <w:tc>
          <w:tcPr>
            <w:tcW w:w="1020" w:type="dxa"/>
            <w:tcBorders>
              <w:top w:val="single" w:sz="4" w:space="0" w:color="auto"/>
              <w:bottom w:val="single" w:sz="4" w:space="0" w:color="auto"/>
            </w:tcBorders>
          </w:tcPr>
          <w:p w14:paraId="134840CD" w14:textId="77777777" w:rsidR="00C060BE" w:rsidRPr="0077558D" w:rsidRDefault="00C060BE" w:rsidP="000337C7">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F12E8C9" w14:textId="77777777" w:rsidTr="000337C7">
        <w:trPr>
          <w:cantSplit/>
        </w:trPr>
        <w:tc>
          <w:tcPr>
            <w:tcW w:w="4422" w:type="dxa"/>
            <w:gridSpan w:val="2"/>
            <w:tcBorders>
              <w:top w:val="single" w:sz="4" w:space="0" w:color="auto"/>
            </w:tcBorders>
          </w:tcPr>
          <w:p w14:paraId="2A6851B2" w14:textId="77777777" w:rsidR="00C060BE" w:rsidRPr="0077558D" w:rsidRDefault="00C060BE" w:rsidP="000337C7">
            <w:pPr>
              <w:pStyle w:val="FSCtblh3"/>
            </w:pPr>
            <w:r w:rsidRPr="0077558D">
              <w:t xml:space="preserve">Agvet chemical:  </w:t>
            </w:r>
            <w:r w:rsidRPr="00021FE9">
              <w:t>Glufosinate and Glufosinate-ammonium</w:t>
            </w:r>
          </w:p>
        </w:tc>
      </w:tr>
      <w:tr w:rsidR="00C060BE" w:rsidRPr="0077558D" w14:paraId="3265D3DF" w14:textId="77777777" w:rsidTr="000337C7">
        <w:trPr>
          <w:cantSplit/>
        </w:trPr>
        <w:tc>
          <w:tcPr>
            <w:tcW w:w="4422" w:type="dxa"/>
            <w:gridSpan w:val="2"/>
            <w:tcBorders>
              <w:bottom w:val="single" w:sz="4" w:space="0" w:color="auto"/>
            </w:tcBorders>
          </w:tcPr>
          <w:p w14:paraId="13796008" w14:textId="77777777" w:rsidR="00C060BE" w:rsidRPr="0077558D" w:rsidRDefault="00C060BE" w:rsidP="000337C7">
            <w:pPr>
              <w:pStyle w:val="FSCtblh4"/>
            </w:pPr>
            <w:r w:rsidRPr="0077558D">
              <w:t>Permitted residue:  Sum of glufosinate-ammonium, N-acetyl glufosinate and 3-[hydroxy(methyl)-phosphinoyl] propionic acid, expressed as glufosinate (free acid)</w:t>
            </w:r>
          </w:p>
        </w:tc>
      </w:tr>
      <w:tr w:rsidR="00C060BE" w:rsidRPr="0077558D" w14:paraId="41951003" w14:textId="77777777" w:rsidTr="000337C7">
        <w:trPr>
          <w:cantSplit/>
        </w:trPr>
        <w:tc>
          <w:tcPr>
            <w:tcW w:w="3402" w:type="dxa"/>
          </w:tcPr>
          <w:p w14:paraId="077DD800" w14:textId="77777777" w:rsidR="00C060BE" w:rsidRPr="0077558D" w:rsidRDefault="00C060BE" w:rsidP="000337C7">
            <w:pPr>
              <w:pStyle w:val="FSCtblMRL1"/>
            </w:pPr>
            <w:r w:rsidRPr="0077558D">
              <w:t>Assorted tropical and sub-tropical fruits – inedible peel</w:t>
            </w:r>
          </w:p>
        </w:tc>
        <w:tc>
          <w:tcPr>
            <w:tcW w:w="1020" w:type="dxa"/>
          </w:tcPr>
          <w:p w14:paraId="01D41E25" w14:textId="77777777" w:rsidR="00C060BE" w:rsidRPr="0077558D" w:rsidRDefault="00C060BE" w:rsidP="000337C7">
            <w:pPr>
              <w:pStyle w:val="FSCtblMRL2"/>
            </w:pPr>
            <w:r w:rsidRPr="0077558D">
              <w:t>0.2</w:t>
            </w:r>
          </w:p>
        </w:tc>
      </w:tr>
      <w:tr w:rsidR="00C060BE" w:rsidRPr="0077558D" w14:paraId="7FE69BE9" w14:textId="77777777" w:rsidTr="000337C7">
        <w:trPr>
          <w:cantSplit/>
        </w:trPr>
        <w:tc>
          <w:tcPr>
            <w:tcW w:w="3402" w:type="dxa"/>
          </w:tcPr>
          <w:p w14:paraId="0E942121" w14:textId="77777777" w:rsidR="00C060BE" w:rsidRPr="0077558D" w:rsidRDefault="00C060BE" w:rsidP="000337C7">
            <w:pPr>
              <w:pStyle w:val="FSCtblMRL1"/>
            </w:pPr>
            <w:r w:rsidRPr="0077558D">
              <w:t>Cereal grains</w:t>
            </w:r>
          </w:p>
        </w:tc>
        <w:tc>
          <w:tcPr>
            <w:tcW w:w="1020" w:type="dxa"/>
          </w:tcPr>
          <w:p w14:paraId="63C7B7E4" w14:textId="77777777" w:rsidR="00C060BE" w:rsidRPr="0077558D" w:rsidRDefault="00C060BE" w:rsidP="000337C7">
            <w:pPr>
              <w:pStyle w:val="FSCtblMRL2"/>
            </w:pPr>
            <w:r w:rsidRPr="0077558D">
              <w:t>*0.1</w:t>
            </w:r>
          </w:p>
        </w:tc>
      </w:tr>
      <w:tr w:rsidR="00C060BE" w:rsidRPr="0077558D" w14:paraId="02C14E42" w14:textId="77777777" w:rsidTr="000337C7">
        <w:trPr>
          <w:cantSplit/>
        </w:trPr>
        <w:tc>
          <w:tcPr>
            <w:tcW w:w="3402" w:type="dxa"/>
          </w:tcPr>
          <w:p w14:paraId="4CF84409" w14:textId="77777777" w:rsidR="00C060BE" w:rsidRPr="0077558D" w:rsidRDefault="00C060BE" w:rsidP="000337C7">
            <w:pPr>
              <w:pStyle w:val="FSCtblMRL1"/>
            </w:pPr>
            <w:r w:rsidRPr="0077558D">
              <w:t>Citrus fruits</w:t>
            </w:r>
          </w:p>
        </w:tc>
        <w:tc>
          <w:tcPr>
            <w:tcW w:w="1020" w:type="dxa"/>
          </w:tcPr>
          <w:p w14:paraId="6B56F9FD" w14:textId="77777777" w:rsidR="00C060BE" w:rsidRPr="0077558D" w:rsidRDefault="00C060BE" w:rsidP="000337C7">
            <w:pPr>
              <w:pStyle w:val="FSCtblMRL2"/>
            </w:pPr>
            <w:r w:rsidRPr="0077558D">
              <w:t>0.1</w:t>
            </w:r>
          </w:p>
        </w:tc>
      </w:tr>
      <w:tr w:rsidR="00C060BE" w:rsidRPr="0077558D" w14:paraId="2DA42C54" w14:textId="77777777" w:rsidTr="000337C7">
        <w:trPr>
          <w:cantSplit/>
        </w:trPr>
        <w:tc>
          <w:tcPr>
            <w:tcW w:w="3402" w:type="dxa"/>
          </w:tcPr>
          <w:p w14:paraId="4CE3EA74" w14:textId="77777777" w:rsidR="00C060BE" w:rsidRPr="0077558D" w:rsidRDefault="00C060BE" w:rsidP="000337C7">
            <w:pPr>
              <w:pStyle w:val="FSCtblMRL1"/>
            </w:pPr>
            <w:r w:rsidRPr="0077558D">
              <w:t>Pome fruits</w:t>
            </w:r>
          </w:p>
        </w:tc>
        <w:tc>
          <w:tcPr>
            <w:tcW w:w="1020" w:type="dxa"/>
          </w:tcPr>
          <w:p w14:paraId="5EA651FC" w14:textId="77777777" w:rsidR="00C060BE" w:rsidRPr="0077558D" w:rsidRDefault="00C060BE" w:rsidP="000337C7">
            <w:pPr>
              <w:pStyle w:val="FSCtblMRL2"/>
            </w:pPr>
            <w:r w:rsidRPr="0077558D">
              <w:t>*0.1</w:t>
            </w:r>
          </w:p>
        </w:tc>
      </w:tr>
      <w:tr w:rsidR="00C060BE" w:rsidRPr="0077558D" w14:paraId="6C21B362" w14:textId="77777777" w:rsidTr="000337C7">
        <w:trPr>
          <w:cantSplit/>
        </w:trPr>
        <w:tc>
          <w:tcPr>
            <w:tcW w:w="3402" w:type="dxa"/>
          </w:tcPr>
          <w:p w14:paraId="0E456F0E" w14:textId="77777777" w:rsidR="00C060BE" w:rsidRPr="0077558D" w:rsidRDefault="00C060BE" w:rsidP="000337C7">
            <w:pPr>
              <w:pStyle w:val="FSCtblMRL1"/>
            </w:pPr>
            <w:r w:rsidRPr="0077558D">
              <w:t>Pulses [except soya bean (dry)]</w:t>
            </w:r>
          </w:p>
        </w:tc>
        <w:tc>
          <w:tcPr>
            <w:tcW w:w="1020" w:type="dxa"/>
          </w:tcPr>
          <w:p w14:paraId="18C22C14" w14:textId="77777777" w:rsidR="00C060BE" w:rsidRPr="0077558D" w:rsidRDefault="00C060BE" w:rsidP="000337C7">
            <w:pPr>
              <w:pStyle w:val="FSCtblMRL2"/>
            </w:pPr>
            <w:r w:rsidRPr="0077558D">
              <w:t>*0.1</w:t>
            </w:r>
          </w:p>
        </w:tc>
      </w:tr>
      <w:tr w:rsidR="00C060BE" w:rsidRPr="0077558D" w14:paraId="7E6F81E1" w14:textId="77777777" w:rsidTr="000337C7">
        <w:trPr>
          <w:cantSplit/>
        </w:trPr>
        <w:tc>
          <w:tcPr>
            <w:tcW w:w="3402" w:type="dxa"/>
            <w:tcBorders>
              <w:bottom w:val="single" w:sz="4" w:space="0" w:color="auto"/>
            </w:tcBorders>
          </w:tcPr>
          <w:p w14:paraId="63EBB8AD"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6518AB46" w14:textId="77777777" w:rsidR="00C060BE" w:rsidRPr="0077558D" w:rsidRDefault="00C060BE" w:rsidP="000337C7">
            <w:pPr>
              <w:pStyle w:val="FSCtblMRL2"/>
            </w:pPr>
            <w:r w:rsidRPr="0077558D">
              <w:t>*0.05</w:t>
            </w:r>
          </w:p>
        </w:tc>
      </w:tr>
    </w:tbl>
    <w:p w14:paraId="16D692B2" w14:textId="77777777" w:rsidR="00C060BE" w:rsidRDefault="00C060BE" w:rsidP="00C060BE">
      <w:pPr>
        <w:pStyle w:val="FSCtblMRL1"/>
        <w:rPr>
          <w:rFonts w:eastAsiaTheme="minorHAnsi"/>
        </w:rPr>
      </w:pPr>
    </w:p>
    <w:p w14:paraId="40C6772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6B2701E" w14:textId="77777777" w:rsidTr="000337C7">
        <w:trPr>
          <w:cantSplit/>
        </w:trPr>
        <w:tc>
          <w:tcPr>
            <w:tcW w:w="4422" w:type="dxa"/>
            <w:gridSpan w:val="2"/>
            <w:tcBorders>
              <w:top w:val="single" w:sz="4" w:space="0" w:color="auto"/>
            </w:tcBorders>
          </w:tcPr>
          <w:p w14:paraId="18D6E240" w14:textId="77777777" w:rsidR="00C060BE" w:rsidRPr="0077558D" w:rsidRDefault="00C060BE" w:rsidP="000337C7">
            <w:pPr>
              <w:pStyle w:val="FSCtblh3"/>
            </w:pPr>
            <w:r w:rsidRPr="0077558D">
              <w:t>Agvet chemical:  Glyphosate</w:t>
            </w:r>
          </w:p>
        </w:tc>
      </w:tr>
      <w:tr w:rsidR="00C060BE" w:rsidRPr="0077558D" w14:paraId="0ED7D44C" w14:textId="77777777" w:rsidTr="000337C7">
        <w:trPr>
          <w:cantSplit/>
        </w:trPr>
        <w:tc>
          <w:tcPr>
            <w:tcW w:w="4422" w:type="dxa"/>
            <w:gridSpan w:val="2"/>
            <w:tcBorders>
              <w:bottom w:val="single" w:sz="4" w:space="0" w:color="auto"/>
            </w:tcBorders>
          </w:tcPr>
          <w:p w14:paraId="0683F197" w14:textId="77777777" w:rsidR="00C060BE" w:rsidRPr="0077558D" w:rsidRDefault="00C060BE" w:rsidP="000337C7">
            <w:pPr>
              <w:pStyle w:val="FSCtblh4"/>
            </w:pPr>
            <w:r w:rsidRPr="0077558D">
              <w:rPr>
                <w:u w:color="000000"/>
              </w:rPr>
              <w:t>Permitted residue:  Sum of glyphosate, N-acetyl-glyphosate and aminomethylphosphonic acid (AMPA) metabolite, expressed as glyphosate</w:t>
            </w:r>
          </w:p>
        </w:tc>
      </w:tr>
      <w:tr w:rsidR="00C060BE" w:rsidRPr="0077558D" w14:paraId="3F9F86FB" w14:textId="77777777" w:rsidTr="000337C7">
        <w:trPr>
          <w:cantSplit/>
        </w:trPr>
        <w:tc>
          <w:tcPr>
            <w:tcW w:w="3402" w:type="dxa"/>
          </w:tcPr>
          <w:p w14:paraId="08F8220F" w14:textId="77777777" w:rsidR="00C060BE" w:rsidRPr="0077558D" w:rsidRDefault="00C060BE" w:rsidP="000337C7">
            <w:pPr>
              <w:pStyle w:val="FSCtblMRL1"/>
            </w:pPr>
            <w:r w:rsidRPr="0077558D">
              <w:t xml:space="preserve">Bulb vegetables </w:t>
            </w:r>
          </w:p>
        </w:tc>
        <w:tc>
          <w:tcPr>
            <w:tcW w:w="1020" w:type="dxa"/>
          </w:tcPr>
          <w:p w14:paraId="323F40A3" w14:textId="77777777" w:rsidR="00C060BE" w:rsidRPr="0077558D" w:rsidRDefault="00C060BE" w:rsidP="000337C7">
            <w:pPr>
              <w:pStyle w:val="FSCtblMRL2"/>
            </w:pPr>
            <w:r w:rsidRPr="0077558D">
              <w:t>*0.1</w:t>
            </w:r>
          </w:p>
        </w:tc>
      </w:tr>
      <w:tr w:rsidR="00C060BE" w:rsidRPr="0077558D" w14:paraId="2B0B7EAC" w14:textId="77777777" w:rsidTr="000337C7">
        <w:trPr>
          <w:cantSplit/>
        </w:trPr>
        <w:tc>
          <w:tcPr>
            <w:tcW w:w="3402" w:type="dxa"/>
          </w:tcPr>
          <w:p w14:paraId="660A15E3" w14:textId="77777777" w:rsidR="00C060BE" w:rsidRPr="0077558D" w:rsidRDefault="00C060BE" w:rsidP="000337C7">
            <w:pPr>
              <w:pStyle w:val="FSCtblMRL1"/>
            </w:pPr>
            <w:r w:rsidRPr="0077558D">
              <w:t>Cereal grains [except barley; maize; popcorn, sorghum;wheat]</w:t>
            </w:r>
          </w:p>
        </w:tc>
        <w:tc>
          <w:tcPr>
            <w:tcW w:w="1020" w:type="dxa"/>
          </w:tcPr>
          <w:p w14:paraId="2BF682FA" w14:textId="77777777" w:rsidR="00C060BE" w:rsidRPr="0077558D" w:rsidRDefault="00C060BE" w:rsidP="000337C7">
            <w:pPr>
              <w:pStyle w:val="FSCtblMRL2"/>
            </w:pPr>
            <w:r w:rsidRPr="0077558D">
              <w:t>T*0.1</w:t>
            </w:r>
          </w:p>
        </w:tc>
      </w:tr>
      <w:tr w:rsidR="00C060BE" w:rsidRPr="0077558D" w14:paraId="5753D888" w14:textId="77777777" w:rsidTr="000337C7">
        <w:trPr>
          <w:cantSplit/>
        </w:trPr>
        <w:tc>
          <w:tcPr>
            <w:tcW w:w="3402" w:type="dxa"/>
          </w:tcPr>
          <w:p w14:paraId="73075BC1" w14:textId="77777777" w:rsidR="00C060BE" w:rsidRPr="0077558D" w:rsidRDefault="00C060BE" w:rsidP="000337C7">
            <w:pPr>
              <w:pStyle w:val="FSCtblMRL1"/>
            </w:pPr>
            <w:r w:rsidRPr="0077558D">
              <w:t>Citrus fruits</w:t>
            </w:r>
          </w:p>
        </w:tc>
        <w:tc>
          <w:tcPr>
            <w:tcW w:w="1020" w:type="dxa"/>
          </w:tcPr>
          <w:p w14:paraId="7C58020E" w14:textId="77777777" w:rsidR="00C060BE" w:rsidRPr="0077558D" w:rsidRDefault="00C060BE" w:rsidP="000337C7">
            <w:pPr>
              <w:pStyle w:val="FSCtblMRL2"/>
            </w:pPr>
            <w:r w:rsidRPr="0077558D">
              <w:t>0.5</w:t>
            </w:r>
          </w:p>
        </w:tc>
      </w:tr>
      <w:tr w:rsidR="00C060BE" w:rsidRPr="0077558D" w14:paraId="7B048420" w14:textId="77777777" w:rsidTr="000337C7">
        <w:trPr>
          <w:cantSplit/>
        </w:trPr>
        <w:tc>
          <w:tcPr>
            <w:tcW w:w="3402" w:type="dxa"/>
          </w:tcPr>
          <w:p w14:paraId="46A6C694" w14:textId="77777777" w:rsidR="00C060BE" w:rsidRPr="0077558D" w:rsidRDefault="00C060BE" w:rsidP="000337C7">
            <w:pPr>
              <w:pStyle w:val="FSCtblMRL1"/>
            </w:pPr>
            <w:r w:rsidRPr="0077558D">
              <w:t>Leafy vegetables</w:t>
            </w:r>
          </w:p>
        </w:tc>
        <w:tc>
          <w:tcPr>
            <w:tcW w:w="1020" w:type="dxa"/>
          </w:tcPr>
          <w:p w14:paraId="071CE832" w14:textId="77777777" w:rsidR="00C060BE" w:rsidRPr="0077558D" w:rsidRDefault="00C060BE" w:rsidP="000337C7">
            <w:pPr>
              <w:pStyle w:val="FSCtblMRL2"/>
            </w:pPr>
            <w:r w:rsidRPr="0077558D">
              <w:t>*0.1</w:t>
            </w:r>
          </w:p>
        </w:tc>
      </w:tr>
      <w:tr w:rsidR="00C060BE" w:rsidRPr="0077558D" w14:paraId="7C395801" w14:textId="77777777" w:rsidTr="000337C7">
        <w:trPr>
          <w:cantSplit/>
        </w:trPr>
        <w:tc>
          <w:tcPr>
            <w:tcW w:w="3402" w:type="dxa"/>
          </w:tcPr>
          <w:p w14:paraId="774DC824" w14:textId="77777777" w:rsidR="00C060BE" w:rsidRPr="0077558D" w:rsidRDefault="00C060BE" w:rsidP="000337C7">
            <w:pPr>
              <w:pStyle w:val="FSCtblMRL1"/>
            </w:pPr>
            <w:r w:rsidRPr="0077558D">
              <w:t>Pome fruits</w:t>
            </w:r>
          </w:p>
        </w:tc>
        <w:tc>
          <w:tcPr>
            <w:tcW w:w="1020" w:type="dxa"/>
          </w:tcPr>
          <w:p w14:paraId="7E040B7B" w14:textId="77777777" w:rsidR="00C060BE" w:rsidRPr="0077558D" w:rsidRDefault="00C060BE" w:rsidP="000337C7">
            <w:pPr>
              <w:pStyle w:val="FSCtblMRL2"/>
            </w:pPr>
            <w:r w:rsidRPr="0077558D">
              <w:t>*0.05</w:t>
            </w:r>
          </w:p>
        </w:tc>
      </w:tr>
      <w:tr w:rsidR="00C060BE" w:rsidRPr="0077558D" w14:paraId="027C8797" w14:textId="77777777" w:rsidTr="000337C7">
        <w:trPr>
          <w:cantSplit/>
        </w:trPr>
        <w:tc>
          <w:tcPr>
            <w:tcW w:w="3402" w:type="dxa"/>
          </w:tcPr>
          <w:p w14:paraId="3EF214FA" w14:textId="77777777" w:rsidR="00C060BE" w:rsidRPr="0077558D" w:rsidRDefault="00C060BE" w:rsidP="000337C7">
            <w:pPr>
              <w:pStyle w:val="FSCtblMRL1"/>
            </w:pPr>
            <w:r w:rsidRPr="0077558D">
              <w:t>Pulses [except adzuki bean (dry); cowpea (dry); guar bean (dry); mung bean (dry); soya bean (dry)]</w:t>
            </w:r>
          </w:p>
        </w:tc>
        <w:tc>
          <w:tcPr>
            <w:tcW w:w="1020" w:type="dxa"/>
          </w:tcPr>
          <w:p w14:paraId="681B82F9" w14:textId="77777777" w:rsidR="00C060BE" w:rsidRPr="0077558D" w:rsidRDefault="00C060BE" w:rsidP="000337C7">
            <w:pPr>
              <w:pStyle w:val="FSCtblMRL2"/>
            </w:pPr>
            <w:r w:rsidRPr="0077558D">
              <w:t>5</w:t>
            </w:r>
          </w:p>
        </w:tc>
      </w:tr>
      <w:tr w:rsidR="00C060BE" w:rsidRPr="0077558D" w14:paraId="5D0237AA" w14:textId="77777777" w:rsidTr="000337C7">
        <w:trPr>
          <w:cantSplit/>
        </w:trPr>
        <w:tc>
          <w:tcPr>
            <w:tcW w:w="3402" w:type="dxa"/>
          </w:tcPr>
          <w:p w14:paraId="7E6A6C5E" w14:textId="77777777" w:rsidR="00C060BE" w:rsidRPr="0077558D" w:rsidRDefault="00C060BE" w:rsidP="000337C7">
            <w:pPr>
              <w:pStyle w:val="FSCtblMRL1"/>
            </w:pPr>
            <w:r w:rsidRPr="0077558D">
              <w:t>Sorghum</w:t>
            </w:r>
          </w:p>
        </w:tc>
        <w:tc>
          <w:tcPr>
            <w:tcW w:w="1020" w:type="dxa"/>
          </w:tcPr>
          <w:p w14:paraId="53CC3B0D" w14:textId="77777777" w:rsidR="00C060BE" w:rsidRPr="0077558D" w:rsidRDefault="00C060BE" w:rsidP="000337C7">
            <w:pPr>
              <w:pStyle w:val="FSCtblMRL2"/>
            </w:pPr>
            <w:r w:rsidRPr="0077558D">
              <w:t>15</w:t>
            </w:r>
          </w:p>
        </w:tc>
      </w:tr>
      <w:tr w:rsidR="00C060BE" w:rsidRPr="0077558D" w14:paraId="11F09ADF" w14:textId="77777777" w:rsidTr="000337C7">
        <w:trPr>
          <w:cantSplit/>
        </w:trPr>
        <w:tc>
          <w:tcPr>
            <w:tcW w:w="3402" w:type="dxa"/>
          </w:tcPr>
          <w:p w14:paraId="391E5BB6" w14:textId="77777777" w:rsidR="00C060BE" w:rsidRPr="0077558D" w:rsidRDefault="00C060BE" w:rsidP="000337C7">
            <w:pPr>
              <w:pStyle w:val="FSCtblMRL1"/>
            </w:pPr>
            <w:r w:rsidRPr="0077558D">
              <w:t xml:space="preserve">Stalk and stem vegetables </w:t>
            </w:r>
          </w:p>
        </w:tc>
        <w:tc>
          <w:tcPr>
            <w:tcW w:w="1020" w:type="dxa"/>
          </w:tcPr>
          <w:p w14:paraId="5CB11E9F" w14:textId="77777777" w:rsidR="00C060BE" w:rsidRPr="0077558D" w:rsidRDefault="00C060BE" w:rsidP="000337C7">
            <w:pPr>
              <w:pStyle w:val="FSCtblMRL2"/>
            </w:pPr>
            <w:r w:rsidRPr="0077558D">
              <w:t>*0.01</w:t>
            </w:r>
          </w:p>
        </w:tc>
      </w:tr>
      <w:tr w:rsidR="00C060BE" w:rsidRPr="0077558D" w14:paraId="4308D147" w14:textId="77777777" w:rsidTr="000337C7">
        <w:trPr>
          <w:cantSplit/>
        </w:trPr>
        <w:tc>
          <w:tcPr>
            <w:tcW w:w="3402" w:type="dxa"/>
            <w:tcBorders>
              <w:bottom w:val="single" w:sz="4" w:space="0" w:color="auto"/>
            </w:tcBorders>
          </w:tcPr>
          <w:p w14:paraId="56722012"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7345422E" w14:textId="77777777" w:rsidR="00C060BE" w:rsidRPr="0077558D" w:rsidRDefault="00C060BE" w:rsidP="000337C7">
            <w:pPr>
              <w:pStyle w:val="FSCtblMRL2"/>
            </w:pPr>
            <w:r w:rsidRPr="0077558D">
              <w:t>0.2</w:t>
            </w:r>
          </w:p>
        </w:tc>
      </w:tr>
    </w:tbl>
    <w:p w14:paraId="4451604B" w14:textId="77777777" w:rsidR="00C060BE" w:rsidRDefault="00C060BE" w:rsidP="00C060BE">
      <w:pPr>
        <w:pStyle w:val="FSCtblMRL1"/>
        <w:rPr>
          <w:rFonts w:eastAsiaTheme="minorHAnsi"/>
        </w:rPr>
      </w:pPr>
    </w:p>
    <w:p w14:paraId="00E7EC6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B75A4C8" w14:textId="77777777" w:rsidTr="000337C7">
        <w:trPr>
          <w:cantSplit/>
        </w:trPr>
        <w:tc>
          <w:tcPr>
            <w:tcW w:w="4422" w:type="dxa"/>
            <w:gridSpan w:val="2"/>
            <w:tcBorders>
              <w:top w:val="single" w:sz="4" w:space="0" w:color="auto"/>
            </w:tcBorders>
          </w:tcPr>
          <w:p w14:paraId="5C63CB28" w14:textId="77777777" w:rsidR="00C060BE" w:rsidRPr="0077558D" w:rsidRDefault="00C060BE" w:rsidP="000337C7">
            <w:pPr>
              <w:pStyle w:val="FSCtblh3"/>
            </w:pPr>
            <w:r w:rsidRPr="0077558D">
              <w:t>Agvet chemical:  Guazatine</w:t>
            </w:r>
          </w:p>
        </w:tc>
      </w:tr>
      <w:tr w:rsidR="00C060BE" w:rsidRPr="0077558D" w14:paraId="7DBE6040" w14:textId="77777777" w:rsidTr="000337C7">
        <w:trPr>
          <w:cantSplit/>
        </w:trPr>
        <w:tc>
          <w:tcPr>
            <w:tcW w:w="4422" w:type="dxa"/>
            <w:gridSpan w:val="2"/>
            <w:tcBorders>
              <w:bottom w:val="single" w:sz="4" w:space="0" w:color="auto"/>
            </w:tcBorders>
          </w:tcPr>
          <w:p w14:paraId="6B3F7D7F" w14:textId="77777777" w:rsidR="00C060BE" w:rsidRPr="0077558D" w:rsidRDefault="00C060BE" w:rsidP="000337C7">
            <w:pPr>
              <w:pStyle w:val="FSCtblh4"/>
            </w:pPr>
            <w:r w:rsidRPr="0077558D">
              <w:t>Permitted residue:  Guazatine</w:t>
            </w:r>
          </w:p>
        </w:tc>
      </w:tr>
      <w:tr w:rsidR="00C060BE" w:rsidRPr="0077558D" w14:paraId="107845D5" w14:textId="77777777" w:rsidTr="000337C7">
        <w:trPr>
          <w:cantSplit/>
        </w:trPr>
        <w:tc>
          <w:tcPr>
            <w:tcW w:w="3402" w:type="dxa"/>
            <w:tcBorders>
              <w:top w:val="single" w:sz="4" w:space="0" w:color="auto"/>
              <w:bottom w:val="single" w:sz="4" w:space="0" w:color="auto"/>
            </w:tcBorders>
          </w:tcPr>
          <w:p w14:paraId="0B7F85D8"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363E560F" w14:textId="77777777" w:rsidR="00C060BE" w:rsidRPr="0077558D" w:rsidRDefault="00C060BE" w:rsidP="000337C7">
            <w:pPr>
              <w:pStyle w:val="FSCtblMRL2"/>
            </w:pPr>
            <w:r w:rsidRPr="0077558D">
              <w:t>5</w:t>
            </w:r>
          </w:p>
        </w:tc>
      </w:tr>
    </w:tbl>
    <w:p w14:paraId="711BC1AF" w14:textId="77777777" w:rsidR="00C060BE" w:rsidRDefault="00C060BE" w:rsidP="00C060BE">
      <w:pPr>
        <w:pStyle w:val="FSCtblMRL1"/>
        <w:rPr>
          <w:rFonts w:eastAsiaTheme="minorHAnsi"/>
        </w:rPr>
      </w:pPr>
    </w:p>
    <w:p w14:paraId="50E2577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38E5322" w14:textId="77777777" w:rsidTr="000337C7">
        <w:trPr>
          <w:cantSplit/>
        </w:trPr>
        <w:tc>
          <w:tcPr>
            <w:tcW w:w="4422" w:type="dxa"/>
            <w:gridSpan w:val="2"/>
            <w:tcBorders>
              <w:top w:val="single" w:sz="4" w:space="0" w:color="auto"/>
            </w:tcBorders>
          </w:tcPr>
          <w:p w14:paraId="1641C0CE" w14:textId="77777777" w:rsidR="00C060BE" w:rsidRPr="0077558D" w:rsidRDefault="00C060BE" w:rsidP="000337C7">
            <w:pPr>
              <w:pStyle w:val="FSCtblh3"/>
            </w:pPr>
            <w:r w:rsidRPr="0077558D">
              <w:t>Agvet chemical:  Halauxifen-methyl</w:t>
            </w:r>
          </w:p>
        </w:tc>
      </w:tr>
      <w:tr w:rsidR="00C060BE" w:rsidRPr="0077558D" w14:paraId="5A0ECA8F" w14:textId="77777777" w:rsidTr="000337C7">
        <w:trPr>
          <w:cantSplit/>
        </w:trPr>
        <w:tc>
          <w:tcPr>
            <w:tcW w:w="4422" w:type="dxa"/>
            <w:gridSpan w:val="2"/>
          </w:tcPr>
          <w:p w14:paraId="36183750" w14:textId="77777777" w:rsidR="00C060BE" w:rsidRPr="0077558D" w:rsidRDefault="00C060BE" w:rsidP="000337C7">
            <w:pPr>
              <w:pStyle w:val="FSCtblh4"/>
            </w:pPr>
            <w:r w:rsidRPr="0077558D">
              <w:t>Permitted residue—commodities of plant origin: Halauxifen-methyl</w:t>
            </w:r>
          </w:p>
        </w:tc>
      </w:tr>
      <w:tr w:rsidR="00C060BE" w:rsidRPr="0077558D" w14:paraId="63D35CF5" w14:textId="77777777" w:rsidTr="000337C7">
        <w:trPr>
          <w:cantSplit/>
        </w:trPr>
        <w:tc>
          <w:tcPr>
            <w:tcW w:w="4422" w:type="dxa"/>
            <w:gridSpan w:val="2"/>
            <w:tcBorders>
              <w:bottom w:val="single" w:sz="4" w:space="0" w:color="auto"/>
            </w:tcBorders>
          </w:tcPr>
          <w:p w14:paraId="047DA945" w14:textId="77777777" w:rsidR="00C060BE" w:rsidRPr="0077558D" w:rsidRDefault="00C060BE" w:rsidP="000337C7">
            <w:pPr>
              <w:pStyle w:val="FSCtblh4"/>
            </w:pPr>
            <w:r w:rsidRPr="0077558D">
              <w:t>Permitted residue—commodities  of animal origin: 4-Amino-3-chloro-6-(4-chloro-2-fluoro-3-hydroxyphenyl)-pyridine-2-carboxylic acid, expressed as halauxifen-methyl</w:t>
            </w:r>
          </w:p>
        </w:tc>
      </w:tr>
      <w:tr w:rsidR="00C060BE" w:rsidRPr="0077558D" w14:paraId="3A164F08" w14:textId="77777777" w:rsidTr="000337C7">
        <w:trPr>
          <w:cantSplit/>
        </w:trPr>
        <w:tc>
          <w:tcPr>
            <w:tcW w:w="3402" w:type="dxa"/>
            <w:tcBorders>
              <w:top w:val="single" w:sz="4" w:space="0" w:color="auto"/>
              <w:bottom w:val="single" w:sz="4" w:space="0" w:color="auto"/>
            </w:tcBorders>
          </w:tcPr>
          <w:p w14:paraId="3EA2193E"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6BAF2B20" w14:textId="77777777" w:rsidR="00C060BE" w:rsidRPr="0077558D" w:rsidRDefault="00C060BE" w:rsidP="000337C7">
            <w:pPr>
              <w:pStyle w:val="FSCtblMRL2"/>
            </w:pPr>
            <w:r w:rsidRPr="0077558D">
              <w:t>*0.01</w:t>
            </w:r>
          </w:p>
        </w:tc>
      </w:tr>
    </w:tbl>
    <w:p w14:paraId="04E2A8AC" w14:textId="77777777" w:rsidR="00C060BE" w:rsidRDefault="00C060BE" w:rsidP="00C060BE">
      <w:pPr>
        <w:pStyle w:val="FSCtblMRL1"/>
        <w:rPr>
          <w:rFonts w:eastAsiaTheme="minorHAnsi"/>
        </w:rPr>
      </w:pPr>
    </w:p>
    <w:p w14:paraId="066D7BE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B04B3E2" w14:textId="77777777" w:rsidTr="000337C7">
        <w:trPr>
          <w:cantSplit/>
        </w:trPr>
        <w:tc>
          <w:tcPr>
            <w:tcW w:w="4422" w:type="dxa"/>
            <w:gridSpan w:val="2"/>
            <w:tcBorders>
              <w:top w:val="single" w:sz="4" w:space="0" w:color="auto"/>
            </w:tcBorders>
          </w:tcPr>
          <w:p w14:paraId="3136B684" w14:textId="77777777" w:rsidR="00C060BE" w:rsidRPr="0077558D" w:rsidRDefault="00C060BE" w:rsidP="000337C7">
            <w:pPr>
              <w:pStyle w:val="FSCtblh3"/>
            </w:pPr>
            <w:r w:rsidRPr="0077558D">
              <w:lastRenderedPageBreak/>
              <w:t>Agvet chemical:  Halosulfuron-methyl</w:t>
            </w:r>
          </w:p>
        </w:tc>
      </w:tr>
      <w:tr w:rsidR="00C060BE" w:rsidRPr="0077558D" w14:paraId="1FE13DA6" w14:textId="77777777" w:rsidTr="000337C7">
        <w:trPr>
          <w:cantSplit/>
        </w:trPr>
        <w:tc>
          <w:tcPr>
            <w:tcW w:w="4422" w:type="dxa"/>
            <w:gridSpan w:val="2"/>
            <w:tcBorders>
              <w:bottom w:val="single" w:sz="4" w:space="0" w:color="auto"/>
            </w:tcBorders>
          </w:tcPr>
          <w:p w14:paraId="1E7594FC" w14:textId="77777777" w:rsidR="00C060BE" w:rsidRPr="0077558D" w:rsidRDefault="00C060BE" w:rsidP="000337C7">
            <w:pPr>
              <w:pStyle w:val="FSCtblh4"/>
            </w:pPr>
            <w:r w:rsidRPr="0077558D">
              <w:t>Permitted residue:  Halosulfuron-methyl</w:t>
            </w:r>
          </w:p>
        </w:tc>
      </w:tr>
      <w:tr w:rsidR="00C060BE" w:rsidRPr="0077558D" w14:paraId="4D1109D0" w14:textId="77777777" w:rsidTr="000337C7">
        <w:trPr>
          <w:cantSplit/>
        </w:trPr>
        <w:tc>
          <w:tcPr>
            <w:tcW w:w="3402" w:type="dxa"/>
            <w:tcBorders>
              <w:top w:val="single" w:sz="4" w:space="0" w:color="auto"/>
              <w:bottom w:val="single" w:sz="4" w:space="0" w:color="auto"/>
            </w:tcBorders>
          </w:tcPr>
          <w:p w14:paraId="1F06C254" w14:textId="77777777" w:rsidR="00C060BE" w:rsidRPr="0077558D" w:rsidRDefault="00C060BE" w:rsidP="000337C7">
            <w:pPr>
              <w:pStyle w:val="FSCtblMRL1"/>
            </w:pPr>
            <w:r w:rsidRPr="0077558D">
              <w:t>Sorghum</w:t>
            </w:r>
          </w:p>
        </w:tc>
        <w:tc>
          <w:tcPr>
            <w:tcW w:w="1020" w:type="dxa"/>
            <w:tcBorders>
              <w:top w:val="single" w:sz="4" w:space="0" w:color="auto"/>
              <w:bottom w:val="single" w:sz="4" w:space="0" w:color="auto"/>
            </w:tcBorders>
          </w:tcPr>
          <w:p w14:paraId="6159CCC2" w14:textId="77777777" w:rsidR="00C060BE" w:rsidRPr="0077558D" w:rsidRDefault="00C060BE" w:rsidP="000337C7">
            <w:pPr>
              <w:pStyle w:val="FSCtblMRL2"/>
            </w:pPr>
            <w:r w:rsidRPr="0077558D">
              <w:t>*0.05</w:t>
            </w:r>
          </w:p>
        </w:tc>
      </w:tr>
    </w:tbl>
    <w:p w14:paraId="21B25A83" w14:textId="77777777" w:rsidR="00C060BE" w:rsidRDefault="00C060BE" w:rsidP="00C060BE">
      <w:pPr>
        <w:pStyle w:val="FSCtblMRL1"/>
        <w:rPr>
          <w:rFonts w:eastAsiaTheme="minorHAnsi"/>
        </w:rPr>
      </w:pPr>
    </w:p>
    <w:p w14:paraId="5247274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C58335" w14:textId="77777777" w:rsidTr="000337C7">
        <w:trPr>
          <w:cantSplit/>
        </w:trPr>
        <w:tc>
          <w:tcPr>
            <w:tcW w:w="4422" w:type="dxa"/>
            <w:gridSpan w:val="2"/>
            <w:tcBorders>
              <w:top w:val="single" w:sz="4" w:space="0" w:color="auto"/>
            </w:tcBorders>
          </w:tcPr>
          <w:p w14:paraId="0EBAF13E" w14:textId="77777777" w:rsidR="00C060BE" w:rsidRPr="0077558D" w:rsidRDefault="00C060BE" w:rsidP="000337C7">
            <w:pPr>
              <w:pStyle w:val="FSCtblh3"/>
            </w:pPr>
            <w:r w:rsidRPr="0077558D">
              <w:t>Agvet chemical:  Haloxyfop</w:t>
            </w:r>
          </w:p>
        </w:tc>
      </w:tr>
      <w:tr w:rsidR="00C060BE" w:rsidRPr="0077558D" w14:paraId="04F2AB40" w14:textId="77777777" w:rsidTr="000337C7">
        <w:trPr>
          <w:cantSplit/>
        </w:trPr>
        <w:tc>
          <w:tcPr>
            <w:tcW w:w="4422" w:type="dxa"/>
            <w:gridSpan w:val="2"/>
            <w:tcBorders>
              <w:bottom w:val="single" w:sz="4" w:space="0" w:color="auto"/>
            </w:tcBorders>
          </w:tcPr>
          <w:p w14:paraId="18475E20" w14:textId="77777777" w:rsidR="00C060BE" w:rsidRPr="0077558D" w:rsidRDefault="00C060BE" w:rsidP="000337C7">
            <w:pPr>
              <w:pStyle w:val="FSCtblh4"/>
            </w:pPr>
            <w:r w:rsidRPr="0077558D">
              <w:t>Permitted residue:  Sum of haloxyfop, its esters and conjugates, expressed as haloxyfop</w:t>
            </w:r>
          </w:p>
        </w:tc>
      </w:tr>
      <w:tr w:rsidR="00C060BE" w:rsidRPr="0077558D" w14:paraId="5AC675CF" w14:textId="77777777" w:rsidTr="000337C7">
        <w:trPr>
          <w:cantSplit/>
        </w:trPr>
        <w:tc>
          <w:tcPr>
            <w:tcW w:w="3402" w:type="dxa"/>
            <w:tcBorders>
              <w:top w:val="single" w:sz="4" w:space="0" w:color="auto"/>
            </w:tcBorders>
          </w:tcPr>
          <w:p w14:paraId="6CA05D83" w14:textId="77777777" w:rsidR="00C060BE" w:rsidRPr="0077558D" w:rsidRDefault="00C060BE" w:rsidP="000337C7">
            <w:pPr>
              <w:pStyle w:val="FSCtblMRL1"/>
            </w:pPr>
            <w:r w:rsidRPr="0077558D">
              <w:t>Assorted tropical and sub-tropical fruits – inedible peel</w:t>
            </w:r>
          </w:p>
        </w:tc>
        <w:tc>
          <w:tcPr>
            <w:tcW w:w="1020" w:type="dxa"/>
            <w:tcBorders>
              <w:top w:val="single" w:sz="4" w:space="0" w:color="auto"/>
            </w:tcBorders>
          </w:tcPr>
          <w:p w14:paraId="5F304B52" w14:textId="77777777" w:rsidR="00C060BE" w:rsidRPr="0077558D" w:rsidRDefault="00C060BE" w:rsidP="000337C7">
            <w:pPr>
              <w:pStyle w:val="FSCtblMRL2"/>
            </w:pPr>
            <w:r w:rsidRPr="0077558D">
              <w:t>*0.05</w:t>
            </w:r>
          </w:p>
        </w:tc>
      </w:tr>
      <w:tr w:rsidR="00C060BE" w:rsidRPr="0077558D" w14:paraId="3C1E24A7" w14:textId="77777777" w:rsidTr="000337C7">
        <w:trPr>
          <w:cantSplit/>
        </w:trPr>
        <w:tc>
          <w:tcPr>
            <w:tcW w:w="3402" w:type="dxa"/>
          </w:tcPr>
          <w:p w14:paraId="0AA26B0E" w14:textId="77777777" w:rsidR="00C060BE" w:rsidRPr="0077558D" w:rsidRDefault="00C060BE" w:rsidP="000337C7">
            <w:pPr>
              <w:pStyle w:val="FSCtblMRL1"/>
            </w:pPr>
            <w:r w:rsidRPr="0077558D">
              <w:t>Citrus fruits</w:t>
            </w:r>
          </w:p>
        </w:tc>
        <w:tc>
          <w:tcPr>
            <w:tcW w:w="1020" w:type="dxa"/>
          </w:tcPr>
          <w:p w14:paraId="13F1BE4C" w14:textId="77777777" w:rsidR="00C060BE" w:rsidRPr="0077558D" w:rsidRDefault="00C060BE" w:rsidP="000337C7">
            <w:pPr>
              <w:pStyle w:val="FSCtblMRL2"/>
            </w:pPr>
            <w:r w:rsidRPr="0077558D">
              <w:t>*0.05</w:t>
            </w:r>
          </w:p>
        </w:tc>
      </w:tr>
      <w:tr w:rsidR="00C060BE" w:rsidRPr="0077558D" w14:paraId="57BAA1A8" w14:textId="77777777" w:rsidTr="000337C7">
        <w:trPr>
          <w:cantSplit/>
        </w:trPr>
        <w:tc>
          <w:tcPr>
            <w:tcW w:w="3402" w:type="dxa"/>
          </w:tcPr>
          <w:p w14:paraId="6B70F99A" w14:textId="77777777" w:rsidR="00C060BE" w:rsidRPr="0077558D" w:rsidRDefault="00C060BE" w:rsidP="000337C7">
            <w:pPr>
              <w:pStyle w:val="FSCtblMRL1"/>
            </w:pPr>
            <w:r w:rsidRPr="0077558D">
              <w:t>Leafy vegetables [except mizuna]</w:t>
            </w:r>
          </w:p>
        </w:tc>
        <w:tc>
          <w:tcPr>
            <w:tcW w:w="1020" w:type="dxa"/>
          </w:tcPr>
          <w:p w14:paraId="6824681A" w14:textId="77777777" w:rsidR="00C060BE" w:rsidRPr="0077558D" w:rsidRDefault="00C060BE" w:rsidP="000337C7">
            <w:pPr>
              <w:pStyle w:val="FSCtblMRL2"/>
            </w:pPr>
            <w:r w:rsidRPr="0077558D">
              <w:t>T0.5</w:t>
            </w:r>
          </w:p>
        </w:tc>
      </w:tr>
      <w:tr w:rsidR="00C060BE" w:rsidRPr="0077558D" w14:paraId="3C9C2F66" w14:textId="77777777" w:rsidTr="000337C7">
        <w:trPr>
          <w:cantSplit/>
        </w:trPr>
        <w:tc>
          <w:tcPr>
            <w:tcW w:w="3402" w:type="dxa"/>
          </w:tcPr>
          <w:p w14:paraId="2DD89FAC" w14:textId="77777777" w:rsidR="00C060BE" w:rsidRPr="0077558D" w:rsidRDefault="00C060BE" w:rsidP="000337C7">
            <w:pPr>
              <w:pStyle w:val="FSCtblMRL1"/>
            </w:pPr>
            <w:r w:rsidRPr="0077558D">
              <w:t>Pome fruits</w:t>
            </w:r>
          </w:p>
        </w:tc>
        <w:tc>
          <w:tcPr>
            <w:tcW w:w="1020" w:type="dxa"/>
          </w:tcPr>
          <w:p w14:paraId="6A7243B4" w14:textId="77777777" w:rsidR="00C060BE" w:rsidRPr="0077558D" w:rsidRDefault="00C060BE" w:rsidP="000337C7">
            <w:pPr>
              <w:pStyle w:val="FSCtblMRL2"/>
            </w:pPr>
            <w:r w:rsidRPr="0077558D">
              <w:t>*0.05</w:t>
            </w:r>
          </w:p>
        </w:tc>
      </w:tr>
      <w:tr w:rsidR="00C060BE" w:rsidRPr="0077558D" w14:paraId="7C6AC4BD" w14:textId="77777777" w:rsidTr="000337C7">
        <w:trPr>
          <w:cantSplit/>
        </w:trPr>
        <w:tc>
          <w:tcPr>
            <w:tcW w:w="3402" w:type="dxa"/>
          </w:tcPr>
          <w:p w14:paraId="4ED3422E" w14:textId="77777777" w:rsidR="00C060BE" w:rsidRPr="0077558D" w:rsidRDefault="00C060BE" w:rsidP="000337C7">
            <w:pPr>
              <w:pStyle w:val="FSCtblMRL1"/>
            </w:pPr>
            <w:r w:rsidRPr="0077558D">
              <w:t>Pulses</w:t>
            </w:r>
          </w:p>
        </w:tc>
        <w:tc>
          <w:tcPr>
            <w:tcW w:w="1020" w:type="dxa"/>
          </w:tcPr>
          <w:p w14:paraId="199ECEA8" w14:textId="77777777" w:rsidR="00C060BE" w:rsidRPr="0077558D" w:rsidRDefault="00C060BE" w:rsidP="000337C7">
            <w:pPr>
              <w:pStyle w:val="FSCtblMRL2"/>
            </w:pPr>
            <w:r w:rsidRPr="0077558D">
              <w:t>0.1</w:t>
            </w:r>
          </w:p>
        </w:tc>
      </w:tr>
      <w:tr w:rsidR="00C060BE" w:rsidRPr="0077558D" w14:paraId="1AA1E2AB" w14:textId="77777777" w:rsidTr="000337C7">
        <w:trPr>
          <w:cantSplit/>
        </w:trPr>
        <w:tc>
          <w:tcPr>
            <w:tcW w:w="3402" w:type="dxa"/>
            <w:tcBorders>
              <w:bottom w:val="single" w:sz="4" w:space="0" w:color="auto"/>
            </w:tcBorders>
          </w:tcPr>
          <w:p w14:paraId="270A9254"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5B9C6A2B" w14:textId="77777777" w:rsidR="00C060BE" w:rsidRPr="0077558D" w:rsidRDefault="00C060BE" w:rsidP="000337C7">
            <w:pPr>
              <w:pStyle w:val="FSCtblMRL2"/>
            </w:pPr>
            <w:r w:rsidRPr="0077558D">
              <w:t>*0.05</w:t>
            </w:r>
          </w:p>
        </w:tc>
      </w:tr>
    </w:tbl>
    <w:p w14:paraId="4F8174F0" w14:textId="77777777" w:rsidR="00C060BE" w:rsidRPr="0077558D" w:rsidRDefault="00C060BE" w:rsidP="00C060BE">
      <w:pPr>
        <w:pStyle w:val="FSCtblMRL1"/>
        <w:rPr>
          <w:rFonts w:eastAsiaTheme="minorHAnsi"/>
        </w:rPr>
      </w:pPr>
    </w:p>
    <w:p w14:paraId="34700B9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5A59B76" w14:textId="77777777" w:rsidTr="000337C7">
        <w:trPr>
          <w:cantSplit/>
        </w:trPr>
        <w:tc>
          <w:tcPr>
            <w:tcW w:w="4422" w:type="dxa"/>
            <w:gridSpan w:val="2"/>
            <w:tcBorders>
              <w:top w:val="single" w:sz="4" w:space="0" w:color="auto"/>
            </w:tcBorders>
          </w:tcPr>
          <w:p w14:paraId="4979184A" w14:textId="77777777" w:rsidR="00C060BE" w:rsidRPr="0077558D" w:rsidRDefault="00C060BE" w:rsidP="000337C7">
            <w:pPr>
              <w:pStyle w:val="FSCtblh3"/>
            </w:pPr>
            <w:r w:rsidRPr="0077558D">
              <w:t>Agvet chemical:  Hexythiazox</w:t>
            </w:r>
          </w:p>
        </w:tc>
      </w:tr>
      <w:tr w:rsidR="00C060BE" w:rsidRPr="0077558D" w14:paraId="12CE647C" w14:textId="77777777" w:rsidTr="000337C7">
        <w:trPr>
          <w:cantSplit/>
        </w:trPr>
        <w:tc>
          <w:tcPr>
            <w:tcW w:w="4422" w:type="dxa"/>
            <w:gridSpan w:val="2"/>
            <w:tcBorders>
              <w:bottom w:val="single" w:sz="4" w:space="0" w:color="auto"/>
            </w:tcBorders>
          </w:tcPr>
          <w:p w14:paraId="7D49C9C4" w14:textId="77777777" w:rsidR="00C060BE" w:rsidRPr="0077558D" w:rsidRDefault="00C060BE" w:rsidP="000337C7">
            <w:pPr>
              <w:pStyle w:val="FSCtblh4"/>
            </w:pPr>
            <w:r w:rsidRPr="0077558D">
              <w:t>Permitted residue:  Hexythiazox</w:t>
            </w:r>
          </w:p>
        </w:tc>
      </w:tr>
      <w:tr w:rsidR="00C060BE" w:rsidRPr="0077558D" w14:paraId="17AAC1D6" w14:textId="77777777" w:rsidTr="000337C7">
        <w:trPr>
          <w:cantSplit/>
        </w:trPr>
        <w:tc>
          <w:tcPr>
            <w:tcW w:w="3402" w:type="dxa"/>
          </w:tcPr>
          <w:p w14:paraId="12F19B54" w14:textId="77777777" w:rsidR="00C060BE" w:rsidRPr="0077558D" w:rsidRDefault="00C060BE" w:rsidP="000337C7">
            <w:pPr>
              <w:pStyle w:val="FSCtblMRL1"/>
            </w:pPr>
            <w:r w:rsidRPr="0077558D">
              <w:t>Fruiting vegetables, other than cucurbits [except mushrooms; sweet corn (corn-on-the-cob)]</w:t>
            </w:r>
          </w:p>
        </w:tc>
        <w:tc>
          <w:tcPr>
            <w:tcW w:w="1020" w:type="dxa"/>
          </w:tcPr>
          <w:p w14:paraId="59E0946B" w14:textId="77777777" w:rsidR="00C060BE" w:rsidRPr="0077558D" w:rsidRDefault="00C060BE" w:rsidP="000337C7">
            <w:pPr>
              <w:pStyle w:val="FSCtblMRL2"/>
            </w:pPr>
            <w:r w:rsidRPr="0077558D">
              <w:t>T1</w:t>
            </w:r>
          </w:p>
        </w:tc>
      </w:tr>
      <w:tr w:rsidR="00C060BE" w:rsidRPr="0077558D" w14:paraId="38AC168F" w14:textId="77777777" w:rsidTr="000337C7">
        <w:trPr>
          <w:cantSplit/>
        </w:trPr>
        <w:tc>
          <w:tcPr>
            <w:tcW w:w="3402" w:type="dxa"/>
          </w:tcPr>
          <w:p w14:paraId="0CDAF6FA" w14:textId="77777777" w:rsidR="00C060BE" w:rsidRPr="0077558D" w:rsidRDefault="00C060BE" w:rsidP="000337C7">
            <w:pPr>
              <w:pStyle w:val="FSCtblMRL1"/>
            </w:pPr>
            <w:r w:rsidRPr="0077558D">
              <w:t>Pome fruits</w:t>
            </w:r>
          </w:p>
        </w:tc>
        <w:tc>
          <w:tcPr>
            <w:tcW w:w="1020" w:type="dxa"/>
          </w:tcPr>
          <w:p w14:paraId="47418C31" w14:textId="77777777" w:rsidR="00C060BE" w:rsidRPr="0077558D" w:rsidRDefault="00C060BE" w:rsidP="000337C7">
            <w:pPr>
              <w:pStyle w:val="FSCtblMRL2"/>
            </w:pPr>
            <w:r w:rsidRPr="0077558D">
              <w:t>1</w:t>
            </w:r>
          </w:p>
        </w:tc>
      </w:tr>
      <w:tr w:rsidR="00C060BE" w:rsidRPr="0077558D" w14:paraId="52D6E7EF" w14:textId="77777777" w:rsidTr="000337C7">
        <w:trPr>
          <w:cantSplit/>
        </w:trPr>
        <w:tc>
          <w:tcPr>
            <w:tcW w:w="3402" w:type="dxa"/>
            <w:tcBorders>
              <w:bottom w:val="single" w:sz="4" w:space="0" w:color="auto"/>
            </w:tcBorders>
          </w:tcPr>
          <w:p w14:paraId="3CEA2EDC"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7F148FA0" w14:textId="77777777" w:rsidR="00C060BE" w:rsidRPr="0077558D" w:rsidRDefault="00C060BE" w:rsidP="000337C7">
            <w:pPr>
              <w:pStyle w:val="FSCtblMRL2"/>
            </w:pPr>
            <w:r w:rsidRPr="0077558D">
              <w:t>1</w:t>
            </w:r>
          </w:p>
        </w:tc>
      </w:tr>
    </w:tbl>
    <w:p w14:paraId="198C8A94" w14:textId="77777777" w:rsidR="00C060BE" w:rsidRDefault="00C060BE" w:rsidP="00C060BE">
      <w:pPr>
        <w:pStyle w:val="FSCtblMRL1"/>
        <w:rPr>
          <w:rFonts w:eastAsiaTheme="minorHAnsi"/>
        </w:rPr>
      </w:pPr>
    </w:p>
    <w:p w14:paraId="3FACFF92"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5D899EA" w14:textId="77777777" w:rsidTr="000337C7">
        <w:trPr>
          <w:cantSplit/>
        </w:trPr>
        <w:tc>
          <w:tcPr>
            <w:tcW w:w="4422" w:type="dxa"/>
            <w:gridSpan w:val="2"/>
            <w:tcBorders>
              <w:top w:val="single" w:sz="4" w:space="0" w:color="auto"/>
            </w:tcBorders>
          </w:tcPr>
          <w:p w14:paraId="6AD55988" w14:textId="77777777" w:rsidR="00C060BE" w:rsidRPr="0077558D" w:rsidRDefault="00C060BE" w:rsidP="000337C7">
            <w:pPr>
              <w:pStyle w:val="FSCtblh3"/>
            </w:pPr>
            <w:r w:rsidRPr="0077558D">
              <w:t>Agvet chemical:  Imazalil</w:t>
            </w:r>
          </w:p>
        </w:tc>
      </w:tr>
      <w:tr w:rsidR="00C060BE" w:rsidRPr="0077558D" w14:paraId="4AD8AD3C" w14:textId="77777777" w:rsidTr="000337C7">
        <w:trPr>
          <w:cantSplit/>
        </w:trPr>
        <w:tc>
          <w:tcPr>
            <w:tcW w:w="4422" w:type="dxa"/>
            <w:gridSpan w:val="2"/>
            <w:tcBorders>
              <w:bottom w:val="single" w:sz="4" w:space="0" w:color="auto"/>
            </w:tcBorders>
          </w:tcPr>
          <w:p w14:paraId="319561E0" w14:textId="77777777" w:rsidR="00C060BE" w:rsidRPr="0077558D" w:rsidRDefault="00C060BE" w:rsidP="000337C7">
            <w:pPr>
              <w:pStyle w:val="FSCtblh4"/>
            </w:pPr>
            <w:r w:rsidRPr="0077558D">
              <w:t>Permitted residue:  Imazalil</w:t>
            </w:r>
          </w:p>
        </w:tc>
      </w:tr>
      <w:tr w:rsidR="00C060BE" w:rsidRPr="0077558D" w14:paraId="26217A43" w14:textId="77777777" w:rsidTr="000337C7">
        <w:trPr>
          <w:cantSplit/>
        </w:trPr>
        <w:tc>
          <w:tcPr>
            <w:tcW w:w="3402" w:type="dxa"/>
          </w:tcPr>
          <w:p w14:paraId="757AAEFC" w14:textId="77777777" w:rsidR="00C060BE" w:rsidRPr="0077558D" w:rsidDel="00DD2CBC" w:rsidRDefault="00C060BE" w:rsidP="000337C7">
            <w:pPr>
              <w:pStyle w:val="FSCtblMRL1"/>
            </w:pPr>
            <w:r>
              <w:t>Citrus fruits [except citron; lemon; lime]</w:t>
            </w:r>
          </w:p>
        </w:tc>
        <w:tc>
          <w:tcPr>
            <w:tcW w:w="1020" w:type="dxa"/>
          </w:tcPr>
          <w:p w14:paraId="7E97F1BA" w14:textId="77777777" w:rsidR="00C060BE" w:rsidRPr="0077558D" w:rsidDel="00DD2CBC" w:rsidRDefault="00C060BE" w:rsidP="000337C7">
            <w:pPr>
              <w:pStyle w:val="FSCtblMRL2"/>
            </w:pPr>
            <w:r>
              <w:t>10</w:t>
            </w:r>
          </w:p>
        </w:tc>
      </w:tr>
      <w:tr w:rsidR="00C060BE" w:rsidRPr="0077558D" w14:paraId="60EFDA01" w14:textId="77777777" w:rsidTr="000337C7">
        <w:trPr>
          <w:cantSplit/>
        </w:trPr>
        <w:tc>
          <w:tcPr>
            <w:tcW w:w="3402" w:type="dxa"/>
            <w:tcBorders>
              <w:bottom w:val="single" w:sz="4" w:space="0" w:color="auto"/>
            </w:tcBorders>
          </w:tcPr>
          <w:p w14:paraId="6D5C2265"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02A07687" w14:textId="77777777" w:rsidR="00C060BE" w:rsidRPr="0077558D" w:rsidRDefault="00C060BE" w:rsidP="000337C7">
            <w:pPr>
              <w:pStyle w:val="FSCtblMRL2"/>
            </w:pPr>
            <w:r w:rsidRPr="0077558D">
              <w:t>5</w:t>
            </w:r>
          </w:p>
        </w:tc>
      </w:tr>
    </w:tbl>
    <w:p w14:paraId="6C8B44B6" w14:textId="77777777" w:rsidR="00C060BE" w:rsidRDefault="00C060BE" w:rsidP="00C060BE">
      <w:pPr>
        <w:pStyle w:val="FSCtblMRL1"/>
        <w:rPr>
          <w:rFonts w:eastAsiaTheme="minorHAnsi"/>
        </w:rPr>
      </w:pPr>
    </w:p>
    <w:p w14:paraId="35D7DD9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20C3521" w14:textId="77777777" w:rsidTr="000337C7">
        <w:trPr>
          <w:cantSplit/>
        </w:trPr>
        <w:tc>
          <w:tcPr>
            <w:tcW w:w="4422" w:type="dxa"/>
            <w:gridSpan w:val="2"/>
            <w:tcBorders>
              <w:top w:val="single" w:sz="4" w:space="0" w:color="auto"/>
            </w:tcBorders>
          </w:tcPr>
          <w:p w14:paraId="355DFEFE" w14:textId="77777777" w:rsidR="00C060BE" w:rsidRPr="0077558D" w:rsidRDefault="00C060BE" w:rsidP="000337C7">
            <w:pPr>
              <w:pStyle w:val="FSCtblh3"/>
            </w:pPr>
            <w:r w:rsidRPr="0077558D">
              <w:t>Agvet chemical:  Imazamox</w:t>
            </w:r>
          </w:p>
        </w:tc>
      </w:tr>
      <w:tr w:rsidR="00C060BE" w:rsidRPr="0077558D" w14:paraId="33FC7365" w14:textId="77777777" w:rsidTr="000337C7">
        <w:trPr>
          <w:cantSplit/>
        </w:trPr>
        <w:tc>
          <w:tcPr>
            <w:tcW w:w="4422" w:type="dxa"/>
            <w:gridSpan w:val="2"/>
            <w:tcBorders>
              <w:bottom w:val="single" w:sz="4" w:space="0" w:color="auto"/>
            </w:tcBorders>
          </w:tcPr>
          <w:p w14:paraId="595F318A" w14:textId="77777777" w:rsidR="00C060BE" w:rsidRPr="0077558D" w:rsidRDefault="00C060BE" w:rsidP="000337C7">
            <w:pPr>
              <w:pStyle w:val="FSCtblh4"/>
            </w:pPr>
            <w:r w:rsidRPr="0077558D">
              <w:t>Permitted residue:  Imazamox</w:t>
            </w:r>
          </w:p>
        </w:tc>
      </w:tr>
      <w:tr w:rsidR="00C060BE" w:rsidRPr="0077558D" w14:paraId="6CBF9EDC" w14:textId="77777777" w:rsidTr="000337C7">
        <w:trPr>
          <w:cantSplit/>
        </w:trPr>
        <w:tc>
          <w:tcPr>
            <w:tcW w:w="3402" w:type="dxa"/>
          </w:tcPr>
          <w:p w14:paraId="76E3B19F" w14:textId="77777777" w:rsidR="00C060BE" w:rsidRPr="0077558D" w:rsidRDefault="00C060BE" w:rsidP="000337C7">
            <w:pPr>
              <w:pStyle w:val="FSCtblMRL1"/>
            </w:pPr>
            <w:r w:rsidRPr="0077558D">
              <w:t>Beans (dry) [except soya bean (dry)]</w:t>
            </w:r>
          </w:p>
        </w:tc>
        <w:tc>
          <w:tcPr>
            <w:tcW w:w="1020" w:type="dxa"/>
          </w:tcPr>
          <w:p w14:paraId="182208FD" w14:textId="77777777" w:rsidR="00C060BE" w:rsidRPr="0077558D" w:rsidRDefault="00C060BE" w:rsidP="000337C7">
            <w:pPr>
              <w:pStyle w:val="FSCtblMRL2"/>
            </w:pPr>
            <w:r w:rsidRPr="0077558D">
              <w:t>0.05</w:t>
            </w:r>
          </w:p>
        </w:tc>
      </w:tr>
      <w:tr w:rsidR="00C060BE" w:rsidRPr="0077558D" w14:paraId="0C197338" w14:textId="77777777" w:rsidTr="000337C7">
        <w:trPr>
          <w:cantSplit/>
        </w:trPr>
        <w:tc>
          <w:tcPr>
            <w:tcW w:w="3402" w:type="dxa"/>
            <w:tcBorders>
              <w:bottom w:val="single" w:sz="4" w:space="0" w:color="auto"/>
            </w:tcBorders>
          </w:tcPr>
          <w:p w14:paraId="0E3E4CAB" w14:textId="77777777" w:rsidR="00C060BE" w:rsidRPr="0077558D" w:rsidRDefault="00C060BE" w:rsidP="000337C7">
            <w:pPr>
              <w:pStyle w:val="FSCtblMRL1"/>
            </w:pPr>
            <w:r w:rsidRPr="0077558D">
              <w:rPr>
                <w:szCs w:val="18"/>
              </w:rPr>
              <w:t>Sorghum</w:t>
            </w:r>
          </w:p>
        </w:tc>
        <w:tc>
          <w:tcPr>
            <w:tcW w:w="1020" w:type="dxa"/>
            <w:tcBorders>
              <w:bottom w:val="single" w:sz="4" w:space="0" w:color="auto"/>
            </w:tcBorders>
          </w:tcPr>
          <w:p w14:paraId="07100195" w14:textId="77777777" w:rsidR="00C060BE" w:rsidRPr="0077558D" w:rsidRDefault="00C060BE" w:rsidP="000337C7">
            <w:pPr>
              <w:pStyle w:val="FSCtblMRL2"/>
            </w:pPr>
            <w:r w:rsidRPr="0077558D">
              <w:rPr>
                <w:szCs w:val="18"/>
              </w:rPr>
              <w:t>*0.02</w:t>
            </w:r>
          </w:p>
        </w:tc>
      </w:tr>
    </w:tbl>
    <w:p w14:paraId="4765E6C3" w14:textId="77777777" w:rsidR="00C060BE" w:rsidRPr="0077558D" w:rsidRDefault="00C060BE" w:rsidP="00C060BE">
      <w:pPr>
        <w:pStyle w:val="FSCtblMRL1"/>
        <w:rPr>
          <w:rFonts w:eastAsiaTheme="minorHAnsi"/>
        </w:rPr>
      </w:pPr>
    </w:p>
    <w:p w14:paraId="2B52A24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EDDB32" w14:textId="77777777" w:rsidTr="000337C7">
        <w:trPr>
          <w:cantSplit/>
        </w:trPr>
        <w:tc>
          <w:tcPr>
            <w:tcW w:w="4422" w:type="dxa"/>
            <w:gridSpan w:val="2"/>
            <w:tcBorders>
              <w:top w:val="single" w:sz="4" w:space="0" w:color="auto"/>
            </w:tcBorders>
          </w:tcPr>
          <w:p w14:paraId="1C27622B" w14:textId="77777777" w:rsidR="00C060BE" w:rsidRPr="0077558D" w:rsidRDefault="00C060BE" w:rsidP="000337C7">
            <w:pPr>
              <w:pStyle w:val="FSCtblh3"/>
            </w:pPr>
            <w:r w:rsidRPr="0077558D">
              <w:t>Agvet chemical:  Imazapyr</w:t>
            </w:r>
          </w:p>
        </w:tc>
      </w:tr>
      <w:tr w:rsidR="00C060BE" w:rsidRPr="0077558D" w14:paraId="05612981" w14:textId="77777777" w:rsidTr="000337C7">
        <w:trPr>
          <w:cantSplit/>
        </w:trPr>
        <w:tc>
          <w:tcPr>
            <w:tcW w:w="4422" w:type="dxa"/>
            <w:gridSpan w:val="2"/>
          </w:tcPr>
          <w:p w14:paraId="18FEE342" w14:textId="77777777" w:rsidR="00C060BE" w:rsidRPr="0077558D" w:rsidRDefault="00C060BE" w:rsidP="000337C7">
            <w:pPr>
              <w:pStyle w:val="FSCtblh4"/>
            </w:pPr>
            <w:r w:rsidRPr="0077558D">
              <w:t>Permitted residue:  Imazapyr</w:t>
            </w:r>
          </w:p>
        </w:tc>
      </w:tr>
      <w:tr w:rsidR="00C060BE" w:rsidRPr="0077558D" w14:paraId="44963D37" w14:textId="77777777" w:rsidTr="000337C7">
        <w:trPr>
          <w:cantSplit/>
        </w:trPr>
        <w:tc>
          <w:tcPr>
            <w:tcW w:w="3402" w:type="dxa"/>
            <w:tcBorders>
              <w:bottom w:val="single" w:sz="4" w:space="0" w:color="auto"/>
            </w:tcBorders>
          </w:tcPr>
          <w:p w14:paraId="7B81FB1F" w14:textId="77777777" w:rsidR="00C060BE" w:rsidRPr="0077558D" w:rsidRDefault="00C060BE" w:rsidP="000337C7">
            <w:pPr>
              <w:pStyle w:val="FSCtblMRL1"/>
            </w:pPr>
            <w:r w:rsidRPr="0077558D">
              <w:rPr>
                <w:szCs w:val="18"/>
              </w:rPr>
              <w:t>Sorghum</w:t>
            </w:r>
          </w:p>
        </w:tc>
        <w:tc>
          <w:tcPr>
            <w:tcW w:w="1020" w:type="dxa"/>
            <w:tcBorders>
              <w:bottom w:val="single" w:sz="4" w:space="0" w:color="auto"/>
            </w:tcBorders>
          </w:tcPr>
          <w:p w14:paraId="448BDC7B" w14:textId="77777777" w:rsidR="00C060BE" w:rsidRPr="0077558D" w:rsidRDefault="00C060BE" w:rsidP="000337C7">
            <w:pPr>
              <w:pStyle w:val="FSCtblMRL2"/>
            </w:pPr>
            <w:r w:rsidRPr="0077558D">
              <w:rPr>
                <w:szCs w:val="18"/>
              </w:rPr>
              <w:t>0.02</w:t>
            </w:r>
          </w:p>
        </w:tc>
      </w:tr>
    </w:tbl>
    <w:p w14:paraId="52B73B59" w14:textId="77777777" w:rsidR="00C060BE" w:rsidRDefault="00C060BE" w:rsidP="00C060BE">
      <w:pPr>
        <w:pStyle w:val="FSCtblMRL1"/>
        <w:rPr>
          <w:rFonts w:eastAsiaTheme="minorHAnsi"/>
        </w:rPr>
      </w:pPr>
    </w:p>
    <w:p w14:paraId="5A6CB36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2B8B0E6" w14:textId="77777777" w:rsidTr="000337C7">
        <w:trPr>
          <w:cantSplit/>
        </w:trPr>
        <w:tc>
          <w:tcPr>
            <w:tcW w:w="4422" w:type="dxa"/>
            <w:gridSpan w:val="2"/>
            <w:tcBorders>
              <w:top w:val="single" w:sz="4" w:space="0" w:color="auto"/>
            </w:tcBorders>
          </w:tcPr>
          <w:p w14:paraId="172B49BE" w14:textId="77777777" w:rsidR="00C060BE" w:rsidRPr="0077558D" w:rsidRDefault="00C060BE" w:rsidP="000337C7">
            <w:pPr>
              <w:pStyle w:val="FSCtblh3"/>
            </w:pPr>
            <w:r w:rsidRPr="0077558D">
              <w:t>Agvet chemical:  Imidacloprid</w:t>
            </w:r>
          </w:p>
        </w:tc>
      </w:tr>
      <w:tr w:rsidR="00C060BE" w:rsidRPr="0077558D" w14:paraId="40301B66" w14:textId="77777777" w:rsidTr="000337C7">
        <w:trPr>
          <w:cantSplit/>
        </w:trPr>
        <w:tc>
          <w:tcPr>
            <w:tcW w:w="4422" w:type="dxa"/>
            <w:gridSpan w:val="2"/>
            <w:tcBorders>
              <w:bottom w:val="single" w:sz="4" w:space="0" w:color="auto"/>
            </w:tcBorders>
          </w:tcPr>
          <w:p w14:paraId="32674E35" w14:textId="77777777" w:rsidR="00C060BE" w:rsidRPr="0077558D" w:rsidRDefault="00C060BE" w:rsidP="000337C7">
            <w:pPr>
              <w:pStyle w:val="FSCtblh4"/>
            </w:pPr>
            <w:r w:rsidRPr="0077558D">
              <w:t>Permitted residue:  Sum of imidacloprid and metabolites containing the 6-chloropyridinylmethylene moiety, expressed as imidacloprid</w:t>
            </w:r>
          </w:p>
        </w:tc>
      </w:tr>
      <w:tr w:rsidR="00C060BE" w:rsidRPr="0077558D" w14:paraId="1D18D1A9" w14:textId="77777777" w:rsidTr="000337C7">
        <w:trPr>
          <w:cantSplit/>
        </w:trPr>
        <w:tc>
          <w:tcPr>
            <w:tcW w:w="3402" w:type="dxa"/>
          </w:tcPr>
          <w:p w14:paraId="1097F139" w14:textId="77777777" w:rsidR="00C060BE" w:rsidRPr="0077558D" w:rsidRDefault="00C060BE" w:rsidP="000337C7">
            <w:pPr>
              <w:pStyle w:val="FSCtblMRL1"/>
            </w:pPr>
            <w:r w:rsidRPr="0077558D">
              <w:t>Brassica (cole or cabbage) vegetables, head cabbages, flowerhead brassicas</w:t>
            </w:r>
          </w:p>
        </w:tc>
        <w:tc>
          <w:tcPr>
            <w:tcW w:w="1020" w:type="dxa"/>
          </w:tcPr>
          <w:p w14:paraId="300DD107" w14:textId="77777777" w:rsidR="00C060BE" w:rsidRPr="0077558D" w:rsidRDefault="00C060BE" w:rsidP="000337C7">
            <w:pPr>
              <w:pStyle w:val="FSCtblMRL2"/>
            </w:pPr>
            <w:r w:rsidRPr="0077558D">
              <w:t>0.5</w:t>
            </w:r>
          </w:p>
        </w:tc>
      </w:tr>
      <w:tr w:rsidR="00C060BE" w:rsidRPr="0077558D" w14:paraId="52B8B7DA" w14:textId="77777777" w:rsidTr="000337C7">
        <w:trPr>
          <w:cantSplit/>
        </w:trPr>
        <w:tc>
          <w:tcPr>
            <w:tcW w:w="3402" w:type="dxa"/>
          </w:tcPr>
          <w:p w14:paraId="5C300B3F" w14:textId="77777777" w:rsidR="00C060BE" w:rsidRPr="0077558D" w:rsidRDefault="00C060BE" w:rsidP="000337C7">
            <w:pPr>
              <w:pStyle w:val="FSCtblMRL1"/>
            </w:pPr>
            <w:r w:rsidRPr="0077558D">
              <w:t>Cereal grains [except maize; popcorn; sorghum]</w:t>
            </w:r>
          </w:p>
        </w:tc>
        <w:tc>
          <w:tcPr>
            <w:tcW w:w="1020" w:type="dxa"/>
          </w:tcPr>
          <w:p w14:paraId="3A2C5B56" w14:textId="77777777" w:rsidR="00C060BE" w:rsidRPr="0077558D" w:rsidRDefault="00C060BE" w:rsidP="000337C7">
            <w:pPr>
              <w:pStyle w:val="FSCtblMRL2"/>
            </w:pPr>
            <w:r w:rsidRPr="0077558D">
              <w:t>*0.05</w:t>
            </w:r>
          </w:p>
        </w:tc>
      </w:tr>
      <w:tr w:rsidR="00C060BE" w:rsidRPr="0077558D" w14:paraId="0A0C0944" w14:textId="77777777" w:rsidTr="000337C7">
        <w:trPr>
          <w:cantSplit/>
        </w:trPr>
        <w:tc>
          <w:tcPr>
            <w:tcW w:w="3402" w:type="dxa"/>
          </w:tcPr>
          <w:p w14:paraId="1371F639" w14:textId="77777777" w:rsidR="00C060BE" w:rsidRPr="0077558D" w:rsidRDefault="00C060BE" w:rsidP="000337C7">
            <w:pPr>
              <w:pStyle w:val="FSCtblMRL1"/>
            </w:pPr>
            <w:r w:rsidRPr="0077558D">
              <w:t>Citrus fruits</w:t>
            </w:r>
          </w:p>
        </w:tc>
        <w:tc>
          <w:tcPr>
            <w:tcW w:w="1020" w:type="dxa"/>
          </w:tcPr>
          <w:p w14:paraId="15FF9BE3" w14:textId="77777777" w:rsidR="00C060BE" w:rsidRPr="0077558D" w:rsidRDefault="00C060BE" w:rsidP="000337C7">
            <w:pPr>
              <w:pStyle w:val="FSCtblMRL2"/>
            </w:pPr>
            <w:r w:rsidRPr="0077558D">
              <w:t>2</w:t>
            </w:r>
          </w:p>
        </w:tc>
      </w:tr>
      <w:tr w:rsidR="00C060BE" w:rsidRPr="0077558D" w14:paraId="58B65C97" w14:textId="77777777" w:rsidTr="000337C7">
        <w:trPr>
          <w:cantSplit/>
        </w:trPr>
        <w:tc>
          <w:tcPr>
            <w:tcW w:w="3402" w:type="dxa"/>
          </w:tcPr>
          <w:p w14:paraId="0ACC3938" w14:textId="77777777" w:rsidR="00C060BE" w:rsidRPr="0077558D" w:rsidRDefault="00C060BE" w:rsidP="000337C7">
            <w:pPr>
              <w:pStyle w:val="FSCtblMRL1"/>
            </w:pPr>
            <w:r w:rsidRPr="0077558D">
              <w:lastRenderedPageBreak/>
              <w:t xml:space="preserve">Fruiting vegetables, other than cucurbits [except </w:t>
            </w:r>
            <w:r>
              <w:t xml:space="preserve">peppers, chili (dry); peppers; </w:t>
            </w:r>
            <w:r w:rsidRPr="0077558D">
              <w:t>sweet corn (corn-on-the-cob)]</w:t>
            </w:r>
          </w:p>
        </w:tc>
        <w:tc>
          <w:tcPr>
            <w:tcW w:w="1020" w:type="dxa"/>
          </w:tcPr>
          <w:p w14:paraId="57BBBFB5" w14:textId="77777777" w:rsidR="00C060BE" w:rsidRPr="0077558D" w:rsidRDefault="00C060BE" w:rsidP="000337C7">
            <w:pPr>
              <w:pStyle w:val="FSCtblMRL2"/>
            </w:pPr>
            <w:r w:rsidRPr="0077558D">
              <w:t>0.5</w:t>
            </w:r>
          </w:p>
        </w:tc>
      </w:tr>
      <w:tr w:rsidR="00C060BE" w:rsidRPr="0077558D" w14:paraId="7B5BCA91" w14:textId="77777777" w:rsidTr="000337C7">
        <w:trPr>
          <w:cantSplit/>
        </w:trPr>
        <w:tc>
          <w:tcPr>
            <w:tcW w:w="3402" w:type="dxa"/>
          </w:tcPr>
          <w:p w14:paraId="670B04E3" w14:textId="77777777" w:rsidR="00C060BE" w:rsidRPr="0077558D" w:rsidRDefault="00C060BE" w:rsidP="000337C7">
            <w:pPr>
              <w:pStyle w:val="FSCtblMRL1"/>
            </w:pPr>
            <w:r w:rsidRPr="0077558D">
              <w:t>Leafy vegetables [except lettuce, head]</w:t>
            </w:r>
          </w:p>
        </w:tc>
        <w:tc>
          <w:tcPr>
            <w:tcW w:w="1020" w:type="dxa"/>
          </w:tcPr>
          <w:p w14:paraId="2CC77838" w14:textId="77777777" w:rsidR="00C060BE" w:rsidRPr="0077558D" w:rsidRDefault="00C060BE" w:rsidP="000337C7">
            <w:pPr>
              <w:pStyle w:val="FSCtblMRL2"/>
            </w:pPr>
            <w:r w:rsidRPr="0077558D">
              <w:t>20</w:t>
            </w:r>
          </w:p>
        </w:tc>
      </w:tr>
      <w:tr w:rsidR="00C060BE" w:rsidRPr="0077558D" w14:paraId="3BD872F6" w14:textId="77777777" w:rsidTr="000337C7">
        <w:trPr>
          <w:cantSplit/>
        </w:trPr>
        <w:tc>
          <w:tcPr>
            <w:tcW w:w="3402" w:type="dxa"/>
          </w:tcPr>
          <w:p w14:paraId="0B770ECC" w14:textId="77777777" w:rsidR="00C060BE" w:rsidRDefault="00C060BE" w:rsidP="000337C7">
            <w:pPr>
              <w:pStyle w:val="FSCtblMRL1"/>
            </w:pPr>
            <w:r>
              <w:t>Peppers, chilli (dry)</w:t>
            </w:r>
          </w:p>
        </w:tc>
        <w:tc>
          <w:tcPr>
            <w:tcW w:w="1020" w:type="dxa"/>
          </w:tcPr>
          <w:p w14:paraId="717F4DCC" w14:textId="77777777" w:rsidR="00C060BE" w:rsidRDefault="00C060BE" w:rsidP="000337C7">
            <w:pPr>
              <w:pStyle w:val="FSCtblMRL2"/>
            </w:pPr>
            <w:r>
              <w:t>10</w:t>
            </w:r>
          </w:p>
        </w:tc>
      </w:tr>
      <w:tr w:rsidR="00C060BE" w:rsidRPr="0077558D" w14:paraId="6DD97631" w14:textId="77777777" w:rsidTr="000337C7">
        <w:trPr>
          <w:cantSplit/>
        </w:trPr>
        <w:tc>
          <w:tcPr>
            <w:tcW w:w="3402" w:type="dxa"/>
          </w:tcPr>
          <w:p w14:paraId="79BF17E9" w14:textId="77777777" w:rsidR="00C060BE" w:rsidRPr="0077558D" w:rsidRDefault="00C060BE" w:rsidP="000337C7">
            <w:pPr>
              <w:pStyle w:val="FSCtblMRL1"/>
            </w:pPr>
            <w:r w:rsidRPr="0077558D">
              <w:t>Sorghum</w:t>
            </w:r>
          </w:p>
        </w:tc>
        <w:tc>
          <w:tcPr>
            <w:tcW w:w="1020" w:type="dxa"/>
          </w:tcPr>
          <w:p w14:paraId="33054FF7" w14:textId="77777777" w:rsidR="00C060BE" w:rsidRPr="0077558D" w:rsidRDefault="00C060BE" w:rsidP="000337C7">
            <w:pPr>
              <w:pStyle w:val="FSCtblMRL2"/>
            </w:pPr>
            <w:r w:rsidRPr="0077558D">
              <w:t>*0.02</w:t>
            </w:r>
          </w:p>
        </w:tc>
      </w:tr>
      <w:tr w:rsidR="00C060BE" w:rsidRPr="0077558D" w14:paraId="6BCC96D1" w14:textId="77777777" w:rsidTr="000337C7">
        <w:trPr>
          <w:cantSplit/>
        </w:trPr>
        <w:tc>
          <w:tcPr>
            <w:tcW w:w="3402" w:type="dxa"/>
          </w:tcPr>
          <w:p w14:paraId="4A98303C" w14:textId="77777777" w:rsidR="00C060BE" w:rsidRPr="0077558D" w:rsidRDefault="00C060BE" w:rsidP="000337C7">
            <w:pPr>
              <w:pStyle w:val="FSCtblMRL1"/>
            </w:pPr>
            <w:r w:rsidRPr="0077558D">
              <w:rPr>
                <w:lang w:val="en-AU"/>
              </w:rPr>
              <w:t>Spices [except ginger root]</w:t>
            </w:r>
          </w:p>
        </w:tc>
        <w:tc>
          <w:tcPr>
            <w:tcW w:w="1020" w:type="dxa"/>
          </w:tcPr>
          <w:p w14:paraId="4B7F4025" w14:textId="77777777" w:rsidR="00C060BE" w:rsidRPr="0077558D" w:rsidRDefault="00C060BE" w:rsidP="000337C7">
            <w:pPr>
              <w:pStyle w:val="FSCtblMRL2"/>
            </w:pPr>
            <w:r w:rsidRPr="0077558D">
              <w:rPr>
                <w:lang w:val="en-AU"/>
              </w:rPr>
              <w:t>0.05</w:t>
            </w:r>
          </w:p>
        </w:tc>
      </w:tr>
      <w:tr w:rsidR="00C060BE" w:rsidRPr="0077558D" w14:paraId="701F1EBE" w14:textId="77777777" w:rsidTr="000337C7">
        <w:trPr>
          <w:cantSplit/>
        </w:trPr>
        <w:tc>
          <w:tcPr>
            <w:tcW w:w="3402" w:type="dxa"/>
            <w:tcBorders>
              <w:bottom w:val="single" w:sz="4" w:space="0" w:color="auto"/>
            </w:tcBorders>
          </w:tcPr>
          <w:p w14:paraId="22C2C5CA" w14:textId="77777777" w:rsidR="00C060BE" w:rsidRPr="0077558D" w:rsidRDefault="00C060BE" w:rsidP="000337C7">
            <w:pPr>
              <w:pStyle w:val="FSCtblMRL1"/>
            </w:pPr>
            <w:r w:rsidRPr="0077558D">
              <w:rPr>
                <w:szCs w:val="18"/>
                <w:lang w:eastAsia="zh-CN"/>
              </w:rPr>
              <w:t>Stone fruits [except cherries]</w:t>
            </w:r>
          </w:p>
        </w:tc>
        <w:tc>
          <w:tcPr>
            <w:tcW w:w="1020" w:type="dxa"/>
            <w:tcBorders>
              <w:bottom w:val="single" w:sz="4" w:space="0" w:color="auto"/>
            </w:tcBorders>
          </w:tcPr>
          <w:p w14:paraId="252AA595" w14:textId="77777777" w:rsidR="00C060BE" w:rsidRPr="0077558D" w:rsidRDefault="00C060BE" w:rsidP="000337C7">
            <w:pPr>
              <w:pStyle w:val="FSCtblMRL2"/>
            </w:pPr>
            <w:r w:rsidRPr="0077558D">
              <w:t>0.5</w:t>
            </w:r>
          </w:p>
        </w:tc>
      </w:tr>
    </w:tbl>
    <w:p w14:paraId="74EB4227" w14:textId="77777777" w:rsidR="00C060BE" w:rsidRDefault="00C060BE" w:rsidP="00C060BE">
      <w:pPr>
        <w:pStyle w:val="FSCtblMRL1"/>
        <w:rPr>
          <w:rFonts w:eastAsiaTheme="minorHAnsi"/>
        </w:rPr>
      </w:pPr>
    </w:p>
    <w:p w14:paraId="0055B80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49922D3" w14:textId="77777777" w:rsidTr="000337C7">
        <w:trPr>
          <w:cantSplit/>
        </w:trPr>
        <w:tc>
          <w:tcPr>
            <w:tcW w:w="4422" w:type="dxa"/>
            <w:gridSpan w:val="2"/>
            <w:tcBorders>
              <w:top w:val="single" w:sz="4" w:space="0" w:color="auto"/>
            </w:tcBorders>
          </w:tcPr>
          <w:p w14:paraId="738085C7" w14:textId="77777777" w:rsidR="00C060BE" w:rsidRPr="0077558D" w:rsidRDefault="00C060BE" w:rsidP="000337C7">
            <w:pPr>
              <w:pStyle w:val="FSCtblh3"/>
            </w:pPr>
            <w:r w:rsidRPr="0077558D">
              <w:t>Agvet chemical:  Indoxacarb</w:t>
            </w:r>
          </w:p>
        </w:tc>
      </w:tr>
      <w:tr w:rsidR="00C060BE" w:rsidRPr="0077558D" w14:paraId="39B55CBE" w14:textId="77777777" w:rsidTr="000337C7">
        <w:trPr>
          <w:cantSplit/>
        </w:trPr>
        <w:tc>
          <w:tcPr>
            <w:tcW w:w="4422" w:type="dxa"/>
            <w:gridSpan w:val="2"/>
            <w:tcBorders>
              <w:bottom w:val="single" w:sz="4" w:space="0" w:color="auto"/>
            </w:tcBorders>
          </w:tcPr>
          <w:p w14:paraId="21D9C05C" w14:textId="77777777" w:rsidR="00C060BE" w:rsidRPr="0077558D" w:rsidRDefault="00C060BE" w:rsidP="000337C7">
            <w:pPr>
              <w:pStyle w:val="FSCtblh4"/>
            </w:pPr>
            <w:r w:rsidRPr="0077558D">
              <w:t>Permitted residue:  Sum of indoxacarb and its R-isomer</w:t>
            </w:r>
          </w:p>
        </w:tc>
      </w:tr>
      <w:tr w:rsidR="00C060BE" w:rsidRPr="0077558D" w14:paraId="018E426C" w14:textId="77777777" w:rsidTr="000337C7">
        <w:trPr>
          <w:cantSplit/>
        </w:trPr>
        <w:tc>
          <w:tcPr>
            <w:tcW w:w="3402" w:type="dxa"/>
          </w:tcPr>
          <w:p w14:paraId="7DB3BE42" w14:textId="77777777" w:rsidR="00C060BE" w:rsidRPr="0077558D" w:rsidRDefault="00C060BE" w:rsidP="000337C7">
            <w:pPr>
              <w:pStyle w:val="FSCtblMRL1"/>
            </w:pPr>
            <w:r w:rsidRPr="0077558D">
              <w:t>Brassica (cole or cabbage) vegetables, head cabbages and flowerhead brassicas</w:t>
            </w:r>
          </w:p>
        </w:tc>
        <w:tc>
          <w:tcPr>
            <w:tcW w:w="1020" w:type="dxa"/>
          </w:tcPr>
          <w:p w14:paraId="7396F6FD" w14:textId="77777777" w:rsidR="00C060BE" w:rsidRPr="0077558D" w:rsidRDefault="00C060BE" w:rsidP="000337C7">
            <w:pPr>
              <w:pStyle w:val="FSCtblMRL2"/>
            </w:pPr>
            <w:r w:rsidRPr="0077558D">
              <w:t>2</w:t>
            </w:r>
          </w:p>
        </w:tc>
      </w:tr>
      <w:tr w:rsidR="00C060BE" w:rsidRPr="0077558D" w14:paraId="45D0F21C" w14:textId="77777777" w:rsidTr="000337C7">
        <w:trPr>
          <w:cantSplit/>
        </w:trPr>
        <w:tc>
          <w:tcPr>
            <w:tcW w:w="3402" w:type="dxa"/>
          </w:tcPr>
          <w:p w14:paraId="4996DC1C" w14:textId="77777777" w:rsidR="00C060BE" w:rsidRPr="0077558D" w:rsidRDefault="00C060BE" w:rsidP="000337C7">
            <w:pPr>
              <w:pStyle w:val="FSCtblMRL1"/>
            </w:pPr>
            <w:r w:rsidRPr="0077558D">
              <w:t>Leafy vegetables [except lettuce, head]</w:t>
            </w:r>
          </w:p>
        </w:tc>
        <w:tc>
          <w:tcPr>
            <w:tcW w:w="1020" w:type="dxa"/>
          </w:tcPr>
          <w:p w14:paraId="3B8704D3" w14:textId="77777777" w:rsidR="00C060BE" w:rsidRPr="0077558D" w:rsidRDefault="00C060BE" w:rsidP="000337C7">
            <w:pPr>
              <w:pStyle w:val="FSCtblMRL2"/>
            </w:pPr>
            <w:r w:rsidRPr="0077558D">
              <w:t>5</w:t>
            </w:r>
          </w:p>
        </w:tc>
      </w:tr>
      <w:tr w:rsidR="00C060BE" w:rsidRPr="0077558D" w14:paraId="3739C945" w14:textId="77777777" w:rsidTr="000337C7">
        <w:trPr>
          <w:cantSplit/>
        </w:trPr>
        <w:tc>
          <w:tcPr>
            <w:tcW w:w="3402" w:type="dxa"/>
          </w:tcPr>
          <w:p w14:paraId="7BE505BE" w14:textId="77777777" w:rsidR="00C060BE" w:rsidRPr="0077558D" w:rsidRDefault="00C060BE" w:rsidP="000337C7">
            <w:pPr>
              <w:pStyle w:val="FSCtblMRL1"/>
            </w:pPr>
            <w:r w:rsidRPr="0077558D">
              <w:t>Pome fruits</w:t>
            </w:r>
          </w:p>
        </w:tc>
        <w:tc>
          <w:tcPr>
            <w:tcW w:w="1020" w:type="dxa"/>
          </w:tcPr>
          <w:p w14:paraId="1C1A479B" w14:textId="77777777" w:rsidR="00C060BE" w:rsidRPr="0077558D" w:rsidRDefault="00C060BE" w:rsidP="000337C7">
            <w:pPr>
              <w:pStyle w:val="FSCtblMRL2"/>
            </w:pPr>
            <w:r w:rsidRPr="0077558D">
              <w:t>2</w:t>
            </w:r>
          </w:p>
        </w:tc>
      </w:tr>
      <w:tr w:rsidR="00C060BE" w:rsidRPr="0077558D" w14:paraId="11EACC23" w14:textId="77777777" w:rsidTr="000337C7">
        <w:trPr>
          <w:cantSplit/>
        </w:trPr>
        <w:tc>
          <w:tcPr>
            <w:tcW w:w="3402" w:type="dxa"/>
          </w:tcPr>
          <w:p w14:paraId="3EEB2C3D" w14:textId="77777777" w:rsidR="00C060BE" w:rsidRPr="0077558D" w:rsidRDefault="00C060BE" w:rsidP="000337C7">
            <w:pPr>
              <w:pStyle w:val="FSCtblMRL1"/>
            </w:pPr>
            <w:r w:rsidRPr="0077558D">
              <w:t>Pulses</w:t>
            </w:r>
          </w:p>
        </w:tc>
        <w:tc>
          <w:tcPr>
            <w:tcW w:w="1020" w:type="dxa"/>
          </w:tcPr>
          <w:p w14:paraId="5F0D07A2" w14:textId="77777777" w:rsidR="00C060BE" w:rsidRPr="0077558D" w:rsidRDefault="00C060BE" w:rsidP="000337C7">
            <w:pPr>
              <w:pStyle w:val="FSCtblMRL2"/>
            </w:pPr>
            <w:r w:rsidRPr="0077558D">
              <w:t>0.2</w:t>
            </w:r>
          </w:p>
        </w:tc>
      </w:tr>
      <w:tr w:rsidR="00C060BE" w:rsidRPr="0077558D" w14:paraId="68DB8601" w14:textId="77777777" w:rsidTr="000337C7">
        <w:trPr>
          <w:cantSplit/>
        </w:trPr>
        <w:tc>
          <w:tcPr>
            <w:tcW w:w="3402" w:type="dxa"/>
            <w:tcBorders>
              <w:bottom w:val="single" w:sz="4" w:space="0" w:color="auto"/>
            </w:tcBorders>
          </w:tcPr>
          <w:p w14:paraId="77A61EF9" w14:textId="77777777" w:rsidR="00C060BE" w:rsidRPr="0077558D" w:rsidRDefault="00C060BE" w:rsidP="000337C7">
            <w:pPr>
              <w:pStyle w:val="FSCtblMRL1"/>
            </w:pPr>
            <w:r w:rsidRPr="0077558D">
              <w:t>Stone fruits [except cherries]</w:t>
            </w:r>
          </w:p>
        </w:tc>
        <w:tc>
          <w:tcPr>
            <w:tcW w:w="1020" w:type="dxa"/>
            <w:tcBorders>
              <w:bottom w:val="single" w:sz="4" w:space="0" w:color="auto"/>
            </w:tcBorders>
          </w:tcPr>
          <w:p w14:paraId="3AFF2281" w14:textId="77777777" w:rsidR="00C060BE" w:rsidRPr="0077558D" w:rsidRDefault="00C060BE" w:rsidP="000337C7">
            <w:pPr>
              <w:pStyle w:val="FSCtblMRL2"/>
            </w:pPr>
            <w:r w:rsidRPr="0077558D">
              <w:t>2</w:t>
            </w:r>
          </w:p>
        </w:tc>
      </w:tr>
    </w:tbl>
    <w:p w14:paraId="48B0B7B8" w14:textId="77777777" w:rsidR="00C060BE" w:rsidRDefault="00C060BE" w:rsidP="00C060BE">
      <w:pPr>
        <w:pStyle w:val="FSCtblMRL1"/>
        <w:rPr>
          <w:rFonts w:eastAsiaTheme="minorHAnsi"/>
        </w:rPr>
      </w:pPr>
    </w:p>
    <w:p w14:paraId="3E84E22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1710C5D" w14:textId="77777777" w:rsidTr="000337C7">
        <w:trPr>
          <w:cantSplit/>
        </w:trPr>
        <w:tc>
          <w:tcPr>
            <w:tcW w:w="4422" w:type="dxa"/>
            <w:gridSpan w:val="2"/>
            <w:tcBorders>
              <w:top w:val="single" w:sz="4" w:space="0" w:color="auto"/>
            </w:tcBorders>
          </w:tcPr>
          <w:p w14:paraId="0AE43FD2" w14:textId="77777777" w:rsidR="00C060BE" w:rsidRPr="0077558D" w:rsidRDefault="00C060BE" w:rsidP="000337C7">
            <w:pPr>
              <w:pStyle w:val="FSCtblh3"/>
            </w:pPr>
            <w:r w:rsidRPr="0077558D">
              <w:t>Agvet chemical:  Inorganic bromide</w:t>
            </w:r>
          </w:p>
        </w:tc>
      </w:tr>
      <w:tr w:rsidR="00C060BE" w:rsidRPr="0077558D" w14:paraId="6EEE9C69" w14:textId="77777777" w:rsidTr="000337C7">
        <w:trPr>
          <w:cantSplit/>
        </w:trPr>
        <w:tc>
          <w:tcPr>
            <w:tcW w:w="4422" w:type="dxa"/>
            <w:gridSpan w:val="2"/>
            <w:tcBorders>
              <w:bottom w:val="single" w:sz="4" w:space="0" w:color="auto"/>
            </w:tcBorders>
          </w:tcPr>
          <w:p w14:paraId="18F44B04" w14:textId="77777777" w:rsidR="00C060BE" w:rsidRPr="0077558D" w:rsidRDefault="00C060BE" w:rsidP="000337C7">
            <w:pPr>
              <w:pStyle w:val="FSCtblh4"/>
            </w:pPr>
            <w:r w:rsidRPr="0077558D">
              <w:t>Permitted residue:  Bromide ion</w:t>
            </w:r>
          </w:p>
        </w:tc>
      </w:tr>
      <w:tr w:rsidR="00C060BE" w:rsidRPr="0077558D" w14:paraId="30EC939A" w14:textId="77777777" w:rsidTr="000337C7">
        <w:trPr>
          <w:cantSplit/>
        </w:trPr>
        <w:tc>
          <w:tcPr>
            <w:tcW w:w="3402" w:type="dxa"/>
            <w:tcBorders>
              <w:top w:val="single" w:sz="4" w:space="0" w:color="auto"/>
            </w:tcBorders>
          </w:tcPr>
          <w:p w14:paraId="52F35EAE" w14:textId="77777777" w:rsidR="00C060BE" w:rsidRPr="0077558D" w:rsidRDefault="00C060BE" w:rsidP="000337C7">
            <w:pPr>
              <w:pStyle w:val="FSCtblMRL1"/>
            </w:pPr>
            <w:r w:rsidRPr="0077558D">
              <w:t>Cereal grains</w:t>
            </w:r>
          </w:p>
        </w:tc>
        <w:tc>
          <w:tcPr>
            <w:tcW w:w="1020" w:type="dxa"/>
            <w:tcBorders>
              <w:top w:val="single" w:sz="4" w:space="0" w:color="auto"/>
            </w:tcBorders>
          </w:tcPr>
          <w:p w14:paraId="5D8420D6" w14:textId="77777777" w:rsidR="00C060BE" w:rsidRPr="0077558D" w:rsidRDefault="00C060BE" w:rsidP="000337C7">
            <w:pPr>
              <w:pStyle w:val="FSCtblMRL2"/>
            </w:pPr>
            <w:r w:rsidRPr="0077558D">
              <w:t>50</w:t>
            </w:r>
          </w:p>
        </w:tc>
      </w:tr>
      <w:tr w:rsidR="00C060BE" w:rsidRPr="0077558D" w14:paraId="008CE336" w14:textId="77777777" w:rsidTr="000337C7">
        <w:trPr>
          <w:cantSplit/>
        </w:trPr>
        <w:tc>
          <w:tcPr>
            <w:tcW w:w="3402" w:type="dxa"/>
            <w:tcBorders>
              <w:bottom w:val="single" w:sz="4" w:space="0" w:color="auto"/>
            </w:tcBorders>
          </w:tcPr>
          <w:p w14:paraId="7EE736F6" w14:textId="77777777" w:rsidR="00C060BE" w:rsidRPr="0077558D" w:rsidRDefault="00C060BE" w:rsidP="000337C7">
            <w:pPr>
              <w:pStyle w:val="FSCtblMRL1"/>
            </w:pPr>
            <w:r w:rsidRPr="0077558D">
              <w:t>Citrus fruits</w:t>
            </w:r>
          </w:p>
        </w:tc>
        <w:tc>
          <w:tcPr>
            <w:tcW w:w="1020" w:type="dxa"/>
            <w:tcBorders>
              <w:bottom w:val="single" w:sz="4" w:space="0" w:color="auto"/>
            </w:tcBorders>
          </w:tcPr>
          <w:p w14:paraId="0734682B" w14:textId="77777777" w:rsidR="00C060BE" w:rsidRPr="0077558D" w:rsidRDefault="00C060BE" w:rsidP="000337C7">
            <w:pPr>
              <w:pStyle w:val="FSCtblMRL2"/>
            </w:pPr>
            <w:r w:rsidRPr="0077558D">
              <w:t>30</w:t>
            </w:r>
          </w:p>
        </w:tc>
      </w:tr>
    </w:tbl>
    <w:p w14:paraId="37F53AD3" w14:textId="77777777" w:rsidR="00C060BE" w:rsidRDefault="00C060BE" w:rsidP="00C060BE">
      <w:pPr>
        <w:pStyle w:val="FSCtblMRL1"/>
        <w:rPr>
          <w:rFonts w:eastAsiaTheme="minorHAnsi"/>
        </w:rPr>
      </w:pPr>
    </w:p>
    <w:p w14:paraId="55DE90E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52FAE9D" w14:textId="77777777" w:rsidTr="000337C7">
        <w:trPr>
          <w:cantSplit/>
        </w:trPr>
        <w:tc>
          <w:tcPr>
            <w:tcW w:w="4422" w:type="dxa"/>
            <w:gridSpan w:val="2"/>
            <w:tcBorders>
              <w:top w:val="single" w:sz="4" w:space="0" w:color="auto"/>
            </w:tcBorders>
          </w:tcPr>
          <w:p w14:paraId="566B15C9" w14:textId="77777777" w:rsidR="00C060BE" w:rsidRPr="0077558D" w:rsidRDefault="00C060BE" w:rsidP="000337C7">
            <w:pPr>
              <w:pStyle w:val="FSCtblh3"/>
            </w:pPr>
            <w:r w:rsidRPr="0077558D">
              <w:t>Agvet chemical:  Ipconazole</w:t>
            </w:r>
          </w:p>
        </w:tc>
      </w:tr>
      <w:tr w:rsidR="00C060BE" w:rsidRPr="0077558D" w14:paraId="56205A52" w14:textId="77777777" w:rsidTr="000337C7">
        <w:trPr>
          <w:cantSplit/>
        </w:trPr>
        <w:tc>
          <w:tcPr>
            <w:tcW w:w="4422" w:type="dxa"/>
            <w:gridSpan w:val="2"/>
            <w:tcBorders>
              <w:bottom w:val="single" w:sz="4" w:space="0" w:color="auto"/>
            </w:tcBorders>
          </w:tcPr>
          <w:p w14:paraId="714A9AC5" w14:textId="77777777" w:rsidR="00C060BE" w:rsidRPr="0077558D" w:rsidRDefault="00C060BE" w:rsidP="000337C7">
            <w:pPr>
              <w:pStyle w:val="FSCtblh4"/>
            </w:pPr>
            <w:r w:rsidRPr="0077558D">
              <w:t>Permitted residue:  Ipconazole</w:t>
            </w:r>
          </w:p>
        </w:tc>
      </w:tr>
      <w:tr w:rsidR="00C060BE" w:rsidRPr="0077558D" w14:paraId="22262E8B" w14:textId="77777777" w:rsidTr="000337C7">
        <w:trPr>
          <w:cantSplit/>
        </w:trPr>
        <w:tc>
          <w:tcPr>
            <w:tcW w:w="3402" w:type="dxa"/>
            <w:tcBorders>
              <w:top w:val="single" w:sz="4" w:space="0" w:color="auto"/>
              <w:bottom w:val="single" w:sz="4" w:space="0" w:color="auto"/>
            </w:tcBorders>
          </w:tcPr>
          <w:p w14:paraId="3235E537"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58A73842" w14:textId="77777777" w:rsidR="00C060BE" w:rsidRPr="0077558D" w:rsidRDefault="00C060BE" w:rsidP="000337C7">
            <w:pPr>
              <w:pStyle w:val="FSCtblMRL2"/>
            </w:pPr>
            <w:r w:rsidRPr="0077558D">
              <w:t>*0.01</w:t>
            </w:r>
          </w:p>
        </w:tc>
      </w:tr>
    </w:tbl>
    <w:p w14:paraId="2DD459EC" w14:textId="77777777" w:rsidR="00C060BE" w:rsidRDefault="00C060BE" w:rsidP="00C060BE">
      <w:pPr>
        <w:pStyle w:val="FSCtblMRL1"/>
        <w:rPr>
          <w:rFonts w:eastAsiaTheme="minorHAnsi"/>
        </w:rPr>
      </w:pPr>
    </w:p>
    <w:p w14:paraId="468A7AE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A28D519" w14:textId="77777777" w:rsidTr="000337C7">
        <w:trPr>
          <w:cantSplit/>
        </w:trPr>
        <w:tc>
          <w:tcPr>
            <w:tcW w:w="4422" w:type="dxa"/>
            <w:gridSpan w:val="2"/>
            <w:tcBorders>
              <w:top w:val="single" w:sz="4" w:space="0" w:color="auto"/>
            </w:tcBorders>
          </w:tcPr>
          <w:p w14:paraId="49995398" w14:textId="77777777" w:rsidR="00C060BE" w:rsidRPr="0077558D" w:rsidRDefault="00C060BE" w:rsidP="000337C7">
            <w:pPr>
              <w:pStyle w:val="FSCtblh3"/>
            </w:pPr>
            <w:r w:rsidRPr="0077558D">
              <w:t>Agvet chemical:  Iprodione</w:t>
            </w:r>
          </w:p>
        </w:tc>
      </w:tr>
      <w:tr w:rsidR="00C060BE" w:rsidRPr="0077558D" w14:paraId="7D99ACA0" w14:textId="77777777" w:rsidTr="000337C7">
        <w:trPr>
          <w:cantSplit/>
        </w:trPr>
        <w:tc>
          <w:tcPr>
            <w:tcW w:w="4422" w:type="dxa"/>
            <w:gridSpan w:val="2"/>
            <w:tcBorders>
              <w:bottom w:val="single" w:sz="4" w:space="0" w:color="auto"/>
            </w:tcBorders>
          </w:tcPr>
          <w:p w14:paraId="2B83E29F" w14:textId="77777777" w:rsidR="00C060BE" w:rsidRPr="0077558D" w:rsidRDefault="00C060BE" w:rsidP="000337C7">
            <w:pPr>
              <w:pStyle w:val="FSCtblh4"/>
            </w:pPr>
            <w:r w:rsidRPr="0077558D">
              <w:t>Permitted residue:  Iprodione</w:t>
            </w:r>
          </w:p>
        </w:tc>
      </w:tr>
      <w:tr w:rsidR="00C060BE" w:rsidRPr="0077558D" w14:paraId="06C1685B" w14:textId="77777777" w:rsidTr="000337C7">
        <w:trPr>
          <w:cantSplit/>
        </w:trPr>
        <w:tc>
          <w:tcPr>
            <w:tcW w:w="3402" w:type="dxa"/>
          </w:tcPr>
          <w:p w14:paraId="0B805F2E" w14:textId="77777777" w:rsidR="00C060BE" w:rsidRPr="0077558D" w:rsidRDefault="00C060BE" w:rsidP="000337C7">
            <w:pPr>
              <w:pStyle w:val="FSCtblMRL1"/>
            </w:pPr>
            <w:r w:rsidRPr="0077558D">
              <w:t>Pome fruits</w:t>
            </w:r>
          </w:p>
        </w:tc>
        <w:tc>
          <w:tcPr>
            <w:tcW w:w="1020" w:type="dxa"/>
          </w:tcPr>
          <w:p w14:paraId="56D00E4C" w14:textId="77777777" w:rsidR="00C060BE" w:rsidRPr="0077558D" w:rsidRDefault="00C060BE" w:rsidP="000337C7">
            <w:pPr>
              <w:pStyle w:val="FSCtblMRL2"/>
            </w:pPr>
            <w:r w:rsidRPr="0077558D">
              <w:t>3</w:t>
            </w:r>
          </w:p>
        </w:tc>
      </w:tr>
      <w:tr w:rsidR="00C060BE" w:rsidRPr="0077558D" w14:paraId="451A1D6B" w14:textId="77777777" w:rsidTr="000337C7">
        <w:trPr>
          <w:cantSplit/>
        </w:trPr>
        <w:tc>
          <w:tcPr>
            <w:tcW w:w="3402" w:type="dxa"/>
            <w:tcBorders>
              <w:bottom w:val="single" w:sz="4" w:space="0" w:color="auto"/>
            </w:tcBorders>
          </w:tcPr>
          <w:p w14:paraId="44CD305E"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0EC560AA" w14:textId="77777777" w:rsidR="00C060BE" w:rsidRPr="0077558D" w:rsidRDefault="00C060BE" w:rsidP="000337C7">
            <w:pPr>
              <w:pStyle w:val="FSCtblMRL2"/>
            </w:pPr>
            <w:r w:rsidRPr="0077558D">
              <w:t>10</w:t>
            </w:r>
          </w:p>
        </w:tc>
      </w:tr>
    </w:tbl>
    <w:p w14:paraId="15E76C8A" w14:textId="77777777" w:rsidR="00C060BE" w:rsidRDefault="00C060BE" w:rsidP="00C060BE"/>
    <w:p w14:paraId="6A3B955D" w14:textId="77777777" w:rsidR="00C060BE" w:rsidRDefault="00C060BE" w:rsidP="00C060BE"/>
    <w:tbl>
      <w:tblPr>
        <w:tblW w:w="4395" w:type="dxa"/>
        <w:tblLayout w:type="fixed"/>
        <w:tblCellMar>
          <w:left w:w="80" w:type="dxa"/>
          <w:right w:w="80" w:type="dxa"/>
        </w:tblCellMar>
        <w:tblLook w:val="0000" w:firstRow="0" w:lastRow="0" w:firstColumn="0" w:lastColumn="0" w:noHBand="0" w:noVBand="0"/>
      </w:tblPr>
      <w:tblGrid>
        <w:gridCol w:w="3402"/>
        <w:gridCol w:w="993"/>
      </w:tblGrid>
      <w:tr w:rsidR="00C060BE" w:rsidRPr="0077558D" w14:paraId="0321F864" w14:textId="77777777" w:rsidTr="000337C7">
        <w:trPr>
          <w:cantSplit/>
        </w:trPr>
        <w:tc>
          <w:tcPr>
            <w:tcW w:w="4395" w:type="dxa"/>
            <w:gridSpan w:val="2"/>
            <w:tcBorders>
              <w:top w:val="single" w:sz="4" w:space="0" w:color="auto"/>
            </w:tcBorders>
            <w:shd w:val="clear" w:color="auto" w:fill="auto"/>
          </w:tcPr>
          <w:p w14:paraId="0ADE0993" w14:textId="77777777" w:rsidR="00C060BE" w:rsidRPr="0077558D" w:rsidRDefault="00C060BE" w:rsidP="000337C7">
            <w:pPr>
              <w:pStyle w:val="FSCtblh3"/>
            </w:pPr>
            <w:r w:rsidRPr="0077558D">
              <w:t>Agvet chemical: Isofetamid</w:t>
            </w:r>
          </w:p>
        </w:tc>
      </w:tr>
      <w:tr w:rsidR="00C060BE" w:rsidRPr="0077558D" w14:paraId="1E62C5B9" w14:textId="77777777" w:rsidTr="000337C7">
        <w:trPr>
          <w:cantSplit/>
        </w:trPr>
        <w:tc>
          <w:tcPr>
            <w:tcW w:w="4395" w:type="dxa"/>
            <w:gridSpan w:val="2"/>
            <w:tcBorders>
              <w:bottom w:val="single" w:sz="4" w:space="0" w:color="auto"/>
            </w:tcBorders>
            <w:shd w:val="clear" w:color="auto" w:fill="auto"/>
          </w:tcPr>
          <w:p w14:paraId="4942B958" w14:textId="77777777" w:rsidR="00C060BE" w:rsidRPr="000E60D5" w:rsidRDefault="00C060BE" w:rsidP="000337C7">
            <w:pPr>
              <w:keepNext/>
              <w:keepLines/>
              <w:pBdr>
                <w:top w:val="nil"/>
                <w:left w:val="nil"/>
                <w:bottom w:val="nil"/>
                <w:right w:val="nil"/>
                <w:between w:val="nil"/>
                <w:bar w:val="nil"/>
              </w:pBdr>
              <w:spacing w:before="60" w:after="60"/>
              <w:rPr>
                <w:rFonts w:cs="Arial"/>
                <w:i/>
                <w:sz w:val="18"/>
                <w:szCs w:val="22"/>
                <w:bdr w:val="none" w:sz="0" w:space="0" w:color="auto" w:frame="1"/>
              </w:rPr>
            </w:pPr>
            <w:r>
              <w:rPr>
                <w:rFonts w:cs="Arial"/>
                <w:i/>
                <w:sz w:val="18"/>
                <w:szCs w:val="22"/>
                <w:bdr w:val="none" w:sz="0" w:space="0" w:color="auto" w:frame="1"/>
              </w:rPr>
              <w:t xml:space="preserve">Permitted residue: </w:t>
            </w:r>
            <w:r w:rsidRPr="000E60D5">
              <w:rPr>
                <w:rFonts w:cs="Arial"/>
                <w:i/>
                <w:sz w:val="18"/>
                <w:szCs w:val="22"/>
                <w:bdr w:val="none" w:sz="0" w:space="0" w:color="auto" w:frame="1"/>
              </w:rPr>
              <w:t>commodities of plant origin:  Isofetamid</w:t>
            </w:r>
          </w:p>
          <w:p w14:paraId="1FCD3479" w14:textId="77777777" w:rsidR="00C060BE" w:rsidRPr="0077558D" w:rsidRDefault="00C060BE" w:rsidP="000337C7">
            <w:pPr>
              <w:pStyle w:val="FSCtblh4"/>
            </w:pPr>
            <w:r w:rsidRPr="000E60D5">
              <w:rPr>
                <w:bdr w:val="none" w:sz="0" w:space="0" w:color="auto" w:frame="1"/>
              </w:rPr>
              <w:t>Permitted residue</w:t>
            </w:r>
            <w:r>
              <w:rPr>
                <w:bdr w:val="none" w:sz="0" w:space="0" w:color="auto" w:frame="1"/>
              </w:rPr>
              <w:t xml:space="preserve">: </w:t>
            </w:r>
            <w:r w:rsidRPr="000E60D5">
              <w:rPr>
                <w:bdr w:val="none" w:sz="0" w:space="0" w:color="auto" w:frame="1"/>
              </w:rPr>
              <w:t>commodities of animal origin:  Sum of isofetamid and 2-[3-methyl-4-[2-methyl-2-(3-methylthiophene-2- carboxamido) propanoyl]phenoxy]propanoic acid (PPA), expressed as isofetamid</w:t>
            </w:r>
          </w:p>
        </w:tc>
      </w:tr>
      <w:tr w:rsidR="00C060BE" w:rsidRPr="0077558D" w14:paraId="3659F406" w14:textId="77777777" w:rsidTr="000337C7">
        <w:trPr>
          <w:cantSplit/>
        </w:trPr>
        <w:tc>
          <w:tcPr>
            <w:tcW w:w="3402" w:type="dxa"/>
            <w:tcBorders>
              <w:top w:val="single" w:sz="4" w:space="0" w:color="auto"/>
              <w:bottom w:val="single" w:sz="4" w:space="0" w:color="auto"/>
            </w:tcBorders>
          </w:tcPr>
          <w:p w14:paraId="4E4813C9" w14:textId="77777777" w:rsidR="00C060BE" w:rsidRDefault="00C060BE" w:rsidP="000337C7">
            <w:pPr>
              <w:pStyle w:val="FSCtblMRL1"/>
            </w:pPr>
            <w:r>
              <w:t>Pome fruits</w:t>
            </w:r>
          </w:p>
        </w:tc>
        <w:tc>
          <w:tcPr>
            <w:tcW w:w="993" w:type="dxa"/>
            <w:tcBorders>
              <w:top w:val="single" w:sz="4" w:space="0" w:color="auto"/>
              <w:bottom w:val="single" w:sz="4" w:space="0" w:color="auto"/>
            </w:tcBorders>
          </w:tcPr>
          <w:p w14:paraId="3E2BEE18" w14:textId="77777777" w:rsidR="00C060BE" w:rsidRDefault="00C060BE" w:rsidP="000337C7">
            <w:pPr>
              <w:pStyle w:val="FSCtblMRL2"/>
              <w:rPr>
                <w:rFonts w:eastAsia="Helvetica"/>
              </w:rPr>
            </w:pPr>
            <w:r>
              <w:rPr>
                <w:rFonts w:eastAsia="Helvetica"/>
              </w:rPr>
              <w:t>0.6</w:t>
            </w:r>
          </w:p>
        </w:tc>
      </w:tr>
    </w:tbl>
    <w:p w14:paraId="33F353D6" w14:textId="77777777" w:rsidR="00C060BE" w:rsidRPr="0077558D" w:rsidRDefault="00C060BE" w:rsidP="00C060BE">
      <w:pPr>
        <w:pStyle w:val="FSCtblMRL1"/>
        <w:rPr>
          <w:rFonts w:eastAsiaTheme="minorHAnsi"/>
        </w:rPr>
      </w:pPr>
    </w:p>
    <w:p w14:paraId="18E4016D"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3CD6BE6" w14:textId="77777777" w:rsidTr="000337C7">
        <w:trPr>
          <w:cantSplit/>
        </w:trPr>
        <w:tc>
          <w:tcPr>
            <w:tcW w:w="4422" w:type="dxa"/>
            <w:gridSpan w:val="2"/>
            <w:tcBorders>
              <w:top w:val="single" w:sz="4" w:space="0" w:color="auto"/>
            </w:tcBorders>
          </w:tcPr>
          <w:p w14:paraId="7E176D6A" w14:textId="77777777" w:rsidR="00C060BE" w:rsidRPr="0077558D" w:rsidRDefault="00C060BE" w:rsidP="000337C7">
            <w:pPr>
              <w:pStyle w:val="FSCtblh3"/>
            </w:pPr>
            <w:r w:rsidRPr="0077558D">
              <w:lastRenderedPageBreak/>
              <w:t>Agvet chemical:  Isoxaflutole</w:t>
            </w:r>
          </w:p>
        </w:tc>
      </w:tr>
      <w:tr w:rsidR="00C060BE" w:rsidRPr="0077558D" w14:paraId="5D40C5D7" w14:textId="77777777" w:rsidTr="000337C7">
        <w:trPr>
          <w:cantSplit/>
        </w:trPr>
        <w:tc>
          <w:tcPr>
            <w:tcW w:w="4422" w:type="dxa"/>
            <w:gridSpan w:val="2"/>
            <w:tcBorders>
              <w:bottom w:val="single" w:sz="4" w:space="0" w:color="auto"/>
            </w:tcBorders>
          </w:tcPr>
          <w:p w14:paraId="5AB14213" w14:textId="77777777" w:rsidR="00C060BE" w:rsidRPr="0077558D" w:rsidRDefault="00C060BE" w:rsidP="000337C7">
            <w:pPr>
              <w:pStyle w:val="FSCtblh4"/>
            </w:pPr>
            <w:r w:rsidRPr="0077558D">
              <w:t>Permitted residue:  Sum of isoxaflutole and 2-cyclopropylcarbonyl-3-(2-methylsulfonyl-4-trifluoromethylphenyl)-3-oxopropanenitrile, expressed as isoxaflutole</w:t>
            </w:r>
          </w:p>
        </w:tc>
      </w:tr>
      <w:tr w:rsidR="00C060BE" w:rsidRPr="0077558D" w14:paraId="48DBFF3D" w14:textId="77777777" w:rsidTr="000337C7">
        <w:trPr>
          <w:cantSplit/>
        </w:trPr>
        <w:tc>
          <w:tcPr>
            <w:tcW w:w="3402" w:type="dxa"/>
            <w:tcBorders>
              <w:top w:val="single" w:sz="4" w:space="0" w:color="auto"/>
              <w:bottom w:val="single" w:sz="4" w:space="0" w:color="auto"/>
            </w:tcBorders>
          </w:tcPr>
          <w:p w14:paraId="18F2BB60"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330B056D" w14:textId="77777777" w:rsidR="00C060BE" w:rsidRPr="0077558D" w:rsidRDefault="00C060BE" w:rsidP="000337C7">
            <w:pPr>
              <w:pStyle w:val="FSCtblMRL2"/>
            </w:pPr>
            <w:r w:rsidRPr="0077558D">
              <w:t>*0.02</w:t>
            </w:r>
          </w:p>
        </w:tc>
      </w:tr>
    </w:tbl>
    <w:p w14:paraId="3ADB9C6E" w14:textId="77777777" w:rsidR="00C060BE" w:rsidRPr="0077558D" w:rsidRDefault="00C060BE" w:rsidP="00C060BE">
      <w:pPr>
        <w:pStyle w:val="FSCtblMRL1"/>
        <w:rPr>
          <w:rFonts w:eastAsiaTheme="minorHAnsi"/>
        </w:rPr>
      </w:pPr>
    </w:p>
    <w:p w14:paraId="160CF690" w14:textId="77777777" w:rsidR="00C060BE" w:rsidRPr="0077558D" w:rsidRDefault="00C060BE" w:rsidP="00C060BE">
      <w:pPr>
        <w:pStyle w:val="FSCtblMRL1"/>
        <w:rPr>
          <w:rFonts w:eastAsiaTheme="minorHAnsi"/>
        </w:rPr>
      </w:pPr>
    </w:p>
    <w:tbl>
      <w:tblPr>
        <w:tblStyle w:val="TableGrid123"/>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992"/>
      </w:tblGrid>
      <w:tr w:rsidR="00C060BE" w:rsidRPr="0077558D" w14:paraId="7C10443A" w14:textId="77777777" w:rsidTr="000337C7">
        <w:trPr>
          <w:cantSplit/>
        </w:trPr>
        <w:tc>
          <w:tcPr>
            <w:tcW w:w="4253" w:type="dxa"/>
            <w:gridSpan w:val="2"/>
            <w:tcBorders>
              <w:top w:val="single" w:sz="4" w:space="0" w:color="auto"/>
            </w:tcBorders>
          </w:tcPr>
          <w:p w14:paraId="0A5BBA8C" w14:textId="77777777" w:rsidR="00C060BE" w:rsidRPr="0077558D" w:rsidRDefault="00C060BE" w:rsidP="000337C7">
            <w:pPr>
              <w:pStyle w:val="FSCtblh3"/>
            </w:pPr>
            <w:r w:rsidRPr="0077558D">
              <w:t>Agvet chemical:  Kresoxim-methyl</w:t>
            </w:r>
          </w:p>
        </w:tc>
      </w:tr>
      <w:tr w:rsidR="00C060BE" w:rsidRPr="0077558D" w14:paraId="528E10DC" w14:textId="77777777" w:rsidTr="000337C7">
        <w:trPr>
          <w:cantSplit/>
        </w:trPr>
        <w:tc>
          <w:tcPr>
            <w:tcW w:w="4253" w:type="dxa"/>
            <w:gridSpan w:val="2"/>
          </w:tcPr>
          <w:p w14:paraId="17166E31" w14:textId="77777777" w:rsidR="00C060BE" w:rsidRPr="0077558D" w:rsidRDefault="00C060BE" w:rsidP="000337C7">
            <w:pPr>
              <w:pStyle w:val="FSCtblh4"/>
            </w:pPr>
            <w:r w:rsidRPr="0077558D">
              <w:t>Permitted residue—commodities of plant origin:  Kresoxim-methyl</w:t>
            </w:r>
          </w:p>
        </w:tc>
      </w:tr>
      <w:tr w:rsidR="00C060BE" w:rsidRPr="0077558D" w14:paraId="6E7401E0" w14:textId="77777777" w:rsidTr="000337C7">
        <w:trPr>
          <w:cantSplit/>
        </w:trPr>
        <w:tc>
          <w:tcPr>
            <w:tcW w:w="4253" w:type="dxa"/>
            <w:gridSpan w:val="2"/>
            <w:tcBorders>
              <w:bottom w:val="single" w:sz="4" w:space="0" w:color="auto"/>
            </w:tcBorders>
          </w:tcPr>
          <w:p w14:paraId="2F29B791" w14:textId="77777777" w:rsidR="00C060BE" w:rsidRPr="0077558D" w:rsidRDefault="00C060BE" w:rsidP="000337C7">
            <w:pPr>
              <w:pStyle w:val="FSCtblh4"/>
            </w:pPr>
            <w:r w:rsidRPr="0077558D">
              <w:t>Permitted residue—commodities of animal origin:  Sum of a-(p-hydroxy-o-tolyloxy)-o-tolyl (methoxyimino) acetic acid and (E)-methoxyimino[a-(o-tolyloxy)-o-tolyl]acetic acid, expressed as kresoxim-methyl</w:t>
            </w:r>
          </w:p>
        </w:tc>
      </w:tr>
      <w:tr w:rsidR="00C060BE" w:rsidRPr="0077558D" w14:paraId="4C1BA459" w14:textId="77777777" w:rsidTr="000337C7">
        <w:trPr>
          <w:cantSplit/>
        </w:trPr>
        <w:tc>
          <w:tcPr>
            <w:tcW w:w="3261" w:type="dxa"/>
            <w:tcBorders>
              <w:top w:val="single" w:sz="4" w:space="0" w:color="auto"/>
              <w:bottom w:val="single" w:sz="4" w:space="0" w:color="auto"/>
            </w:tcBorders>
          </w:tcPr>
          <w:p w14:paraId="7378E429" w14:textId="77777777" w:rsidR="00C060BE" w:rsidRPr="0077558D" w:rsidRDefault="00C060BE" w:rsidP="000337C7">
            <w:pPr>
              <w:pStyle w:val="FSCtblMRL1"/>
            </w:pPr>
            <w:r w:rsidRPr="0077558D">
              <w:t>Pome fruits [except pear]</w:t>
            </w:r>
          </w:p>
        </w:tc>
        <w:tc>
          <w:tcPr>
            <w:tcW w:w="992" w:type="dxa"/>
            <w:tcBorders>
              <w:top w:val="single" w:sz="4" w:space="0" w:color="auto"/>
              <w:bottom w:val="single" w:sz="4" w:space="0" w:color="auto"/>
            </w:tcBorders>
          </w:tcPr>
          <w:p w14:paraId="7FD5E769" w14:textId="77777777" w:rsidR="00C060BE" w:rsidRPr="0077558D" w:rsidRDefault="00C060BE" w:rsidP="000337C7">
            <w:pPr>
              <w:pStyle w:val="FSCtblMRL2"/>
            </w:pPr>
            <w:r w:rsidRPr="0077558D">
              <w:t>0.2</w:t>
            </w:r>
          </w:p>
        </w:tc>
      </w:tr>
    </w:tbl>
    <w:p w14:paraId="5B7CD840" w14:textId="77777777" w:rsidR="00C060BE" w:rsidRDefault="00C060BE" w:rsidP="00C060BE">
      <w:pPr>
        <w:pStyle w:val="FSCtblMRL1"/>
        <w:rPr>
          <w:rFonts w:eastAsiaTheme="minorHAnsi"/>
        </w:rPr>
      </w:pPr>
    </w:p>
    <w:p w14:paraId="5F80FAF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D0766CD" w14:textId="77777777" w:rsidTr="000337C7">
        <w:trPr>
          <w:cantSplit/>
        </w:trPr>
        <w:tc>
          <w:tcPr>
            <w:tcW w:w="4422" w:type="dxa"/>
            <w:gridSpan w:val="2"/>
            <w:tcBorders>
              <w:top w:val="single" w:sz="4" w:space="0" w:color="auto"/>
            </w:tcBorders>
          </w:tcPr>
          <w:p w14:paraId="7229EA1E" w14:textId="77777777" w:rsidR="00C060BE" w:rsidRPr="0077558D" w:rsidRDefault="00C060BE" w:rsidP="000337C7">
            <w:pPr>
              <w:pStyle w:val="FSCtblh3"/>
            </w:pPr>
            <w:r w:rsidRPr="0077558D">
              <w:t>Agvet chemical:  Lufenuron</w:t>
            </w:r>
          </w:p>
        </w:tc>
      </w:tr>
      <w:tr w:rsidR="00C060BE" w:rsidRPr="0077558D" w14:paraId="7CE3ECA9" w14:textId="77777777" w:rsidTr="000337C7">
        <w:trPr>
          <w:cantSplit/>
        </w:trPr>
        <w:tc>
          <w:tcPr>
            <w:tcW w:w="4422" w:type="dxa"/>
            <w:gridSpan w:val="2"/>
            <w:tcBorders>
              <w:bottom w:val="single" w:sz="4" w:space="0" w:color="auto"/>
            </w:tcBorders>
          </w:tcPr>
          <w:p w14:paraId="2FFFA183" w14:textId="77777777" w:rsidR="00C060BE" w:rsidRPr="0077558D" w:rsidRDefault="00C060BE" w:rsidP="000337C7">
            <w:pPr>
              <w:pStyle w:val="FSCtblh4"/>
            </w:pPr>
            <w:r w:rsidRPr="0077558D">
              <w:t>Permitted residue:  Lufenuron</w:t>
            </w:r>
          </w:p>
        </w:tc>
      </w:tr>
      <w:tr w:rsidR="00C060BE" w:rsidRPr="0077558D" w14:paraId="4596B5C9" w14:textId="77777777" w:rsidTr="000337C7">
        <w:trPr>
          <w:cantSplit/>
        </w:trPr>
        <w:tc>
          <w:tcPr>
            <w:tcW w:w="3402" w:type="dxa"/>
            <w:tcBorders>
              <w:top w:val="single" w:sz="4" w:space="0" w:color="auto"/>
              <w:bottom w:val="single" w:sz="4" w:space="0" w:color="auto"/>
            </w:tcBorders>
          </w:tcPr>
          <w:p w14:paraId="4EFB19F0" w14:textId="77777777" w:rsidR="00C060BE" w:rsidRDefault="00C060BE" w:rsidP="000337C7">
            <w:pPr>
              <w:pStyle w:val="FSCtblMRL1"/>
            </w:pPr>
            <w:r>
              <w:t>Pome fruits</w:t>
            </w:r>
          </w:p>
        </w:tc>
        <w:tc>
          <w:tcPr>
            <w:tcW w:w="1020" w:type="dxa"/>
            <w:tcBorders>
              <w:top w:val="single" w:sz="4" w:space="0" w:color="auto"/>
              <w:bottom w:val="single" w:sz="4" w:space="0" w:color="auto"/>
            </w:tcBorders>
          </w:tcPr>
          <w:p w14:paraId="121EE07C" w14:textId="77777777" w:rsidR="00C060BE" w:rsidRDefault="00C060BE" w:rsidP="000337C7">
            <w:pPr>
              <w:pStyle w:val="FSCtblMRL2"/>
            </w:pPr>
            <w:r>
              <w:t>1</w:t>
            </w:r>
          </w:p>
        </w:tc>
      </w:tr>
    </w:tbl>
    <w:p w14:paraId="41C8B776"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BFCAA1B" w14:textId="77777777" w:rsidTr="000337C7">
        <w:trPr>
          <w:cantSplit/>
        </w:trPr>
        <w:tc>
          <w:tcPr>
            <w:tcW w:w="4422" w:type="dxa"/>
            <w:gridSpan w:val="2"/>
            <w:tcBorders>
              <w:top w:val="single" w:sz="4" w:space="0" w:color="auto"/>
            </w:tcBorders>
          </w:tcPr>
          <w:p w14:paraId="4C3302BB" w14:textId="77777777" w:rsidR="00C060BE" w:rsidRPr="0077558D" w:rsidRDefault="00C060BE" w:rsidP="000337C7">
            <w:pPr>
              <w:pStyle w:val="FSCtblh3"/>
            </w:pPr>
            <w:r w:rsidRPr="0077558D">
              <w:t>Agvet chemical:  Maldison</w:t>
            </w:r>
          </w:p>
        </w:tc>
      </w:tr>
      <w:tr w:rsidR="00C060BE" w:rsidRPr="0077558D" w14:paraId="0D60A381" w14:textId="77777777" w:rsidTr="000337C7">
        <w:trPr>
          <w:cantSplit/>
        </w:trPr>
        <w:tc>
          <w:tcPr>
            <w:tcW w:w="4422" w:type="dxa"/>
            <w:gridSpan w:val="2"/>
            <w:tcBorders>
              <w:bottom w:val="single" w:sz="4" w:space="0" w:color="auto"/>
            </w:tcBorders>
          </w:tcPr>
          <w:p w14:paraId="0716B66A" w14:textId="77777777" w:rsidR="00C060BE" w:rsidRPr="0077558D" w:rsidRDefault="00C060BE" w:rsidP="000337C7">
            <w:pPr>
              <w:pStyle w:val="FSCtblh4"/>
            </w:pPr>
            <w:r w:rsidRPr="0077558D">
              <w:t>Permitted residue:  Maldison</w:t>
            </w:r>
          </w:p>
        </w:tc>
      </w:tr>
      <w:tr w:rsidR="00C060BE" w:rsidRPr="0077558D" w14:paraId="78CCB2E9" w14:textId="77777777" w:rsidTr="000337C7">
        <w:trPr>
          <w:cantSplit/>
        </w:trPr>
        <w:tc>
          <w:tcPr>
            <w:tcW w:w="3402" w:type="dxa"/>
          </w:tcPr>
          <w:p w14:paraId="4F6D38AB" w14:textId="77777777" w:rsidR="00C060BE" w:rsidRPr="0077558D" w:rsidRDefault="00C060BE" w:rsidP="000337C7">
            <w:pPr>
              <w:pStyle w:val="FSCtblMRL1"/>
            </w:pPr>
            <w:r w:rsidRPr="0077558D">
              <w:t>Beans (dry)</w:t>
            </w:r>
          </w:p>
        </w:tc>
        <w:tc>
          <w:tcPr>
            <w:tcW w:w="1020" w:type="dxa"/>
          </w:tcPr>
          <w:p w14:paraId="2C23E9CA" w14:textId="77777777" w:rsidR="00C060BE" w:rsidRPr="0077558D" w:rsidRDefault="00C060BE" w:rsidP="000337C7">
            <w:pPr>
              <w:pStyle w:val="FSCtblMRL2"/>
            </w:pPr>
            <w:r w:rsidRPr="0077558D">
              <w:t>8</w:t>
            </w:r>
          </w:p>
        </w:tc>
      </w:tr>
      <w:tr w:rsidR="00C060BE" w:rsidRPr="0077558D" w14:paraId="189B19BF" w14:textId="77777777" w:rsidTr="000337C7">
        <w:trPr>
          <w:cantSplit/>
        </w:trPr>
        <w:tc>
          <w:tcPr>
            <w:tcW w:w="3402" w:type="dxa"/>
          </w:tcPr>
          <w:p w14:paraId="5FF88E40" w14:textId="77777777" w:rsidR="00C060BE" w:rsidRPr="0077558D" w:rsidRDefault="00C060BE" w:rsidP="000337C7">
            <w:pPr>
              <w:pStyle w:val="FSCtblMRL1"/>
            </w:pPr>
            <w:r w:rsidRPr="0077558D">
              <w:t>Brassica (cole or cabbage) vegetables, head cabbages, flowerhead brassicas [except cauliflower; kohlrabi]</w:t>
            </w:r>
          </w:p>
        </w:tc>
        <w:tc>
          <w:tcPr>
            <w:tcW w:w="1020" w:type="dxa"/>
          </w:tcPr>
          <w:p w14:paraId="5D7625F5" w14:textId="77777777" w:rsidR="00C060BE" w:rsidRPr="0077558D" w:rsidRDefault="00C060BE" w:rsidP="000337C7">
            <w:pPr>
              <w:pStyle w:val="FSCtblMRL2"/>
            </w:pPr>
            <w:r w:rsidRPr="0077558D">
              <w:t>2</w:t>
            </w:r>
          </w:p>
        </w:tc>
      </w:tr>
      <w:tr w:rsidR="00C060BE" w:rsidRPr="0077558D" w14:paraId="2BC4F581" w14:textId="77777777" w:rsidTr="000337C7">
        <w:trPr>
          <w:cantSplit/>
        </w:trPr>
        <w:tc>
          <w:tcPr>
            <w:tcW w:w="3402" w:type="dxa"/>
          </w:tcPr>
          <w:p w14:paraId="113783E4" w14:textId="77777777" w:rsidR="00C060BE" w:rsidRPr="0077558D" w:rsidRDefault="00C060BE" w:rsidP="000337C7">
            <w:pPr>
              <w:pStyle w:val="FSCtblMRL1"/>
            </w:pPr>
            <w:r w:rsidRPr="0077558D">
              <w:br w:type="column"/>
              <w:t>Cereal grains</w:t>
            </w:r>
          </w:p>
        </w:tc>
        <w:tc>
          <w:tcPr>
            <w:tcW w:w="1020" w:type="dxa"/>
          </w:tcPr>
          <w:p w14:paraId="19CB6A97" w14:textId="77777777" w:rsidR="00C060BE" w:rsidRPr="0077558D" w:rsidRDefault="00C060BE" w:rsidP="000337C7">
            <w:pPr>
              <w:pStyle w:val="FSCtblMRL2"/>
            </w:pPr>
            <w:r w:rsidRPr="0077558D">
              <w:t>8</w:t>
            </w:r>
          </w:p>
        </w:tc>
      </w:tr>
      <w:tr w:rsidR="00C060BE" w:rsidRPr="0077558D" w14:paraId="7889279C" w14:textId="77777777" w:rsidTr="000337C7">
        <w:trPr>
          <w:cantSplit/>
        </w:trPr>
        <w:tc>
          <w:tcPr>
            <w:tcW w:w="3402" w:type="dxa"/>
          </w:tcPr>
          <w:p w14:paraId="3E0B16C0" w14:textId="77777777" w:rsidR="00C060BE" w:rsidRPr="0077558D" w:rsidRDefault="00C060BE" w:rsidP="000337C7">
            <w:pPr>
              <w:pStyle w:val="FSCtblMRL1"/>
            </w:pPr>
            <w:r w:rsidRPr="0077558D">
              <w:t>Citrus fruits</w:t>
            </w:r>
          </w:p>
        </w:tc>
        <w:tc>
          <w:tcPr>
            <w:tcW w:w="1020" w:type="dxa"/>
          </w:tcPr>
          <w:p w14:paraId="4A74A921" w14:textId="77777777" w:rsidR="00C060BE" w:rsidRPr="0077558D" w:rsidRDefault="00C060BE" w:rsidP="000337C7">
            <w:pPr>
              <w:pStyle w:val="FSCtblMRL2"/>
            </w:pPr>
            <w:r w:rsidRPr="0077558D">
              <w:t>4</w:t>
            </w:r>
          </w:p>
        </w:tc>
      </w:tr>
      <w:tr w:rsidR="00C060BE" w:rsidRPr="0077558D" w14:paraId="781526AB" w14:textId="77777777" w:rsidTr="000337C7">
        <w:trPr>
          <w:cantSplit/>
        </w:trPr>
        <w:tc>
          <w:tcPr>
            <w:tcW w:w="3402" w:type="dxa"/>
          </w:tcPr>
          <w:p w14:paraId="40C17698" w14:textId="77777777" w:rsidR="00C060BE" w:rsidRPr="0077558D" w:rsidRDefault="00C060BE" w:rsidP="000337C7">
            <w:pPr>
              <w:pStyle w:val="FSCtblMRL1"/>
            </w:pPr>
            <w:r w:rsidRPr="0077558D">
              <w:t>Fruits [except berries and other small fruits; citrus fruits; dried fruits; stone fruits]</w:t>
            </w:r>
          </w:p>
        </w:tc>
        <w:tc>
          <w:tcPr>
            <w:tcW w:w="1020" w:type="dxa"/>
          </w:tcPr>
          <w:p w14:paraId="58EF86D9" w14:textId="77777777" w:rsidR="00C060BE" w:rsidRPr="0077558D" w:rsidRDefault="00C060BE" w:rsidP="000337C7">
            <w:pPr>
              <w:pStyle w:val="FSCtblMRL2"/>
            </w:pPr>
            <w:r w:rsidRPr="0077558D">
              <w:t>2</w:t>
            </w:r>
          </w:p>
        </w:tc>
      </w:tr>
      <w:tr w:rsidR="00C060BE" w:rsidRPr="0077558D" w14:paraId="1AB47131" w14:textId="77777777" w:rsidTr="000337C7">
        <w:trPr>
          <w:cantSplit/>
        </w:trPr>
        <w:tc>
          <w:tcPr>
            <w:tcW w:w="3402" w:type="dxa"/>
          </w:tcPr>
          <w:p w14:paraId="5E796747" w14:textId="77777777" w:rsidR="00C060BE" w:rsidRPr="0077558D" w:rsidRDefault="00C060BE" w:rsidP="000337C7">
            <w:pPr>
              <w:pStyle w:val="FSCtblMRL1"/>
            </w:pPr>
            <w:r w:rsidRPr="0077558D">
              <w:t>Pulses [except beans (dry); lentils (dry)]</w:t>
            </w:r>
          </w:p>
        </w:tc>
        <w:tc>
          <w:tcPr>
            <w:tcW w:w="1020" w:type="dxa"/>
          </w:tcPr>
          <w:p w14:paraId="727C040E" w14:textId="77777777" w:rsidR="00C060BE" w:rsidRPr="0077558D" w:rsidRDefault="00C060BE" w:rsidP="000337C7">
            <w:pPr>
              <w:pStyle w:val="FSCtblMRL2"/>
            </w:pPr>
            <w:r w:rsidRPr="0077558D">
              <w:t>2</w:t>
            </w:r>
          </w:p>
        </w:tc>
      </w:tr>
      <w:tr w:rsidR="00C060BE" w:rsidRPr="0077558D" w14:paraId="014A5203" w14:textId="77777777" w:rsidTr="000337C7">
        <w:trPr>
          <w:cantSplit/>
        </w:trPr>
        <w:tc>
          <w:tcPr>
            <w:tcW w:w="3402" w:type="dxa"/>
            <w:tcBorders>
              <w:bottom w:val="single" w:sz="4" w:space="0" w:color="auto"/>
            </w:tcBorders>
          </w:tcPr>
          <w:p w14:paraId="1767320E"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6CF800F9" w14:textId="77777777" w:rsidR="00C060BE" w:rsidRPr="0077558D" w:rsidRDefault="00C060BE" w:rsidP="000337C7">
            <w:pPr>
              <w:pStyle w:val="FSCtblMRL2"/>
            </w:pPr>
            <w:r w:rsidRPr="0077558D">
              <w:t>5</w:t>
            </w:r>
          </w:p>
        </w:tc>
      </w:tr>
    </w:tbl>
    <w:p w14:paraId="1B38F2D1" w14:textId="77777777" w:rsidR="00C060BE" w:rsidRDefault="00C060BE" w:rsidP="00C060BE">
      <w:pPr>
        <w:pStyle w:val="FSCtblMRL1"/>
        <w:rPr>
          <w:rFonts w:eastAsiaTheme="minorHAnsi"/>
        </w:rPr>
      </w:pPr>
    </w:p>
    <w:p w14:paraId="72C7F877" w14:textId="77777777" w:rsidR="00C060BE" w:rsidRPr="0077558D" w:rsidRDefault="00C060BE" w:rsidP="00C060BE">
      <w:pPr>
        <w:pStyle w:val="FSCtblMRL1"/>
        <w:rPr>
          <w:rFonts w:eastAsiaTheme="minorHAnsi"/>
        </w:rPr>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268D8C6" w14:textId="77777777" w:rsidTr="000337C7">
        <w:trPr>
          <w:cantSplit/>
        </w:trPr>
        <w:tc>
          <w:tcPr>
            <w:tcW w:w="4422" w:type="dxa"/>
            <w:gridSpan w:val="2"/>
            <w:tcBorders>
              <w:top w:val="single" w:sz="4" w:space="0" w:color="auto"/>
            </w:tcBorders>
            <w:shd w:val="clear" w:color="auto" w:fill="auto"/>
          </w:tcPr>
          <w:p w14:paraId="7C93EFF1" w14:textId="77777777" w:rsidR="00C060BE" w:rsidRPr="0077558D" w:rsidRDefault="00C060BE" w:rsidP="000337C7">
            <w:pPr>
              <w:pStyle w:val="FSCtblh3"/>
            </w:pPr>
            <w:r w:rsidRPr="0077558D">
              <w:t>Agvet chemical:  Mandestrobin</w:t>
            </w:r>
          </w:p>
        </w:tc>
      </w:tr>
      <w:tr w:rsidR="00C060BE" w:rsidRPr="0077558D" w14:paraId="10F59445" w14:textId="77777777" w:rsidTr="000337C7">
        <w:trPr>
          <w:cantSplit/>
        </w:trPr>
        <w:tc>
          <w:tcPr>
            <w:tcW w:w="4422" w:type="dxa"/>
            <w:gridSpan w:val="2"/>
            <w:tcBorders>
              <w:bottom w:val="single" w:sz="4" w:space="0" w:color="auto"/>
            </w:tcBorders>
            <w:shd w:val="clear" w:color="auto" w:fill="auto"/>
          </w:tcPr>
          <w:p w14:paraId="1B51173F" w14:textId="77777777" w:rsidR="00C060BE" w:rsidRPr="0077558D" w:rsidRDefault="00C060BE" w:rsidP="000337C7">
            <w:pPr>
              <w:pStyle w:val="FSCtblh4"/>
            </w:pPr>
            <w:r w:rsidRPr="0077558D">
              <w:t>Permitted residue:  Mandestrobin</w:t>
            </w:r>
          </w:p>
        </w:tc>
      </w:tr>
      <w:tr w:rsidR="00C060BE" w:rsidRPr="0077558D" w14:paraId="644BC8FD" w14:textId="77777777" w:rsidTr="000337C7">
        <w:trPr>
          <w:cantSplit/>
        </w:trPr>
        <w:tc>
          <w:tcPr>
            <w:tcW w:w="3402" w:type="dxa"/>
            <w:tcBorders>
              <w:top w:val="single" w:sz="4" w:space="0" w:color="auto"/>
              <w:bottom w:val="single" w:sz="4" w:space="0" w:color="auto"/>
            </w:tcBorders>
          </w:tcPr>
          <w:p w14:paraId="3845E060" w14:textId="77777777" w:rsidR="00C060BE" w:rsidRPr="0077558D" w:rsidRDefault="00C060BE" w:rsidP="000337C7">
            <w:pPr>
              <w:pStyle w:val="FSCtblMRL1"/>
            </w:pPr>
            <w:r w:rsidRPr="0077558D">
              <w:t xml:space="preserve">Stone fruits </w:t>
            </w:r>
          </w:p>
        </w:tc>
        <w:tc>
          <w:tcPr>
            <w:tcW w:w="1020" w:type="dxa"/>
            <w:tcBorders>
              <w:top w:val="single" w:sz="4" w:space="0" w:color="auto"/>
              <w:bottom w:val="single" w:sz="4" w:space="0" w:color="auto"/>
            </w:tcBorders>
          </w:tcPr>
          <w:p w14:paraId="6BBD9D63" w14:textId="77777777" w:rsidR="00C060BE" w:rsidRPr="0077558D" w:rsidRDefault="00C060BE" w:rsidP="000337C7">
            <w:pPr>
              <w:pStyle w:val="FSCtblMRL2"/>
            </w:pPr>
            <w:r w:rsidRPr="0077558D">
              <w:t>3</w:t>
            </w:r>
          </w:p>
        </w:tc>
      </w:tr>
    </w:tbl>
    <w:p w14:paraId="4A6A6CA6" w14:textId="77777777" w:rsidR="00C060BE" w:rsidRDefault="00C060BE" w:rsidP="00C060BE">
      <w:pPr>
        <w:pStyle w:val="FSCtblMRL1"/>
        <w:rPr>
          <w:rFonts w:eastAsiaTheme="minorHAnsi"/>
        </w:rPr>
      </w:pPr>
    </w:p>
    <w:p w14:paraId="6FD6F4D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54318DB" w14:textId="77777777" w:rsidTr="000337C7">
        <w:trPr>
          <w:cantSplit/>
        </w:trPr>
        <w:tc>
          <w:tcPr>
            <w:tcW w:w="4422" w:type="dxa"/>
            <w:gridSpan w:val="2"/>
            <w:tcBorders>
              <w:top w:val="single" w:sz="4" w:space="0" w:color="auto"/>
            </w:tcBorders>
          </w:tcPr>
          <w:p w14:paraId="247CDD50" w14:textId="77777777" w:rsidR="00C060BE" w:rsidRPr="0077558D" w:rsidRDefault="00C060BE" w:rsidP="000337C7">
            <w:pPr>
              <w:pStyle w:val="FSCtblh3"/>
            </w:pPr>
            <w:r w:rsidRPr="0077558D">
              <w:t>Agvet chemical:  Mandipropamid</w:t>
            </w:r>
          </w:p>
        </w:tc>
      </w:tr>
      <w:tr w:rsidR="00C060BE" w:rsidRPr="0077558D" w14:paraId="38944286" w14:textId="77777777" w:rsidTr="000337C7">
        <w:trPr>
          <w:cantSplit/>
        </w:trPr>
        <w:tc>
          <w:tcPr>
            <w:tcW w:w="4422" w:type="dxa"/>
            <w:gridSpan w:val="2"/>
            <w:tcBorders>
              <w:bottom w:val="single" w:sz="4" w:space="0" w:color="auto"/>
            </w:tcBorders>
          </w:tcPr>
          <w:p w14:paraId="5A1D7EBF" w14:textId="77777777" w:rsidR="00C060BE" w:rsidRPr="0077558D" w:rsidRDefault="00C060BE" w:rsidP="000337C7">
            <w:pPr>
              <w:pStyle w:val="FSCtblh4"/>
            </w:pPr>
            <w:r w:rsidRPr="0077558D">
              <w:t>Permitted residue:  Mandipropamid</w:t>
            </w:r>
          </w:p>
        </w:tc>
      </w:tr>
      <w:tr w:rsidR="00C060BE" w:rsidRPr="0077558D" w14:paraId="286390A8" w14:textId="77777777" w:rsidTr="000337C7">
        <w:trPr>
          <w:cantSplit/>
        </w:trPr>
        <w:tc>
          <w:tcPr>
            <w:tcW w:w="3402" w:type="dxa"/>
            <w:tcBorders>
              <w:bottom w:val="single" w:sz="4" w:space="0" w:color="auto"/>
            </w:tcBorders>
          </w:tcPr>
          <w:p w14:paraId="2AC8E00E" w14:textId="77777777" w:rsidR="00C060BE" w:rsidRPr="0077558D" w:rsidRDefault="00C060BE" w:rsidP="000337C7">
            <w:pPr>
              <w:pStyle w:val="FSCtblMRL1"/>
            </w:pPr>
            <w:r w:rsidRPr="0077558D">
              <w:t>Leafy vegetables</w:t>
            </w:r>
          </w:p>
        </w:tc>
        <w:tc>
          <w:tcPr>
            <w:tcW w:w="1020" w:type="dxa"/>
            <w:tcBorders>
              <w:bottom w:val="single" w:sz="4" w:space="0" w:color="auto"/>
            </w:tcBorders>
          </w:tcPr>
          <w:p w14:paraId="77483699" w14:textId="77777777" w:rsidR="00C060BE" w:rsidRPr="0077558D" w:rsidRDefault="00C060BE" w:rsidP="000337C7">
            <w:pPr>
              <w:pStyle w:val="FSCtblMRL2"/>
            </w:pPr>
            <w:r w:rsidRPr="0077558D">
              <w:rPr>
                <w:rFonts w:eastAsia="Helvetica"/>
              </w:rPr>
              <w:t>30</w:t>
            </w:r>
          </w:p>
        </w:tc>
      </w:tr>
    </w:tbl>
    <w:p w14:paraId="0EB1474A" w14:textId="77777777" w:rsidR="00C060BE" w:rsidRDefault="00C060BE" w:rsidP="00C060BE">
      <w:pPr>
        <w:pStyle w:val="FSCtblMRL1"/>
        <w:rPr>
          <w:rFonts w:eastAsiaTheme="minorHAnsi"/>
        </w:rPr>
      </w:pPr>
    </w:p>
    <w:p w14:paraId="4208959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B4DFBC9" w14:textId="77777777" w:rsidTr="000337C7">
        <w:trPr>
          <w:cantSplit/>
        </w:trPr>
        <w:tc>
          <w:tcPr>
            <w:tcW w:w="4422" w:type="dxa"/>
            <w:gridSpan w:val="2"/>
            <w:tcBorders>
              <w:top w:val="single" w:sz="4" w:space="0" w:color="auto"/>
            </w:tcBorders>
          </w:tcPr>
          <w:p w14:paraId="5E5F5BB4" w14:textId="77777777" w:rsidR="00C060BE" w:rsidRPr="0077558D" w:rsidRDefault="00C060BE" w:rsidP="000337C7">
            <w:pPr>
              <w:pStyle w:val="FSCtblh3"/>
            </w:pPr>
            <w:r w:rsidRPr="0077558D">
              <w:t>Agvet chemical:  MCPA</w:t>
            </w:r>
          </w:p>
        </w:tc>
      </w:tr>
      <w:tr w:rsidR="00C060BE" w:rsidRPr="0077558D" w14:paraId="0AD0C8EB" w14:textId="77777777" w:rsidTr="000337C7">
        <w:trPr>
          <w:cantSplit/>
        </w:trPr>
        <w:tc>
          <w:tcPr>
            <w:tcW w:w="4422" w:type="dxa"/>
            <w:gridSpan w:val="2"/>
            <w:tcBorders>
              <w:bottom w:val="single" w:sz="4" w:space="0" w:color="auto"/>
            </w:tcBorders>
          </w:tcPr>
          <w:p w14:paraId="49C0F701" w14:textId="77777777" w:rsidR="00C060BE" w:rsidRPr="0077558D" w:rsidRDefault="00C060BE" w:rsidP="000337C7">
            <w:pPr>
              <w:pStyle w:val="FSCtblh4"/>
            </w:pPr>
            <w:r w:rsidRPr="0077558D">
              <w:t>Permitted residue:  MCPA</w:t>
            </w:r>
          </w:p>
        </w:tc>
      </w:tr>
      <w:tr w:rsidR="00C060BE" w:rsidRPr="0077558D" w14:paraId="35EAD8B9" w14:textId="77777777" w:rsidTr="000337C7">
        <w:trPr>
          <w:cantSplit/>
        </w:trPr>
        <w:tc>
          <w:tcPr>
            <w:tcW w:w="3402" w:type="dxa"/>
            <w:tcBorders>
              <w:top w:val="single" w:sz="4" w:space="0" w:color="auto"/>
              <w:bottom w:val="single" w:sz="4" w:space="0" w:color="auto"/>
            </w:tcBorders>
          </w:tcPr>
          <w:p w14:paraId="06B893E6"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720E9EB1" w14:textId="77777777" w:rsidR="00C060BE" w:rsidRPr="0077558D" w:rsidRDefault="00C060BE" w:rsidP="000337C7">
            <w:pPr>
              <w:pStyle w:val="FSCtblMRL2"/>
            </w:pPr>
            <w:r w:rsidRPr="0077558D">
              <w:t>*0.02</w:t>
            </w:r>
          </w:p>
        </w:tc>
      </w:tr>
    </w:tbl>
    <w:p w14:paraId="0D8904C1" w14:textId="77777777" w:rsidR="00C060BE" w:rsidRDefault="00C060BE" w:rsidP="00C060BE">
      <w:pPr>
        <w:pStyle w:val="FSCtblMRL1"/>
        <w:rPr>
          <w:rFonts w:eastAsiaTheme="minorHAnsi"/>
        </w:rPr>
      </w:pPr>
    </w:p>
    <w:p w14:paraId="5C8827E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05581CD" w14:textId="77777777" w:rsidTr="000337C7">
        <w:trPr>
          <w:cantSplit/>
        </w:trPr>
        <w:tc>
          <w:tcPr>
            <w:tcW w:w="4422" w:type="dxa"/>
            <w:gridSpan w:val="2"/>
            <w:tcBorders>
              <w:top w:val="single" w:sz="4" w:space="0" w:color="auto"/>
            </w:tcBorders>
          </w:tcPr>
          <w:p w14:paraId="6E6F567A" w14:textId="77777777" w:rsidR="00C060BE" w:rsidRPr="0077558D" w:rsidRDefault="00C060BE" w:rsidP="000337C7">
            <w:pPr>
              <w:pStyle w:val="FSCtblh3"/>
            </w:pPr>
            <w:r w:rsidRPr="0077558D">
              <w:t>Agvet chemical:  MCPB</w:t>
            </w:r>
          </w:p>
        </w:tc>
      </w:tr>
      <w:tr w:rsidR="00C060BE" w:rsidRPr="0077558D" w14:paraId="55F20AF9" w14:textId="77777777" w:rsidTr="000337C7">
        <w:trPr>
          <w:cantSplit/>
        </w:trPr>
        <w:tc>
          <w:tcPr>
            <w:tcW w:w="4422" w:type="dxa"/>
            <w:gridSpan w:val="2"/>
            <w:tcBorders>
              <w:bottom w:val="single" w:sz="4" w:space="0" w:color="auto"/>
            </w:tcBorders>
          </w:tcPr>
          <w:p w14:paraId="2B617C80" w14:textId="77777777" w:rsidR="00C060BE" w:rsidRPr="0077558D" w:rsidRDefault="00C060BE" w:rsidP="000337C7">
            <w:pPr>
              <w:pStyle w:val="FSCtblh4"/>
            </w:pPr>
            <w:r w:rsidRPr="0077558D">
              <w:t>Permitted residue:  MCPB</w:t>
            </w:r>
          </w:p>
        </w:tc>
      </w:tr>
      <w:tr w:rsidR="00C060BE" w:rsidRPr="0077558D" w14:paraId="5F3D6FF4" w14:textId="77777777" w:rsidTr="000337C7">
        <w:trPr>
          <w:cantSplit/>
        </w:trPr>
        <w:tc>
          <w:tcPr>
            <w:tcW w:w="3402" w:type="dxa"/>
            <w:tcBorders>
              <w:top w:val="single" w:sz="4" w:space="0" w:color="auto"/>
              <w:bottom w:val="single" w:sz="4" w:space="0" w:color="auto"/>
            </w:tcBorders>
          </w:tcPr>
          <w:p w14:paraId="419BCF71"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11720BDA" w14:textId="77777777" w:rsidR="00C060BE" w:rsidRPr="0077558D" w:rsidRDefault="00C060BE" w:rsidP="000337C7">
            <w:pPr>
              <w:pStyle w:val="FSCtblMRL2"/>
            </w:pPr>
            <w:r w:rsidRPr="0077558D">
              <w:t>*0.02</w:t>
            </w:r>
          </w:p>
        </w:tc>
      </w:tr>
    </w:tbl>
    <w:p w14:paraId="52FCC19A" w14:textId="77777777" w:rsidR="00C060BE" w:rsidRDefault="00C060BE" w:rsidP="00C060BE">
      <w:pPr>
        <w:pStyle w:val="FSCtblMRL1"/>
        <w:rPr>
          <w:rFonts w:eastAsiaTheme="minorHAnsi"/>
        </w:rPr>
      </w:pPr>
    </w:p>
    <w:p w14:paraId="459C023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EEB4228" w14:textId="77777777" w:rsidTr="000337C7">
        <w:trPr>
          <w:cantSplit/>
        </w:trPr>
        <w:tc>
          <w:tcPr>
            <w:tcW w:w="4422" w:type="dxa"/>
            <w:gridSpan w:val="2"/>
            <w:tcBorders>
              <w:top w:val="single" w:sz="4" w:space="0" w:color="auto"/>
            </w:tcBorders>
          </w:tcPr>
          <w:p w14:paraId="0D0EE170" w14:textId="77777777" w:rsidR="00C060BE" w:rsidRPr="0077558D" w:rsidRDefault="00C060BE" w:rsidP="000337C7">
            <w:pPr>
              <w:pStyle w:val="FSCtblh3"/>
            </w:pPr>
            <w:r w:rsidRPr="0077558D">
              <w:t>Agvet chemical:  Mefenpyr-diethyl</w:t>
            </w:r>
          </w:p>
        </w:tc>
      </w:tr>
      <w:tr w:rsidR="00C060BE" w:rsidRPr="0077558D" w14:paraId="5F1013BA" w14:textId="77777777" w:rsidTr="000337C7">
        <w:trPr>
          <w:cantSplit/>
        </w:trPr>
        <w:tc>
          <w:tcPr>
            <w:tcW w:w="4422" w:type="dxa"/>
            <w:gridSpan w:val="2"/>
          </w:tcPr>
          <w:p w14:paraId="7255C268" w14:textId="77777777" w:rsidR="00C060BE" w:rsidRPr="0077558D" w:rsidRDefault="00C060BE" w:rsidP="000337C7">
            <w:pPr>
              <w:pStyle w:val="FSCtblh4"/>
            </w:pPr>
            <w:r w:rsidRPr="0077558D">
              <w:t>Permitted residue—commodities of plant origin:  Sum of mefenpyr-diethyl and metabolites hydrolysed to 1-(2,4-dichlorophenyl)-5-methyl-2-pyrazoline-3,5-dicarboxylic acid, and 1-(2,4-dichlorophenyl)-5-methyl-pyrazole-3-carboxylic acid, expressed as mefenpyr-diethyl</w:t>
            </w:r>
          </w:p>
        </w:tc>
      </w:tr>
      <w:tr w:rsidR="00C060BE" w:rsidRPr="0077558D" w14:paraId="3805B423" w14:textId="77777777" w:rsidTr="000337C7">
        <w:trPr>
          <w:cantSplit/>
        </w:trPr>
        <w:tc>
          <w:tcPr>
            <w:tcW w:w="4422" w:type="dxa"/>
            <w:gridSpan w:val="2"/>
            <w:tcBorders>
              <w:bottom w:val="single" w:sz="4" w:space="0" w:color="auto"/>
            </w:tcBorders>
          </w:tcPr>
          <w:p w14:paraId="06D1C1D5" w14:textId="77777777" w:rsidR="00C060BE" w:rsidRPr="0077558D" w:rsidRDefault="00C060BE" w:rsidP="000337C7">
            <w:pPr>
              <w:pStyle w:val="FSCtblh4"/>
            </w:pPr>
            <w:r w:rsidRPr="0077558D">
              <w:t>Permitted residue—commodities of animal origin:  Sum of mefenpyr-diethyl and 1-(2,4-dichlorophenyl)-5-ethoxycarbonyl-5-methyl-2-pyrazoline-3-carboxylic acid, expressed as mefenpyr-diethyl</w:t>
            </w:r>
          </w:p>
        </w:tc>
      </w:tr>
      <w:tr w:rsidR="00C060BE" w:rsidRPr="0077558D" w14:paraId="2ED9B9FE" w14:textId="77777777" w:rsidTr="000337C7">
        <w:trPr>
          <w:cantSplit/>
        </w:trPr>
        <w:tc>
          <w:tcPr>
            <w:tcW w:w="3402" w:type="dxa"/>
            <w:tcBorders>
              <w:top w:val="single" w:sz="4" w:space="0" w:color="auto"/>
              <w:bottom w:val="single" w:sz="4" w:space="0" w:color="auto"/>
            </w:tcBorders>
          </w:tcPr>
          <w:p w14:paraId="4DDC7F8D"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1F162016" w14:textId="77777777" w:rsidR="00C060BE" w:rsidRPr="0077558D" w:rsidRDefault="00C060BE" w:rsidP="000337C7">
            <w:pPr>
              <w:pStyle w:val="FSCtblMRL2"/>
            </w:pPr>
            <w:r w:rsidRPr="0077558D">
              <w:t>*0.01</w:t>
            </w:r>
          </w:p>
        </w:tc>
      </w:tr>
    </w:tbl>
    <w:p w14:paraId="71C1227B" w14:textId="77777777" w:rsidR="00C060BE" w:rsidRDefault="00C060BE" w:rsidP="00C060BE">
      <w:pPr>
        <w:pStyle w:val="FSCtblMRL1"/>
        <w:rPr>
          <w:rFonts w:eastAsiaTheme="minorHAnsi"/>
        </w:rPr>
      </w:pPr>
    </w:p>
    <w:p w14:paraId="1954C76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52FA5DE" w14:textId="77777777" w:rsidTr="000337C7">
        <w:trPr>
          <w:cantSplit/>
        </w:trPr>
        <w:tc>
          <w:tcPr>
            <w:tcW w:w="4422" w:type="dxa"/>
            <w:gridSpan w:val="2"/>
            <w:tcBorders>
              <w:top w:val="single" w:sz="4" w:space="0" w:color="auto"/>
            </w:tcBorders>
          </w:tcPr>
          <w:p w14:paraId="647200CC" w14:textId="77777777" w:rsidR="00C060BE" w:rsidRPr="0077558D" w:rsidRDefault="00C060BE" w:rsidP="000337C7">
            <w:pPr>
              <w:pStyle w:val="FSCtblh3"/>
              <w:rPr>
                <w:bCs/>
                <w:iCs/>
                <w:szCs w:val="18"/>
              </w:rPr>
            </w:pPr>
            <w:r w:rsidRPr="0077558D">
              <w:t xml:space="preserve">Agvet chemical: </w:t>
            </w:r>
            <w:r w:rsidRPr="0077558D">
              <w:rPr>
                <w:bCs/>
                <w:iCs/>
                <w:szCs w:val="18"/>
              </w:rPr>
              <w:t xml:space="preserve">Mefentrifluconazole </w:t>
            </w:r>
          </w:p>
          <w:p w14:paraId="0495782A" w14:textId="77777777" w:rsidR="00C060BE" w:rsidRPr="0077558D" w:rsidRDefault="00C060BE" w:rsidP="000337C7">
            <w:pPr>
              <w:pStyle w:val="Default"/>
            </w:pPr>
            <w:r w:rsidRPr="0077558D">
              <w:rPr>
                <w:i/>
                <w:iCs/>
                <w:sz w:val="18"/>
                <w:szCs w:val="18"/>
              </w:rPr>
              <w:t>Permitted residue: Mefentrifluconazole</w:t>
            </w:r>
          </w:p>
        </w:tc>
      </w:tr>
      <w:tr w:rsidR="00C060BE" w:rsidRPr="0077558D" w14:paraId="7509563A" w14:textId="77777777" w:rsidTr="000337C7">
        <w:trPr>
          <w:cantSplit/>
        </w:trPr>
        <w:tc>
          <w:tcPr>
            <w:tcW w:w="3402" w:type="dxa"/>
          </w:tcPr>
          <w:p w14:paraId="3FFB21D8" w14:textId="77777777" w:rsidR="00C060BE" w:rsidRDefault="00C060BE" w:rsidP="000337C7">
            <w:pPr>
              <w:pStyle w:val="FSCtblMRL1"/>
            </w:pPr>
            <w:r>
              <w:rPr>
                <w:szCs w:val="18"/>
              </w:rPr>
              <w:t>Cereal grains [except wheat; corn]</w:t>
            </w:r>
          </w:p>
        </w:tc>
        <w:tc>
          <w:tcPr>
            <w:tcW w:w="1020" w:type="dxa"/>
          </w:tcPr>
          <w:p w14:paraId="204E4066" w14:textId="77777777" w:rsidR="00C060BE" w:rsidRDefault="00C060BE" w:rsidP="000337C7">
            <w:pPr>
              <w:pStyle w:val="FSCtblMRL2"/>
            </w:pPr>
            <w:r>
              <w:t>4</w:t>
            </w:r>
          </w:p>
        </w:tc>
      </w:tr>
      <w:tr w:rsidR="00C060BE" w:rsidRPr="0077558D" w14:paraId="05FFFFAF" w14:textId="77777777" w:rsidTr="000337C7">
        <w:trPr>
          <w:cantSplit/>
        </w:trPr>
        <w:tc>
          <w:tcPr>
            <w:tcW w:w="3402" w:type="dxa"/>
          </w:tcPr>
          <w:p w14:paraId="023DF2B9" w14:textId="77777777" w:rsidR="00C060BE" w:rsidRPr="0077558D" w:rsidRDefault="00C060BE" w:rsidP="000337C7">
            <w:pPr>
              <w:pStyle w:val="FSCtblMRL1"/>
            </w:pPr>
            <w:r>
              <w:rPr>
                <w:szCs w:val="18"/>
              </w:rPr>
              <w:t>Pome fruits</w:t>
            </w:r>
          </w:p>
        </w:tc>
        <w:tc>
          <w:tcPr>
            <w:tcW w:w="1020" w:type="dxa"/>
          </w:tcPr>
          <w:p w14:paraId="1D955C3B" w14:textId="77777777" w:rsidR="00C060BE" w:rsidRPr="0077558D" w:rsidRDefault="00C060BE" w:rsidP="000337C7">
            <w:pPr>
              <w:pStyle w:val="FSCtblMRL2"/>
              <w:rPr>
                <w:szCs w:val="18"/>
              </w:rPr>
            </w:pPr>
            <w:r>
              <w:t>1.5</w:t>
            </w:r>
          </w:p>
        </w:tc>
      </w:tr>
      <w:tr w:rsidR="00C060BE" w:rsidRPr="0077558D" w14:paraId="1B6FBA50" w14:textId="77777777" w:rsidTr="000337C7">
        <w:trPr>
          <w:cantSplit/>
        </w:trPr>
        <w:tc>
          <w:tcPr>
            <w:tcW w:w="3402" w:type="dxa"/>
          </w:tcPr>
          <w:p w14:paraId="49008230" w14:textId="77777777" w:rsidR="00C060BE" w:rsidRPr="000A2B0C" w:rsidRDefault="00C060BE" w:rsidP="000337C7">
            <w:pPr>
              <w:pStyle w:val="FSCtblMRL1"/>
            </w:pPr>
            <w:r w:rsidRPr="000A2B0C">
              <w:t>Stone fruits [except apricot cherries; plums]</w:t>
            </w:r>
          </w:p>
        </w:tc>
        <w:tc>
          <w:tcPr>
            <w:tcW w:w="1020" w:type="dxa"/>
          </w:tcPr>
          <w:p w14:paraId="338F4C52" w14:textId="77777777" w:rsidR="00C060BE" w:rsidRPr="0077558D" w:rsidRDefault="00C060BE" w:rsidP="000337C7">
            <w:pPr>
              <w:pStyle w:val="Default"/>
              <w:jc w:val="right"/>
              <w:rPr>
                <w:sz w:val="18"/>
                <w:szCs w:val="18"/>
              </w:rPr>
            </w:pPr>
            <w:r w:rsidRPr="00F97E3C">
              <w:rPr>
                <w:sz w:val="18"/>
                <w:szCs w:val="18"/>
              </w:rPr>
              <w:t>1.5</w:t>
            </w:r>
          </w:p>
        </w:tc>
      </w:tr>
      <w:tr w:rsidR="00C060BE" w:rsidRPr="0077558D" w14:paraId="69A3810B" w14:textId="77777777" w:rsidTr="000337C7">
        <w:trPr>
          <w:cantSplit/>
        </w:trPr>
        <w:tc>
          <w:tcPr>
            <w:tcW w:w="4422" w:type="dxa"/>
            <w:gridSpan w:val="2"/>
            <w:tcBorders>
              <w:top w:val="single" w:sz="4" w:space="0" w:color="auto"/>
            </w:tcBorders>
          </w:tcPr>
          <w:p w14:paraId="284B3E58" w14:textId="77777777" w:rsidR="00C060BE" w:rsidRPr="00781F4B" w:rsidRDefault="00C060BE" w:rsidP="000337C7"/>
        </w:tc>
      </w:tr>
    </w:tbl>
    <w:p w14:paraId="409A835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09C0AB2" w14:textId="77777777" w:rsidTr="000337C7">
        <w:trPr>
          <w:cantSplit/>
        </w:trPr>
        <w:tc>
          <w:tcPr>
            <w:tcW w:w="4422" w:type="dxa"/>
            <w:gridSpan w:val="2"/>
            <w:tcBorders>
              <w:top w:val="single" w:sz="4" w:space="0" w:color="auto"/>
            </w:tcBorders>
          </w:tcPr>
          <w:p w14:paraId="02ADCCF2" w14:textId="77777777" w:rsidR="00C060BE" w:rsidRPr="0077558D" w:rsidRDefault="00C060BE" w:rsidP="000337C7">
            <w:pPr>
              <w:pStyle w:val="FSCtblh3"/>
            </w:pPr>
            <w:r w:rsidRPr="0077558D">
              <w:t>Agvet chemical:  Metaflumizone</w:t>
            </w:r>
          </w:p>
        </w:tc>
      </w:tr>
      <w:tr w:rsidR="00C060BE" w:rsidRPr="0077558D" w14:paraId="5E64B613" w14:textId="77777777" w:rsidTr="000337C7">
        <w:trPr>
          <w:cantSplit/>
        </w:trPr>
        <w:tc>
          <w:tcPr>
            <w:tcW w:w="4422" w:type="dxa"/>
            <w:gridSpan w:val="2"/>
            <w:tcBorders>
              <w:bottom w:val="single" w:sz="4" w:space="0" w:color="auto"/>
            </w:tcBorders>
          </w:tcPr>
          <w:p w14:paraId="5D534401" w14:textId="77777777" w:rsidR="00C060BE" w:rsidRPr="0077558D" w:rsidRDefault="00C060BE" w:rsidP="000337C7">
            <w:pPr>
              <w:pStyle w:val="FSCtblh4"/>
            </w:pPr>
            <w:r w:rsidRPr="0077558D">
              <w:t>Permitted residue:  Sum of metaflumizone, its E and Z isomers and its metabolite 4-{2-oxo-2-[3-(trifluoromethyl) phenyl]ethyl}-benzonitrile expressed as metaflumizone</w:t>
            </w:r>
          </w:p>
        </w:tc>
      </w:tr>
      <w:tr w:rsidR="00C060BE" w:rsidRPr="0077558D" w14:paraId="243D35B0" w14:textId="77777777" w:rsidTr="000337C7">
        <w:trPr>
          <w:cantSplit/>
        </w:trPr>
        <w:tc>
          <w:tcPr>
            <w:tcW w:w="3402" w:type="dxa"/>
            <w:tcBorders>
              <w:top w:val="single" w:sz="4" w:space="0" w:color="auto"/>
              <w:bottom w:val="single" w:sz="4" w:space="0" w:color="auto"/>
            </w:tcBorders>
          </w:tcPr>
          <w:p w14:paraId="58A9DD54"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079CC4F9" w14:textId="77777777" w:rsidR="00C060BE" w:rsidRPr="0077558D" w:rsidRDefault="00C060BE" w:rsidP="000337C7">
            <w:pPr>
              <w:pStyle w:val="FSCtblMRL2"/>
            </w:pPr>
            <w:r w:rsidRPr="0077558D">
              <w:t>2</w:t>
            </w:r>
          </w:p>
        </w:tc>
      </w:tr>
    </w:tbl>
    <w:p w14:paraId="5B416160" w14:textId="77777777" w:rsidR="00C060BE" w:rsidRDefault="00C060BE" w:rsidP="00C060BE">
      <w:pPr>
        <w:pStyle w:val="FSCtblMRL1"/>
        <w:rPr>
          <w:rFonts w:eastAsiaTheme="minorHAnsi"/>
        </w:rPr>
      </w:pPr>
    </w:p>
    <w:p w14:paraId="764181C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E56E4E5" w14:textId="77777777" w:rsidTr="000337C7">
        <w:trPr>
          <w:cantSplit/>
        </w:trPr>
        <w:tc>
          <w:tcPr>
            <w:tcW w:w="4422" w:type="dxa"/>
            <w:gridSpan w:val="2"/>
            <w:tcBorders>
              <w:top w:val="single" w:sz="4" w:space="0" w:color="auto"/>
            </w:tcBorders>
          </w:tcPr>
          <w:p w14:paraId="4A1DA52F" w14:textId="77777777" w:rsidR="00C060BE" w:rsidRPr="0077558D" w:rsidRDefault="00C060BE" w:rsidP="000337C7">
            <w:pPr>
              <w:pStyle w:val="FSCtblh3"/>
            </w:pPr>
            <w:r w:rsidRPr="0077558D">
              <w:t>Agvet chemical:  Metalaxyl</w:t>
            </w:r>
          </w:p>
        </w:tc>
      </w:tr>
      <w:tr w:rsidR="00C060BE" w:rsidRPr="0077558D" w14:paraId="6688FDE1" w14:textId="77777777" w:rsidTr="000337C7">
        <w:trPr>
          <w:cantSplit/>
        </w:trPr>
        <w:tc>
          <w:tcPr>
            <w:tcW w:w="4422" w:type="dxa"/>
            <w:gridSpan w:val="2"/>
            <w:tcBorders>
              <w:bottom w:val="single" w:sz="4" w:space="0" w:color="auto"/>
            </w:tcBorders>
          </w:tcPr>
          <w:p w14:paraId="169829D1" w14:textId="77777777" w:rsidR="00C060BE" w:rsidRPr="0077558D" w:rsidRDefault="00C060BE" w:rsidP="000337C7">
            <w:pPr>
              <w:pStyle w:val="FSCtblh4"/>
            </w:pPr>
            <w:r w:rsidRPr="0077558D">
              <w:t>Permitted residue:  Metalaxyl</w:t>
            </w:r>
          </w:p>
        </w:tc>
      </w:tr>
      <w:tr w:rsidR="00C060BE" w:rsidRPr="0077558D" w14:paraId="2E60BC55" w14:textId="77777777" w:rsidTr="000337C7">
        <w:trPr>
          <w:cantSplit/>
        </w:trPr>
        <w:tc>
          <w:tcPr>
            <w:tcW w:w="3402" w:type="dxa"/>
          </w:tcPr>
          <w:p w14:paraId="3080A177" w14:textId="77777777" w:rsidR="00C060BE" w:rsidRPr="0077558D" w:rsidDel="007F41A2" w:rsidRDefault="00C060BE" w:rsidP="000337C7">
            <w:pPr>
              <w:pStyle w:val="FSCtblMRL1"/>
            </w:pPr>
            <w:r>
              <w:t>B</w:t>
            </w:r>
            <w:r w:rsidRPr="0077558D">
              <w:t>ulb vegetables</w:t>
            </w:r>
          </w:p>
        </w:tc>
        <w:tc>
          <w:tcPr>
            <w:tcW w:w="1020" w:type="dxa"/>
          </w:tcPr>
          <w:p w14:paraId="51BF2E51" w14:textId="77777777" w:rsidR="00C060BE" w:rsidDel="007F41A2" w:rsidRDefault="00C060BE" w:rsidP="000337C7">
            <w:pPr>
              <w:pStyle w:val="FSCtblMRL2"/>
            </w:pPr>
            <w:r w:rsidRPr="0077558D">
              <w:t>0.1</w:t>
            </w:r>
          </w:p>
        </w:tc>
      </w:tr>
      <w:tr w:rsidR="00C060BE" w:rsidRPr="0077558D" w14:paraId="4A3BC476" w14:textId="77777777" w:rsidTr="000337C7">
        <w:trPr>
          <w:cantSplit/>
        </w:trPr>
        <w:tc>
          <w:tcPr>
            <w:tcW w:w="3402" w:type="dxa"/>
          </w:tcPr>
          <w:p w14:paraId="5025D9BA" w14:textId="77777777" w:rsidR="00C060BE" w:rsidRPr="0077558D" w:rsidRDefault="00C060BE" w:rsidP="000337C7">
            <w:pPr>
              <w:pStyle w:val="FSCtblMRL1"/>
            </w:pPr>
            <w:r w:rsidRPr="0077558D">
              <w:t>Cereal grains</w:t>
            </w:r>
          </w:p>
        </w:tc>
        <w:tc>
          <w:tcPr>
            <w:tcW w:w="1020" w:type="dxa"/>
          </w:tcPr>
          <w:p w14:paraId="571E8E09" w14:textId="77777777" w:rsidR="00C060BE" w:rsidRPr="0077558D" w:rsidRDefault="00C060BE" w:rsidP="000337C7">
            <w:pPr>
              <w:pStyle w:val="FSCtblMRL2"/>
            </w:pPr>
            <w:r w:rsidRPr="0077558D">
              <w:t>*0.01</w:t>
            </w:r>
          </w:p>
        </w:tc>
      </w:tr>
      <w:tr w:rsidR="00C060BE" w:rsidRPr="0077558D" w14:paraId="440E9CA7" w14:textId="77777777" w:rsidTr="000337C7">
        <w:trPr>
          <w:cantSplit/>
        </w:trPr>
        <w:tc>
          <w:tcPr>
            <w:tcW w:w="3402" w:type="dxa"/>
          </w:tcPr>
          <w:p w14:paraId="71ECD0DC" w14:textId="77777777" w:rsidR="00C060BE" w:rsidRPr="0077558D" w:rsidRDefault="00C060BE" w:rsidP="000337C7">
            <w:pPr>
              <w:pStyle w:val="FSCtblMRL1"/>
            </w:pPr>
            <w:r w:rsidRPr="0077558D">
              <w:t>Leafy vegetables</w:t>
            </w:r>
          </w:p>
        </w:tc>
        <w:tc>
          <w:tcPr>
            <w:tcW w:w="1020" w:type="dxa"/>
          </w:tcPr>
          <w:p w14:paraId="25157AA4" w14:textId="77777777" w:rsidR="00C060BE" w:rsidRPr="0077558D" w:rsidRDefault="00C060BE" w:rsidP="000337C7">
            <w:pPr>
              <w:pStyle w:val="FSCtblMRL2"/>
            </w:pPr>
            <w:r w:rsidRPr="0077558D">
              <w:t>0.3</w:t>
            </w:r>
          </w:p>
        </w:tc>
      </w:tr>
      <w:tr w:rsidR="00C060BE" w:rsidRPr="0077558D" w14:paraId="7EE232AE" w14:textId="77777777" w:rsidTr="000337C7">
        <w:trPr>
          <w:cantSplit/>
        </w:trPr>
        <w:tc>
          <w:tcPr>
            <w:tcW w:w="3402" w:type="dxa"/>
          </w:tcPr>
          <w:p w14:paraId="7F9C798C" w14:textId="77777777" w:rsidR="00C060BE" w:rsidRPr="0077558D" w:rsidRDefault="00C060BE" w:rsidP="000337C7">
            <w:pPr>
              <w:pStyle w:val="FSCtblMRL1"/>
            </w:pPr>
            <w:r w:rsidRPr="0077558D">
              <w:t>Pome fruits</w:t>
            </w:r>
          </w:p>
        </w:tc>
        <w:tc>
          <w:tcPr>
            <w:tcW w:w="1020" w:type="dxa"/>
          </w:tcPr>
          <w:p w14:paraId="30EFE99E" w14:textId="77777777" w:rsidR="00C060BE" w:rsidRPr="0077558D" w:rsidRDefault="00C060BE" w:rsidP="000337C7">
            <w:pPr>
              <w:pStyle w:val="FSCtblMRL2"/>
            </w:pPr>
            <w:r w:rsidRPr="0077558D">
              <w:t>0.2</w:t>
            </w:r>
          </w:p>
        </w:tc>
      </w:tr>
      <w:tr w:rsidR="00C060BE" w:rsidRPr="0077558D" w14:paraId="7111B23A" w14:textId="77777777" w:rsidTr="000337C7">
        <w:trPr>
          <w:cantSplit/>
        </w:trPr>
        <w:tc>
          <w:tcPr>
            <w:tcW w:w="3402" w:type="dxa"/>
          </w:tcPr>
          <w:p w14:paraId="46BF26B6" w14:textId="77777777" w:rsidR="00C060BE" w:rsidRPr="0077558D" w:rsidRDefault="00C060BE" w:rsidP="000337C7">
            <w:pPr>
              <w:pStyle w:val="FSCtblMRL1"/>
            </w:pPr>
            <w:r w:rsidRPr="0077558D">
              <w:t>Spices</w:t>
            </w:r>
          </w:p>
        </w:tc>
        <w:tc>
          <w:tcPr>
            <w:tcW w:w="1020" w:type="dxa"/>
          </w:tcPr>
          <w:p w14:paraId="2E3CE45E" w14:textId="77777777" w:rsidR="00C060BE" w:rsidRPr="0077558D" w:rsidRDefault="00C060BE" w:rsidP="000337C7">
            <w:pPr>
              <w:pStyle w:val="FSCtblMRL2"/>
            </w:pPr>
            <w:r w:rsidRPr="0077558D">
              <w:t>*0.1</w:t>
            </w:r>
          </w:p>
        </w:tc>
      </w:tr>
      <w:tr w:rsidR="00C060BE" w:rsidRPr="0077558D" w14:paraId="4487575B" w14:textId="77777777" w:rsidTr="000337C7">
        <w:trPr>
          <w:cantSplit/>
        </w:trPr>
        <w:tc>
          <w:tcPr>
            <w:tcW w:w="3402" w:type="dxa"/>
            <w:tcBorders>
              <w:bottom w:val="single" w:sz="4" w:space="0" w:color="auto"/>
            </w:tcBorders>
          </w:tcPr>
          <w:p w14:paraId="4EEF513B"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4E0C2F81" w14:textId="77777777" w:rsidR="00C060BE" w:rsidRPr="0077558D" w:rsidRDefault="00C060BE" w:rsidP="000337C7">
            <w:pPr>
              <w:pStyle w:val="FSCtblMRL2"/>
            </w:pPr>
            <w:r w:rsidRPr="0077558D">
              <w:t>0.2</w:t>
            </w:r>
          </w:p>
        </w:tc>
      </w:tr>
    </w:tbl>
    <w:p w14:paraId="172F22B1" w14:textId="77777777" w:rsidR="00C060BE" w:rsidRDefault="00C060BE" w:rsidP="00C060BE">
      <w:pPr>
        <w:pStyle w:val="FSCtblMRL1"/>
        <w:rPr>
          <w:rFonts w:eastAsiaTheme="minorHAnsi"/>
        </w:rPr>
      </w:pPr>
    </w:p>
    <w:p w14:paraId="0652919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A43804A" w14:textId="77777777" w:rsidTr="000337C7">
        <w:trPr>
          <w:cantSplit/>
        </w:trPr>
        <w:tc>
          <w:tcPr>
            <w:tcW w:w="4422" w:type="dxa"/>
            <w:gridSpan w:val="2"/>
            <w:tcBorders>
              <w:top w:val="single" w:sz="4" w:space="0" w:color="auto"/>
            </w:tcBorders>
          </w:tcPr>
          <w:p w14:paraId="28A8AEB8" w14:textId="77777777" w:rsidR="00C060BE" w:rsidRPr="0077558D" w:rsidRDefault="00C060BE" w:rsidP="000337C7">
            <w:pPr>
              <w:pStyle w:val="FSCtblh3"/>
            </w:pPr>
            <w:r w:rsidRPr="0077558D">
              <w:t>Agvet chemical:  Metaldehyde</w:t>
            </w:r>
          </w:p>
        </w:tc>
      </w:tr>
      <w:tr w:rsidR="00C060BE" w:rsidRPr="0077558D" w14:paraId="475B9F76" w14:textId="77777777" w:rsidTr="000337C7">
        <w:trPr>
          <w:cantSplit/>
        </w:trPr>
        <w:tc>
          <w:tcPr>
            <w:tcW w:w="4422" w:type="dxa"/>
            <w:gridSpan w:val="2"/>
            <w:tcBorders>
              <w:bottom w:val="single" w:sz="4" w:space="0" w:color="auto"/>
            </w:tcBorders>
          </w:tcPr>
          <w:p w14:paraId="3A9D809B" w14:textId="77777777" w:rsidR="00C060BE" w:rsidRPr="0077558D" w:rsidRDefault="00C060BE" w:rsidP="000337C7">
            <w:pPr>
              <w:pStyle w:val="FSCtblh4"/>
            </w:pPr>
            <w:r w:rsidRPr="0077558D">
              <w:t>Permitted residue:  Metaldehyde</w:t>
            </w:r>
          </w:p>
        </w:tc>
      </w:tr>
      <w:tr w:rsidR="00C060BE" w:rsidRPr="0077558D" w14:paraId="1C0A1EF6" w14:textId="77777777" w:rsidTr="000337C7">
        <w:trPr>
          <w:cantSplit/>
        </w:trPr>
        <w:tc>
          <w:tcPr>
            <w:tcW w:w="3402" w:type="dxa"/>
            <w:tcBorders>
              <w:bottom w:val="single" w:sz="4" w:space="0" w:color="auto"/>
            </w:tcBorders>
          </w:tcPr>
          <w:p w14:paraId="210153F3" w14:textId="77777777" w:rsidR="00C060BE" w:rsidRPr="0077558D" w:rsidRDefault="00C060BE" w:rsidP="000337C7">
            <w:pPr>
              <w:pStyle w:val="FSCtblMRL1"/>
            </w:pPr>
            <w:r w:rsidRPr="0077558D">
              <w:t>Pulses</w:t>
            </w:r>
          </w:p>
        </w:tc>
        <w:tc>
          <w:tcPr>
            <w:tcW w:w="1020" w:type="dxa"/>
            <w:tcBorders>
              <w:bottom w:val="single" w:sz="4" w:space="0" w:color="auto"/>
            </w:tcBorders>
          </w:tcPr>
          <w:p w14:paraId="4AFE6233" w14:textId="77777777" w:rsidR="00C060BE" w:rsidRPr="0077558D" w:rsidRDefault="00C060BE" w:rsidP="000337C7">
            <w:pPr>
              <w:pStyle w:val="FSCtblMRL2"/>
            </w:pPr>
            <w:r w:rsidRPr="0077558D">
              <w:t>1</w:t>
            </w:r>
          </w:p>
        </w:tc>
      </w:tr>
    </w:tbl>
    <w:p w14:paraId="4B529470" w14:textId="77777777" w:rsidR="00C060BE" w:rsidRDefault="00C060BE" w:rsidP="00C060BE">
      <w:pPr>
        <w:pStyle w:val="FSCtblMRL1"/>
        <w:rPr>
          <w:rFonts w:eastAsiaTheme="minorHAnsi"/>
        </w:rPr>
      </w:pPr>
    </w:p>
    <w:p w14:paraId="3A157B0F"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344"/>
        <w:gridCol w:w="1079"/>
      </w:tblGrid>
      <w:tr w:rsidR="00C060BE" w:rsidRPr="0077558D" w14:paraId="666A0DE9" w14:textId="77777777" w:rsidTr="000337C7">
        <w:trPr>
          <w:cantSplit/>
        </w:trPr>
        <w:tc>
          <w:tcPr>
            <w:tcW w:w="4423" w:type="dxa"/>
            <w:gridSpan w:val="2"/>
            <w:tcBorders>
              <w:top w:val="single" w:sz="4" w:space="0" w:color="auto"/>
            </w:tcBorders>
            <w:shd w:val="clear" w:color="auto" w:fill="auto"/>
          </w:tcPr>
          <w:p w14:paraId="651EB747" w14:textId="77777777" w:rsidR="00C060BE" w:rsidRPr="0077558D" w:rsidRDefault="00C060BE" w:rsidP="000337C7">
            <w:pPr>
              <w:pStyle w:val="FSCtblh3"/>
            </w:pPr>
            <w:r w:rsidRPr="0077558D">
              <w:lastRenderedPageBreak/>
              <w:t>Agvet chemical: Metamitron</w:t>
            </w:r>
          </w:p>
        </w:tc>
      </w:tr>
      <w:tr w:rsidR="00C060BE" w:rsidRPr="0077558D" w14:paraId="7C93D704" w14:textId="77777777" w:rsidTr="000337C7">
        <w:trPr>
          <w:cantSplit/>
        </w:trPr>
        <w:tc>
          <w:tcPr>
            <w:tcW w:w="4423" w:type="dxa"/>
            <w:gridSpan w:val="2"/>
            <w:tcBorders>
              <w:bottom w:val="single" w:sz="4" w:space="0" w:color="auto"/>
            </w:tcBorders>
            <w:shd w:val="clear" w:color="auto" w:fill="auto"/>
          </w:tcPr>
          <w:p w14:paraId="0DA48BCC" w14:textId="77777777" w:rsidR="00C060BE" w:rsidRPr="0077558D" w:rsidRDefault="00C060BE" w:rsidP="000337C7">
            <w:pPr>
              <w:pStyle w:val="FSCtblh4"/>
            </w:pPr>
            <w:r w:rsidRPr="0077558D">
              <w:t>Permitted residue: Metamitron</w:t>
            </w:r>
          </w:p>
        </w:tc>
      </w:tr>
      <w:tr w:rsidR="00C060BE" w:rsidRPr="0077558D" w14:paraId="719C5468" w14:textId="77777777" w:rsidTr="000337C7">
        <w:trPr>
          <w:cantSplit/>
        </w:trPr>
        <w:tc>
          <w:tcPr>
            <w:tcW w:w="3344" w:type="dxa"/>
            <w:tcBorders>
              <w:bottom w:val="single" w:sz="4" w:space="0" w:color="auto"/>
            </w:tcBorders>
          </w:tcPr>
          <w:p w14:paraId="4EACA059" w14:textId="77777777" w:rsidR="00C060BE" w:rsidRPr="0077558D" w:rsidRDefault="00C060BE" w:rsidP="000337C7">
            <w:pPr>
              <w:pStyle w:val="FSCtblMRL1"/>
            </w:pPr>
            <w:r w:rsidRPr="00873F44">
              <w:t>Pome fruits</w:t>
            </w:r>
          </w:p>
        </w:tc>
        <w:tc>
          <w:tcPr>
            <w:tcW w:w="1079" w:type="dxa"/>
            <w:tcBorders>
              <w:top w:val="nil"/>
              <w:left w:val="nil"/>
              <w:bottom w:val="single" w:sz="4" w:space="0" w:color="auto"/>
              <w:right w:val="nil"/>
            </w:tcBorders>
          </w:tcPr>
          <w:p w14:paraId="4F9065C0" w14:textId="77777777" w:rsidR="00C060BE" w:rsidRPr="0077558D" w:rsidRDefault="00C060BE" w:rsidP="000337C7">
            <w:pPr>
              <w:pStyle w:val="FSCtblMRL2"/>
            </w:pPr>
            <w:r>
              <w:t>0.01</w:t>
            </w:r>
          </w:p>
        </w:tc>
      </w:tr>
    </w:tbl>
    <w:p w14:paraId="155F1BEF" w14:textId="77777777" w:rsidR="00C060BE" w:rsidRDefault="00C060BE" w:rsidP="00C060BE"/>
    <w:p w14:paraId="7CBF66EE" w14:textId="77777777" w:rsidR="00C060BE" w:rsidRDefault="00C060BE" w:rsidP="00C060BE"/>
    <w:tbl>
      <w:tblPr>
        <w:tblW w:w="4423" w:type="dxa"/>
        <w:tblLayout w:type="fixed"/>
        <w:tblCellMar>
          <w:left w:w="80" w:type="dxa"/>
          <w:right w:w="80" w:type="dxa"/>
        </w:tblCellMar>
        <w:tblLook w:val="0000" w:firstRow="0" w:lastRow="0" w:firstColumn="0" w:lastColumn="0" w:noHBand="0" w:noVBand="0"/>
      </w:tblPr>
      <w:tblGrid>
        <w:gridCol w:w="3417"/>
        <w:gridCol w:w="1006"/>
      </w:tblGrid>
      <w:tr w:rsidR="00C060BE" w:rsidRPr="0077558D" w14:paraId="0C102CB0" w14:textId="77777777" w:rsidTr="000337C7">
        <w:trPr>
          <w:cantSplit/>
        </w:trPr>
        <w:tc>
          <w:tcPr>
            <w:tcW w:w="4423" w:type="dxa"/>
            <w:gridSpan w:val="2"/>
            <w:tcBorders>
              <w:top w:val="single" w:sz="4" w:space="0" w:color="auto"/>
            </w:tcBorders>
            <w:shd w:val="clear" w:color="auto" w:fill="auto"/>
          </w:tcPr>
          <w:p w14:paraId="55DCA0C3" w14:textId="77777777" w:rsidR="00C060BE" w:rsidRPr="0077558D" w:rsidRDefault="00C060BE" w:rsidP="000337C7">
            <w:pPr>
              <w:pStyle w:val="FSCtblh3"/>
            </w:pPr>
            <w:r w:rsidRPr="0077558D">
              <w:t xml:space="preserve">Agvet chemical:  </w:t>
            </w:r>
            <w:r w:rsidRPr="0077558D">
              <w:rPr>
                <w:bCs/>
                <w:szCs w:val="18"/>
              </w:rPr>
              <w:t>Metazachlor</w:t>
            </w:r>
          </w:p>
        </w:tc>
      </w:tr>
      <w:tr w:rsidR="00C060BE" w:rsidRPr="0077558D" w14:paraId="03C7B63E" w14:textId="77777777" w:rsidTr="000337C7">
        <w:trPr>
          <w:cantSplit/>
        </w:trPr>
        <w:tc>
          <w:tcPr>
            <w:tcW w:w="4423" w:type="dxa"/>
            <w:gridSpan w:val="2"/>
            <w:shd w:val="clear" w:color="auto" w:fill="auto"/>
          </w:tcPr>
          <w:p w14:paraId="638F193A" w14:textId="77777777" w:rsidR="00C060BE" w:rsidRPr="0077558D" w:rsidRDefault="00C060BE" w:rsidP="000337C7">
            <w:pPr>
              <w:pStyle w:val="FSCtblh4"/>
            </w:pPr>
            <w:r w:rsidRPr="0077558D">
              <w:t xml:space="preserve">Permitted residue—commodities of plant origin: Sum of metabolites 479M04 (N-(2,6-dimethylphenyl)-N-(1H-pyrazol-1-ylmethyl)oxalamide), 479M08 (N-(2,6-dimethylphenyl)-N-(1H-pyrazol-1-ylmethyl)aminocarbonylmethylsulfonic acid) and 479M16 (3-[N-(2,6-dimethylphenyl)-N-(1H-pyrazol-1-ylmethyl)aminocarbonylmethylsulfinyl]-2-hydroxypropanoic acid), expressed as metazachlor </w:t>
            </w:r>
          </w:p>
        </w:tc>
      </w:tr>
      <w:tr w:rsidR="00C060BE" w:rsidRPr="0077558D" w14:paraId="686E633B" w14:textId="77777777" w:rsidTr="000337C7">
        <w:trPr>
          <w:cantSplit/>
        </w:trPr>
        <w:tc>
          <w:tcPr>
            <w:tcW w:w="4423" w:type="dxa"/>
            <w:gridSpan w:val="2"/>
            <w:tcBorders>
              <w:bottom w:val="single" w:sz="4" w:space="0" w:color="auto"/>
            </w:tcBorders>
            <w:shd w:val="clear" w:color="auto" w:fill="auto"/>
          </w:tcPr>
          <w:p w14:paraId="1FA718C8" w14:textId="77777777" w:rsidR="00C060BE" w:rsidRPr="0077558D" w:rsidRDefault="00C060BE" w:rsidP="000337C7">
            <w:pPr>
              <w:pStyle w:val="FSCtblh4"/>
            </w:pPr>
            <w:r w:rsidRPr="0077558D">
              <w:t>Permitted residue—commodities of animal origin: Sum of metazachlor and its metabolites containing the 2,6-dimethylaniline moiety, expressed as metazachlor</w:t>
            </w:r>
          </w:p>
        </w:tc>
      </w:tr>
      <w:tr w:rsidR="00C060BE" w:rsidRPr="0077558D" w14:paraId="1701FDE9" w14:textId="77777777" w:rsidTr="000337C7">
        <w:trPr>
          <w:cantSplit/>
        </w:trPr>
        <w:tc>
          <w:tcPr>
            <w:tcW w:w="3417" w:type="dxa"/>
          </w:tcPr>
          <w:p w14:paraId="6DE1BF93" w14:textId="77777777" w:rsidR="00C060BE" w:rsidRPr="0077558D" w:rsidRDefault="00C060BE" w:rsidP="000337C7">
            <w:pPr>
              <w:pStyle w:val="FSCtblMRL1"/>
            </w:pPr>
            <w:r w:rsidRPr="0077558D">
              <w:t>Cereal grains</w:t>
            </w:r>
          </w:p>
        </w:tc>
        <w:tc>
          <w:tcPr>
            <w:tcW w:w="1006" w:type="dxa"/>
          </w:tcPr>
          <w:p w14:paraId="087F4EE3" w14:textId="77777777" w:rsidR="00C060BE" w:rsidRPr="0077558D" w:rsidRDefault="00C060BE" w:rsidP="000337C7">
            <w:pPr>
              <w:pStyle w:val="FSCtblMRL2"/>
            </w:pPr>
            <w:r w:rsidRPr="0077558D">
              <w:t>*0.03</w:t>
            </w:r>
          </w:p>
        </w:tc>
      </w:tr>
      <w:tr w:rsidR="00C060BE" w:rsidRPr="0077558D" w14:paraId="6BF3BDEA" w14:textId="77777777" w:rsidTr="000337C7">
        <w:trPr>
          <w:cantSplit/>
        </w:trPr>
        <w:tc>
          <w:tcPr>
            <w:tcW w:w="3417" w:type="dxa"/>
            <w:tcBorders>
              <w:bottom w:val="single" w:sz="4" w:space="0" w:color="auto"/>
            </w:tcBorders>
          </w:tcPr>
          <w:p w14:paraId="427683E6" w14:textId="77777777" w:rsidR="00C060BE" w:rsidRPr="0077558D" w:rsidRDefault="00C060BE" w:rsidP="000337C7">
            <w:pPr>
              <w:pStyle w:val="FSCtblMRL1"/>
            </w:pPr>
            <w:r w:rsidRPr="0077558D">
              <w:t>Pulses</w:t>
            </w:r>
          </w:p>
        </w:tc>
        <w:tc>
          <w:tcPr>
            <w:tcW w:w="1006" w:type="dxa"/>
            <w:tcBorders>
              <w:bottom w:val="single" w:sz="4" w:space="0" w:color="auto"/>
            </w:tcBorders>
          </w:tcPr>
          <w:p w14:paraId="57AEE77E" w14:textId="77777777" w:rsidR="00C060BE" w:rsidRPr="0077558D" w:rsidRDefault="00C060BE" w:rsidP="000337C7">
            <w:pPr>
              <w:pStyle w:val="FSCtblMRL2"/>
            </w:pPr>
            <w:r w:rsidRPr="0077558D">
              <w:t>*0.03</w:t>
            </w:r>
          </w:p>
        </w:tc>
      </w:tr>
    </w:tbl>
    <w:p w14:paraId="00C99E7E"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C060BE" w:rsidRPr="0077558D" w14:paraId="7D397398" w14:textId="77777777" w:rsidTr="000337C7">
        <w:trPr>
          <w:cantSplit/>
        </w:trPr>
        <w:tc>
          <w:tcPr>
            <w:tcW w:w="4423" w:type="dxa"/>
            <w:gridSpan w:val="2"/>
            <w:tcBorders>
              <w:top w:val="single" w:sz="4" w:space="0" w:color="auto"/>
              <w:left w:val="nil"/>
              <w:bottom w:val="nil"/>
              <w:right w:val="nil"/>
            </w:tcBorders>
            <w:hideMark/>
          </w:tcPr>
          <w:p w14:paraId="51D1EB37" w14:textId="77777777" w:rsidR="00C060BE" w:rsidRPr="0077558D" w:rsidRDefault="00C060BE" w:rsidP="000337C7">
            <w:pPr>
              <w:keepNext/>
              <w:keepLines/>
              <w:spacing w:before="60" w:after="60"/>
              <w:rPr>
                <w:rFonts w:cs="Arial"/>
                <w:b/>
                <w:i/>
                <w:sz w:val="18"/>
                <w:szCs w:val="22"/>
              </w:rPr>
            </w:pPr>
            <w:r w:rsidRPr="0077558D">
              <w:rPr>
                <w:rFonts w:cs="Arial"/>
                <w:b/>
                <w:i/>
                <w:sz w:val="18"/>
                <w:szCs w:val="22"/>
                <w:lang w:val="en-US"/>
              </w:rPr>
              <w:t>Agvet chemical:  Metcamifen</w:t>
            </w:r>
          </w:p>
        </w:tc>
      </w:tr>
      <w:tr w:rsidR="00C060BE" w:rsidRPr="0077558D" w14:paraId="4E7A6E41" w14:textId="77777777" w:rsidTr="000337C7">
        <w:trPr>
          <w:cantSplit/>
        </w:trPr>
        <w:tc>
          <w:tcPr>
            <w:tcW w:w="4423" w:type="dxa"/>
            <w:gridSpan w:val="2"/>
            <w:tcBorders>
              <w:top w:val="nil"/>
              <w:left w:val="nil"/>
              <w:bottom w:val="single" w:sz="4" w:space="0" w:color="auto"/>
              <w:right w:val="nil"/>
            </w:tcBorders>
            <w:hideMark/>
          </w:tcPr>
          <w:p w14:paraId="201498FD" w14:textId="77777777" w:rsidR="00C060BE" w:rsidRPr="0077558D" w:rsidRDefault="00C060BE" w:rsidP="000337C7">
            <w:pPr>
              <w:keepNext/>
              <w:keepLines/>
              <w:spacing w:before="60" w:after="60"/>
              <w:rPr>
                <w:rFonts w:cs="Arial"/>
                <w:i/>
                <w:sz w:val="18"/>
                <w:szCs w:val="18"/>
              </w:rPr>
            </w:pPr>
            <w:r w:rsidRPr="0077558D">
              <w:rPr>
                <w:rFonts w:cs="Arial"/>
                <w:i/>
                <w:sz w:val="18"/>
                <w:szCs w:val="18"/>
              </w:rPr>
              <w:t>Permitted residue—commodities of plant origin: metcamifen</w:t>
            </w:r>
          </w:p>
          <w:p w14:paraId="513DE4AC" w14:textId="77777777" w:rsidR="00C060BE" w:rsidRPr="0077558D" w:rsidRDefault="00C060BE" w:rsidP="000337C7">
            <w:pPr>
              <w:keepNext/>
              <w:keepLines/>
              <w:spacing w:before="60" w:after="60"/>
              <w:rPr>
                <w:rFonts w:cs="Arial"/>
                <w:i/>
                <w:sz w:val="18"/>
                <w:szCs w:val="18"/>
              </w:rPr>
            </w:pPr>
            <w:r w:rsidRPr="0077558D">
              <w:rPr>
                <w:rFonts w:cs="Arial"/>
                <w:i/>
                <w:sz w:val="18"/>
                <w:szCs w:val="18"/>
              </w:rPr>
              <w:t>Permitted residue—commodities of animal origin: Sum of metcamifen and 4-(3-methyl-ureido)-benzensulfonamide, expressed as metcamifen</w:t>
            </w:r>
          </w:p>
        </w:tc>
      </w:tr>
      <w:tr w:rsidR="00C060BE" w:rsidRPr="0077558D" w14:paraId="42B5F8CC" w14:textId="77777777" w:rsidTr="000337C7">
        <w:trPr>
          <w:cantSplit/>
        </w:trPr>
        <w:tc>
          <w:tcPr>
            <w:tcW w:w="3402" w:type="dxa"/>
            <w:tcBorders>
              <w:top w:val="nil"/>
              <w:left w:val="nil"/>
              <w:bottom w:val="single" w:sz="4" w:space="0" w:color="auto"/>
              <w:right w:val="nil"/>
            </w:tcBorders>
            <w:hideMark/>
          </w:tcPr>
          <w:p w14:paraId="49E4904D" w14:textId="77777777" w:rsidR="00C060BE" w:rsidRPr="0077558D" w:rsidRDefault="00C060BE" w:rsidP="000337C7">
            <w:pPr>
              <w:keepLines/>
              <w:spacing w:before="20" w:after="20"/>
              <w:rPr>
                <w:rFonts w:cs="Arial"/>
                <w:sz w:val="18"/>
                <w:szCs w:val="20"/>
              </w:rPr>
            </w:pPr>
            <w:r w:rsidRPr="0077558D">
              <w:rPr>
                <w:rFonts w:cs="Arial"/>
                <w:sz w:val="18"/>
                <w:szCs w:val="20"/>
              </w:rPr>
              <w:t>Sorghum</w:t>
            </w:r>
          </w:p>
        </w:tc>
        <w:tc>
          <w:tcPr>
            <w:tcW w:w="1021" w:type="dxa"/>
            <w:tcBorders>
              <w:top w:val="nil"/>
              <w:left w:val="nil"/>
              <w:bottom w:val="single" w:sz="4" w:space="0" w:color="auto"/>
              <w:right w:val="nil"/>
            </w:tcBorders>
            <w:hideMark/>
          </w:tcPr>
          <w:p w14:paraId="6080A7E5" w14:textId="77777777" w:rsidR="00C060BE" w:rsidRPr="0077558D" w:rsidRDefault="00C060BE" w:rsidP="000337C7">
            <w:pPr>
              <w:keepLines/>
              <w:spacing w:before="20" w:after="20"/>
              <w:jc w:val="right"/>
              <w:rPr>
                <w:rFonts w:eastAsia="Helvetica" w:cs="Arial"/>
                <w:sz w:val="18"/>
                <w:szCs w:val="20"/>
              </w:rPr>
            </w:pPr>
            <w:r w:rsidRPr="0077558D">
              <w:rPr>
                <w:rFonts w:eastAsia="Helvetica" w:cs="Arial"/>
                <w:sz w:val="18"/>
                <w:szCs w:val="20"/>
              </w:rPr>
              <w:t>*0.01</w:t>
            </w:r>
          </w:p>
        </w:tc>
      </w:tr>
    </w:tbl>
    <w:p w14:paraId="5A16869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5DA07D6" w14:textId="77777777" w:rsidTr="000337C7">
        <w:trPr>
          <w:cantSplit/>
        </w:trPr>
        <w:tc>
          <w:tcPr>
            <w:tcW w:w="4422" w:type="dxa"/>
            <w:gridSpan w:val="2"/>
            <w:tcBorders>
              <w:top w:val="single" w:sz="4" w:space="0" w:color="auto"/>
            </w:tcBorders>
          </w:tcPr>
          <w:p w14:paraId="2D356E6D" w14:textId="77777777" w:rsidR="00C060BE" w:rsidRPr="0077558D" w:rsidRDefault="00C060BE" w:rsidP="000337C7">
            <w:pPr>
              <w:pStyle w:val="FSCtblh3"/>
            </w:pPr>
            <w:r w:rsidRPr="0077558D">
              <w:t>Agvet chemical:  Metconazole</w:t>
            </w:r>
          </w:p>
        </w:tc>
      </w:tr>
      <w:tr w:rsidR="00C060BE" w:rsidRPr="0077558D" w14:paraId="63AA3F13" w14:textId="77777777" w:rsidTr="000337C7">
        <w:trPr>
          <w:cantSplit/>
        </w:trPr>
        <w:tc>
          <w:tcPr>
            <w:tcW w:w="4422" w:type="dxa"/>
            <w:gridSpan w:val="2"/>
          </w:tcPr>
          <w:p w14:paraId="486B9E71" w14:textId="77777777" w:rsidR="00C060BE" w:rsidRPr="0077558D" w:rsidRDefault="00C060BE" w:rsidP="000337C7">
            <w:pPr>
              <w:pStyle w:val="FSCtblh4"/>
            </w:pPr>
            <w:r w:rsidRPr="0077558D">
              <w:t>Permitted residue:  Metconazole</w:t>
            </w:r>
          </w:p>
        </w:tc>
      </w:tr>
      <w:tr w:rsidR="00C060BE" w:rsidRPr="0077558D" w14:paraId="5B71F1D9" w14:textId="77777777" w:rsidTr="000337C7">
        <w:trPr>
          <w:cantSplit/>
        </w:trPr>
        <w:tc>
          <w:tcPr>
            <w:tcW w:w="3402" w:type="dxa"/>
            <w:tcBorders>
              <w:bottom w:val="single" w:sz="4" w:space="0" w:color="auto"/>
            </w:tcBorders>
          </w:tcPr>
          <w:p w14:paraId="15429692"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36970A46" w14:textId="77777777" w:rsidR="00C060BE" w:rsidRPr="0077558D" w:rsidRDefault="00C060BE" w:rsidP="000337C7">
            <w:pPr>
              <w:pStyle w:val="FSCtblMRL2"/>
            </w:pPr>
            <w:r w:rsidRPr="0077558D">
              <w:t>0.2</w:t>
            </w:r>
          </w:p>
        </w:tc>
      </w:tr>
    </w:tbl>
    <w:p w14:paraId="3D580A8B" w14:textId="77777777" w:rsidR="00C060BE" w:rsidRPr="0077558D" w:rsidRDefault="00C060BE" w:rsidP="00C060BE">
      <w:pPr>
        <w:pStyle w:val="FSCtblMRL1"/>
        <w:rPr>
          <w:rFonts w:eastAsiaTheme="minorHAnsi"/>
        </w:rPr>
      </w:pPr>
    </w:p>
    <w:p w14:paraId="759941D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6984993" w14:textId="77777777" w:rsidTr="000337C7">
        <w:trPr>
          <w:cantSplit/>
        </w:trPr>
        <w:tc>
          <w:tcPr>
            <w:tcW w:w="4422" w:type="dxa"/>
            <w:gridSpan w:val="2"/>
            <w:tcBorders>
              <w:top w:val="single" w:sz="4" w:space="0" w:color="auto"/>
            </w:tcBorders>
          </w:tcPr>
          <w:p w14:paraId="1380FDE1" w14:textId="77777777" w:rsidR="00C060BE" w:rsidRPr="0077558D" w:rsidRDefault="00C060BE" w:rsidP="000337C7">
            <w:pPr>
              <w:pStyle w:val="FSCtblh3"/>
            </w:pPr>
            <w:r w:rsidRPr="0077558D">
              <w:t>Agvet chemical:  Methamidophos</w:t>
            </w:r>
          </w:p>
        </w:tc>
      </w:tr>
      <w:tr w:rsidR="00C060BE" w:rsidRPr="0077558D" w14:paraId="06958A96" w14:textId="77777777" w:rsidTr="000337C7">
        <w:trPr>
          <w:cantSplit/>
        </w:trPr>
        <w:tc>
          <w:tcPr>
            <w:tcW w:w="4422" w:type="dxa"/>
            <w:gridSpan w:val="2"/>
          </w:tcPr>
          <w:p w14:paraId="2B4B6605" w14:textId="77777777" w:rsidR="00C060BE" w:rsidRPr="0077558D" w:rsidRDefault="00C060BE" w:rsidP="000337C7">
            <w:pPr>
              <w:pStyle w:val="FSCtblh4"/>
            </w:pPr>
            <w:r w:rsidRPr="0077558D">
              <w:t>Permitted residue:  Methamidophos</w:t>
            </w:r>
          </w:p>
        </w:tc>
      </w:tr>
      <w:tr w:rsidR="00C060BE" w:rsidRPr="0077558D" w14:paraId="39BBBA34" w14:textId="77777777" w:rsidTr="000337C7">
        <w:trPr>
          <w:cantSplit/>
        </w:trPr>
        <w:tc>
          <w:tcPr>
            <w:tcW w:w="4422" w:type="dxa"/>
            <w:gridSpan w:val="2"/>
            <w:tcBorders>
              <w:bottom w:val="single" w:sz="4" w:space="0" w:color="auto"/>
            </w:tcBorders>
          </w:tcPr>
          <w:p w14:paraId="31F25BE2" w14:textId="77777777" w:rsidR="00C060BE" w:rsidRPr="0077558D" w:rsidRDefault="00C060BE" w:rsidP="000337C7">
            <w:pPr>
              <w:pStyle w:val="FSCtblh4"/>
            </w:pPr>
            <w:r w:rsidRPr="0077558D">
              <w:rPr>
                <w:i w:val="0"/>
              </w:rPr>
              <w:t>see also</w:t>
            </w:r>
            <w:r w:rsidRPr="0077558D">
              <w:t xml:space="preserve"> Acephate</w:t>
            </w:r>
          </w:p>
        </w:tc>
      </w:tr>
      <w:tr w:rsidR="00C060BE" w:rsidRPr="0077558D" w14:paraId="3E3A23EA" w14:textId="77777777" w:rsidTr="000337C7">
        <w:trPr>
          <w:cantSplit/>
        </w:trPr>
        <w:tc>
          <w:tcPr>
            <w:tcW w:w="3402" w:type="dxa"/>
            <w:tcBorders>
              <w:top w:val="single" w:sz="4" w:space="0" w:color="auto"/>
              <w:bottom w:val="single" w:sz="4" w:space="0" w:color="auto"/>
            </w:tcBorders>
          </w:tcPr>
          <w:p w14:paraId="71E33335" w14:textId="77777777" w:rsidR="00C060BE" w:rsidRDefault="00C060BE" w:rsidP="000337C7">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34305BAF" w14:textId="77777777" w:rsidR="00C060BE" w:rsidRDefault="00C060BE" w:rsidP="000337C7">
            <w:pPr>
              <w:pStyle w:val="FSCtblMRL2"/>
            </w:pPr>
            <w:r w:rsidRPr="0077558D">
              <w:t>1</w:t>
            </w:r>
          </w:p>
        </w:tc>
      </w:tr>
    </w:tbl>
    <w:p w14:paraId="57808B98" w14:textId="77777777" w:rsidR="00C060BE" w:rsidRDefault="00C060BE" w:rsidP="00C060BE">
      <w:pPr>
        <w:pStyle w:val="FSCtblMRL1"/>
        <w:rPr>
          <w:rFonts w:eastAsiaTheme="minorHAnsi"/>
        </w:rPr>
      </w:pPr>
    </w:p>
    <w:p w14:paraId="797819E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73E09E" w14:textId="77777777" w:rsidTr="000337C7">
        <w:trPr>
          <w:cantSplit/>
        </w:trPr>
        <w:tc>
          <w:tcPr>
            <w:tcW w:w="4422" w:type="dxa"/>
            <w:gridSpan w:val="2"/>
            <w:tcBorders>
              <w:top w:val="single" w:sz="4" w:space="0" w:color="auto"/>
            </w:tcBorders>
          </w:tcPr>
          <w:p w14:paraId="0F86FBBB" w14:textId="77777777" w:rsidR="00C060BE" w:rsidRPr="0077558D" w:rsidRDefault="00C060BE" w:rsidP="000337C7">
            <w:pPr>
              <w:pStyle w:val="FSCtblh3"/>
            </w:pPr>
            <w:r w:rsidRPr="0077558D">
              <w:t>Agvet chemical:  Methidathion</w:t>
            </w:r>
          </w:p>
        </w:tc>
      </w:tr>
      <w:tr w:rsidR="00C060BE" w:rsidRPr="0077558D" w14:paraId="722787AF" w14:textId="77777777" w:rsidTr="000337C7">
        <w:trPr>
          <w:cantSplit/>
        </w:trPr>
        <w:tc>
          <w:tcPr>
            <w:tcW w:w="4422" w:type="dxa"/>
            <w:gridSpan w:val="2"/>
            <w:tcBorders>
              <w:bottom w:val="single" w:sz="4" w:space="0" w:color="auto"/>
            </w:tcBorders>
          </w:tcPr>
          <w:p w14:paraId="207CE345" w14:textId="77777777" w:rsidR="00C060BE" w:rsidRPr="0077558D" w:rsidRDefault="00C060BE" w:rsidP="000337C7">
            <w:pPr>
              <w:pStyle w:val="FSCtblh4"/>
            </w:pPr>
            <w:r w:rsidRPr="0077558D">
              <w:t>Permitted residue:  Methidathion</w:t>
            </w:r>
          </w:p>
        </w:tc>
      </w:tr>
      <w:tr w:rsidR="00C060BE" w:rsidRPr="0077558D" w14:paraId="462A0C04" w14:textId="77777777" w:rsidTr="000337C7">
        <w:trPr>
          <w:cantSplit/>
        </w:trPr>
        <w:tc>
          <w:tcPr>
            <w:tcW w:w="3402" w:type="dxa"/>
          </w:tcPr>
          <w:p w14:paraId="718D388F" w14:textId="77777777" w:rsidR="00C060BE" w:rsidRPr="0077558D" w:rsidRDefault="00C060BE" w:rsidP="000337C7">
            <w:pPr>
              <w:pStyle w:val="FSCtblMRL1"/>
            </w:pPr>
            <w:r w:rsidRPr="0077558D">
              <w:t>Cereal grains</w:t>
            </w:r>
          </w:p>
        </w:tc>
        <w:tc>
          <w:tcPr>
            <w:tcW w:w="1020" w:type="dxa"/>
          </w:tcPr>
          <w:p w14:paraId="51BFCD0B" w14:textId="77777777" w:rsidR="00C060BE" w:rsidRPr="0077558D" w:rsidRDefault="00C060BE" w:rsidP="000337C7">
            <w:pPr>
              <w:pStyle w:val="FSCtblMRL2"/>
            </w:pPr>
            <w:r w:rsidRPr="0077558D">
              <w:t>*0.01</w:t>
            </w:r>
          </w:p>
        </w:tc>
      </w:tr>
      <w:tr w:rsidR="00C060BE" w:rsidRPr="0077558D" w14:paraId="6C187BB0" w14:textId="77777777" w:rsidTr="000337C7">
        <w:trPr>
          <w:cantSplit/>
        </w:trPr>
        <w:tc>
          <w:tcPr>
            <w:tcW w:w="3402" w:type="dxa"/>
          </w:tcPr>
          <w:p w14:paraId="561BDA4E" w14:textId="77777777" w:rsidR="00C060BE" w:rsidRPr="0077558D" w:rsidRDefault="00C060BE" w:rsidP="000337C7">
            <w:pPr>
              <w:pStyle w:val="FSCtblMRL1"/>
            </w:pPr>
            <w:r w:rsidRPr="0077558D">
              <w:t xml:space="preserve">Citrus fruits [except mandarins] </w:t>
            </w:r>
          </w:p>
        </w:tc>
        <w:tc>
          <w:tcPr>
            <w:tcW w:w="1020" w:type="dxa"/>
          </w:tcPr>
          <w:p w14:paraId="0592CEE9" w14:textId="77777777" w:rsidR="00C060BE" w:rsidRPr="0077558D" w:rsidRDefault="00C060BE" w:rsidP="000337C7">
            <w:pPr>
              <w:pStyle w:val="FSCtblMRL2"/>
            </w:pPr>
            <w:r w:rsidRPr="0077558D">
              <w:t>2</w:t>
            </w:r>
          </w:p>
        </w:tc>
      </w:tr>
      <w:tr w:rsidR="00C060BE" w:rsidRPr="0077558D" w14:paraId="040B3C90" w14:textId="77777777" w:rsidTr="000337C7">
        <w:trPr>
          <w:cantSplit/>
        </w:trPr>
        <w:tc>
          <w:tcPr>
            <w:tcW w:w="3402" w:type="dxa"/>
            <w:tcBorders>
              <w:bottom w:val="single" w:sz="4" w:space="0" w:color="auto"/>
            </w:tcBorders>
          </w:tcPr>
          <w:p w14:paraId="024DEDE0"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02AB6340" w14:textId="77777777" w:rsidR="00C060BE" w:rsidRPr="0077558D" w:rsidRDefault="00C060BE" w:rsidP="000337C7">
            <w:pPr>
              <w:pStyle w:val="FSCtblMRL2"/>
            </w:pPr>
            <w:r w:rsidRPr="0077558D">
              <w:t>*0.01</w:t>
            </w:r>
          </w:p>
        </w:tc>
      </w:tr>
    </w:tbl>
    <w:p w14:paraId="3E1F0E2A" w14:textId="77777777" w:rsidR="00C060BE" w:rsidRDefault="00C060BE" w:rsidP="00C060BE">
      <w:pPr>
        <w:pStyle w:val="FSCtblMRL1"/>
        <w:rPr>
          <w:rFonts w:eastAsiaTheme="minorHAnsi"/>
        </w:rPr>
      </w:pPr>
    </w:p>
    <w:p w14:paraId="486F39C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C2AE862" w14:textId="77777777" w:rsidTr="000337C7">
        <w:trPr>
          <w:cantSplit/>
        </w:trPr>
        <w:tc>
          <w:tcPr>
            <w:tcW w:w="4422" w:type="dxa"/>
            <w:gridSpan w:val="2"/>
            <w:tcBorders>
              <w:top w:val="single" w:sz="4" w:space="0" w:color="auto"/>
            </w:tcBorders>
          </w:tcPr>
          <w:p w14:paraId="6E07CC06" w14:textId="77777777" w:rsidR="00C060BE" w:rsidRPr="0077558D" w:rsidRDefault="00C060BE" w:rsidP="000337C7">
            <w:pPr>
              <w:pStyle w:val="FSCtblh3"/>
            </w:pPr>
            <w:r w:rsidRPr="0077558D">
              <w:t>Agvet chemical:  Methiocarb</w:t>
            </w:r>
          </w:p>
        </w:tc>
      </w:tr>
      <w:tr w:rsidR="00C060BE" w:rsidRPr="0077558D" w14:paraId="0C083DC3" w14:textId="77777777" w:rsidTr="000337C7">
        <w:trPr>
          <w:cantSplit/>
        </w:trPr>
        <w:tc>
          <w:tcPr>
            <w:tcW w:w="4422" w:type="dxa"/>
            <w:gridSpan w:val="2"/>
            <w:tcBorders>
              <w:bottom w:val="single" w:sz="4" w:space="0" w:color="auto"/>
            </w:tcBorders>
          </w:tcPr>
          <w:p w14:paraId="5521C826" w14:textId="77777777" w:rsidR="00C060BE" w:rsidRPr="0077558D" w:rsidRDefault="00C060BE" w:rsidP="000337C7">
            <w:pPr>
              <w:pStyle w:val="FSCtblh4"/>
            </w:pPr>
            <w:r w:rsidRPr="0077558D">
              <w:t>Permitted residue:  Sum of methiocarb, its sulfoxide and sulfone, expressed as methiocarb</w:t>
            </w:r>
          </w:p>
        </w:tc>
      </w:tr>
      <w:tr w:rsidR="00C060BE" w:rsidRPr="0077558D" w14:paraId="04EC7133" w14:textId="77777777" w:rsidTr="000337C7">
        <w:trPr>
          <w:cantSplit/>
        </w:trPr>
        <w:tc>
          <w:tcPr>
            <w:tcW w:w="3402" w:type="dxa"/>
            <w:tcBorders>
              <w:top w:val="single" w:sz="4" w:space="0" w:color="auto"/>
              <w:bottom w:val="single" w:sz="4" w:space="0" w:color="auto"/>
            </w:tcBorders>
          </w:tcPr>
          <w:p w14:paraId="33362128"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3EA2C1AA" w14:textId="77777777" w:rsidR="00C060BE" w:rsidRPr="0077558D" w:rsidRDefault="00C060BE" w:rsidP="000337C7">
            <w:pPr>
              <w:pStyle w:val="FSCtblMRL2"/>
            </w:pPr>
            <w:r w:rsidRPr="0077558D">
              <w:t>0.1</w:t>
            </w:r>
          </w:p>
        </w:tc>
      </w:tr>
    </w:tbl>
    <w:p w14:paraId="7DBF6E37" w14:textId="77777777" w:rsidR="00C060BE" w:rsidRDefault="00C060BE" w:rsidP="00C060BE">
      <w:pPr>
        <w:pStyle w:val="FSCtblMRL1"/>
        <w:rPr>
          <w:rFonts w:eastAsiaTheme="minorHAnsi"/>
        </w:rPr>
      </w:pPr>
    </w:p>
    <w:p w14:paraId="33F4392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353656F" w14:textId="77777777" w:rsidTr="000337C7">
        <w:trPr>
          <w:cantSplit/>
        </w:trPr>
        <w:tc>
          <w:tcPr>
            <w:tcW w:w="4422" w:type="dxa"/>
            <w:gridSpan w:val="2"/>
            <w:tcBorders>
              <w:top w:val="single" w:sz="4" w:space="0" w:color="auto"/>
            </w:tcBorders>
          </w:tcPr>
          <w:p w14:paraId="3B407849" w14:textId="77777777" w:rsidR="00C060BE" w:rsidRPr="0077558D" w:rsidRDefault="00C060BE" w:rsidP="000337C7">
            <w:pPr>
              <w:pStyle w:val="FSCtblh3"/>
            </w:pPr>
            <w:r w:rsidRPr="0077558D">
              <w:t>Agvet chemical:  Methomyl</w:t>
            </w:r>
          </w:p>
        </w:tc>
      </w:tr>
      <w:tr w:rsidR="00C060BE" w:rsidRPr="0077558D" w14:paraId="09D5A8A1" w14:textId="77777777" w:rsidTr="000337C7">
        <w:trPr>
          <w:cantSplit/>
        </w:trPr>
        <w:tc>
          <w:tcPr>
            <w:tcW w:w="4422" w:type="dxa"/>
            <w:gridSpan w:val="2"/>
            <w:tcBorders>
              <w:bottom w:val="single" w:sz="4" w:space="0" w:color="auto"/>
            </w:tcBorders>
          </w:tcPr>
          <w:p w14:paraId="21670FCB" w14:textId="77777777" w:rsidR="00C060BE" w:rsidRPr="0077558D" w:rsidRDefault="00C060BE" w:rsidP="000337C7">
            <w:pPr>
              <w:pStyle w:val="FSCtblh4"/>
            </w:pPr>
            <w:r w:rsidRPr="0077558D">
              <w:t>Permitted residue:  Methomyl</w:t>
            </w:r>
          </w:p>
        </w:tc>
      </w:tr>
      <w:tr w:rsidR="00C060BE" w:rsidRPr="0077558D" w14:paraId="6CB24B57" w14:textId="77777777" w:rsidTr="000337C7">
        <w:trPr>
          <w:cantSplit/>
        </w:trPr>
        <w:tc>
          <w:tcPr>
            <w:tcW w:w="3402" w:type="dxa"/>
          </w:tcPr>
          <w:p w14:paraId="64B2DFB5" w14:textId="77777777" w:rsidR="00C060BE" w:rsidRPr="0077558D" w:rsidRDefault="00C060BE" w:rsidP="000337C7">
            <w:pPr>
              <w:pStyle w:val="FSCtblMRL1"/>
            </w:pPr>
            <w:r w:rsidRPr="0077558D">
              <w:t>Brassica (cole or cabbage) vegetables, head cabbages, flowerhead brassicas</w:t>
            </w:r>
          </w:p>
        </w:tc>
        <w:tc>
          <w:tcPr>
            <w:tcW w:w="1020" w:type="dxa"/>
          </w:tcPr>
          <w:p w14:paraId="3D3D1DF0" w14:textId="77777777" w:rsidR="00C060BE" w:rsidRPr="0077558D" w:rsidRDefault="00C060BE" w:rsidP="000337C7">
            <w:pPr>
              <w:pStyle w:val="FSCtblMRL2"/>
            </w:pPr>
            <w:r w:rsidRPr="0077558D">
              <w:t>2</w:t>
            </w:r>
          </w:p>
        </w:tc>
      </w:tr>
      <w:tr w:rsidR="00C060BE" w:rsidRPr="0077558D" w14:paraId="4D5BCDBC" w14:textId="77777777" w:rsidTr="000337C7">
        <w:trPr>
          <w:cantSplit/>
        </w:trPr>
        <w:tc>
          <w:tcPr>
            <w:tcW w:w="3402" w:type="dxa"/>
          </w:tcPr>
          <w:p w14:paraId="0F012991" w14:textId="77777777" w:rsidR="00C060BE" w:rsidRPr="0077558D" w:rsidRDefault="00C060BE" w:rsidP="000337C7">
            <w:pPr>
              <w:pStyle w:val="FSCtblMRL1"/>
            </w:pPr>
            <w:r w:rsidRPr="0077558D">
              <w:t>Cereal grains</w:t>
            </w:r>
          </w:p>
        </w:tc>
        <w:tc>
          <w:tcPr>
            <w:tcW w:w="1020" w:type="dxa"/>
          </w:tcPr>
          <w:p w14:paraId="3AA454F3" w14:textId="77777777" w:rsidR="00C060BE" w:rsidRPr="0077558D" w:rsidRDefault="00C060BE" w:rsidP="000337C7">
            <w:pPr>
              <w:pStyle w:val="FSCtblMRL2"/>
            </w:pPr>
            <w:r w:rsidRPr="0077558D">
              <w:t>*0.1</w:t>
            </w:r>
          </w:p>
        </w:tc>
      </w:tr>
      <w:tr w:rsidR="00C060BE" w:rsidRPr="0077558D" w14:paraId="5D651364" w14:textId="77777777" w:rsidTr="000337C7">
        <w:trPr>
          <w:cantSplit/>
        </w:trPr>
        <w:tc>
          <w:tcPr>
            <w:tcW w:w="3402" w:type="dxa"/>
          </w:tcPr>
          <w:p w14:paraId="55F08EDF" w14:textId="77777777" w:rsidR="00C060BE" w:rsidRPr="0077558D" w:rsidRDefault="00C060BE" w:rsidP="000337C7">
            <w:pPr>
              <w:pStyle w:val="FSCtblMRL1"/>
            </w:pPr>
            <w:r w:rsidRPr="0077558D">
              <w:t>Citrus fruits</w:t>
            </w:r>
          </w:p>
        </w:tc>
        <w:tc>
          <w:tcPr>
            <w:tcW w:w="1020" w:type="dxa"/>
          </w:tcPr>
          <w:p w14:paraId="08A5D83B" w14:textId="77777777" w:rsidR="00C060BE" w:rsidRPr="0077558D" w:rsidRDefault="00C060BE" w:rsidP="000337C7">
            <w:pPr>
              <w:pStyle w:val="FSCtblMRL2"/>
            </w:pPr>
            <w:r w:rsidRPr="0077558D">
              <w:t>1</w:t>
            </w:r>
          </w:p>
        </w:tc>
      </w:tr>
      <w:tr w:rsidR="00C060BE" w:rsidRPr="0077558D" w14:paraId="3B0C3EC3" w14:textId="77777777" w:rsidTr="000337C7">
        <w:trPr>
          <w:cantSplit/>
        </w:trPr>
        <w:tc>
          <w:tcPr>
            <w:tcW w:w="3402" w:type="dxa"/>
          </w:tcPr>
          <w:p w14:paraId="09A5D9DE" w14:textId="77777777" w:rsidR="00C060BE" w:rsidRPr="0077558D" w:rsidRDefault="00C060BE" w:rsidP="000337C7">
            <w:pPr>
              <w:pStyle w:val="FSCtblMRL1"/>
            </w:pPr>
            <w:r w:rsidRPr="0077558D">
              <w:t>Fruiting vegetables, other than cucurbits [except peppers; sweet corn (corn-on-the-cob)]</w:t>
            </w:r>
          </w:p>
        </w:tc>
        <w:tc>
          <w:tcPr>
            <w:tcW w:w="1020" w:type="dxa"/>
          </w:tcPr>
          <w:p w14:paraId="3AA3DAC3" w14:textId="77777777" w:rsidR="00C060BE" w:rsidRPr="0077558D" w:rsidRDefault="00C060BE" w:rsidP="000337C7">
            <w:pPr>
              <w:pStyle w:val="FSCtblMRL2"/>
            </w:pPr>
            <w:r w:rsidRPr="0077558D">
              <w:t>1</w:t>
            </w:r>
          </w:p>
        </w:tc>
      </w:tr>
      <w:tr w:rsidR="00C060BE" w:rsidRPr="0077558D" w14:paraId="51EFC2FB" w14:textId="77777777" w:rsidTr="000337C7">
        <w:trPr>
          <w:cantSplit/>
        </w:trPr>
        <w:tc>
          <w:tcPr>
            <w:tcW w:w="3402" w:type="dxa"/>
            <w:tcBorders>
              <w:bottom w:val="single" w:sz="4" w:space="0" w:color="auto"/>
            </w:tcBorders>
          </w:tcPr>
          <w:p w14:paraId="5FD08319" w14:textId="77777777" w:rsidR="00C060BE" w:rsidRPr="0077558D" w:rsidRDefault="00C060BE" w:rsidP="000337C7">
            <w:pPr>
              <w:pStyle w:val="FSCtblMRL1"/>
            </w:pPr>
            <w:r w:rsidRPr="0077558D">
              <w:t>Stone fruits [except cherries]</w:t>
            </w:r>
          </w:p>
        </w:tc>
        <w:tc>
          <w:tcPr>
            <w:tcW w:w="1020" w:type="dxa"/>
            <w:tcBorders>
              <w:bottom w:val="single" w:sz="4" w:space="0" w:color="auto"/>
            </w:tcBorders>
          </w:tcPr>
          <w:p w14:paraId="5D424221" w14:textId="77777777" w:rsidR="00C060BE" w:rsidRPr="0077558D" w:rsidRDefault="00C060BE" w:rsidP="000337C7">
            <w:pPr>
              <w:pStyle w:val="FSCtblMRL2"/>
            </w:pPr>
            <w:r w:rsidRPr="0077558D">
              <w:t>1</w:t>
            </w:r>
          </w:p>
        </w:tc>
      </w:tr>
    </w:tbl>
    <w:p w14:paraId="7617EC99" w14:textId="77777777" w:rsidR="00C060BE" w:rsidRDefault="00C060BE" w:rsidP="00C060BE">
      <w:pPr>
        <w:pStyle w:val="FSCtblMRL1"/>
        <w:rPr>
          <w:rFonts w:eastAsiaTheme="minorHAnsi"/>
        </w:rPr>
      </w:pPr>
    </w:p>
    <w:p w14:paraId="0EDCAC7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65004A1" w14:textId="77777777" w:rsidTr="000337C7">
        <w:trPr>
          <w:cantSplit/>
        </w:trPr>
        <w:tc>
          <w:tcPr>
            <w:tcW w:w="4422" w:type="dxa"/>
            <w:gridSpan w:val="2"/>
            <w:tcBorders>
              <w:top w:val="single" w:sz="4" w:space="0" w:color="auto"/>
            </w:tcBorders>
          </w:tcPr>
          <w:p w14:paraId="42D1D11C" w14:textId="77777777" w:rsidR="00C060BE" w:rsidRPr="0077558D" w:rsidRDefault="00C060BE" w:rsidP="000337C7">
            <w:pPr>
              <w:pStyle w:val="FSCtblh3"/>
            </w:pPr>
            <w:r w:rsidRPr="0077558D">
              <w:t>Agvet chemical:  Methoprene</w:t>
            </w:r>
          </w:p>
        </w:tc>
      </w:tr>
      <w:tr w:rsidR="00C060BE" w:rsidRPr="0077558D" w14:paraId="72556448" w14:textId="77777777" w:rsidTr="000337C7">
        <w:trPr>
          <w:cantSplit/>
        </w:trPr>
        <w:tc>
          <w:tcPr>
            <w:tcW w:w="4422" w:type="dxa"/>
            <w:gridSpan w:val="2"/>
            <w:tcBorders>
              <w:bottom w:val="single" w:sz="4" w:space="0" w:color="auto"/>
            </w:tcBorders>
          </w:tcPr>
          <w:p w14:paraId="46CE45B7" w14:textId="77777777" w:rsidR="00C060BE" w:rsidRPr="0077558D" w:rsidRDefault="00C060BE" w:rsidP="000337C7">
            <w:pPr>
              <w:pStyle w:val="FSCtblh4"/>
            </w:pPr>
            <w:r w:rsidRPr="0077558D">
              <w:t>Permitted residue:  Methoprene, sum of cis- and trans-isomers</w:t>
            </w:r>
          </w:p>
        </w:tc>
      </w:tr>
      <w:tr w:rsidR="00C060BE" w:rsidRPr="0077558D" w14:paraId="493B1327" w14:textId="77777777" w:rsidTr="000337C7">
        <w:trPr>
          <w:cantSplit/>
        </w:trPr>
        <w:tc>
          <w:tcPr>
            <w:tcW w:w="3402" w:type="dxa"/>
            <w:tcBorders>
              <w:top w:val="single" w:sz="4" w:space="0" w:color="auto"/>
              <w:bottom w:val="single" w:sz="4" w:space="0" w:color="auto"/>
            </w:tcBorders>
          </w:tcPr>
          <w:p w14:paraId="50F50016"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6211356A" w14:textId="77777777" w:rsidR="00C060BE" w:rsidRPr="0077558D" w:rsidRDefault="00C060BE" w:rsidP="000337C7">
            <w:pPr>
              <w:pStyle w:val="FSCtblMRL2"/>
            </w:pPr>
            <w:r w:rsidRPr="0077558D">
              <w:t>2</w:t>
            </w:r>
          </w:p>
        </w:tc>
      </w:tr>
    </w:tbl>
    <w:p w14:paraId="7A5A8B5E" w14:textId="77777777" w:rsidR="00C060BE" w:rsidRDefault="00C060BE" w:rsidP="00C060BE">
      <w:pPr>
        <w:pStyle w:val="FSCtblMRL1"/>
        <w:rPr>
          <w:rFonts w:eastAsiaTheme="minorHAnsi"/>
        </w:rPr>
      </w:pPr>
    </w:p>
    <w:p w14:paraId="7EA18AE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DE0C3CF" w14:textId="77777777" w:rsidTr="000337C7">
        <w:trPr>
          <w:cantSplit/>
        </w:trPr>
        <w:tc>
          <w:tcPr>
            <w:tcW w:w="4422" w:type="dxa"/>
            <w:gridSpan w:val="2"/>
            <w:tcBorders>
              <w:top w:val="single" w:sz="4" w:space="0" w:color="auto"/>
            </w:tcBorders>
          </w:tcPr>
          <w:p w14:paraId="165BE159" w14:textId="77777777" w:rsidR="00C060BE" w:rsidRPr="0077558D" w:rsidRDefault="00C060BE" w:rsidP="000337C7">
            <w:pPr>
              <w:pStyle w:val="FSCtblh3"/>
            </w:pPr>
            <w:r w:rsidRPr="0077558D">
              <w:t>Agvet chemical:  Methoxyfenozide</w:t>
            </w:r>
          </w:p>
        </w:tc>
      </w:tr>
      <w:tr w:rsidR="00C060BE" w:rsidRPr="0077558D" w14:paraId="2287ECC7" w14:textId="77777777" w:rsidTr="000337C7">
        <w:trPr>
          <w:cantSplit/>
        </w:trPr>
        <w:tc>
          <w:tcPr>
            <w:tcW w:w="4422" w:type="dxa"/>
            <w:gridSpan w:val="2"/>
            <w:tcBorders>
              <w:bottom w:val="single" w:sz="4" w:space="0" w:color="auto"/>
            </w:tcBorders>
          </w:tcPr>
          <w:p w14:paraId="12C4CA0C" w14:textId="77777777" w:rsidR="00C060BE" w:rsidRPr="0077558D" w:rsidRDefault="00C060BE" w:rsidP="000337C7">
            <w:pPr>
              <w:pStyle w:val="FSCtblh4"/>
            </w:pPr>
            <w:r w:rsidRPr="0077558D">
              <w:t>Permitted residue:  Methoxyfenozide</w:t>
            </w:r>
          </w:p>
        </w:tc>
      </w:tr>
      <w:tr w:rsidR="00C060BE" w:rsidRPr="0077558D" w14:paraId="382B9262" w14:textId="77777777" w:rsidTr="000337C7">
        <w:trPr>
          <w:cantSplit/>
        </w:trPr>
        <w:tc>
          <w:tcPr>
            <w:tcW w:w="3402" w:type="dxa"/>
          </w:tcPr>
          <w:p w14:paraId="53934D88" w14:textId="77777777" w:rsidR="00C060BE" w:rsidRPr="0077558D" w:rsidRDefault="00C060BE" w:rsidP="000337C7">
            <w:pPr>
              <w:pStyle w:val="FSCtblMRL1"/>
            </w:pPr>
            <w:r w:rsidRPr="0077558D">
              <w:t>Citrus fruits</w:t>
            </w:r>
          </w:p>
        </w:tc>
        <w:tc>
          <w:tcPr>
            <w:tcW w:w="1020" w:type="dxa"/>
          </w:tcPr>
          <w:p w14:paraId="55123FEF" w14:textId="77777777" w:rsidR="00C060BE" w:rsidRPr="0077558D" w:rsidRDefault="00C060BE" w:rsidP="000337C7">
            <w:pPr>
              <w:pStyle w:val="FSCtblMRL2"/>
            </w:pPr>
            <w:r w:rsidRPr="0077558D">
              <w:t>3</w:t>
            </w:r>
          </w:p>
        </w:tc>
      </w:tr>
      <w:tr w:rsidR="00C060BE" w:rsidRPr="0077558D" w14:paraId="00998CB3" w14:textId="77777777" w:rsidTr="000337C7">
        <w:trPr>
          <w:cantSplit/>
        </w:trPr>
        <w:tc>
          <w:tcPr>
            <w:tcW w:w="3402" w:type="dxa"/>
          </w:tcPr>
          <w:p w14:paraId="7A9B9C47" w14:textId="77777777" w:rsidR="00C060BE" w:rsidRPr="0077558D" w:rsidRDefault="00C060BE" w:rsidP="000337C7">
            <w:pPr>
              <w:pStyle w:val="FSCtblMRL1"/>
            </w:pPr>
            <w:r w:rsidRPr="0077558D">
              <w:t>Fruiting vegetables, other than cucurbits [except sweet corn (corn-on-the-cob)]</w:t>
            </w:r>
          </w:p>
        </w:tc>
        <w:tc>
          <w:tcPr>
            <w:tcW w:w="1020" w:type="dxa"/>
          </w:tcPr>
          <w:p w14:paraId="3EC75876" w14:textId="77777777" w:rsidR="00C060BE" w:rsidRPr="0077558D" w:rsidRDefault="00C060BE" w:rsidP="000337C7">
            <w:pPr>
              <w:pStyle w:val="FSCtblMRL2"/>
            </w:pPr>
            <w:r w:rsidRPr="0077558D">
              <w:t>3</w:t>
            </w:r>
          </w:p>
        </w:tc>
      </w:tr>
      <w:tr w:rsidR="00C060BE" w:rsidRPr="0077558D" w14:paraId="669B5314" w14:textId="77777777" w:rsidTr="000337C7">
        <w:trPr>
          <w:cantSplit/>
        </w:trPr>
        <w:tc>
          <w:tcPr>
            <w:tcW w:w="3402" w:type="dxa"/>
          </w:tcPr>
          <w:p w14:paraId="1DB75CBC" w14:textId="77777777" w:rsidR="00C060BE" w:rsidRPr="0077558D" w:rsidRDefault="00C060BE" w:rsidP="000337C7">
            <w:pPr>
              <w:pStyle w:val="FSCtblMRL1"/>
            </w:pPr>
            <w:r w:rsidRPr="0077558D">
              <w:t>Pome fruits</w:t>
            </w:r>
          </w:p>
        </w:tc>
        <w:tc>
          <w:tcPr>
            <w:tcW w:w="1020" w:type="dxa"/>
          </w:tcPr>
          <w:p w14:paraId="1E6D6A7F" w14:textId="77777777" w:rsidR="00C060BE" w:rsidRPr="0077558D" w:rsidRDefault="00C060BE" w:rsidP="000337C7">
            <w:pPr>
              <w:pStyle w:val="FSCtblMRL2"/>
            </w:pPr>
            <w:r w:rsidRPr="0077558D">
              <w:t>0.5</w:t>
            </w:r>
          </w:p>
        </w:tc>
      </w:tr>
      <w:tr w:rsidR="00C060BE" w:rsidRPr="0077558D" w14:paraId="34A849B2" w14:textId="77777777" w:rsidTr="000337C7">
        <w:trPr>
          <w:cantSplit/>
        </w:trPr>
        <w:tc>
          <w:tcPr>
            <w:tcW w:w="3402" w:type="dxa"/>
            <w:tcBorders>
              <w:bottom w:val="single" w:sz="4" w:space="0" w:color="auto"/>
            </w:tcBorders>
          </w:tcPr>
          <w:p w14:paraId="6FCF0CA7" w14:textId="77777777" w:rsidR="00C060BE" w:rsidRPr="0077558D" w:rsidRDefault="00C060BE" w:rsidP="000337C7">
            <w:pPr>
              <w:pStyle w:val="FSCtblMRL1"/>
            </w:pPr>
            <w:r w:rsidRPr="0077558D">
              <w:rPr>
                <w:noProof/>
              </w:rPr>
              <w:t>Stone fruits [except plums (including prunes)]</w:t>
            </w:r>
          </w:p>
        </w:tc>
        <w:tc>
          <w:tcPr>
            <w:tcW w:w="1020" w:type="dxa"/>
            <w:tcBorders>
              <w:bottom w:val="single" w:sz="4" w:space="0" w:color="auto"/>
            </w:tcBorders>
          </w:tcPr>
          <w:p w14:paraId="752557DA" w14:textId="77777777" w:rsidR="00C060BE" w:rsidRPr="0077558D" w:rsidRDefault="00C060BE" w:rsidP="000337C7">
            <w:pPr>
              <w:pStyle w:val="FSCtblMRL2"/>
            </w:pPr>
            <w:r w:rsidRPr="0077558D">
              <w:t>3</w:t>
            </w:r>
          </w:p>
        </w:tc>
      </w:tr>
    </w:tbl>
    <w:p w14:paraId="3720031D" w14:textId="77777777" w:rsidR="00C060BE" w:rsidRPr="0077558D" w:rsidRDefault="00C060BE" w:rsidP="00C060BE">
      <w:pPr>
        <w:pStyle w:val="FSCtblMRL1"/>
        <w:rPr>
          <w:rFonts w:eastAsiaTheme="minorHAnsi"/>
        </w:rPr>
      </w:pPr>
    </w:p>
    <w:p w14:paraId="6224340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8BA266A" w14:textId="77777777" w:rsidTr="000337C7">
        <w:trPr>
          <w:cantSplit/>
        </w:trPr>
        <w:tc>
          <w:tcPr>
            <w:tcW w:w="4422" w:type="dxa"/>
            <w:gridSpan w:val="2"/>
            <w:tcBorders>
              <w:top w:val="single" w:sz="4" w:space="0" w:color="auto"/>
            </w:tcBorders>
          </w:tcPr>
          <w:p w14:paraId="21EC7E68" w14:textId="77777777" w:rsidR="00C060BE" w:rsidRPr="0077558D" w:rsidRDefault="00C060BE" w:rsidP="000337C7">
            <w:pPr>
              <w:pStyle w:val="FSCtblh3"/>
            </w:pPr>
            <w:r w:rsidRPr="0077558D">
              <w:t>Agvet chemical:  Methyl bromide</w:t>
            </w:r>
          </w:p>
        </w:tc>
      </w:tr>
      <w:tr w:rsidR="00C060BE" w:rsidRPr="0077558D" w14:paraId="546A11E8" w14:textId="77777777" w:rsidTr="000337C7">
        <w:trPr>
          <w:cantSplit/>
        </w:trPr>
        <w:tc>
          <w:tcPr>
            <w:tcW w:w="4422" w:type="dxa"/>
            <w:gridSpan w:val="2"/>
            <w:tcBorders>
              <w:bottom w:val="single" w:sz="4" w:space="0" w:color="auto"/>
            </w:tcBorders>
          </w:tcPr>
          <w:p w14:paraId="686060AF" w14:textId="77777777" w:rsidR="00C060BE" w:rsidRPr="0077558D" w:rsidRDefault="00C060BE" w:rsidP="000337C7">
            <w:pPr>
              <w:pStyle w:val="FSCtblh4"/>
            </w:pPr>
            <w:r w:rsidRPr="0077558D">
              <w:t>Permitted residue:  Methyl bromide</w:t>
            </w:r>
          </w:p>
        </w:tc>
      </w:tr>
      <w:tr w:rsidR="00C060BE" w:rsidRPr="0077558D" w14:paraId="191B4F33" w14:textId="77777777" w:rsidTr="000337C7">
        <w:trPr>
          <w:cantSplit/>
        </w:trPr>
        <w:tc>
          <w:tcPr>
            <w:tcW w:w="3402" w:type="dxa"/>
            <w:tcBorders>
              <w:top w:val="single" w:sz="4" w:space="0" w:color="auto"/>
              <w:bottom w:val="single" w:sz="4" w:space="0" w:color="auto"/>
            </w:tcBorders>
          </w:tcPr>
          <w:p w14:paraId="043DE68C"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55C24699" w14:textId="77777777" w:rsidR="00C060BE" w:rsidRPr="0077558D" w:rsidRDefault="00C060BE" w:rsidP="000337C7">
            <w:pPr>
              <w:pStyle w:val="FSCtblMRL2"/>
            </w:pPr>
            <w:r w:rsidRPr="0077558D">
              <w:t>50</w:t>
            </w:r>
          </w:p>
        </w:tc>
      </w:tr>
    </w:tbl>
    <w:p w14:paraId="47BA156B" w14:textId="77777777" w:rsidR="00C060BE" w:rsidRPr="0077558D" w:rsidRDefault="00C060BE" w:rsidP="00C060BE">
      <w:pPr>
        <w:pStyle w:val="FSCtblMRL1"/>
        <w:rPr>
          <w:rFonts w:eastAsiaTheme="minorHAnsi"/>
        </w:rPr>
      </w:pPr>
    </w:p>
    <w:p w14:paraId="48D4850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DAAC6CD" w14:textId="77777777" w:rsidTr="000337C7">
        <w:trPr>
          <w:cantSplit/>
        </w:trPr>
        <w:tc>
          <w:tcPr>
            <w:tcW w:w="4422" w:type="dxa"/>
            <w:gridSpan w:val="2"/>
            <w:tcBorders>
              <w:top w:val="single" w:sz="4" w:space="0" w:color="auto"/>
            </w:tcBorders>
          </w:tcPr>
          <w:p w14:paraId="1C016C77" w14:textId="77777777" w:rsidR="00C060BE" w:rsidRPr="0077558D" w:rsidRDefault="00C060BE" w:rsidP="000337C7">
            <w:pPr>
              <w:pStyle w:val="FSCtblh3"/>
            </w:pPr>
            <w:r w:rsidRPr="0077558D">
              <w:t>Agvet chemical:  Metolachlor</w:t>
            </w:r>
          </w:p>
        </w:tc>
      </w:tr>
      <w:tr w:rsidR="00C060BE" w:rsidRPr="0077558D" w14:paraId="6FE13513" w14:textId="77777777" w:rsidTr="000337C7">
        <w:trPr>
          <w:cantSplit/>
        </w:trPr>
        <w:tc>
          <w:tcPr>
            <w:tcW w:w="4422" w:type="dxa"/>
            <w:gridSpan w:val="2"/>
            <w:tcBorders>
              <w:bottom w:val="single" w:sz="4" w:space="0" w:color="auto"/>
            </w:tcBorders>
          </w:tcPr>
          <w:p w14:paraId="1B99A1CF" w14:textId="77777777" w:rsidR="00C060BE" w:rsidRPr="0077558D" w:rsidRDefault="00C060BE" w:rsidP="000337C7">
            <w:pPr>
              <w:pStyle w:val="FSCtblh4"/>
            </w:pPr>
            <w:r w:rsidRPr="0077558D">
              <w:t>Permitted residue:  Metolachlor</w:t>
            </w:r>
          </w:p>
        </w:tc>
      </w:tr>
      <w:tr w:rsidR="00C060BE" w:rsidRPr="0077558D" w14:paraId="36BCAE19" w14:textId="77777777" w:rsidTr="000337C7">
        <w:trPr>
          <w:cantSplit/>
        </w:trPr>
        <w:tc>
          <w:tcPr>
            <w:tcW w:w="3402" w:type="dxa"/>
          </w:tcPr>
          <w:p w14:paraId="2DBE008E" w14:textId="77777777" w:rsidR="00C060BE" w:rsidRPr="0077558D" w:rsidRDefault="00C060BE" w:rsidP="000337C7">
            <w:pPr>
              <w:pStyle w:val="FSCtblMRL1"/>
            </w:pPr>
            <w:r w:rsidRPr="0077558D">
              <w:t>Brassica (cole or cabbage) vegetables, head cabbages, flowerhead brassicas</w:t>
            </w:r>
          </w:p>
        </w:tc>
        <w:tc>
          <w:tcPr>
            <w:tcW w:w="1020" w:type="dxa"/>
          </w:tcPr>
          <w:p w14:paraId="6D281BBA" w14:textId="77777777" w:rsidR="00C060BE" w:rsidRPr="0077558D" w:rsidRDefault="00C060BE" w:rsidP="000337C7">
            <w:pPr>
              <w:pStyle w:val="FSCtblMRL2"/>
            </w:pPr>
            <w:r w:rsidRPr="0077558D">
              <w:t>*0.02</w:t>
            </w:r>
          </w:p>
        </w:tc>
      </w:tr>
      <w:tr w:rsidR="00C060BE" w:rsidRPr="0077558D" w14:paraId="64775792" w14:textId="77777777" w:rsidTr="000337C7">
        <w:trPr>
          <w:cantSplit/>
        </w:trPr>
        <w:tc>
          <w:tcPr>
            <w:tcW w:w="3402" w:type="dxa"/>
          </w:tcPr>
          <w:p w14:paraId="7F6FD4E9" w14:textId="77777777" w:rsidR="00C060BE" w:rsidRPr="0077558D" w:rsidRDefault="00C060BE" w:rsidP="000337C7">
            <w:pPr>
              <w:pStyle w:val="FSCtblMRL1"/>
            </w:pPr>
            <w:r w:rsidRPr="0077558D">
              <w:t>Cereal grains [except maize; sorghum]</w:t>
            </w:r>
          </w:p>
        </w:tc>
        <w:tc>
          <w:tcPr>
            <w:tcW w:w="1020" w:type="dxa"/>
          </w:tcPr>
          <w:p w14:paraId="0047FB10" w14:textId="77777777" w:rsidR="00C060BE" w:rsidRPr="0077558D" w:rsidRDefault="00C060BE" w:rsidP="000337C7">
            <w:pPr>
              <w:pStyle w:val="FSCtblMRL2"/>
            </w:pPr>
            <w:r w:rsidRPr="0077558D">
              <w:t>*0.02</w:t>
            </w:r>
          </w:p>
        </w:tc>
      </w:tr>
      <w:tr w:rsidR="00C060BE" w:rsidRPr="0077558D" w14:paraId="2CF14595" w14:textId="77777777" w:rsidTr="000337C7">
        <w:trPr>
          <w:cantSplit/>
        </w:trPr>
        <w:tc>
          <w:tcPr>
            <w:tcW w:w="3402" w:type="dxa"/>
          </w:tcPr>
          <w:p w14:paraId="5167762C" w14:textId="77777777" w:rsidR="00C060BE" w:rsidRPr="0077558D" w:rsidRDefault="00C060BE" w:rsidP="000337C7">
            <w:pPr>
              <w:pStyle w:val="FSCtblMRL1"/>
            </w:pPr>
            <w:r w:rsidRPr="0077558D">
              <w:t>Pulses [except soya beans (dry); adzuki beans (dry)]</w:t>
            </w:r>
          </w:p>
        </w:tc>
        <w:tc>
          <w:tcPr>
            <w:tcW w:w="1020" w:type="dxa"/>
          </w:tcPr>
          <w:p w14:paraId="092D6110" w14:textId="77777777" w:rsidR="00C060BE" w:rsidRPr="0077558D" w:rsidRDefault="00C060BE" w:rsidP="000337C7">
            <w:pPr>
              <w:pStyle w:val="FSCtblMRL2"/>
            </w:pPr>
            <w:r w:rsidRPr="0077558D">
              <w:rPr>
                <w:rFonts w:eastAsia="Helvetica"/>
              </w:rPr>
              <w:t>*0.01</w:t>
            </w:r>
          </w:p>
        </w:tc>
      </w:tr>
      <w:tr w:rsidR="00C060BE" w:rsidRPr="0077558D" w14:paraId="79D1DDD3" w14:textId="77777777" w:rsidTr="000337C7">
        <w:trPr>
          <w:cantSplit/>
        </w:trPr>
        <w:tc>
          <w:tcPr>
            <w:tcW w:w="3402" w:type="dxa"/>
            <w:tcBorders>
              <w:bottom w:val="single" w:sz="4" w:space="0" w:color="auto"/>
            </w:tcBorders>
          </w:tcPr>
          <w:p w14:paraId="3F072365" w14:textId="77777777" w:rsidR="00C060BE" w:rsidRPr="0077558D" w:rsidRDefault="00C060BE" w:rsidP="000337C7">
            <w:pPr>
              <w:pStyle w:val="FSCtblMRL1"/>
            </w:pPr>
            <w:r w:rsidRPr="0077558D">
              <w:t>Sorghum</w:t>
            </w:r>
          </w:p>
        </w:tc>
        <w:tc>
          <w:tcPr>
            <w:tcW w:w="1020" w:type="dxa"/>
            <w:tcBorders>
              <w:bottom w:val="single" w:sz="4" w:space="0" w:color="auto"/>
            </w:tcBorders>
          </w:tcPr>
          <w:p w14:paraId="0FE5B15C" w14:textId="77777777" w:rsidR="00C060BE" w:rsidRPr="0077558D" w:rsidRDefault="00C060BE" w:rsidP="000337C7">
            <w:pPr>
              <w:pStyle w:val="FSCtblMRL2"/>
            </w:pPr>
            <w:r w:rsidRPr="0077558D">
              <w:t>*0.05</w:t>
            </w:r>
          </w:p>
        </w:tc>
      </w:tr>
    </w:tbl>
    <w:p w14:paraId="0337EBD4" w14:textId="77777777" w:rsidR="00C060BE" w:rsidRDefault="00C060BE" w:rsidP="00C060BE">
      <w:pPr>
        <w:pStyle w:val="FSCtblMRL1"/>
        <w:rPr>
          <w:rFonts w:eastAsiaTheme="minorHAnsi"/>
        </w:rPr>
      </w:pPr>
    </w:p>
    <w:p w14:paraId="135EE76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FB58CA1" w14:textId="77777777" w:rsidTr="000337C7">
        <w:trPr>
          <w:cantSplit/>
        </w:trPr>
        <w:tc>
          <w:tcPr>
            <w:tcW w:w="4422" w:type="dxa"/>
            <w:gridSpan w:val="2"/>
            <w:tcBorders>
              <w:top w:val="single" w:sz="4" w:space="0" w:color="auto"/>
            </w:tcBorders>
          </w:tcPr>
          <w:p w14:paraId="3ADF3308" w14:textId="77777777" w:rsidR="00C060BE" w:rsidRPr="0077558D" w:rsidRDefault="00C060BE" w:rsidP="000337C7">
            <w:pPr>
              <w:pStyle w:val="FSCtblh3"/>
            </w:pPr>
            <w:r w:rsidRPr="0077558D">
              <w:t>Agvet chemical:  Metosulam</w:t>
            </w:r>
          </w:p>
        </w:tc>
      </w:tr>
      <w:tr w:rsidR="00C060BE" w:rsidRPr="0077558D" w14:paraId="53D9453A" w14:textId="77777777" w:rsidTr="000337C7">
        <w:trPr>
          <w:cantSplit/>
        </w:trPr>
        <w:tc>
          <w:tcPr>
            <w:tcW w:w="4422" w:type="dxa"/>
            <w:gridSpan w:val="2"/>
            <w:tcBorders>
              <w:bottom w:val="single" w:sz="4" w:space="0" w:color="auto"/>
            </w:tcBorders>
          </w:tcPr>
          <w:p w14:paraId="12E0C459" w14:textId="77777777" w:rsidR="00C060BE" w:rsidRPr="0077558D" w:rsidRDefault="00C060BE" w:rsidP="000337C7">
            <w:pPr>
              <w:pStyle w:val="FSCtblh4"/>
            </w:pPr>
            <w:r w:rsidRPr="0077558D">
              <w:t>Permitted residue:  Metosulam</w:t>
            </w:r>
          </w:p>
        </w:tc>
      </w:tr>
      <w:tr w:rsidR="00C060BE" w:rsidRPr="0077558D" w14:paraId="1DD52CB8" w14:textId="77777777" w:rsidTr="000337C7">
        <w:trPr>
          <w:cantSplit/>
        </w:trPr>
        <w:tc>
          <w:tcPr>
            <w:tcW w:w="3402" w:type="dxa"/>
            <w:tcBorders>
              <w:top w:val="single" w:sz="4" w:space="0" w:color="auto"/>
              <w:bottom w:val="single" w:sz="4" w:space="0" w:color="auto"/>
            </w:tcBorders>
          </w:tcPr>
          <w:p w14:paraId="51419311"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5BB3DA93" w14:textId="77777777" w:rsidR="00C060BE" w:rsidRPr="0077558D" w:rsidRDefault="00C060BE" w:rsidP="000337C7">
            <w:pPr>
              <w:pStyle w:val="FSCtblMRL2"/>
            </w:pPr>
            <w:r w:rsidRPr="0077558D">
              <w:t>*0.02</w:t>
            </w:r>
          </w:p>
        </w:tc>
      </w:tr>
    </w:tbl>
    <w:p w14:paraId="1621573A" w14:textId="77777777" w:rsidR="00C060BE" w:rsidRDefault="00C060BE" w:rsidP="00C060BE">
      <w:pPr>
        <w:pStyle w:val="FSCtblMRL1"/>
        <w:rPr>
          <w:rFonts w:eastAsiaTheme="minorHAnsi"/>
        </w:rPr>
      </w:pPr>
    </w:p>
    <w:p w14:paraId="181C116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A64FFC6" w14:textId="77777777" w:rsidTr="000337C7">
        <w:trPr>
          <w:cantSplit/>
        </w:trPr>
        <w:tc>
          <w:tcPr>
            <w:tcW w:w="4422" w:type="dxa"/>
            <w:gridSpan w:val="2"/>
            <w:tcBorders>
              <w:top w:val="single" w:sz="4" w:space="0" w:color="auto"/>
            </w:tcBorders>
          </w:tcPr>
          <w:p w14:paraId="07D390C1" w14:textId="77777777" w:rsidR="00C060BE" w:rsidRPr="0077558D" w:rsidRDefault="00C060BE" w:rsidP="000337C7">
            <w:pPr>
              <w:pStyle w:val="FSCtblh3"/>
            </w:pPr>
            <w:r w:rsidRPr="0077558D">
              <w:t>Agvet chemical:  Metrafenone</w:t>
            </w:r>
          </w:p>
        </w:tc>
      </w:tr>
      <w:tr w:rsidR="00C060BE" w:rsidRPr="0077558D" w14:paraId="14097DD2" w14:textId="77777777" w:rsidTr="000337C7">
        <w:trPr>
          <w:cantSplit/>
        </w:trPr>
        <w:tc>
          <w:tcPr>
            <w:tcW w:w="4422" w:type="dxa"/>
            <w:gridSpan w:val="2"/>
            <w:tcBorders>
              <w:bottom w:val="single" w:sz="4" w:space="0" w:color="auto"/>
            </w:tcBorders>
          </w:tcPr>
          <w:p w14:paraId="6FB52997" w14:textId="77777777" w:rsidR="00C060BE" w:rsidRPr="0077558D" w:rsidRDefault="00C060BE" w:rsidP="000337C7">
            <w:pPr>
              <w:pStyle w:val="FSCtblh4"/>
            </w:pPr>
            <w:r w:rsidRPr="0077558D">
              <w:t>Permitted residue:  Metrafenone</w:t>
            </w:r>
          </w:p>
        </w:tc>
      </w:tr>
      <w:tr w:rsidR="00C060BE" w:rsidRPr="0077558D" w14:paraId="60F1857A" w14:textId="77777777" w:rsidTr="000337C7">
        <w:trPr>
          <w:cantSplit/>
        </w:trPr>
        <w:tc>
          <w:tcPr>
            <w:tcW w:w="3402" w:type="dxa"/>
            <w:tcBorders>
              <w:top w:val="single" w:sz="4" w:space="0" w:color="auto"/>
              <w:bottom w:val="single" w:sz="4" w:space="0" w:color="auto"/>
            </w:tcBorders>
          </w:tcPr>
          <w:p w14:paraId="4B2C8D6C" w14:textId="77777777" w:rsidR="00C060BE" w:rsidRPr="0077558D" w:rsidRDefault="00C060BE" w:rsidP="000337C7">
            <w:pPr>
              <w:pStyle w:val="FSCtblMRL1"/>
            </w:pPr>
            <w:r w:rsidRPr="0077558D">
              <w:t>Peppers, chili (dry)</w:t>
            </w:r>
          </w:p>
        </w:tc>
        <w:tc>
          <w:tcPr>
            <w:tcW w:w="1020" w:type="dxa"/>
            <w:tcBorders>
              <w:top w:val="single" w:sz="4" w:space="0" w:color="auto"/>
              <w:bottom w:val="single" w:sz="4" w:space="0" w:color="auto"/>
            </w:tcBorders>
          </w:tcPr>
          <w:p w14:paraId="073A418D" w14:textId="77777777" w:rsidR="00C060BE" w:rsidRPr="0077558D" w:rsidRDefault="00C060BE" w:rsidP="000337C7">
            <w:pPr>
              <w:pStyle w:val="FSCtblMRL2"/>
            </w:pPr>
            <w:r w:rsidRPr="0077558D">
              <w:t>20</w:t>
            </w:r>
          </w:p>
        </w:tc>
      </w:tr>
    </w:tbl>
    <w:p w14:paraId="2C9A8F8F" w14:textId="77777777" w:rsidR="00C060BE" w:rsidRDefault="00C060BE" w:rsidP="00C060BE">
      <w:pPr>
        <w:pStyle w:val="FSCtblMRL1"/>
        <w:rPr>
          <w:rFonts w:eastAsiaTheme="minorHAnsi"/>
        </w:rPr>
      </w:pPr>
    </w:p>
    <w:p w14:paraId="40822C8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7EF4041" w14:textId="77777777" w:rsidTr="000337C7">
        <w:trPr>
          <w:cantSplit/>
        </w:trPr>
        <w:tc>
          <w:tcPr>
            <w:tcW w:w="4422" w:type="dxa"/>
            <w:gridSpan w:val="2"/>
            <w:tcBorders>
              <w:top w:val="single" w:sz="4" w:space="0" w:color="auto"/>
            </w:tcBorders>
          </w:tcPr>
          <w:p w14:paraId="5CF401A0" w14:textId="77777777" w:rsidR="00C060BE" w:rsidRPr="0077558D" w:rsidRDefault="00C060BE" w:rsidP="000337C7">
            <w:pPr>
              <w:pStyle w:val="FSCtblh3"/>
            </w:pPr>
            <w:r w:rsidRPr="0077558D">
              <w:t>Agvet chemical:  Metribuzin</w:t>
            </w:r>
          </w:p>
        </w:tc>
      </w:tr>
      <w:tr w:rsidR="00C060BE" w:rsidRPr="0077558D" w14:paraId="732DBB80" w14:textId="77777777" w:rsidTr="000337C7">
        <w:trPr>
          <w:cantSplit/>
        </w:trPr>
        <w:tc>
          <w:tcPr>
            <w:tcW w:w="4422" w:type="dxa"/>
            <w:gridSpan w:val="2"/>
            <w:tcBorders>
              <w:bottom w:val="single" w:sz="4" w:space="0" w:color="auto"/>
            </w:tcBorders>
          </w:tcPr>
          <w:p w14:paraId="5080AB05" w14:textId="77777777" w:rsidR="00C060BE" w:rsidRPr="0077558D" w:rsidRDefault="00C060BE" w:rsidP="000337C7">
            <w:pPr>
              <w:pStyle w:val="FSCtblh4"/>
            </w:pPr>
            <w:r w:rsidRPr="0077558D">
              <w:t>Permitted residue:  Metribuzin</w:t>
            </w:r>
          </w:p>
        </w:tc>
      </w:tr>
      <w:tr w:rsidR="00C060BE" w:rsidRPr="0077558D" w14:paraId="5E20FE96" w14:textId="77777777" w:rsidTr="000337C7">
        <w:trPr>
          <w:cantSplit/>
        </w:trPr>
        <w:tc>
          <w:tcPr>
            <w:tcW w:w="3402" w:type="dxa"/>
          </w:tcPr>
          <w:p w14:paraId="3C7F11CA" w14:textId="77777777" w:rsidR="00C060BE" w:rsidRPr="0077558D" w:rsidRDefault="00C060BE" w:rsidP="000337C7">
            <w:pPr>
              <w:pStyle w:val="FSCtblMRL1"/>
            </w:pPr>
            <w:r w:rsidRPr="0077558D">
              <w:t>Cereal grains</w:t>
            </w:r>
          </w:p>
        </w:tc>
        <w:tc>
          <w:tcPr>
            <w:tcW w:w="1020" w:type="dxa"/>
          </w:tcPr>
          <w:p w14:paraId="71DA489F" w14:textId="77777777" w:rsidR="00C060BE" w:rsidRPr="0077558D" w:rsidRDefault="00C060BE" w:rsidP="000337C7">
            <w:pPr>
              <w:pStyle w:val="FSCtblMRL2"/>
            </w:pPr>
            <w:r w:rsidRPr="0077558D">
              <w:t>*0.05</w:t>
            </w:r>
          </w:p>
        </w:tc>
      </w:tr>
      <w:tr w:rsidR="00C060BE" w:rsidRPr="0077558D" w14:paraId="023BEA4E" w14:textId="77777777" w:rsidTr="000337C7">
        <w:trPr>
          <w:cantSplit/>
        </w:trPr>
        <w:tc>
          <w:tcPr>
            <w:tcW w:w="3402" w:type="dxa"/>
            <w:tcBorders>
              <w:bottom w:val="single" w:sz="4" w:space="0" w:color="auto"/>
            </w:tcBorders>
          </w:tcPr>
          <w:p w14:paraId="32D3A007" w14:textId="77777777" w:rsidR="00C060BE" w:rsidRPr="0077558D" w:rsidRDefault="00C060BE" w:rsidP="000337C7">
            <w:pPr>
              <w:pStyle w:val="FSCtblMRL1"/>
            </w:pPr>
            <w:r w:rsidRPr="0077558D">
              <w:t>Pulses [except soya bean (dry)]</w:t>
            </w:r>
          </w:p>
        </w:tc>
        <w:tc>
          <w:tcPr>
            <w:tcW w:w="1020" w:type="dxa"/>
            <w:tcBorders>
              <w:bottom w:val="single" w:sz="4" w:space="0" w:color="auto"/>
            </w:tcBorders>
          </w:tcPr>
          <w:p w14:paraId="7BAEF6B8" w14:textId="77777777" w:rsidR="00C060BE" w:rsidRPr="0077558D" w:rsidRDefault="00C060BE" w:rsidP="000337C7">
            <w:pPr>
              <w:pStyle w:val="FSCtblMRL2"/>
            </w:pPr>
            <w:r w:rsidRPr="0077558D">
              <w:t>*0.01</w:t>
            </w:r>
          </w:p>
        </w:tc>
      </w:tr>
    </w:tbl>
    <w:p w14:paraId="4F9876BF" w14:textId="77777777" w:rsidR="00C060BE" w:rsidRDefault="00C060BE" w:rsidP="00C060BE">
      <w:pPr>
        <w:pStyle w:val="FSCtblMRL1"/>
        <w:rPr>
          <w:rFonts w:eastAsiaTheme="minorHAnsi"/>
        </w:rPr>
      </w:pPr>
    </w:p>
    <w:p w14:paraId="2710510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AF2FECA" w14:textId="77777777" w:rsidTr="000337C7">
        <w:trPr>
          <w:cantSplit/>
        </w:trPr>
        <w:tc>
          <w:tcPr>
            <w:tcW w:w="4422" w:type="dxa"/>
            <w:gridSpan w:val="2"/>
            <w:tcBorders>
              <w:top w:val="single" w:sz="4" w:space="0" w:color="auto"/>
            </w:tcBorders>
          </w:tcPr>
          <w:p w14:paraId="38009F7B" w14:textId="77777777" w:rsidR="00C060BE" w:rsidRPr="0077558D" w:rsidRDefault="00C060BE" w:rsidP="000337C7">
            <w:pPr>
              <w:pStyle w:val="FSCtblh3"/>
            </w:pPr>
            <w:r w:rsidRPr="0077558D">
              <w:t>Agvet chemical:  Metsulfuron-methyl</w:t>
            </w:r>
          </w:p>
        </w:tc>
      </w:tr>
      <w:tr w:rsidR="00C060BE" w:rsidRPr="0077558D" w14:paraId="5A6235AC" w14:textId="77777777" w:rsidTr="000337C7">
        <w:trPr>
          <w:cantSplit/>
        </w:trPr>
        <w:tc>
          <w:tcPr>
            <w:tcW w:w="4422" w:type="dxa"/>
            <w:gridSpan w:val="2"/>
            <w:tcBorders>
              <w:bottom w:val="single" w:sz="4" w:space="0" w:color="auto"/>
            </w:tcBorders>
          </w:tcPr>
          <w:p w14:paraId="27253B57" w14:textId="77777777" w:rsidR="00C060BE" w:rsidRPr="0077558D" w:rsidRDefault="00C060BE" w:rsidP="000337C7">
            <w:pPr>
              <w:pStyle w:val="FSCtblh4"/>
            </w:pPr>
            <w:r w:rsidRPr="0077558D">
              <w:t>Permitted residue:  Metsulfuron-methyl</w:t>
            </w:r>
          </w:p>
        </w:tc>
      </w:tr>
      <w:tr w:rsidR="00C060BE" w:rsidRPr="0077558D" w14:paraId="43FF99F7" w14:textId="77777777" w:rsidTr="000337C7">
        <w:trPr>
          <w:cantSplit/>
        </w:trPr>
        <w:tc>
          <w:tcPr>
            <w:tcW w:w="3402" w:type="dxa"/>
            <w:tcBorders>
              <w:top w:val="single" w:sz="4" w:space="0" w:color="auto"/>
              <w:bottom w:val="single" w:sz="4" w:space="0" w:color="auto"/>
            </w:tcBorders>
          </w:tcPr>
          <w:p w14:paraId="04B1E2C0"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37549C5E" w14:textId="77777777" w:rsidR="00C060BE" w:rsidRPr="0077558D" w:rsidRDefault="00C060BE" w:rsidP="000337C7">
            <w:pPr>
              <w:pStyle w:val="FSCtblMRL2"/>
            </w:pPr>
            <w:r w:rsidRPr="0077558D">
              <w:t>*0.02</w:t>
            </w:r>
          </w:p>
        </w:tc>
      </w:tr>
    </w:tbl>
    <w:p w14:paraId="3FC26E13" w14:textId="77777777" w:rsidR="00C060BE" w:rsidRDefault="00C060BE" w:rsidP="00C060BE">
      <w:pPr>
        <w:pStyle w:val="FSCtblMRL1"/>
        <w:rPr>
          <w:rFonts w:eastAsiaTheme="minorHAnsi"/>
        </w:rPr>
      </w:pPr>
    </w:p>
    <w:p w14:paraId="2105A47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EEEBC48" w14:textId="77777777" w:rsidTr="000337C7">
        <w:trPr>
          <w:cantSplit/>
        </w:trPr>
        <w:tc>
          <w:tcPr>
            <w:tcW w:w="4422" w:type="dxa"/>
            <w:gridSpan w:val="2"/>
            <w:tcBorders>
              <w:top w:val="single" w:sz="4" w:space="0" w:color="auto"/>
            </w:tcBorders>
          </w:tcPr>
          <w:p w14:paraId="70837A10" w14:textId="77777777" w:rsidR="00C060BE" w:rsidRPr="0077558D" w:rsidRDefault="00C060BE" w:rsidP="000337C7">
            <w:pPr>
              <w:pStyle w:val="FSCtblh3"/>
            </w:pPr>
            <w:r w:rsidRPr="0077558D">
              <w:t>Agvet chemical:  Mevinphos</w:t>
            </w:r>
          </w:p>
        </w:tc>
      </w:tr>
      <w:tr w:rsidR="00C060BE" w:rsidRPr="0077558D" w14:paraId="29C78FDC" w14:textId="77777777" w:rsidTr="000337C7">
        <w:trPr>
          <w:cantSplit/>
        </w:trPr>
        <w:tc>
          <w:tcPr>
            <w:tcW w:w="4422" w:type="dxa"/>
            <w:gridSpan w:val="2"/>
            <w:tcBorders>
              <w:bottom w:val="single" w:sz="4" w:space="0" w:color="auto"/>
            </w:tcBorders>
          </w:tcPr>
          <w:p w14:paraId="27BA1BC1" w14:textId="77777777" w:rsidR="00C060BE" w:rsidRPr="0077558D" w:rsidRDefault="00C060BE" w:rsidP="000337C7">
            <w:pPr>
              <w:pStyle w:val="FSCtblh4"/>
            </w:pPr>
            <w:r w:rsidRPr="0077558D">
              <w:t>Permitted residue:  Mevinphos</w:t>
            </w:r>
          </w:p>
        </w:tc>
      </w:tr>
      <w:tr w:rsidR="00C060BE" w:rsidRPr="0077558D" w14:paraId="68487693" w14:textId="77777777" w:rsidTr="000337C7">
        <w:trPr>
          <w:cantSplit/>
        </w:trPr>
        <w:tc>
          <w:tcPr>
            <w:tcW w:w="3402" w:type="dxa"/>
            <w:tcBorders>
              <w:top w:val="single" w:sz="4" w:space="0" w:color="auto"/>
              <w:bottom w:val="single" w:sz="4" w:space="0" w:color="auto"/>
            </w:tcBorders>
          </w:tcPr>
          <w:p w14:paraId="67E6AF1B" w14:textId="77777777" w:rsidR="00C060BE" w:rsidRPr="0077558D" w:rsidRDefault="00C060BE" w:rsidP="000337C7">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17D883E4" w14:textId="77777777" w:rsidR="00C060BE" w:rsidRPr="0077558D" w:rsidRDefault="00C060BE" w:rsidP="000337C7">
            <w:pPr>
              <w:pStyle w:val="FSCtblMRL2"/>
            </w:pPr>
            <w:r w:rsidRPr="0077558D">
              <w:t>0.05</w:t>
            </w:r>
          </w:p>
        </w:tc>
      </w:tr>
    </w:tbl>
    <w:p w14:paraId="3EF9E0CF" w14:textId="77777777" w:rsidR="00C060BE" w:rsidRDefault="00C060BE" w:rsidP="00C060BE">
      <w:pPr>
        <w:pStyle w:val="FSCtblMRL1"/>
        <w:rPr>
          <w:rFonts w:eastAsiaTheme="minorHAnsi"/>
        </w:rPr>
      </w:pPr>
    </w:p>
    <w:p w14:paraId="1332454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C1CC2A6" w14:textId="77777777" w:rsidTr="000337C7">
        <w:trPr>
          <w:cantSplit/>
        </w:trPr>
        <w:tc>
          <w:tcPr>
            <w:tcW w:w="4422" w:type="dxa"/>
            <w:gridSpan w:val="2"/>
            <w:tcBorders>
              <w:top w:val="single" w:sz="4" w:space="0" w:color="auto"/>
            </w:tcBorders>
          </w:tcPr>
          <w:p w14:paraId="0A97C993" w14:textId="77777777" w:rsidR="00C060BE" w:rsidRPr="0077558D" w:rsidRDefault="00C060BE" w:rsidP="000337C7">
            <w:pPr>
              <w:pStyle w:val="FSCtblh3"/>
            </w:pPr>
            <w:r w:rsidRPr="0077558D">
              <w:t>Agvet chemical:  Milbemectin</w:t>
            </w:r>
          </w:p>
        </w:tc>
      </w:tr>
      <w:tr w:rsidR="00C060BE" w:rsidRPr="0077558D" w14:paraId="001C9F91" w14:textId="77777777" w:rsidTr="000337C7">
        <w:trPr>
          <w:cantSplit/>
        </w:trPr>
        <w:tc>
          <w:tcPr>
            <w:tcW w:w="4422" w:type="dxa"/>
            <w:gridSpan w:val="2"/>
            <w:tcBorders>
              <w:bottom w:val="single" w:sz="4" w:space="0" w:color="auto"/>
            </w:tcBorders>
          </w:tcPr>
          <w:p w14:paraId="7664479F" w14:textId="77777777" w:rsidR="00C060BE" w:rsidRPr="0077558D" w:rsidRDefault="00C060BE" w:rsidP="000337C7">
            <w:pPr>
              <w:pStyle w:val="FSCtblh4"/>
            </w:pPr>
            <w:r w:rsidRPr="0077558D">
              <w:t>Permitted residue:  Sum of milbemycin MA</w:t>
            </w:r>
            <w:r w:rsidRPr="0077558D">
              <w:rPr>
                <w:vertAlign w:val="subscript"/>
              </w:rPr>
              <w:t xml:space="preserve">3 </w:t>
            </w:r>
            <w:r w:rsidRPr="0077558D">
              <w:t>and milbemycin MA</w:t>
            </w:r>
            <w:r w:rsidRPr="0077558D">
              <w:rPr>
                <w:vertAlign w:val="subscript"/>
              </w:rPr>
              <w:t xml:space="preserve">4 </w:t>
            </w:r>
            <w:r w:rsidRPr="0077558D">
              <w:t>and their photoisomers, milbemycin (Z) 8,9-MA</w:t>
            </w:r>
            <w:r w:rsidRPr="0077558D">
              <w:rPr>
                <w:vertAlign w:val="subscript"/>
              </w:rPr>
              <w:t xml:space="preserve">3 </w:t>
            </w:r>
            <w:r w:rsidRPr="0077558D">
              <w:t>and (Z) 8,9Z-MA</w:t>
            </w:r>
            <w:r w:rsidRPr="0077558D">
              <w:rPr>
                <w:vertAlign w:val="subscript"/>
              </w:rPr>
              <w:t>4</w:t>
            </w:r>
          </w:p>
        </w:tc>
      </w:tr>
      <w:tr w:rsidR="00C060BE" w:rsidRPr="0077558D" w14:paraId="552B4853" w14:textId="77777777" w:rsidTr="000337C7">
        <w:trPr>
          <w:cantSplit/>
        </w:trPr>
        <w:tc>
          <w:tcPr>
            <w:tcW w:w="3402" w:type="dxa"/>
          </w:tcPr>
          <w:p w14:paraId="65223A71" w14:textId="77777777" w:rsidR="00C060BE" w:rsidRPr="0077558D" w:rsidRDefault="00C060BE" w:rsidP="000337C7">
            <w:pPr>
              <w:pStyle w:val="FSCtblMRL1"/>
            </w:pPr>
            <w:r w:rsidRPr="0077558D">
              <w:t>Pome fruits</w:t>
            </w:r>
          </w:p>
        </w:tc>
        <w:tc>
          <w:tcPr>
            <w:tcW w:w="1020" w:type="dxa"/>
          </w:tcPr>
          <w:p w14:paraId="6D28E6CD" w14:textId="77777777" w:rsidR="00C060BE" w:rsidRPr="0077558D" w:rsidRDefault="00C060BE" w:rsidP="000337C7">
            <w:pPr>
              <w:pStyle w:val="FSCtblMRL2"/>
            </w:pPr>
            <w:r w:rsidRPr="0077558D">
              <w:t>0.03</w:t>
            </w:r>
          </w:p>
        </w:tc>
      </w:tr>
      <w:tr w:rsidR="00C060BE" w:rsidRPr="0077558D" w14:paraId="62A91354" w14:textId="77777777" w:rsidTr="000337C7">
        <w:trPr>
          <w:cantSplit/>
        </w:trPr>
        <w:tc>
          <w:tcPr>
            <w:tcW w:w="3402" w:type="dxa"/>
            <w:tcBorders>
              <w:bottom w:val="single" w:sz="4" w:space="0" w:color="auto"/>
            </w:tcBorders>
          </w:tcPr>
          <w:p w14:paraId="788269BF"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3E1FBD2C" w14:textId="77777777" w:rsidR="00C060BE" w:rsidRPr="0077558D" w:rsidRDefault="00C060BE" w:rsidP="000337C7">
            <w:pPr>
              <w:pStyle w:val="FSCtblMRL2"/>
            </w:pPr>
            <w:r w:rsidRPr="0077558D">
              <w:t>0.1</w:t>
            </w:r>
          </w:p>
        </w:tc>
      </w:tr>
    </w:tbl>
    <w:p w14:paraId="0B576F43" w14:textId="77777777" w:rsidR="00C060BE" w:rsidRPr="0077558D" w:rsidRDefault="00C060BE" w:rsidP="00C060BE">
      <w:pPr>
        <w:pStyle w:val="FSCtblMRL1"/>
        <w:rPr>
          <w:rFonts w:eastAsiaTheme="minorHAnsi"/>
        </w:rPr>
      </w:pPr>
    </w:p>
    <w:p w14:paraId="3454067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B39F910" w14:textId="77777777" w:rsidTr="000337C7">
        <w:trPr>
          <w:cantSplit/>
        </w:trPr>
        <w:tc>
          <w:tcPr>
            <w:tcW w:w="4422" w:type="dxa"/>
            <w:gridSpan w:val="2"/>
            <w:tcBorders>
              <w:top w:val="single" w:sz="4" w:space="0" w:color="auto"/>
            </w:tcBorders>
          </w:tcPr>
          <w:p w14:paraId="16894573" w14:textId="77777777" w:rsidR="00C060BE" w:rsidRPr="0077558D" w:rsidRDefault="00C060BE" w:rsidP="000337C7">
            <w:pPr>
              <w:pStyle w:val="FSCtblh3"/>
            </w:pPr>
            <w:r w:rsidRPr="0077558D">
              <w:t>Agvet chemical:  Myclobutanil</w:t>
            </w:r>
          </w:p>
        </w:tc>
      </w:tr>
      <w:tr w:rsidR="00C060BE" w:rsidRPr="0077558D" w14:paraId="33A60768" w14:textId="77777777" w:rsidTr="000337C7">
        <w:trPr>
          <w:cantSplit/>
        </w:trPr>
        <w:tc>
          <w:tcPr>
            <w:tcW w:w="4422" w:type="dxa"/>
            <w:gridSpan w:val="2"/>
            <w:tcBorders>
              <w:bottom w:val="single" w:sz="4" w:space="0" w:color="auto"/>
            </w:tcBorders>
          </w:tcPr>
          <w:p w14:paraId="6A149BB3" w14:textId="77777777" w:rsidR="00C060BE" w:rsidRPr="0077558D" w:rsidRDefault="00C060BE" w:rsidP="000337C7">
            <w:pPr>
              <w:pStyle w:val="FSCtblh4"/>
            </w:pPr>
            <w:r w:rsidRPr="0077558D">
              <w:t>Permitted residue:  Myclobutanil</w:t>
            </w:r>
          </w:p>
        </w:tc>
      </w:tr>
      <w:tr w:rsidR="00C060BE" w:rsidRPr="0077558D" w14:paraId="0112D62B" w14:textId="77777777" w:rsidTr="000337C7">
        <w:trPr>
          <w:cantSplit/>
        </w:trPr>
        <w:tc>
          <w:tcPr>
            <w:tcW w:w="3402" w:type="dxa"/>
          </w:tcPr>
          <w:p w14:paraId="0376F168" w14:textId="77777777" w:rsidR="00C060BE" w:rsidRDefault="00C060BE" w:rsidP="000337C7">
            <w:pPr>
              <w:pStyle w:val="FSCtblMRL1"/>
            </w:pPr>
            <w:r>
              <w:t>Peppers, chilli (dry)</w:t>
            </w:r>
          </w:p>
        </w:tc>
        <w:tc>
          <w:tcPr>
            <w:tcW w:w="1020" w:type="dxa"/>
          </w:tcPr>
          <w:p w14:paraId="0517E758" w14:textId="77777777" w:rsidR="00C060BE" w:rsidRDefault="00C060BE" w:rsidP="000337C7">
            <w:pPr>
              <w:pStyle w:val="FSCtblMRL2"/>
            </w:pPr>
            <w:r>
              <w:t>20</w:t>
            </w:r>
          </w:p>
        </w:tc>
      </w:tr>
      <w:tr w:rsidR="00C060BE" w:rsidRPr="0077558D" w14:paraId="607EA42D" w14:textId="77777777" w:rsidTr="000337C7">
        <w:trPr>
          <w:cantSplit/>
        </w:trPr>
        <w:tc>
          <w:tcPr>
            <w:tcW w:w="3402" w:type="dxa"/>
          </w:tcPr>
          <w:p w14:paraId="4AAECFC4" w14:textId="77777777" w:rsidR="00C060BE" w:rsidRPr="0077558D" w:rsidRDefault="00C060BE" w:rsidP="000337C7">
            <w:pPr>
              <w:pStyle w:val="FSCtblMRL1"/>
            </w:pPr>
            <w:r w:rsidRPr="0077558D">
              <w:t>Pome fruits</w:t>
            </w:r>
          </w:p>
        </w:tc>
        <w:tc>
          <w:tcPr>
            <w:tcW w:w="1020" w:type="dxa"/>
          </w:tcPr>
          <w:p w14:paraId="2F65691F" w14:textId="77777777" w:rsidR="00C060BE" w:rsidRPr="0077558D" w:rsidRDefault="00C060BE" w:rsidP="000337C7">
            <w:pPr>
              <w:pStyle w:val="FSCtblMRL2"/>
            </w:pPr>
            <w:r w:rsidRPr="0077558D">
              <w:t>0.5</w:t>
            </w:r>
          </w:p>
        </w:tc>
      </w:tr>
      <w:tr w:rsidR="00C060BE" w:rsidRPr="0077558D" w14:paraId="25951076" w14:textId="77777777" w:rsidTr="000337C7">
        <w:trPr>
          <w:cantSplit/>
        </w:trPr>
        <w:tc>
          <w:tcPr>
            <w:tcW w:w="3402" w:type="dxa"/>
            <w:tcBorders>
              <w:bottom w:val="single" w:sz="4" w:space="0" w:color="auto"/>
            </w:tcBorders>
          </w:tcPr>
          <w:p w14:paraId="756D2AFC" w14:textId="77777777" w:rsidR="00C060BE" w:rsidRPr="0077558D" w:rsidRDefault="00C060BE" w:rsidP="000337C7">
            <w:pPr>
              <w:pStyle w:val="FSCtblMRL1"/>
            </w:pPr>
            <w:r w:rsidRPr="0077558D">
              <w:t>Stone fruits [except cherries]</w:t>
            </w:r>
          </w:p>
        </w:tc>
        <w:tc>
          <w:tcPr>
            <w:tcW w:w="1020" w:type="dxa"/>
            <w:tcBorders>
              <w:bottom w:val="single" w:sz="4" w:space="0" w:color="auto"/>
            </w:tcBorders>
          </w:tcPr>
          <w:p w14:paraId="7817012D" w14:textId="77777777" w:rsidR="00C060BE" w:rsidRPr="0077558D" w:rsidRDefault="00C060BE" w:rsidP="000337C7">
            <w:pPr>
              <w:pStyle w:val="FSCtblMRL2"/>
            </w:pPr>
            <w:r w:rsidRPr="0077558D">
              <w:t>2</w:t>
            </w:r>
          </w:p>
        </w:tc>
      </w:tr>
    </w:tbl>
    <w:p w14:paraId="62A5551C" w14:textId="77777777" w:rsidR="00C060BE" w:rsidRDefault="00C060BE" w:rsidP="00C060BE">
      <w:pPr>
        <w:pStyle w:val="FSCtblMRL1"/>
        <w:rPr>
          <w:rFonts w:eastAsiaTheme="minorHAnsi"/>
        </w:rPr>
      </w:pPr>
    </w:p>
    <w:p w14:paraId="7BBEEFA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95557A" w14:textId="77777777" w:rsidTr="000337C7">
        <w:trPr>
          <w:cantSplit/>
        </w:trPr>
        <w:tc>
          <w:tcPr>
            <w:tcW w:w="4422" w:type="dxa"/>
            <w:gridSpan w:val="2"/>
            <w:tcBorders>
              <w:top w:val="single" w:sz="4" w:space="0" w:color="auto"/>
            </w:tcBorders>
          </w:tcPr>
          <w:p w14:paraId="66FBF93C" w14:textId="77777777" w:rsidR="00C060BE" w:rsidRPr="0077558D" w:rsidRDefault="00C060BE" w:rsidP="000337C7">
            <w:pPr>
              <w:pStyle w:val="FSCtblh3"/>
            </w:pPr>
            <w:r w:rsidRPr="0077558D">
              <w:t>Agvet chemical:  Napropamide</w:t>
            </w:r>
          </w:p>
        </w:tc>
      </w:tr>
      <w:tr w:rsidR="00C060BE" w:rsidRPr="0077558D" w14:paraId="38B3DEF4" w14:textId="77777777" w:rsidTr="000337C7">
        <w:trPr>
          <w:cantSplit/>
        </w:trPr>
        <w:tc>
          <w:tcPr>
            <w:tcW w:w="4422" w:type="dxa"/>
            <w:gridSpan w:val="2"/>
            <w:tcBorders>
              <w:bottom w:val="single" w:sz="4" w:space="0" w:color="auto"/>
            </w:tcBorders>
          </w:tcPr>
          <w:p w14:paraId="5AFD0BA0" w14:textId="77777777" w:rsidR="00C060BE" w:rsidRPr="0077558D" w:rsidRDefault="00C060BE" w:rsidP="000337C7">
            <w:pPr>
              <w:pStyle w:val="FSCtblh4"/>
            </w:pPr>
            <w:r w:rsidRPr="0077558D">
              <w:t>Permitted residue:  Napropamide</w:t>
            </w:r>
          </w:p>
        </w:tc>
      </w:tr>
      <w:tr w:rsidR="00C060BE" w:rsidRPr="0077558D" w14:paraId="73C872DD" w14:textId="77777777" w:rsidTr="000337C7">
        <w:trPr>
          <w:cantSplit/>
        </w:trPr>
        <w:tc>
          <w:tcPr>
            <w:tcW w:w="3402" w:type="dxa"/>
          </w:tcPr>
          <w:p w14:paraId="677D0AB5" w14:textId="77777777" w:rsidR="00C060BE" w:rsidRPr="0077558D" w:rsidRDefault="00C060BE" w:rsidP="000337C7">
            <w:pPr>
              <w:pStyle w:val="FSCtblMRL1"/>
            </w:pPr>
            <w:r w:rsidRPr="0077558D">
              <w:t>Brassica (cole or cabbage) vegetables, head cabbages, flowerhead brassicas</w:t>
            </w:r>
          </w:p>
        </w:tc>
        <w:tc>
          <w:tcPr>
            <w:tcW w:w="1020" w:type="dxa"/>
          </w:tcPr>
          <w:p w14:paraId="4310BA50" w14:textId="77777777" w:rsidR="00C060BE" w:rsidRPr="0077558D" w:rsidRDefault="00C060BE" w:rsidP="000337C7">
            <w:pPr>
              <w:pStyle w:val="FSCtblMRL2"/>
            </w:pPr>
            <w:r w:rsidRPr="0077558D">
              <w:rPr>
                <w:rFonts w:eastAsia="Helvetica"/>
              </w:rPr>
              <w:t>T*0.1</w:t>
            </w:r>
          </w:p>
        </w:tc>
      </w:tr>
      <w:tr w:rsidR="00C060BE" w:rsidRPr="0077558D" w14:paraId="2C194B07" w14:textId="77777777" w:rsidTr="000337C7">
        <w:trPr>
          <w:cantSplit/>
        </w:trPr>
        <w:tc>
          <w:tcPr>
            <w:tcW w:w="3402" w:type="dxa"/>
            <w:tcBorders>
              <w:bottom w:val="single" w:sz="4" w:space="0" w:color="auto"/>
            </w:tcBorders>
          </w:tcPr>
          <w:p w14:paraId="6BEB8663"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458F78C7" w14:textId="77777777" w:rsidR="00C060BE" w:rsidRPr="0077558D" w:rsidRDefault="00C060BE" w:rsidP="000337C7">
            <w:pPr>
              <w:pStyle w:val="FSCtblMRL2"/>
            </w:pPr>
            <w:r w:rsidRPr="0077558D">
              <w:t>*0.1</w:t>
            </w:r>
          </w:p>
        </w:tc>
      </w:tr>
    </w:tbl>
    <w:p w14:paraId="61601220" w14:textId="77777777" w:rsidR="00C060BE" w:rsidRPr="0077558D" w:rsidRDefault="00C060BE" w:rsidP="00C060BE">
      <w:pPr>
        <w:pStyle w:val="FSCtblMRL1"/>
        <w:rPr>
          <w:rFonts w:eastAsiaTheme="minorHAnsi"/>
        </w:rPr>
      </w:pPr>
    </w:p>
    <w:p w14:paraId="3DA4338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26C0267" w14:textId="77777777" w:rsidTr="000337C7">
        <w:trPr>
          <w:cantSplit/>
        </w:trPr>
        <w:tc>
          <w:tcPr>
            <w:tcW w:w="4422" w:type="dxa"/>
            <w:gridSpan w:val="2"/>
            <w:tcBorders>
              <w:top w:val="single" w:sz="4" w:space="0" w:color="auto"/>
            </w:tcBorders>
          </w:tcPr>
          <w:p w14:paraId="5F58F2EB" w14:textId="77777777" w:rsidR="00C060BE" w:rsidRPr="0077558D" w:rsidRDefault="00C060BE" w:rsidP="000337C7">
            <w:pPr>
              <w:pStyle w:val="FSCtblh3"/>
            </w:pPr>
            <w:r w:rsidRPr="0077558D">
              <w:t>Agvet chemical:  Norflurazon</w:t>
            </w:r>
          </w:p>
        </w:tc>
      </w:tr>
      <w:tr w:rsidR="00C060BE" w:rsidRPr="0077558D" w14:paraId="3AC55DED" w14:textId="77777777" w:rsidTr="000337C7">
        <w:trPr>
          <w:cantSplit/>
        </w:trPr>
        <w:tc>
          <w:tcPr>
            <w:tcW w:w="4422" w:type="dxa"/>
            <w:gridSpan w:val="2"/>
            <w:tcBorders>
              <w:bottom w:val="single" w:sz="4" w:space="0" w:color="auto"/>
            </w:tcBorders>
          </w:tcPr>
          <w:p w14:paraId="34A50BE0" w14:textId="77777777" w:rsidR="00C060BE" w:rsidRPr="0077558D" w:rsidRDefault="00C060BE" w:rsidP="000337C7">
            <w:pPr>
              <w:pStyle w:val="FSCtblh4"/>
            </w:pPr>
            <w:r w:rsidRPr="0077558D">
              <w:t>Permitted residue:  Norflurazon</w:t>
            </w:r>
          </w:p>
        </w:tc>
      </w:tr>
      <w:tr w:rsidR="00C060BE" w:rsidRPr="0077558D" w14:paraId="3974E56C" w14:textId="77777777" w:rsidTr="000337C7">
        <w:trPr>
          <w:cantSplit/>
        </w:trPr>
        <w:tc>
          <w:tcPr>
            <w:tcW w:w="3402" w:type="dxa"/>
          </w:tcPr>
          <w:p w14:paraId="40B126DD" w14:textId="77777777" w:rsidR="00C060BE" w:rsidRPr="0077558D" w:rsidRDefault="00C060BE" w:rsidP="000337C7">
            <w:pPr>
              <w:pStyle w:val="FSCtblMRL1"/>
            </w:pPr>
            <w:r w:rsidRPr="0077558D">
              <w:t>Citrus fruits</w:t>
            </w:r>
          </w:p>
        </w:tc>
        <w:tc>
          <w:tcPr>
            <w:tcW w:w="1020" w:type="dxa"/>
          </w:tcPr>
          <w:p w14:paraId="672CB6FD" w14:textId="77777777" w:rsidR="00C060BE" w:rsidRPr="0077558D" w:rsidRDefault="00C060BE" w:rsidP="000337C7">
            <w:pPr>
              <w:pStyle w:val="FSCtblMRL2"/>
            </w:pPr>
            <w:r w:rsidRPr="0077558D">
              <w:t>0.2</w:t>
            </w:r>
          </w:p>
        </w:tc>
      </w:tr>
      <w:tr w:rsidR="00C060BE" w:rsidRPr="0077558D" w14:paraId="78AEFE48" w14:textId="77777777" w:rsidTr="000337C7">
        <w:trPr>
          <w:cantSplit/>
        </w:trPr>
        <w:tc>
          <w:tcPr>
            <w:tcW w:w="3402" w:type="dxa"/>
          </w:tcPr>
          <w:p w14:paraId="54922E15" w14:textId="77777777" w:rsidR="00C060BE" w:rsidRPr="0077558D" w:rsidRDefault="00C060BE" w:rsidP="000337C7">
            <w:pPr>
              <w:pStyle w:val="FSCtblMRL1"/>
            </w:pPr>
            <w:r w:rsidRPr="0077558D">
              <w:t>Pome fruits</w:t>
            </w:r>
          </w:p>
        </w:tc>
        <w:tc>
          <w:tcPr>
            <w:tcW w:w="1020" w:type="dxa"/>
          </w:tcPr>
          <w:p w14:paraId="06FED145" w14:textId="77777777" w:rsidR="00C060BE" w:rsidRPr="0077558D" w:rsidRDefault="00C060BE" w:rsidP="000337C7">
            <w:pPr>
              <w:pStyle w:val="FSCtblMRL2"/>
            </w:pPr>
            <w:r w:rsidRPr="0077558D">
              <w:t>*0.2</w:t>
            </w:r>
          </w:p>
        </w:tc>
      </w:tr>
      <w:tr w:rsidR="00C060BE" w:rsidRPr="0077558D" w14:paraId="1761DBA4" w14:textId="77777777" w:rsidTr="000337C7">
        <w:trPr>
          <w:cantSplit/>
        </w:trPr>
        <w:tc>
          <w:tcPr>
            <w:tcW w:w="3402" w:type="dxa"/>
            <w:tcBorders>
              <w:bottom w:val="single" w:sz="4" w:space="0" w:color="auto"/>
            </w:tcBorders>
          </w:tcPr>
          <w:p w14:paraId="6C5E1587"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706CC22B" w14:textId="77777777" w:rsidR="00C060BE" w:rsidRPr="0077558D" w:rsidRDefault="00C060BE" w:rsidP="000337C7">
            <w:pPr>
              <w:pStyle w:val="FSCtblMRL2"/>
            </w:pPr>
            <w:r w:rsidRPr="0077558D">
              <w:t>*0.2</w:t>
            </w:r>
          </w:p>
        </w:tc>
      </w:tr>
    </w:tbl>
    <w:p w14:paraId="2033EB56" w14:textId="77777777" w:rsidR="00C060BE" w:rsidRPr="0077558D" w:rsidRDefault="00C060BE" w:rsidP="00C060BE">
      <w:pPr>
        <w:pStyle w:val="FSCtblMRL1"/>
        <w:rPr>
          <w:rFonts w:eastAsiaTheme="minorHAnsi"/>
        </w:rPr>
      </w:pPr>
    </w:p>
    <w:p w14:paraId="02D8040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9E5376" w14:textId="77777777" w:rsidTr="000337C7">
        <w:trPr>
          <w:cantSplit/>
        </w:trPr>
        <w:tc>
          <w:tcPr>
            <w:tcW w:w="4422" w:type="dxa"/>
            <w:gridSpan w:val="2"/>
            <w:tcBorders>
              <w:top w:val="single" w:sz="4" w:space="0" w:color="auto"/>
            </w:tcBorders>
          </w:tcPr>
          <w:p w14:paraId="341F6CD1" w14:textId="77777777" w:rsidR="00C060BE" w:rsidRPr="0077558D" w:rsidRDefault="00C060BE" w:rsidP="000337C7">
            <w:pPr>
              <w:pStyle w:val="FSCtblh3"/>
            </w:pPr>
            <w:r w:rsidRPr="0077558D">
              <w:t>Agvet chemical:  Novaluron</w:t>
            </w:r>
          </w:p>
        </w:tc>
      </w:tr>
      <w:tr w:rsidR="00C060BE" w:rsidRPr="0077558D" w14:paraId="1EF419B2" w14:textId="77777777" w:rsidTr="000337C7">
        <w:trPr>
          <w:cantSplit/>
        </w:trPr>
        <w:tc>
          <w:tcPr>
            <w:tcW w:w="4422" w:type="dxa"/>
            <w:gridSpan w:val="2"/>
            <w:tcBorders>
              <w:bottom w:val="single" w:sz="4" w:space="0" w:color="auto"/>
            </w:tcBorders>
          </w:tcPr>
          <w:p w14:paraId="38F4B5ED" w14:textId="77777777" w:rsidR="00C060BE" w:rsidRPr="0077558D" w:rsidRDefault="00C060BE" w:rsidP="000337C7">
            <w:pPr>
              <w:pStyle w:val="FSCtblh4"/>
            </w:pPr>
            <w:r w:rsidRPr="0077558D">
              <w:t>Permitted residue:  Novaluron</w:t>
            </w:r>
          </w:p>
        </w:tc>
      </w:tr>
      <w:tr w:rsidR="00C060BE" w:rsidRPr="0077558D" w14:paraId="020F6819" w14:textId="77777777" w:rsidTr="000337C7">
        <w:trPr>
          <w:cantSplit/>
        </w:trPr>
        <w:tc>
          <w:tcPr>
            <w:tcW w:w="3402" w:type="dxa"/>
          </w:tcPr>
          <w:p w14:paraId="158A77EA" w14:textId="77777777" w:rsidR="00C060BE" w:rsidRPr="0077558D" w:rsidRDefault="00C060BE" w:rsidP="000337C7">
            <w:pPr>
              <w:pStyle w:val="FSCtblMRL1"/>
            </w:pPr>
            <w:r w:rsidRPr="0077558D">
              <w:rPr>
                <w:lang w:val="en-US"/>
              </w:rPr>
              <w:t>Brassica (cole or cabbage) vegetables, head cabbages, flowerhead brassicas</w:t>
            </w:r>
          </w:p>
        </w:tc>
        <w:tc>
          <w:tcPr>
            <w:tcW w:w="1020" w:type="dxa"/>
          </w:tcPr>
          <w:p w14:paraId="7C2712F6" w14:textId="77777777" w:rsidR="00C060BE" w:rsidRPr="0077558D" w:rsidRDefault="00C060BE" w:rsidP="000337C7">
            <w:pPr>
              <w:pStyle w:val="FSCtblMRL2"/>
            </w:pPr>
            <w:r w:rsidRPr="0077558D">
              <w:rPr>
                <w:rFonts w:eastAsia="Helvetica"/>
              </w:rPr>
              <w:t>0.3</w:t>
            </w:r>
          </w:p>
        </w:tc>
      </w:tr>
      <w:tr w:rsidR="00C060BE" w:rsidRPr="0077558D" w14:paraId="125D6DA9" w14:textId="77777777" w:rsidTr="000337C7">
        <w:trPr>
          <w:cantSplit/>
        </w:trPr>
        <w:tc>
          <w:tcPr>
            <w:tcW w:w="3402" w:type="dxa"/>
          </w:tcPr>
          <w:p w14:paraId="24193CF5" w14:textId="77777777" w:rsidR="00C060BE" w:rsidRPr="0077558D" w:rsidRDefault="00C060BE" w:rsidP="000337C7">
            <w:pPr>
              <w:pStyle w:val="FSCtblMRL1"/>
            </w:pPr>
            <w:r w:rsidRPr="0077558D">
              <w:rPr>
                <w:lang w:val="en-US"/>
              </w:rPr>
              <w:lastRenderedPageBreak/>
              <w:t>Leafy vegetables</w:t>
            </w:r>
          </w:p>
        </w:tc>
        <w:tc>
          <w:tcPr>
            <w:tcW w:w="1020" w:type="dxa"/>
          </w:tcPr>
          <w:p w14:paraId="77444D7B" w14:textId="77777777" w:rsidR="00C060BE" w:rsidRPr="0077558D" w:rsidRDefault="00C060BE" w:rsidP="000337C7">
            <w:pPr>
              <w:pStyle w:val="FSCtblMRL2"/>
            </w:pPr>
            <w:r w:rsidRPr="0077558D">
              <w:rPr>
                <w:rFonts w:eastAsia="Helvetica"/>
              </w:rPr>
              <w:t>5</w:t>
            </w:r>
          </w:p>
        </w:tc>
      </w:tr>
      <w:tr w:rsidR="00C060BE" w:rsidRPr="0077558D" w14:paraId="6D36BAA5" w14:textId="77777777" w:rsidTr="000337C7">
        <w:trPr>
          <w:cantSplit/>
        </w:trPr>
        <w:tc>
          <w:tcPr>
            <w:tcW w:w="3402" w:type="dxa"/>
            <w:tcBorders>
              <w:bottom w:val="single" w:sz="4" w:space="0" w:color="auto"/>
            </w:tcBorders>
          </w:tcPr>
          <w:p w14:paraId="2544972E" w14:textId="77777777" w:rsidR="00C060BE" w:rsidRPr="0077558D" w:rsidRDefault="00C060BE" w:rsidP="000337C7">
            <w:pPr>
              <w:pStyle w:val="FSCtblMRL1"/>
              <w:rPr>
                <w:szCs w:val="18"/>
              </w:rPr>
            </w:pPr>
            <w:r>
              <w:t>Peppers, chilli, sweet</w:t>
            </w:r>
          </w:p>
        </w:tc>
        <w:tc>
          <w:tcPr>
            <w:tcW w:w="1020" w:type="dxa"/>
            <w:tcBorders>
              <w:bottom w:val="single" w:sz="4" w:space="0" w:color="auto"/>
            </w:tcBorders>
          </w:tcPr>
          <w:p w14:paraId="53688EAF" w14:textId="77777777" w:rsidR="00C060BE" w:rsidRPr="0077558D" w:rsidRDefault="00C060BE" w:rsidP="000337C7">
            <w:pPr>
              <w:pStyle w:val="FSCtblMRL2"/>
              <w:rPr>
                <w:szCs w:val="18"/>
              </w:rPr>
            </w:pPr>
            <w:r>
              <w:t>0.7</w:t>
            </w:r>
          </w:p>
        </w:tc>
      </w:tr>
    </w:tbl>
    <w:p w14:paraId="67A33B6F" w14:textId="77777777" w:rsidR="00C060BE" w:rsidRPr="0077558D" w:rsidRDefault="00C060BE" w:rsidP="00C060BE">
      <w:pPr>
        <w:pStyle w:val="FSCtblMRL1"/>
        <w:rPr>
          <w:rFonts w:eastAsiaTheme="minorHAnsi"/>
        </w:rPr>
      </w:pPr>
    </w:p>
    <w:p w14:paraId="7C2BF5F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EDFC342" w14:textId="77777777" w:rsidTr="000337C7">
        <w:trPr>
          <w:cantSplit/>
        </w:trPr>
        <w:tc>
          <w:tcPr>
            <w:tcW w:w="4422" w:type="dxa"/>
            <w:gridSpan w:val="2"/>
            <w:tcBorders>
              <w:top w:val="single" w:sz="4" w:space="0" w:color="auto"/>
            </w:tcBorders>
          </w:tcPr>
          <w:p w14:paraId="3D87694F" w14:textId="77777777" w:rsidR="00C060BE" w:rsidRPr="0077558D" w:rsidRDefault="00C060BE" w:rsidP="000337C7">
            <w:pPr>
              <w:pStyle w:val="FSCtblh3"/>
            </w:pPr>
            <w:r w:rsidRPr="0077558D">
              <w:t>Agvet chemical:  Oryzalin</w:t>
            </w:r>
          </w:p>
        </w:tc>
      </w:tr>
      <w:tr w:rsidR="00C060BE" w:rsidRPr="0077558D" w14:paraId="2D132AE8" w14:textId="77777777" w:rsidTr="000337C7">
        <w:trPr>
          <w:cantSplit/>
        </w:trPr>
        <w:tc>
          <w:tcPr>
            <w:tcW w:w="4422" w:type="dxa"/>
            <w:gridSpan w:val="2"/>
            <w:tcBorders>
              <w:bottom w:val="single" w:sz="4" w:space="0" w:color="auto"/>
            </w:tcBorders>
          </w:tcPr>
          <w:p w14:paraId="3952805C" w14:textId="77777777" w:rsidR="00C060BE" w:rsidRPr="0077558D" w:rsidRDefault="00C060BE" w:rsidP="000337C7">
            <w:pPr>
              <w:pStyle w:val="FSCtblh4"/>
            </w:pPr>
            <w:r w:rsidRPr="0077558D">
              <w:t>Permitted residue:  Oryzalin</w:t>
            </w:r>
          </w:p>
        </w:tc>
      </w:tr>
      <w:tr w:rsidR="00C060BE" w:rsidRPr="0077558D" w14:paraId="2FBA3898" w14:textId="77777777" w:rsidTr="000337C7">
        <w:trPr>
          <w:cantSplit/>
        </w:trPr>
        <w:tc>
          <w:tcPr>
            <w:tcW w:w="3402" w:type="dxa"/>
            <w:tcBorders>
              <w:top w:val="single" w:sz="4" w:space="0" w:color="auto"/>
              <w:bottom w:val="single" w:sz="4" w:space="0" w:color="auto"/>
            </w:tcBorders>
          </w:tcPr>
          <w:p w14:paraId="5361C5D2"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68EEE453" w14:textId="77777777" w:rsidR="00C060BE" w:rsidRPr="0077558D" w:rsidRDefault="00C060BE" w:rsidP="000337C7">
            <w:pPr>
              <w:pStyle w:val="FSCtblMRL2"/>
            </w:pPr>
            <w:r w:rsidRPr="0077558D">
              <w:t>*0.01</w:t>
            </w:r>
          </w:p>
        </w:tc>
      </w:tr>
    </w:tbl>
    <w:p w14:paraId="1619DD0A" w14:textId="77777777" w:rsidR="00C060BE" w:rsidRPr="0077558D" w:rsidRDefault="00C060BE" w:rsidP="00C060BE">
      <w:pPr>
        <w:pStyle w:val="FSCtblMRL1"/>
        <w:rPr>
          <w:rFonts w:eastAsiaTheme="minorHAnsi"/>
        </w:rPr>
      </w:pPr>
    </w:p>
    <w:p w14:paraId="7941767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922A522" w14:textId="77777777" w:rsidTr="000337C7">
        <w:trPr>
          <w:cantSplit/>
        </w:trPr>
        <w:tc>
          <w:tcPr>
            <w:tcW w:w="4422" w:type="dxa"/>
            <w:gridSpan w:val="2"/>
            <w:tcBorders>
              <w:top w:val="single" w:sz="4" w:space="0" w:color="auto"/>
            </w:tcBorders>
          </w:tcPr>
          <w:p w14:paraId="5F6B798B" w14:textId="77777777" w:rsidR="00C060BE" w:rsidRPr="0077558D" w:rsidRDefault="00C060BE" w:rsidP="000337C7">
            <w:pPr>
              <w:pStyle w:val="FSCtblh3"/>
            </w:pPr>
            <w:r w:rsidRPr="0077558D">
              <w:t>Agvet chemical:  Oxadixyl</w:t>
            </w:r>
          </w:p>
        </w:tc>
      </w:tr>
      <w:tr w:rsidR="00C060BE" w:rsidRPr="0077558D" w14:paraId="266136C6" w14:textId="77777777" w:rsidTr="000337C7">
        <w:trPr>
          <w:cantSplit/>
        </w:trPr>
        <w:tc>
          <w:tcPr>
            <w:tcW w:w="4422" w:type="dxa"/>
            <w:gridSpan w:val="2"/>
            <w:tcBorders>
              <w:bottom w:val="single" w:sz="4" w:space="0" w:color="auto"/>
            </w:tcBorders>
          </w:tcPr>
          <w:p w14:paraId="0125E8D0" w14:textId="77777777" w:rsidR="00C060BE" w:rsidRPr="0077558D" w:rsidRDefault="00C060BE" w:rsidP="000337C7">
            <w:pPr>
              <w:pStyle w:val="FSCtblh4"/>
            </w:pPr>
            <w:r w:rsidRPr="0077558D">
              <w:t>Permitted residue:  Oxadixyl</w:t>
            </w:r>
          </w:p>
        </w:tc>
      </w:tr>
      <w:tr w:rsidR="00C060BE" w:rsidRPr="0077558D" w14:paraId="5823D5A3" w14:textId="77777777" w:rsidTr="000337C7">
        <w:trPr>
          <w:cantSplit/>
        </w:trPr>
        <w:tc>
          <w:tcPr>
            <w:tcW w:w="3402" w:type="dxa"/>
            <w:tcBorders>
              <w:bottom w:val="single" w:sz="4" w:space="0" w:color="auto"/>
            </w:tcBorders>
          </w:tcPr>
          <w:p w14:paraId="7A7F2125" w14:textId="77777777" w:rsidR="00C060BE" w:rsidRPr="0077558D" w:rsidRDefault="00C060BE" w:rsidP="000337C7">
            <w:pPr>
              <w:pStyle w:val="FSCtblMRL1"/>
            </w:pPr>
            <w:r w:rsidRPr="0077558D">
              <w:rPr>
                <w:szCs w:val="18"/>
              </w:rPr>
              <w:t>Leafy vegetables</w:t>
            </w:r>
          </w:p>
        </w:tc>
        <w:tc>
          <w:tcPr>
            <w:tcW w:w="1020" w:type="dxa"/>
            <w:tcBorders>
              <w:bottom w:val="single" w:sz="4" w:space="0" w:color="auto"/>
            </w:tcBorders>
          </w:tcPr>
          <w:p w14:paraId="7A277E43" w14:textId="77777777" w:rsidR="00C060BE" w:rsidRPr="0077558D" w:rsidRDefault="00C060BE" w:rsidP="000337C7">
            <w:pPr>
              <w:pStyle w:val="FSCtblMRL2"/>
            </w:pPr>
            <w:r w:rsidRPr="0077558D">
              <w:rPr>
                <w:lang w:val="en-AU"/>
              </w:rPr>
              <w:t>T5</w:t>
            </w:r>
          </w:p>
        </w:tc>
      </w:tr>
    </w:tbl>
    <w:p w14:paraId="71C7AD72" w14:textId="77777777" w:rsidR="00C060BE" w:rsidRDefault="00C060BE" w:rsidP="00C060BE">
      <w:pPr>
        <w:pStyle w:val="FSCtblMRL1"/>
        <w:rPr>
          <w:rFonts w:eastAsiaTheme="minorHAnsi"/>
        </w:rPr>
      </w:pPr>
    </w:p>
    <w:p w14:paraId="1455E97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364C237" w14:textId="77777777" w:rsidTr="000337C7">
        <w:trPr>
          <w:cantSplit/>
        </w:trPr>
        <w:tc>
          <w:tcPr>
            <w:tcW w:w="4422" w:type="dxa"/>
            <w:gridSpan w:val="2"/>
            <w:tcBorders>
              <w:top w:val="single" w:sz="4" w:space="0" w:color="auto"/>
            </w:tcBorders>
          </w:tcPr>
          <w:p w14:paraId="3EE99E25" w14:textId="77777777" w:rsidR="00C060BE" w:rsidRPr="0077558D" w:rsidRDefault="00C060BE" w:rsidP="000337C7">
            <w:pPr>
              <w:pStyle w:val="FSCtblh3"/>
            </w:pPr>
            <w:r w:rsidRPr="0077558D">
              <w:t>Agvet chemical:  Oxamyl</w:t>
            </w:r>
          </w:p>
        </w:tc>
      </w:tr>
      <w:tr w:rsidR="00C060BE" w:rsidRPr="0077558D" w14:paraId="7D7C43A2" w14:textId="77777777" w:rsidTr="000337C7">
        <w:trPr>
          <w:cantSplit/>
        </w:trPr>
        <w:tc>
          <w:tcPr>
            <w:tcW w:w="4422" w:type="dxa"/>
            <w:gridSpan w:val="2"/>
          </w:tcPr>
          <w:p w14:paraId="6B7B8A79" w14:textId="77777777" w:rsidR="00C060BE" w:rsidRPr="0077558D" w:rsidRDefault="00C060BE" w:rsidP="000337C7">
            <w:pPr>
              <w:pStyle w:val="FSCtblh4"/>
            </w:pPr>
            <w:r w:rsidRPr="0077558D">
              <w:t>Permitted residue:  Sum of oxamyl and 2-hydroxyimino-N,N-dimethyl-2-(methylthio)-acetamide, expressed as oxamyl</w:t>
            </w:r>
          </w:p>
        </w:tc>
      </w:tr>
      <w:tr w:rsidR="00C060BE" w:rsidRPr="0077558D" w14:paraId="619246DA" w14:textId="77777777" w:rsidTr="000337C7">
        <w:trPr>
          <w:cantSplit/>
        </w:trPr>
        <w:tc>
          <w:tcPr>
            <w:tcW w:w="3402" w:type="dxa"/>
            <w:tcBorders>
              <w:bottom w:val="single" w:sz="4" w:space="0" w:color="auto"/>
            </w:tcBorders>
          </w:tcPr>
          <w:p w14:paraId="233B8B79" w14:textId="77777777" w:rsidR="00C060BE" w:rsidRPr="0077558D" w:rsidRDefault="00C060BE" w:rsidP="000337C7">
            <w:pPr>
              <w:pStyle w:val="FSCtblMRL1"/>
            </w:pPr>
            <w:r w:rsidRPr="0077558D">
              <w:t>Cereal grains</w:t>
            </w:r>
          </w:p>
        </w:tc>
        <w:tc>
          <w:tcPr>
            <w:tcW w:w="1020" w:type="dxa"/>
            <w:tcBorders>
              <w:bottom w:val="single" w:sz="4" w:space="0" w:color="auto"/>
            </w:tcBorders>
          </w:tcPr>
          <w:p w14:paraId="3E6270E8" w14:textId="77777777" w:rsidR="00C060BE" w:rsidRPr="0077558D" w:rsidRDefault="00C060BE" w:rsidP="000337C7">
            <w:pPr>
              <w:pStyle w:val="FSCtblMRL2"/>
            </w:pPr>
            <w:r w:rsidRPr="0077558D">
              <w:t>*0.02</w:t>
            </w:r>
          </w:p>
        </w:tc>
      </w:tr>
    </w:tbl>
    <w:p w14:paraId="43B4F97A" w14:textId="77777777" w:rsidR="00C060BE" w:rsidRDefault="00C060BE" w:rsidP="00C060BE">
      <w:pPr>
        <w:pStyle w:val="FSCtblMRL1"/>
        <w:rPr>
          <w:rFonts w:eastAsiaTheme="minorHAnsi"/>
        </w:rPr>
      </w:pPr>
    </w:p>
    <w:p w14:paraId="10D3A6D3"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5EA2F436" w14:textId="77777777" w:rsidTr="000337C7">
        <w:trPr>
          <w:cantSplit/>
        </w:trPr>
        <w:tc>
          <w:tcPr>
            <w:tcW w:w="4423" w:type="dxa"/>
            <w:gridSpan w:val="2"/>
            <w:tcBorders>
              <w:top w:val="single" w:sz="4" w:space="0" w:color="auto"/>
            </w:tcBorders>
            <w:shd w:val="clear" w:color="auto" w:fill="auto"/>
          </w:tcPr>
          <w:p w14:paraId="22B3968A" w14:textId="77777777" w:rsidR="00C060BE" w:rsidRPr="0077558D" w:rsidRDefault="00C060BE" w:rsidP="000337C7">
            <w:pPr>
              <w:pStyle w:val="FSCtblh3"/>
            </w:pPr>
            <w:r w:rsidRPr="0077558D">
              <w:t>Agvet chemical:  Oxathiapiprolin</w:t>
            </w:r>
          </w:p>
        </w:tc>
      </w:tr>
      <w:tr w:rsidR="00C060BE" w:rsidRPr="0077558D" w14:paraId="39D40A4B" w14:textId="77777777" w:rsidTr="000337C7">
        <w:trPr>
          <w:cantSplit/>
        </w:trPr>
        <w:tc>
          <w:tcPr>
            <w:tcW w:w="4423" w:type="dxa"/>
            <w:gridSpan w:val="2"/>
            <w:tcBorders>
              <w:bottom w:val="single" w:sz="4" w:space="0" w:color="auto"/>
            </w:tcBorders>
            <w:shd w:val="clear" w:color="auto" w:fill="auto"/>
          </w:tcPr>
          <w:p w14:paraId="2C7FB1C8" w14:textId="77777777" w:rsidR="00C060BE" w:rsidRPr="0077558D" w:rsidRDefault="00C060BE" w:rsidP="000337C7">
            <w:pPr>
              <w:pStyle w:val="FSCtblh4"/>
            </w:pPr>
            <w:r w:rsidRPr="0077558D">
              <w:t>Permitted residue:  Oxathiapiprolin</w:t>
            </w:r>
          </w:p>
        </w:tc>
      </w:tr>
      <w:tr w:rsidR="00C060BE" w:rsidRPr="0077558D" w14:paraId="743D67B2" w14:textId="77777777" w:rsidTr="000337C7">
        <w:trPr>
          <w:cantSplit/>
        </w:trPr>
        <w:tc>
          <w:tcPr>
            <w:tcW w:w="3402" w:type="dxa"/>
          </w:tcPr>
          <w:p w14:paraId="169BA169" w14:textId="77777777" w:rsidR="00C060BE" w:rsidRPr="0077558D" w:rsidRDefault="00C060BE" w:rsidP="000337C7">
            <w:pPr>
              <w:pStyle w:val="FSCtblMRL1"/>
            </w:pPr>
            <w:r w:rsidRPr="0077558D">
              <w:t>Brassica (cole or cabbage) vegetables, head cabbages, flowerhead brassicas</w:t>
            </w:r>
          </w:p>
        </w:tc>
        <w:tc>
          <w:tcPr>
            <w:tcW w:w="1021" w:type="dxa"/>
          </w:tcPr>
          <w:p w14:paraId="6B8BFB87" w14:textId="77777777" w:rsidR="00C060BE" w:rsidRPr="0077558D" w:rsidRDefault="00C060BE" w:rsidP="000337C7">
            <w:pPr>
              <w:pStyle w:val="FSCtblMRL2"/>
            </w:pPr>
            <w:r w:rsidRPr="0077558D">
              <w:t>2</w:t>
            </w:r>
          </w:p>
        </w:tc>
      </w:tr>
      <w:tr w:rsidR="00C060BE" w:rsidRPr="0077558D" w14:paraId="1A7529C7" w14:textId="77777777" w:rsidTr="000337C7">
        <w:trPr>
          <w:cantSplit/>
        </w:trPr>
        <w:tc>
          <w:tcPr>
            <w:tcW w:w="3402" w:type="dxa"/>
          </w:tcPr>
          <w:p w14:paraId="72C00907" w14:textId="77777777" w:rsidR="00C060BE" w:rsidRPr="0077558D" w:rsidRDefault="00C060BE" w:rsidP="000337C7">
            <w:pPr>
              <w:pStyle w:val="FSCtblMRL1"/>
            </w:pPr>
            <w:r w:rsidRPr="0077558D">
              <w:t>Bulb vegetables [except onion, bulb]</w:t>
            </w:r>
          </w:p>
        </w:tc>
        <w:tc>
          <w:tcPr>
            <w:tcW w:w="1021" w:type="dxa"/>
          </w:tcPr>
          <w:p w14:paraId="4C274B00" w14:textId="77777777" w:rsidR="00C060BE" w:rsidRPr="0077558D" w:rsidRDefault="00C060BE" w:rsidP="000337C7">
            <w:pPr>
              <w:pStyle w:val="FSCtblMRL2"/>
            </w:pPr>
            <w:r w:rsidRPr="0077558D">
              <w:t>2</w:t>
            </w:r>
          </w:p>
        </w:tc>
      </w:tr>
      <w:tr w:rsidR="00C060BE" w:rsidRPr="0077558D" w14:paraId="4C727DA0" w14:textId="77777777" w:rsidTr="000337C7">
        <w:trPr>
          <w:cantSplit/>
        </w:trPr>
        <w:tc>
          <w:tcPr>
            <w:tcW w:w="3402" w:type="dxa"/>
          </w:tcPr>
          <w:p w14:paraId="1BD0648D" w14:textId="77777777" w:rsidR="00C060BE" w:rsidRPr="0077558D" w:rsidRDefault="00C060BE" w:rsidP="000337C7">
            <w:pPr>
              <w:pStyle w:val="FSCtblMRL1"/>
            </w:pPr>
            <w:r w:rsidRPr="002D0988">
              <w:t>Cane berries (= Blackberries; Dewberries (including Boysenberry; Loganberry and Youngberry); Raspberries, red, black)</w:t>
            </w:r>
          </w:p>
        </w:tc>
        <w:tc>
          <w:tcPr>
            <w:tcW w:w="1021" w:type="dxa"/>
          </w:tcPr>
          <w:p w14:paraId="24AE43F9" w14:textId="77777777" w:rsidR="00C060BE" w:rsidRPr="0077558D" w:rsidRDefault="00C060BE" w:rsidP="000337C7">
            <w:pPr>
              <w:pStyle w:val="FSCtblMRL2"/>
            </w:pPr>
            <w:r>
              <w:t>0.5</w:t>
            </w:r>
          </w:p>
        </w:tc>
      </w:tr>
      <w:tr w:rsidR="00C060BE" w:rsidRPr="0077558D" w14:paraId="4975C826" w14:textId="77777777" w:rsidTr="000337C7">
        <w:trPr>
          <w:cantSplit/>
        </w:trPr>
        <w:tc>
          <w:tcPr>
            <w:tcW w:w="3402" w:type="dxa"/>
          </w:tcPr>
          <w:p w14:paraId="5F4A389E" w14:textId="77777777" w:rsidR="00C060BE" w:rsidRPr="0077558D" w:rsidRDefault="00C060BE" w:rsidP="000337C7">
            <w:pPr>
              <w:pStyle w:val="FSCtblMRL1"/>
            </w:pPr>
            <w:r w:rsidRPr="0077558D">
              <w:t>Citrus fruits</w:t>
            </w:r>
          </w:p>
        </w:tc>
        <w:tc>
          <w:tcPr>
            <w:tcW w:w="1021" w:type="dxa"/>
          </w:tcPr>
          <w:p w14:paraId="3D6AE8E7" w14:textId="77777777" w:rsidR="00C060BE" w:rsidRPr="0077558D" w:rsidRDefault="00C060BE" w:rsidP="000337C7">
            <w:pPr>
              <w:pStyle w:val="FSCtblMRL2"/>
            </w:pPr>
            <w:r w:rsidRPr="0077558D">
              <w:t>0.06</w:t>
            </w:r>
          </w:p>
        </w:tc>
      </w:tr>
      <w:tr w:rsidR="00C060BE" w:rsidRPr="0077558D" w14:paraId="5992A119" w14:textId="77777777" w:rsidTr="000337C7">
        <w:trPr>
          <w:cantSplit/>
        </w:trPr>
        <w:tc>
          <w:tcPr>
            <w:tcW w:w="3402" w:type="dxa"/>
            <w:tcBorders>
              <w:bottom w:val="single" w:sz="4" w:space="0" w:color="auto"/>
            </w:tcBorders>
          </w:tcPr>
          <w:p w14:paraId="468C38AA" w14:textId="77777777" w:rsidR="00C060BE" w:rsidRPr="0077558D" w:rsidRDefault="00C060BE" w:rsidP="000337C7">
            <w:pPr>
              <w:pStyle w:val="FSCtblMRL1"/>
            </w:pPr>
            <w:r w:rsidRPr="0077558D">
              <w:t xml:space="preserve">Leafy vegetables </w:t>
            </w:r>
            <w:r w:rsidRPr="002D0988">
              <w:t>(including brassica leafy vegetables)</w:t>
            </w:r>
            <w:r w:rsidRPr="0077558D">
              <w:t xml:space="preserve"> [except lettuce, head]</w:t>
            </w:r>
          </w:p>
        </w:tc>
        <w:tc>
          <w:tcPr>
            <w:tcW w:w="1021" w:type="dxa"/>
            <w:tcBorders>
              <w:bottom w:val="single" w:sz="4" w:space="0" w:color="auto"/>
            </w:tcBorders>
          </w:tcPr>
          <w:p w14:paraId="0C66A9F4" w14:textId="77777777" w:rsidR="00C060BE" w:rsidRPr="0077558D" w:rsidRDefault="00C060BE" w:rsidP="000337C7">
            <w:pPr>
              <w:pStyle w:val="FSCtblMRL2"/>
            </w:pPr>
            <w:r w:rsidRPr="0077558D">
              <w:t>15</w:t>
            </w:r>
          </w:p>
        </w:tc>
      </w:tr>
    </w:tbl>
    <w:p w14:paraId="693B2368" w14:textId="77777777" w:rsidR="00C060BE" w:rsidRPr="0077558D" w:rsidRDefault="00C060BE" w:rsidP="00C060BE">
      <w:pPr>
        <w:pStyle w:val="FSCtblMRL1"/>
        <w:rPr>
          <w:rFonts w:eastAsiaTheme="minorHAnsi"/>
        </w:rPr>
      </w:pPr>
    </w:p>
    <w:p w14:paraId="1CCA392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0A16DB6" w14:textId="77777777" w:rsidTr="000337C7">
        <w:trPr>
          <w:cantSplit/>
        </w:trPr>
        <w:tc>
          <w:tcPr>
            <w:tcW w:w="4422" w:type="dxa"/>
            <w:gridSpan w:val="2"/>
            <w:tcBorders>
              <w:top w:val="single" w:sz="4" w:space="0" w:color="auto"/>
            </w:tcBorders>
          </w:tcPr>
          <w:p w14:paraId="14FE737E" w14:textId="77777777" w:rsidR="00C060BE" w:rsidRPr="0077558D" w:rsidRDefault="00C060BE" w:rsidP="000337C7">
            <w:pPr>
              <w:pStyle w:val="FSCtblh3"/>
            </w:pPr>
            <w:r w:rsidRPr="0077558D">
              <w:t>Agvet chemical:  Oxyfluorfen</w:t>
            </w:r>
          </w:p>
        </w:tc>
      </w:tr>
      <w:tr w:rsidR="00C060BE" w:rsidRPr="0077558D" w14:paraId="67779BA6" w14:textId="77777777" w:rsidTr="000337C7">
        <w:trPr>
          <w:cantSplit/>
        </w:trPr>
        <w:tc>
          <w:tcPr>
            <w:tcW w:w="4422" w:type="dxa"/>
            <w:gridSpan w:val="2"/>
            <w:tcBorders>
              <w:bottom w:val="single" w:sz="4" w:space="0" w:color="auto"/>
            </w:tcBorders>
          </w:tcPr>
          <w:p w14:paraId="4BFA96CA" w14:textId="77777777" w:rsidR="00C060BE" w:rsidRPr="0077558D" w:rsidRDefault="00C060BE" w:rsidP="000337C7">
            <w:pPr>
              <w:pStyle w:val="FSCtblh4"/>
            </w:pPr>
            <w:r w:rsidRPr="0077558D">
              <w:t>Permitted residue:  Oxyfluorfen</w:t>
            </w:r>
          </w:p>
        </w:tc>
      </w:tr>
      <w:tr w:rsidR="00C060BE" w:rsidRPr="0077558D" w14:paraId="33258ACE" w14:textId="77777777" w:rsidTr="000337C7">
        <w:trPr>
          <w:cantSplit/>
        </w:trPr>
        <w:tc>
          <w:tcPr>
            <w:tcW w:w="3402" w:type="dxa"/>
            <w:tcBorders>
              <w:top w:val="single" w:sz="4" w:space="0" w:color="auto"/>
            </w:tcBorders>
          </w:tcPr>
          <w:p w14:paraId="729B138E" w14:textId="77777777" w:rsidR="00C060BE" w:rsidRPr="0077558D" w:rsidRDefault="00C060BE" w:rsidP="000337C7">
            <w:pPr>
              <w:pStyle w:val="FSCtblMRL1"/>
            </w:pPr>
            <w:r w:rsidRPr="0077558D">
              <w:t>Assorted tropical and sub-tropical fruits – inedible peel</w:t>
            </w:r>
          </w:p>
        </w:tc>
        <w:tc>
          <w:tcPr>
            <w:tcW w:w="1020" w:type="dxa"/>
            <w:tcBorders>
              <w:top w:val="single" w:sz="4" w:space="0" w:color="auto"/>
            </w:tcBorders>
          </w:tcPr>
          <w:p w14:paraId="424A3023" w14:textId="77777777" w:rsidR="00C060BE" w:rsidRPr="0077558D" w:rsidRDefault="00C060BE" w:rsidP="000337C7">
            <w:pPr>
              <w:pStyle w:val="FSCtblMRL2"/>
            </w:pPr>
            <w:r w:rsidRPr="0077558D">
              <w:t>*0.01</w:t>
            </w:r>
          </w:p>
        </w:tc>
      </w:tr>
      <w:tr w:rsidR="00C060BE" w:rsidRPr="0077558D" w14:paraId="40933C75" w14:textId="77777777" w:rsidTr="000337C7">
        <w:trPr>
          <w:cantSplit/>
        </w:trPr>
        <w:tc>
          <w:tcPr>
            <w:tcW w:w="3402" w:type="dxa"/>
          </w:tcPr>
          <w:p w14:paraId="424ABD61" w14:textId="77777777" w:rsidR="00C060BE" w:rsidRPr="0077558D" w:rsidRDefault="00C060BE" w:rsidP="000337C7">
            <w:pPr>
              <w:pStyle w:val="FSCtblMRL1"/>
            </w:pPr>
            <w:r w:rsidRPr="0077558D">
              <w:t>Brassica (cole or cabbage) vegetables, head cabbages, flowerhead brassicas</w:t>
            </w:r>
          </w:p>
        </w:tc>
        <w:tc>
          <w:tcPr>
            <w:tcW w:w="1020" w:type="dxa"/>
          </w:tcPr>
          <w:p w14:paraId="48500316" w14:textId="77777777" w:rsidR="00C060BE" w:rsidRPr="0077558D" w:rsidRDefault="00C060BE" w:rsidP="000337C7">
            <w:pPr>
              <w:pStyle w:val="FSCtblMRL2"/>
            </w:pPr>
            <w:r w:rsidRPr="0077558D">
              <w:t>*0.05</w:t>
            </w:r>
          </w:p>
        </w:tc>
      </w:tr>
      <w:tr w:rsidR="00C060BE" w:rsidRPr="0077558D" w14:paraId="2FA542BF" w14:textId="77777777" w:rsidTr="000337C7">
        <w:trPr>
          <w:cantSplit/>
        </w:trPr>
        <w:tc>
          <w:tcPr>
            <w:tcW w:w="3402" w:type="dxa"/>
          </w:tcPr>
          <w:p w14:paraId="6B8329B2" w14:textId="77777777" w:rsidR="00C060BE" w:rsidRPr="0077558D" w:rsidRDefault="00C060BE" w:rsidP="000337C7">
            <w:pPr>
              <w:pStyle w:val="FSCtblMRL1"/>
            </w:pPr>
            <w:r w:rsidRPr="0077558D">
              <w:t>Bulb vegetables</w:t>
            </w:r>
          </w:p>
        </w:tc>
        <w:tc>
          <w:tcPr>
            <w:tcW w:w="1020" w:type="dxa"/>
          </w:tcPr>
          <w:p w14:paraId="21E37FA9" w14:textId="77777777" w:rsidR="00C060BE" w:rsidRPr="0077558D" w:rsidRDefault="00C060BE" w:rsidP="000337C7">
            <w:pPr>
              <w:pStyle w:val="FSCtblMRL2"/>
            </w:pPr>
            <w:r w:rsidRPr="0077558D">
              <w:t>*0.05</w:t>
            </w:r>
          </w:p>
        </w:tc>
      </w:tr>
      <w:tr w:rsidR="00C060BE" w:rsidRPr="0077558D" w14:paraId="0AE2485A" w14:textId="77777777" w:rsidTr="000337C7">
        <w:trPr>
          <w:cantSplit/>
        </w:trPr>
        <w:tc>
          <w:tcPr>
            <w:tcW w:w="3402" w:type="dxa"/>
          </w:tcPr>
          <w:p w14:paraId="71FE76BF" w14:textId="77777777" w:rsidR="00C060BE" w:rsidRPr="0077558D" w:rsidRDefault="00C060BE" w:rsidP="000337C7">
            <w:pPr>
              <w:pStyle w:val="FSCtblMRL1"/>
            </w:pPr>
            <w:r w:rsidRPr="0077558D">
              <w:t>Cereal grains</w:t>
            </w:r>
          </w:p>
        </w:tc>
        <w:tc>
          <w:tcPr>
            <w:tcW w:w="1020" w:type="dxa"/>
          </w:tcPr>
          <w:p w14:paraId="4A1E63AA" w14:textId="77777777" w:rsidR="00C060BE" w:rsidRPr="0077558D" w:rsidRDefault="00C060BE" w:rsidP="000337C7">
            <w:pPr>
              <w:pStyle w:val="FSCtblMRL2"/>
            </w:pPr>
            <w:r w:rsidRPr="0077558D">
              <w:t>*0.05</w:t>
            </w:r>
          </w:p>
        </w:tc>
      </w:tr>
      <w:tr w:rsidR="00C060BE" w:rsidRPr="0077558D" w14:paraId="1C09D282" w14:textId="77777777" w:rsidTr="000337C7">
        <w:trPr>
          <w:cantSplit/>
        </w:trPr>
        <w:tc>
          <w:tcPr>
            <w:tcW w:w="3402" w:type="dxa"/>
          </w:tcPr>
          <w:p w14:paraId="25FE6523" w14:textId="77777777" w:rsidR="00C060BE" w:rsidRPr="0077558D" w:rsidRDefault="00C060BE" w:rsidP="000337C7">
            <w:pPr>
              <w:pStyle w:val="FSCtblMRL1"/>
            </w:pPr>
            <w:r w:rsidRPr="0077558D">
              <w:t>Pome fruits</w:t>
            </w:r>
          </w:p>
        </w:tc>
        <w:tc>
          <w:tcPr>
            <w:tcW w:w="1020" w:type="dxa"/>
          </w:tcPr>
          <w:p w14:paraId="2B7AAB49" w14:textId="77777777" w:rsidR="00C060BE" w:rsidRPr="0077558D" w:rsidRDefault="00C060BE" w:rsidP="000337C7">
            <w:pPr>
              <w:pStyle w:val="FSCtblMRL2"/>
            </w:pPr>
            <w:r w:rsidRPr="0077558D">
              <w:t>0.05</w:t>
            </w:r>
          </w:p>
        </w:tc>
      </w:tr>
      <w:tr w:rsidR="00C060BE" w:rsidRPr="0077558D" w14:paraId="59971C8D" w14:textId="77777777" w:rsidTr="000337C7">
        <w:trPr>
          <w:cantSplit/>
        </w:trPr>
        <w:tc>
          <w:tcPr>
            <w:tcW w:w="3402" w:type="dxa"/>
            <w:tcBorders>
              <w:bottom w:val="single" w:sz="4" w:space="0" w:color="auto"/>
            </w:tcBorders>
          </w:tcPr>
          <w:p w14:paraId="3FDD878A"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30A58975" w14:textId="77777777" w:rsidR="00C060BE" w:rsidRPr="0077558D" w:rsidRDefault="00C060BE" w:rsidP="000337C7">
            <w:pPr>
              <w:pStyle w:val="FSCtblMRL2"/>
            </w:pPr>
            <w:r w:rsidRPr="0077558D">
              <w:t>0.05</w:t>
            </w:r>
          </w:p>
        </w:tc>
      </w:tr>
    </w:tbl>
    <w:p w14:paraId="152F3F44" w14:textId="77777777" w:rsidR="00C060BE" w:rsidRPr="0077558D" w:rsidRDefault="00C060BE" w:rsidP="00C060BE">
      <w:pPr>
        <w:pStyle w:val="FSCtblMRL1"/>
        <w:rPr>
          <w:rFonts w:eastAsiaTheme="minorHAnsi"/>
        </w:rPr>
      </w:pPr>
    </w:p>
    <w:p w14:paraId="509AD8B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216B068" w14:textId="77777777" w:rsidTr="000337C7">
        <w:trPr>
          <w:cantSplit/>
        </w:trPr>
        <w:tc>
          <w:tcPr>
            <w:tcW w:w="4422" w:type="dxa"/>
            <w:gridSpan w:val="2"/>
            <w:tcBorders>
              <w:top w:val="single" w:sz="4" w:space="0" w:color="auto"/>
            </w:tcBorders>
          </w:tcPr>
          <w:p w14:paraId="5F78A31E" w14:textId="77777777" w:rsidR="00C060BE" w:rsidRPr="0077558D" w:rsidRDefault="00C060BE" w:rsidP="000337C7">
            <w:pPr>
              <w:pStyle w:val="FSCtblh3"/>
            </w:pPr>
            <w:r w:rsidRPr="0077558D">
              <w:t>Agvet chemical:  Paclobutrazol</w:t>
            </w:r>
          </w:p>
        </w:tc>
      </w:tr>
      <w:tr w:rsidR="00C060BE" w:rsidRPr="0077558D" w14:paraId="1099499A" w14:textId="77777777" w:rsidTr="000337C7">
        <w:trPr>
          <w:cantSplit/>
        </w:trPr>
        <w:tc>
          <w:tcPr>
            <w:tcW w:w="4422" w:type="dxa"/>
            <w:gridSpan w:val="2"/>
            <w:tcBorders>
              <w:bottom w:val="single" w:sz="4" w:space="0" w:color="auto"/>
            </w:tcBorders>
          </w:tcPr>
          <w:p w14:paraId="2B7A5EF3" w14:textId="77777777" w:rsidR="00C060BE" w:rsidRPr="0077558D" w:rsidRDefault="00C060BE" w:rsidP="000337C7">
            <w:pPr>
              <w:pStyle w:val="FSCtblh4"/>
            </w:pPr>
            <w:r w:rsidRPr="0077558D">
              <w:t>Permitted residue:  Paclobutrazol</w:t>
            </w:r>
          </w:p>
        </w:tc>
      </w:tr>
      <w:tr w:rsidR="00C060BE" w:rsidRPr="0077558D" w14:paraId="4B6DC62F" w14:textId="77777777" w:rsidTr="000337C7">
        <w:trPr>
          <w:cantSplit/>
        </w:trPr>
        <w:tc>
          <w:tcPr>
            <w:tcW w:w="3402" w:type="dxa"/>
          </w:tcPr>
          <w:p w14:paraId="63A94AB2" w14:textId="77777777" w:rsidR="00C060BE" w:rsidRPr="0077558D" w:rsidRDefault="00C060BE" w:rsidP="000337C7">
            <w:pPr>
              <w:pStyle w:val="FSCtblMRL1"/>
            </w:pPr>
            <w:r w:rsidRPr="0077558D">
              <w:t>Assorted tropical and sub-tropical fruits – inedible peel [except avocado; mango]</w:t>
            </w:r>
          </w:p>
        </w:tc>
        <w:tc>
          <w:tcPr>
            <w:tcW w:w="1020" w:type="dxa"/>
          </w:tcPr>
          <w:p w14:paraId="70A37FE1" w14:textId="77777777" w:rsidR="00C060BE" w:rsidRPr="0077558D" w:rsidRDefault="00C060BE" w:rsidP="000337C7">
            <w:pPr>
              <w:pStyle w:val="FSCtblMRL2"/>
            </w:pPr>
            <w:r w:rsidRPr="0077558D">
              <w:t>*0.01</w:t>
            </w:r>
          </w:p>
        </w:tc>
      </w:tr>
      <w:tr w:rsidR="00C060BE" w:rsidRPr="0077558D" w14:paraId="2DFBD5EC" w14:textId="77777777" w:rsidTr="000337C7">
        <w:trPr>
          <w:cantSplit/>
        </w:trPr>
        <w:tc>
          <w:tcPr>
            <w:tcW w:w="3402" w:type="dxa"/>
          </w:tcPr>
          <w:p w14:paraId="4D58E532" w14:textId="77777777" w:rsidR="00C060BE" w:rsidRPr="0077558D" w:rsidRDefault="00C060BE" w:rsidP="000337C7">
            <w:pPr>
              <w:pStyle w:val="FSCtblMRL1"/>
            </w:pPr>
            <w:r w:rsidRPr="0077558D">
              <w:rPr>
                <w:szCs w:val="18"/>
              </w:rPr>
              <w:lastRenderedPageBreak/>
              <w:t>Fruiting vegetables, other than cucurbits [except fungi; mushrooms; sweet corn (corn-on-the-cob)]</w:t>
            </w:r>
          </w:p>
        </w:tc>
        <w:tc>
          <w:tcPr>
            <w:tcW w:w="1020" w:type="dxa"/>
          </w:tcPr>
          <w:p w14:paraId="665D8D1F" w14:textId="77777777" w:rsidR="00C060BE" w:rsidRPr="0077558D" w:rsidRDefault="00C060BE" w:rsidP="000337C7">
            <w:pPr>
              <w:pStyle w:val="FSCtblMRL2"/>
              <w:rPr>
                <w:szCs w:val="18"/>
              </w:rPr>
            </w:pPr>
            <w:r w:rsidRPr="0077558D">
              <w:rPr>
                <w:szCs w:val="18"/>
              </w:rPr>
              <w:t>T*0.01</w:t>
            </w:r>
          </w:p>
        </w:tc>
      </w:tr>
      <w:tr w:rsidR="00C060BE" w:rsidRPr="0077558D" w14:paraId="79FED4CE" w14:textId="77777777" w:rsidTr="000337C7">
        <w:trPr>
          <w:cantSplit/>
        </w:trPr>
        <w:tc>
          <w:tcPr>
            <w:tcW w:w="3402" w:type="dxa"/>
          </w:tcPr>
          <w:p w14:paraId="314A9BA6" w14:textId="77777777" w:rsidR="00C060BE" w:rsidRPr="0077558D" w:rsidRDefault="00C060BE" w:rsidP="000337C7">
            <w:pPr>
              <w:pStyle w:val="FSCtblMRL1"/>
            </w:pPr>
            <w:r w:rsidRPr="0077558D">
              <w:t>Pome fruits</w:t>
            </w:r>
          </w:p>
        </w:tc>
        <w:tc>
          <w:tcPr>
            <w:tcW w:w="1020" w:type="dxa"/>
          </w:tcPr>
          <w:p w14:paraId="1641EBC6" w14:textId="77777777" w:rsidR="00C060BE" w:rsidRPr="0077558D" w:rsidRDefault="00C060BE" w:rsidP="000337C7">
            <w:pPr>
              <w:pStyle w:val="FSCtblMRL2"/>
            </w:pPr>
            <w:r w:rsidRPr="0077558D">
              <w:t>1</w:t>
            </w:r>
          </w:p>
        </w:tc>
      </w:tr>
      <w:tr w:rsidR="00C060BE" w:rsidRPr="0077558D" w14:paraId="66C4C021" w14:textId="77777777" w:rsidTr="000337C7">
        <w:trPr>
          <w:cantSplit/>
        </w:trPr>
        <w:tc>
          <w:tcPr>
            <w:tcW w:w="3402" w:type="dxa"/>
            <w:tcBorders>
              <w:bottom w:val="single" w:sz="4" w:space="0" w:color="auto"/>
            </w:tcBorders>
          </w:tcPr>
          <w:p w14:paraId="4036E6C9"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154081EB" w14:textId="77777777" w:rsidR="00C060BE" w:rsidRPr="0077558D" w:rsidRDefault="00C060BE" w:rsidP="000337C7">
            <w:pPr>
              <w:pStyle w:val="FSCtblMRL2"/>
            </w:pPr>
            <w:r w:rsidRPr="0077558D">
              <w:t>*0.01</w:t>
            </w:r>
          </w:p>
        </w:tc>
      </w:tr>
    </w:tbl>
    <w:p w14:paraId="250B8ED4" w14:textId="77777777" w:rsidR="00C060BE" w:rsidRPr="0077558D" w:rsidRDefault="00C060BE" w:rsidP="00C060BE">
      <w:pPr>
        <w:pStyle w:val="FSCtblMRL1"/>
        <w:rPr>
          <w:rFonts w:eastAsiaTheme="minorHAnsi"/>
        </w:rPr>
      </w:pPr>
    </w:p>
    <w:p w14:paraId="4773108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4D1EDA" w14:textId="77777777" w:rsidTr="000337C7">
        <w:trPr>
          <w:cantSplit/>
        </w:trPr>
        <w:tc>
          <w:tcPr>
            <w:tcW w:w="4422" w:type="dxa"/>
            <w:gridSpan w:val="2"/>
            <w:tcBorders>
              <w:top w:val="single" w:sz="4" w:space="0" w:color="auto"/>
            </w:tcBorders>
          </w:tcPr>
          <w:p w14:paraId="244D65F5" w14:textId="77777777" w:rsidR="00C060BE" w:rsidRPr="0077558D" w:rsidRDefault="00C060BE" w:rsidP="000337C7">
            <w:pPr>
              <w:pStyle w:val="FSCtblh3"/>
            </w:pPr>
            <w:r w:rsidRPr="0077558D">
              <w:t>Agvet chemical:  Paraquat</w:t>
            </w:r>
          </w:p>
        </w:tc>
      </w:tr>
      <w:tr w:rsidR="00C060BE" w:rsidRPr="0077558D" w14:paraId="51CE8C87" w14:textId="77777777" w:rsidTr="000337C7">
        <w:trPr>
          <w:cantSplit/>
        </w:trPr>
        <w:tc>
          <w:tcPr>
            <w:tcW w:w="4422" w:type="dxa"/>
            <w:gridSpan w:val="2"/>
            <w:tcBorders>
              <w:bottom w:val="single" w:sz="4" w:space="0" w:color="auto"/>
            </w:tcBorders>
          </w:tcPr>
          <w:p w14:paraId="51A56989" w14:textId="77777777" w:rsidR="00C060BE" w:rsidRPr="0077558D" w:rsidRDefault="00C060BE" w:rsidP="000337C7">
            <w:pPr>
              <w:pStyle w:val="FSCtblh4"/>
            </w:pPr>
            <w:r w:rsidRPr="0077558D">
              <w:t>Permitted residue:  Paraquat cation</w:t>
            </w:r>
          </w:p>
        </w:tc>
      </w:tr>
      <w:tr w:rsidR="00C060BE" w:rsidRPr="0077558D" w14:paraId="0F807CAB" w14:textId="77777777" w:rsidTr="000337C7">
        <w:trPr>
          <w:cantSplit/>
        </w:trPr>
        <w:tc>
          <w:tcPr>
            <w:tcW w:w="3402" w:type="dxa"/>
            <w:tcBorders>
              <w:bottom w:val="single" w:sz="4" w:space="0" w:color="auto"/>
            </w:tcBorders>
          </w:tcPr>
          <w:p w14:paraId="7BF1F620" w14:textId="77777777" w:rsidR="00C060BE" w:rsidRPr="0077558D" w:rsidRDefault="00C060BE" w:rsidP="000337C7">
            <w:pPr>
              <w:pStyle w:val="FSCtblMRL1"/>
            </w:pPr>
            <w:r w:rsidRPr="0077558D">
              <w:t>Pulses</w:t>
            </w:r>
          </w:p>
        </w:tc>
        <w:tc>
          <w:tcPr>
            <w:tcW w:w="1020" w:type="dxa"/>
            <w:tcBorders>
              <w:bottom w:val="single" w:sz="4" w:space="0" w:color="auto"/>
            </w:tcBorders>
          </w:tcPr>
          <w:p w14:paraId="0C7C16B9" w14:textId="77777777" w:rsidR="00C060BE" w:rsidRPr="0077558D" w:rsidRDefault="00C060BE" w:rsidP="000337C7">
            <w:pPr>
              <w:pStyle w:val="FSCtblMRL2"/>
            </w:pPr>
            <w:r w:rsidRPr="0077558D">
              <w:t>1</w:t>
            </w:r>
          </w:p>
        </w:tc>
      </w:tr>
    </w:tbl>
    <w:p w14:paraId="4F3B6E35" w14:textId="77777777" w:rsidR="00C060BE" w:rsidRPr="0077558D" w:rsidRDefault="00C060BE" w:rsidP="00C060BE">
      <w:pPr>
        <w:pStyle w:val="FSCtblMRL1"/>
        <w:rPr>
          <w:rFonts w:eastAsiaTheme="minorHAnsi"/>
        </w:rPr>
      </w:pPr>
    </w:p>
    <w:p w14:paraId="35FFC90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F41B921" w14:textId="77777777" w:rsidTr="000337C7">
        <w:trPr>
          <w:cantSplit/>
        </w:trPr>
        <w:tc>
          <w:tcPr>
            <w:tcW w:w="4422" w:type="dxa"/>
            <w:gridSpan w:val="2"/>
            <w:tcBorders>
              <w:top w:val="single" w:sz="4" w:space="0" w:color="auto"/>
            </w:tcBorders>
          </w:tcPr>
          <w:p w14:paraId="30D039AF" w14:textId="77777777" w:rsidR="00C060BE" w:rsidRPr="0077558D" w:rsidRDefault="00C060BE" w:rsidP="000337C7">
            <w:pPr>
              <w:pStyle w:val="FSCtblh3"/>
            </w:pPr>
            <w:r w:rsidRPr="0077558D">
              <w:t>Agvet chemical:  Penconazole</w:t>
            </w:r>
          </w:p>
        </w:tc>
      </w:tr>
      <w:tr w:rsidR="00C060BE" w:rsidRPr="0077558D" w14:paraId="4A6AC868" w14:textId="77777777" w:rsidTr="000337C7">
        <w:trPr>
          <w:cantSplit/>
        </w:trPr>
        <w:tc>
          <w:tcPr>
            <w:tcW w:w="4422" w:type="dxa"/>
            <w:gridSpan w:val="2"/>
            <w:tcBorders>
              <w:bottom w:val="single" w:sz="4" w:space="0" w:color="auto"/>
            </w:tcBorders>
          </w:tcPr>
          <w:p w14:paraId="5767F690" w14:textId="77777777" w:rsidR="00C060BE" w:rsidRPr="0077558D" w:rsidRDefault="00C060BE" w:rsidP="000337C7">
            <w:pPr>
              <w:pStyle w:val="FSCtblh4"/>
            </w:pPr>
            <w:r w:rsidRPr="0077558D">
              <w:t>Permitted residue:  Penconazole</w:t>
            </w:r>
          </w:p>
        </w:tc>
      </w:tr>
      <w:tr w:rsidR="00C060BE" w:rsidRPr="0077558D" w14:paraId="2CFF064D" w14:textId="77777777" w:rsidTr="000337C7">
        <w:trPr>
          <w:cantSplit/>
        </w:trPr>
        <w:tc>
          <w:tcPr>
            <w:tcW w:w="3402" w:type="dxa"/>
            <w:tcBorders>
              <w:bottom w:val="single" w:sz="4" w:space="0" w:color="auto"/>
            </w:tcBorders>
          </w:tcPr>
          <w:p w14:paraId="7D970C4D"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26BFF3F7" w14:textId="77777777" w:rsidR="00C060BE" w:rsidRPr="0077558D" w:rsidRDefault="00C060BE" w:rsidP="000337C7">
            <w:pPr>
              <w:pStyle w:val="FSCtblMRL2"/>
            </w:pPr>
            <w:r w:rsidRPr="0077558D">
              <w:t>0.1</w:t>
            </w:r>
          </w:p>
        </w:tc>
      </w:tr>
    </w:tbl>
    <w:p w14:paraId="4EA17AF5" w14:textId="77777777" w:rsidR="00C060BE" w:rsidRPr="0077558D" w:rsidRDefault="00C060BE" w:rsidP="00C060BE">
      <w:pPr>
        <w:pStyle w:val="FSCtblMRL1"/>
        <w:rPr>
          <w:rFonts w:eastAsiaTheme="minorHAnsi"/>
        </w:rPr>
      </w:pPr>
    </w:p>
    <w:p w14:paraId="23F6F1A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9C406D2" w14:textId="77777777" w:rsidTr="000337C7">
        <w:trPr>
          <w:cantSplit/>
        </w:trPr>
        <w:tc>
          <w:tcPr>
            <w:tcW w:w="4422" w:type="dxa"/>
            <w:gridSpan w:val="2"/>
            <w:tcBorders>
              <w:top w:val="single" w:sz="4" w:space="0" w:color="auto"/>
            </w:tcBorders>
          </w:tcPr>
          <w:p w14:paraId="53A27088" w14:textId="77777777" w:rsidR="00C060BE" w:rsidRPr="0077558D" w:rsidRDefault="00C060BE" w:rsidP="000337C7">
            <w:pPr>
              <w:pStyle w:val="FSCtblh3"/>
            </w:pPr>
            <w:r w:rsidRPr="0077558D">
              <w:t>Agvet chemical:  Pendimethalin</w:t>
            </w:r>
          </w:p>
        </w:tc>
      </w:tr>
      <w:tr w:rsidR="00C060BE" w:rsidRPr="0077558D" w14:paraId="798EFC19" w14:textId="77777777" w:rsidTr="000337C7">
        <w:trPr>
          <w:cantSplit/>
        </w:trPr>
        <w:tc>
          <w:tcPr>
            <w:tcW w:w="4422" w:type="dxa"/>
            <w:gridSpan w:val="2"/>
            <w:tcBorders>
              <w:bottom w:val="single" w:sz="4" w:space="0" w:color="auto"/>
            </w:tcBorders>
          </w:tcPr>
          <w:p w14:paraId="104671F8" w14:textId="77777777" w:rsidR="00C060BE" w:rsidRPr="0077558D" w:rsidRDefault="00C060BE" w:rsidP="000337C7">
            <w:pPr>
              <w:pStyle w:val="FSCtblh4"/>
            </w:pPr>
            <w:r w:rsidRPr="0077558D">
              <w:t>Permitted residue:  Pendimethalin</w:t>
            </w:r>
          </w:p>
        </w:tc>
      </w:tr>
      <w:tr w:rsidR="00C060BE" w:rsidRPr="0077558D" w14:paraId="0F512FFA" w14:textId="77777777" w:rsidTr="000337C7">
        <w:trPr>
          <w:cantSplit/>
        </w:trPr>
        <w:tc>
          <w:tcPr>
            <w:tcW w:w="3402" w:type="dxa"/>
          </w:tcPr>
          <w:p w14:paraId="7D6A5672" w14:textId="77777777" w:rsidR="00C060BE" w:rsidRPr="0077558D" w:rsidRDefault="00C060BE" w:rsidP="000337C7">
            <w:pPr>
              <w:pStyle w:val="FSCtblMRL1"/>
            </w:pPr>
            <w:r w:rsidRPr="0077558D">
              <w:t>Assorted tropical and sub-tropical fruits – inedible peel</w:t>
            </w:r>
          </w:p>
        </w:tc>
        <w:tc>
          <w:tcPr>
            <w:tcW w:w="1020" w:type="dxa"/>
          </w:tcPr>
          <w:p w14:paraId="73834DEB" w14:textId="77777777" w:rsidR="00C060BE" w:rsidRPr="0077558D" w:rsidRDefault="00C060BE" w:rsidP="000337C7">
            <w:pPr>
              <w:pStyle w:val="FSCtblMRL2"/>
              <w:rPr>
                <w:szCs w:val="18"/>
              </w:rPr>
            </w:pPr>
            <w:r w:rsidRPr="0077558D">
              <w:rPr>
                <w:szCs w:val="18"/>
              </w:rPr>
              <w:t>*0.05</w:t>
            </w:r>
          </w:p>
        </w:tc>
      </w:tr>
      <w:tr w:rsidR="00C060BE" w:rsidRPr="0077558D" w14:paraId="51C2EEBD" w14:textId="77777777" w:rsidTr="000337C7">
        <w:trPr>
          <w:cantSplit/>
        </w:trPr>
        <w:tc>
          <w:tcPr>
            <w:tcW w:w="3402" w:type="dxa"/>
          </w:tcPr>
          <w:p w14:paraId="38AA4A2F" w14:textId="77777777" w:rsidR="00C060BE" w:rsidRPr="0077558D" w:rsidRDefault="00C060BE" w:rsidP="000337C7">
            <w:pPr>
              <w:pStyle w:val="FSCtblMRL1"/>
            </w:pPr>
            <w:r w:rsidRPr="0077558D">
              <w:t>Brassica leafy vegetables</w:t>
            </w:r>
            <w:r>
              <w:t xml:space="preserve"> </w:t>
            </w:r>
          </w:p>
        </w:tc>
        <w:tc>
          <w:tcPr>
            <w:tcW w:w="1020" w:type="dxa"/>
          </w:tcPr>
          <w:p w14:paraId="77ECC809" w14:textId="77777777" w:rsidR="00C060BE" w:rsidRPr="0077558D" w:rsidRDefault="00C060BE" w:rsidP="000337C7">
            <w:pPr>
              <w:pStyle w:val="FSCtblMRL2"/>
              <w:rPr>
                <w:szCs w:val="18"/>
              </w:rPr>
            </w:pPr>
            <w:r w:rsidRPr="0077558D">
              <w:rPr>
                <w:szCs w:val="18"/>
              </w:rPr>
              <w:t>0.2</w:t>
            </w:r>
          </w:p>
        </w:tc>
      </w:tr>
      <w:tr w:rsidR="00C060BE" w:rsidRPr="0077558D" w14:paraId="609DE229" w14:textId="77777777" w:rsidTr="000337C7">
        <w:trPr>
          <w:cantSplit/>
        </w:trPr>
        <w:tc>
          <w:tcPr>
            <w:tcW w:w="3402" w:type="dxa"/>
          </w:tcPr>
          <w:p w14:paraId="3E4DB109" w14:textId="77777777" w:rsidR="00C060BE" w:rsidRPr="0077558D" w:rsidRDefault="00C060BE" w:rsidP="000337C7">
            <w:pPr>
              <w:pStyle w:val="FSCtblMRL1"/>
            </w:pPr>
            <w:r w:rsidRPr="0077558D">
              <w:t>Brassica (cole or cabbage) vegetables, head cabbages, flowerhead brassicas</w:t>
            </w:r>
          </w:p>
        </w:tc>
        <w:tc>
          <w:tcPr>
            <w:tcW w:w="1020" w:type="dxa"/>
          </w:tcPr>
          <w:p w14:paraId="458D8115" w14:textId="77777777" w:rsidR="00C060BE" w:rsidRPr="0077558D" w:rsidRDefault="00C060BE" w:rsidP="000337C7">
            <w:pPr>
              <w:pStyle w:val="FSCtblMRL2"/>
              <w:rPr>
                <w:szCs w:val="18"/>
              </w:rPr>
            </w:pPr>
            <w:r w:rsidRPr="0077558D">
              <w:rPr>
                <w:szCs w:val="18"/>
              </w:rPr>
              <w:t>*0.05</w:t>
            </w:r>
          </w:p>
        </w:tc>
      </w:tr>
      <w:tr w:rsidR="00C060BE" w:rsidRPr="0077558D" w14:paraId="5F10195A" w14:textId="77777777" w:rsidTr="000337C7">
        <w:trPr>
          <w:cantSplit/>
        </w:trPr>
        <w:tc>
          <w:tcPr>
            <w:tcW w:w="3402" w:type="dxa"/>
          </w:tcPr>
          <w:p w14:paraId="23FA2F70" w14:textId="77777777" w:rsidR="00C060BE" w:rsidRPr="0077558D" w:rsidRDefault="00C060BE" w:rsidP="000337C7">
            <w:pPr>
              <w:pStyle w:val="FSCtblMRL1"/>
            </w:pPr>
            <w:r w:rsidRPr="0077558D">
              <w:t>Bulb vegetables</w:t>
            </w:r>
          </w:p>
        </w:tc>
        <w:tc>
          <w:tcPr>
            <w:tcW w:w="1020" w:type="dxa"/>
          </w:tcPr>
          <w:p w14:paraId="4FFAAEC8" w14:textId="77777777" w:rsidR="00C060BE" w:rsidRPr="0077558D" w:rsidRDefault="00C060BE" w:rsidP="000337C7">
            <w:pPr>
              <w:pStyle w:val="FSCtblMRL2"/>
              <w:rPr>
                <w:szCs w:val="18"/>
              </w:rPr>
            </w:pPr>
            <w:r w:rsidRPr="0077558D">
              <w:rPr>
                <w:szCs w:val="18"/>
              </w:rPr>
              <w:t>*0.05</w:t>
            </w:r>
          </w:p>
        </w:tc>
      </w:tr>
      <w:tr w:rsidR="00C060BE" w:rsidRPr="0077558D" w14:paraId="12E01BB5" w14:textId="77777777" w:rsidTr="000337C7">
        <w:trPr>
          <w:cantSplit/>
        </w:trPr>
        <w:tc>
          <w:tcPr>
            <w:tcW w:w="3402" w:type="dxa"/>
          </w:tcPr>
          <w:p w14:paraId="07A984B7" w14:textId="77777777" w:rsidR="00C060BE" w:rsidRPr="0077558D" w:rsidRDefault="00C060BE" w:rsidP="000337C7">
            <w:pPr>
              <w:pStyle w:val="FSCtblMRL1"/>
            </w:pPr>
            <w:r w:rsidRPr="0077558D">
              <w:t>Citrus fruits</w:t>
            </w:r>
          </w:p>
        </w:tc>
        <w:tc>
          <w:tcPr>
            <w:tcW w:w="1020" w:type="dxa"/>
          </w:tcPr>
          <w:p w14:paraId="0D550CFE" w14:textId="77777777" w:rsidR="00C060BE" w:rsidRPr="0077558D" w:rsidRDefault="00C060BE" w:rsidP="000337C7">
            <w:pPr>
              <w:pStyle w:val="FSCtblMRL2"/>
              <w:rPr>
                <w:szCs w:val="18"/>
              </w:rPr>
            </w:pPr>
            <w:r w:rsidRPr="0077558D">
              <w:rPr>
                <w:szCs w:val="18"/>
              </w:rPr>
              <w:t>*0.05</w:t>
            </w:r>
          </w:p>
        </w:tc>
      </w:tr>
      <w:tr w:rsidR="00C060BE" w:rsidRPr="0077558D" w14:paraId="4682EF67" w14:textId="77777777" w:rsidTr="000337C7">
        <w:trPr>
          <w:cantSplit/>
        </w:trPr>
        <w:tc>
          <w:tcPr>
            <w:tcW w:w="3402" w:type="dxa"/>
          </w:tcPr>
          <w:p w14:paraId="3A93A168" w14:textId="77777777" w:rsidR="00C060BE" w:rsidRPr="0077558D" w:rsidRDefault="00C060BE" w:rsidP="000337C7">
            <w:pPr>
              <w:pStyle w:val="FSCtblMRL1"/>
            </w:pPr>
            <w:r w:rsidRPr="0077558D">
              <w:t>Leafy vegetables [except brassica leafy vegetables;</w:t>
            </w:r>
            <w:r>
              <w:t xml:space="preserve"> </w:t>
            </w:r>
            <w:r w:rsidRPr="0077558D">
              <w:t>lettuce, leaf]</w:t>
            </w:r>
          </w:p>
        </w:tc>
        <w:tc>
          <w:tcPr>
            <w:tcW w:w="1020" w:type="dxa"/>
          </w:tcPr>
          <w:p w14:paraId="4CA3E487" w14:textId="77777777" w:rsidR="00C060BE" w:rsidRPr="0077558D" w:rsidRDefault="00C060BE" w:rsidP="000337C7">
            <w:pPr>
              <w:pStyle w:val="FSCtblMRL2"/>
              <w:rPr>
                <w:szCs w:val="18"/>
              </w:rPr>
            </w:pPr>
            <w:r w:rsidRPr="0077558D">
              <w:rPr>
                <w:szCs w:val="18"/>
              </w:rPr>
              <w:t>*0.05</w:t>
            </w:r>
          </w:p>
        </w:tc>
      </w:tr>
      <w:tr w:rsidR="00C060BE" w:rsidRPr="0077558D" w14:paraId="25E199A8" w14:textId="77777777" w:rsidTr="000337C7">
        <w:trPr>
          <w:cantSplit/>
        </w:trPr>
        <w:tc>
          <w:tcPr>
            <w:tcW w:w="3402" w:type="dxa"/>
          </w:tcPr>
          <w:p w14:paraId="28270C86" w14:textId="77777777" w:rsidR="00C060BE" w:rsidDel="009356D9" w:rsidRDefault="00C060BE" w:rsidP="000337C7">
            <w:pPr>
              <w:pStyle w:val="FSCtblMRL1"/>
            </w:pPr>
            <w:r w:rsidRPr="0077558D">
              <w:t>Pome fruits</w:t>
            </w:r>
          </w:p>
        </w:tc>
        <w:tc>
          <w:tcPr>
            <w:tcW w:w="1020" w:type="dxa"/>
          </w:tcPr>
          <w:p w14:paraId="7D183CCE" w14:textId="77777777" w:rsidR="00C060BE" w:rsidDel="009356D9" w:rsidRDefault="00C060BE" w:rsidP="000337C7">
            <w:pPr>
              <w:pStyle w:val="FSCtblMRL2"/>
            </w:pPr>
            <w:r w:rsidRPr="0077558D">
              <w:t>*0.05</w:t>
            </w:r>
          </w:p>
        </w:tc>
      </w:tr>
      <w:tr w:rsidR="00C060BE" w:rsidRPr="0077558D" w14:paraId="43911DA5" w14:textId="77777777" w:rsidTr="000337C7">
        <w:trPr>
          <w:cantSplit/>
        </w:trPr>
        <w:tc>
          <w:tcPr>
            <w:tcW w:w="3402" w:type="dxa"/>
          </w:tcPr>
          <w:p w14:paraId="5AD08E62" w14:textId="77777777" w:rsidR="00C060BE" w:rsidRPr="0077558D" w:rsidRDefault="00C060BE" w:rsidP="000337C7">
            <w:pPr>
              <w:pStyle w:val="FSCtblMRL1"/>
            </w:pPr>
            <w:r w:rsidRPr="0077558D">
              <w:t>Pulses</w:t>
            </w:r>
          </w:p>
        </w:tc>
        <w:tc>
          <w:tcPr>
            <w:tcW w:w="1020" w:type="dxa"/>
          </w:tcPr>
          <w:p w14:paraId="0DF322F7" w14:textId="77777777" w:rsidR="00C060BE" w:rsidRPr="0077558D" w:rsidRDefault="00C060BE" w:rsidP="000337C7">
            <w:pPr>
              <w:pStyle w:val="FSCtblMRL2"/>
            </w:pPr>
            <w:r w:rsidRPr="0077558D">
              <w:t>*0.05</w:t>
            </w:r>
          </w:p>
        </w:tc>
      </w:tr>
      <w:tr w:rsidR="00C060BE" w:rsidRPr="0077558D" w14:paraId="4B9EFB4B" w14:textId="77777777" w:rsidTr="000337C7">
        <w:trPr>
          <w:cantSplit/>
        </w:trPr>
        <w:tc>
          <w:tcPr>
            <w:tcW w:w="3402" w:type="dxa"/>
          </w:tcPr>
          <w:p w14:paraId="312B1A75" w14:textId="77777777" w:rsidR="00C060BE" w:rsidRPr="0077558D" w:rsidRDefault="00C060BE" w:rsidP="000337C7">
            <w:pPr>
              <w:pStyle w:val="FSCtblMRL1"/>
            </w:pPr>
            <w:r w:rsidRPr="0077558D">
              <w:t>Sorghum</w:t>
            </w:r>
          </w:p>
        </w:tc>
        <w:tc>
          <w:tcPr>
            <w:tcW w:w="1020" w:type="dxa"/>
          </w:tcPr>
          <w:p w14:paraId="5DA2DA56" w14:textId="77777777" w:rsidR="00C060BE" w:rsidRPr="0077558D" w:rsidRDefault="00C060BE" w:rsidP="000337C7">
            <w:pPr>
              <w:pStyle w:val="FSCtblMRL2"/>
            </w:pPr>
            <w:r w:rsidRPr="0077558D">
              <w:t>0.1</w:t>
            </w:r>
          </w:p>
        </w:tc>
      </w:tr>
      <w:tr w:rsidR="00C060BE" w:rsidRPr="0077558D" w14:paraId="1EF66010" w14:textId="77777777" w:rsidTr="000337C7">
        <w:trPr>
          <w:cantSplit/>
        </w:trPr>
        <w:tc>
          <w:tcPr>
            <w:tcW w:w="3402" w:type="dxa"/>
            <w:tcBorders>
              <w:bottom w:val="single" w:sz="4" w:space="0" w:color="auto"/>
            </w:tcBorders>
          </w:tcPr>
          <w:p w14:paraId="2D1B5539"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0CA1318B" w14:textId="77777777" w:rsidR="00C060BE" w:rsidRPr="0077558D" w:rsidRDefault="00C060BE" w:rsidP="000337C7">
            <w:pPr>
              <w:pStyle w:val="FSCtblMRL2"/>
            </w:pPr>
            <w:r w:rsidRPr="0077558D">
              <w:t>*0.05</w:t>
            </w:r>
          </w:p>
        </w:tc>
      </w:tr>
    </w:tbl>
    <w:p w14:paraId="6CD012FC" w14:textId="77777777" w:rsidR="00C060BE" w:rsidRDefault="00C060BE" w:rsidP="00C060BE">
      <w:pPr>
        <w:pStyle w:val="FSCtblMRL1"/>
        <w:rPr>
          <w:rFonts w:eastAsiaTheme="minorHAnsi"/>
        </w:rPr>
      </w:pPr>
    </w:p>
    <w:p w14:paraId="0575513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C3F3F77" w14:textId="77777777" w:rsidTr="000337C7">
        <w:trPr>
          <w:cantSplit/>
        </w:trPr>
        <w:tc>
          <w:tcPr>
            <w:tcW w:w="4422" w:type="dxa"/>
            <w:gridSpan w:val="2"/>
            <w:tcBorders>
              <w:top w:val="single" w:sz="4" w:space="0" w:color="auto"/>
            </w:tcBorders>
          </w:tcPr>
          <w:p w14:paraId="00B8CA8D" w14:textId="77777777" w:rsidR="00C060BE" w:rsidRPr="0077558D" w:rsidRDefault="00C060BE" w:rsidP="000337C7">
            <w:pPr>
              <w:pStyle w:val="FSCtblh3"/>
            </w:pPr>
            <w:r w:rsidRPr="0077558D">
              <w:t>Agvet chemical:  Penflufen</w:t>
            </w:r>
          </w:p>
        </w:tc>
      </w:tr>
      <w:tr w:rsidR="00C060BE" w:rsidRPr="0077558D" w14:paraId="13941717" w14:textId="77777777" w:rsidTr="000337C7">
        <w:trPr>
          <w:cantSplit/>
        </w:trPr>
        <w:tc>
          <w:tcPr>
            <w:tcW w:w="4422" w:type="dxa"/>
            <w:gridSpan w:val="2"/>
            <w:tcBorders>
              <w:bottom w:val="single" w:sz="4" w:space="0" w:color="auto"/>
            </w:tcBorders>
          </w:tcPr>
          <w:p w14:paraId="31729392" w14:textId="77777777" w:rsidR="00C060BE" w:rsidRPr="0077558D" w:rsidRDefault="00C060BE" w:rsidP="000337C7">
            <w:pPr>
              <w:pStyle w:val="FSCtblh4"/>
            </w:pPr>
            <w:r w:rsidRPr="0077558D">
              <w:t>Permitted residue:  Penflufen</w:t>
            </w:r>
          </w:p>
        </w:tc>
      </w:tr>
      <w:tr w:rsidR="00C060BE" w:rsidRPr="0077558D" w14:paraId="100F8FCD" w14:textId="77777777" w:rsidTr="000337C7">
        <w:trPr>
          <w:cantSplit/>
        </w:trPr>
        <w:tc>
          <w:tcPr>
            <w:tcW w:w="3402" w:type="dxa"/>
            <w:tcBorders>
              <w:top w:val="single" w:sz="4" w:space="0" w:color="auto"/>
              <w:bottom w:val="single" w:sz="4" w:space="0" w:color="auto"/>
            </w:tcBorders>
          </w:tcPr>
          <w:p w14:paraId="33469909"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3669B348" w14:textId="77777777" w:rsidR="00C060BE" w:rsidRPr="0077558D" w:rsidRDefault="00C060BE" w:rsidP="000337C7">
            <w:pPr>
              <w:pStyle w:val="FSCtblMRL2"/>
            </w:pPr>
            <w:r w:rsidRPr="0077558D">
              <w:t>*0.01</w:t>
            </w:r>
          </w:p>
        </w:tc>
      </w:tr>
    </w:tbl>
    <w:p w14:paraId="400C594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B0A10FB" w14:textId="77777777" w:rsidTr="000337C7">
        <w:trPr>
          <w:cantSplit/>
        </w:trPr>
        <w:tc>
          <w:tcPr>
            <w:tcW w:w="4422" w:type="dxa"/>
            <w:gridSpan w:val="2"/>
            <w:tcBorders>
              <w:top w:val="single" w:sz="4" w:space="0" w:color="auto"/>
            </w:tcBorders>
          </w:tcPr>
          <w:p w14:paraId="34C8EBC7" w14:textId="77777777" w:rsidR="00C060BE" w:rsidRPr="0077558D" w:rsidRDefault="00C060BE" w:rsidP="000337C7">
            <w:pPr>
              <w:pStyle w:val="FSCtblh3"/>
            </w:pPr>
            <w:r w:rsidRPr="0077558D">
              <w:t>Agvet chemical:  Penthiopyrad</w:t>
            </w:r>
          </w:p>
        </w:tc>
      </w:tr>
      <w:tr w:rsidR="00C060BE" w:rsidRPr="0077558D" w14:paraId="0CC1A80B" w14:textId="77777777" w:rsidTr="000337C7">
        <w:trPr>
          <w:cantSplit/>
        </w:trPr>
        <w:tc>
          <w:tcPr>
            <w:tcW w:w="4422" w:type="dxa"/>
            <w:gridSpan w:val="2"/>
          </w:tcPr>
          <w:p w14:paraId="6C3A1EEF" w14:textId="77777777" w:rsidR="00C060BE" w:rsidRPr="0077558D" w:rsidRDefault="00C060BE" w:rsidP="000337C7">
            <w:pPr>
              <w:pStyle w:val="FSCtblh4"/>
            </w:pPr>
            <w:r w:rsidRPr="0077558D">
              <w:t>Permitted residue—commodities of plant origin:  Penthiopyrad</w:t>
            </w:r>
          </w:p>
        </w:tc>
      </w:tr>
      <w:tr w:rsidR="00C060BE" w:rsidRPr="0077558D" w14:paraId="6846921B" w14:textId="77777777" w:rsidTr="000337C7">
        <w:trPr>
          <w:cantSplit/>
        </w:trPr>
        <w:tc>
          <w:tcPr>
            <w:tcW w:w="4422" w:type="dxa"/>
            <w:gridSpan w:val="2"/>
            <w:tcBorders>
              <w:bottom w:val="single" w:sz="4" w:space="0" w:color="auto"/>
            </w:tcBorders>
          </w:tcPr>
          <w:p w14:paraId="7C587327" w14:textId="77777777" w:rsidR="00C060BE" w:rsidRPr="0077558D" w:rsidRDefault="00C060BE" w:rsidP="000337C7">
            <w:pPr>
              <w:pStyle w:val="FSCtblh4"/>
            </w:pPr>
            <w:r w:rsidRPr="0077558D">
              <w:t>Permitted residue—commodities of animal origin:  Sum of penthiopyrad and 1-methyl-3-(trifluoromethyl)-1</w:t>
            </w:r>
            <w:r w:rsidRPr="0077558D">
              <w:rPr>
                <w:i w:val="0"/>
              </w:rPr>
              <w:t>H</w:t>
            </w:r>
            <w:r w:rsidRPr="0077558D">
              <w:t>-pyrazol-4-ylcarboxamide, expressed as penthiopyrad</w:t>
            </w:r>
          </w:p>
        </w:tc>
      </w:tr>
      <w:tr w:rsidR="00C060BE" w:rsidRPr="0077558D" w14:paraId="7026F07F" w14:textId="77777777" w:rsidTr="000337C7">
        <w:trPr>
          <w:cantSplit/>
        </w:trPr>
        <w:tc>
          <w:tcPr>
            <w:tcW w:w="3402" w:type="dxa"/>
          </w:tcPr>
          <w:p w14:paraId="76600839" w14:textId="77777777" w:rsidR="00C060BE" w:rsidRPr="0077558D" w:rsidRDefault="00C060BE" w:rsidP="000337C7">
            <w:pPr>
              <w:pStyle w:val="FSCtblMRL1"/>
            </w:pPr>
            <w:r w:rsidRPr="0077558D">
              <w:t>Brassica leafy vegetables</w:t>
            </w:r>
            <w:r>
              <w:t xml:space="preserve"> </w:t>
            </w:r>
          </w:p>
        </w:tc>
        <w:tc>
          <w:tcPr>
            <w:tcW w:w="1020" w:type="dxa"/>
          </w:tcPr>
          <w:p w14:paraId="5D285A8E" w14:textId="77777777" w:rsidR="00C060BE" w:rsidRPr="0077558D" w:rsidRDefault="00C060BE" w:rsidP="000337C7">
            <w:pPr>
              <w:pStyle w:val="FSCtblMRL2"/>
            </w:pPr>
            <w:r w:rsidRPr="0077558D">
              <w:t>70</w:t>
            </w:r>
          </w:p>
        </w:tc>
      </w:tr>
      <w:tr w:rsidR="00C060BE" w:rsidRPr="0077558D" w14:paraId="3AA2D325" w14:textId="77777777" w:rsidTr="000337C7">
        <w:trPr>
          <w:cantSplit/>
        </w:trPr>
        <w:tc>
          <w:tcPr>
            <w:tcW w:w="3402" w:type="dxa"/>
          </w:tcPr>
          <w:p w14:paraId="20E51C18" w14:textId="77777777" w:rsidR="00C060BE" w:rsidRPr="0077558D" w:rsidRDefault="00C060BE" w:rsidP="000337C7">
            <w:pPr>
              <w:pStyle w:val="FSCtblMRL1"/>
            </w:pPr>
            <w:r w:rsidRPr="0077558D">
              <w:t>Brassica (cole or cabbage) vegetables, head cabbages, flowerhead brassicas</w:t>
            </w:r>
          </w:p>
        </w:tc>
        <w:tc>
          <w:tcPr>
            <w:tcW w:w="1020" w:type="dxa"/>
          </w:tcPr>
          <w:p w14:paraId="10738430" w14:textId="77777777" w:rsidR="00C060BE" w:rsidRPr="0077558D" w:rsidRDefault="00C060BE" w:rsidP="000337C7">
            <w:pPr>
              <w:pStyle w:val="FSCtblMRL2"/>
            </w:pPr>
            <w:r w:rsidRPr="0077558D">
              <w:t>7</w:t>
            </w:r>
          </w:p>
        </w:tc>
      </w:tr>
      <w:tr w:rsidR="00C060BE" w:rsidRPr="0077558D" w14:paraId="77BC288E" w14:textId="77777777" w:rsidTr="000337C7">
        <w:trPr>
          <w:cantSplit/>
        </w:trPr>
        <w:tc>
          <w:tcPr>
            <w:tcW w:w="3402" w:type="dxa"/>
          </w:tcPr>
          <w:p w14:paraId="138B04A4" w14:textId="77777777" w:rsidR="00C060BE" w:rsidRPr="0077558D" w:rsidRDefault="00C060BE" w:rsidP="000337C7">
            <w:pPr>
              <w:pStyle w:val="FSCtblMRL1"/>
            </w:pPr>
            <w:r w:rsidRPr="0077558D">
              <w:t>Leafy vegetables [except brassica leafy vegetables;</w:t>
            </w:r>
            <w:r>
              <w:t xml:space="preserve"> </w:t>
            </w:r>
            <w:r w:rsidRPr="0077558D">
              <w:t>lettuce, head]</w:t>
            </w:r>
          </w:p>
        </w:tc>
        <w:tc>
          <w:tcPr>
            <w:tcW w:w="1020" w:type="dxa"/>
          </w:tcPr>
          <w:p w14:paraId="573DC505" w14:textId="77777777" w:rsidR="00C060BE" w:rsidRPr="0077558D" w:rsidRDefault="00C060BE" w:rsidP="000337C7">
            <w:pPr>
              <w:pStyle w:val="FSCtblMRL2"/>
            </w:pPr>
            <w:r w:rsidRPr="0077558D">
              <w:t>50</w:t>
            </w:r>
          </w:p>
        </w:tc>
      </w:tr>
      <w:tr w:rsidR="00C060BE" w:rsidRPr="0077558D" w14:paraId="5A524AF2" w14:textId="77777777" w:rsidTr="000337C7">
        <w:trPr>
          <w:cantSplit/>
        </w:trPr>
        <w:tc>
          <w:tcPr>
            <w:tcW w:w="3402" w:type="dxa"/>
          </w:tcPr>
          <w:p w14:paraId="086CC454" w14:textId="77777777" w:rsidR="00C060BE" w:rsidRPr="0077558D" w:rsidRDefault="00C060BE" w:rsidP="000337C7">
            <w:pPr>
              <w:pStyle w:val="FSCtblMRL1"/>
            </w:pPr>
            <w:r w:rsidRPr="0077558D">
              <w:t>Pome fruits</w:t>
            </w:r>
          </w:p>
        </w:tc>
        <w:tc>
          <w:tcPr>
            <w:tcW w:w="1020" w:type="dxa"/>
          </w:tcPr>
          <w:p w14:paraId="4FB47DFE" w14:textId="77777777" w:rsidR="00C060BE" w:rsidRPr="0077558D" w:rsidRDefault="00C060BE" w:rsidP="000337C7">
            <w:pPr>
              <w:pStyle w:val="FSCtblMRL2"/>
            </w:pPr>
            <w:r w:rsidRPr="0077558D">
              <w:t>0.5</w:t>
            </w:r>
          </w:p>
        </w:tc>
      </w:tr>
      <w:tr w:rsidR="00C060BE" w:rsidRPr="0077558D" w14:paraId="60205D10" w14:textId="77777777" w:rsidTr="000337C7">
        <w:trPr>
          <w:cantSplit/>
        </w:trPr>
        <w:tc>
          <w:tcPr>
            <w:tcW w:w="3402" w:type="dxa"/>
            <w:tcBorders>
              <w:bottom w:val="single" w:sz="4" w:space="0" w:color="auto"/>
            </w:tcBorders>
          </w:tcPr>
          <w:p w14:paraId="2211FF4E"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277C2190" w14:textId="77777777" w:rsidR="00C060BE" w:rsidRPr="0077558D" w:rsidRDefault="00C060BE" w:rsidP="000337C7">
            <w:pPr>
              <w:pStyle w:val="FSCtblMRL2"/>
            </w:pPr>
            <w:r w:rsidRPr="0077558D">
              <w:t>5</w:t>
            </w:r>
          </w:p>
        </w:tc>
      </w:tr>
    </w:tbl>
    <w:p w14:paraId="549F2127" w14:textId="77777777" w:rsidR="00C060BE" w:rsidRDefault="00C060BE" w:rsidP="00C060BE">
      <w:pPr>
        <w:pStyle w:val="FSCtblMRL1"/>
        <w:rPr>
          <w:rFonts w:eastAsiaTheme="minorHAnsi"/>
        </w:rPr>
      </w:pPr>
    </w:p>
    <w:p w14:paraId="77C7B60C" w14:textId="77777777" w:rsidR="00C060BE" w:rsidRPr="0077558D" w:rsidRDefault="00C060BE" w:rsidP="00C060BE">
      <w:pPr>
        <w:pStyle w:val="FSCtblMRL1"/>
        <w:rPr>
          <w:rFonts w:eastAsiaTheme="minorHAnsi"/>
        </w:rPr>
      </w:pPr>
    </w:p>
    <w:tbl>
      <w:tblPr>
        <w:tblStyle w:val="TableGrid123"/>
        <w:tblpPr w:leftFromText="180" w:rightFromText="180" w:vertAnchor="text" w:tblpY="1"/>
        <w:tblOverlap w:val="nev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82A512A" w14:textId="77777777" w:rsidTr="000337C7">
        <w:trPr>
          <w:cantSplit/>
        </w:trPr>
        <w:tc>
          <w:tcPr>
            <w:tcW w:w="4422" w:type="dxa"/>
            <w:gridSpan w:val="2"/>
            <w:tcBorders>
              <w:top w:val="single" w:sz="4" w:space="0" w:color="auto"/>
            </w:tcBorders>
          </w:tcPr>
          <w:p w14:paraId="439FE53E" w14:textId="77777777" w:rsidR="00C060BE" w:rsidRPr="0077558D" w:rsidRDefault="00C060BE" w:rsidP="000337C7">
            <w:pPr>
              <w:pStyle w:val="FSCtblh3"/>
            </w:pPr>
            <w:r w:rsidRPr="0077558D">
              <w:lastRenderedPageBreak/>
              <w:t>Agvet chemical:  Permethrin</w:t>
            </w:r>
          </w:p>
        </w:tc>
      </w:tr>
      <w:tr w:rsidR="00C060BE" w:rsidRPr="0077558D" w14:paraId="42131204" w14:textId="77777777" w:rsidTr="000337C7">
        <w:trPr>
          <w:cantSplit/>
        </w:trPr>
        <w:tc>
          <w:tcPr>
            <w:tcW w:w="4422" w:type="dxa"/>
            <w:gridSpan w:val="2"/>
            <w:tcBorders>
              <w:bottom w:val="single" w:sz="4" w:space="0" w:color="auto"/>
            </w:tcBorders>
          </w:tcPr>
          <w:p w14:paraId="3A78A9B3" w14:textId="77777777" w:rsidR="00C060BE" w:rsidRPr="0077558D" w:rsidRDefault="00C060BE" w:rsidP="000337C7">
            <w:pPr>
              <w:pStyle w:val="FSCtblh4"/>
            </w:pPr>
            <w:r w:rsidRPr="0077558D">
              <w:t>Permitted residue:  Permethrin, sum of isomers</w:t>
            </w:r>
          </w:p>
        </w:tc>
      </w:tr>
      <w:tr w:rsidR="00C060BE" w:rsidRPr="0077558D" w14:paraId="2F14A56B" w14:textId="77777777" w:rsidTr="000337C7">
        <w:trPr>
          <w:cantSplit/>
        </w:trPr>
        <w:tc>
          <w:tcPr>
            <w:tcW w:w="3402" w:type="dxa"/>
          </w:tcPr>
          <w:p w14:paraId="70A7030F" w14:textId="77777777" w:rsidR="00C060BE" w:rsidRPr="0077558D" w:rsidRDefault="00C060BE" w:rsidP="000337C7">
            <w:pPr>
              <w:pStyle w:val="FSCtblMRL1"/>
            </w:pPr>
            <w:r w:rsidRPr="0077558D">
              <w:t>Brassica (cole or cabbage) vegetables, head cabbages, flowerhead brassicas [except Brussels sprouts]</w:t>
            </w:r>
          </w:p>
        </w:tc>
        <w:tc>
          <w:tcPr>
            <w:tcW w:w="1020" w:type="dxa"/>
          </w:tcPr>
          <w:p w14:paraId="522D4DF6" w14:textId="77777777" w:rsidR="00C060BE" w:rsidRPr="0077558D" w:rsidRDefault="00C060BE" w:rsidP="000337C7">
            <w:pPr>
              <w:pStyle w:val="FSCtblMRL2"/>
            </w:pPr>
            <w:r w:rsidRPr="0077558D">
              <w:t>1</w:t>
            </w:r>
          </w:p>
        </w:tc>
      </w:tr>
      <w:tr w:rsidR="00C060BE" w:rsidRPr="0077558D" w14:paraId="47FFF770" w14:textId="77777777" w:rsidTr="000337C7">
        <w:trPr>
          <w:cantSplit/>
        </w:trPr>
        <w:tc>
          <w:tcPr>
            <w:tcW w:w="3402" w:type="dxa"/>
          </w:tcPr>
          <w:p w14:paraId="461AC58C" w14:textId="77777777" w:rsidR="00C060BE" w:rsidRPr="0077558D" w:rsidRDefault="00C060BE" w:rsidP="000337C7">
            <w:pPr>
              <w:pStyle w:val="FSCtblMRL1"/>
            </w:pPr>
            <w:r w:rsidRPr="0077558D">
              <w:t>Cereal grains</w:t>
            </w:r>
          </w:p>
        </w:tc>
        <w:tc>
          <w:tcPr>
            <w:tcW w:w="1020" w:type="dxa"/>
          </w:tcPr>
          <w:p w14:paraId="0C19773C" w14:textId="77777777" w:rsidR="00C060BE" w:rsidRPr="0077558D" w:rsidRDefault="00C060BE" w:rsidP="000337C7">
            <w:pPr>
              <w:pStyle w:val="FSCtblMRL2"/>
            </w:pPr>
            <w:r w:rsidRPr="0077558D">
              <w:t>2</w:t>
            </w:r>
          </w:p>
        </w:tc>
      </w:tr>
      <w:tr w:rsidR="00C060BE" w:rsidRPr="0077558D" w14:paraId="1FE0372F" w14:textId="77777777" w:rsidTr="000337C7">
        <w:trPr>
          <w:cantSplit/>
        </w:trPr>
        <w:tc>
          <w:tcPr>
            <w:tcW w:w="3402" w:type="dxa"/>
            <w:tcBorders>
              <w:bottom w:val="single" w:sz="4" w:space="0" w:color="auto"/>
            </w:tcBorders>
          </w:tcPr>
          <w:p w14:paraId="41C457D5" w14:textId="77777777" w:rsidR="00C060BE" w:rsidRPr="0077558D" w:rsidRDefault="00C060BE" w:rsidP="000337C7">
            <w:pPr>
              <w:pStyle w:val="FSCtblMRL1"/>
            </w:pPr>
            <w:r w:rsidRPr="0077558D">
              <w:t>Peppers, chili (dry)</w:t>
            </w:r>
          </w:p>
        </w:tc>
        <w:tc>
          <w:tcPr>
            <w:tcW w:w="1020" w:type="dxa"/>
            <w:tcBorders>
              <w:bottom w:val="single" w:sz="4" w:space="0" w:color="auto"/>
            </w:tcBorders>
          </w:tcPr>
          <w:p w14:paraId="246A5F8C" w14:textId="77777777" w:rsidR="00C060BE" w:rsidRPr="0077558D" w:rsidRDefault="00C060BE" w:rsidP="000337C7">
            <w:pPr>
              <w:pStyle w:val="FSCtblMRL2"/>
            </w:pPr>
            <w:r w:rsidRPr="0077558D">
              <w:t>10</w:t>
            </w:r>
          </w:p>
        </w:tc>
      </w:tr>
    </w:tbl>
    <w:p w14:paraId="77B1B7D3" w14:textId="77777777" w:rsidR="00C060BE" w:rsidRDefault="00C060BE" w:rsidP="00C060BE">
      <w:pPr>
        <w:pStyle w:val="FSCtblMRL1"/>
        <w:rPr>
          <w:rFonts w:eastAsiaTheme="minorHAnsi"/>
        </w:rPr>
      </w:pPr>
      <w:r>
        <w:rPr>
          <w:rFonts w:eastAsiaTheme="minorHAnsi"/>
        </w:rPr>
        <w:br w:type="textWrapping" w:clear="all"/>
      </w: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F3BD22C" w14:textId="77777777" w:rsidTr="000337C7">
        <w:trPr>
          <w:cantSplit/>
        </w:trPr>
        <w:tc>
          <w:tcPr>
            <w:tcW w:w="4422" w:type="dxa"/>
            <w:gridSpan w:val="2"/>
            <w:tcBorders>
              <w:top w:val="single" w:sz="4" w:space="0" w:color="auto"/>
            </w:tcBorders>
          </w:tcPr>
          <w:p w14:paraId="77E60ADE" w14:textId="77777777" w:rsidR="00C060BE" w:rsidRPr="0077558D" w:rsidRDefault="00C060BE" w:rsidP="000337C7">
            <w:pPr>
              <w:pStyle w:val="FSCtblh3"/>
            </w:pPr>
            <w:r w:rsidRPr="0077558D">
              <w:t>Agvet chemical:  Phenmedipham</w:t>
            </w:r>
          </w:p>
        </w:tc>
      </w:tr>
      <w:tr w:rsidR="00C060BE" w:rsidRPr="0077558D" w14:paraId="600A7615" w14:textId="77777777" w:rsidTr="000337C7">
        <w:trPr>
          <w:cantSplit/>
        </w:trPr>
        <w:tc>
          <w:tcPr>
            <w:tcW w:w="4422" w:type="dxa"/>
            <w:gridSpan w:val="2"/>
          </w:tcPr>
          <w:p w14:paraId="44FAAEA3" w14:textId="77777777" w:rsidR="00C060BE" w:rsidRPr="0077558D" w:rsidRDefault="00C060BE" w:rsidP="000337C7">
            <w:pPr>
              <w:pStyle w:val="FSCtblh4"/>
            </w:pPr>
            <w:r w:rsidRPr="0077558D">
              <w:t>Permitted residue—commodities of plant origin:  Phenmedipham</w:t>
            </w:r>
          </w:p>
        </w:tc>
      </w:tr>
      <w:tr w:rsidR="00C060BE" w:rsidRPr="0077558D" w14:paraId="00419B0A" w14:textId="77777777" w:rsidTr="000337C7">
        <w:trPr>
          <w:cantSplit/>
        </w:trPr>
        <w:tc>
          <w:tcPr>
            <w:tcW w:w="4422" w:type="dxa"/>
            <w:gridSpan w:val="2"/>
            <w:tcBorders>
              <w:bottom w:val="single" w:sz="4" w:space="0" w:color="auto"/>
            </w:tcBorders>
          </w:tcPr>
          <w:p w14:paraId="0C60FFCA" w14:textId="77777777" w:rsidR="00C060BE" w:rsidRPr="0077558D" w:rsidRDefault="00C060BE" w:rsidP="000337C7">
            <w:pPr>
              <w:pStyle w:val="FSCtblh4"/>
            </w:pPr>
            <w:r w:rsidRPr="0077558D">
              <w:t>Permitted residue—commodities of animal origin:  3-methyl-N-(3-hydroxyphenyl)carbamate</w:t>
            </w:r>
          </w:p>
        </w:tc>
      </w:tr>
      <w:tr w:rsidR="00C060BE" w:rsidRPr="0077558D" w14:paraId="3B45C30E" w14:textId="77777777" w:rsidTr="000337C7">
        <w:trPr>
          <w:cantSplit/>
        </w:trPr>
        <w:tc>
          <w:tcPr>
            <w:tcW w:w="3402" w:type="dxa"/>
            <w:tcBorders>
              <w:bottom w:val="single" w:sz="4" w:space="0" w:color="auto"/>
            </w:tcBorders>
          </w:tcPr>
          <w:p w14:paraId="6FE57A04" w14:textId="77777777" w:rsidR="00C060BE" w:rsidRPr="0077558D" w:rsidRDefault="00C060BE" w:rsidP="000337C7">
            <w:pPr>
              <w:pStyle w:val="FSCtblMRL1"/>
            </w:pPr>
            <w:r w:rsidRPr="0077558D">
              <w:t>Leafy vegetables [except chard (silver beet)]</w:t>
            </w:r>
          </w:p>
        </w:tc>
        <w:tc>
          <w:tcPr>
            <w:tcW w:w="1020" w:type="dxa"/>
            <w:tcBorders>
              <w:bottom w:val="single" w:sz="4" w:space="0" w:color="auto"/>
            </w:tcBorders>
          </w:tcPr>
          <w:p w14:paraId="5186CBD0" w14:textId="77777777" w:rsidR="00C060BE" w:rsidRPr="0077558D" w:rsidRDefault="00C060BE" w:rsidP="000337C7">
            <w:pPr>
              <w:pStyle w:val="FSCtblMRL2"/>
            </w:pPr>
            <w:r w:rsidRPr="0077558D">
              <w:t>T1</w:t>
            </w:r>
          </w:p>
        </w:tc>
      </w:tr>
    </w:tbl>
    <w:p w14:paraId="7E58B76A" w14:textId="77777777" w:rsidR="00C060BE" w:rsidRDefault="00C060BE" w:rsidP="00C060BE">
      <w:pPr>
        <w:pStyle w:val="FSCtblMRL1"/>
        <w:rPr>
          <w:rFonts w:eastAsiaTheme="minorHAnsi"/>
        </w:rPr>
      </w:pPr>
    </w:p>
    <w:p w14:paraId="2C815AB7" w14:textId="77777777" w:rsidR="00C060BE" w:rsidRPr="0077558D" w:rsidRDefault="00C060BE" w:rsidP="00C060BE">
      <w:pPr>
        <w:pStyle w:val="FSCtblMRL1"/>
        <w:rPr>
          <w:rFonts w:eastAsiaTheme="minorHAnsi"/>
        </w:rPr>
      </w:pPr>
    </w:p>
    <w:tbl>
      <w:tblPr>
        <w:tblStyle w:val="TableGrid123"/>
        <w:tblW w:w="442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762D305" w14:textId="77777777" w:rsidTr="000337C7">
        <w:trPr>
          <w:cantSplit/>
        </w:trPr>
        <w:tc>
          <w:tcPr>
            <w:tcW w:w="4422" w:type="dxa"/>
            <w:gridSpan w:val="2"/>
            <w:tcBorders>
              <w:bottom w:val="nil"/>
            </w:tcBorders>
          </w:tcPr>
          <w:p w14:paraId="7981E609" w14:textId="77777777" w:rsidR="00C060BE" w:rsidRPr="0077558D" w:rsidRDefault="00C060BE" w:rsidP="000337C7">
            <w:pPr>
              <w:pStyle w:val="FSCtblh3"/>
            </w:pPr>
            <w:r w:rsidRPr="0077558D">
              <w:t>Agvet chemical:  2-Phenylphenol</w:t>
            </w:r>
          </w:p>
        </w:tc>
      </w:tr>
      <w:tr w:rsidR="00C060BE" w:rsidRPr="0077558D" w14:paraId="1E967378" w14:textId="77777777" w:rsidTr="000337C7">
        <w:trPr>
          <w:cantSplit/>
        </w:trPr>
        <w:tc>
          <w:tcPr>
            <w:tcW w:w="4422" w:type="dxa"/>
            <w:gridSpan w:val="2"/>
            <w:tcBorders>
              <w:top w:val="nil"/>
              <w:bottom w:val="single" w:sz="4" w:space="0" w:color="auto"/>
            </w:tcBorders>
          </w:tcPr>
          <w:p w14:paraId="75462215" w14:textId="77777777" w:rsidR="00C060BE" w:rsidRPr="0077558D" w:rsidRDefault="00C060BE" w:rsidP="000337C7">
            <w:pPr>
              <w:pStyle w:val="FSCtblh4"/>
            </w:pPr>
            <w:r w:rsidRPr="0077558D">
              <w:t>Permitted residue:  Sum of 2-phenylphenol and 2-phenylphenate, expressed as 2-phenylphenol</w:t>
            </w:r>
          </w:p>
        </w:tc>
      </w:tr>
      <w:tr w:rsidR="00C060BE" w:rsidRPr="0077558D" w14:paraId="17E84517" w14:textId="77777777" w:rsidTr="000337C7">
        <w:trPr>
          <w:cantSplit/>
        </w:trPr>
        <w:tc>
          <w:tcPr>
            <w:tcW w:w="3402" w:type="dxa"/>
            <w:tcBorders>
              <w:top w:val="nil"/>
              <w:bottom w:val="single" w:sz="4" w:space="0" w:color="auto"/>
            </w:tcBorders>
          </w:tcPr>
          <w:p w14:paraId="0CD8958B" w14:textId="77777777" w:rsidR="00C060BE" w:rsidRPr="0077558D" w:rsidRDefault="00C060BE" w:rsidP="000337C7">
            <w:pPr>
              <w:pStyle w:val="FSCtblMRL1"/>
            </w:pPr>
            <w:r w:rsidRPr="0077558D">
              <w:t>Citrus fruits</w:t>
            </w:r>
          </w:p>
        </w:tc>
        <w:tc>
          <w:tcPr>
            <w:tcW w:w="1020" w:type="dxa"/>
            <w:tcBorders>
              <w:top w:val="nil"/>
              <w:bottom w:val="single" w:sz="4" w:space="0" w:color="auto"/>
            </w:tcBorders>
          </w:tcPr>
          <w:p w14:paraId="6BEDABE4" w14:textId="77777777" w:rsidR="00C060BE" w:rsidRPr="0077558D" w:rsidRDefault="00C060BE" w:rsidP="000337C7">
            <w:pPr>
              <w:pStyle w:val="FSCtblMRL2"/>
            </w:pPr>
            <w:r w:rsidRPr="0077558D">
              <w:t>10</w:t>
            </w:r>
          </w:p>
        </w:tc>
      </w:tr>
      <w:tr w:rsidR="00C060BE" w:rsidRPr="0077558D" w14:paraId="6D96C113" w14:textId="77777777" w:rsidTr="000337C7">
        <w:trPr>
          <w:cantSplit/>
        </w:trPr>
        <w:tc>
          <w:tcPr>
            <w:tcW w:w="3402" w:type="dxa"/>
            <w:tcBorders>
              <w:top w:val="single" w:sz="4" w:space="0" w:color="auto"/>
              <w:bottom w:val="nil"/>
            </w:tcBorders>
          </w:tcPr>
          <w:p w14:paraId="44AF2F30" w14:textId="77777777" w:rsidR="00C060BE" w:rsidRDefault="00C060BE" w:rsidP="000337C7">
            <w:pPr>
              <w:pStyle w:val="FSCtblMRL1"/>
            </w:pPr>
          </w:p>
          <w:p w14:paraId="0FB2283F" w14:textId="77777777" w:rsidR="00C060BE" w:rsidRPr="0077558D" w:rsidRDefault="00C060BE" w:rsidP="000337C7">
            <w:pPr>
              <w:pStyle w:val="FSCtblMRL1"/>
            </w:pPr>
          </w:p>
        </w:tc>
        <w:tc>
          <w:tcPr>
            <w:tcW w:w="1020" w:type="dxa"/>
            <w:tcBorders>
              <w:top w:val="single" w:sz="4" w:space="0" w:color="auto"/>
            </w:tcBorders>
          </w:tcPr>
          <w:p w14:paraId="40BEAA44" w14:textId="77777777" w:rsidR="00C060BE" w:rsidRPr="0077558D" w:rsidRDefault="00C060BE" w:rsidP="000337C7">
            <w:pPr>
              <w:pStyle w:val="FSCtblMRL2"/>
            </w:pPr>
          </w:p>
        </w:tc>
      </w:tr>
      <w:tr w:rsidR="00C060BE" w:rsidRPr="0077558D" w14:paraId="20DD7BD1" w14:textId="77777777" w:rsidTr="000337C7">
        <w:tblPrEx>
          <w:tblBorders>
            <w:top w:val="none" w:sz="0" w:space="0" w:color="auto"/>
          </w:tblBorders>
        </w:tblPrEx>
        <w:trPr>
          <w:cantSplit/>
        </w:trPr>
        <w:tc>
          <w:tcPr>
            <w:tcW w:w="4422" w:type="dxa"/>
            <w:gridSpan w:val="2"/>
            <w:tcBorders>
              <w:top w:val="single" w:sz="4" w:space="0" w:color="auto"/>
            </w:tcBorders>
          </w:tcPr>
          <w:p w14:paraId="4B79F5F4" w14:textId="77777777" w:rsidR="00C060BE" w:rsidRPr="0077558D" w:rsidRDefault="00C060BE" w:rsidP="000337C7">
            <w:pPr>
              <w:pStyle w:val="FSCtblh3"/>
            </w:pPr>
            <w:r w:rsidRPr="0077558D">
              <w:t>Agvet chemical:  Phorate</w:t>
            </w:r>
          </w:p>
        </w:tc>
      </w:tr>
      <w:tr w:rsidR="00C060BE" w:rsidRPr="0077558D" w14:paraId="1BC2EB9D" w14:textId="77777777" w:rsidTr="000337C7">
        <w:tblPrEx>
          <w:tblBorders>
            <w:top w:val="none" w:sz="0" w:space="0" w:color="auto"/>
          </w:tblBorders>
        </w:tblPrEx>
        <w:trPr>
          <w:cantSplit/>
        </w:trPr>
        <w:tc>
          <w:tcPr>
            <w:tcW w:w="4422" w:type="dxa"/>
            <w:gridSpan w:val="2"/>
            <w:tcBorders>
              <w:bottom w:val="single" w:sz="4" w:space="0" w:color="auto"/>
            </w:tcBorders>
          </w:tcPr>
          <w:p w14:paraId="6BE3C329" w14:textId="77777777" w:rsidR="00C060BE" w:rsidRPr="0077558D" w:rsidRDefault="00C060BE" w:rsidP="000337C7">
            <w:pPr>
              <w:pStyle w:val="FSCtblh4"/>
            </w:pPr>
            <w:r w:rsidRPr="0077558D">
              <w:t>Permitted residue:  Sum of phorate, its oxygen analogue, and their sulfoxides and sulfones, expressed as phorate</w:t>
            </w:r>
          </w:p>
        </w:tc>
      </w:tr>
      <w:tr w:rsidR="00C060BE" w:rsidRPr="0077558D" w14:paraId="433C2D5F" w14:textId="77777777" w:rsidTr="000337C7">
        <w:tblPrEx>
          <w:tblBorders>
            <w:top w:val="none" w:sz="0" w:space="0" w:color="auto"/>
          </w:tblBorders>
        </w:tblPrEx>
        <w:trPr>
          <w:cantSplit/>
        </w:trPr>
        <w:tc>
          <w:tcPr>
            <w:tcW w:w="3402" w:type="dxa"/>
            <w:tcBorders>
              <w:top w:val="single" w:sz="4" w:space="0" w:color="auto"/>
            </w:tcBorders>
          </w:tcPr>
          <w:p w14:paraId="1FD5B948" w14:textId="77777777" w:rsidR="00C060BE" w:rsidRPr="0077558D" w:rsidRDefault="00C060BE" w:rsidP="000337C7">
            <w:pPr>
              <w:pStyle w:val="FSCtblMRL1"/>
            </w:pPr>
            <w:r w:rsidRPr="0077558D">
              <w:t xml:space="preserve">Brassica (cole or cabbage) vegetables, flowerhead brassicas [except Brussels sprouts; broccoli; cauliflower; head cabbages] </w:t>
            </w:r>
          </w:p>
        </w:tc>
        <w:tc>
          <w:tcPr>
            <w:tcW w:w="1020" w:type="dxa"/>
            <w:tcBorders>
              <w:top w:val="single" w:sz="4" w:space="0" w:color="auto"/>
            </w:tcBorders>
          </w:tcPr>
          <w:p w14:paraId="6531D16D" w14:textId="77777777" w:rsidR="00C060BE" w:rsidRPr="0077558D" w:rsidRDefault="00C060BE" w:rsidP="000337C7">
            <w:pPr>
              <w:pStyle w:val="FSCtblMRL2"/>
            </w:pPr>
            <w:r w:rsidRPr="0077558D">
              <w:t>T*0.01</w:t>
            </w:r>
          </w:p>
        </w:tc>
      </w:tr>
      <w:tr w:rsidR="00C060BE" w:rsidRPr="0077558D" w14:paraId="364017B0" w14:textId="77777777" w:rsidTr="000337C7">
        <w:tblPrEx>
          <w:tblBorders>
            <w:top w:val="none" w:sz="0" w:space="0" w:color="auto"/>
          </w:tblBorders>
        </w:tblPrEx>
        <w:trPr>
          <w:cantSplit/>
        </w:trPr>
        <w:tc>
          <w:tcPr>
            <w:tcW w:w="3402" w:type="dxa"/>
            <w:tcBorders>
              <w:bottom w:val="single" w:sz="4" w:space="0" w:color="auto"/>
            </w:tcBorders>
          </w:tcPr>
          <w:p w14:paraId="76A56921" w14:textId="77777777" w:rsidR="00C060BE" w:rsidRPr="0077558D" w:rsidRDefault="00C060BE" w:rsidP="000337C7">
            <w:pPr>
              <w:pStyle w:val="FSCtblMRL1"/>
            </w:pPr>
            <w:r w:rsidRPr="0077558D">
              <w:t>Leafy vegetables</w:t>
            </w:r>
          </w:p>
        </w:tc>
        <w:tc>
          <w:tcPr>
            <w:tcW w:w="1020" w:type="dxa"/>
            <w:tcBorders>
              <w:bottom w:val="single" w:sz="4" w:space="0" w:color="auto"/>
            </w:tcBorders>
          </w:tcPr>
          <w:p w14:paraId="42BF0C1A" w14:textId="77777777" w:rsidR="00C060BE" w:rsidRPr="0077558D" w:rsidRDefault="00C060BE" w:rsidP="000337C7">
            <w:pPr>
              <w:pStyle w:val="FSCtblMRL2"/>
            </w:pPr>
            <w:r w:rsidRPr="0077558D">
              <w:t>T*0.01</w:t>
            </w:r>
          </w:p>
        </w:tc>
      </w:tr>
    </w:tbl>
    <w:p w14:paraId="53D99766" w14:textId="77777777" w:rsidR="00C060BE" w:rsidRDefault="00C060BE" w:rsidP="00C060BE">
      <w:pPr>
        <w:pStyle w:val="FSCtblMRL1"/>
        <w:rPr>
          <w:rFonts w:eastAsiaTheme="minorHAnsi"/>
        </w:rPr>
      </w:pPr>
    </w:p>
    <w:p w14:paraId="5D92037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D1C9295" w14:textId="77777777" w:rsidTr="000337C7">
        <w:trPr>
          <w:cantSplit/>
        </w:trPr>
        <w:tc>
          <w:tcPr>
            <w:tcW w:w="4422" w:type="dxa"/>
            <w:gridSpan w:val="2"/>
            <w:tcBorders>
              <w:top w:val="single" w:sz="4" w:space="0" w:color="auto"/>
            </w:tcBorders>
          </w:tcPr>
          <w:p w14:paraId="459AC24B" w14:textId="77777777" w:rsidR="00C060BE" w:rsidRPr="0077558D" w:rsidRDefault="00C060BE" w:rsidP="000337C7">
            <w:pPr>
              <w:pStyle w:val="FSCtblh3"/>
            </w:pPr>
            <w:r w:rsidRPr="0077558D">
              <w:t>Agvet chemical:  Phosmet</w:t>
            </w:r>
          </w:p>
        </w:tc>
      </w:tr>
      <w:tr w:rsidR="00C060BE" w:rsidRPr="0077558D" w14:paraId="5349FAF6" w14:textId="77777777" w:rsidTr="000337C7">
        <w:trPr>
          <w:cantSplit/>
        </w:trPr>
        <w:tc>
          <w:tcPr>
            <w:tcW w:w="4422" w:type="dxa"/>
            <w:gridSpan w:val="2"/>
            <w:tcBorders>
              <w:bottom w:val="single" w:sz="4" w:space="0" w:color="auto"/>
            </w:tcBorders>
          </w:tcPr>
          <w:p w14:paraId="2C304814" w14:textId="77777777" w:rsidR="00C060BE" w:rsidRPr="0077558D" w:rsidRDefault="00C060BE" w:rsidP="000337C7">
            <w:pPr>
              <w:pStyle w:val="FSCtblh4"/>
            </w:pPr>
            <w:r w:rsidRPr="0077558D">
              <w:t>Permitted residue:  Sum of phosmet and its oxygen analogue, expressed as phosmet</w:t>
            </w:r>
          </w:p>
        </w:tc>
      </w:tr>
      <w:tr w:rsidR="00C060BE" w:rsidRPr="0077558D" w14:paraId="664BA880" w14:textId="77777777" w:rsidTr="000337C7">
        <w:trPr>
          <w:cantSplit/>
        </w:trPr>
        <w:tc>
          <w:tcPr>
            <w:tcW w:w="3402" w:type="dxa"/>
          </w:tcPr>
          <w:p w14:paraId="582D8516" w14:textId="77777777" w:rsidR="00C060BE" w:rsidRPr="0077558D" w:rsidRDefault="00C060BE" w:rsidP="000337C7">
            <w:pPr>
              <w:pStyle w:val="FSCtblMRL1"/>
            </w:pPr>
            <w:r w:rsidRPr="0077558D">
              <w:t>Cereal grains</w:t>
            </w:r>
          </w:p>
        </w:tc>
        <w:tc>
          <w:tcPr>
            <w:tcW w:w="1020" w:type="dxa"/>
          </w:tcPr>
          <w:p w14:paraId="65576F09" w14:textId="77777777" w:rsidR="00C060BE" w:rsidRPr="0077558D" w:rsidRDefault="00C060BE" w:rsidP="000337C7">
            <w:pPr>
              <w:pStyle w:val="FSCtblMRL2"/>
            </w:pPr>
            <w:r w:rsidRPr="0077558D">
              <w:t>*0.05</w:t>
            </w:r>
          </w:p>
        </w:tc>
      </w:tr>
      <w:tr w:rsidR="00C060BE" w:rsidRPr="0077558D" w14:paraId="19548738" w14:textId="77777777" w:rsidTr="000337C7">
        <w:trPr>
          <w:cantSplit/>
        </w:trPr>
        <w:tc>
          <w:tcPr>
            <w:tcW w:w="3402" w:type="dxa"/>
            <w:tcBorders>
              <w:bottom w:val="single" w:sz="4" w:space="0" w:color="auto"/>
            </w:tcBorders>
          </w:tcPr>
          <w:p w14:paraId="7F8C167B" w14:textId="77777777" w:rsidR="00C060BE" w:rsidRPr="0077558D" w:rsidRDefault="00C060BE" w:rsidP="000337C7">
            <w:pPr>
              <w:pStyle w:val="FSCtblMRL1"/>
            </w:pPr>
            <w:r w:rsidRPr="0077558D">
              <w:rPr>
                <w:lang w:val="en-AU"/>
              </w:rPr>
              <w:t>Stone fruits [except cherries]</w:t>
            </w:r>
          </w:p>
        </w:tc>
        <w:tc>
          <w:tcPr>
            <w:tcW w:w="1020" w:type="dxa"/>
            <w:tcBorders>
              <w:bottom w:val="single" w:sz="4" w:space="0" w:color="auto"/>
            </w:tcBorders>
          </w:tcPr>
          <w:p w14:paraId="3C4760AC" w14:textId="77777777" w:rsidR="00C060BE" w:rsidRPr="0077558D" w:rsidRDefault="00C060BE" w:rsidP="000337C7">
            <w:pPr>
              <w:pStyle w:val="FSCtblMRL2"/>
            </w:pPr>
            <w:r w:rsidRPr="0077558D">
              <w:rPr>
                <w:lang w:val="en-AU"/>
              </w:rPr>
              <w:t>5</w:t>
            </w:r>
          </w:p>
        </w:tc>
      </w:tr>
    </w:tbl>
    <w:p w14:paraId="5AD435E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0EA67E1" w14:textId="77777777" w:rsidTr="000337C7">
        <w:trPr>
          <w:cantSplit/>
        </w:trPr>
        <w:tc>
          <w:tcPr>
            <w:tcW w:w="4422" w:type="dxa"/>
            <w:gridSpan w:val="2"/>
            <w:tcBorders>
              <w:top w:val="single" w:sz="4" w:space="0" w:color="auto"/>
            </w:tcBorders>
          </w:tcPr>
          <w:p w14:paraId="1A25A2FC" w14:textId="77777777" w:rsidR="00C060BE" w:rsidRPr="0077558D" w:rsidRDefault="00C060BE" w:rsidP="000337C7">
            <w:pPr>
              <w:pStyle w:val="FSCtblh3"/>
            </w:pPr>
            <w:r w:rsidRPr="0077558D">
              <w:t>Agvet chemical:  Phosphine</w:t>
            </w:r>
          </w:p>
        </w:tc>
      </w:tr>
      <w:tr w:rsidR="00C060BE" w:rsidRPr="0077558D" w14:paraId="2EFDC13D" w14:textId="77777777" w:rsidTr="000337C7">
        <w:trPr>
          <w:cantSplit/>
        </w:trPr>
        <w:tc>
          <w:tcPr>
            <w:tcW w:w="4422" w:type="dxa"/>
            <w:gridSpan w:val="2"/>
            <w:tcBorders>
              <w:bottom w:val="single" w:sz="4" w:space="0" w:color="auto"/>
            </w:tcBorders>
          </w:tcPr>
          <w:p w14:paraId="2B9FDD69" w14:textId="77777777" w:rsidR="00C060BE" w:rsidRPr="0077558D" w:rsidRDefault="00C060BE" w:rsidP="000337C7">
            <w:pPr>
              <w:pStyle w:val="FSCtblh4"/>
            </w:pPr>
            <w:r w:rsidRPr="0077558D">
              <w:t>Permitted residue:  All phosphides, expressed as hydrogen phosphide (phosphine)</w:t>
            </w:r>
          </w:p>
        </w:tc>
      </w:tr>
      <w:tr w:rsidR="00C060BE" w:rsidRPr="0077558D" w14:paraId="13B31607" w14:textId="77777777" w:rsidTr="000337C7">
        <w:trPr>
          <w:cantSplit/>
        </w:trPr>
        <w:tc>
          <w:tcPr>
            <w:tcW w:w="3402" w:type="dxa"/>
          </w:tcPr>
          <w:p w14:paraId="57EB0E8F" w14:textId="77777777" w:rsidR="00C060BE" w:rsidRPr="0077558D" w:rsidRDefault="00C060BE" w:rsidP="000337C7">
            <w:pPr>
              <w:pStyle w:val="FSCtblMRL1"/>
            </w:pPr>
            <w:r w:rsidRPr="0077558D">
              <w:t>Cereal grains</w:t>
            </w:r>
          </w:p>
        </w:tc>
        <w:tc>
          <w:tcPr>
            <w:tcW w:w="1020" w:type="dxa"/>
          </w:tcPr>
          <w:p w14:paraId="6F9A7623" w14:textId="77777777" w:rsidR="00C060BE" w:rsidRPr="0077558D" w:rsidRDefault="00C060BE" w:rsidP="000337C7">
            <w:pPr>
              <w:pStyle w:val="FSCtblMRL2"/>
            </w:pPr>
            <w:r w:rsidRPr="0077558D">
              <w:t>*0.1</w:t>
            </w:r>
          </w:p>
        </w:tc>
      </w:tr>
      <w:tr w:rsidR="00C060BE" w:rsidRPr="0077558D" w14:paraId="3FCEFB6D" w14:textId="77777777" w:rsidTr="000337C7">
        <w:trPr>
          <w:cantSplit/>
        </w:trPr>
        <w:tc>
          <w:tcPr>
            <w:tcW w:w="3402" w:type="dxa"/>
          </w:tcPr>
          <w:p w14:paraId="5860C104" w14:textId="77777777" w:rsidR="00C060BE" w:rsidRPr="0077558D" w:rsidRDefault="00C060BE" w:rsidP="000337C7">
            <w:pPr>
              <w:pStyle w:val="FSCtblMRL1"/>
            </w:pPr>
            <w:r w:rsidRPr="0077558D">
              <w:t>Citrus fruits</w:t>
            </w:r>
          </w:p>
        </w:tc>
        <w:tc>
          <w:tcPr>
            <w:tcW w:w="1020" w:type="dxa"/>
          </w:tcPr>
          <w:p w14:paraId="12D99251" w14:textId="77777777" w:rsidR="00C060BE" w:rsidRPr="0077558D" w:rsidRDefault="00C060BE" w:rsidP="000337C7">
            <w:pPr>
              <w:pStyle w:val="FSCtblMRL2"/>
            </w:pPr>
            <w:r>
              <w:t>*</w:t>
            </w:r>
            <w:r w:rsidRPr="0077558D">
              <w:t>0.01</w:t>
            </w:r>
          </w:p>
        </w:tc>
      </w:tr>
      <w:tr w:rsidR="00C060BE" w:rsidRPr="0077558D" w14:paraId="76D7FFE4" w14:textId="77777777" w:rsidTr="000337C7">
        <w:trPr>
          <w:cantSplit/>
        </w:trPr>
        <w:tc>
          <w:tcPr>
            <w:tcW w:w="3402" w:type="dxa"/>
            <w:tcBorders>
              <w:bottom w:val="single" w:sz="4" w:space="0" w:color="auto"/>
            </w:tcBorders>
          </w:tcPr>
          <w:p w14:paraId="029061D0" w14:textId="77777777" w:rsidR="00C060BE" w:rsidRPr="0077558D" w:rsidRDefault="00C060BE" w:rsidP="000337C7">
            <w:pPr>
              <w:pStyle w:val="FSCtblMRL1"/>
            </w:pPr>
            <w:r w:rsidRPr="0077558D">
              <w:t>Pulses</w:t>
            </w:r>
          </w:p>
        </w:tc>
        <w:tc>
          <w:tcPr>
            <w:tcW w:w="1020" w:type="dxa"/>
            <w:tcBorders>
              <w:bottom w:val="single" w:sz="4" w:space="0" w:color="auto"/>
            </w:tcBorders>
          </w:tcPr>
          <w:p w14:paraId="78051A89" w14:textId="77777777" w:rsidR="00C060BE" w:rsidRPr="0077558D" w:rsidRDefault="00C060BE" w:rsidP="000337C7">
            <w:pPr>
              <w:pStyle w:val="FSCtblMRL2"/>
            </w:pPr>
            <w:r w:rsidRPr="0077558D">
              <w:t>*0.01</w:t>
            </w:r>
          </w:p>
        </w:tc>
      </w:tr>
    </w:tbl>
    <w:p w14:paraId="5780C3FD" w14:textId="77777777" w:rsidR="00C060BE" w:rsidRDefault="00C060BE" w:rsidP="00C060BE">
      <w:pPr>
        <w:pStyle w:val="FSCtblMRL1"/>
        <w:rPr>
          <w:rFonts w:eastAsiaTheme="minorHAnsi"/>
        </w:rPr>
      </w:pPr>
    </w:p>
    <w:p w14:paraId="01EBABF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193F07B" w14:textId="77777777" w:rsidTr="000337C7">
        <w:trPr>
          <w:cantSplit/>
        </w:trPr>
        <w:tc>
          <w:tcPr>
            <w:tcW w:w="4422" w:type="dxa"/>
            <w:gridSpan w:val="2"/>
            <w:tcBorders>
              <w:top w:val="single" w:sz="4" w:space="0" w:color="auto"/>
            </w:tcBorders>
          </w:tcPr>
          <w:p w14:paraId="4931ABAD" w14:textId="77777777" w:rsidR="00C060BE" w:rsidRPr="0077558D" w:rsidRDefault="00C060BE" w:rsidP="000337C7">
            <w:pPr>
              <w:pStyle w:val="FSCtblh3"/>
            </w:pPr>
            <w:r w:rsidRPr="0077558D">
              <w:t>Agvet chemical:  Phosphorous acid</w:t>
            </w:r>
          </w:p>
        </w:tc>
      </w:tr>
      <w:tr w:rsidR="00C060BE" w:rsidRPr="0077558D" w14:paraId="2CE4DC9E" w14:textId="77777777" w:rsidTr="000337C7">
        <w:trPr>
          <w:cantSplit/>
        </w:trPr>
        <w:tc>
          <w:tcPr>
            <w:tcW w:w="4422" w:type="dxa"/>
            <w:gridSpan w:val="2"/>
            <w:tcBorders>
              <w:bottom w:val="single" w:sz="4" w:space="0" w:color="auto"/>
            </w:tcBorders>
          </w:tcPr>
          <w:p w14:paraId="737D66FD" w14:textId="77777777" w:rsidR="00C060BE" w:rsidRPr="0077558D" w:rsidRDefault="00C060BE" w:rsidP="000337C7">
            <w:pPr>
              <w:pStyle w:val="FSCtblh4"/>
            </w:pPr>
            <w:r w:rsidRPr="0077558D">
              <w:t>Permitted residue:  Phosphorous acid</w:t>
            </w:r>
          </w:p>
        </w:tc>
      </w:tr>
      <w:tr w:rsidR="00C060BE" w:rsidRPr="0077558D" w14:paraId="30A1C8F4" w14:textId="77777777" w:rsidTr="000337C7">
        <w:trPr>
          <w:cantSplit/>
        </w:trPr>
        <w:tc>
          <w:tcPr>
            <w:tcW w:w="3402" w:type="dxa"/>
          </w:tcPr>
          <w:p w14:paraId="62F051AB" w14:textId="77777777" w:rsidR="00C060BE" w:rsidRPr="0077558D" w:rsidRDefault="00C060BE" w:rsidP="000337C7">
            <w:pPr>
              <w:pStyle w:val="Default"/>
              <w:rPr>
                <w:sz w:val="18"/>
                <w:szCs w:val="18"/>
              </w:rPr>
            </w:pPr>
            <w:r w:rsidRPr="0077558D">
              <w:rPr>
                <w:sz w:val="18"/>
                <w:szCs w:val="18"/>
              </w:rPr>
              <w:t>Assorted tropical and sub-tropical fruits</w:t>
            </w:r>
          </w:p>
          <w:p w14:paraId="3879F6C5" w14:textId="77777777" w:rsidR="00C060BE" w:rsidRPr="0077558D" w:rsidRDefault="00C060BE" w:rsidP="000337C7">
            <w:pPr>
              <w:pStyle w:val="Default"/>
            </w:pPr>
            <w:r w:rsidRPr="0077558D">
              <w:rPr>
                <w:sz w:val="18"/>
                <w:szCs w:val="18"/>
              </w:rPr>
              <w:t>– inedible peel [except avocado; passionfruit</w:t>
            </w:r>
            <w:r w:rsidRPr="00F9428D">
              <w:rPr>
                <w:sz w:val="18"/>
                <w:szCs w:val="18"/>
              </w:rPr>
              <w:t>]</w:t>
            </w:r>
          </w:p>
        </w:tc>
        <w:tc>
          <w:tcPr>
            <w:tcW w:w="1020" w:type="dxa"/>
          </w:tcPr>
          <w:p w14:paraId="39FCC1C1" w14:textId="77777777" w:rsidR="00C060BE" w:rsidRPr="0077558D" w:rsidRDefault="00C060BE" w:rsidP="000337C7">
            <w:pPr>
              <w:pStyle w:val="FSCtblMRL2"/>
            </w:pPr>
            <w:r w:rsidRPr="0077558D">
              <w:t>T100</w:t>
            </w:r>
          </w:p>
        </w:tc>
      </w:tr>
      <w:tr w:rsidR="00C060BE" w:rsidRPr="0077558D" w14:paraId="49509401" w14:textId="77777777" w:rsidTr="000337C7">
        <w:trPr>
          <w:cantSplit/>
        </w:trPr>
        <w:tc>
          <w:tcPr>
            <w:tcW w:w="3402" w:type="dxa"/>
          </w:tcPr>
          <w:p w14:paraId="49A70930" w14:textId="77777777" w:rsidR="00C060BE" w:rsidRPr="0077558D" w:rsidRDefault="00C060BE" w:rsidP="000337C7">
            <w:pPr>
              <w:pStyle w:val="FSCtblMRL1"/>
            </w:pPr>
            <w:r w:rsidRPr="0077558D">
              <w:lastRenderedPageBreak/>
              <w:t>Brassica (cole or cabbage) vegetables, head cabbages, flowerhead brassicas [exceptflowerhead brassicas]</w:t>
            </w:r>
          </w:p>
        </w:tc>
        <w:tc>
          <w:tcPr>
            <w:tcW w:w="1020" w:type="dxa"/>
          </w:tcPr>
          <w:p w14:paraId="28185A65" w14:textId="77777777" w:rsidR="00C060BE" w:rsidRPr="0077558D" w:rsidRDefault="00C060BE" w:rsidP="000337C7">
            <w:pPr>
              <w:pStyle w:val="FSCtblMRL2"/>
            </w:pPr>
            <w:r w:rsidRPr="0077558D">
              <w:t>T1</w:t>
            </w:r>
          </w:p>
        </w:tc>
      </w:tr>
      <w:tr w:rsidR="00C060BE" w:rsidRPr="0077558D" w14:paraId="77ABFC79" w14:textId="77777777" w:rsidTr="000337C7">
        <w:trPr>
          <w:cantSplit/>
        </w:trPr>
        <w:tc>
          <w:tcPr>
            <w:tcW w:w="3402" w:type="dxa"/>
          </w:tcPr>
          <w:p w14:paraId="334AD6DC" w14:textId="77777777" w:rsidR="00C060BE" w:rsidRPr="0077558D" w:rsidRDefault="00C060BE" w:rsidP="000337C7">
            <w:pPr>
              <w:pStyle w:val="FSCtblMRL1"/>
            </w:pPr>
            <w:r w:rsidRPr="0077558D">
              <w:t>Bulb vegetables</w:t>
            </w:r>
          </w:p>
        </w:tc>
        <w:tc>
          <w:tcPr>
            <w:tcW w:w="1020" w:type="dxa"/>
          </w:tcPr>
          <w:p w14:paraId="5921905C" w14:textId="77777777" w:rsidR="00C060BE" w:rsidRPr="0077558D" w:rsidRDefault="00C060BE" w:rsidP="000337C7">
            <w:pPr>
              <w:pStyle w:val="FSCtblMRL2"/>
            </w:pPr>
            <w:r w:rsidRPr="0077558D">
              <w:t>T10</w:t>
            </w:r>
          </w:p>
        </w:tc>
      </w:tr>
      <w:tr w:rsidR="00C060BE" w:rsidRPr="0077558D" w14:paraId="3C7BBCB8" w14:textId="77777777" w:rsidTr="000337C7">
        <w:trPr>
          <w:cantSplit/>
        </w:trPr>
        <w:tc>
          <w:tcPr>
            <w:tcW w:w="3402" w:type="dxa"/>
          </w:tcPr>
          <w:p w14:paraId="1C01B31B" w14:textId="77777777" w:rsidR="00C060BE" w:rsidRPr="0077558D" w:rsidRDefault="00C060BE" w:rsidP="000337C7">
            <w:pPr>
              <w:pStyle w:val="FSCtblMRL1"/>
            </w:pPr>
            <w:r w:rsidRPr="0077558D">
              <w:t>Citrus fruits</w:t>
            </w:r>
          </w:p>
        </w:tc>
        <w:tc>
          <w:tcPr>
            <w:tcW w:w="1020" w:type="dxa"/>
          </w:tcPr>
          <w:p w14:paraId="0840E41C" w14:textId="77777777" w:rsidR="00C060BE" w:rsidRPr="0077558D" w:rsidRDefault="00C060BE" w:rsidP="000337C7">
            <w:pPr>
              <w:pStyle w:val="FSCtblMRL2"/>
            </w:pPr>
            <w:r w:rsidRPr="0077558D">
              <w:t>100</w:t>
            </w:r>
          </w:p>
        </w:tc>
      </w:tr>
      <w:tr w:rsidR="00C060BE" w:rsidRPr="0077558D" w14:paraId="00AC644F" w14:textId="77777777" w:rsidTr="000337C7">
        <w:trPr>
          <w:cantSplit/>
        </w:trPr>
        <w:tc>
          <w:tcPr>
            <w:tcW w:w="3402" w:type="dxa"/>
          </w:tcPr>
          <w:p w14:paraId="7203C1AC" w14:textId="77777777" w:rsidR="00C060BE" w:rsidRPr="0077558D" w:rsidRDefault="00C060BE" w:rsidP="000337C7">
            <w:pPr>
              <w:pStyle w:val="FSCtblMRL1"/>
            </w:pPr>
            <w:r w:rsidRPr="0077558D">
              <w:t>Leafy vegetables</w:t>
            </w:r>
          </w:p>
        </w:tc>
        <w:tc>
          <w:tcPr>
            <w:tcW w:w="1020" w:type="dxa"/>
          </w:tcPr>
          <w:p w14:paraId="1529D3BB" w14:textId="77777777" w:rsidR="00C060BE" w:rsidRPr="0077558D" w:rsidRDefault="00C060BE" w:rsidP="000337C7">
            <w:pPr>
              <w:pStyle w:val="FSCtblMRL2"/>
            </w:pPr>
            <w:r w:rsidRPr="0077558D">
              <w:t>T150</w:t>
            </w:r>
          </w:p>
        </w:tc>
      </w:tr>
      <w:tr w:rsidR="00C060BE" w:rsidRPr="0077558D" w14:paraId="12E87BD0" w14:textId="77777777" w:rsidTr="000337C7">
        <w:trPr>
          <w:cantSplit/>
        </w:trPr>
        <w:tc>
          <w:tcPr>
            <w:tcW w:w="3402" w:type="dxa"/>
            <w:tcBorders>
              <w:bottom w:val="single" w:sz="4" w:space="0" w:color="auto"/>
            </w:tcBorders>
          </w:tcPr>
          <w:p w14:paraId="7090E717" w14:textId="77777777" w:rsidR="00C060BE" w:rsidRPr="0077558D" w:rsidRDefault="00C060BE" w:rsidP="000337C7">
            <w:pPr>
              <w:pStyle w:val="FSCtblMRL1"/>
            </w:pPr>
            <w:r w:rsidRPr="0077558D">
              <w:t>Stone fruits [except cherries; peach]</w:t>
            </w:r>
          </w:p>
        </w:tc>
        <w:tc>
          <w:tcPr>
            <w:tcW w:w="1020" w:type="dxa"/>
            <w:tcBorders>
              <w:bottom w:val="single" w:sz="4" w:space="0" w:color="auto"/>
            </w:tcBorders>
          </w:tcPr>
          <w:p w14:paraId="01FE46A3" w14:textId="77777777" w:rsidR="00C060BE" w:rsidRPr="0077558D" w:rsidRDefault="00C060BE" w:rsidP="000337C7">
            <w:pPr>
              <w:pStyle w:val="FSCtblMRL2"/>
            </w:pPr>
            <w:r w:rsidRPr="0077558D">
              <w:t>T100</w:t>
            </w:r>
          </w:p>
        </w:tc>
      </w:tr>
    </w:tbl>
    <w:p w14:paraId="7BE28E90" w14:textId="77777777" w:rsidR="00C060BE" w:rsidRDefault="00C060BE" w:rsidP="00C060BE">
      <w:pPr>
        <w:pStyle w:val="FSCtblMRL1"/>
        <w:rPr>
          <w:rFonts w:eastAsiaTheme="minorHAnsi"/>
        </w:rPr>
      </w:pPr>
    </w:p>
    <w:p w14:paraId="3D841D6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056FFA7" w14:textId="77777777" w:rsidTr="000337C7">
        <w:trPr>
          <w:cantSplit/>
        </w:trPr>
        <w:tc>
          <w:tcPr>
            <w:tcW w:w="4422" w:type="dxa"/>
            <w:gridSpan w:val="2"/>
            <w:tcBorders>
              <w:top w:val="single" w:sz="4" w:space="0" w:color="auto"/>
            </w:tcBorders>
          </w:tcPr>
          <w:p w14:paraId="1068D243" w14:textId="77777777" w:rsidR="00C060BE" w:rsidRPr="0077558D" w:rsidRDefault="00C060BE" w:rsidP="000337C7">
            <w:pPr>
              <w:pStyle w:val="FSCtblh3"/>
            </w:pPr>
            <w:r w:rsidRPr="0077558D">
              <w:t>Agvet chemical:  Picloram</w:t>
            </w:r>
          </w:p>
        </w:tc>
      </w:tr>
      <w:tr w:rsidR="00C060BE" w:rsidRPr="0077558D" w14:paraId="70E2E6E3" w14:textId="77777777" w:rsidTr="000337C7">
        <w:trPr>
          <w:cantSplit/>
        </w:trPr>
        <w:tc>
          <w:tcPr>
            <w:tcW w:w="4422" w:type="dxa"/>
            <w:gridSpan w:val="2"/>
            <w:tcBorders>
              <w:bottom w:val="single" w:sz="4" w:space="0" w:color="auto"/>
            </w:tcBorders>
          </w:tcPr>
          <w:p w14:paraId="449A5CB2" w14:textId="77777777" w:rsidR="00C060BE" w:rsidRPr="0077558D" w:rsidRDefault="00C060BE" w:rsidP="000337C7">
            <w:pPr>
              <w:pStyle w:val="FSCtblh4"/>
            </w:pPr>
            <w:r w:rsidRPr="0077558D">
              <w:t>Permitted residue:  Picloram</w:t>
            </w:r>
          </w:p>
        </w:tc>
      </w:tr>
      <w:tr w:rsidR="00C060BE" w:rsidRPr="0077558D" w14:paraId="45321090" w14:textId="77777777" w:rsidTr="000337C7">
        <w:trPr>
          <w:cantSplit/>
        </w:trPr>
        <w:tc>
          <w:tcPr>
            <w:tcW w:w="3402" w:type="dxa"/>
            <w:tcBorders>
              <w:top w:val="single" w:sz="4" w:space="0" w:color="auto"/>
              <w:bottom w:val="single" w:sz="4" w:space="0" w:color="auto"/>
            </w:tcBorders>
          </w:tcPr>
          <w:p w14:paraId="4BC08495" w14:textId="77777777" w:rsidR="00C060BE" w:rsidRPr="0077558D" w:rsidRDefault="00C060BE" w:rsidP="000337C7">
            <w:pPr>
              <w:pStyle w:val="FSCtblMRL1"/>
            </w:pPr>
            <w:r w:rsidRPr="0077558D">
              <w:t>Cereal grains</w:t>
            </w:r>
            <w:r>
              <w:t>s</w:t>
            </w:r>
          </w:p>
        </w:tc>
        <w:tc>
          <w:tcPr>
            <w:tcW w:w="1020" w:type="dxa"/>
            <w:tcBorders>
              <w:top w:val="single" w:sz="4" w:space="0" w:color="auto"/>
              <w:bottom w:val="single" w:sz="4" w:space="0" w:color="auto"/>
            </w:tcBorders>
          </w:tcPr>
          <w:p w14:paraId="33AB142F" w14:textId="77777777" w:rsidR="00C060BE" w:rsidRPr="0077558D" w:rsidRDefault="00C060BE" w:rsidP="000337C7">
            <w:pPr>
              <w:pStyle w:val="FSCtblMRL2"/>
            </w:pPr>
            <w:r w:rsidRPr="0077558D">
              <w:t>0.2</w:t>
            </w:r>
          </w:p>
        </w:tc>
      </w:tr>
    </w:tbl>
    <w:p w14:paraId="2CB234B6" w14:textId="77777777" w:rsidR="00C060BE" w:rsidRDefault="00C060BE" w:rsidP="00C060BE">
      <w:pPr>
        <w:pStyle w:val="FSCtblMRL1"/>
        <w:rPr>
          <w:rFonts w:eastAsiaTheme="minorHAnsi"/>
        </w:rPr>
      </w:pPr>
    </w:p>
    <w:p w14:paraId="4B9D002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4CC70D0" w14:textId="77777777" w:rsidTr="000337C7">
        <w:trPr>
          <w:cantSplit/>
        </w:trPr>
        <w:tc>
          <w:tcPr>
            <w:tcW w:w="4422" w:type="dxa"/>
            <w:gridSpan w:val="2"/>
            <w:tcBorders>
              <w:top w:val="single" w:sz="4" w:space="0" w:color="auto"/>
            </w:tcBorders>
          </w:tcPr>
          <w:p w14:paraId="611B0645" w14:textId="77777777" w:rsidR="00C060BE" w:rsidRPr="0077558D" w:rsidRDefault="00C060BE" w:rsidP="000337C7">
            <w:pPr>
              <w:pStyle w:val="FSCtblh3"/>
            </w:pPr>
            <w:r w:rsidRPr="0077558D">
              <w:t>Agvet chemical:  Picolinafen</w:t>
            </w:r>
          </w:p>
        </w:tc>
      </w:tr>
      <w:tr w:rsidR="00C060BE" w:rsidRPr="0077558D" w14:paraId="273134E7" w14:textId="77777777" w:rsidTr="000337C7">
        <w:trPr>
          <w:cantSplit/>
        </w:trPr>
        <w:tc>
          <w:tcPr>
            <w:tcW w:w="4422" w:type="dxa"/>
            <w:gridSpan w:val="2"/>
          </w:tcPr>
          <w:p w14:paraId="1210BD0C" w14:textId="77777777" w:rsidR="00C060BE" w:rsidRPr="0077558D" w:rsidRDefault="00C060BE" w:rsidP="000337C7">
            <w:pPr>
              <w:pStyle w:val="FSCtblh4"/>
            </w:pPr>
            <w:r w:rsidRPr="0077558D">
              <w:t>Permitted residue—commodities of plant origin:  Picolinafen</w:t>
            </w:r>
          </w:p>
        </w:tc>
      </w:tr>
      <w:tr w:rsidR="00C060BE" w:rsidRPr="0077558D" w14:paraId="6686334B" w14:textId="77777777" w:rsidTr="000337C7">
        <w:trPr>
          <w:cantSplit/>
        </w:trPr>
        <w:tc>
          <w:tcPr>
            <w:tcW w:w="4422" w:type="dxa"/>
            <w:gridSpan w:val="2"/>
            <w:tcBorders>
              <w:bottom w:val="single" w:sz="4" w:space="0" w:color="auto"/>
            </w:tcBorders>
          </w:tcPr>
          <w:p w14:paraId="25C73698" w14:textId="77777777" w:rsidR="00C060BE" w:rsidRPr="0077558D" w:rsidRDefault="00C060BE" w:rsidP="000337C7">
            <w:pPr>
              <w:pStyle w:val="FSCtblh4"/>
            </w:pPr>
            <w:r w:rsidRPr="0077558D">
              <w:t>Permitted residue—commodities of animal origin:  Sum of picolinafen and 6-[3-trifluoromethyl phenoxy]-2-pyridine carboxylic acid</w:t>
            </w:r>
          </w:p>
        </w:tc>
      </w:tr>
      <w:tr w:rsidR="00C060BE" w:rsidRPr="0077558D" w14:paraId="5F9FFF0F" w14:textId="77777777" w:rsidTr="000337C7">
        <w:trPr>
          <w:cantSplit/>
        </w:trPr>
        <w:tc>
          <w:tcPr>
            <w:tcW w:w="3402" w:type="dxa"/>
            <w:tcBorders>
              <w:top w:val="single" w:sz="4" w:space="0" w:color="auto"/>
              <w:bottom w:val="single" w:sz="4" w:space="0" w:color="auto"/>
            </w:tcBorders>
          </w:tcPr>
          <w:p w14:paraId="456AA86D" w14:textId="77777777" w:rsidR="00C060BE" w:rsidRPr="0077558D" w:rsidRDefault="00C060BE" w:rsidP="000337C7">
            <w:pPr>
              <w:pStyle w:val="FSCtblMRL1"/>
            </w:pPr>
            <w:r w:rsidRPr="0077558D">
              <w:t xml:space="preserve">Cereal grains </w:t>
            </w:r>
          </w:p>
        </w:tc>
        <w:tc>
          <w:tcPr>
            <w:tcW w:w="1020" w:type="dxa"/>
            <w:tcBorders>
              <w:top w:val="single" w:sz="4" w:space="0" w:color="auto"/>
              <w:bottom w:val="single" w:sz="4" w:space="0" w:color="auto"/>
            </w:tcBorders>
          </w:tcPr>
          <w:p w14:paraId="27CC31D2" w14:textId="77777777" w:rsidR="00C060BE" w:rsidRPr="0077558D" w:rsidRDefault="00C060BE" w:rsidP="000337C7">
            <w:pPr>
              <w:pStyle w:val="FSCtblMRL2"/>
            </w:pPr>
            <w:r w:rsidRPr="0077558D">
              <w:t>*0.02</w:t>
            </w:r>
          </w:p>
        </w:tc>
      </w:tr>
    </w:tbl>
    <w:p w14:paraId="1808BE04" w14:textId="77777777" w:rsidR="00C060BE" w:rsidRDefault="00C060BE" w:rsidP="00C060BE">
      <w:pPr>
        <w:pStyle w:val="FSCtblMRL1"/>
        <w:rPr>
          <w:rFonts w:eastAsiaTheme="minorHAnsi"/>
        </w:rPr>
      </w:pPr>
    </w:p>
    <w:p w14:paraId="226E519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64BEDB6" w14:textId="77777777" w:rsidTr="000337C7">
        <w:trPr>
          <w:cantSplit/>
        </w:trPr>
        <w:tc>
          <w:tcPr>
            <w:tcW w:w="4422" w:type="dxa"/>
            <w:gridSpan w:val="2"/>
            <w:tcBorders>
              <w:top w:val="single" w:sz="4" w:space="0" w:color="auto"/>
            </w:tcBorders>
          </w:tcPr>
          <w:p w14:paraId="7D3C8875" w14:textId="77777777" w:rsidR="00C060BE" w:rsidRPr="0077558D" w:rsidRDefault="00C060BE" w:rsidP="000337C7">
            <w:pPr>
              <w:pStyle w:val="FSCtblh3"/>
            </w:pPr>
            <w:r w:rsidRPr="0077558D">
              <w:t>Agvet chemical:  Piperonyl butoxide</w:t>
            </w:r>
          </w:p>
        </w:tc>
      </w:tr>
      <w:tr w:rsidR="00C060BE" w:rsidRPr="0077558D" w14:paraId="4D37803B" w14:textId="77777777" w:rsidTr="000337C7">
        <w:trPr>
          <w:cantSplit/>
        </w:trPr>
        <w:tc>
          <w:tcPr>
            <w:tcW w:w="4422" w:type="dxa"/>
            <w:gridSpan w:val="2"/>
            <w:tcBorders>
              <w:bottom w:val="single" w:sz="4" w:space="0" w:color="auto"/>
            </w:tcBorders>
          </w:tcPr>
          <w:p w14:paraId="79EB26AC" w14:textId="77777777" w:rsidR="00C060BE" w:rsidRPr="0077558D" w:rsidRDefault="00C060BE" w:rsidP="000337C7">
            <w:pPr>
              <w:pStyle w:val="FSCtblh4"/>
            </w:pPr>
            <w:r w:rsidRPr="0077558D">
              <w:t>Permitted residue:  Piperonyl butoxide</w:t>
            </w:r>
          </w:p>
        </w:tc>
      </w:tr>
      <w:tr w:rsidR="00C060BE" w:rsidRPr="0077558D" w14:paraId="69A7EF76" w14:textId="77777777" w:rsidTr="000337C7">
        <w:trPr>
          <w:cantSplit/>
        </w:trPr>
        <w:tc>
          <w:tcPr>
            <w:tcW w:w="3402" w:type="dxa"/>
            <w:tcBorders>
              <w:top w:val="single" w:sz="4" w:space="0" w:color="auto"/>
              <w:bottom w:val="single" w:sz="4" w:space="0" w:color="auto"/>
            </w:tcBorders>
          </w:tcPr>
          <w:p w14:paraId="653F3910"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457D0EA7" w14:textId="77777777" w:rsidR="00C060BE" w:rsidRPr="0077558D" w:rsidRDefault="00C060BE" w:rsidP="000337C7">
            <w:pPr>
              <w:pStyle w:val="FSCtblMRL2"/>
            </w:pPr>
            <w:r w:rsidRPr="0077558D">
              <w:t>20</w:t>
            </w:r>
          </w:p>
        </w:tc>
      </w:tr>
    </w:tbl>
    <w:p w14:paraId="6A9A770E" w14:textId="77777777" w:rsidR="00C060BE" w:rsidRDefault="00C060BE" w:rsidP="00C060BE">
      <w:pPr>
        <w:pStyle w:val="FSCtblMRL1"/>
        <w:rPr>
          <w:rFonts w:eastAsiaTheme="minorHAnsi"/>
        </w:rPr>
      </w:pPr>
    </w:p>
    <w:p w14:paraId="42D6313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D3C825" w14:textId="77777777" w:rsidTr="000337C7">
        <w:trPr>
          <w:cantSplit/>
        </w:trPr>
        <w:tc>
          <w:tcPr>
            <w:tcW w:w="4422" w:type="dxa"/>
            <w:gridSpan w:val="2"/>
            <w:tcBorders>
              <w:top w:val="single" w:sz="4" w:space="0" w:color="auto"/>
            </w:tcBorders>
          </w:tcPr>
          <w:p w14:paraId="2E2B2915" w14:textId="77777777" w:rsidR="00C060BE" w:rsidRPr="0077558D" w:rsidRDefault="00C060BE" w:rsidP="000337C7">
            <w:pPr>
              <w:pStyle w:val="FSCtblh3"/>
            </w:pPr>
            <w:r w:rsidRPr="0077558D">
              <w:t>Agvet chemical:  Pirimicarb</w:t>
            </w:r>
          </w:p>
        </w:tc>
      </w:tr>
      <w:tr w:rsidR="00C060BE" w:rsidRPr="0077558D" w14:paraId="6D6F2C6B" w14:textId="77777777" w:rsidTr="000337C7">
        <w:trPr>
          <w:cantSplit/>
        </w:trPr>
        <w:tc>
          <w:tcPr>
            <w:tcW w:w="4422" w:type="dxa"/>
            <w:gridSpan w:val="2"/>
            <w:tcBorders>
              <w:bottom w:val="single" w:sz="4" w:space="0" w:color="auto"/>
            </w:tcBorders>
          </w:tcPr>
          <w:p w14:paraId="7FB21226" w14:textId="77777777" w:rsidR="00C060BE" w:rsidRPr="0077558D" w:rsidRDefault="00C060BE" w:rsidP="000337C7">
            <w:pPr>
              <w:pStyle w:val="FSCtblh4"/>
            </w:pPr>
            <w:r w:rsidRPr="0077558D">
              <w:t xml:space="preserve">Permitted residue:  Sum of pirimicarb, demethyl-pirimicarb and the </w:t>
            </w:r>
            <w:r w:rsidRPr="0077558D">
              <w:rPr>
                <w:i w:val="0"/>
              </w:rPr>
              <w:t>N</w:t>
            </w:r>
            <w:r w:rsidRPr="0077558D">
              <w:t>-formyl-(methylamino) analogue (demethylformamido-pirimicarb), expressed as pirimicarb</w:t>
            </w:r>
          </w:p>
        </w:tc>
      </w:tr>
      <w:tr w:rsidR="00C060BE" w:rsidRPr="0077558D" w14:paraId="2E29173A" w14:textId="77777777" w:rsidTr="000337C7">
        <w:trPr>
          <w:cantSplit/>
        </w:trPr>
        <w:tc>
          <w:tcPr>
            <w:tcW w:w="3402" w:type="dxa"/>
          </w:tcPr>
          <w:p w14:paraId="5D08055F" w14:textId="77777777" w:rsidR="00C060BE" w:rsidRPr="0077558D" w:rsidRDefault="00C060BE" w:rsidP="000337C7">
            <w:pPr>
              <w:pStyle w:val="FSCtblMRL1"/>
            </w:pPr>
            <w:r w:rsidRPr="0077558D">
              <w:t>Cereal grains</w:t>
            </w:r>
          </w:p>
        </w:tc>
        <w:tc>
          <w:tcPr>
            <w:tcW w:w="1020" w:type="dxa"/>
          </w:tcPr>
          <w:p w14:paraId="17C2FB22" w14:textId="77777777" w:rsidR="00C060BE" w:rsidRPr="0077558D" w:rsidRDefault="00C060BE" w:rsidP="000337C7">
            <w:pPr>
              <w:pStyle w:val="FSCtblMRL2"/>
            </w:pPr>
            <w:r w:rsidRPr="0077558D">
              <w:t>*0.02</w:t>
            </w:r>
          </w:p>
        </w:tc>
      </w:tr>
      <w:tr w:rsidR="00C060BE" w:rsidRPr="0077558D" w:rsidDel="00E15965" w14:paraId="4FA67E97" w14:textId="77777777" w:rsidTr="000337C7">
        <w:trPr>
          <w:cantSplit/>
        </w:trPr>
        <w:tc>
          <w:tcPr>
            <w:tcW w:w="3402" w:type="dxa"/>
          </w:tcPr>
          <w:p w14:paraId="796CD7AB" w14:textId="77777777" w:rsidR="00C060BE" w:rsidRPr="0077558D" w:rsidDel="00E15965" w:rsidRDefault="00C060BE" w:rsidP="000337C7">
            <w:pPr>
              <w:pStyle w:val="FSCtblMRL1"/>
            </w:pPr>
            <w:r w:rsidRPr="0077558D">
              <w:t>Leafy vegetables</w:t>
            </w:r>
          </w:p>
        </w:tc>
        <w:tc>
          <w:tcPr>
            <w:tcW w:w="1020" w:type="dxa"/>
          </w:tcPr>
          <w:p w14:paraId="5F9AC5E3" w14:textId="77777777" w:rsidR="00C060BE" w:rsidRPr="0077558D" w:rsidDel="00E15965" w:rsidRDefault="00C060BE" w:rsidP="000337C7">
            <w:pPr>
              <w:pStyle w:val="FSCtblMRL2"/>
            </w:pPr>
            <w:r w:rsidRPr="0077558D">
              <w:t>7</w:t>
            </w:r>
          </w:p>
        </w:tc>
      </w:tr>
      <w:tr w:rsidR="00C060BE" w:rsidRPr="0077558D" w14:paraId="717C417C" w14:textId="77777777" w:rsidTr="000337C7">
        <w:trPr>
          <w:cantSplit/>
        </w:trPr>
        <w:tc>
          <w:tcPr>
            <w:tcW w:w="3402" w:type="dxa"/>
          </w:tcPr>
          <w:p w14:paraId="41533AA0" w14:textId="77777777" w:rsidR="00C060BE" w:rsidRPr="0077558D" w:rsidRDefault="00C060BE" w:rsidP="000337C7">
            <w:pPr>
              <w:pStyle w:val="FSCtblMRL1"/>
            </w:pPr>
            <w:r w:rsidRPr="0077558D">
              <w:t>Pulses</w:t>
            </w:r>
          </w:p>
        </w:tc>
        <w:tc>
          <w:tcPr>
            <w:tcW w:w="1020" w:type="dxa"/>
          </w:tcPr>
          <w:p w14:paraId="30FCE8D0" w14:textId="77777777" w:rsidR="00C060BE" w:rsidRPr="0077558D" w:rsidRDefault="00C060BE" w:rsidP="000337C7">
            <w:pPr>
              <w:pStyle w:val="FSCtblMRL2"/>
            </w:pPr>
            <w:r w:rsidRPr="0077558D">
              <w:t>*0.02</w:t>
            </w:r>
          </w:p>
        </w:tc>
      </w:tr>
      <w:tr w:rsidR="00C060BE" w:rsidRPr="0077558D" w14:paraId="3D95463E" w14:textId="77777777" w:rsidTr="000337C7">
        <w:trPr>
          <w:cantSplit/>
        </w:trPr>
        <w:tc>
          <w:tcPr>
            <w:tcW w:w="3402" w:type="dxa"/>
            <w:tcBorders>
              <w:bottom w:val="single" w:sz="4" w:space="0" w:color="auto"/>
            </w:tcBorders>
          </w:tcPr>
          <w:p w14:paraId="46E92EA7" w14:textId="77777777" w:rsidR="00C060BE" w:rsidRPr="0077558D" w:rsidRDefault="00C060BE" w:rsidP="000337C7">
            <w:pPr>
              <w:pStyle w:val="FSCtblMRL1"/>
            </w:pPr>
            <w:r w:rsidRPr="0077558D">
              <w:t>Vegetables [except celeriac; celery; leafy vegetables; onion, Welsh; shallot; spring onion; sweet corn (corn-on-the-cob)]</w:t>
            </w:r>
          </w:p>
        </w:tc>
        <w:tc>
          <w:tcPr>
            <w:tcW w:w="1020" w:type="dxa"/>
            <w:tcBorders>
              <w:bottom w:val="single" w:sz="4" w:space="0" w:color="auto"/>
            </w:tcBorders>
          </w:tcPr>
          <w:p w14:paraId="7AAF9933" w14:textId="77777777" w:rsidR="00C060BE" w:rsidRPr="0077558D" w:rsidRDefault="00C060BE" w:rsidP="000337C7">
            <w:pPr>
              <w:pStyle w:val="FSCtblMRL2"/>
            </w:pPr>
            <w:r w:rsidRPr="0077558D">
              <w:t>1</w:t>
            </w:r>
          </w:p>
        </w:tc>
      </w:tr>
    </w:tbl>
    <w:p w14:paraId="22B49729" w14:textId="77777777" w:rsidR="00C060BE" w:rsidRDefault="00C060BE" w:rsidP="00C060BE">
      <w:pPr>
        <w:pStyle w:val="FSCtblMRL1"/>
        <w:rPr>
          <w:rFonts w:eastAsiaTheme="minorHAnsi"/>
        </w:rPr>
      </w:pPr>
    </w:p>
    <w:p w14:paraId="0517C32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7C7CC64" w14:textId="77777777" w:rsidTr="000337C7">
        <w:trPr>
          <w:cantSplit/>
        </w:trPr>
        <w:tc>
          <w:tcPr>
            <w:tcW w:w="4422" w:type="dxa"/>
            <w:gridSpan w:val="2"/>
            <w:tcBorders>
              <w:top w:val="single" w:sz="4" w:space="0" w:color="auto"/>
            </w:tcBorders>
          </w:tcPr>
          <w:p w14:paraId="7BA799E4" w14:textId="77777777" w:rsidR="00C060BE" w:rsidRPr="0077558D" w:rsidRDefault="00C060BE" w:rsidP="000337C7">
            <w:pPr>
              <w:pStyle w:val="FSCtblh3"/>
            </w:pPr>
            <w:r w:rsidRPr="0077558D">
              <w:t>Agvet chemical:  Pirimiphos-methyl</w:t>
            </w:r>
          </w:p>
        </w:tc>
      </w:tr>
      <w:tr w:rsidR="00C060BE" w:rsidRPr="0077558D" w14:paraId="4BCA7B1D" w14:textId="77777777" w:rsidTr="000337C7">
        <w:trPr>
          <w:cantSplit/>
        </w:trPr>
        <w:tc>
          <w:tcPr>
            <w:tcW w:w="4422" w:type="dxa"/>
            <w:gridSpan w:val="2"/>
            <w:tcBorders>
              <w:bottom w:val="single" w:sz="4" w:space="0" w:color="auto"/>
            </w:tcBorders>
          </w:tcPr>
          <w:p w14:paraId="76F90F3C" w14:textId="77777777" w:rsidR="00C060BE" w:rsidRPr="0077558D" w:rsidRDefault="00C060BE" w:rsidP="000337C7">
            <w:pPr>
              <w:pStyle w:val="FSCtblh4"/>
            </w:pPr>
            <w:r w:rsidRPr="0077558D">
              <w:t>Permitted residue:  Pirimiphos-methyl</w:t>
            </w:r>
          </w:p>
        </w:tc>
      </w:tr>
      <w:tr w:rsidR="00C060BE" w:rsidRPr="0077558D" w14:paraId="36348FC1" w14:textId="77777777" w:rsidTr="000337C7">
        <w:trPr>
          <w:cantSplit/>
        </w:trPr>
        <w:tc>
          <w:tcPr>
            <w:tcW w:w="3402" w:type="dxa"/>
            <w:tcBorders>
              <w:top w:val="single" w:sz="4" w:space="0" w:color="auto"/>
              <w:bottom w:val="single" w:sz="4" w:space="0" w:color="auto"/>
            </w:tcBorders>
          </w:tcPr>
          <w:p w14:paraId="31E1ED5D" w14:textId="77777777" w:rsidR="00C060BE" w:rsidRPr="0077558D" w:rsidRDefault="00C060BE" w:rsidP="000337C7">
            <w:pPr>
              <w:pStyle w:val="FSCtblMRL1"/>
            </w:pPr>
            <w:r w:rsidRPr="0077558D">
              <w:t>Sorghum</w:t>
            </w:r>
          </w:p>
        </w:tc>
        <w:tc>
          <w:tcPr>
            <w:tcW w:w="1020" w:type="dxa"/>
            <w:tcBorders>
              <w:top w:val="single" w:sz="4" w:space="0" w:color="auto"/>
              <w:bottom w:val="single" w:sz="4" w:space="0" w:color="auto"/>
            </w:tcBorders>
          </w:tcPr>
          <w:p w14:paraId="435BDCDB" w14:textId="77777777" w:rsidR="00C060BE" w:rsidRPr="0077558D" w:rsidRDefault="00C060BE" w:rsidP="000337C7">
            <w:pPr>
              <w:pStyle w:val="FSCtblMRL2"/>
            </w:pPr>
            <w:r w:rsidRPr="0077558D">
              <w:t>10</w:t>
            </w:r>
          </w:p>
        </w:tc>
      </w:tr>
    </w:tbl>
    <w:p w14:paraId="197BC2EC" w14:textId="77777777" w:rsidR="00C060BE" w:rsidRPr="0077558D" w:rsidRDefault="00C060BE" w:rsidP="00C060BE">
      <w:pPr>
        <w:pStyle w:val="FSCtblMRL1"/>
        <w:rPr>
          <w:rFonts w:eastAsiaTheme="minorHAnsi"/>
        </w:rPr>
      </w:pPr>
    </w:p>
    <w:p w14:paraId="3BF1891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5D82356" w14:textId="77777777" w:rsidTr="000337C7">
        <w:trPr>
          <w:cantSplit/>
        </w:trPr>
        <w:tc>
          <w:tcPr>
            <w:tcW w:w="4422" w:type="dxa"/>
            <w:gridSpan w:val="2"/>
            <w:tcBorders>
              <w:top w:val="single" w:sz="4" w:space="0" w:color="auto"/>
            </w:tcBorders>
          </w:tcPr>
          <w:p w14:paraId="3C25EBE9" w14:textId="77777777" w:rsidR="00C060BE" w:rsidRPr="0077558D" w:rsidRDefault="00C060BE" w:rsidP="000337C7">
            <w:pPr>
              <w:pStyle w:val="FSCtblh3"/>
            </w:pPr>
            <w:r w:rsidRPr="0077558D">
              <w:t>Agvet chemical:  Procymidone</w:t>
            </w:r>
          </w:p>
        </w:tc>
      </w:tr>
      <w:tr w:rsidR="00C060BE" w:rsidRPr="0077558D" w14:paraId="17B22174" w14:textId="77777777" w:rsidTr="000337C7">
        <w:trPr>
          <w:cantSplit/>
        </w:trPr>
        <w:tc>
          <w:tcPr>
            <w:tcW w:w="4422" w:type="dxa"/>
            <w:gridSpan w:val="2"/>
            <w:tcBorders>
              <w:bottom w:val="single" w:sz="4" w:space="0" w:color="auto"/>
            </w:tcBorders>
          </w:tcPr>
          <w:p w14:paraId="1FD05DFB" w14:textId="77777777" w:rsidR="00C060BE" w:rsidRPr="0077558D" w:rsidRDefault="00C060BE" w:rsidP="000337C7">
            <w:pPr>
              <w:pStyle w:val="FSCtblh4"/>
            </w:pPr>
            <w:r w:rsidRPr="0077558D">
              <w:t>Permitted residue:  Procymidone</w:t>
            </w:r>
          </w:p>
        </w:tc>
      </w:tr>
      <w:tr w:rsidR="00C060BE" w:rsidRPr="0077558D" w14:paraId="59FF58FD" w14:textId="77777777" w:rsidTr="000337C7">
        <w:trPr>
          <w:cantSplit/>
        </w:trPr>
        <w:tc>
          <w:tcPr>
            <w:tcW w:w="3402" w:type="dxa"/>
          </w:tcPr>
          <w:p w14:paraId="27BA2C9E" w14:textId="77777777" w:rsidR="00C060BE" w:rsidRPr="0077558D" w:rsidRDefault="00C060BE" w:rsidP="000337C7">
            <w:pPr>
              <w:pStyle w:val="FSCtblMRL1"/>
            </w:pPr>
            <w:r w:rsidRPr="0077558D">
              <w:t>Pome fruits</w:t>
            </w:r>
          </w:p>
        </w:tc>
        <w:tc>
          <w:tcPr>
            <w:tcW w:w="1020" w:type="dxa"/>
          </w:tcPr>
          <w:p w14:paraId="2C4E7C32" w14:textId="77777777" w:rsidR="00C060BE" w:rsidRPr="0077558D" w:rsidRDefault="00C060BE" w:rsidP="000337C7">
            <w:pPr>
              <w:pStyle w:val="FSCtblMRL2"/>
            </w:pPr>
            <w:r w:rsidRPr="0077558D">
              <w:t>T1</w:t>
            </w:r>
          </w:p>
        </w:tc>
      </w:tr>
      <w:tr w:rsidR="00C060BE" w:rsidRPr="0077558D" w14:paraId="324BE9D0" w14:textId="77777777" w:rsidTr="000337C7">
        <w:trPr>
          <w:cantSplit/>
        </w:trPr>
        <w:tc>
          <w:tcPr>
            <w:tcW w:w="3402" w:type="dxa"/>
            <w:tcBorders>
              <w:bottom w:val="single" w:sz="4" w:space="0" w:color="auto"/>
            </w:tcBorders>
          </w:tcPr>
          <w:p w14:paraId="3405BF0C"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5B7F00BB" w14:textId="77777777" w:rsidR="00C060BE" w:rsidRPr="0077558D" w:rsidRDefault="00C060BE" w:rsidP="000337C7">
            <w:pPr>
              <w:pStyle w:val="FSCtblMRL2"/>
            </w:pPr>
            <w:r w:rsidRPr="0077558D">
              <w:t>T10</w:t>
            </w:r>
          </w:p>
        </w:tc>
      </w:tr>
    </w:tbl>
    <w:p w14:paraId="2555AF46" w14:textId="77777777" w:rsidR="00C060BE" w:rsidRDefault="00C060BE" w:rsidP="00C060BE">
      <w:pPr>
        <w:pStyle w:val="FSCtblMRL1"/>
        <w:rPr>
          <w:rFonts w:eastAsiaTheme="minorHAnsi"/>
        </w:rPr>
      </w:pPr>
    </w:p>
    <w:p w14:paraId="6331DAA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B3F64CB" w14:textId="77777777" w:rsidTr="000337C7">
        <w:trPr>
          <w:cantSplit/>
        </w:trPr>
        <w:tc>
          <w:tcPr>
            <w:tcW w:w="4422" w:type="dxa"/>
            <w:gridSpan w:val="2"/>
            <w:tcBorders>
              <w:top w:val="single" w:sz="4" w:space="0" w:color="auto"/>
            </w:tcBorders>
          </w:tcPr>
          <w:p w14:paraId="0A9F45A4" w14:textId="77777777" w:rsidR="00C060BE" w:rsidRPr="0077558D" w:rsidRDefault="00C060BE" w:rsidP="000337C7">
            <w:pPr>
              <w:pStyle w:val="FSCtblh3"/>
            </w:pPr>
            <w:r w:rsidRPr="0077558D">
              <w:lastRenderedPageBreak/>
              <w:t>Agvet chemical:  Profenofos</w:t>
            </w:r>
          </w:p>
        </w:tc>
      </w:tr>
      <w:tr w:rsidR="00C060BE" w:rsidRPr="0077558D" w14:paraId="31C75748" w14:textId="77777777" w:rsidTr="000337C7">
        <w:trPr>
          <w:cantSplit/>
        </w:trPr>
        <w:tc>
          <w:tcPr>
            <w:tcW w:w="4422" w:type="dxa"/>
            <w:gridSpan w:val="2"/>
            <w:tcBorders>
              <w:bottom w:val="single" w:sz="4" w:space="0" w:color="auto"/>
            </w:tcBorders>
          </w:tcPr>
          <w:p w14:paraId="6A0A8CC5" w14:textId="77777777" w:rsidR="00C060BE" w:rsidRPr="0077558D" w:rsidRDefault="00C060BE" w:rsidP="000337C7">
            <w:pPr>
              <w:pStyle w:val="FSCtblh4"/>
            </w:pPr>
            <w:r w:rsidRPr="0077558D">
              <w:t>Permitted residue:  Profenofos</w:t>
            </w:r>
          </w:p>
        </w:tc>
      </w:tr>
      <w:tr w:rsidR="00C060BE" w:rsidRPr="0077558D" w14:paraId="17173010" w14:textId="77777777" w:rsidTr="000337C7">
        <w:trPr>
          <w:cantSplit/>
        </w:trPr>
        <w:tc>
          <w:tcPr>
            <w:tcW w:w="3402" w:type="dxa"/>
            <w:tcBorders>
              <w:top w:val="single" w:sz="4" w:space="0" w:color="auto"/>
              <w:bottom w:val="single" w:sz="4" w:space="0" w:color="auto"/>
            </w:tcBorders>
          </w:tcPr>
          <w:p w14:paraId="476C2658" w14:textId="77777777" w:rsidR="00C060BE" w:rsidRPr="0077558D" w:rsidRDefault="00C060BE" w:rsidP="000337C7">
            <w:pPr>
              <w:pStyle w:val="FSCtblMRL1"/>
            </w:pPr>
            <w:r w:rsidRPr="0077558D">
              <w:t>Peppers, chili (dry)</w:t>
            </w:r>
          </w:p>
        </w:tc>
        <w:tc>
          <w:tcPr>
            <w:tcW w:w="1020" w:type="dxa"/>
            <w:tcBorders>
              <w:top w:val="single" w:sz="4" w:space="0" w:color="auto"/>
              <w:bottom w:val="single" w:sz="4" w:space="0" w:color="auto"/>
            </w:tcBorders>
          </w:tcPr>
          <w:p w14:paraId="1B07D8DC" w14:textId="77777777" w:rsidR="00C060BE" w:rsidRPr="0077558D" w:rsidRDefault="00C060BE" w:rsidP="000337C7">
            <w:pPr>
              <w:pStyle w:val="FSCtblMRL2"/>
            </w:pPr>
            <w:r w:rsidRPr="0077558D">
              <w:t>20</w:t>
            </w:r>
          </w:p>
        </w:tc>
      </w:tr>
    </w:tbl>
    <w:p w14:paraId="6F9B9BDE" w14:textId="77777777" w:rsidR="00C060BE" w:rsidRDefault="00C060BE" w:rsidP="00C060BE">
      <w:pPr>
        <w:pStyle w:val="FSCtblMRL1"/>
        <w:rPr>
          <w:rFonts w:eastAsiaTheme="minorHAnsi"/>
        </w:rPr>
      </w:pPr>
    </w:p>
    <w:p w14:paraId="3FB78D7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96A2C12" w14:textId="77777777" w:rsidTr="000337C7">
        <w:trPr>
          <w:cantSplit/>
        </w:trPr>
        <w:tc>
          <w:tcPr>
            <w:tcW w:w="4422" w:type="dxa"/>
            <w:gridSpan w:val="2"/>
            <w:tcBorders>
              <w:top w:val="single" w:sz="4" w:space="0" w:color="auto"/>
            </w:tcBorders>
          </w:tcPr>
          <w:p w14:paraId="7FBB8F02" w14:textId="77777777" w:rsidR="00C060BE" w:rsidRPr="0077558D" w:rsidRDefault="00C060BE" w:rsidP="000337C7">
            <w:pPr>
              <w:pStyle w:val="FSCtblh3"/>
            </w:pPr>
            <w:r w:rsidRPr="0077558D">
              <w:t>Agvet chemical:  Propachlor</w:t>
            </w:r>
          </w:p>
        </w:tc>
      </w:tr>
      <w:tr w:rsidR="00C060BE" w:rsidRPr="0077558D" w14:paraId="2D279775" w14:textId="77777777" w:rsidTr="000337C7">
        <w:trPr>
          <w:cantSplit/>
        </w:trPr>
        <w:tc>
          <w:tcPr>
            <w:tcW w:w="4422" w:type="dxa"/>
            <w:gridSpan w:val="2"/>
            <w:tcBorders>
              <w:bottom w:val="single" w:sz="4" w:space="0" w:color="auto"/>
            </w:tcBorders>
          </w:tcPr>
          <w:p w14:paraId="5929A18E" w14:textId="77777777" w:rsidR="00C060BE" w:rsidRPr="0077558D" w:rsidRDefault="00C060BE" w:rsidP="000337C7">
            <w:pPr>
              <w:pStyle w:val="FSCtblh4"/>
            </w:pPr>
            <w:r w:rsidRPr="0077558D">
              <w:t xml:space="preserve">Permitted residue:  Sum of propachlor and metabolites hydrolysable to </w:t>
            </w:r>
            <w:r w:rsidRPr="0077558D">
              <w:rPr>
                <w:i w:val="0"/>
              </w:rPr>
              <w:t>N</w:t>
            </w:r>
            <w:r w:rsidRPr="0077558D">
              <w:t>-isopropylaniline, expressed as propachlor</w:t>
            </w:r>
          </w:p>
        </w:tc>
      </w:tr>
      <w:tr w:rsidR="00C060BE" w:rsidRPr="0077558D" w14:paraId="28D658E0" w14:textId="77777777" w:rsidTr="000337C7">
        <w:trPr>
          <w:cantSplit/>
        </w:trPr>
        <w:tc>
          <w:tcPr>
            <w:tcW w:w="3402" w:type="dxa"/>
          </w:tcPr>
          <w:p w14:paraId="62EA394C" w14:textId="77777777" w:rsidR="00C060BE" w:rsidRPr="0077558D" w:rsidRDefault="00C060BE" w:rsidP="000337C7">
            <w:pPr>
              <w:pStyle w:val="FSCtblMRL1"/>
            </w:pPr>
            <w:r w:rsidRPr="0077558D">
              <w:t>Brassica (cole or cabbage) vegetables, head cabbages, flowerhead brassicas</w:t>
            </w:r>
          </w:p>
        </w:tc>
        <w:tc>
          <w:tcPr>
            <w:tcW w:w="1020" w:type="dxa"/>
          </w:tcPr>
          <w:p w14:paraId="4EA4F1A0" w14:textId="77777777" w:rsidR="00C060BE" w:rsidRPr="0077558D" w:rsidRDefault="00C060BE" w:rsidP="000337C7">
            <w:pPr>
              <w:pStyle w:val="FSCtblMRL2"/>
            </w:pPr>
            <w:r w:rsidRPr="0077558D">
              <w:t>0.6</w:t>
            </w:r>
          </w:p>
        </w:tc>
      </w:tr>
      <w:tr w:rsidR="00C060BE" w:rsidRPr="0077558D" w14:paraId="39814287" w14:textId="77777777" w:rsidTr="000337C7">
        <w:trPr>
          <w:cantSplit/>
        </w:trPr>
        <w:tc>
          <w:tcPr>
            <w:tcW w:w="3402" w:type="dxa"/>
          </w:tcPr>
          <w:p w14:paraId="421C435F" w14:textId="77777777" w:rsidR="00C060BE" w:rsidRPr="0077558D" w:rsidRDefault="00C060BE" w:rsidP="000337C7">
            <w:pPr>
              <w:pStyle w:val="FSCtblMRL1"/>
            </w:pPr>
            <w:r w:rsidRPr="0077558D">
              <w:t>Cereal grains [except sorghum]</w:t>
            </w:r>
          </w:p>
        </w:tc>
        <w:tc>
          <w:tcPr>
            <w:tcW w:w="1020" w:type="dxa"/>
          </w:tcPr>
          <w:p w14:paraId="51515D9D" w14:textId="77777777" w:rsidR="00C060BE" w:rsidRPr="0077558D" w:rsidRDefault="00C060BE" w:rsidP="000337C7">
            <w:pPr>
              <w:pStyle w:val="FSCtblMRL2"/>
            </w:pPr>
            <w:r w:rsidRPr="0077558D">
              <w:t>0.05</w:t>
            </w:r>
          </w:p>
        </w:tc>
      </w:tr>
      <w:tr w:rsidR="00C060BE" w:rsidRPr="0077558D" w14:paraId="1F1D1FB0" w14:textId="77777777" w:rsidTr="000337C7">
        <w:trPr>
          <w:cantSplit/>
        </w:trPr>
        <w:tc>
          <w:tcPr>
            <w:tcW w:w="3402" w:type="dxa"/>
          </w:tcPr>
          <w:p w14:paraId="2EE1FD80" w14:textId="77777777" w:rsidR="00C060BE" w:rsidRPr="0077558D" w:rsidRDefault="00C060BE" w:rsidP="000337C7">
            <w:pPr>
              <w:pStyle w:val="FSCtblMRL1"/>
            </w:pPr>
            <w:r w:rsidRPr="0077558D">
              <w:t>Leafy vegetables [except lettuce, head; lettuce, leaf]</w:t>
            </w:r>
          </w:p>
        </w:tc>
        <w:tc>
          <w:tcPr>
            <w:tcW w:w="1020" w:type="dxa"/>
          </w:tcPr>
          <w:p w14:paraId="2EC6E3C7" w14:textId="77777777" w:rsidR="00C060BE" w:rsidRPr="0077558D" w:rsidRDefault="00C060BE" w:rsidP="000337C7">
            <w:pPr>
              <w:pStyle w:val="FSCtblMRL2"/>
            </w:pPr>
            <w:r w:rsidRPr="0077558D">
              <w:t>T1</w:t>
            </w:r>
          </w:p>
        </w:tc>
      </w:tr>
      <w:tr w:rsidR="00C060BE" w:rsidRPr="0077558D" w14:paraId="2A8111F0" w14:textId="77777777" w:rsidTr="000337C7">
        <w:trPr>
          <w:cantSplit/>
        </w:trPr>
        <w:tc>
          <w:tcPr>
            <w:tcW w:w="3402" w:type="dxa"/>
            <w:tcBorders>
              <w:bottom w:val="single" w:sz="4" w:space="0" w:color="auto"/>
            </w:tcBorders>
          </w:tcPr>
          <w:p w14:paraId="3B5566F9" w14:textId="77777777" w:rsidR="00C060BE" w:rsidRPr="0077558D" w:rsidRDefault="00C060BE" w:rsidP="000337C7">
            <w:pPr>
              <w:pStyle w:val="FSCtblMRL1"/>
            </w:pPr>
            <w:r w:rsidRPr="0077558D">
              <w:t>Sorghum</w:t>
            </w:r>
          </w:p>
        </w:tc>
        <w:tc>
          <w:tcPr>
            <w:tcW w:w="1020" w:type="dxa"/>
            <w:tcBorders>
              <w:bottom w:val="single" w:sz="4" w:space="0" w:color="auto"/>
            </w:tcBorders>
          </w:tcPr>
          <w:p w14:paraId="565C3599" w14:textId="77777777" w:rsidR="00C060BE" w:rsidRPr="0077558D" w:rsidRDefault="00C060BE" w:rsidP="000337C7">
            <w:pPr>
              <w:pStyle w:val="FSCtblMRL2"/>
            </w:pPr>
            <w:r w:rsidRPr="0077558D">
              <w:t>0.2</w:t>
            </w:r>
          </w:p>
        </w:tc>
      </w:tr>
    </w:tbl>
    <w:p w14:paraId="3499F87C" w14:textId="77777777" w:rsidR="00C060BE" w:rsidRDefault="00C060BE" w:rsidP="00C060BE">
      <w:pPr>
        <w:pStyle w:val="FSCtblMRL1"/>
        <w:rPr>
          <w:rFonts w:eastAsiaTheme="minorHAnsi"/>
        </w:rPr>
      </w:pPr>
    </w:p>
    <w:p w14:paraId="11DE6DC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5A7ABB" w14:textId="77777777" w:rsidTr="000337C7">
        <w:trPr>
          <w:cantSplit/>
        </w:trPr>
        <w:tc>
          <w:tcPr>
            <w:tcW w:w="4422" w:type="dxa"/>
            <w:gridSpan w:val="2"/>
            <w:tcBorders>
              <w:top w:val="single" w:sz="4" w:space="0" w:color="auto"/>
            </w:tcBorders>
          </w:tcPr>
          <w:p w14:paraId="1D268F77" w14:textId="77777777" w:rsidR="00C060BE" w:rsidRPr="0077558D" w:rsidRDefault="00C060BE" w:rsidP="000337C7">
            <w:pPr>
              <w:pStyle w:val="FSCtblh3"/>
            </w:pPr>
            <w:r w:rsidRPr="0077558D">
              <w:t>Agvet chemical:  Propamocarb</w:t>
            </w:r>
          </w:p>
        </w:tc>
      </w:tr>
      <w:tr w:rsidR="00C060BE" w:rsidRPr="0077558D" w14:paraId="28ABEE7C" w14:textId="77777777" w:rsidTr="000337C7">
        <w:trPr>
          <w:cantSplit/>
        </w:trPr>
        <w:tc>
          <w:tcPr>
            <w:tcW w:w="4422" w:type="dxa"/>
            <w:gridSpan w:val="2"/>
            <w:tcBorders>
              <w:bottom w:val="single" w:sz="4" w:space="0" w:color="auto"/>
            </w:tcBorders>
          </w:tcPr>
          <w:p w14:paraId="0923421C" w14:textId="77777777" w:rsidR="00C060BE" w:rsidRPr="0077558D" w:rsidRDefault="00C060BE" w:rsidP="000337C7">
            <w:pPr>
              <w:pStyle w:val="FSCtblh4"/>
            </w:pPr>
            <w:r w:rsidRPr="0077558D">
              <w:t>Permitted residue:  Propamocarb (base)</w:t>
            </w:r>
          </w:p>
        </w:tc>
      </w:tr>
      <w:tr w:rsidR="00C060BE" w:rsidRPr="0077558D" w14:paraId="131A51FE" w14:textId="77777777" w:rsidTr="000337C7">
        <w:trPr>
          <w:cantSplit/>
        </w:trPr>
        <w:tc>
          <w:tcPr>
            <w:tcW w:w="3402" w:type="dxa"/>
          </w:tcPr>
          <w:p w14:paraId="66E8DB5E" w14:textId="77777777" w:rsidR="00C060BE" w:rsidRPr="0077558D" w:rsidRDefault="00C060BE" w:rsidP="000337C7">
            <w:pPr>
              <w:pStyle w:val="FSCtblMRL1"/>
            </w:pPr>
            <w:r w:rsidRPr="0077558D">
              <w:t>Brassica (cole or cabbage) vegetables, head cabbages, flowerhead brassicas</w:t>
            </w:r>
          </w:p>
        </w:tc>
        <w:tc>
          <w:tcPr>
            <w:tcW w:w="1020" w:type="dxa"/>
          </w:tcPr>
          <w:p w14:paraId="0E349A90" w14:textId="77777777" w:rsidR="00C060BE" w:rsidRPr="0077558D" w:rsidRDefault="00C060BE" w:rsidP="000337C7">
            <w:pPr>
              <w:pStyle w:val="FSCtblMRL2"/>
            </w:pPr>
            <w:r w:rsidRPr="0077558D">
              <w:t>30</w:t>
            </w:r>
          </w:p>
        </w:tc>
      </w:tr>
      <w:tr w:rsidR="00C060BE" w:rsidRPr="0077558D" w14:paraId="759D5E09" w14:textId="77777777" w:rsidTr="000337C7">
        <w:trPr>
          <w:cantSplit/>
        </w:trPr>
        <w:tc>
          <w:tcPr>
            <w:tcW w:w="3402" w:type="dxa"/>
          </w:tcPr>
          <w:p w14:paraId="73C84248" w14:textId="77777777" w:rsidR="00C060BE" w:rsidRPr="0077558D" w:rsidRDefault="00C060BE" w:rsidP="000337C7">
            <w:pPr>
              <w:pStyle w:val="FSCtblMRL1"/>
            </w:pPr>
            <w:r w:rsidRPr="0077558D">
              <w:t>Bulb vegetables [except onion, bulb]</w:t>
            </w:r>
          </w:p>
        </w:tc>
        <w:tc>
          <w:tcPr>
            <w:tcW w:w="1020" w:type="dxa"/>
          </w:tcPr>
          <w:p w14:paraId="64A3A928" w14:textId="77777777" w:rsidR="00C060BE" w:rsidRPr="0077558D" w:rsidRDefault="00C060BE" w:rsidP="000337C7">
            <w:pPr>
              <w:pStyle w:val="FSCtblMRL2"/>
            </w:pPr>
            <w:r w:rsidRPr="0077558D">
              <w:t>30</w:t>
            </w:r>
          </w:p>
        </w:tc>
      </w:tr>
      <w:tr w:rsidR="00C060BE" w:rsidRPr="0077558D" w14:paraId="217CFE9B" w14:textId="77777777" w:rsidTr="000337C7">
        <w:trPr>
          <w:cantSplit/>
        </w:trPr>
        <w:tc>
          <w:tcPr>
            <w:tcW w:w="3402" w:type="dxa"/>
            <w:tcBorders>
              <w:bottom w:val="single" w:sz="4" w:space="0" w:color="auto"/>
            </w:tcBorders>
          </w:tcPr>
          <w:p w14:paraId="312D7ECC" w14:textId="77777777" w:rsidR="00C060BE" w:rsidRPr="0077558D" w:rsidRDefault="00C060BE" w:rsidP="000337C7">
            <w:pPr>
              <w:pStyle w:val="FSCtblMRL1"/>
            </w:pPr>
            <w:r w:rsidRPr="0077558D">
              <w:t>Leafy vegetables</w:t>
            </w:r>
          </w:p>
        </w:tc>
        <w:tc>
          <w:tcPr>
            <w:tcW w:w="1020" w:type="dxa"/>
            <w:tcBorders>
              <w:bottom w:val="single" w:sz="4" w:space="0" w:color="auto"/>
            </w:tcBorders>
          </w:tcPr>
          <w:p w14:paraId="396637F2" w14:textId="77777777" w:rsidR="00C060BE" w:rsidRPr="0077558D" w:rsidRDefault="00C060BE" w:rsidP="000337C7">
            <w:pPr>
              <w:pStyle w:val="FSCtblMRL2"/>
            </w:pPr>
            <w:r w:rsidRPr="0077558D">
              <w:t>70</w:t>
            </w:r>
          </w:p>
        </w:tc>
      </w:tr>
    </w:tbl>
    <w:p w14:paraId="534042EB" w14:textId="77777777" w:rsidR="00C060BE" w:rsidRPr="0077558D" w:rsidRDefault="00C060BE" w:rsidP="00C060BE">
      <w:pPr>
        <w:pStyle w:val="FSCtblMRL1"/>
        <w:rPr>
          <w:rFonts w:eastAsiaTheme="minorHAnsi"/>
        </w:rPr>
      </w:pPr>
    </w:p>
    <w:p w14:paraId="63541D9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3C58F7C" w14:textId="77777777" w:rsidTr="000337C7">
        <w:trPr>
          <w:cantSplit/>
        </w:trPr>
        <w:tc>
          <w:tcPr>
            <w:tcW w:w="4422" w:type="dxa"/>
            <w:gridSpan w:val="2"/>
            <w:tcBorders>
              <w:top w:val="single" w:sz="4" w:space="0" w:color="auto"/>
            </w:tcBorders>
          </w:tcPr>
          <w:p w14:paraId="2CFF289B" w14:textId="77777777" w:rsidR="00C060BE" w:rsidRPr="0077558D" w:rsidRDefault="00C060BE" w:rsidP="000337C7">
            <w:pPr>
              <w:pStyle w:val="FSCtblh3"/>
            </w:pPr>
            <w:r w:rsidRPr="0077558D">
              <w:t>Agvet chemical:  Propaquizafop</w:t>
            </w:r>
          </w:p>
        </w:tc>
      </w:tr>
      <w:tr w:rsidR="00C060BE" w:rsidRPr="0077558D" w14:paraId="72224D2F" w14:textId="77777777" w:rsidTr="000337C7">
        <w:trPr>
          <w:cantSplit/>
        </w:trPr>
        <w:tc>
          <w:tcPr>
            <w:tcW w:w="4422" w:type="dxa"/>
            <w:gridSpan w:val="2"/>
            <w:tcBorders>
              <w:bottom w:val="single" w:sz="4" w:space="0" w:color="auto"/>
            </w:tcBorders>
          </w:tcPr>
          <w:p w14:paraId="5D1E6555" w14:textId="77777777" w:rsidR="00C060BE" w:rsidRPr="0077558D" w:rsidRDefault="00C060BE" w:rsidP="000337C7">
            <w:pPr>
              <w:pStyle w:val="FSCtblh4"/>
            </w:pPr>
            <w:r w:rsidRPr="0077558D">
              <w:t>Permitted residue:  Propaquizafop and acid and oxophenoxy metabolites, measured as 6-chloro-2-methoxyquinoxaline, expressed as propaquizafop</w:t>
            </w:r>
          </w:p>
        </w:tc>
      </w:tr>
      <w:tr w:rsidR="00C060BE" w:rsidRPr="0077558D" w14:paraId="064E20DF" w14:textId="77777777" w:rsidTr="000337C7">
        <w:trPr>
          <w:cantSplit/>
        </w:trPr>
        <w:tc>
          <w:tcPr>
            <w:tcW w:w="3402" w:type="dxa"/>
            <w:tcBorders>
              <w:top w:val="single" w:sz="4" w:space="0" w:color="auto"/>
              <w:bottom w:val="single" w:sz="4" w:space="0" w:color="auto"/>
            </w:tcBorders>
          </w:tcPr>
          <w:p w14:paraId="28F80614" w14:textId="77777777" w:rsidR="00C060BE" w:rsidRPr="0077558D" w:rsidRDefault="00C060BE" w:rsidP="000337C7">
            <w:pPr>
              <w:pStyle w:val="FSCtblMRL1"/>
            </w:pPr>
            <w:r w:rsidRPr="0077558D">
              <w:t>Pulses</w:t>
            </w:r>
          </w:p>
        </w:tc>
        <w:tc>
          <w:tcPr>
            <w:tcW w:w="1020" w:type="dxa"/>
            <w:tcBorders>
              <w:top w:val="single" w:sz="4" w:space="0" w:color="auto"/>
              <w:bottom w:val="single" w:sz="4" w:space="0" w:color="auto"/>
            </w:tcBorders>
          </w:tcPr>
          <w:p w14:paraId="4E0DE66F" w14:textId="77777777" w:rsidR="00C060BE" w:rsidRPr="0077558D" w:rsidRDefault="00C060BE" w:rsidP="000337C7">
            <w:pPr>
              <w:pStyle w:val="FSCtblMRL2"/>
            </w:pPr>
            <w:r w:rsidRPr="0077558D">
              <w:t>*0.05</w:t>
            </w:r>
          </w:p>
        </w:tc>
      </w:tr>
    </w:tbl>
    <w:p w14:paraId="7E4FB7BE" w14:textId="77777777" w:rsidR="00C060BE" w:rsidRDefault="00C060BE" w:rsidP="00C060BE">
      <w:pPr>
        <w:pStyle w:val="FSCtblMRL1"/>
        <w:rPr>
          <w:rFonts w:eastAsiaTheme="minorHAnsi"/>
        </w:rPr>
      </w:pPr>
    </w:p>
    <w:p w14:paraId="5348DEB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EC069CB" w14:textId="77777777" w:rsidTr="000337C7">
        <w:trPr>
          <w:cantSplit/>
        </w:trPr>
        <w:tc>
          <w:tcPr>
            <w:tcW w:w="4422" w:type="dxa"/>
            <w:gridSpan w:val="2"/>
            <w:tcBorders>
              <w:top w:val="single" w:sz="4" w:space="0" w:color="auto"/>
            </w:tcBorders>
          </w:tcPr>
          <w:p w14:paraId="2D952BDC" w14:textId="77777777" w:rsidR="00C060BE" w:rsidRPr="0077558D" w:rsidRDefault="00C060BE" w:rsidP="000337C7">
            <w:pPr>
              <w:pStyle w:val="FSCtblh3"/>
            </w:pPr>
            <w:r w:rsidRPr="0077558D">
              <w:t>Agvet chemical:  Propargite</w:t>
            </w:r>
          </w:p>
        </w:tc>
      </w:tr>
      <w:tr w:rsidR="00C060BE" w:rsidRPr="0077558D" w14:paraId="1F159526" w14:textId="77777777" w:rsidTr="000337C7">
        <w:trPr>
          <w:cantSplit/>
        </w:trPr>
        <w:tc>
          <w:tcPr>
            <w:tcW w:w="4422" w:type="dxa"/>
            <w:gridSpan w:val="2"/>
            <w:tcBorders>
              <w:bottom w:val="single" w:sz="4" w:space="0" w:color="auto"/>
            </w:tcBorders>
          </w:tcPr>
          <w:p w14:paraId="46A7668A" w14:textId="77777777" w:rsidR="00C060BE" w:rsidRPr="0077558D" w:rsidRDefault="00C060BE" w:rsidP="000337C7">
            <w:pPr>
              <w:pStyle w:val="FSCtblh4"/>
            </w:pPr>
            <w:r w:rsidRPr="0077558D">
              <w:t>Permitted residue:  Propargite</w:t>
            </w:r>
          </w:p>
        </w:tc>
      </w:tr>
      <w:tr w:rsidR="00C060BE" w:rsidRPr="0077558D" w14:paraId="72B73F3B" w14:textId="77777777" w:rsidTr="000337C7">
        <w:trPr>
          <w:cantSplit/>
        </w:trPr>
        <w:tc>
          <w:tcPr>
            <w:tcW w:w="3402" w:type="dxa"/>
          </w:tcPr>
          <w:p w14:paraId="1A07A48E" w14:textId="77777777" w:rsidR="00C060BE" w:rsidRPr="0077558D" w:rsidRDefault="00C060BE" w:rsidP="000337C7">
            <w:pPr>
              <w:pStyle w:val="FSCtblMRL1"/>
            </w:pPr>
            <w:r w:rsidRPr="0077558D">
              <w:t>Stone fruits</w:t>
            </w:r>
          </w:p>
        </w:tc>
        <w:tc>
          <w:tcPr>
            <w:tcW w:w="1020" w:type="dxa"/>
          </w:tcPr>
          <w:p w14:paraId="32409595" w14:textId="77777777" w:rsidR="00C060BE" w:rsidRPr="0077558D" w:rsidRDefault="00C060BE" w:rsidP="000337C7">
            <w:pPr>
              <w:pStyle w:val="FSCtblMRL2"/>
            </w:pPr>
            <w:r w:rsidRPr="0077558D">
              <w:t>3</w:t>
            </w:r>
          </w:p>
        </w:tc>
      </w:tr>
    </w:tbl>
    <w:p w14:paraId="7B01ACEC" w14:textId="77777777" w:rsidR="00C060BE" w:rsidRDefault="00C060BE" w:rsidP="00C060BE">
      <w:pPr>
        <w:pStyle w:val="FSCtblMRL1"/>
        <w:rPr>
          <w:rFonts w:eastAsiaTheme="minorHAnsi"/>
        </w:rPr>
      </w:pPr>
    </w:p>
    <w:p w14:paraId="0A53C88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2"/>
      </w:tblGrid>
      <w:tr w:rsidR="00C060BE" w:rsidRPr="0077558D" w14:paraId="33D3C38D" w14:textId="77777777" w:rsidTr="000337C7">
        <w:trPr>
          <w:cantSplit/>
        </w:trPr>
        <w:tc>
          <w:tcPr>
            <w:tcW w:w="4422" w:type="dxa"/>
            <w:tcBorders>
              <w:top w:val="single" w:sz="4" w:space="0" w:color="auto"/>
            </w:tcBorders>
          </w:tcPr>
          <w:p w14:paraId="4B41BBF0" w14:textId="77777777" w:rsidR="00C060BE" w:rsidRPr="0077558D" w:rsidRDefault="00C060BE" w:rsidP="000337C7">
            <w:pPr>
              <w:pStyle w:val="FSCtblh3"/>
            </w:pPr>
            <w:r w:rsidRPr="0077558D">
              <w:t>Agvet chemical:  Propazine</w:t>
            </w:r>
          </w:p>
        </w:tc>
      </w:tr>
      <w:tr w:rsidR="00C060BE" w:rsidRPr="0077558D" w14:paraId="0301EE3C" w14:textId="77777777" w:rsidTr="000337C7">
        <w:trPr>
          <w:cantSplit/>
        </w:trPr>
        <w:tc>
          <w:tcPr>
            <w:tcW w:w="4422" w:type="dxa"/>
            <w:tcBorders>
              <w:bottom w:val="single" w:sz="4" w:space="0" w:color="auto"/>
            </w:tcBorders>
          </w:tcPr>
          <w:p w14:paraId="5E01B823" w14:textId="77777777" w:rsidR="00C060BE" w:rsidRPr="0077558D" w:rsidRDefault="00C060BE" w:rsidP="000337C7">
            <w:pPr>
              <w:pStyle w:val="FSCtblh4"/>
            </w:pPr>
            <w:r w:rsidRPr="0077558D">
              <w:t>Permitted residue:  Propazine</w:t>
            </w:r>
          </w:p>
        </w:tc>
      </w:tr>
    </w:tbl>
    <w:p w14:paraId="7C1D2D43" w14:textId="77777777" w:rsidR="00C060BE" w:rsidRDefault="00C060BE" w:rsidP="00C060BE">
      <w:pPr>
        <w:pStyle w:val="FSCtblMRL1"/>
        <w:rPr>
          <w:rFonts w:eastAsiaTheme="minorHAnsi"/>
        </w:rPr>
      </w:pPr>
    </w:p>
    <w:p w14:paraId="065E6FC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B6E185B" w14:textId="77777777" w:rsidTr="000337C7">
        <w:trPr>
          <w:cantSplit/>
        </w:trPr>
        <w:tc>
          <w:tcPr>
            <w:tcW w:w="4422" w:type="dxa"/>
            <w:gridSpan w:val="2"/>
            <w:tcBorders>
              <w:top w:val="single" w:sz="4" w:space="0" w:color="auto"/>
            </w:tcBorders>
          </w:tcPr>
          <w:p w14:paraId="6FF23F2A" w14:textId="77777777" w:rsidR="00C060BE" w:rsidRPr="0077558D" w:rsidRDefault="00C060BE" w:rsidP="000337C7">
            <w:pPr>
              <w:pStyle w:val="FSCtblh3"/>
            </w:pPr>
            <w:r w:rsidRPr="0077558D">
              <w:t>Agvet chemical:  Propiconazole</w:t>
            </w:r>
          </w:p>
        </w:tc>
      </w:tr>
      <w:tr w:rsidR="00C060BE" w:rsidRPr="0077558D" w14:paraId="3C8A1FC7" w14:textId="77777777" w:rsidTr="000337C7">
        <w:trPr>
          <w:cantSplit/>
        </w:trPr>
        <w:tc>
          <w:tcPr>
            <w:tcW w:w="4422" w:type="dxa"/>
            <w:gridSpan w:val="2"/>
            <w:tcBorders>
              <w:bottom w:val="single" w:sz="4" w:space="0" w:color="auto"/>
            </w:tcBorders>
          </w:tcPr>
          <w:p w14:paraId="09A93CB2" w14:textId="77777777" w:rsidR="00C060BE" w:rsidRPr="0077558D" w:rsidRDefault="00C060BE" w:rsidP="000337C7">
            <w:pPr>
              <w:pStyle w:val="FSCtblh4"/>
            </w:pPr>
            <w:r w:rsidRPr="0077558D">
              <w:t>Permitted residue:  Propiconazole</w:t>
            </w:r>
          </w:p>
        </w:tc>
      </w:tr>
      <w:tr w:rsidR="00C060BE" w:rsidRPr="0077558D" w14:paraId="68D886D8" w14:textId="77777777" w:rsidTr="000337C7">
        <w:trPr>
          <w:cantSplit/>
        </w:trPr>
        <w:tc>
          <w:tcPr>
            <w:tcW w:w="3402" w:type="dxa"/>
          </w:tcPr>
          <w:p w14:paraId="19F1E817" w14:textId="77777777" w:rsidR="00C060BE" w:rsidRPr="0077558D" w:rsidRDefault="00C060BE" w:rsidP="000337C7">
            <w:pPr>
              <w:pStyle w:val="FSCtblMRL1"/>
            </w:pPr>
            <w:r w:rsidRPr="0077558D">
              <w:t>Cereal grains</w:t>
            </w:r>
          </w:p>
        </w:tc>
        <w:tc>
          <w:tcPr>
            <w:tcW w:w="1020" w:type="dxa"/>
          </w:tcPr>
          <w:p w14:paraId="7061892D" w14:textId="77777777" w:rsidR="00C060BE" w:rsidRPr="0077558D" w:rsidRDefault="00C060BE" w:rsidP="000337C7">
            <w:pPr>
              <w:pStyle w:val="FSCtblMRL2"/>
            </w:pPr>
            <w:r w:rsidRPr="0077558D">
              <w:t>*0.05</w:t>
            </w:r>
          </w:p>
        </w:tc>
      </w:tr>
      <w:tr w:rsidR="00C060BE" w:rsidRPr="0077558D" w14:paraId="11C9282B" w14:textId="77777777" w:rsidTr="000337C7">
        <w:trPr>
          <w:cantSplit/>
        </w:trPr>
        <w:tc>
          <w:tcPr>
            <w:tcW w:w="3402" w:type="dxa"/>
          </w:tcPr>
          <w:p w14:paraId="55BA0447" w14:textId="77777777" w:rsidR="00C060BE" w:rsidRPr="0077558D" w:rsidRDefault="00C060BE" w:rsidP="000337C7">
            <w:pPr>
              <w:pStyle w:val="FSCtblMRL1"/>
            </w:pPr>
            <w:r w:rsidRPr="0077558D">
              <w:t>Citrus fruits</w:t>
            </w:r>
          </w:p>
        </w:tc>
        <w:tc>
          <w:tcPr>
            <w:tcW w:w="1020" w:type="dxa"/>
          </w:tcPr>
          <w:p w14:paraId="5C4302A4" w14:textId="77777777" w:rsidR="00C060BE" w:rsidRPr="0077558D" w:rsidRDefault="00C060BE" w:rsidP="000337C7">
            <w:pPr>
              <w:pStyle w:val="FSCtblMRL2"/>
            </w:pPr>
            <w:r>
              <w:t>10</w:t>
            </w:r>
          </w:p>
        </w:tc>
      </w:tr>
      <w:tr w:rsidR="00C060BE" w:rsidRPr="0077558D" w14:paraId="7812BACA" w14:textId="77777777" w:rsidTr="000337C7">
        <w:trPr>
          <w:cantSplit/>
        </w:trPr>
        <w:tc>
          <w:tcPr>
            <w:tcW w:w="3402" w:type="dxa"/>
          </w:tcPr>
          <w:p w14:paraId="6D16C43F" w14:textId="77777777" w:rsidR="00C060BE" w:rsidRPr="0077558D" w:rsidRDefault="00C060BE" w:rsidP="000337C7">
            <w:pPr>
              <w:pStyle w:val="FSCtblMRL1"/>
            </w:pPr>
            <w:r w:rsidRPr="0077558D">
              <w:t>Gai Ium</w:t>
            </w:r>
          </w:p>
        </w:tc>
        <w:tc>
          <w:tcPr>
            <w:tcW w:w="1020" w:type="dxa"/>
          </w:tcPr>
          <w:p w14:paraId="1D73A1CB" w14:textId="77777777" w:rsidR="00C060BE" w:rsidRPr="0077558D" w:rsidRDefault="00C060BE" w:rsidP="000337C7">
            <w:pPr>
              <w:pStyle w:val="FSCtblMRL2"/>
            </w:pPr>
            <w:r w:rsidRPr="0077558D">
              <w:t>T1</w:t>
            </w:r>
          </w:p>
        </w:tc>
      </w:tr>
      <w:tr w:rsidR="00C060BE" w:rsidRPr="0077558D" w14:paraId="6937632F" w14:textId="77777777" w:rsidTr="000337C7">
        <w:trPr>
          <w:cantSplit/>
        </w:trPr>
        <w:tc>
          <w:tcPr>
            <w:tcW w:w="3402" w:type="dxa"/>
            <w:tcBorders>
              <w:bottom w:val="single" w:sz="4" w:space="0" w:color="auto"/>
            </w:tcBorders>
          </w:tcPr>
          <w:p w14:paraId="0194D39E" w14:textId="77777777" w:rsidR="00C060BE" w:rsidRPr="0077558D" w:rsidRDefault="00C060BE" w:rsidP="000337C7">
            <w:pPr>
              <w:pStyle w:val="FSCtblMRL1"/>
            </w:pPr>
            <w:r w:rsidRPr="0077558D">
              <w:rPr>
                <w:lang w:val="en-AU"/>
              </w:rPr>
              <w:t>Stone fruits [except plum (including prunes)]</w:t>
            </w:r>
          </w:p>
        </w:tc>
        <w:tc>
          <w:tcPr>
            <w:tcW w:w="1020" w:type="dxa"/>
            <w:tcBorders>
              <w:bottom w:val="single" w:sz="4" w:space="0" w:color="auto"/>
            </w:tcBorders>
          </w:tcPr>
          <w:p w14:paraId="45870E2B" w14:textId="77777777" w:rsidR="00C060BE" w:rsidRPr="0077558D" w:rsidRDefault="00C060BE" w:rsidP="000337C7">
            <w:pPr>
              <w:pStyle w:val="FSCtblMRL2"/>
            </w:pPr>
            <w:r w:rsidRPr="0077558D">
              <w:rPr>
                <w:lang w:val="en-AU"/>
              </w:rPr>
              <w:t>4</w:t>
            </w:r>
          </w:p>
        </w:tc>
      </w:tr>
    </w:tbl>
    <w:p w14:paraId="0CE4E608" w14:textId="77777777" w:rsidR="00C060BE" w:rsidRDefault="00C060BE" w:rsidP="00C060BE">
      <w:pPr>
        <w:pStyle w:val="FSCtblMRL1"/>
        <w:rPr>
          <w:rFonts w:eastAsiaTheme="minorHAnsi"/>
        </w:rPr>
      </w:pPr>
    </w:p>
    <w:p w14:paraId="4459803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990A28B" w14:textId="77777777" w:rsidTr="000337C7">
        <w:trPr>
          <w:cantSplit/>
        </w:trPr>
        <w:tc>
          <w:tcPr>
            <w:tcW w:w="4422" w:type="dxa"/>
            <w:gridSpan w:val="2"/>
            <w:tcBorders>
              <w:top w:val="single" w:sz="4" w:space="0" w:color="auto"/>
            </w:tcBorders>
          </w:tcPr>
          <w:p w14:paraId="3898D0D7" w14:textId="77777777" w:rsidR="00C060BE" w:rsidRPr="0077558D" w:rsidRDefault="00C060BE" w:rsidP="000337C7">
            <w:pPr>
              <w:pStyle w:val="FSCtblh3"/>
            </w:pPr>
            <w:r w:rsidRPr="0077558D">
              <w:lastRenderedPageBreak/>
              <w:t>Agvet chemical:  Propyzamide</w:t>
            </w:r>
          </w:p>
        </w:tc>
      </w:tr>
      <w:tr w:rsidR="00C060BE" w:rsidRPr="0077558D" w14:paraId="6FB4AD01" w14:textId="77777777" w:rsidTr="000337C7">
        <w:trPr>
          <w:cantSplit/>
        </w:trPr>
        <w:tc>
          <w:tcPr>
            <w:tcW w:w="4422" w:type="dxa"/>
            <w:gridSpan w:val="2"/>
            <w:tcBorders>
              <w:bottom w:val="single" w:sz="4" w:space="0" w:color="auto"/>
            </w:tcBorders>
          </w:tcPr>
          <w:p w14:paraId="1CB8918E" w14:textId="77777777" w:rsidR="00C060BE" w:rsidRPr="0077558D" w:rsidRDefault="00C060BE" w:rsidP="000337C7">
            <w:pPr>
              <w:pStyle w:val="FSCtblh4"/>
            </w:pPr>
            <w:r w:rsidRPr="0077558D">
              <w:t>Permitted residue:  Propyzamide</w:t>
            </w:r>
          </w:p>
        </w:tc>
      </w:tr>
      <w:tr w:rsidR="00C060BE" w:rsidRPr="0077558D" w14:paraId="46DDB14C" w14:textId="77777777" w:rsidTr="000337C7">
        <w:trPr>
          <w:cantSplit/>
        </w:trPr>
        <w:tc>
          <w:tcPr>
            <w:tcW w:w="3402" w:type="dxa"/>
            <w:tcBorders>
              <w:top w:val="single" w:sz="4" w:space="0" w:color="auto"/>
              <w:bottom w:val="single" w:sz="4" w:space="0" w:color="auto"/>
            </w:tcBorders>
          </w:tcPr>
          <w:p w14:paraId="015DF6F4" w14:textId="77777777" w:rsidR="00C060BE" w:rsidRPr="0077558D" w:rsidRDefault="00C060BE" w:rsidP="000337C7">
            <w:pPr>
              <w:pStyle w:val="FSCtblMRL1"/>
            </w:pPr>
            <w:r w:rsidRPr="0077558D">
              <w:t>Pulses</w:t>
            </w:r>
          </w:p>
        </w:tc>
        <w:tc>
          <w:tcPr>
            <w:tcW w:w="1020" w:type="dxa"/>
            <w:tcBorders>
              <w:top w:val="single" w:sz="4" w:space="0" w:color="auto"/>
              <w:bottom w:val="single" w:sz="4" w:space="0" w:color="auto"/>
            </w:tcBorders>
          </w:tcPr>
          <w:p w14:paraId="0CD79E39" w14:textId="77777777" w:rsidR="00C060BE" w:rsidRPr="0077558D" w:rsidRDefault="00C060BE" w:rsidP="000337C7">
            <w:pPr>
              <w:pStyle w:val="FSCtblMRL2"/>
            </w:pPr>
            <w:r w:rsidRPr="0077558D">
              <w:rPr>
                <w:szCs w:val="18"/>
              </w:rPr>
              <w:t>*0.01</w:t>
            </w:r>
          </w:p>
        </w:tc>
      </w:tr>
    </w:tbl>
    <w:p w14:paraId="41E7859E" w14:textId="77777777" w:rsidR="00C060BE" w:rsidRDefault="00C060BE" w:rsidP="00C060BE">
      <w:pPr>
        <w:pStyle w:val="FSCtblMRL1"/>
        <w:rPr>
          <w:rFonts w:eastAsiaTheme="minorHAnsi"/>
        </w:rPr>
      </w:pPr>
    </w:p>
    <w:p w14:paraId="69FDC7D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70EC7B7" w14:textId="77777777" w:rsidTr="000337C7">
        <w:trPr>
          <w:cantSplit/>
        </w:trPr>
        <w:tc>
          <w:tcPr>
            <w:tcW w:w="4422" w:type="dxa"/>
            <w:gridSpan w:val="2"/>
            <w:tcBorders>
              <w:top w:val="single" w:sz="4" w:space="0" w:color="auto"/>
            </w:tcBorders>
          </w:tcPr>
          <w:p w14:paraId="47E7EA27" w14:textId="77777777" w:rsidR="00C060BE" w:rsidRPr="0077558D" w:rsidRDefault="00C060BE" w:rsidP="000337C7">
            <w:pPr>
              <w:pStyle w:val="FSCtblh3"/>
            </w:pPr>
            <w:r w:rsidRPr="0077558D">
              <w:t>Agvet chemical:  Proquinazid</w:t>
            </w:r>
          </w:p>
        </w:tc>
      </w:tr>
      <w:tr w:rsidR="00C060BE" w:rsidRPr="0077558D" w14:paraId="7D1A25AF" w14:textId="77777777" w:rsidTr="000337C7">
        <w:trPr>
          <w:cantSplit/>
        </w:trPr>
        <w:tc>
          <w:tcPr>
            <w:tcW w:w="4422" w:type="dxa"/>
            <w:gridSpan w:val="2"/>
          </w:tcPr>
          <w:p w14:paraId="7D108062" w14:textId="77777777" w:rsidR="00C060BE" w:rsidRPr="0077558D" w:rsidRDefault="00C060BE" w:rsidP="000337C7">
            <w:pPr>
              <w:pStyle w:val="FSCtblh4"/>
            </w:pPr>
            <w:r w:rsidRPr="0077558D">
              <w:t>Permitted residue—commodities of plant origin:  Proquinazid</w:t>
            </w:r>
          </w:p>
        </w:tc>
      </w:tr>
      <w:tr w:rsidR="00C060BE" w:rsidRPr="0077558D" w14:paraId="6E3F5473" w14:textId="77777777" w:rsidTr="000337C7">
        <w:trPr>
          <w:cantSplit/>
        </w:trPr>
        <w:tc>
          <w:tcPr>
            <w:tcW w:w="4422" w:type="dxa"/>
            <w:gridSpan w:val="2"/>
            <w:tcBorders>
              <w:bottom w:val="single" w:sz="4" w:space="0" w:color="auto"/>
            </w:tcBorders>
          </w:tcPr>
          <w:p w14:paraId="6F24B4F7" w14:textId="77777777" w:rsidR="00C060BE" w:rsidRPr="0077558D" w:rsidRDefault="00C060BE" w:rsidP="000337C7">
            <w:pPr>
              <w:pStyle w:val="FSCtblh4"/>
            </w:pPr>
            <w:r w:rsidRPr="0077558D">
              <w:t>Permitted residue—commodities of animal origin:  Sum of proquinazid and 3-(6-iodo-4-oxo-3-propyl-3H-quinazolin-2-yloxy)propionic acid, expressed as proquinazid</w:t>
            </w:r>
          </w:p>
        </w:tc>
      </w:tr>
      <w:tr w:rsidR="00C060BE" w:rsidRPr="0077558D" w14:paraId="7961D04F" w14:textId="77777777" w:rsidTr="000337C7">
        <w:trPr>
          <w:cantSplit/>
        </w:trPr>
        <w:tc>
          <w:tcPr>
            <w:tcW w:w="3402" w:type="dxa"/>
            <w:tcBorders>
              <w:top w:val="single" w:sz="4" w:space="0" w:color="auto"/>
              <w:bottom w:val="single" w:sz="4" w:space="0" w:color="auto"/>
            </w:tcBorders>
          </w:tcPr>
          <w:p w14:paraId="0E97AF33" w14:textId="77777777" w:rsidR="00C060BE" w:rsidRPr="0077558D" w:rsidRDefault="00C060BE" w:rsidP="000337C7">
            <w:pPr>
              <w:pStyle w:val="FSCtblMRL1"/>
            </w:pPr>
            <w:r w:rsidRPr="0077558D">
              <w:t>Pome Fruits</w:t>
            </w:r>
          </w:p>
        </w:tc>
        <w:tc>
          <w:tcPr>
            <w:tcW w:w="1020" w:type="dxa"/>
            <w:tcBorders>
              <w:top w:val="single" w:sz="4" w:space="0" w:color="auto"/>
              <w:bottom w:val="single" w:sz="4" w:space="0" w:color="auto"/>
            </w:tcBorders>
          </w:tcPr>
          <w:p w14:paraId="6C28EEE6" w14:textId="77777777" w:rsidR="00C060BE" w:rsidRPr="0077558D" w:rsidRDefault="00C060BE" w:rsidP="000337C7">
            <w:pPr>
              <w:pStyle w:val="FSCtblMRL2"/>
            </w:pPr>
            <w:r w:rsidRPr="0077558D">
              <w:t>0.3</w:t>
            </w:r>
          </w:p>
        </w:tc>
      </w:tr>
    </w:tbl>
    <w:p w14:paraId="38815020" w14:textId="77777777" w:rsidR="00C060BE" w:rsidRDefault="00C060BE" w:rsidP="00C060BE">
      <w:pPr>
        <w:pStyle w:val="FSCtblMRL1"/>
        <w:rPr>
          <w:rFonts w:eastAsiaTheme="minorHAnsi"/>
        </w:rPr>
      </w:pPr>
    </w:p>
    <w:p w14:paraId="53EBA4F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124E25D" w14:textId="77777777" w:rsidTr="000337C7">
        <w:trPr>
          <w:cantSplit/>
        </w:trPr>
        <w:tc>
          <w:tcPr>
            <w:tcW w:w="4422" w:type="dxa"/>
            <w:gridSpan w:val="2"/>
            <w:tcBorders>
              <w:top w:val="single" w:sz="4" w:space="0" w:color="auto"/>
            </w:tcBorders>
          </w:tcPr>
          <w:p w14:paraId="1225045B" w14:textId="77777777" w:rsidR="00C060BE" w:rsidRPr="0077558D" w:rsidRDefault="00C060BE" w:rsidP="000337C7">
            <w:pPr>
              <w:pStyle w:val="FSCtblh3"/>
            </w:pPr>
            <w:r w:rsidRPr="0077558D">
              <w:t>Agvet chemical:  Prosulfocarb</w:t>
            </w:r>
          </w:p>
        </w:tc>
      </w:tr>
      <w:tr w:rsidR="00C060BE" w:rsidRPr="0077558D" w14:paraId="59ED40AB" w14:textId="77777777" w:rsidTr="000337C7">
        <w:trPr>
          <w:cantSplit/>
        </w:trPr>
        <w:tc>
          <w:tcPr>
            <w:tcW w:w="4422" w:type="dxa"/>
            <w:gridSpan w:val="2"/>
            <w:tcBorders>
              <w:bottom w:val="single" w:sz="4" w:space="0" w:color="auto"/>
            </w:tcBorders>
          </w:tcPr>
          <w:p w14:paraId="6F0CD250" w14:textId="77777777" w:rsidR="00C060BE" w:rsidRPr="0077558D" w:rsidRDefault="00C060BE" w:rsidP="000337C7">
            <w:pPr>
              <w:pStyle w:val="FSCtblh4"/>
            </w:pPr>
            <w:r w:rsidRPr="0077558D">
              <w:t>Permitted residue:  Prosulfocarb</w:t>
            </w:r>
          </w:p>
        </w:tc>
      </w:tr>
      <w:tr w:rsidR="00C060BE" w:rsidRPr="0077558D" w14:paraId="30939820" w14:textId="77777777" w:rsidTr="000337C7">
        <w:trPr>
          <w:cantSplit/>
        </w:trPr>
        <w:tc>
          <w:tcPr>
            <w:tcW w:w="3402" w:type="dxa"/>
            <w:tcBorders>
              <w:top w:val="single" w:sz="4" w:space="0" w:color="auto"/>
              <w:bottom w:val="single" w:sz="4" w:space="0" w:color="auto"/>
            </w:tcBorders>
          </w:tcPr>
          <w:p w14:paraId="7DD6D8D4" w14:textId="77777777" w:rsidR="00C060BE" w:rsidRPr="0077558D" w:rsidRDefault="00C060BE" w:rsidP="000337C7">
            <w:pPr>
              <w:pStyle w:val="FSCtblMRL1"/>
            </w:pPr>
            <w:r w:rsidRPr="0077558D">
              <w:t>Pulses</w:t>
            </w:r>
          </w:p>
        </w:tc>
        <w:tc>
          <w:tcPr>
            <w:tcW w:w="1020" w:type="dxa"/>
            <w:tcBorders>
              <w:top w:val="single" w:sz="4" w:space="0" w:color="auto"/>
              <w:bottom w:val="single" w:sz="4" w:space="0" w:color="auto"/>
            </w:tcBorders>
          </w:tcPr>
          <w:p w14:paraId="36492EC2" w14:textId="77777777" w:rsidR="00C060BE" w:rsidRPr="0077558D" w:rsidRDefault="00C060BE" w:rsidP="000337C7">
            <w:pPr>
              <w:pStyle w:val="FSCtblMRL2"/>
            </w:pPr>
            <w:r w:rsidRPr="0077558D">
              <w:t>*0.01</w:t>
            </w:r>
          </w:p>
        </w:tc>
      </w:tr>
    </w:tbl>
    <w:p w14:paraId="293FE0B0" w14:textId="77777777" w:rsidR="00C060BE" w:rsidRDefault="00C060BE" w:rsidP="00C060BE">
      <w:pPr>
        <w:pStyle w:val="FSCtblMRL1"/>
        <w:rPr>
          <w:rFonts w:eastAsiaTheme="minorHAnsi"/>
        </w:rPr>
      </w:pPr>
    </w:p>
    <w:p w14:paraId="129B8A5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57FFA5" w14:textId="77777777" w:rsidTr="000337C7">
        <w:trPr>
          <w:cantSplit/>
        </w:trPr>
        <w:tc>
          <w:tcPr>
            <w:tcW w:w="4422" w:type="dxa"/>
            <w:gridSpan w:val="2"/>
            <w:tcBorders>
              <w:top w:val="single" w:sz="4" w:space="0" w:color="auto"/>
            </w:tcBorders>
          </w:tcPr>
          <w:p w14:paraId="7417139A" w14:textId="77777777" w:rsidR="00C060BE" w:rsidRPr="0077558D" w:rsidRDefault="00C060BE" w:rsidP="000337C7">
            <w:pPr>
              <w:pStyle w:val="FSCtblh3"/>
            </w:pPr>
            <w:r w:rsidRPr="0077558D">
              <w:t>Agvet chemical:  Prothioconazole</w:t>
            </w:r>
          </w:p>
        </w:tc>
      </w:tr>
      <w:tr w:rsidR="00C060BE" w:rsidRPr="0077558D" w14:paraId="5B317D05" w14:textId="77777777" w:rsidTr="000337C7">
        <w:trPr>
          <w:cantSplit/>
        </w:trPr>
        <w:tc>
          <w:tcPr>
            <w:tcW w:w="4422" w:type="dxa"/>
            <w:gridSpan w:val="2"/>
          </w:tcPr>
          <w:p w14:paraId="2EF72ACB" w14:textId="77777777" w:rsidR="00C060BE" w:rsidRPr="0077558D" w:rsidRDefault="00C060BE" w:rsidP="000337C7">
            <w:pPr>
              <w:pStyle w:val="FSCtblh4"/>
            </w:pPr>
            <w:r w:rsidRPr="0077558D">
              <w:rPr>
                <w:iCs/>
              </w:rPr>
              <w:t>Permitted residue—commodities of plant origin</w:t>
            </w:r>
            <w:r w:rsidRPr="0077558D">
              <w:t>:  Sum of prothioconazole and prothioconazole desthio (2-(1-chlorocyclopropyl)-1-(2-chlorophenyl)-3-(1</w:t>
            </w:r>
            <w:r w:rsidRPr="0077558D">
              <w:rPr>
                <w:i w:val="0"/>
              </w:rPr>
              <w:t>H</w:t>
            </w:r>
            <w:r w:rsidRPr="0077558D">
              <w:t>-1,2,4-triazol-1-yl)-propan-2-ol), expressed as prothioconazole</w:t>
            </w:r>
          </w:p>
        </w:tc>
      </w:tr>
      <w:tr w:rsidR="00C060BE" w:rsidRPr="0077558D" w14:paraId="5AF36D10" w14:textId="77777777" w:rsidTr="000337C7">
        <w:trPr>
          <w:cantSplit/>
        </w:trPr>
        <w:tc>
          <w:tcPr>
            <w:tcW w:w="4422" w:type="dxa"/>
            <w:gridSpan w:val="2"/>
            <w:tcBorders>
              <w:bottom w:val="single" w:sz="4" w:space="0" w:color="auto"/>
            </w:tcBorders>
          </w:tcPr>
          <w:p w14:paraId="14960967" w14:textId="77777777" w:rsidR="00C060BE" w:rsidRPr="0077558D" w:rsidRDefault="00C060BE" w:rsidP="000337C7">
            <w:pPr>
              <w:pStyle w:val="FSCtblh4"/>
            </w:pPr>
            <w:r w:rsidRPr="0077558D">
              <w:t>Permitted residue—commodities of animal origin:  Sum of prothioconazole, prothioconazole desthio (2-(1-chlorocyclopropyl)-1-(2-chlorophenyl)-3-(1</w:t>
            </w:r>
            <w:r w:rsidRPr="0077558D">
              <w:rPr>
                <w:i w:val="0"/>
              </w:rPr>
              <w:t>H-</w:t>
            </w:r>
            <w:r w:rsidRPr="0077558D">
              <w:t>1,2,4-triazol-1-yl)-propan-2-ol), prothioconazole-3-hydroxy-desthio (2-(1-chlorocyclopropyl)-1-(2-chloro-3-hydroxyphenyl)-3-(1</w:t>
            </w:r>
            <w:r w:rsidRPr="0077558D">
              <w:rPr>
                <w:i w:val="0"/>
              </w:rPr>
              <w:t>H</w:t>
            </w:r>
            <w:r w:rsidRPr="0077558D">
              <w:t>-1,2,4-triazol-1-yl)-propan-2-ol) and prothioconazole-4-hydroxy-desthio (2-(1-chlorocyclopropyl)-1-(2-chloro-4-hydroxyphenyl)-3-(1</w:t>
            </w:r>
            <w:r w:rsidRPr="0077558D">
              <w:rPr>
                <w:i w:val="0"/>
              </w:rPr>
              <w:t>H</w:t>
            </w:r>
            <w:r w:rsidRPr="0077558D">
              <w:t xml:space="preserve">-1,2,4-triazol-1-yl)-propan-2-ol), expressed as prothioconazole </w:t>
            </w:r>
          </w:p>
        </w:tc>
      </w:tr>
      <w:tr w:rsidR="00C060BE" w:rsidRPr="0077558D" w14:paraId="0769C911" w14:textId="77777777" w:rsidTr="000337C7">
        <w:trPr>
          <w:cantSplit/>
        </w:trPr>
        <w:tc>
          <w:tcPr>
            <w:tcW w:w="3402" w:type="dxa"/>
          </w:tcPr>
          <w:p w14:paraId="47ABE4F1" w14:textId="77777777" w:rsidR="00C060BE" w:rsidRPr="0077558D" w:rsidRDefault="00C060BE" w:rsidP="000337C7">
            <w:pPr>
              <w:pStyle w:val="FSCtblMRL1"/>
            </w:pPr>
            <w:r w:rsidRPr="0077558D">
              <w:t>Cereal grains</w:t>
            </w:r>
          </w:p>
        </w:tc>
        <w:tc>
          <w:tcPr>
            <w:tcW w:w="1020" w:type="dxa"/>
          </w:tcPr>
          <w:p w14:paraId="287ABB22" w14:textId="77777777" w:rsidR="00C060BE" w:rsidRPr="0077558D" w:rsidRDefault="00C060BE" w:rsidP="000337C7">
            <w:pPr>
              <w:pStyle w:val="FSCtblMRL2"/>
            </w:pPr>
            <w:r w:rsidRPr="0077558D">
              <w:t>0.3</w:t>
            </w:r>
          </w:p>
        </w:tc>
      </w:tr>
      <w:tr w:rsidR="00C060BE" w:rsidRPr="0077558D" w14:paraId="74930844" w14:textId="77777777" w:rsidTr="000337C7">
        <w:trPr>
          <w:cantSplit/>
        </w:trPr>
        <w:tc>
          <w:tcPr>
            <w:tcW w:w="3402" w:type="dxa"/>
            <w:tcBorders>
              <w:bottom w:val="single" w:sz="4" w:space="0" w:color="auto"/>
            </w:tcBorders>
          </w:tcPr>
          <w:p w14:paraId="0053501F" w14:textId="77777777" w:rsidR="00C060BE" w:rsidRPr="0077558D" w:rsidRDefault="00C060BE" w:rsidP="000337C7">
            <w:pPr>
              <w:pStyle w:val="FSCtblMRL1"/>
            </w:pPr>
            <w:r w:rsidRPr="0077558D">
              <w:t>Pulses</w:t>
            </w:r>
          </w:p>
        </w:tc>
        <w:tc>
          <w:tcPr>
            <w:tcW w:w="1020" w:type="dxa"/>
            <w:tcBorders>
              <w:bottom w:val="single" w:sz="4" w:space="0" w:color="auto"/>
            </w:tcBorders>
          </w:tcPr>
          <w:p w14:paraId="1735588E" w14:textId="77777777" w:rsidR="00C060BE" w:rsidRPr="0077558D" w:rsidRDefault="00C060BE" w:rsidP="000337C7">
            <w:pPr>
              <w:pStyle w:val="FSCtblMRL2"/>
            </w:pPr>
            <w:r w:rsidRPr="0077558D">
              <w:t>T0.7</w:t>
            </w:r>
          </w:p>
        </w:tc>
      </w:tr>
    </w:tbl>
    <w:p w14:paraId="47B10841" w14:textId="77777777" w:rsidR="00C060BE" w:rsidRDefault="00C060BE" w:rsidP="00C060BE">
      <w:pPr>
        <w:pStyle w:val="FSCtblMRL1"/>
        <w:rPr>
          <w:rFonts w:eastAsiaTheme="minorHAnsi"/>
        </w:rPr>
      </w:pPr>
    </w:p>
    <w:p w14:paraId="6D9672B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DE0F18B" w14:textId="77777777" w:rsidTr="000337C7">
        <w:trPr>
          <w:cantSplit/>
        </w:trPr>
        <w:tc>
          <w:tcPr>
            <w:tcW w:w="4422" w:type="dxa"/>
            <w:gridSpan w:val="2"/>
            <w:tcBorders>
              <w:top w:val="single" w:sz="4" w:space="0" w:color="auto"/>
            </w:tcBorders>
          </w:tcPr>
          <w:p w14:paraId="3FBBACCC" w14:textId="77777777" w:rsidR="00C060BE" w:rsidRPr="0077558D" w:rsidRDefault="00C060BE" w:rsidP="000337C7">
            <w:pPr>
              <w:pStyle w:val="FSCtblh3"/>
            </w:pPr>
            <w:r w:rsidRPr="0077558D">
              <w:t>Agvet chemical:  Prothiofos</w:t>
            </w:r>
          </w:p>
        </w:tc>
      </w:tr>
      <w:tr w:rsidR="00C060BE" w:rsidRPr="0077558D" w14:paraId="472B03AC" w14:textId="77777777" w:rsidTr="000337C7">
        <w:trPr>
          <w:cantSplit/>
        </w:trPr>
        <w:tc>
          <w:tcPr>
            <w:tcW w:w="4422" w:type="dxa"/>
            <w:gridSpan w:val="2"/>
            <w:tcBorders>
              <w:bottom w:val="single" w:sz="4" w:space="0" w:color="auto"/>
            </w:tcBorders>
          </w:tcPr>
          <w:p w14:paraId="599F1665" w14:textId="77777777" w:rsidR="00C060BE" w:rsidRPr="0077558D" w:rsidRDefault="00C060BE" w:rsidP="000337C7">
            <w:pPr>
              <w:pStyle w:val="FSCtblh4"/>
            </w:pPr>
            <w:r w:rsidRPr="0077558D">
              <w:t>Permitted residue:  Prothiofos</w:t>
            </w:r>
          </w:p>
        </w:tc>
      </w:tr>
      <w:tr w:rsidR="00C060BE" w:rsidRPr="0077558D" w14:paraId="3E3498FF" w14:textId="77777777" w:rsidTr="000337C7">
        <w:trPr>
          <w:cantSplit/>
        </w:trPr>
        <w:tc>
          <w:tcPr>
            <w:tcW w:w="3402" w:type="dxa"/>
          </w:tcPr>
          <w:p w14:paraId="5838B54D" w14:textId="77777777" w:rsidR="00C060BE" w:rsidRPr="0077558D" w:rsidRDefault="00C060BE" w:rsidP="000337C7">
            <w:pPr>
              <w:pStyle w:val="FSCtblMRL1"/>
            </w:pPr>
            <w:r w:rsidRPr="0077558D">
              <w:t>Brassica (cole or cabbage) vegetables, head cabbages, flowerhead brassicas</w:t>
            </w:r>
          </w:p>
        </w:tc>
        <w:tc>
          <w:tcPr>
            <w:tcW w:w="1020" w:type="dxa"/>
          </w:tcPr>
          <w:p w14:paraId="12902052" w14:textId="77777777" w:rsidR="00C060BE" w:rsidRPr="0077558D" w:rsidRDefault="00C060BE" w:rsidP="000337C7">
            <w:pPr>
              <w:pStyle w:val="FSCtblMRL2"/>
            </w:pPr>
            <w:r w:rsidRPr="0077558D">
              <w:t>0.2</w:t>
            </w:r>
          </w:p>
        </w:tc>
      </w:tr>
      <w:tr w:rsidR="00C060BE" w:rsidRPr="0077558D" w14:paraId="453F322F" w14:textId="77777777" w:rsidTr="000337C7">
        <w:trPr>
          <w:cantSplit/>
        </w:trPr>
        <w:tc>
          <w:tcPr>
            <w:tcW w:w="3402" w:type="dxa"/>
            <w:tcBorders>
              <w:top w:val="single" w:sz="4" w:space="0" w:color="auto"/>
              <w:bottom w:val="single" w:sz="4" w:space="0" w:color="auto"/>
            </w:tcBorders>
          </w:tcPr>
          <w:p w14:paraId="02DE32C0" w14:textId="77777777" w:rsidR="00C060BE" w:rsidRDefault="00C060BE" w:rsidP="000337C7">
            <w:pPr>
              <w:pStyle w:val="FSCtblMRL1"/>
            </w:pPr>
          </w:p>
          <w:p w14:paraId="214DA780" w14:textId="77777777" w:rsidR="00C060BE" w:rsidRPr="0077558D" w:rsidRDefault="00C060BE" w:rsidP="000337C7">
            <w:pPr>
              <w:pStyle w:val="FSCtblMRL1"/>
            </w:pPr>
          </w:p>
        </w:tc>
        <w:tc>
          <w:tcPr>
            <w:tcW w:w="1020" w:type="dxa"/>
            <w:tcBorders>
              <w:top w:val="single" w:sz="4" w:space="0" w:color="auto"/>
              <w:bottom w:val="single" w:sz="4" w:space="0" w:color="auto"/>
            </w:tcBorders>
          </w:tcPr>
          <w:p w14:paraId="3B1F9260" w14:textId="77777777" w:rsidR="00C060BE" w:rsidRPr="0077558D" w:rsidRDefault="00C060BE" w:rsidP="000337C7">
            <w:pPr>
              <w:pStyle w:val="FSCtblMRL2"/>
            </w:pPr>
          </w:p>
        </w:tc>
      </w:tr>
      <w:tr w:rsidR="00C060BE" w:rsidRPr="0077558D" w14:paraId="39E3D784" w14:textId="77777777" w:rsidTr="000337C7">
        <w:trPr>
          <w:cantSplit/>
        </w:trPr>
        <w:tc>
          <w:tcPr>
            <w:tcW w:w="4422" w:type="dxa"/>
            <w:gridSpan w:val="2"/>
            <w:tcBorders>
              <w:top w:val="single" w:sz="4" w:space="0" w:color="auto"/>
            </w:tcBorders>
          </w:tcPr>
          <w:p w14:paraId="24750F97" w14:textId="77777777" w:rsidR="00C060BE" w:rsidRPr="0077558D" w:rsidRDefault="00C060BE" w:rsidP="000337C7">
            <w:pPr>
              <w:pStyle w:val="FSCtblh3"/>
            </w:pPr>
            <w:r w:rsidRPr="0077558D">
              <w:t xml:space="preserve">Agvet chemical:  </w:t>
            </w:r>
            <w:r w:rsidRPr="0077558D">
              <w:rPr>
                <w:lang w:val="en-US"/>
              </w:rPr>
              <w:t>Pydiflumetofen</w:t>
            </w:r>
          </w:p>
        </w:tc>
      </w:tr>
      <w:tr w:rsidR="00C060BE" w:rsidRPr="0077558D" w14:paraId="60AA27FE" w14:textId="77777777" w:rsidTr="000337C7">
        <w:trPr>
          <w:cantSplit/>
        </w:trPr>
        <w:tc>
          <w:tcPr>
            <w:tcW w:w="4422" w:type="dxa"/>
            <w:gridSpan w:val="2"/>
            <w:tcBorders>
              <w:bottom w:val="single" w:sz="4" w:space="0" w:color="auto"/>
            </w:tcBorders>
          </w:tcPr>
          <w:p w14:paraId="74CFBD9D" w14:textId="77777777" w:rsidR="00C060BE" w:rsidRPr="0077558D" w:rsidRDefault="00C060BE" w:rsidP="000337C7">
            <w:pPr>
              <w:pStyle w:val="FSCtblh4"/>
            </w:pPr>
            <w:r w:rsidRPr="0077558D">
              <w:t xml:space="preserve">Permitted residue:  </w:t>
            </w:r>
            <w:r w:rsidRPr="0077558D">
              <w:rPr>
                <w:lang w:val="en-US"/>
              </w:rPr>
              <w:t>Pydiflumetofen</w:t>
            </w:r>
          </w:p>
        </w:tc>
      </w:tr>
      <w:tr w:rsidR="00C060BE" w:rsidRPr="0077558D" w14:paraId="50F2C861" w14:textId="77777777" w:rsidTr="000337C7">
        <w:trPr>
          <w:cantSplit/>
        </w:trPr>
        <w:tc>
          <w:tcPr>
            <w:tcW w:w="3402" w:type="dxa"/>
          </w:tcPr>
          <w:p w14:paraId="7ACD3421" w14:textId="77777777" w:rsidR="00C060BE" w:rsidRPr="0077558D" w:rsidRDefault="00C060BE" w:rsidP="000337C7">
            <w:pPr>
              <w:pStyle w:val="FSCtblMRL1"/>
            </w:pPr>
            <w:r w:rsidRPr="0077558D">
              <w:t>Brassica (cole or cabbage) vegetables, head cabbages, flowerhead brassicas</w:t>
            </w:r>
          </w:p>
        </w:tc>
        <w:tc>
          <w:tcPr>
            <w:tcW w:w="1020" w:type="dxa"/>
          </w:tcPr>
          <w:p w14:paraId="2D55D5AB" w14:textId="77777777" w:rsidR="00C060BE" w:rsidRPr="0077558D" w:rsidRDefault="00C060BE" w:rsidP="000337C7">
            <w:pPr>
              <w:pStyle w:val="FSCtblMRL2"/>
            </w:pPr>
            <w:r w:rsidRPr="0077558D">
              <w:rPr>
                <w:rFonts w:eastAsia="Helvetica"/>
              </w:rPr>
              <w:t>0.5</w:t>
            </w:r>
          </w:p>
        </w:tc>
      </w:tr>
      <w:tr w:rsidR="00C060BE" w:rsidRPr="0077558D" w14:paraId="74D0001E" w14:textId="77777777" w:rsidTr="000337C7">
        <w:trPr>
          <w:cantSplit/>
        </w:trPr>
        <w:tc>
          <w:tcPr>
            <w:tcW w:w="3402" w:type="dxa"/>
          </w:tcPr>
          <w:p w14:paraId="0CFE011E" w14:textId="77777777" w:rsidR="00C060BE" w:rsidRPr="0077558D" w:rsidRDefault="00C060BE" w:rsidP="000337C7">
            <w:pPr>
              <w:pStyle w:val="FSCtblMRL1"/>
            </w:pPr>
            <w:r w:rsidRPr="0077558D">
              <w:t>Brassica leafy vegetables</w:t>
            </w:r>
            <w:r>
              <w:t xml:space="preserve"> ( except )</w:t>
            </w:r>
          </w:p>
        </w:tc>
        <w:tc>
          <w:tcPr>
            <w:tcW w:w="1020" w:type="dxa"/>
          </w:tcPr>
          <w:p w14:paraId="077D8124" w14:textId="77777777" w:rsidR="00C060BE" w:rsidRPr="0077558D" w:rsidRDefault="00C060BE" w:rsidP="000337C7">
            <w:pPr>
              <w:pStyle w:val="FSCtblMRL2"/>
            </w:pPr>
            <w:r>
              <w:rPr>
                <w:rFonts w:eastAsia="Helvetica"/>
              </w:rPr>
              <w:t>15</w:t>
            </w:r>
          </w:p>
        </w:tc>
      </w:tr>
      <w:tr w:rsidR="00C060BE" w:rsidRPr="0077558D" w14:paraId="732903D5" w14:textId="77777777" w:rsidTr="000337C7">
        <w:trPr>
          <w:cantSplit/>
        </w:trPr>
        <w:tc>
          <w:tcPr>
            <w:tcW w:w="3402" w:type="dxa"/>
          </w:tcPr>
          <w:p w14:paraId="6AA16805" w14:textId="77777777" w:rsidR="00C060BE" w:rsidRPr="0077558D" w:rsidRDefault="00C060BE" w:rsidP="000337C7">
            <w:pPr>
              <w:pStyle w:val="FSCtblMRL1"/>
            </w:pPr>
            <w:r w:rsidRPr="0077558D">
              <w:t>Cereal grains [except maize and popcorn]</w:t>
            </w:r>
          </w:p>
        </w:tc>
        <w:tc>
          <w:tcPr>
            <w:tcW w:w="1020" w:type="dxa"/>
          </w:tcPr>
          <w:p w14:paraId="4D208206" w14:textId="77777777" w:rsidR="00C060BE" w:rsidRPr="0077558D" w:rsidRDefault="00C060BE" w:rsidP="000337C7">
            <w:pPr>
              <w:pStyle w:val="FSCtblMRL2"/>
            </w:pPr>
            <w:r w:rsidRPr="0077558D">
              <w:rPr>
                <w:rFonts w:eastAsia="Helvetica"/>
              </w:rPr>
              <w:t>T3</w:t>
            </w:r>
          </w:p>
        </w:tc>
      </w:tr>
      <w:tr w:rsidR="00C060BE" w:rsidRPr="0077558D" w14:paraId="177CF022" w14:textId="77777777" w:rsidTr="000337C7">
        <w:trPr>
          <w:cantSplit/>
        </w:trPr>
        <w:tc>
          <w:tcPr>
            <w:tcW w:w="3402" w:type="dxa"/>
          </w:tcPr>
          <w:p w14:paraId="0784F28D" w14:textId="77777777" w:rsidR="00C060BE" w:rsidRPr="0077558D" w:rsidRDefault="00C060BE" w:rsidP="000337C7">
            <w:pPr>
              <w:pStyle w:val="FSCtblMRL1"/>
            </w:pPr>
            <w:r w:rsidRPr="0077558D">
              <w:lastRenderedPageBreak/>
              <w:t>Fruiting vegetables, other than cucurbits [except mushrooms; sweet corn (corn-on-the-cob)]</w:t>
            </w:r>
          </w:p>
        </w:tc>
        <w:tc>
          <w:tcPr>
            <w:tcW w:w="1020" w:type="dxa"/>
          </w:tcPr>
          <w:p w14:paraId="1259BB8E" w14:textId="77777777" w:rsidR="00C060BE" w:rsidRPr="0077558D" w:rsidRDefault="00C060BE" w:rsidP="000337C7">
            <w:pPr>
              <w:pStyle w:val="FSCtblMRL2"/>
            </w:pPr>
            <w:r w:rsidRPr="0077558D">
              <w:rPr>
                <w:rFonts w:eastAsia="Helvetica"/>
              </w:rPr>
              <w:t>T0.7</w:t>
            </w:r>
          </w:p>
        </w:tc>
      </w:tr>
      <w:tr w:rsidR="00C060BE" w:rsidRPr="0077558D" w14:paraId="18CFAE57" w14:textId="77777777" w:rsidTr="000337C7">
        <w:trPr>
          <w:cantSplit/>
        </w:trPr>
        <w:tc>
          <w:tcPr>
            <w:tcW w:w="3402" w:type="dxa"/>
          </w:tcPr>
          <w:p w14:paraId="2F150F03" w14:textId="77777777" w:rsidR="00C060BE" w:rsidRPr="0077558D" w:rsidRDefault="00C060BE" w:rsidP="000337C7">
            <w:pPr>
              <w:pStyle w:val="FSCtblMRL1"/>
            </w:pPr>
            <w:r w:rsidRPr="0077558D">
              <w:t>Leafy vegetables (except brassica leafy vegetables)</w:t>
            </w:r>
          </w:p>
        </w:tc>
        <w:tc>
          <w:tcPr>
            <w:tcW w:w="1020" w:type="dxa"/>
          </w:tcPr>
          <w:p w14:paraId="55EDA494" w14:textId="77777777" w:rsidR="00C060BE" w:rsidRPr="0077558D" w:rsidRDefault="00C060BE" w:rsidP="000337C7">
            <w:pPr>
              <w:pStyle w:val="FSCtblMRL2"/>
            </w:pPr>
            <w:r w:rsidRPr="0077558D">
              <w:rPr>
                <w:rFonts w:eastAsia="Helvetica"/>
              </w:rPr>
              <w:t>T30</w:t>
            </w:r>
          </w:p>
        </w:tc>
      </w:tr>
      <w:tr w:rsidR="00C060BE" w:rsidRPr="0077558D" w14:paraId="4113B065" w14:textId="77777777" w:rsidTr="000337C7">
        <w:trPr>
          <w:cantSplit/>
        </w:trPr>
        <w:tc>
          <w:tcPr>
            <w:tcW w:w="3402" w:type="dxa"/>
          </w:tcPr>
          <w:p w14:paraId="725FFAA5" w14:textId="77777777" w:rsidR="00C060BE" w:rsidRPr="0077558D" w:rsidRDefault="00C060BE" w:rsidP="000337C7">
            <w:pPr>
              <w:pStyle w:val="FSCtblMRL1"/>
            </w:pPr>
            <w:r w:rsidRPr="0077558D">
              <w:t>Pome fruits</w:t>
            </w:r>
          </w:p>
        </w:tc>
        <w:tc>
          <w:tcPr>
            <w:tcW w:w="1020" w:type="dxa"/>
          </w:tcPr>
          <w:p w14:paraId="671F913D" w14:textId="77777777" w:rsidR="00C060BE" w:rsidRPr="0077558D" w:rsidRDefault="00C060BE" w:rsidP="000337C7">
            <w:pPr>
              <w:pStyle w:val="FSCtblMRL2"/>
            </w:pPr>
            <w:r w:rsidRPr="0077558D">
              <w:rPr>
                <w:rFonts w:eastAsia="Helvetica"/>
              </w:rPr>
              <w:t>T0.2</w:t>
            </w:r>
          </w:p>
        </w:tc>
      </w:tr>
      <w:tr w:rsidR="00C060BE" w:rsidRPr="0077558D" w14:paraId="579E2133" w14:textId="77777777" w:rsidTr="000337C7">
        <w:trPr>
          <w:cantSplit/>
        </w:trPr>
        <w:tc>
          <w:tcPr>
            <w:tcW w:w="3402" w:type="dxa"/>
            <w:tcBorders>
              <w:bottom w:val="single" w:sz="4" w:space="0" w:color="auto"/>
            </w:tcBorders>
          </w:tcPr>
          <w:p w14:paraId="2B62E75D" w14:textId="77777777" w:rsidR="00C060BE" w:rsidRPr="0077558D" w:rsidRDefault="00C060BE" w:rsidP="000337C7">
            <w:pPr>
              <w:pStyle w:val="FSCtblMRL1"/>
            </w:pPr>
            <w:r w:rsidRPr="0077558D">
              <w:t>Pulses</w:t>
            </w:r>
          </w:p>
        </w:tc>
        <w:tc>
          <w:tcPr>
            <w:tcW w:w="1020" w:type="dxa"/>
            <w:tcBorders>
              <w:bottom w:val="single" w:sz="4" w:space="0" w:color="auto"/>
            </w:tcBorders>
          </w:tcPr>
          <w:p w14:paraId="0C529801" w14:textId="77777777" w:rsidR="00C060BE" w:rsidRPr="0077558D" w:rsidRDefault="00C060BE" w:rsidP="000337C7">
            <w:pPr>
              <w:pStyle w:val="FSCtblMRL2"/>
            </w:pPr>
            <w:r w:rsidRPr="00EA5D00">
              <w:rPr>
                <w:rFonts w:eastAsia="Helvetica"/>
                <w:lang w:val="en-AU"/>
              </w:rPr>
              <w:t>0.4</w:t>
            </w:r>
          </w:p>
        </w:tc>
      </w:tr>
    </w:tbl>
    <w:p w14:paraId="686C7C43" w14:textId="77777777" w:rsidR="00C060BE" w:rsidRDefault="00C060BE" w:rsidP="00C060BE">
      <w:pPr>
        <w:pStyle w:val="FSCtblMRL1"/>
        <w:rPr>
          <w:rFonts w:eastAsiaTheme="minorHAnsi"/>
        </w:rPr>
      </w:pPr>
    </w:p>
    <w:p w14:paraId="24E8154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EBAD6DE" w14:textId="77777777" w:rsidTr="000337C7">
        <w:trPr>
          <w:cantSplit/>
        </w:trPr>
        <w:tc>
          <w:tcPr>
            <w:tcW w:w="4422" w:type="dxa"/>
            <w:gridSpan w:val="2"/>
            <w:tcBorders>
              <w:top w:val="single" w:sz="4" w:space="0" w:color="auto"/>
            </w:tcBorders>
          </w:tcPr>
          <w:p w14:paraId="7684C65D" w14:textId="77777777" w:rsidR="00C060BE" w:rsidRPr="0077558D" w:rsidRDefault="00C060BE" w:rsidP="000337C7">
            <w:pPr>
              <w:pStyle w:val="FSCtblh3"/>
            </w:pPr>
            <w:r w:rsidRPr="0077558D">
              <w:t>Agvet chemical:  Pymetrozine</w:t>
            </w:r>
          </w:p>
        </w:tc>
      </w:tr>
      <w:tr w:rsidR="00C060BE" w:rsidRPr="0077558D" w14:paraId="511255E8" w14:textId="77777777" w:rsidTr="000337C7">
        <w:trPr>
          <w:cantSplit/>
        </w:trPr>
        <w:tc>
          <w:tcPr>
            <w:tcW w:w="4422" w:type="dxa"/>
            <w:gridSpan w:val="2"/>
            <w:tcBorders>
              <w:bottom w:val="single" w:sz="4" w:space="0" w:color="auto"/>
            </w:tcBorders>
          </w:tcPr>
          <w:p w14:paraId="40D1F0DE" w14:textId="77777777" w:rsidR="00C060BE" w:rsidRPr="0077558D" w:rsidRDefault="00C060BE" w:rsidP="000337C7">
            <w:pPr>
              <w:pStyle w:val="FSCtblh4"/>
            </w:pPr>
            <w:r w:rsidRPr="0077558D">
              <w:t>Permitted residue:  Pymetrozine</w:t>
            </w:r>
          </w:p>
        </w:tc>
      </w:tr>
      <w:tr w:rsidR="00C060BE" w:rsidRPr="0077558D" w14:paraId="0C64701E" w14:textId="77777777" w:rsidTr="000337C7">
        <w:trPr>
          <w:cantSplit/>
        </w:trPr>
        <w:tc>
          <w:tcPr>
            <w:tcW w:w="3402" w:type="dxa"/>
          </w:tcPr>
          <w:p w14:paraId="47767647" w14:textId="77777777" w:rsidR="00C060BE" w:rsidRPr="0077558D" w:rsidRDefault="00C060BE" w:rsidP="000337C7">
            <w:pPr>
              <w:pStyle w:val="FSCtblMRL1"/>
            </w:pPr>
            <w:r w:rsidRPr="0077558D">
              <w:t>Brassica (cole or cabbage) vegetables, head cabbages, flowerhead brassicas</w:t>
            </w:r>
          </w:p>
        </w:tc>
        <w:tc>
          <w:tcPr>
            <w:tcW w:w="1020" w:type="dxa"/>
          </w:tcPr>
          <w:p w14:paraId="26A46932" w14:textId="77777777" w:rsidR="00C060BE" w:rsidRPr="0077558D" w:rsidRDefault="00C060BE" w:rsidP="000337C7">
            <w:pPr>
              <w:pStyle w:val="FSCtblMRL2"/>
            </w:pPr>
            <w:r w:rsidRPr="0077558D">
              <w:t>0.5</w:t>
            </w:r>
          </w:p>
        </w:tc>
      </w:tr>
      <w:tr w:rsidR="00C060BE" w:rsidRPr="0077558D" w14:paraId="725991BE" w14:textId="77777777" w:rsidTr="000337C7">
        <w:trPr>
          <w:cantSplit/>
        </w:trPr>
        <w:tc>
          <w:tcPr>
            <w:tcW w:w="3402" w:type="dxa"/>
          </w:tcPr>
          <w:p w14:paraId="042DF748" w14:textId="77777777" w:rsidR="00C060BE" w:rsidRPr="0077558D" w:rsidRDefault="00C060BE" w:rsidP="000337C7">
            <w:pPr>
              <w:pStyle w:val="FSCtblMRL1"/>
            </w:pPr>
            <w:r w:rsidRPr="0077558D">
              <w:t>Fruiting vegetables, other than cucurbits [except mushroom; sweet corn]</w:t>
            </w:r>
          </w:p>
        </w:tc>
        <w:tc>
          <w:tcPr>
            <w:tcW w:w="1020" w:type="dxa"/>
          </w:tcPr>
          <w:p w14:paraId="72744A76" w14:textId="77777777" w:rsidR="00C060BE" w:rsidRPr="0077558D" w:rsidRDefault="00C060BE" w:rsidP="000337C7">
            <w:pPr>
              <w:pStyle w:val="FSCtblMRL2"/>
            </w:pPr>
            <w:r w:rsidRPr="0077558D">
              <w:t>0.5</w:t>
            </w:r>
          </w:p>
        </w:tc>
      </w:tr>
      <w:tr w:rsidR="00C060BE" w:rsidRPr="0077558D" w14:paraId="12CAD2BA" w14:textId="77777777" w:rsidTr="000337C7">
        <w:trPr>
          <w:cantSplit/>
        </w:trPr>
        <w:tc>
          <w:tcPr>
            <w:tcW w:w="3402" w:type="dxa"/>
          </w:tcPr>
          <w:p w14:paraId="7139100B" w14:textId="77777777" w:rsidR="00C060BE" w:rsidRPr="0077558D" w:rsidRDefault="00C060BE" w:rsidP="000337C7">
            <w:pPr>
              <w:pStyle w:val="FSCtblMRL1"/>
            </w:pPr>
            <w:r w:rsidRPr="0077558D">
              <w:t xml:space="preserve">Leafy vegetables </w:t>
            </w:r>
          </w:p>
        </w:tc>
        <w:tc>
          <w:tcPr>
            <w:tcW w:w="1020" w:type="dxa"/>
          </w:tcPr>
          <w:p w14:paraId="35297719" w14:textId="77777777" w:rsidR="00C060BE" w:rsidRPr="0077558D" w:rsidRDefault="00C060BE" w:rsidP="000337C7">
            <w:pPr>
              <w:pStyle w:val="FSCtblMRL2"/>
            </w:pPr>
            <w:r w:rsidRPr="0077558D">
              <w:t>5</w:t>
            </w:r>
          </w:p>
        </w:tc>
      </w:tr>
      <w:tr w:rsidR="00C060BE" w:rsidRPr="0077558D" w14:paraId="3072BBF7" w14:textId="77777777" w:rsidTr="000337C7">
        <w:trPr>
          <w:cantSplit/>
        </w:trPr>
        <w:tc>
          <w:tcPr>
            <w:tcW w:w="3402" w:type="dxa"/>
            <w:tcBorders>
              <w:bottom w:val="single" w:sz="4" w:space="0" w:color="auto"/>
            </w:tcBorders>
          </w:tcPr>
          <w:p w14:paraId="0A02D87B"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2A378EEC" w14:textId="77777777" w:rsidR="00C060BE" w:rsidRPr="0077558D" w:rsidRDefault="00C060BE" w:rsidP="000337C7">
            <w:pPr>
              <w:pStyle w:val="FSCtblMRL2"/>
            </w:pPr>
            <w:r w:rsidRPr="0077558D">
              <w:t>*0.05</w:t>
            </w:r>
          </w:p>
        </w:tc>
      </w:tr>
    </w:tbl>
    <w:p w14:paraId="3CA1D077" w14:textId="77777777" w:rsidR="00C060BE" w:rsidRPr="0077558D" w:rsidRDefault="00C060BE" w:rsidP="00C060BE">
      <w:pPr>
        <w:pStyle w:val="FSCtblMRL1"/>
        <w:rPr>
          <w:rFonts w:eastAsiaTheme="minorHAnsi"/>
        </w:rPr>
      </w:pPr>
    </w:p>
    <w:p w14:paraId="26C747F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CFE9500" w14:textId="77777777" w:rsidTr="000337C7">
        <w:trPr>
          <w:cantSplit/>
        </w:trPr>
        <w:tc>
          <w:tcPr>
            <w:tcW w:w="4422" w:type="dxa"/>
            <w:gridSpan w:val="2"/>
            <w:tcBorders>
              <w:top w:val="single" w:sz="4" w:space="0" w:color="auto"/>
            </w:tcBorders>
          </w:tcPr>
          <w:p w14:paraId="462177D2" w14:textId="77777777" w:rsidR="00C060BE" w:rsidRPr="0077558D" w:rsidRDefault="00C060BE" w:rsidP="000337C7">
            <w:pPr>
              <w:pStyle w:val="FSCtblh3"/>
            </w:pPr>
            <w:r w:rsidRPr="0077558D">
              <w:t>Agvet chemical:  Pyraclostrobin</w:t>
            </w:r>
          </w:p>
        </w:tc>
      </w:tr>
      <w:tr w:rsidR="00C060BE" w:rsidRPr="0077558D" w14:paraId="2363274E" w14:textId="77777777" w:rsidTr="000337C7">
        <w:trPr>
          <w:cantSplit/>
        </w:trPr>
        <w:tc>
          <w:tcPr>
            <w:tcW w:w="4422" w:type="dxa"/>
            <w:gridSpan w:val="2"/>
          </w:tcPr>
          <w:p w14:paraId="1DA6CF15" w14:textId="77777777" w:rsidR="00C060BE" w:rsidRPr="0077558D" w:rsidRDefault="00C060BE" w:rsidP="000337C7">
            <w:pPr>
              <w:pStyle w:val="FSCtblh4"/>
            </w:pPr>
            <w:r w:rsidRPr="0077558D">
              <w:t>Permitted residue—commodities of plant origin:  Pyraclostrobin</w:t>
            </w:r>
          </w:p>
        </w:tc>
      </w:tr>
      <w:tr w:rsidR="00C060BE" w:rsidRPr="0077558D" w14:paraId="2B862363" w14:textId="77777777" w:rsidTr="000337C7">
        <w:trPr>
          <w:cantSplit/>
        </w:trPr>
        <w:tc>
          <w:tcPr>
            <w:tcW w:w="4422" w:type="dxa"/>
            <w:gridSpan w:val="2"/>
            <w:tcBorders>
              <w:bottom w:val="single" w:sz="4" w:space="0" w:color="auto"/>
            </w:tcBorders>
          </w:tcPr>
          <w:p w14:paraId="2DE7AA89" w14:textId="77777777" w:rsidR="00C060BE" w:rsidRPr="0077558D" w:rsidRDefault="00C060BE" w:rsidP="000337C7">
            <w:pPr>
              <w:pStyle w:val="FSCtblh4"/>
            </w:pPr>
            <w:r w:rsidRPr="0077558D">
              <w:t>Permitted residue—commodities of animal origin:  Sum of pyraclostrobin and metabolites hydrolysed to 1-(4-chloro-phenyl)-1</w:t>
            </w:r>
            <w:r w:rsidRPr="0077558D">
              <w:rPr>
                <w:i w:val="0"/>
              </w:rPr>
              <w:t>H</w:t>
            </w:r>
            <w:r w:rsidRPr="0077558D">
              <w:t>-pyrazol-3-ol, expressed as pyraclostrobin</w:t>
            </w:r>
          </w:p>
        </w:tc>
      </w:tr>
      <w:tr w:rsidR="00C060BE" w:rsidRPr="0077558D" w14:paraId="1B4CDD0B" w14:textId="77777777" w:rsidTr="000337C7">
        <w:trPr>
          <w:cantSplit/>
        </w:trPr>
        <w:tc>
          <w:tcPr>
            <w:tcW w:w="3402" w:type="dxa"/>
          </w:tcPr>
          <w:p w14:paraId="540849BB" w14:textId="77777777" w:rsidR="00C060BE" w:rsidRPr="0077558D" w:rsidRDefault="00C060BE" w:rsidP="000337C7">
            <w:pPr>
              <w:pStyle w:val="FSCtblMRL1"/>
            </w:pPr>
            <w:r w:rsidRPr="0077558D">
              <w:t>Beans (dry)</w:t>
            </w:r>
          </w:p>
        </w:tc>
        <w:tc>
          <w:tcPr>
            <w:tcW w:w="1020" w:type="dxa"/>
          </w:tcPr>
          <w:p w14:paraId="5D0170AF" w14:textId="77777777" w:rsidR="00C060BE" w:rsidRPr="0077558D" w:rsidRDefault="00C060BE" w:rsidP="000337C7">
            <w:pPr>
              <w:pStyle w:val="FSCtblMRL2"/>
            </w:pPr>
            <w:r w:rsidRPr="0077558D">
              <w:t>0.3</w:t>
            </w:r>
          </w:p>
        </w:tc>
      </w:tr>
      <w:tr w:rsidR="00C060BE" w:rsidRPr="0077558D" w14:paraId="47A90217" w14:textId="77777777" w:rsidTr="000337C7">
        <w:trPr>
          <w:cantSplit/>
        </w:trPr>
        <w:tc>
          <w:tcPr>
            <w:tcW w:w="3402" w:type="dxa"/>
          </w:tcPr>
          <w:p w14:paraId="6EC89EF3" w14:textId="77777777" w:rsidR="00C060BE" w:rsidRPr="0077558D" w:rsidRDefault="00C060BE" w:rsidP="000337C7">
            <w:pPr>
              <w:pStyle w:val="FSCtblMRL1"/>
            </w:pPr>
            <w:r w:rsidRPr="0077558D">
              <w:t>Broccoli, Chinese</w:t>
            </w:r>
          </w:p>
        </w:tc>
        <w:tc>
          <w:tcPr>
            <w:tcW w:w="1020" w:type="dxa"/>
          </w:tcPr>
          <w:p w14:paraId="2186B3B6" w14:textId="77777777" w:rsidR="00C060BE" w:rsidRPr="0077558D" w:rsidRDefault="00C060BE" w:rsidP="000337C7">
            <w:pPr>
              <w:pStyle w:val="FSCtblMRL2"/>
            </w:pPr>
            <w:r w:rsidRPr="0077558D">
              <w:t>T1</w:t>
            </w:r>
          </w:p>
        </w:tc>
      </w:tr>
      <w:tr w:rsidR="00C060BE" w:rsidRPr="0077558D" w14:paraId="242F42A0" w14:textId="77777777" w:rsidTr="000337C7">
        <w:trPr>
          <w:cantSplit/>
        </w:trPr>
        <w:tc>
          <w:tcPr>
            <w:tcW w:w="3402" w:type="dxa"/>
          </w:tcPr>
          <w:p w14:paraId="39C2164E" w14:textId="77777777" w:rsidR="00C060BE" w:rsidRPr="0077558D" w:rsidRDefault="00C060BE" w:rsidP="000337C7">
            <w:pPr>
              <w:pStyle w:val="FSCtblMRL1"/>
            </w:pPr>
            <w:r w:rsidRPr="0077558D">
              <w:t xml:space="preserve">Cereal grains [except barley; oats; </w:t>
            </w:r>
            <w:r>
              <w:t xml:space="preserve">rice; </w:t>
            </w:r>
            <w:r w:rsidRPr="0077558D">
              <w:t>rye; triticale; wheat]</w:t>
            </w:r>
          </w:p>
        </w:tc>
        <w:tc>
          <w:tcPr>
            <w:tcW w:w="1020" w:type="dxa"/>
          </w:tcPr>
          <w:p w14:paraId="65DE8207" w14:textId="77777777" w:rsidR="00C060BE" w:rsidRPr="0077558D" w:rsidRDefault="00C060BE" w:rsidP="000337C7">
            <w:pPr>
              <w:pStyle w:val="FSCtblMRL2"/>
            </w:pPr>
            <w:r w:rsidRPr="0077558D">
              <w:rPr>
                <w:lang w:eastAsia="en-GB"/>
              </w:rPr>
              <w:t>*0.01</w:t>
            </w:r>
          </w:p>
        </w:tc>
      </w:tr>
      <w:tr w:rsidR="00C060BE" w:rsidRPr="0077558D" w14:paraId="08669A2F" w14:textId="77777777" w:rsidTr="000337C7">
        <w:trPr>
          <w:cantSplit/>
        </w:trPr>
        <w:tc>
          <w:tcPr>
            <w:tcW w:w="3402" w:type="dxa"/>
          </w:tcPr>
          <w:p w14:paraId="441BC62C" w14:textId="77777777" w:rsidR="00C060BE" w:rsidRDefault="00C060BE" w:rsidP="000337C7">
            <w:pPr>
              <w:pStyle w:val="FSCtblMRL1"/>
            </w:pPr>
            <w:r w:rsidRPr="0077558D">
              <w:t>Flowerhead brassicas (including broccoli; broccoli, Chinese; cauliflower)</w:t>
            </w:r>
          </w:p>
        </w:tc>
        <w:tc>
          <w:tcPr>
            <w:tcW w:w="1020" w:type="dxa"/>
          </w:tcPr>
          <w:p w14:paraId="788E5BD9" w14:textId="77777777" w:rsidR="00C060BE" w:rsidRDefault="00C060BE" w:rsidP="000337C7">
            <w:pPr>
              <w:pStyle w:val="FSCtblMRL2"/>
              <w:rPr>
                <w:lang w:eastAsia="en-GB"/>
              </w:rPr>
            </w:pPr>
            <w:r w:rsidRPr="0077558D">
              <w:rPr>
                <w:lang w:eastAsia="en-GB"/>
              </w:rPr>
              <w:t>0.1</w:t>
            </w:r>
          </w:p>
        </w:tc>
      </w:tr>
      <w:tr w:rsidR="00C060BE" w:rsidRPr="0077558D" w14:paraId="0FF8424C" w14:textId="77777777" w:rsidTr="000337C7">
        <w:trPr>
          <w:cantSplit/>
        </w:trPr>
        <w:tc>
          <w:tcPr>
            <w:tcW w:w="3402" w:type="dxa"/>
          </w:tcPr>
          <w:p w14:paraId="6335A469" w14:textId="77777777" w:rsidR="00C060BE" w:rsidRPr="0077558D" w:rsidRDefault="00C060BE" w:rsidP="000337C7">
            <w:pPr>
              <w:pStyle w:val="FSCtblMRL1"/>
            </w:pPr>
            <w:r w:rsidRPr="0077558D">
              <w:t>Pome fruits</w:t>
            </w:r>
          </w:p>
        </w:tc>
        <w:tc>
          <w:tcPr>
            <w:tcW w:w="1020" w:type="dxa"/>
          </w:tcPr>
          <w:p w14:paraId="1BF137D9" w14:textId="77777777" w:rsidR="00C060BE" w:rsidRPr="0077558D" w:rsidRDefault="00C060BE" w:rsidP="000337C7">
            <w:pPr>
              <w:pStyle w:val="FSCtblMRL2"/>
            </w:pPr>
            <w:r w:rsidRPr="0077558D">
              <w:t>1</w:t>
            </w:r>
          </w:p>
        </w:tc>
      </w:tr>
      <w:tr w:rsidR="00C060BE" w:rsidRPr="0077558D" w14:paraId="1FD79CB3" w14:textId="77777777" w:rsidTr="000337C7">
        <w:trPr>
          <w:cantSplit/>
        </w:trPr>
        <w:tc>
          <w:tcPr>
            <w:tcW w:w="3402" w:type="dxa"/>
          </w:tcPr>
          <w:p w14:paraId="42141582" w14:textId="77777777" w:rsidR="00C060BE" w:rsidRPr="0077558D" w:rsidRDefault="00C060BE" w:rsidP="000337C7">
            <w:pPr>
              <w:pStyle w:val="FSCtblMRL1"/>
            </w:pPr>
            <w:r w:rsidRPr="0077558D">
              <w:t>Sorghum</w:t>
            </w:r>
          </w:p>
        </w:tc>
        <w:tc>
          <w:tcPr>
            <w:tcW w:w="1020" w:type="dxa"/>
          </w:tcPr>
          <w:p w14:paraId="1789E309" w14:textId="77777777" w:rsidR="00C060BE" w:rsidRPr="0077558D" w:rsidRDefault="00C060BE" w:rsidP="000337C7">
            <w:pPr>
              <w:pStyle w:val="FSCtblMRL2"/>
            </w:pPr>
            <w:r w:rsidRPr="0077558D">
              <w:t>0.5</w:t>
            </w:r>
          </w:p>
        </w:tc>
      </w:tr>
      <w:tr w:rsidR="00C060BE" w:rsidRPr="0077558D" w14:paraId="290159DB" w14:textId="77777777" w:rsidTr="000337C7">
        <w:trPr>
          <w:cantSplit/>
        </w:trPr>
        <w:tc>
          <w:tcPr>
            <w:tcW w:w="3402" w:type="dxa"/>
            <w:tcBorders>
              <w:bottom w:val="single" w:sz="4" w:space="0" w:color="auto"/>
            </w:tcBorders>
          </w:tcPr>
          <w:p w14:paraId="2DA33CFF"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6A67BE6D" w14:textId="77777777" w:rsidR="00C060BE" w:rsidRPr="0077558D" w:rsidRDefault="00C060BE" w:rsidP="000337C7">
            <w:pPr>
              <w:pStyle w:val="FSCtblMRL2"/>
            </w:pPr>
            <w:r w:rsidRPr="0077558D">
              <w:t>2.5</w:t>
            </w:r>
          </w:p>
        </w:tc>
      </w:tr>
    </w:tbl>
    <w:p w14:paraId="33E0DC82" w14:textId="77777777" w:rsidR="00C060BE" w:rsidRDefault="00C060BE" w:rsidP="00C060BE">
      <w:pPr>
        <w:pStyle w:val="FSCtblMRL1"/>
        <w:rPr>
          <w:rFonts w:eastAsiaTheme="minorHAnsi"/>
        </w:rPr>
      </w:pPr>
    </w:p>
    <w:p w14:paraId="547838A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229DC78" w14:textId="77777777" w:rsidTr="000337C7">
        <w:trPr>
          <w:cantSplit/>
        </w:trPr>
        <w:tc>
          <w:tcPr>
            <w:tcW w:w="4422" w:type="dxa"/>
            <w:gridSpan w:val="2"/>
            <w:tcBorders>
              <w:top w:val="single" w:sz="4" w:space="0" w:color="auto"/>
            </w:tcBorders>
          </w:tcPr>
          <w:p w14:paraId="23230956" w14:textId="77777777" w:rsidR="00C060BE" w:rsidRPr="0077558D" w:rsidRDefault="00C060BE" w:rsidP="000337C7">
            <w:pPr>
              <w:pStyle w:val="FSCtblh3"/>
            </w:pPr>
            <w:r w:rsidRPr="0077558D">
              <w:t>Agvet chemical:  Pyraflufen-ethyl</w:t>
            </w:r>
          </w:p>
        </w:tc>
      </w:tr>
      <w:tr w:rsidR="00C060BE" w:rsidRPr="0077558D" w14:paraId="54F10B40" w14:textId="77777777" w:rsidTr="000337C7">
        <w:trPr>
          <w:cantSplit/>
        </w:trPr>
        <w:tc>
          <w:tcPr>
            <w:tcW w:w="4422" w:type="dxa"/>
            <w:gridSpan w:val="2"/>
            <w:tcBorders>
              <w:bottom w:val="single" w:sz="4" w:space="0" w:color="auto"/>
            </w:tcBorders>
          </w:tcPr>
          <w:p w14:paraId="6AFBB238" w14:textId="77777777" w:rsidR="00C060BE" w:rsidRPr="0077558D" w:rsidRDefault="00C060BE" w:rsidP="000337C7">
            <w:pPr>
              <w:pStyle w:val="FSCtblh4"/>
            </w:pPr>
            <w:r w:rsidRPr="0077558D">
              <w:t>Permitted residue:  Sum of pyraflufen-ethyl and its acid metabolite (2-chloro-5-(4-chloro-5-difluoromethoxy-1-methylpyrazol-3-yl)-4-fluorophenoxyacetic acid)</w:t>
            </w:r>
          </w:p>
        </w:tc>
      </w:tr>
      <w:tr w:rsidR="00C060BE" w:rsidRPr="0077558D" w14:paraId="3CCC854E" w14:textId="77777777" w:rsidTr="000337C7">
        <w:trPr>
          <w:cantSplit/>
        </w:trPr>
        <w:tc>
          <w:tcPr>
            <w:tcW w:w="3402" w:type="dxa"/>
          </w:tcPr>
          <w:p w14:paraId="3E49684C" w14:textId="77777777" w:rsidR="00C060BE" w:rsidRPr="0077558D" w:rsidRDefault="00C060BE" w:rsidP="000337C7">
            <w:pPr>
              <w:pStyle w:val="FSCtblMRL1"/>
            </w:pPr>
            <w:r w:rsidRPr="0077558D">
              <w:t>Cereal grains</w:t>
            </w:r>
          </w:p>
        </w:tc>
        <w:tc>
          <w:tcPr>
            <w:tcW w:w="1020" w:type="dxa"/>
          </w:tcPr>
          <w:p w14:paraId="2133017B" w14:textId="77777777" w:rsidR="00C060BE" w:rsidRPr="0077558D" w:rsidRDefault="00C060BE" w:rsidP="000337C7">
            <w:pPr>
              <w:pStyle w:val="FSCtblMRL2"/>
            </w:pPr>
            <w:r w:rsidRPr="0077558D">
              <w:t>*0.02</w:t>
            </w:r>
          </w:p>
        </w:tc>
      </w:tr>
      <w:tr w:rsidR="00C060BE" w:rsidRPr="0077558D" w14:paraId="12C07008" w14:textId="77777777" w:rsidTr="000337C7">
        <w:trPr>
          <w:cantSplit/>
        </w:trPr>
        <w:tc>
          <w:tcPr>
            <w:tcW w:w="3402" w:type="dxa"/>
            <w:tcBorders>
              <w:bottom w:val="single" w:sz="4" w:space="0" w:color="auto"/>
            </w:tcBorders>
          </w:tcPr>
          <w:p w14:paraId="0D22CEF7" w14:textId="77777777" w:rsidR="00C060BE" w:rsidRPr="0077558D" w:rsidRDefault="00C060BE" w:rsidP="000337C7">
            <w:pPr>
              <w:pStyle w:val="FSCtblMRL1"/>
            </w:pPr>
            <w:r>
              <w:t>Pulses</w:t>
            </w:r>
          </w:p>
        </w:tc>
        <w:tc>
          <w:tcPr>
            <w:tcW w:w="1020" w:type="dxa"/>
            <w:tcBorders>
              <w:bottom w:val="single" w:sz="4" w:space="0" w:color="auto"/>
            </w:tcBorders>
          </w:tcPr>
          <w:p w14:paraId="0B6A941A" w14:textId="77777777" w:rsidR="00C060BE" w:rsidRPr="0077558D" w:rsidRDefault="00C060BE" w:rsidP="000337C7">
            <w:pPr>
              <w:pStyle w:val="FSCtblMRL2"/>
            </w:pPr>
            <w:r>
              <w:t>*0.02</w:t>
            </w:r>
          </w:p>
        </w:tc>
      </w:tr>
    </w:tbl>
    <w:p w14:paraId="7B969A6D" w14:textId="77777777" w:rsidR="00C060BE" w:rsidRDefault="00C060BE" w:rsidP="00C060BE">
      <w:pPr>
        <w:pStyle w:val="FSCtblMRL1"/>
        <w:rPr>
          <w:rFonts w:eastAsiaTheme="minorHAnsi"/>
        </w:rPr>
      </w:pPr>
    </w:p>
    <w:p w14:paraId="5BAF384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279A677" w14:textId="77777777" w:rsidTr="000337C7">
        <w:trPr>
          <w:cantSplit/>
        </w:trPr>
        <w:tc>
          <w:tcPr>
            <w:tcW w:w="4422" w:type="dxa"/>
            <w:gridSpan w:val="2"/>
            <w:tcBorders>
              <w:top w:val="single" w:sz="4" w:space="0" w:color="auto"/>
            </w:tcBorders>
          </w:tcPr>
          <w:p w14:paraId="6C0F4FEA" w14:textId="77777777" w:rsidR="00C060BE" w:rsidRPr="0077558D" w:rsidRDefault="00C060BE" w:rsidP="000337C7">
            <w:pPr>
              <w:pStyle w:val="FSCtblh3"/>
            </w:pPr>
            <w:r w:rsidRPr="0077558D">
              <w:t>Agvet chemical:  Pyrasulfotole</w:t>
            </w:r>
          </w:p>
        </w:tc>
      </w:tr>
      <w:tr w:rsidR="00C060BE" w:rsidRPr="0077558D" w14:paraId="3C69026C" w14:textId="77777777" w:rsidTr="000337C7">
        <w:trPr>
          <w:cantSplit/>
        </w:trPr>
        <w:tc>
          <w:tcPr>
            <w:tcW w:w="4422" w:type="dxa"/>
            <w:gridSpan w:val="2"/>
            <w:tcBorders>
              <w:bottom w:val="single" w:sz="4" w:space="0" w:color="auto"/>
            </w:tcBorders>
          </w:tcPr>
          <w:p w14:paraId="2FF3F0C8" w14:textId="77777777" w:rsidR="00C060BE" w:rsidRPr="0077558D" w:rsidRDefault="00C060BE" w:rsidP="000337C7">
            <w:pPr>
              <w:pStyle w:val="FSCtblh4"/>
            </w:pPr>
            <w:r w:rsidRPr="0077558D">
              <w:t>Permitted residue:  Sum of pyrasulfotole and (5-hydroxy-3-methyl-1</w:t>
            </w:r>
            <w:r w:rsidRPr="0077558D">
              <w:rPr>
                <w:i w:val="0"/>
              </w:rPr>
              <w:t>H-</w:t>
            </w:r>
            <w:r w:rsidRPr="0077558D">
              <w:t>pyrazol-4-yl)[2-mesyl-4-(trifluoromethyl)phenyl]methanone, expressed as pyrasulfotole</w:t>
            </w:r>
          </w:p>
        </w:tc>
      </w:tr>
      <w:tr w:rsidR="00C060BE" w:rsidRPr="0077558D" w14:paraId="0D8E2FE2" w14:textId="77777777" w:rsidTr="000337C7">
        <w:trPr>
          <w:cantSplit/>
        </w:trPr>
        <w:tc>
          <w:tcPr>
            <w:tcW w:w="3402" w:type="dxa"/>
            <w:tcBorders>
              <w:top w:val="single" w:sz="4" w:space="0" w:color="auto"/>
              <w:bottom w:val="single" w:sz="4" w:space="0" w:color="auto"/>
            </w:tcBorders>
          </w:tcPr>
          <w:p w14:paraId="238EB3F1" w14:textId="77777777" w:rsidR="00C060BE" w:rsidRPr="0077558D" w:rsidRDefault="00C060BE" w:rsidP="000337C7">
            <w:pPr>
              <w:pStyle w:val="FSCtblMRL1"/>
            </w:pPr>
            <w:r w:rsidRPr="0077558D">
              <w:t>Cereal grains</w:t>
            </w:r>
            <w:r>
              <w:t xml:space="preserve"> </w:t>
            </w:r>
          </w:p>
        </w:tc>
        <w:tc>
          <w:tcPr>
            <w:tcW w:w="1020" w:type="dxa"/>
            <w:tcBorders>
              <w:top w:val="single" w:sz="4" w:space="0" w:color="auto"/>
              <w:bottom w:val="single" w:sz="4" w:space="0" w:color="auto"/>
            </w:tcBorders>
          </w:tcPr>
          <w:p w14:paraId="3499DBB3" w14:textId="77777777" w:rsidR="00C060BE" w:rsidRPr="0077558D" w:rsidRDefault="00C060BE" w:rsidP="000337C7">
            <w:pPr>
              <w:pStyle w:val="FSCtblMRL2"/>
            </w:pPr>
            <w:r w:rsidRPr="0077558D">
              <w:t>*0.02</w:t>
            </w:r>
          </w:p>
        </w:tc>
      </w:tr>
    </w:tbl>
    <w:p w14:paraId="22CF9A04" w14:textId="77777777" w:rsidR="00C060BE" w:rsidRDefault="00C060BE" w:rsidP="00C060BE">
      <w:pPr>
        <w:pStyle w:val="FSCtblMRL1"/>
        <w:rPr>
          <w:rFonts w:eastAsiaTheme="minorHAnsi"/>
        </w:rPr>
      </w:pPr>
    </w:p>
    <w:p w14:paraId="115445A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1C2E5E8" w14:textId="77777777" w:rsidTr="000337C7">
        <w:trPr>
          <w:cantSplit/>
        </w:trPr>
        <w:tc>
          <w:tcPr>
            <w:tcW w:w="4422" w:type="dxa"/>
            <w:gridSpan w:val="2"/>
            <w:tcBorders>
              <w:top w:val="single" w:sz="4" w:space="0" w:color="auto"/>
            </w:tcBorders>
          </w:tcPr>
          <w:p w14:paraId="6901B67E" w14:textId="77777777" w:rsidR="00C060BE" w:rsidRPr="0077558D" w:rsidRDefault="00C060BE" w:rsidP="000337C7">
            <w:pPr>
              <w:pStyle w:val="FSCtblh3"/>
            </w:pPr>
            <w:r w:rsidRPr="0077558D">
              <w:lastRenderedPageBreak/>
              <w:t>Agvet chemical:  Pyrethrins</w:t>
            </w:r>
          </w:p>
        </w:tc>
      </w:tr>
      <w:tr w:rsidR="00C060BE" w:rsidRPr="0077558D" w14:paraId="24B92837" w14:textId="77777777" w:rsidTr="000337C7">
        <w:trPr>
          <w:cantSplit/>
        </w:trPr>
        <w:tc>
          <w:tcPr>
            <w:tcW w:w="4422" w:type="dxa"/>
            <w:gridSpan w:val="2"/>
            <w:tcBorders>
              <w:bottom w:val="single" w:sz="4" w:space="0" w:color="auto"/>
            </w:tcBorders>
          </w:tcPr>
          <w:p w14:paraId="2CFA9880" w14:textId="77777777" w:rsidR="00C060BE" w:rsidRPr="0077558D" w:rsidRDefault="00C060BE" w:rsidP="000337C7">
            <w:pPr>
              <w:pStyle w:val="FSCtblh4"/>
            </w:pPr>
            <w:r w:rsidRPr="0077558D">
              <w:t>Permitted residue:  Sum of pyrethrins i and ii, Cinerinsi i and ii and jasmolins i and ii, determined after calibration by means of the International Pyrethrum Standard</w:t>
            </w:r>
          </w:p>
        </w:tc>
      </w:tr>
      <w:tr w:rsidR="00C060BE" w:rsidRPr="0077558D" w14:paraId="7C389097" w14:textId="77777777" w:rsidTr="000337C7">
        <w:trPr>
          <w:cantSplit/>
        </w:trPr>
        <w:tc>
          <w:tcPr>
            <w:tcW w:w="3402" w:type="dxa"/>
            <w:tcBorders>
              <w:top w:val="single" w:sz="4" w:space="0" w:color="auto"/>
              <w:bottom w:val="single" w:sz="4" w:space="0" w:color="auto"/>
            </w:tcBorders>
          </w:tcPr>
          <w:p w14:paraId="6E489BEC"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729293AF" w14:textId="77777777" w:rsidR="00C060BE" w:rsidRPr="0077558D" w:rsidRDefault="00C060BE" w:rsidP="000337C7">
            <w:pPr>
              <w:pStyle w:val="FSCtblMRL2"/>
            </w:pPr>
            <w:r w:rsidRPr="0077558D">
              <w:t>3</w:t>
            </w:r>
          </w:p>
        </w:tc>
      </w:tr>
    </w:tbl>
    <w:p w14:paraId="210FDFFA" w14:textId="77777777" w:rsidR="00C060BE" w:rsidRDefault="00C060BE" w:rsidP="00C060BE">
      <w:pPr>
        <w:pStyle w:val="FSCtblMRL1"/>
        <w:rPr>
          <w:rFonts w:eastAsiaTheme="minorHAnsi"/>
        </w:rPr>
      </w:pPr>
    </w:p>
    <w:p w14:paraId="79103BA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17CA4B4" w14:textId="77777777" w:rsidTr="000337C7">
        <w:trPr>
          <w:cantSplit/>
        </w:trPr>
        <w:tc>
          <w:tcPr>
            <w:tcW w:w="4422" w:type="dxa"/>
            <w:gridSpan w:val="2"/>
            <w:tcBorders>
              <w:top w:val="single" w:sz="4" w:space="0" w:color="auto"/>
            </w:tcBorders>
          </w:tcPr>
          <w:p w14:paraId="7ECE7572" w14:textId="77777777" w:rsidR="00C060BE" w:rsidRPr="0077558D" w:rsidRDefault="00C060BE" w:rsidP="000337C7">
            <w:pPr>
              <w:pStyle w:val="FSCtblh3"/>
            </w:pPr>
            <w:r w:rsidRPr="0077558D">
              <w:t>Agvet chemical:  Pyridaben</w:t>
            </w:r>
          </w:p>
        </w:tc>
      </w:tr>
      <w:tr w:rsidR="00C060BE" w:rsidRPr="0077558D" w14:paraId="3D74183F" w14:textId="77777777" w:rsidTr="000337C7">
        <w:trPr>
          <w:cantSplit/>
        </w:trPr>
        <w:tc>
          <w:tcPr>
            <w:tcW w:w="4422" w:type="dxa"/>
            <w:gridSpan w:val="2"/>
            <w:tcBorders>
              <w:bottom w:val="single" w:sz="4" w:space="0" w:color="auto"/>
            </w:tcBorders>
          </w:tcPr>
          <w:p w14:paraId="35C764D5" w14:textId="77777777" w:rsidR="00C060BE" w:rsidRPr="0077558D" w:rsidRDefault="00C060BE" w:rsidP="000337C7">
            <w:pPr>
              <w:pStyle w:val="FSCtblh4"/>
            </w:pPr>
            <w:r w:rsidRPr="0077558D">
              <w:t>Permitted residue:  Pyridaben</w:t>
            </w:r>
          </w:p>
        </w:tc>
      </w:tr>
      <w:tr w:rsidR="00C060BE" w:rsidRPr="0077558D" w14:paraId="7B6D670E" w14:textId="77777777" w:rsidTr="000337C7">
        <w:trPr>
          <w:cantSplit/>
        </w:trPr>
        <w:tc>
          <w:tcPr>
            <w:tcW w:w="3402" w:type="dxa"/>
          </w:tcPr>
          <w:p w14:paraId="29D2ECB3" w14:textId="77777777" w:rsidR="00C060BE" w:rsidRPr="0077558D" w:rsidRDefault="00C060BE" w:rsidP="000337C7">
            <w:pPr>
              <w:pStyle w:val="FSCtblMRL1"/>
            </w:pPr>
            <w:r w:rsidRPr="0077558D">
              <w:t>Citrus fruits</w:t>
            </w:r>
          </w:p>
        </w:tc>
        <w:tc>
          <w:tcPr>
            <w:tcW w:w="1020" w:type="dxa"/>
          </w:tcPr>
          <w:p w14:paraId="1BCF5144" w14:textId="77777777" w:rsidR="00C060BE" w:rsidRPr="0077558D" w:rsidRDefault="00C060BE" w:rsidP="000337C7">
            <w:pPr>
              <w:pStyle w:val="FSCtblMRL2"/>
            </w:pPr>
            <w:r w:rsidRPr="0077558D">
              <w:t>0.5</w:t>
            </w:r>
          </w:p>
        </w:tc>
      </w:tr>
      <w:tr w:rsidR="00C060BE" w:rsidRPr="0077558D" w14:paraId="7AB6FC72" w14:textId="77777777" w:rsidTr="000337C7">
        <w:trPr>
          <w:cantSplit/>
        </w:trPr>
        <w:tc>
          <w:tcPr>
            <w:tcW w:w="3402" w:type="dxa"/>
          </w:tcPr>
          <w:p w14:paraId="2F177D9F" w14:textId="77777777" w:rsidR="00C060BE" w:rsidRPr="0077558D" w:rsidRDefault="00C060BE" w:rsidP="000337C7">
            <w:pPr>
              <w:pStyle w:val="FSCtblMRL1"/>
            </w:pPr>
            <w:r w:rsidRPr="0077558D">
              <w:t>Pome fruits</w:t>
            </w:r>
          </w:p>
        </w:tc>
        <w:tc>
          <w:tcPr>
            <w:tcW w:w="1020" w:type="dxa"/>
          </w:tcPr>
          <w:p w14:paraId="333B0837" w14:textId="77777777" w:rsidR="00C060BE" w:rsidRPr="0077558D" w:rsidRDefault="00C060BE" w:rsidP="000337C7">
            <w:pPr>
              <w:pStyle w:val="FSCtblMRL2"/>
            </w:pPr>
            <w:r w:rsidRPr="0077558D">
              <w:t>0.5</w:t>
            </w:r>
          </w:p>
        </w:tc>
      </w:tr>
      <w:tr w:rsidR="00C060BE" w:rsidRPr="0077558D" w14:paraId="514B1172" w14:textId="77777777" w:rsidTr="000337C7">
        <w:trPr>
          <w:cantSplit/>
        </w:trPr>
        <w:tc>
          <w:tcPr>
            <w:tcW w:w="3402" w:type="dxa"/>
            <w:tcBorders>
              <w:bottom w:val="single" w:sz="4" w:space="0" w:color="auto"/>
            </w:tcBorders>
          </w:tcPr>
          <w:p w14:paraId="58FF92C8"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5FAED5C0" w14:textId="77777777" w:rsidR="00C060BE" w:rsidRPr="0077558D" w:rsidRDefault="00C060BE" w:rsidP="000337C7">
            <w:pPr>
              <w:pStyle w:val="FSCtblMRL2"/>
            </w:pPr>
            <w:r w:rsidRPr="0077558D">
              <w:t>0.5</w:t>
            </w:r>
          </w:p>
        </w:tc>
      </w:tr>
    </w:tbl>
    <w:p w14:paraId="47E9356E" w14:textId="77777777" w:rsidR="00C060BE" w:rsidRPr="0077558D" w:rsidRDefault="00C060BE" w:rsidP="00C060BE">
      <w:pPr>
        <w:pStyle w:val="FSCtblMRL1"/>
        <w:rPr>
          <w:rFonts w:eastAsiaTheme="minorHAnsi"/>
        </w:rPr>
      </w:pPr>
    </w:p>
    <w:p w14:paraId="58B38FD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89D501" w14:textId="77777777" w:rsidTr="000337C7">
        <w:trPr>
          <w:cantSplit/>
        </w:trPr>
        <w:tc>
          <w:tcPr>
            <w:tcW w:w="4422" w:type="dxa"/>
            <w:gridSpan w:val="2"/>
            <w:tcBorders>
              <w:top w:val="single" w:sz="4" w:space="0" w:color="auto"/>
            </w:tcBorders>
          </w:tcPr>
          <w:p w14:paraId="7BA1B42B" w14:textId="77777777" w:rsidR="00C060BE" w:rsidRPr="0077558D" w:rsidRDefault="00C060BE" w:rsidP="000337C7">
            <w:pPr>
              <w:pStyle w:val="FSCtblh3"/>
            </w:pPr>
            <w:r w:rsidRPr="0077558D">
              <w:t>Agvet chemical:  Pyrimethanil</w:t>
            </w:r>
          </w:p>
        </w:tc>
      </w:tr>
      <w:tr w:rsidR="00C060BE" w:rsidRPr="0077558D" w14:paraId="5C50A9BE" w14:textId="77777777" w:rsidTr="000337C7">
        <w:trPr>
          <w:cantSplit/>
        </w:trPr>
        <w:tc>
          <w:tcPr>
            <w:tcW w:w="4422" w:type="dxa"/>
            <w:gridSpan w:val="2"/>
            <w:tcBorders>
              <w:bottom w:val="single" w:sz="4" w:space="0" w:color="auto"/>
            </w:tcBorders>
          </w:tcPr>
          <w:p w14:paraId="13BD32C0" w14:textId="77777777" w:rsidR="00C060BE" w:rsidRPr="0077558D" w:rsidRDefault="00C060BE" w:rsidP="000337C7">
            <w:pPr>
              <w:pStyle w:val="FSCtblh4"/>
            </w:pPr>
            <w:r w:rsidRPr="0077558D">
              <w:t>Permitted residue:  Pyrimethanil</w:t>
            </w:r>
          </w:p>
        </w:tc>
      </w:tr>
      <w:tr w:rsidR="00C060BE" w:rsidRPr="0077558D" w14:paraId="0302FD61" w14:textId="77777777" w:rsidTr="000337C7">
        <w:trPr>
          <w:cantSplit/>
        </w:trPr>
        <w:tc>
          <w:tcPr>
            <w:tcW w:w="3402" w:type="dxa"/>
          </w:tcPr>
          <w:p w14:paraId="1D8CCE7E" w14:textId="77777777" w:rsidR="00C060BE" w:rsidRPr="0077558D" w:rsidRDefault="00C060BE" w:rsidP="000337C7">
            <w:pPr>
              <w:pStyle w:val="FSCtblMRL1"/>
            </w:pPr>
            <w:r w:rsidRPr="0077558D">
              <w:t>Citrus fruits [except lemon]</w:t>
            </w:r>
          </w:p>
        </w:tc>
        <w:tc>
          <w:tcPr>
            <w:tcW w:w="1020" w:type="dxa"/>
          </w:tcPr>
          <w:p w14:paraId="3DDA83E7" w14:textId="77777777" w:rsidR="00C060BE" w:rsidRPr="0077558D" w:rsidRDefault="00C060BE" w:rsidP="000337C7">
            <w:pPr>
              <w:pStyle w:val="FSCtblMRL2"/>
            </w:pPr>
            <w:r w:rsidRPr="0077558D">
              <w:t>10</w:t>
            </w:r>
          </w:p>
        </w:tc>
      </w:tr>
      <w:tr w:rsidR="00C060BE" w:rsidRPr="0077558D" w14:paraId="0D817D5B" w14:textId="77777777" w:rsidTr="000337C7">
        <w:trPr>
          <w:cantSplit/>
        </w:trPr>
        <w:tc>
          <w:tcPr>
            <w:tcW w:w="3402" w:type="dxa"/>
          </w:tcPr>
          <w:p w14:paraId="24BF1827" w14:textId="77777777" w:rsidR="00C060BE" w:rsidRPr="0077558D" w:rsidRDefault="00C060BE" w:rsidP="000337C7">
            <w:pPr>
              <w:pStyle w:val="FSCtblMRL1"/>
            </w:pPr>
            <w:r w:rsidRPr="0077558D">
              <w:t>Leafy vegetables [except lettuce, head; lettuce, leaf]</w:t>
            </w:r>
          </w:p>
        </w:tc>
        <w:tc>
          <w:tcPr>
            <w:tcW w:w="1020" w:type="dxa"/>
          </w:tcPr>
          <w:p w14:paraId="520E6690" w14:textId="77777777" w:rsidR="00C060BE" w:rsidRPr="0077558D" w:rsidRDefault="00C060BE" w:rsidP="000337C7">
            <w:pPr>
              <w:pStyle w:val="FSCtblMRL2"/>
            </w:pPr>
            <w:r w:rsidRPr="0077558D">
              <w:t>T5</w:t>
            </w:r>
          </w:p>
        </w:tc>
      </w:tr>
      <w:tr w:rsidR="00C060BE" w:rsidRPr="0077558D" w14:paraId="1F9D239C" w14:textId="77777777" w:rsidTr="000337C7">
        <w:trPr>
          <w:cantSplit/>
        </w:trPr>
        <w:tc>
          <w:tcPr>
            <w:tcW w:w="3402" w:type="dxa"/>
          </w:tcPr>
          <w:p w14:paraId="3BB2B3C5" w14:textId="77777777" w:rsidR="00C060BE" w:rsidRPr="0077558D" w:rsidRDefault="00C060BE" w:rsidP="000337C7">
            <w:pPr>
              <w:pStyle w:val="FSCtblMRL1"/>
            </w:pPr>
            <w:r w:rsidRPr="0077558D">
              <w:t>Pome fruits</w:t>
            </w:r>
          </w:p>
        </w:tc>
        <w:tc>
          <w:tcPr>
            <w:tcW w:w="1020" w:type="dxa"/>
          </w:tcPr>
          <w:p w14:paraId="51A770BF" w14:textId="77777777" w:rsidR="00C060BE" w:rsidRPr="0077558D" w:rsidRDefault="00C060BE" w:rsidP="000337C7">
            <w:pPr>
              <w:pStyle w:val="FSCtblMRL2"/>
            </w:pPr>
            <w:r w:rsidRPr="0077558D">
              <w:t>15</w:t>
            </w:r>
          </w:p>
        </w:tc>
      </w:tr>
      <w:tr w:rsidR="00C060BE" w:rsidRPr="0077558D" w14:paraId="77E6DA86" w14:textId="77777777" w:rsidTr="000337C7">
        <w:trPr>
          <w:cantSplit/>
        </w:trPr>
        <w:tc>
          <w:tcPr>
            <w:tcW w:w="3402" w:type="dxa"/>
            <w:tcBorders>
              <w:bottom w:val="single" w:sz="4" w:space="0" w:color="auto"/>
            </w:tcBorders>
          </w:tcPr>
          <w:p w14:paraId="6A6BD170"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454EB79D" w14:textId="77777777" w:rsidR="00C060BE" w:rsidRPr="0077558D" w:rsidRDefault="00C060BE" w:rsidP="000337C7">
            <w:pPr>
              <w:pStyle w:val="FSCtblMRL2"/>
            </w:pPr>
            <w:r w:rsidRPr="0077558D">
              <w:t>10</w:t>
            </w:r>
          </w:p>
        </w:tc>
      </w:tr>
    </w:tbl>
    <w:p w14:paraId="6E5A345F" w14:textId="77777777" w:rsidR="00C060BE" w:rsidRDefault="00C060BE" w:rsidP="00C060BE">
      <w:pPr>
        <w:pStyle w:val="FSCtblMRL1"/>
        <w:rPr>
          <w:rFonts w:eastAsiaTheme="minorHAnsi"/>
        </w:rPr>
      </w:pPr>
    </w:p>
    <w:p w14:paraId="15981DB8" w14:textId="77777777" w:rsidR="00C060BE" w:rsidRDefault="00C060BE" w:rsidP="00C060BE">
      <w:pPr>
        <w:pStyle w:val="FSCtblMRL1"/>
        <w:rPr>
          <w:rFonts w:eastAsiaTheme="minorHAnsi"/>
        </w:rPr>
      </w:pPr>
    </w:p>
    <w:tbl>
      <w:tblPr>
        <w:tblW w:w="4423" w:type="dxa"/>
        <w:tblInd w:w="-80"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5AF8ABCD" w14:textId="77777777" w:rsidTr="000337C7">
        <w:trPr>
          <w:cantSplit/>
        </w:trPr>
        <w:tc>
          <w:tcPr>
            <w:tcW w:w="4423" w:type="dxa"/>
            <w:gridSpan w:val="2"/>
            <w:tcBorders>
              <w:top w:val="single" w:sz="4" w:space="0" w:color="auto"/>
            </w:tcBorders>
            <w:shd w:val="clear" w:color="auto" w:fill="auto"/>
          </w:tcPr>
          <w:p w14:paraId="07B8E367" w14:textId="77777777" w:rsidR="00C060BE" w:rsidRPr="0077558D" w:rsidRDefault="00C060BE" w:rsidP="000337C7">
            <w:pPr>
              <w:pStyle w:val="FSCtblh3"/>
            </w:pPr>
            <w:r w:rsidRPr="0077558D">
              <w:t>Agvet chemical:  Pyriofenone</w:t>
            </w:r>
          </w:p>
        </w:tc>
      </w:tr>
      <w:tr w:rsidR="00C060BE" w:rsidRPr="0077558D" w14:paraId="0B3B4E8C" w14:textId="77777777" w:rsidTr="000337C7">
        <w:trPr>
          <w:cantSplit/>
        </w:trPr>
        <w:tc>
          <w:tcPr>
            <w:tcW w:w="4423" w:type="dxa"/>
            <w:gridSpan w:val="2"/>
            <w:tcBorders>
              <w:bottom w:val="single" w:sz="4" w:space="0" w:color="auto"/>
            </w:tcBorders>
            <w:shd w:val="clear" w:color="auto" w:fill="auto"/>
          </w:tcPr>
          <w:p w14:paraId="10E3B8F5" w14:textId="77777777" w:rsidR="00C060BE" w:rsidRPr="0077558D" w:rsidRDefault="00C060BE" w:rsidP="000337C7">
            <w:pPr>
              <w:pStyle w:val="FSCtblh4"/>
            </w:pPr>
            <w:r w:rsidRPr="0077558D">
              <w:t>Permitted residue:  Pyriofenone</w:t>
            </w:r>
          </w:p>
        </w:tc>
      </w:tr>
      <w:tr w:rsidR="00C060BE" w:rsidRPr="0077558D" w14:paraId="7CA510CB" w14:textId="77777777" w:rsidTr="000337C7">
        <w:trPr>
          <w:cantSplit/>
        </w:trPr>
        <w:tc>
          <w:tcPr>
            <w:tcW w:w="3402" w:type="dxa"/>
          </w:tcPr>
          <w:p w14:paraId="7D410588" w14:textId="77777777" w:rsidR="00C060BE" w:rsidRPr="0077558D" w:rsidRDefault="00C060BE" w:rsidP="000337C7">
            <w:pPr>
              <w:pStyle w:val="FSCtblMRL1"/>
            </w:pPr>
            <w:r w:rsidRPr="005D716B">
              <w:t>Berries and other small fruit [except Cane berries (= Blackberries; Dewberries (including Boysenberry; Loganberry and Youngberry); Raspberries, red, black); cloudberry; cranberry; strawberry]</w:t>
            </w:r>
          </w:p>
        </w:tc>
        <w:tc>
          <w:tcPr>
            <w:tcW w:w="1021" w:type="dxa"/>
          </w:tcPr>
          <w:p w14:paraId="427E26D8" w14:textId="77777777" w:rsidR="00C060BE" w:rsidRPr="0077558D" w:rsidRDefault="00C060BE" w:rsidP="000337C7">
            <w:pPr>
              <w:pStyle w:val="FSCtblMRL2"/>
            </w:pPr>
            <w:r>
              <w:t>1.5</w:t>
            </w:r>
          </w:p>
        </w:tc>
      </w:tr>
      <w:tr w:rsidR="00C060BE" w14:paraId="6732AF45" w14:textId="77777777" w:rsidTr="000337C7">
        <w:trPr>
          <w:cantSplit/>
        </w:trPr>
        <w:tc>
          <w:tcPr>
            <w:tcW w:w="3402" w:type="dxa"/>
            <w:tcBorders>
              <w:bottom w:val="single" w:sz="4" w:space="0" w:color="auto"/>
            </w:tcBorders>
          </w:tcPr>
          <w:p w14:paraId="63824443" w14:textId="77777777" w:rsidR="00C060BE" w:rsidRPr="005D716B" w:rsidRDefault="00C060BE" w:rsidP="000337C7">
            <w:pPr>
              <w:pStyle w:val="FSCtblMRL1"/>
            </w:pPr>
            <w:r w:rsidRPr="005D716B">
              <w:t>Cane berries (= Blackberries; Dewberries (including Boysenberry; Loganberry and Youngberry); Raspberries, red, black)</w:t>
            </w:r>
          </w:p>
        </w:tc>
        <w:tc>
          <w:tcPr>
            <w:tcW w:w="1021" w:type="dxa"/>
            <w:tcBorders>
              <w:bottom w:val="single" w:sz="4" w:space="0" w:color="auto"/>
            </w:tcBorders>
          </w:tcPr>
          <w:p w14:paraId="1781BCBF" w14:textId="77777777" w:rsidR="00C060BE" w:rsidRDefault="00C060BE" w:rsidP="000337C7">
            <w:pPr>
              <w:pStyle w:val="FSCtblMRL2"/>
            </w:pPr>
            <w:r>
              <w:t>0.9</w:t>
            </w:r>
          </w:p>
        </w:tc>
      </w:tr>
    </w:tbl>
    <w:p w14:paraId="1E7AD9A3" w14:textId="77777777" w:rsidR="00C060BE" w:rsidRPr="0077558D" w:rsidRDefault="00C060BE" w:rsidP="00C060BE">
      <w:pPr>
        <w:pStyle w:val="FSCtblMRL1"/>
        <w:rPr>
          <w:rFonts w:eastAsiaTheme="minorHAnsi"/>
        </w:rPr>
      </w:pPr>
    </w:p>
    <w:p w14:paraId="69FC077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C4B29EE" w14:textId="77777777" w:rsidTr="000337C7">
        <w:trPr>
          <w:cantSplit/>
        </w:trPr>
        <w:tc>
          <w:tcPr>
            <w:tcW w:w="4422" w:type="dxa"/>
            <w:gridSpan w:val="2"/>
            <w:tcBorders>
              <w:top w:val="single" w:sz="4" w:space="0" w:color="auto"/>
            </w:tcBorders>
          </w:tcPr>
          <w:p w14:paraId="04B69A54" w14:textId="77777777" w:rsidR="00C060BE" w:rsidRPr="0077558D" w:rsidRDefault="00C060BE" w:rsidP="000337C7">
            <w:pPr>
              <w:pStyle w:val="FSCtblh3"/>
            </w:pPr>
            <w:r w:rsidRPr="0077558D">
              <w:t>Agvet chemical:  Pyriproxyfen</w:t>
            </w:r>
          </w:p>
        </w:tc>
      </w:tr>
      <w:tr w:rsidR="00C060BE" w:rsidRPr="0077558D" w14:paraId="50697DBA" w14:textId="77777777" w:rsidTr="000337C7">
        <w:trPr>
          <w:cantSplit/>
        </w:trPr>
        <w:tc>
          <w:tcPr>
            <w:tcW w:w="4422" w:type="dxa"/>
            <w:gridSpan w:val="2"/>
            <w:tcBorders>
              <w:bottom w:val="single" w:sz="4" w:space="0" w:color="auto"/>
            </w:tcBorders>
          </w:tcPr>
          <w:p w14:paraId="1A94901E" w14:textId="77777777" w:rsidR="00C060BE" w:rsidRPr="0077558D" w:rsidRDefault="00C060BE" w:rsidP="000337C7">
            <w:pPr>
              <w:pStyle w:val="FSCtblh4"/>
            </w:pPr>
            <w:r w:rsidRPr="0077558D">
              <w:t>Permitted residue:  Pyriproxyfen</w:t>
            </w:r>
          </w:p>
        </w:tc>
      </w:tr>
      <w:tr w:rsidR="00C060BE" w:rsidRPr="0077558D" w14:paraId="7EBC5AFA" w14:textId="77777777" w:rsidTr="000337C7">
        <w:trPr>
          <w:cantSplit/>
        </w:trPr>
        <w:tc>
          <w:tcPr>
            <w:tcW w:w="3402" w:type="dxa"/>
          </w:tcPr>
          <w:p w14:paraId="7A093690" w14:textId="77777777" w:rsidR="00C060BE" w:rsidRPr="0077558D" w:rsidRDefault="00C060BE" w:rsidP="000337C7">
            <w:pPr>
              <w:pStyle w:val="FSCtblMRL1"/>
              <w:rPr>
                <w:szCs w:val="18"/>
              </w:rPr>
            </w:pPr>
            <w:r w:rsidRPr="009E5475">
              <w:rPr>
                <w:szCs w:val="18"/>
              </w:rPr>
              <w:t>Assorted tropical and sub-tropical fruits – inedible peel</w:t>
            </w:r>
          </w:p>
        </w:tc>
        <w:tc>
          <w:tcPr>
            <w:tcW w:w="1020" w:type="dxa"/>
          </w:tcPr>
          <w:p w14:paraId="4E7F2507" w14:textId="77777777" w:rsidR="00C060BE" w:rsidRPr="0077558D" w:rsidRDefault="00C060BE" w:rsidP="000337C7">
            <w:pPr>
              <w:pStyle w:val="FSCtblMRL2"/>
              <w:rPr>
                <w:szCs w:val="18"/>
              </w:rPr>
            </w:pPr>
            <w:r w:rsidRPr="009E5475">
              <w:rPr>
                <w:szCs w:val="18"/>
              </w:rPr>
              <w:t>0.3</w:t>
            </w:r>
          </w:p>
        </w:tc>
      </w:tr>
      <w:tr w:rsidR="00C060BE" w:rsidRPr="0077558D" w14:paraId="303A49FD" w14:textId="77777777" w:rsidTr="000337C7">
        <w:trPr>
          <w:cantSplit/>
        </w:trPr>
        <w:tc>
          <w:tcPr>
            <w:tcW w:w="3402" w:type="dxa"/>
          </w:tcPr>
          <w:p w14:paraId="1AFB1612" w14:textId="77777777" w:rsidR="00C060BE" w:rsidRPr="0077558D" w:rsidRDefault="00C060BE" w:rsidP="000337C7">
            <w:pPr>
              <w:pStyle w:val="FSCtblMRL1"/>
            </w:pPr>
            <w:r w:rsidRPr="0077558D">
              <w:t>Brassica (cole or cabbage) vegetables, head cabbages, flowerhead brassicas</w:t>
            </w:r>
          </w:p>
        </w:tc>
        <w:tc>
          <w:tcPr>
            <w:tcW w:w="1020" w:type="dxa"/>
          </w:tcPr>
          <w:p w14:paraId="2D8A5DB9" w14:textId="77777777" w:rsidR="00C060BE" w:rsidRPr="0077558D" w:rsidRDefault="00C060BE" w:rsidP="000337C7">
            <w:pPr>
              <w:pStyle w:val="FSCtblMRL2"/>
            </w:pPr>
            <w:r w:rsidRPr="0077558D">
              <w:t>T0.7</w:t>
            </w:r>
          </w:p>
        </w:tc>
      </w:tr>
      <w:tr w:rsidR="00C060BE" w:rsidRPr="0077558D" w14:paraId="3246E6F8" w14:textId="77777777" w:rsidTr="000337C7">
        <w:trPr>
          <w:cantSplit/>
        </w:trPr>
        <w:tc>
          <w:tcPr>
            <w:tcW w:w="3402" w:type="dxa"/>
          </w:tcPr>
          <w:p w14:paraId="47354933" w14:textId="77777777" w:rsidR="00C060BE" w:rsidRPr="0077558D" w:rsidRDefault="00C060BE" w:rsidP="000337C7">
            <w:pPr>
              <w:pStyle w:val="FSCtblMRL1"/>
            </w:pPr>
            <w:r w:rsidRPr="0077558D">
              <w:t>Citrus fruits</w:t>
            </w:r>
          </w:p>
        </w:tc>
        <w:tc>
          <w:tcPr>
            <w:tcW w:w="1020" w:type="dxa"/>
          </w:tcPr>
          <w:p w14:paraId="6245FEA5" w14:textId="77777777" w:rsidR="00C060BE" w:rsidRPr="0077558D" w:rsidRDefault="00C060BE" w:rsidP="000337C7">
            <w:pPr>
              <w:pStyle w:val="FSCtblMRL2"/>
            </w:pPr>
            <w:r w:rsidRPr="0077558D">
              <w:t>0.5</w:t>
            </w:r>
          </w:p>
        </w:tc>
      </w:tr>
      <w:tr w:rsidR="00C060BE" w:rsidRPr="0077558D" w14:paraId="5002E031" w14:textId="77777777" w:rsidTr="000337C7">
        <w:trPr>
          <w:cantSplit/>
        </w:trPr>
        <w:tc>
          <w:tcPr>
            <w:tcW w:w="3402" w:type="dxa"/>
          </w:tcPr>
          <w:p w14:paraId="65178891" w14:textId="77777777" w:rsidR="00C060BE" w:rsidRPr="0077558D" w:rsidRDefault="00C060BE" w:rsidP="000337C7">
            <w:pPr>
              <w:pStyle w:val="FSCtblMRL1"/>
            </w:pPr>
            <w:r w:rsidRPr="0077558D">
              <w:t>Fruiting vegetables, other than cucurbits</w:t>
            </w:r>
            <w:r>
              <w:t xml:space="preserve"> </w:t>
            </w:r>
            <w:r w:rsidRPr="005D716B">
              <w:rPr>
                <w:lang w:val="en-AU"/>
              </w:rPr>
              <w:t>[except peppers, chili (dry)]</w:t>
            </w:r>
            <w:r>
              <w:t xml:space="preserve"> </w:t>
            </w:r>
          </w:p>
        </w:tc>
        <w:tc>
          <w:tcPr>
            <w:tcW w:w="1020" w:type="dxa"/>
          </w:tcPr>
          <w:p w14:paraId="52DEFFA9" w14:textId="77777777" w:rsidR="00C060BE" w:rsidRPr="0077558D" w:rsidRDefault="00C060BE" w:rsidP="000337C7">
            <w:pPr>
              <w:pStyle w:val="FSCtblMRL2"/>
            </w:pPr>
            <w:r w:rsidRPr="0077558D">
              <w:t>1</w:t>
            </w:r>
          </w:p>
        </w:tc>
      </w:tr>
      <w:tr w:rsidR="00C060BE" w:rsidRPr="0077558D" w14:paraId="48DCE7F6" w14:textId="77777777" w:rsidTr="000337C7">
        <w:trPr>
          <w:cantSplit/>
        </w:trPr>
        <w:tc>
          <w:tcPr>
            <w:tcW w:w="3402" w:type="dxa"/>
          </w:tcPr>
          <w:p w14:paraId="195FA3ED" w14:textId="77777777" w:rsidR="00C060BE" w:rsidRDefault="00C060BE" w:rsidP="000337C7">
            <w:pPr>
              <w:pStyle w:val="FSCtblMRL1"/>
              <w:rPr>
                <w:szCs w:val="18"/>
                <w:lang w:val="en-US"/>
              </w:rPr>
            </w:pPr>
            <w:r w:rsidRPr="005D716B">
              <w:rPr>
                <w:szCs w:val="18"/>
                <w:lang w:val="en-AU"/>
              </w:rPr>
              <w:t>Peppers, chili (dry)</w:t>
            </w:r>
          </w:p>
        </w:tc>
        <w:tc>
          <w:tcPr>
            <w:tcW w:w="1020" w:type="dxa"/>
          </w:tcPr>
          <w:p w14:paraId="052072B3" w14:textId="77777777" w:rsidR="00C060BE" w:rsidRDefault="00C060BE" w:rsidP="000337C7">
            <w:pPr>
              <w:pStyle w:val="FSCtblMRL2"/>
              <w:rPr>
                <w:szCs w:val="18"/>
              </w:rPr>
            </w:pPr>
            <w:r>
              <w:rPr>
                <w:szCs w:val="18"/>
              </w:rPr>
              <w:t>6</w:t>
            </w:r>
          </w:p>
        </w:tc>
      </w:tr>
      <w:tr w:rsidR="00C060BE" w:rsidRPr="0077558D" w14:paraId="2CB9FF01" w14:textId="77777777" w:rsidTr="000337C7">
        <w:trPr>
          <w:cantSplit/>
        </w:trPr>
        <w:tc>
          <w:tcPr>
            <w:tcW w:w="3402" w:type="dxa"/>
            <w:tcBorders>
              <w:bottom w:val="single" w:sz="4" w:space="0" w:color="auto"/>
            </w:tcBorders>
          </w:tcPr>
          <w:p w14:paraId="5DBBA547"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02C077A1" w14:textId="77777777" w:rsidR="00C060BE" w:rsidRPr="0077558D" w:rsidRDefault="00C060BE" w:rsidP="000337C7">
            <w:pPr>
              <w:pStyle w:val="FSCtblMRL2"/>
            </w:pPr>
            <w:r w:rsidRPr="0077558D">
              <w:t>1</w:t>
            </w:r>
          </w:p>
        </w:tc>
      </w:tr>
    </w:tbl>
    <w:p w14:paraId="7678A6F3" w14:textId="77777777" w:rsidR="00C060BE" w:rsidRPr="0077558D" w:rsidRDefault="00C060BE" w:rsidP="00C060BE">
      <w:pPr>
        <w:pStyle w:val="FSCtblMRL1"/>
        <w:rPr>
          <w:rFonts w:eastAsiaTheme="minorHAnsi"/>
        </w:rPr>
      </w:pPr>
    </w:p>
    <w:p w14:paraId="0DA9A41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40920F" w14:textId="77777777" w:rsidTr="000337C7">
        <w:trPr>
          <w:cantSplit/>
        </w:trPr>
        <w:tc>
          <w:tcPr>
            <w:tcW w:w="4422" w:type="dxa"/>
            <w:gridSpan w:val="2"/>
            <w:tcBorders>
              <w:top w:val="single" w:sz="4" w:space="0" w:color="auto"/>
            </w:tcBorders>
          </w:tcPr>
          <w:p w14:paraId="40093B9B" w14:textId="77777777" w:rsidR="00C060BE" w:rsidRPr="0077558D" w:rsidRDefault="00C060BE" w:rsidP="000337C7">
            <w:pPr>
              <w:pStyle w:val="FSCtblh3"/>
            </w:pPr>
            <w:r w:rsidRPr="0077558D">
              <w:lastRenderedPageBreak/>
              <w:t>Agvet chemical:  Pyroxasulfone</w:t>
            </w:r>
          </w:p>
        </w:tc>
      </w:tr>
      <w:tr w:rsidR="00C060BE" w:rsidRPr="0077558D" w14:paraId="5E64E3F3" w14:textId="77777777" w:rsidTr="000337C7">
        <w:trPr>
          <w:cantSplit/>
        </w:trPr>
        <w:tc>
          <w:tcPr>
            <w:tcW w:w="4422" w:type="dxa"/>
            <w:gridSpan w:val="2"/>
          </w:tcPr>
          <w:p w14:paraId="713020BD" w14:textId="77777777" w:rsidR="00C060BE" w:rsidRPr="0077558D" w:rsidRDefault="00C060BE" w:rsidP="000337C7">
            <w:pPr>
              <w:pStyle w:val="FSCtblh4"/>
            </w:pPr>
            <w:r w:rsidRPr="0077558D">
              <w:t>Permitted residue—commodities of plant origin:  Sum of pyroxasulfone and (5-difluoromethoxy-1-methyl-3-trifluoromethyl-1</w:t>
            </w:r>
            <w:r w:rsidRPr="0077558D">
              <w:rPr>
                <w:i w:val="0"/>
              </w:rPr>
              <w:t>H</w:t>
            </w:r>
            <w:r w:rsidRPr="0077558D">
              <w:t>-pyrazol-4-yl)methanesulfonic acid, expressed as pyroxasulfone</w:t>
            </w:r>
          </w:p>
        </w:tc>
      </w:tr>
      <w:tr w:rsidR="00C060BE" w:rsidRPr="0077558D" w14:paraId="458B1527" w14:textId="77777777" w:rsidTr="000337C7">
        <w:trPr>
          <w:cantSplit/>
        </w:trPr>
        <w:tc>
          <w:tcPr>
            <w:tcW w:w="4422" w:type="dxa"/>
            <w:gridSpan w:val="2"/>
            <w:tcBorders>
              <w:bottom w:val="single" w:sz="4" w:space="0" w:color="auto"/>
            </w:tcBorders>
          </w:tcPr>
          <w:p w14:paraId="5F89D3B1" w14:textId="77777777" w:rsidR="00C060BE" w:rsidRPr="0077558D" w:rsidRDefault="00C060BE" w:rsidP="000337C7">
            <w:pPr>
              <w:pStyle w:val="FSCtblh4"/>
            </w:pPr>
            <w:r w:rsidRPr="0077558D">
              <w:t>Permitted residue—commodities of animal origin:  5-Difluoromethoxy-1-methyl-3-trifluoromethyl-1</w:t>
            </w:r>
            <w:r w:rsidRPr="0077558D">
              <w:rPr>
                <w:i w:val="0"/>
              </w:rPr>
              <w:t>H</w:t>
            </w:r>
            <w:r w:rsidRPr="0077558D">
              <w:t>-pyrazole-4-carboxylic acid, expressed as pyroxasulfone</w:t>
            </w:r>
          </w:p>
        </w:tc>
      </w:tr>
      <w:tr w:rsidR="00C060BE" w:rsidRPr="0077558D" w14:paraId="4AE31538" w14:textId="77777777" w:rsidTr="000337C7">
        <w:trPr>
          <w:cantSplit/>
        </w:trPr>
        <w:tc>
          <w:tcPr>
            <w:tcW w:w="3402" w:type="dxa"/>
          </w:tcPr>
          <w:p w14:paraId="03B74992" w14:textId="77777777" w:rsidR="00C060BE" w:rsidRPr="0077558D" w:rsidRDefault="00C060BE" w:rsidP="000337C7">
            <w:pPr>
              <w:pStyle w:val="FSCtblMRL1"/>
            </w:pPr>
            <w:r w:rsidRPr="0077558D">
              <w:t>Cereal grains [except maize; popcorn]</w:t>
            </w:r>
          </w:p>
        </w:tc>
        <w:tc>
          <w:tcPr>
            <w:tcW w:w="1020" w:type="dxa"/>
          </w:tcPr>
          <w:p w14:paraId="298E15B2" w14:textId="77777777" w:rsidR="00C060BE" w:rsidRPr="0077558D" w:rsidRDefault="00C060BE" w:rsidP="000337C7">
            <w:pPr>
              <w:pStyle w:val="FSCtblMRL2"/>
            </w:pPr>
            <w:r w:rsidRPr="0077558D">
              <w:t>*0.01</w:t>
            </w:r>
          </w:p>
        </w:tc>
      </w:tr>
      <w:tr w:rsidR="00C060BE" w:rsidRPr="0077558D" w14:paraId="3A1057A5" w14:textId="77777777" w:rsidTr="000337C7">
        <w:trPr>
          <w:cantSplit/>
        </w:trPr>
        <w:tc>
          <w:tcPr>
            <w:tcW w:w="3402" w:type="dxa"/>
            <w:tcBorders>
              <w:bottom w:val="single" w:sz="4" w:space="0" w:color="auto"/>
            </w:tcBorders>
          </w:tcPr>
          <w:p w14:paraId="04B1F118" w14:textId="77777777" w:rsidR="00C060BE" w:rsidRPr="0077558D" w:rsidRDefault="00C060BE" w:rsidP="000337C7">
            <w:pPr>
              <w:pStyle w:val="FSCtblMRL1"/>
            </w:pPr>
            <w:r w:rsidRPr="0077558D">
              <w:t>Pulses</w:t>
            </w:r>
          </w:p>
        </w:tc>
        <w:tc>
          <w:tcPr>
            <w:tcW w:w="1020" w:type="dxa"/>
            <w:tcBorders>
              <w:bottom w:val="single" w:sz="4" w:space="0" w:color="auto"/>
            </w:tcBorders>
          </w:tcPr>
          <w:p w14:paraId="397AE0D7" w14:textId="77777777" w:rsidR="00C060BE" w:rsidRPr="0077558D" w:rsidRDefault="00C060BE" w:rsidP="000337C7">
            <w:pPr>
              <w:pStyle w:val="FSCtblMRL2"/>
            </w:pPr>
            <w:r w:rsidRPr="0077558D">
              <w:t>*0.01</w:t>
            </w:r>
          </w:p>
        </w:tc>
      </w:tr>
    </w:tbl>
    <w:p w14:paraId="1FFF2FFB"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E588E29" w14:textId="77777777" w:rsidTr="000337C7">
        <w:trPr>
          <w:cantSplit/>
        </w:trPr>
        <w:tc>
          <w:tcPr>
            <w:tcW w:w="4422" w:type="dxa"/>
            <w:gridSpan w:val="2"/>
            <w:tcBorders>
              <w:top w:val="single" w:sz="4" w:space="0" w:color="auto"/>
            </w:tcBorders>
          </w:tcPr>
          <w:p w14:paraId="1BE07E43" w14:textId="77777777" w:rsidR="00C060BE" w:rsidRPr="0077558D" w:rsidRDefault="00C060BE" w:rsidP="000337C7">
            <w:pPr>
              <w:pStyle w:val="FSCtblh3"/>
            </w:pPr>
            <w:r w:rsidRPr="0077558D">
              <w:t>Agvet chemical:  Quinoxyfen</w:t>
            </w:r>
          </w:p>
        </w:tc>
      </w:tr>
      <w:tr w:rsidR="00C060BE" w:rsidRPr="0077558D" w14:paraId="52896DE2" w14:textId="77777777" w:rsidTr="000337C7">
        <w:trPr>
          <w:cantSplit/>
        </w:trPr>
        <w:tc>
          <w:tcPr>
            <w:tcW w:w="4422" w:type="dxa"/>
            <w:gridSpan w:val="2"/>
            <w:tcBorders>
              <w:bottom w:val="single" w:sz="4" w:space="0" w:color="auto"/>
            </w:tcBorders>
          </w:tcPr>
          <w:p w14:paraId="765268BF" w14:textId="77777777" w:rsidR="00C060BE" w:rsidRPr="0077558D" w:rsidRDefault="00C060BE" w:rsidP="000337C7">
            <w:pPr>
              <w:pStyle w:val="FSCtblh4"/>
            </w:pPr>
            <w:r w:rsidRPr="0077558D">
              <w:t>Permitted residue:  Quinoxyfen</w:t>
            </w:r>
          </w:p>
        </w:tc>
      </w:tr>
      <w:tr w:rsidR="00C060BE" w:rsidRPr="0077558D" w14:paraId="448FF49F" w14:textId="77777777" w:rsidTr="000337C7">
        <w:trPr>
          <w:cantSplit/>
        </w:trPr>
        <w:tc>
          <w:tcPr>
            <w:tcW w:w="3402" w:type="dxa"/>
            <w:tcBorders>
              <w:top w:val="single" w:sz="4" w:space="0" w:color="auto"/>
              <w:bottom w:val="single" w:sz="4" w:space="0" w:color="auto"/>
            </w:tcBorders>
          </w:tcPr>
          <w:p w14:paraId="7D4952BC" w14:textId="77777777" w:rsidR="00C060BE" w:rsidRPr="0077558D" w:rsidRDefault="00C060BE" w:rsidP="000337C7">
            <w:pPr>
              <w:pStyle w:val="FSCtblMRL1"/>
            </w:pPr>
            <w:r w:rsidRPr="0077558D">
              <w:t>Stone fruits</w:t>
            </w:r>
          </w:p>
        </w:tc>
        <w:tc>
          <w:tcPr>
            <w:tcW w:w="1020" w:type="dxa"/>
            <w:tcBorders>
              <w:top w:val="single" w:sz="4" w:space="0" w:color="auto"/>
              <w:bottom w:val="single" w:sz="4" w:space="0" w:color="auto"/>
            </w:tcBorders>
          </w:tcPr>
          <w:p w14:paraId="00F7FC1F" w14:textId="77777777" w:rsidR="00C060BE" w:rsidRPr="0077558D" w:rsidRDefault="00C060BE" w:rsidP="000337C7">
            <w:pPr>
              <w:pStyle w:val="FSCtblMRL2"/>
            </w:pPr>
            <w:r w:rsidRPr="0077558D">
              <w:t>0.7</w:t>
            </w:r>
          </w:p>
        </w:tc>
      </w:tr>
      <w:tr w:rsidR="00C060BE" w:rsidRPr="0077558D" w14:paraId="123DBB80" w14:textId="77777777" w:rsidTr="000337C7">
        <w:trPr>
          <w:cantSplit/>
        </w:trPr>
        <w:tc>
          <w:tcPr>
            <w:tcW w:w="3402" w:type="dxa"/>
            <w:tcBorders>
              <w:bottom w:val="single" w:sz="4" w:space="0" w:color="auto"/>
            </w:tcBorders>
          </w:tcPr>
          <w:p w14:paraId="61A85CEA" w14:textId="77777777" w:rsidR="00C060BE" w:rsidRDefault="00C060BE" w:rsidP="000337C7">
            <w:pPr>
              <w:pStyle w:val="FSCtblMRL1"/>
            </w:pPr>
          </w:p>
          <w:p w14:paraId="13016A8E" w14:textId="77777777" w:rsidR="00C060BE" w:rsidRPr="0077558D" w:rsidRDefault="00C060BE" w:rsidP="000337C7">
            <w:pPr>
              <w:pStyle w:val="FSCtblMRL1"/>
            </w:pPr>
          </w:p>
        </w:tc>
        <w:tc>
          <w:tcPr>
            <w:tcW w:w="1020" w:type="dxa"/>
            <w:tcBorders>
              <w:bottom w:val="single" w:sz="4" w:space="0" w:color="auto"/>
            </w:tcBorders>
          </w:tcPr>
          <w:p w14:paraId="3861927E" w14:textId="77777777" w:rsidR="00C060BE" w:rsidRPr="0077558D" w:rsidRDefault="00C060BE" w:rsidP="000337C7">
            <w:pPr>
              <w:pStyle w:val="FSCtblMRL2"/>
            </w:pPr>
          </w:p>
        </w:tc>
      </w:tr>
      <w:tr w:rsidR="00C060BE" w:rsidRPr="0077558D" w14:paraId="1D3AC6E8" w14:textId="77777777" w:rsidTr="000337C7">
        <w:trPr>
          <w:cantSplit/>
        </w:trPr>
        <w:tc>
          <w:tcPr>
            <w:tcW w:w="4422" w:type="dxa"/>
            <w:gridSpan w:val="2"/>
            <w:tcBorders>
              <w:top w:val="single" w:sz="4" w:space="0" w:color="auto"/>
            </w:tcBorders>
          </w:tcPr>
          <w:p w14:paraId="654EDB2A" w14:textId="77777777" w:rsidR="00C060BE" w:rsidRPr="0077558D" w:rsidRDefault="00C060BE" w:rsidP="000337C7">
            <w:pPr>
              <w:pStyle w:val="FSCtblh3"/>
            </w:pPr>
            <w:r w:rsidRPr="0077558D">
              <w:t>Agvet chemical:  Quintozene</w:t>
            </w:r>
          </w:p>
        </w:tc>
      </w:tr>
      <w:tr w:rsidR="00C060BE" w:rsidRPr="0077558D" w14:paraId="1A933C10" w14:textId="77777777" w:rsidTr="000337C7">
        <w:trPr>
          <w:cantSplit/>
        </w:trPr>
        <w:tc>
          <w:tcPr>
            <w:tcW w:w="4422" w:type="dxa"/>
            <w:gridSpan w:val="2"/>
            <w:tcBorders>
              <w:bottom w:val="single" w:sz="4" w:space="0" w:color="auto"/>
            </w:tcBorders>
          </w:tcPr>
          <w:p w14:paraId="72ED744A" w14:textId="77777777" w:rsidR="00C060BE" w:rsidRPr="0077558D" w:rsidRDefault="00C060BE" w:rsidP="000337C7">
            <w:pPr>
              <w:pStyle w:val="FSCtblh4"/>
            </w:pPr>
            <w:r w:rsidRPr="0077558D">
              <w:t>Permitted residue:  Sum of quintozene, pentachloroaniline and methyl pentacholorophenyl sulfide, expressed as quintozene</w:t>
            </w:r>
          </w:p>
        </w:tc>
      </w:tr>
      <w:tr w:rsidR="00C060BE" w:rsidRPr="0077558D" w14:paraId="4738A5AA" w14:textId="77777777" w:rsidTr="000337C7">
        <w:trPr>
          <w:cantSplit/>
        </w:trPr>
        <w:tc>
          <w:tcPr>
            <w:tcW w:w="3402" w:type="dxa"/>
            <w:tcBorders>
              <w:top w:val="single" w:sz="4" w:space="0" w:color="auto"/>
              <w:bottom w:val="single" w:sz="4" w:space="0" w:color="auto"/>
            </w:tcBorders>
          </w:tcPr>
          <w:p w14:paraId="1D73EAFC" w14:textId="77777777" w:rsidR="00C060BE" w:rsidRPr="0077558D" w:rsidRDefault="00C060BE" w:rsidP="000337C7">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030A8FBB" w14:textId="77777777" w:rsidR="00C060BE" w:rsidRPr="0077558D" w:rsidRDefault="00C060BE" w:rsidP="000337C7">
            <w:pPr>
              <w:pStyle w:val="FSCtblMRL2"/>
            </w:pPr>
            <w:r w:rsidRPr="0077558D">
              <w:t>0.2</w:t>
            </w:r>
          </w:p>
        </w:tc>
      </w:tr>
    </w:tbl>
    <w:p w14:paraId="63385575" w14:textId="77777777" w:rsidR="00C060BE" w:rsidRDefault="00C060BE" w:rsidP="00C060BE">
      <w:pPr>
        <w:pStyle w:val="FSCtblMRL1"/>
        <w:rPr>
          <w:rFonts w:eastAsiaTheme="minorHAnsi"/>
        </w:rPr>
      </w:pPr>
    </w:p>
    <w:p w14:paraId="03334D2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67C94A6" w14:textId="77777777" w:rsidTr="000337C7">
        <w:trPr>
          <w:cantSplit/>
        </w:trPr>
        <w:tc>
          <w:tcPr>
            <w:tcW w:w="4422" w:type="dxa"/>
            <w:gridSpan w:val="2"/>
            <w:tcBorders>
              <w:top w:val="single" w:sz="4" w:space="0" w:color="auto"/>
            </w:tcBorders>
          </w:tcPr>
          <w:p w14:paraId="6223E7B2" w14:textId="77777777" w:rsidR="00C060BE" w:rsidRPr="0077558D" w:rsidRDefault="00C060BE" w:rsidP="000337C7">
            <w:pPr>
              <w:pStyle w:val="FSCtblh3"/>
            </w:pPr>
            <w:r w:rsidRPr="0077558D">
              <w:t>Agvet chemical:  Quizalofop-ethyl</w:t>
            </w:r>
          </w:p>
        </w:tc>
      </w:tr>
      <w:tr w:rsidR="00C060BE" w:rsidRPr="0077558D" w14:paraId="1C075F2E" w14:textId="77777777" w:rsidTr="000337C7">
        <w:trPr>
          <w:cantSplit/>
        </w:trPr>
        <w:tc>
          <w:tcPr>
            <w:tcW w:w="4422" w:type="dxa"/>
            <w:gridSpan w:val="2"/>
            <w:tcBorders>
              <w:bottom w:val="single" w:sz="4" w:space="0" w:color="auto"/>
            </w:tcBorders>
          </w:tcPr>
          <w:p w14:paraId="445F6DE2" w14:textId="77777777" w:rsidR="00C060BE" w:rsidRPr="0077558D" w:rsidRDefault="00C060BE" w:rsidP="000337C7">
            <w:pPr>
              <w:pStyle w:val="FSCtblh4"/>
            </w:pPr>
            <w:r w:rsidRPr="0077558D">
              <w:t>Permitted residue:  Sum of quizalofop-ethyl and quizalofop acid and other esters, expressed as quizalofop-ethyl</w:t>
            </w:r>
          </w:p>
        </w:tc>
      </w:tr>
      <w:tr w:rsidR="00C060BE" w:rsidRPr="0077558D" w14:paraId="0ED49ED6" w14:textId="77777777" w:rsidTr="000337C7">
        <w:trPr>
          <w:cantSplit/>
        </w:trPr>
        <w:tc>
          <w:tcPr>
            <w:tcW w:w="3402" w:type="dxa"/>
            <w:tcBorders>
              <w:top w:val="single" w:sz="4" w:space="0" w:color="auto"/>
              <w:bottom w:val="single" w:sz="4" w:space="0" w:color="auto"/>
            </w:tcBorders>
          </w:tcPr>
          <w:p w14:paraId="61DB26A6" w14:textId="77777777" w:rsidR="00C060BE" w:rsidRPr="0077558D" w:rsidRDefault="00C060BE" w:rsidP="000337C7">
            <w:pPr>
              <w:pStyle w:val="FSCtblMRL1"/>
            </w:pPr>
            <w:r w:rsidRPr="0077558D">
              <w:t>Pulses</w:t>
            </w:r>
          </w:p>
        </w:tc>
        <w:tc>
          <w:tcPr>
            <w:tcW w:w="1020" w:type="dxa"/>
            <w:tcBorders>
              <w:top w:val="single" w:sz="4" w:space="0" w:color="auto"/>
              <w:bottom w:val="single" w:sz="4" w:space="0" w:color="auto"/>
            </w:tcBorders>
          </w:tcPr>
          <w:p w14:paraId="2F669E53" w14:textId="77777777" w:rsidR="00C060BE" w:rsidRPr="0077558D" w:rsidRDefault="00C060BE" w:rsidP="000337C7">
            <w:pPr>
              <w:pStyle w:val="FSCtblMRL2"/>
            </w:pPr>
            <w:r w:rsidRPr="0077558D">
              <w:t>0.2</w:t>
            </w:r>
          </w:p>
        </w:tc>
      </w:tr>
    </w:tbl>
    <w:p w14:paraId="0DDE3290" w14:textId="77777777" w:rsidR="00C060BE" w:rsidRDefault="00C060BE" w:rsidP="00C060BE">
      <w:pPr>
        <w:pStyle w:val="FSCtblMRL1"/>
        <w:rPr>
          <w:rFonts w:eastAsiaTheme="minorHAnsi"/>
        </w:rPr>
      </w:pPr>
    </w:p>
    <w:p w14:paraId="2046885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FA68791" w14:textId="77777777" w:rsidTr="000337C7">
        <w:trPr>
          <w:cantSplit/>
        </w:trPr>
        <w:tc>
          <w:tcPr>
            <w:tcW w:w="4422" w:type="dxa"/>
            <w:gridSpan w:val="2"/>
            <w:tcBorders>
              <w:top w:val="single" w:sz="4" w:space="0" w:color="auto"/>
            </w:tcBorders>
          </w:tcPr>
          <w:p w14:paraId="4CE95D21" w14:textId="77777777" w:rsidR="00C060BE" w:rsidRPr="0077558D" w:rsidRDefault="00C060BE" w:rsidP="000337C7">
            <w:pPr>
              <w:pStyle w:val="FSCtblh3"/>
            </w:pPr>
            <w:r w:rsidRPr="0077558D">
              <w:t>Agvet chemical:  Quizalofop-p-tefuryl</w:t>
            </w:r>
          </w:p>
        </w:tc>
      </w:tr>
      <w:tr w:rsidR="00C060BE" w:rsidRPr="0077558D" w14:paraId="2AFCB4AE" w14:textId="77777777" w:rsidTr="000337C7">
        <w:trPr>
          <w:cantSplit/>
        </w:trPr>
        <w:tc>
          <w:tcPr>
            <w:tcW w:w="4422" w:type="dxa"/>
            <w:gridSpan w:val="2"/>
            <w:tcBorders>
              <w:bottom w:val="single" w:sz="4" w:space="0" w:color="auto"/>
            </w:tcBorders>
          </w:tcPr>
          <w:p w14:paraId="22AB9195" w14:textId="77777777" w:rsidR="00C060BE" w:rsidRPr="0077558D" w:rsidRDefault="00C060BE" w:rsidP="000337C7">
            <w:pPr>
              <w:pStyle w:val="FSCtblh4"/>
            </w:pPr>
            <w:r w:rsidRPr="0077558D">
              <w:t>Permitted residue:  Sum of quizalofop-p-tefuryl and quizalofop acid, expressed as quizalofop-p-tefuryl</w:t>
            </w:r>
          </w:p>
        </w:tc>
      </w:tr>
      <w:tr w:rsidR="00C060BE" w:rsidRPr="0077558D" w14:paraId="3D432AD5" w14:textId="77777777" w:rsidTr="000337C7">
        <w:trPr>
          <w:cantSplit/>
        </w:trPr>
        <w:tc>
          <w:tcPr>
            <w:tcW w:w="3402" w:type="dxa"/>
            <w:tcBorders>
              <w:top w:val="single" w:sz="4" w:space="0" w:color="auto"/>
              <w:bottom w:val="single" w:sz="4" w:space="0" w:color="auto"/>
            </w:tcBorders>
          </w:tcPr>
          <w:p w14:paraId="3BAC4FDA" w14:textId="77777777" w:rsidR="00C060BE" w:rsidRPr="0077558D" w:rsidRDefault="00C060BE" w:rsidP="000337C7">
            <w:pPr>
              <w:pStyle w:val="FSCtblMRL1"/>
            </w:pPr>
            <w:r w:rsidRPr="0077558D">
              <w:t>Pulses</w:t>
            </w:r>
          </w:p>
        </w:tc>
        <w:tc>
          <w:tcPr>
            <w:tcW w:w="1020" w:type="dxa"/>
            <w:tcBorders>
              <w:top w:val="single" w:sz="4" w:space="0" w:color="auto"/>
              <w:bottom w:val="single" w:sz="4" w:space="0" w:color="auto"/>
            </w:tcBorders>
          </w:tcPr>
          <w:p w14:paraId="5C803376" w14:textId="77777777" w:rsidR="00C060BE" w:rsidRPr="0077558D" w:rsidRDefault="00C060BE" w:rsidP="000337C7">
            <w:pPr>
              <w:pStyle w:val="FSCtblMRL2"/>
            </w:pPr>
            <w:r w:rsidRPr="0077558D">
              <w:t>0.2</w:t>
            </w:r>
          </w:p>
        </w:tc>
      </w:tr>
    </w:tbl>
    <w:p w14:paraId="54CEF59C"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4DA5B8A" w14:textId="77777777" w:rsidTr="000337C7">
        <w:trPr>
          <w:cantSplit/>
        </w:trPr>
        <w:tc>
          <w:tcPr>
            <w:tcW w:w="4422" w:type="dxa"/>
            <w:gridSpan w:val="2"/>
            <w:tcBorders>
              <w:top w:val="single" w:sz="4" w:space="0" w:color="auto"/>
            </w:tcBorders>
          </w:tcPr>
          <w:p w14:paraId="22B13F69" w14:textId="77777777" w:rsidR="00C060BE" w:rsidRPr="0077558D" w:rsidRDefault="00C060BE" w:rsidP="000337C7">
            <w:pPr>
              <w:pStyle w:val="FSCtblh3"/>
            </w:pPr>
            <w:r w:rsidRPr="0077558D">
              <w:t>Agvet chemical:  Saflufenacil</w:t>
            </w:r>
          </w:p>
        </w:tc>
      </w:tr>
      <w:tr w:rsidR="00C060BE" w:rsidRPr="0077558D" w14:paraId="569B07B4" w14:textId="77777777" w:rsidTr="000337C7">
        <w:trPr>
          <w:cantSplit/>
        </w:trPr>
        <w:tc>
          <w:tcPr>
            <w:tcW w:w="4422" w:type="dxa"/>
            <w:gridSpan w:val="2"/>
          </w:tcPr>
          <w:p w14:paraId="47F6800B" w14:textId="77777777" w:rsidR="00C060BE" w:rsidRPr="0077558D" w:rsidRDefault="00C060BE" w:rsidP="000337C7">
            <w:pPr>
              <w:pStyle w:val="FSCtblh4"/>
            </w:pPr>
            <w:r w:rsidRPr="0077558D">
              <w:t>Permitted residue—commodities of plant origin:  Sum of saflufenacil, N′-{2-chloro-4-fluoro-5-[1,2,3,6-tetrahydro-2,6-dioxo-4-(trifluoromethyl)pyrimidin-1-yl]benzoyl-</w:t>
            </w:r>
            <w:r w:rsidRPr="0077558D">
              <w:rPr>
                <w:i w:val="0"/>
              </w:rPr>
              <w:t>N</w:t>
            </w:r>
            <w:r w:rsidRPr="0077558D">
              <w:t xml:space="preserve">-isopropyl sulfamide and </w:t>
            </w:r>
            <w:r w:rsidRPr="0077558D">
              <w:rPr>
                <w:i w:val="0"/>
              </w:rPr>
              <w:t>N</w:t>
            </w:r>
            <w:r w:rsidRPr="0077558D">
              <w:t>-[4-chloro-2-fluoro-5-({[(isopropylamino)sulfonyl]amino}</w:t>
            </w:r>
            <w:r w:rsidRPr="0077558D">
              <w:br/>
              <w:t xml:space="preserve">carbonyl)phenyl]urea, expressed as saflufenacil equivalents </w:t>
            </w:r>
          </w:p>
        </w:tc>
      </w:tr>
      <w:tr w:rsidR="00C060BE" w:rsidRPr="0077558D" w14:paraId="0DF3D86C" w14:textId="77777777" w:rsidTr="000337C7">
        <w:trPr>
          <w:cantSplit/>
        </w:trPr>
        <w:tc>
          <w:tcPr>
            <w:tcW w:w="4422" w:type="dxa"/>
            <w:gridSpan w:val="2"/>
            <w:tcBorders>
              <w:bottom w:val="single" w:sz="4" w:space="0" w:color="auto"/>
            </w:tcBorders>
          </w:tcPr>
          <w:p w14:paraId="148358D6" w14:textId="77777777" w:rsidR="00C060BE" w:rsidRPr="0077558D" w:rsidRDefault="00C060BE" w:rsidP="000337C7">
            <w:pPr>
              <w:pStyle w:val="FSCtblh4"/>
            </w:pPr>
            <w:r w:rsidRPr="0077558D">
              <w:t>Permitted residue—commodities of animal origin:  Saflufenacil</w:t>
            </w:r>
          </w:p>
        </w:tc>
      </w:tr>
      <w:tr w:rsidR="00C060BE" w:rsidRPr="0077558D" w14:paraId="4A21674C" w14:textId="77777777" w:rsidTr="000337C7">
        <w:trPr>
          <w:cantSplit/>
        </w:trPr>
        <w:tc>
          <w:tcPr>
            <w:tcW w:w="3402" w:type="dxa"/>
          </w:tcPr>
          <w:p w14:paraId="5EC25012" w14:textId="77777777" w:rsidR="00C060BE" w:rsidRPr="0077558D" w:rsidRDefault="00C060BE" w:rsidP="000337C7">
            <w:pPr>
              <w:pStyle w:val="FSCtblMRL1"/>
            </w:pPr>
            <w:r>
              <w:t>Cereal grains [except rice]</w:t>
            </w:r>
          </w:p>
        </w:tc>
        <w:tc>
          <w:tcPr>
            <w:tcW w:w="1020" w:type="dxa"/>
          </w:tcPr>
          <w:p w14:paraId="5F869C27" w14:textId="77777777" w:rsidR="00C060BE" w:rsidRPr="0077558D" w:rsidRDefault="00C060BE" w:rsidP="000337C7">
            <w:pPr>
              <w:pStyle w:val="FSCtblMRL2"/>
            </w:pPr>
            <w:r>
              <w:t>0.2</w:t>
            </w:r>
          </w:p>
        </w:tc>
      </w:tr>
      <w:tr w:rsidR="00C060BE" w:rsidRPr="0077558D" w14:paraId="06E27ADC" w14:textId="77777777" w:rsidTr="000337C7">
        <w:trPr>
          <w:cantSplit/>
        </w:trPr>
        <w:tc>
          <w:tcPr>
            <w:tcW w:w="3402" w:type="dxa"/>
          </w:tcPr>
          <w:p w14:paraId="7E84B45C" w14:textId="77777777" w:rsidR="00C060BE" w:rsidRPr="0077558D" w:rsidRDefault="00C060BE" w:rsidP="000337C7">
            <w:pPr>
              <w:pStyle w:val="FSCtblMRL1"/>
            </w:pPr>
            <w:r w:rsidRPr="0077558D">
              <w:t>Citrus fruits</w:t>
            </w:r>
          </w:p>
        </w:tc>
        <w:tc>
          <w:tcPr>
            <w:tcW w:w="1020" w:type="dxa"/>
          </w:tcPr>
          <w:p w14:paraId="440820E3" w14:textId="77777777" w:rsidR="00C060BE" w:rsidRPr="0077558D" w:rsidRDefault="00C060BE" w:rsidP="000337C7">
            <w:pPr>
              <w:pStyle w:val="FSCtblMRL2"/>
            </w:pPr>
            <w:r w:rsidRPr="0077558D">
              <w:t>*0.03</w:t>
            </w:r>
          </w:p>
        </w:tc>
      </w:tr>
      <w:tr w:rsidR="00C060BE" w:rsidRPr="0077558D" w14:paraId="15DA39CD" w14:textId="77777777" w:rsidTr="000337C7">
        <w:trPr>
          <w:cantSplit/>
        </w:trPr>
        <w:tc>
          <w:tcPr>
            <w:tcW w:w="3402" w:type="dxa"/>
          </w:tcPr>
          <w:p w14:paraId="39900DF5" w14:textId="77777777" w:rsidR="00C060BE" w:rsidRPr="0077558D" w:rsidRDefault="00C060BE" w:rsidP="000337C7">
            <w:pPr>
              <w:pStyle w:val="FSCtblMRL1"/>
            </w:pPr>
            <w:r w:rsidRPr="0077558D">
              <w:t>Pome fruits</w:t>
            </w:r>
            <w:r>
              <w:t xml:space="preserve"> </w:t>
            </w:r>
          </w:p>
        </w:tc>
        <w:tc>
          <w:tcPr>
            <w:tcW w:w="1020" w:type="dxa"/>
          </w:tcPr>
          <w:p w14:paraId="66744725" w14:textId="77777777" w:rsidR="00C060BE" w:rsidRPr="0077558D" w:rsidRDefault="00C060BE" w:rsidP="000337C7">
            <w:pPr>
              <w:pStyle w:val="FSCtblMRL2"/>
            </w:pPr>
            <w:r w:rsidRPr="0077558D">
              <w:t>*0.03</w:t>
            </w:r>
          </w:p>
        </w:tc>
      </w:tr>
      <w:tr w:rsidR="00C060BE" w:rsidRPr="0077558D" w14:paraId="075C36C3" w14:textId="77777777" w:rsidTr="000337C7">
        <w:trPr>
          <w:cantSplit/>
        </w:trPr>
        <w:tc>
          <w:tcPr>
            <w:tcW w:w="3402" w:type="dxa"/>
          </w:tcPr>
          <w:p w14:paraId="6FE81B67" w14:textId="77777777" w:rsidR="00C060BE" w:rsidRPr="0077558D" w:rsidRDefault="00C060BE" w:rsidP="000337C7">
            <w:pPr>
              <w:pStyle w:val="FSCtblMRL1"/>
            </w:pPr>
            <w:r w:rsidRPr="0077558D">
              <w:t>Pulses</w:t>
            </w:r>
          </w:p>
        </w:tc>
        <w:tc>
          <w:tcPr>
            <w:tcW w:w="1020" w:type="dxa"/>
          </w:tcPr>
          <w:p w14:paraId="36702585" w14:textId="77777777" w:rsidR="00C060BE" w:rsidRPr="0077558D" w:rsidRDefault="00C060BE" w:rsidP="000337C7">
            <w:pPr>
              <w:pStyle w:val="FSCtblMRL2"/>
            </w:pPr>
            <w:r w:rsidRPr="0077558D">
              <w:t>0.2</w:t>
            </w:r>
          </w:p>
        </w:tc>
      </w:tr>
      <w:tr w:rsidR="00C060BE" w:rsidRPr="0077558D" w14:paraId="1A0F92F8" w14:textId="77777777" w:rsidTr="000337C7">
        <w:trPr>
          <w:cantSplit/>
        </w:trPr>
        <w:tc>
          <w:tcPr>
            <w:tcW w:w="3402" w:type="dxa"/>
            <w:tcBorders>
              <w:bottom w:val="single" w:sz="4" w:space="0" w:color="auto"/>
            </w:tcBorders>
          </w:tcPr>
          <w:p w14:paraId="77AD8957"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577AB8C7" w14:textId="77777777" w:rsidR="00C060BE" w:rsidRPr="0077558D" w:rsidRDefault="00C060BE" w:rsidP="000337C7">
            <w:pPr>
              <w:pStyle w:val="FSCtblMRL2"/>
            </w:pPr>
            <w:r w:rsidRPr="0077558D">
              <w:t>*0.03</w:t>
            </w:r>
          </w:p>
        </w:tc>
      </w:tr>
    </w:tbl>
    <w:p w14:paraId="6286046A" w14:textId="77777777" w:rsidR="00C060BE" w:rsidRDefault="00C060BE" w:rsidP="00C060BE">
      <w:pPr>
        <w:pStyle w:val="FSCtblMRL1"/>
        <w:rPr>
          <w:rFonts w:eastAsiaTheme="minorHAnsi"/>
        </w:rPr>
      </w:pPr>
    </w:p>
    <w:p w14:paraId="4A644BE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ACF6F85" w14:textId="77777777" w:rsidTr="000337C7">
        <w:trPr>
          <w:cantSplit/>
        </w:trPr>
        <w:tc>
          <w:tcPr>
            <w:tcW w:w="4422" w:type="dxa"/>
            <w:gridSpan w:val="2"/>
            <w:tcBorders>
              <w:top w:val="single" w:sz="4" w:space="0" w:color="auto"/>
            </w:tcBorders>
          </w:tcPr>
          <w:p w14:paraId="04C1686A" w14:textId="77777777" w:rsidR="00C060BE" w:rsidRPr="0077558D" w:rsidRDefault="00C060BE" w:rsidP="000337C7">
            <w:pPr>
              <w:pStyle w:val="FSCtblh3"/>
            </w:pPr>
            <w:r w:rsidRPr="0077558D">
              <w:t>Agvet chemical:  Sedaxane</w:t>
            </w:r>
          </w:p>
        </w:tc>
      </w:tr>
      <w:tr w:rsidR="00C060BE" w:rsidRPr="0077558D" w14:paraId="42692E26" w14:textId="77777777" w:rsidTr="000337C7">
        <w:trPr>
          <w:cantSplit/>
        </w:trPr>
        <w:tc>
          <w:tcPr>
            <w:tcW w:w="4422" w:type="dxa"/>
            <w:gridSpan w:val="2"/>
            <w:tcBorders>
              <w:bottom w:val="single" w:sz="4" w:space="0" w:color="auto"/>
            </w:tcBorders>
          </w:tcPr>
          <w:p w14:paraId="52F5FFF5" w14:textId="77777777" w:rsidR="00C060BE" w:rsidRPr="0077558D" w:rsidRDefault="00C060BE" w:rsidP="000337C7">
            <w:pPr>
              <w:pStyle w:val="FSCtblh4"/>
            </w:pPr>
            <w:r w:rsidRPr="0077558D">
              <w:t>Permitted residue:  Sedaxane, sum of isomers</w:t>
            </w:r>
          </w:p>
        </w:tc>
      </w:tr>
      <w:tr w:rsidR="00C060BE" w:rsidRPr="0077558D" w14:paraId="331C2F69" w14:textId="77777777" w:rsidTr="000337C7">
        <w:trPr>
          <w:cantSplit/>
        </w:trPr>
        <w:tc>
          <w:tcPr>
            <w:tcW w:w="3402" w:type="dxa"/>
            <w:tcBorders>
              <w:top w:val="single" w:sz="4" w:space="0" w:color="auto"/>
              <w:bottom w:val="single" w:sz="4" w:space="0" w:color="auto"/>
            </w:tcBorders>
          </w:tcPr>
          <w:p w14:paraId="581C40F8"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4EF549C7" w14:textId="77777777" w:rsidR="00C060BE" w:rsidRPr="0077558D" w:rsidRDefault="00C060BE" w:rsidP="000337C7">
            <w:pPr>
              <w:pStyle w:val="FSCtblMRL2"/>
            </w:pPr>
            <w:r w:rsidRPr="0077558D">
              <w:t>*0.01</w:t>
            </w:r>
          </w:p>
        </w:tc>
      </w:tr>
    </w:tbl>
    <w:p w14:paraId="5B5399FF" w14:textId="77777777" w:rsidR="00C060BE" w:rsidRDefault="00C060BE" w:rsidP="00C060BE">
      <w:pPr>
        <w:pStyle w:val="FSCtblMRL1"/>
        <w:rPr>
          <w:rFonts w:eastAsiaTheme="minorHAnsi"/>
        </w:rPr>
      </w:pPr>
    </w:p>
    <w:p w14:paraId="3147B716"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EE9BFF7" w14:textId="77777777" w:rsidTr="000337C7">
        <w:trPr>
          <w:cantSplit/>
        </w:trPr>
        <w:tc>
          <w:tcPr>
            <w:tcW w:w="4422" w:type="dxa"/>
            <w:gridSpan w:val="2"/>
            <w:tcBorders>
              <w:top w:val="single" w:sz="4" w:space="0" w:color="auto"/>
            </w:tcBorders>
          </w:tcPr>
          <w:p w14:paraId="27478C9A" w14:textId="77777777" w:rsidR="00C060BE" w:rsidRPr="0077558D" w:rsidRDefault="00C060BE" w:rsidP="000337C7">
            <w:pPr>
              <w:pStyle w:val="FSCtblh3"/>
            </w:pPr>
            <w:r w:rsidRPr="0077558D">
              <w:t>Agvet chemical:  Sethoxydim</w:t>
            </w:r>
          </w:p>
        </w:tc>
      </w:tr>
      <w:tr w:rsidR="00C060BE" w:rsidRPr="0077558D" w14:paraId="214C3117" w14:textId="77777777" w:rsidTr="000337C7">
        <w:trPr>
          <w:cantSplit/>
        </w:trPr>
        <w:tc>
          <w:tcPr>
            <w:tcW w:w="4422" w:type="dxa"/>
            <w:gridSpan w:val="2"/>
            <w:tcBorders>
              <w:bottom w:val="single" w:sz="4" w:space="0" w:color="auto"/>
            </w:tcBorders>
          </w:tcPr>
          <w:p w14:paraId="687666A2" w14:textId="77777777" w:rsidR="00C060BE" w:rsidRPr="0077558D" w:rsidRDefault="00C060BE" w:rsidP="000337C7">
            <w:pPr>
              <w:pStyle w:val="FSCtblh4"/>
            </w:pPr>
            <w:r w:rsidRPr="0077558D">
              <w:t>Permitted residue:  Sum of sethoxydim and metabolites containing the 5-(2-ethylthiopropyl)cyclohexene-3-one and 5-(2-ethylthiopropyl)-5-hydroxycyclohexene-3-one moieties and their sulfoxides and sulfones, expressed as sethoxydim</w:t>
            </w:r>
          </w:p>
        </w:tc>
      </w:tr>
      <w:tr w:rsidR="00C060BE" w:rsidRPr="0077558D" w14:paraId="3291738D" w14:textId="77777777" w:rsidTr="000337C7">
        <w:trPr>
          <w:cantSplit/>
        </w:trPr>
        <w:tc>
          <w:tcPr>
            <w:tcW w:w="3402" w:type="dxa"/>
          </w:tcPr>
          <w:p w14:paraId="030409D7" w14:textId="77777777" w:rsidR="00C060BE" w:rsidRPr="0077558D" w:rsidRDefault="00C060BE" w:rsidP="000337C7">
            <w:pPr>
              <w:pStyle w:val="FSCtblMRL1"/>
            </w:pPr>
            <w:r>
              <w:t>Beans (dry)</w:t>
            </w:r>
          </w:p>
        </w:tc>
        <w:tc>
          <w:tcPr>
            <w:tcW w:w="1020" w:type="dxa"/>
          </w:tcPr>
          <w:p w14:paraId="4CFA1F59" w14:textId="77777777" w:rsidR="00C060BE" w:rsidRPr="0077558D" w:rsidRDefault="00C060BE" w:rsidP="000337C7">
            <w:pPr>
              <w:pStyle w:val="FSCtblMRL2"/>
            </w:pPr>
            <w:r>
              <w:t>25</w:t>
            </w:r>
          </w:p>
        </w:tc>
      </w:tr>
      <w:tr w:rsidR="00C060BE" w:rsidRPr="0077558D" w14:paraId="413168E8" w14:textId="77777777" w:rsidTr="000337C7">
        <w:trPr>
          <w:cantSplit/>
        </w:trPr>
        <w:tc>
          <w:tcPr>
            <w:tcW w:w="3402" w:type="dxa"/>
          </w:tcPr>
          <w:p w14:paraId="110AA704" w14:textId="77777777" w:rsidR="00C060BE" w:rsidRPr="0077558D" w:rsidRDefault="00C060BE" w:rsidP="000337C7">
            <w:pPr>
              <w:pStyle w:val="FSCtblMRL1"/>
            </w:pPr>
            <w:r w:rsidRPr="0077558D">
              <w:t>Brassica (cole or cabbage) vegetables, head cabbages, flowerhead brassicas</w:t>
            </w:r>
          </w:p>
        </w:tc>
        <w:tc>
          <w:tcPr>
            <w:tcW w:w="1020" w:type="dxa"/>
          </w:tcPr>
          <w:p w14:paraId="60B6002B" w14:textId="77777777" w:rsidR="00C060BE" w:rsidRPr="0077558D" w:rsidRDefault="00C060BE" w:rsidP="000337C7">
            <w:pPr>
              <w:pStyle w:val="FSCtblMRL2"/>
            </w:pPr>
            <w:r w:rsidRPr="0077558D">
              <w:t>0.5</w:t>
            </w:r>
          </w:p>
        </w:tc>
      </w:tr>
      <w:tr w:rsidR="00C060BE" w:rsidRPr="0077558D" w14:paraId="69810497" w14:textId="77777777" w:rsidTr="000337C7">
        <w:trPr>
          <w:cantSplit/>
        </w:trPr>
        <w:tc>
          <w:tcPr>
            <w:tcW w:w="3402" w:type="dxa"/>
          </w:tcPr>
          <w:p w14:paraId="1F926CB7" w14:textId="77777777" w:rsidR="00C060BE" w:rsidRPr="0077558D" w:rsidRDefault="00C060BE" w:rsidP="000337C7">
            <w:pPr>
              <w:pStyle w:val="FSCtblMRL1"/>
            </w:pPr>
            <w:r>
              <w:t>Citrus fruits</w:t>
            </w:r>
          </w:p>
        </w:tc>
        <w:tc>
          <w:tcPr>
            <w:tcW w:w="1020" w:type="dxa"/>
          </w:tcPr>
          <w:p w14:paraId="4F61798D" w14:textId="77777777" w:rsidR="00C060BE" w:rsidRPr="0077558D" w:rsidRDefault="00C060BE" w:rsidP="000337C7">
            <w:pPr>
              <w:pStyle w:val="FSCtblMRL2"/>
            </w:pPr>
            <w:r>
              <w:t>0.5</w:t>
            </w:r>
          </w:p>
        </w:tc>
      </w:tr>
      <w:tr w:rsidR="00C060BE" w:rsidRPr="0077558D" w14:paraId="461C4378" w14:textId="77777777" w:rsidTr="000337C7">
        <w:trPr>
          <w:cantSplit/>
        </w:trPr>
        <w:tc>
          <w:tcPr>
            <w:tcW w:w="3402" w:type="dxa"/>
          </w:tcPr>
          <w:p w14:paraId="159A040D" w14:textId="77777777" w:rsidR="00C060BE" w:rsidRPr="0077558D" w:rsidRDefault="00C060BE" w:rsidP="000337C7">
            <w:pPr>
              <w:pStyle w:val="FSCtblMRL1"/>
            </w:pPr>
            <w:r w:rsidRPr="0077558D">
              <w:t>Leafy vegetables [except lettuce, head; lettuce, leaf]</w:t>
            </w:r>
          </w:p>
        </w:tc>
        <w:tc>
          <w:tcPr>
            <w:tcW w:w="1020" w:type="dxa"/>
          </w:tcPr>
          <w:p w14:paraId="509A2F7A" w14:textId="77777777" w:rsidR="00C060BE" w:rsidRPr="0077558D" w:rsidRDefault="00C060BE" w:rsidP="000337C7">
            <w:pPr>
              <w:pStyle w:val="FSCtblMRL2"/>
            </w:pPr>
            <w:r w:rsidRPr="0077558D">
              <w:t>T0.5</w:t>
            </w:r>
          </w:p>
        </w:tc>
      </w:tr>
      <w:tr w:rsidR="00C060BE" w:rsidRPr="0077558D" w14:paraId="70FD2420" w14:textId="77777777" w:rsidTr="000337C7">
        <w:trPr>
          <w:cantSplit/>
        </w:trPr>
        <w:tc>
          <w:tcPr>
            <w:tcW w:w="3402" w:type="dxa"/>
          </w:tcPr>
          <w:p w14:paraId="45553EDD" w14:textId="77777777" w:rsidR="00C060BE" w:rsidRPr="0077558D" w:rsidRDefault="00C060BE" w:rsidP="000337C7">
            <w:pPr>
              <w:pStyle w:val="FSCtblMRL1"/>
            </w:pPr>
            <w:r w:rsidRPr="0077558D">
              <w:t xml:space="preserve">Pulses [except </w:t>
            </w:r>
            <w:r w:rsidRPr="00966414">
              <w:t>beans (dry);</w:t>
            </w:r>
            <w:r>
              <w:t xml:space="preserve"> </w:t>
            </w:r>
            <w:r w:rsidRPr="0077558D">
              <w:t>lupin (dry)]</w:t>
            </w:r>
          </w:p>
        </w:tc>
        <w:tc>
          <w:tcPr>
            <w:tcW w:w="1020" w:type="dxa"/>
          </w:tcPr>
          <w:p w14:paraId="7259902E" w14:textId="77777777" w:rsidR="00C060BE" w:rsidRPr="0077558D" w:rsidRDefault="00C060BE" w:rsidP="000337C7">
            <w:pPr>
              <w:pStyle w:val="FSCtblMRL2"/>
            </w:pPr>
            <w:r w:rsidRPr="0077558D">
              <w:t>*0.1</w:t>
            </w:r>
          </w:p>
        </w:tc>
      </w:tr>
      <w:tr w:rsidR="00C060BE" w:rsidRPr="0077558D" w14:paraId="7CD73082" w14:textId="77777777" w:rsidTr="000337C7">
        <w:trPr>
          <w:cantSplit/>
        </w:trPr>
        <w:tc>
          <w:tcPr>
            <w:tcW w:w="3402" w:type="dxa"/>
            <w:tcBorders>
              <w:bottom w:val="single" w:sz="4" w:space="0" w:color="auto"/>
            </w:tcBorders>
          </w:tcPr>
          <w:p w14:paraId="3A5FE3B9" w14:textId="77777777" w:rsidR="00C060BE" w:rsidRPr="0077558D" w:rsidRDefault="00C060BE" w:rsidP="000337C7">
            <w:pPr>
              <w:pStyle w:val="FSCtblMRL1"/>
            </w:pPr>
            <w:r w:rsidRPr="00966414">
              <w:rPr>
                <w:lang w:val="en-AU"/>
              </w:rPr>
              <w:t>Stone fruits [except plum]</w:t>
            </w:r>
          </w:p>
        </w:tc>
        <w:tc>
          <w:tcPr>
            <w:tcW w:w="1020" w:type="dxa"/>
            <w:tcBorders>
              <w:bottom w:val="single" w:sz="4" w:space="0" w:color="auto"/>
            </w:tcBorders>
          </w:tcPr>
          <w:p w14:paraId="0BB0130A" w14:textId="77777777" w:rsidR="00C060BE" w:rsidRPr="0077558D" w:rsidRDefault="00C060BE" w:rsidP="000337C7">
            <w:pPr>
              <w:pStyle w:val="FSCtblMRL2"/>
            </w:pPr>
            <w:r>
              <w:t>0.2</w:t>
            </w:r>
          </w:p>
        </w:tc>
      </w:tr>
    </w:tbl>
    <w:p w14:paraId="666CEF2C"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1FF2AA6" w14:textId="77777777" w:rsidTr="000337C7">
        <w:trPr>
          <w:cantSplit/>
        </w:trPr>
        <w:tc>
          <w:tcPr>
            <w:tcW w:w="4422" w:type="dxa"/>
            <w:gridSpan w:val="2"/>
            <w:tcBorders>
              <w:top w:val="single" w:sz="4" w:space="0" w:color="auto"/>
            </w:tcBorders>
          </w:tcPr>
          <w:p w14:paraId="7C20663D" w14:textId="77777777" w:rsidR="00C060BE" w:rsidRPr="0077558D" w:rsidRDefault="00C060BE" w:rsidP="000337C7">
            <w:pPr>
              <w:pStyle w:val="FSCtblh3"/>
            </w:pPr>
            <w:r w:rsidRPr="0077558D">
              <w:t>Agvet chemical:  Simazine</w:t>
            </w:r>
          </w:p>
        </w:tc>
      </w:tr>
      <w:tr w:rsidR="00C060BE" w:rsidRPr="0077558D" w14:paraId="55702628" w14:textId="77777777" w:rsidTr="000337C7">
        <w:trPr>
          <w:cantSplit/>
        </w:trPr>
        <w:tc>
          <w:tcPr>
            <w:tcW w:w="4422" w:type="dxa"/>
            <w:gridSpan w:val="2"/>
            <w:tcBorders>
              <w:bottom w:val="single" w:sz="4" w:space="0" w:color="auto"/>
            </w:tcBorders>
          </w:tcPr>
          <w:p w14:paraId="3513D8C7" w14:textId="77777777" w:rsidR="00C060BE" w:rsidRPr="0077558D" w:rsidRDefault="00C060BE" w:rsidP="000337C7">
            <w:pPr>
              <w:pStyle w:val="FSCtblh4"/>
            </w:pPr>
            <w:r w:rsidRPr="0077558D">
              <w:t>Permitted residue:  Simazine</w:t>
            </w:r>
          </w:p>
        </w:tc>
      </w:tr>
      <w:tr w:rsidR="00C060BE" w:rsidRPr="0077558D" w14:paraId="151BF22D" w14:textId="77777777" w:rsidTr="000337C7">
        <w:trPr>
          <w:cantSplit/>
        </w:trPr>
        <w:tc>
          <w:tcPr>
            <w:tcW w:w="3402" w:type="dxa"/>
          </w:tcPr>
          <w:p w14:paraId="4A74B189" w14:textId="77777777" w:rsidR="00C060BE" w:rsidRPr="0077558D" w:rsidRDefault="00C060BE" w:rsidP="000337C7">
            <w:pPr>
              <w:pStyle w:val="FSCtblMRL1"/>
            </w:pPr>
            <w:r w:rsidRPr="0077558D">
              <w:t>Citrus fruits</w:t>
            </w:r>
          </w:p>
        </w:tc>
        <w:tc>
          <w:tcPr>
            <w:tcW w:w="1020" w:type="dxa"/>
          </w:tcPr>
          <w:p w14:paraId="79CBA8E9" w14:textId="77777777" w:rsidR="00C060BE" w:rsidRPr="0077558D" w:rsidRDefault="00C060BE" w:rsidP="000337C7">
            <w:pPr>
              <w:pStyle w:val="FSCtblMRL1"/>
              <w:jc w:val="right"/>
              <w:rPr>
                <w:rFonts w:eastAsiaTheme="minorHAnsi"/>
                <w:lang w:eastAsia="en-US"/>
              </w:rPr>
            </w:pPr>
            <w:r w:rsidRPr="0077558D">
              <w:rPr>
                <w:rFonts w:eastAsiaTheme="minorHAnsi"/>
                <w:lang w:eastAsia="en-US"/>
              </w:rPr>
              <w:t>0.25</w:t>
            </w:r>
          </w:p>
        </w:tc>
      </w:tr>
      <w:tr w:rsidR="00C060BE" w:rsidRPr="0077558D" w14:paraId="292B83F2" w14:textId="77777777" w:rsidTr="000337C7">
        <w:trPr>
          <w:cantSplit/>
        </w:trPr>
        <w:tc>
          <w:tcPr>
            <w:tcW w:w="3402" w:type="dxa"/>
            <w:tcBorders>
              <w:bottom w:val="single" w:sz="4" w:space="0" w:color="auto"/>
            </w:tcBorders>
          </w:tcPr>
          <w:p w14:paraId="6C2661D1" w14:textId="77777777" w:rsidR="00C060BE" w:rsidRPr="0077558D" w:rsidRDefault="00C060BE" w:rsidP="000337C7">
            <w:pPr>
              <w:pStyle w:val="FSCtblMRL1"/>
            </w:pPr>
            <w:r w:rsidRPr="0077558D">
              <w:t>Fruit [except citrus fruits]</w:t>
            </w:r>
          </w:p>
        </w:tc>
        <w:tc>
          <w:tcPr>
            <w:tcW w:w="1020" w:type="dxa"/>
            <w:tcBorders>
              <w:bottom w:val="single" w:sz="4" w:space="0" w:color="auto"/>
            </w:tcBorders>
          </w:tcPr>
          <w:p w14:paraId="178374FB" w14:textId="77777777" w:rsidR="00C060BE" w:rsidRPr="0077558D" w:rsidRDefault="00C060BE" w:rsidP="000337C7">
            <w:pPr>
              <w:pStyle w:val="FSCtblMRL1"/>
              <w:jc w:val="right"/>
              <w:rPr>
                <w:rFonts w:eastAsiaTheme="minorHAnsi"/>
                <w:lang w:eastAsia="en-US"/>
              </w:rPr>
            </w:pPr>
            <w:r w:rsidRPr="0077558D">
              <w:rPr>
                <w:rFonts w:eastAsiaTheme="minorHAnsi"/>
                <w:lang w:eastAsia="en-US"/>
              </w:rPr>
              <w:t>*0.1</w:t>
            </w:r>
          </w:p>
        </w:tc>
      </w:tr>
    </w:tbl>
    <w:p w14:paraId="0571AEB0" w14:textId="77777777" w:rsidR="00C060BE" w:rsidRPr="0077558D" w:rsidRDefault="00C060BE" w:rsidP="00C060BE">
      <w:pPr>
        <w:pStyle w:val="FSCtblMRL1"/>
        <w:rPr>
          <w:rFonts w:eastAsiaTheme="minorHAnsi"/>
        </w:rPr>
      </w:pPr>
    </w:p>
    <w:p w14:paraId="75474C4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28A2AF2" w14:textId="77777777" w:rsidTr="000337C7">
        <w:trPr>
          <w:cantSplit/>
        </w:trPr>
        <w:tc>
          <w:tcPr>
            <w:tcW w:w="4422" w:type="dxa"/>
            <w:gridSpan w:val="2"/>
            <w:tcBorders>
              <w:top w:val="single" w:sz="4" w:space="0" w:color="auto"/>
            </w:tcBorders>
          </w:tcPr>
          <w:p w14:paraId="4B457444" w14:textId="77777777" w:rsidR="00C060BE" w:rsidRPr="0077558D" w:rsidRDefault="00C060BE" w:rsidP="000337C7">
            <w:pPr>
              <w:pStyle w:val="FSCtblh3"/>
            </w:pPr>
            <w:r w:rsidRPr="0077558D">
              <w:t>Agvet chemical:  Spinetoram</w:t>
            </w:r>
          </w:p>
        </w:tc>
      </w:tr>
      <w:tr w:rsidR="00C060BE" w:rsidRPr="0077558D" w14:paraId="5C30DC42" w14:textId="77777777" w:rsidTr="000337C7">
        <w:trPr>
          <w:cantSplit/>
        </w:trPr>
        <w:tc>
          <w:tcPr>
            <w:tcW w:w="4422" w:type="dxa"/>
            <w:gridSpan w:val="2"/>
            <w:tcBorders>
              <w:bottom w:val="single" w:sz="4" w:space="0" w:color="auto"/>
            </w:tcBorders>
          </w:tcPr>
          <w:p w14:paraId="499E6260" w14:textId="77777777" w:rsidR="00C060BE" w:rsidRPr="0077558D" w:rsidRDefault="00C060BE" w:rsidP="000337C7">
            <w:pPr>
              <w:pStyle w:val="FSCtblh4"/>
            </w:pPr>
            <w:r w:rsidRPr="0077558D">
              <w:t>Permitted residue:  Sum of Ethyl-spinosyn-J and Ethyl-spinosyn-L</w:t>
            </w:r>
          </w:p>
        </w:tc>
      </w:tr>
      <w:tr w:rsidR="00C060BE" w:rsidRPr="0077558D" w14:paraId="4BC4942E" w14:textId="77777777" w:rsidTr="000337C7">
        <w:trPr>
          <w:cantSplit/>
        </w:trPr>
        <w:tc>
          <w:tcPr>
            <w:tcW w:w="3402" w:type="dxa"/>
          </w:tcPr>
          <w:p w14:paraId="597EB295" w14:textId="77777777" w:rsidR="00C060BE" w:rsidRPr="0077558D" w:rsidRDefault="00C060BE" w:rsidP="000337C7">
            <w:pPr>
              <w:pStyle w:val="FSCtblMRL1"/>
            </w:pPr>
            <w:r w:rsidRPr="0077558D">
              <w:t>Assorted tropical and sub-tropical fruits – inedible peel</w:t>
            </w:r>
          </w:p>
        </w:tc>
        <w:tc>
          <w:tcPr>
            <w:tcW w:w="1020" w:type="dxa"/>
          </w:tcPr>
          <w:p w14:paraId="6C95D977" w14:textId="77777777" w:rsidR="00C060BE" w:rsidRPr="0077558D" w:rsidRDefault="00C060BE" w:rsidP="000337C7">
            <w:pPr>
              <w:pStyle w:val="FSCtblMRL2"/>
            </w:pPr>
            <w:r w:rsidRPr="0077558D">
              <w:t>0.3</w:t>
            </w:r>
          </w:p>
        </w:tc>
      </w:tr>
      <w:tr w:rsidR="00C060BE" w:rsidRPr="0077558D" w14:paraId="2CAC0F54" w14:textId="77777777" w:rsidTr="000337C7">
        <w:trPr>
          <w:cantSplit/>
        </w:trPr>
        <w:tc>
          <w:tcPr>
            <w:tcW w:w="3402" w:type="dxa"/>
          </w:tcPr>
          <w:p w14:paraId="4F757C8E" w14:textId="77777777" w:rsidR="00C060BE" w:rsidRPr="0077558D" w:rsidRDefault="00C060BE" w:rsidP="000337C7">
            <w:pPr>
              <w:pStyle w:val="FSCtblMRL1"/>
            </w:pPr>
            <w:r w:rsidRPr="0077558D">
              <w:t>Brassica (cole or cabbage) vegetables, head cabbages, flowerhead brassicas</w:t>
            </w:r>
          </w:p>
        </w:tc>
        <w:tc>
          <w:tcPr>
            <w:tcW w:w="1020" w:type="dxa"/>
          </w:tcPr>
          <w:p w14:paraId="6938373D" w14:textId="77777777" w:rsidR="00C060BE" w:rsidRPr="0077558D" w:rsidRDefault="00C060BE" w:rsidP="000337C7">
            <w:pPr>
              <w:pStyle w:val="FSCtblMRL2"/>
            </w:pPr>
            <w:r w:rsidRPr="0077558D">
              <w:t>0.2</w:t>
            </w:r>
          </w:p>
        </w:tc>
      </w:tr>
      <w:tr w:rsidR="00C060BE" w:rsidRPr="0077558D" w14:paraId="21E67507" w14:textId="77777777" w:rsidTr="000337C7">
        <w:trPr>
          <w:cantSplit/>
        </w:trPr>
        <w:tc>
          <w:tcPr>
            <w:tcW w:w="3402" w:type="dxa"/>
            <w:vAlign w:val="bottom"/>
          </w:tcPr>
          <w:p w14:paraId="5FD4E022" w14:textId="77777777" w:rsidR="00C060BE" w:rsidRPr="0077558D" w:rsidRDefault="00C060BE" w:rsidP="000337C7">
            <w:pPr>
              <w:pStyle w:val="FSCtblMRL1"/>
            </w:pPr>
            <w:r w:rsidRPr="00165944">
              <w:rPr>
                <w:rFonts w:eastAsia="Calibri"/>
                <w:szCs w:val="18"/>
              </w:rPr>
              <w:t>Bulb vegetables (alliums)</w:t>
            </w:r>
          </w:p>
        </w:tc>
        <w:tc>
          <w:tcPr>
            <w:tcW w:w="1020" w:type="dxa"/>
            <w:vAlign w:val="bottom"/>
          </w:tcPr>
          <w:p w14:paraId="04A7514C" w14:textId="77777777" w:rsidR="00C060BE" w:rsidRPr="0077558D" w:rsidRDefault="00C060BE" w:rsidP="000337C7">
            <w:pPr>
              <w:pStyle w:val="FSCtblMRL2"/>
            </w:pPr>
            <w:r w:rsidRPr="00165944">
              <w:rPr>
                <w:rFonts w:eastAsia="Calibri"/>
                <w:szCs w:val="18"/>
              </w:rPr>
              <w:t>0.1</w:t>
            </w:r>
          </w:p>
        </w:tc>
      </w:tr>
      <w:tr w:rsidR="00C060BE" w:rsidRPr="0077558D" w14:paraId="66160746" w14:textId="77777777" w:rsidTr="000337C7">
        <w:trPr>
          <w:cantSplit/>
        </w:trPr>
        <w:tc>
          <w:tcPr>
            <w:tcW w:w="3402" w:type="dxa"/>
          </w:tcPr>
          <w:p w14:paraId="21244BA9" w14:textId="77777777" w:rsidR="00C060BE" w:rsidRPr="0077558D" w:rsidRDefault="00C060BE" w:rsidP="000337C7">
            <w:pPr>
              <w:pStyle w:val="FSCtblMRL1"/>
            </w:pPr>
            <w:r w:rsidRPr="0077558D">
              <w:t>Fruiting vegetables, other than cucurbits [except sweet corn (corn-on-the-cob)]</w:t>
            </w:r>
          </w:p>
        </w:tc>
        <w:tc>
          <w:tcPr>
            <w:tcW w:w="1020" w:type="dxa"/>
          </w:tcPr>
          <w:p w14:paraId="08775C21" w14:textId="77777777" w:rsidR="00C060BE" w:rsidRPr="0077558D" w:rsidRDefault="00C060BE" w:rsidP="000337C7">
            <w:pPr>
              <w:pStyle w:val="FSCtblMRL2"/>
            </w:pPr>
            <w:r w:rsidRPr="0077558D">
              <w:t>0.1</w:t>
            </w:r>
          </w:p>
        </w:tc>
      </w:tr>
      <w:tr w:rsidR="00C060BE" w:rsidRPr="0077558D" w14:paraId="4ACAEF6C" w14:textId="77777777" w:rsidTr="000337C7">
        <w:trPr>
          <w:cantSplit/>
        </w:trPr>
        <w:tc>
          <w:tcPr>
            <w:tcW w:w="3402" w:type="dxa"/>
          </w:tcPr>
          <w:p w14:paraId="7621E57D" w14:textId="77777777" w:rsidR="00C060BE" w:rsidRPr="0077558D" w:rsidRDefault="00C060BE" w:rsidP="000337C7">
            <w:pPr>
              <w:pStyle w:val="FSCtblMRL1"/>
            </w:pPr>
            <w:r w:rsidRPr="0077558D">
              <w:t>Leafy vegetables</w:t>
            </w:r>
          </w:p>
        </w:tc>
        <w:tc>
          <w:tcPr>
            <w:tcW w:w="1020" w:type="dxa"/>
          </w:tcPr>
          <w:p w14:paraId="0D6DDD2E" w14:textId="77777777" w:rsidR="00C060BE" w:rsidRPr="0077558D" w:rsidRDefault="00C060BE" w:rsidP="000337C7">
            <w:pPr>
              <w:pStyle w:val="FSCtblMRL2"/>
            </w:pPr>
            <w:r w:rsidRPr="0077558D">
              <w:t>0.7</w:t>
            </w:r>
          </w:p>
        </w:tc>
      </w:tr>
      <w:tr w:rsidR="00C060BE" w:rsidRPr="0077558D" w14:paraId="1944A811" w14:textId="77777777" w:rsidTr="000337C7">
        <w:trPr>
          <w:cantSplit/>
        </w:trPr>
        <w:tc>
          <w:tcPr>
            <w:tcW w:w="3402" w:type="dxa"/>
          </w:tcPr>
          <w:p w14:paraId="664FE789" w14:textId="77777777" w:rsidR="00C060BE" w:rsidRPr="0077558D" w:rsidRDefault="00C060BE" w:rsidP="000337C7">
            <w:pPr>
              <w:pStyle w:val="FSCtblMRL1"/>
            </w:pPr>
            <w:r w:rsidRPr="0077558D">
              <w:t>Pome fruits</w:t>
            </w:r>
          </w:p>
        </w:tc>
        <w:tc>
          <w:tcPr>
            <w:tcW w:w="1020" w:type="dxa"/>
          </w:tcPr>
          <w:p w14:paraId="227262CA" w14:textId="77777777" w:rsidR="00C060BE" w:rsidRPr="0077558D" w:rsidRDefault="00C060BE" w:rsidP="000337C7">
            <w:pPr>
              <w:pStyle w:val="FSCtblMRL2"/>
            </w:pPr>
            <w:r w:rsidRPr="0077558D">
              <w:t>0.1</w:t>
            </w:r>
          </w:p>
        </w:tc>
      </w:tr>
      <w:tr w:rsidR="00C060BE" w:rsidRPr="0077558D" w14:paraId="67F0A347" w14:textId="77777777" w:rsidTr="000337C7">
        <w:trPr>
          <w:cantSplit/>
        </w:trPr>
        <w:tc>
          <w:tcPr>
            <w:tcW w:w="3402" w:type="dxa"/>
          </w:tcPr>
          <w:p w14:paraId="79F04EFE" w14:textId="77777777" w:rsidR="00C060BE" w:rsidRPr="0077558D" w:rsidRDefault="00C060BE" w:rsidP="000337C7">
            <w:pPr>
              <w:pStyle w:val="FSCtblMRL1"/>
            </w:pPr>
            <w:r w:rsidRPr="0077558D">
              <w:t>Pulses</w:t>
            </w:r>
          </w:p>
        </w:tc>
        <w:tc>
          <w:tcPr>
            <w:tcW w:w="1020" w:type="dxa"/>
          </w:tcPr>
          <w:p w14:paraId="131356AB" w14:textId="77777777" w:rsidR="00C060BE" w:rsidRPr="0077558D" w:rsidRDefault="00C060BE" w:rsidP="000337C7">
            <w:pPr>
              <w:pStyle w:val="FSCtblMRL2"/>
            </w:pPr>
            <w:r w:rsidRPr="0077558D">
              <w:t>0.01</w:t>
            </w:r>
          </w:p>
        </w:tc>
      </w:tr>
      <w:tr w:rsidR="00C060BE" w:rsidRPr="0077558D" w14:paraId="07148B72" w14:textId="77777777" w:rsidTr="000337C7">
        <w:trPr>
          <w:cantSplit/>
        </w:trPr>
        <w:tc>
          <w:tcPr>
            <w:tcW w:w="3402" w:type="dxa"/>
          </w:tcPr>
          <w:p w14:paraId="15B4CDBC" w14:textId="77777777" w:rsidR="00C060BE" w:rsidRPr="0077558D" w:rsidRDefault="00C060BE" w:rsidP="000337C7">
            <w:pPr>
              <w:pStyle w:val="FSCtblMRL1"/>
            </w:pPr>
            <w:r w:rsidRPr="0077558D">
              <w:t>Stalk and stem vegetables</w:t>
            </w:r>
          </w:p>
        </w:tc>
        <w:tc>
          <w:tcPr>
            <w:tcW w:w="1020" w:type="dxa"/>
          </w:tcPr>
          <w:p w14:paraId="54457133" w14:textId="77777777" w:rsidR="00C060BE" w:rsidRPr="0077558D" w:rsidRDefault="00C060BE" w:rsidP="000337C7">
            <w:pPr>
              <w:pStyle w:val="FSCtblMRL2"/>
            </w:pPr>
            <w:r w:rsidRPr="0077558D">
              <w:t>2</w:t>
            </w:r>
          </w:p>
        </w:tc>
      </w:tr>
      <w:tr w:rsidR="00C060BE" w:rsidRPr="0077558D" w14:paraId="503BB4A3" w14:textId="77777777" w:rsidTr="000337C7">
        <w:trPr>
          <w:cantSplit/>
        </w:trPr>
        <w:tc>
          <w:tcPr>
            <w:tcW w:w="3402" w:type="dxa"/>
          </w:tcPr>
          <w:p w14:paraId="3A3646B1" w14:textId="77777777" w:rsidR="00C060BE" w:rsidRPr="0077558D" w:rsidRDefault="00C060BE" w:rsidP="000337C7">
            <w:pPr>
              <w:pStyle w:val="FSCtblMRL1"/>
            </w:pPr>
            <w:r w:rsidRPr="0077558D">
              <w:t>Stone fruits</w:t>
            </w:r>
          </w:p>
        </w:tc>
        <w:tc>
          <w:tcPr>
            <w:tcW w:w="1020" w:type="dxa"/>
          </w:tcPr>
          <w:p w14:paraId="4F42C992" w14:textId="77777777" w:rsidR="00C060BE" w:rsidRPr="0077558D" w:rsidRDefault="00C060BE" w:rsidP="000337C7">
            <w:pPr>
              <w:pStyle w:val="FSCtblMRL2"/>
            </w:pPr>
            <w:r w:rsidRPr="0077558D">
              <w:t>0.2</w:t>
            </w:r>
          </w:p>
        </w:tc>
      </w:tr>
    </w:tbl>
    <w:p w14:paraId="1D8DBFD0" w14:textId="77777777" w:rsidR="00C060BE" w:rsidRDefault="00C060BE" w:rsidP="00C060BE">
      <w:pPr>
        <w:pStyle w:val="FSCtblMRL1"/>
        <w:rPr>
          <w:rFonts w:eastAsiaTheme="minorHAnsi"/>
        </w:rPr>
      </w:pPr>
    </w:p>
    <w:p w14:paraId="620445E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DB14B0A" w14:textId="77777777" w:rsidTr="000337C7">
        <w:trPr>
          <w:cantSplit/>
        </w:trPr>
        <w:tc>
          <w:tcPr>
            <w:tcW w:w="4422" w:type="dxa"/>
            <w:gridSpan w:val="2"/>
            <w:tcBorders>
              <w:top w:val="single" w:sz="4" w:space="0" w:color="auto"/>
            </w:tcBorders>
          </w:tcPr>
          <w:p w14:paraId="58FBC494" w14:textId="77777777" w:rsidR="00C060BE" w:rsidRPr="0077558D" w:rsidRDefault="00C060BE" w:rsidP="000337C7">
            <w:pPr>
              <w:pStyle w:val="FSCtblh3"/>
            </w:pPr>
            <w:r w:rsidRPr="0077558D">
              <w:t>Agvet chemical:  Spinosad</w:t>
            </w:r>
          </w:p>
        </w:tc>
      </w:tr>
      <w:tr w:rsidR="00C060BE" w:rsidRPr="0077558D" w14:paraId="6B4BFE0C" w14:textId="77777777" w:rsidTr="000337C7">
        <w:trPr>
          <w:cantSplit/>
        </w:trPr>
        <w:tc>
          <w:tcPr>
            <w:tcW w:w="4422" w:type="dxa"/>
            <w:gridSpan w:val="2"/>
            <w:tcBorders>
              <w:bottom w:val="single" w:sz="4" w:space="0" w:color="auto"/>
            </w:tcBorders>
          </w:tcPr>
          <w:p w14:paraId="2598A057" w14:textId="77777777" w:rsidR="00C060BE" w:rsidRPr="0077558D" w:rsidRDefault="00C060BE" w:rsidP="000337C7">
            <w:pPr>
              <w:pStyle w:val="FSCtblh4"/>
            </w:pPr>
            <w:r w:rsidRPr="0077558D">
              <w:t>Permitted residue:  Sum of spinosyn A and spinosyn D</w:t>
            </w:r>
          </w:p>
        </w:tc>
      </w:tr>
      <w:tr w:rsidR="00C060BE" w:rsidRPr="0077558D" w14:paraId="12DF8DF9" w14:textId="77777777" w:rsidTr="000337C7">
        <w:trPr>
          <w:cantSplit/>
        </w:trPr>
        <w:tc>
          <w:tcPr>
            <w:tcW w:w="3402" w:type="dxa"/>
          </w:tcPr>
          <w:p w14:paraId="5D5E0765" w14:textId="77777777" w:rsidR="00C060BE" w:rsidRPr="0077558D" w:rsidRDefault="00C060BE" w:rsidP="000337C7">
            <w:pPr>
              <w:pStyle w:val="FSCtblMRL1"/>
            </w:pPr>
            <w:r w:rsidRPr="0077558D">
              <w:t xml:space="preserve">Assorted tropical and sub-tropical fruits – inedible peel </w:t>
            </w:r>
          </w:p>
        </w:tc>
        <w:tc>
          <w:tcPr>
            <w:tcW w:w="1020" w:type="dxa"/>
          </w:tcPr>
          <w:p w14:paraId="7B4EA367" w14:textId="77777777" w:rsidR="00C060BE" w:rsidRPr="0077558D" w:rsidRDefault="00C060BE" w:rsidP="000337C7">
            <w:pPr>
              <w:pStyle w:val="FSCtblMRL2"/>
            </w:pPr>
            <w:r w:rsidRPr="0077558D">
              <w:t>0.3</w:t>
            </w:r>
          </w:p>
        </w:tc>
      </w:tr>
      <w:tr w:rsidR="00C060BE" w:rsidRPr="0077558D" w14:paraId="573E75C7" w14:textId="77777777" w:rsidTr="000337C7">
        <w:trPr>
          <w:cantSplit/>
        </w:trPr>
        <w:tc>
          <w:tcPr>
            <w:tcW w:w="3402" w:type="dxa"/>
          </w:tcPr>
          <w:p w14:paraId="25563E22" w14:textId="77777777" w:rsidR="00C060BE" w:rsidRPr="0077558D" w:rsidRDefault="00C060BE" w:rsidP="000337C7">
            <w:pPr>
              <w:pStyle w:val="FSCtblMRL1"/>
            </w:pPr>
            <w:r w:rsidRPr="0077558D">
              <w:t>Brassica (cole or cabbage) vegetables, head cabbages, flowerhead brassicas</w:t>
            </w:r>
          </w:p>
        </w:tc>
        <w:tc>
          <w:tcPr>
            <w:tcW w:w="1020" w:type="dxa"/>
          </w:tcPr>
          <w:p w14:paraId="789A6C6C" w14:textId="77777777" w:rsidR="00C060BE" w:rsidRPr="0077558D" w:rsidRDefault="00C060BE" w:rsidP="000337C7">
            <w:pPr>
              <w:pStyle w:val="FSCtblMRL2"/>
            </w:pPr>
            <w:r w:rsidRPr="0077558D">
              <w:t>0.5</w:t>
            </w:r>
          </w:p>
        </w:tc>
      </w:tr>
      <w:tr w:rsidR="00C060BE" w:rsidRPr="0077558D" w14:paraId="510E7AA9" w14:textId="77777777" w:rsidTr="000337C7">
        <w:trPr>
          <w:cantSplit/>
        </w:trPr>
        <w:tc>
          <w:tcPr>
            <w:tcW w:w="3402" w:type="dxa"/>
          </w:tcPr>
          <w:p w14:paraId="12392797" w14:textId="77777777" w:rsidR="00C060BE" w:rsidRPr="0077558D" w:rsidRDefault="00C060BE" w:rsidP="000337C7">
            <w:pPr>
              <w:pStyle w:val="FSCtblMRL1"/>
            </w:pPr>
            <w:r w:rsidRPr="0077558D">
              <w:t>Cereal grains</w:t>
            </w:r>
          </w:p>
        </w:tc>
        <w:tc>
          <w:tcPr>
            <w:tcW w:w="1020" w:type="dxa"/>
          </w:tcPr>
          <w:p w14:paraId="35B08C98" w14:textId="77777777" w:rsidR="00C060BE" w:rsidRPr="0077558D" w:rsidRDefault="00C060BE" w:rsidP="000337C7">
            <w:pPr>
              <w:pStyle w:val="FSCtblMRL2"/>
            </w:pPr>
            <w:r w:rsidRPr="0077558D">
              <w:t>1</w:t>
            </w:r>
          </w:p>
        </w:tc>
      </w:tr>
      <w:tr w:rsidR="00C060BE" w:rsidRPr="0077558D" w14:paraId="1AFC5E68" w14:textId="77777777" w:rsidTr="000337C7">
        <w:trPr>
          <w:cantSplit/>
        </w:trPr>
        <w:tc>
          <w:tcPr>
            <w:tcW w:w="3402" w:type="dxa"/>
          </w:tcPr>
          <w:p w14:paraId="33847E43" w14:textId="77777777" w:rsidR="00C060BE" w:rsidRPr="0077558D" w:rsidRDefault="00C060BE" w:rsidP="000337C7">
            <w:pPr>
              <w:pStyle w:val="FSCtblMRL1"/>
            </w:pPr>
            <w:r w:rsidRPr="0077558D">
              <w:lastRenderedPageBreak/>
              <w:t>Citrus fruits</w:t>
            </w:r>
          </w:p>
        </w:tc>
        <w:tc>
          <w:tcPr>
            <w:tcW w:w="1020" w:type="dxa"/>
          </w:tcPr>
          <w:p w14:paraId="7CEC9426" w14:textId="77777777" w:rsidR="00C060BE" w:rsidRPr="0077558D" w:rsidRDefault="00C060BE" w:rsidP="000337C7">
            <w:pPr>
              <w:pStyle w:val="FSCtblMRL2"/>
            </w:pPr>
            <w:r w:rsidRPr="0077558D">
              <w:t>0.3</w:t>
            </w:r>
          </w:p>
        </w:tc>
      </w:tr>
      <w:tr w:rsidR="00C060BE" w:rsidRPr="0077558D" w14:paraId="660C69C4" w14:textId="77777777" w:rsidTr="000337C7">
        <w:trPr>
          <w:cantSplit/>
        </w:trPr>
        <w:tc>
          <w:tcPr>
            <w:tcW w:w="3402" w:type="dxa"/>
          </w:tcPr>
          <w:p w14:paraId="5EBE8522" w14:textId="77777777" w:rsidR="00C060BE" w:rsidRPr="0077558D" w:rsidRDefault="00C060BE" w:rsidP="000337C7">
            <w:pPr>
              <w:pStyle w:val="FSCtblMRL1"/>
            </w:pPr>
            <w:r w:rsidRPr="0077558D">
              <w:t>Fruiting vegetables, other than cucurbits [except sweet corn (corn-on-the-cob)]</w:t>
            </w:r>
          </w:p>
        </w:tc>
        <w:tc>
          <w:tcPr>
            <w:tcW w:w="1020" w:type="dxa"/>
          </w:tcPr>
          <w:p w14:paraId="4E0662E2" w14:textId="77777777" w:rsidR="00C060BE" w:rsidRPr="0077558D" w:rsidRDefault="00C060BE" w:rsidP="000337C7">
            <w:pPr>
              <w:pStyle w:val="FSCtblMRL2"/>
            </w:pPr>
            <w:r w:rsidRPr="0077558D">
              <w:t>0.2</w:t>
            </w:r>
          </w:p>
        </w:tc>
      </w:tr>
      <w:tr w:rsidR="00C060BE" w:rsidRPr="0077558D" w14:paraId="62DDBDC9" w14:textId="77777777" w:rsidTr="000337C7">
        <w:trPr>
          <w:cantSplit/>
        </w:trPr>
        <w:tc>
          <w:tcPr>
            <w:tcW w:w="3402" w:type="dxa"/>
          </w:tcPr>
          <w:p w14:paraId="0542731A" w14:textId="77777777" w:rsidR="00C060BE" w:rsidRPr="0077558D" w:rsidRDefault="00C060BE" w:rsidP="000337C7">
            <w:pPr>
              <w:pStyle w:val="FSCtblMRL1"/>
            </w:pPr>
            <w:r w:rsidRPr="0077558D">
              <w:t>Leafy vegetables</w:t>
            </w:r>
          </w:p>
        </w:tc>
        <w:tc>
          <w:tcPr>
            <w:tcW w:w="1020" w:type="dxa"/>
          </w:tcPr>
          <w:p w14:paraId="61465953" w14:textId="77777777" w:rsidR="00C060BE" w:rsidRPr="0077558D" w:rsidRDefault="00C060BE" w:rsidP="000337C7">
            <w:pPr>
              <w:pStyle w:val="FSCtblMRL2"/>
            </w:pPr>
            <w:r w:rsidRPr="0077558D">
              <w:t>5</w:t>
            </w:r>
          </w:p>
        </w:tc>
      </w:tr>
      <w:tr w:rsidR="00C060BE" w:rsidRPr="0077558D" w14:paraId="279689E6" w14:textId="77777777" w:rsidTr="000337C7">
        <w:trPr>
          <w:cantSplit/>
        </w:trPr>
        <w:tc>
          <w:tcPr>
            <w:tcW w:w="3402" w:type="dxa"/>
          </w:tcPr>
          <w:p w14:paraId="6FC6B2CA" w14:textId="77777777" w:rsidR="00C060BE" w:rsidRPr="0077558D" w:rsidRDefault="00C060BE" w:rsidP="000337C7">
            <w:pPr>
              <w:pStyle w:val="FSCtblMRL1"/>
            </w:pPr>
            <w:r w:rsidRPr="0077558D">
              <w:t>Pome fruits</w:t>
            </w:r>
          </w:p>
        </w:tc>
        <w:tc>
          <w:tcPr>
            <w:tcW w:w="1020" w:type="dxa"/>
          </w:tcPr>
          <w:p w14:paraId="34C5E95E" w14:textId="77777777" w:rsidR="00C060BE" w:rsidRPr="0077558D" w:rsidRDefault="00C060BE" w:rsidP="000337C7">
            <w:pPr>
              <w:pStyle w:val="FSCtblMRL2"/>
            </w:pPr>
            <w:r w:rsidRPr="0077558D">
              <w:t>0.5</w:t>
            </w:r>
          </w:p>
        </w:tc>
      </w:tr>
      <w:tr w:rsidR="00C060BE" w:rsidRPr="0077558D" w14:paraId="00EC6E89" w14:textId="77777777" w:rsidTr="000337C7">
        <w:trPr>
          <w:cantSplit/>
        </w:trPr>
        <w:tc>
          <w:tcPr>
            <w:tcW w:w="3402" w:type="dxa"/>
          </w:tcPr>
          <w:p w14:paraId="553512B9" w14:textId="77777777" w:rsidR="00C060BE" w:rsidRPr="0077558D" w:rsidRDefault="00C060BE" w:rsidP="000337C7">
            <w:pPr>
              <w:pStyle w:val="FSCtblMRL1"/>
            </w:pPr>
            <w:r w:rsidRPr="0077558D">
              <w:t>Pulses</w:t>
            </w:r>
          </w:p>
        </w:tc>
        <w:tc>
          <w:tcPr>
            <w:tcW w:w="1020" w:type="dxa"/>
          </w:tcPr>
          <w:p w14:paraId="701C18B3" w14:textId="77777777" w:rsidR="00C060BE" w:rsidRPr="0077558D" w:rsidRDefault="00C060BE" w:rsidP="000337C7">
            <w:pPr>
              <w:pStyle w:val="FSCtblMRL2"/>
            </w:pPr>
            <w:r w:rsidRPr="0077558D">
              <w:t>0.01</w:t>
            </w:r>
          </w:p>
        </w:tc>
      </w:tr>
      <w:tr w:rsidR="00C060BE" w:rsidRPr="0077558D" w14:paraId="3E071998" w14:textId="77777777" w:rsidTr="000337C7">
        <w:trPr>
          <w:cantSplit/>
        </w:trPr>
        <w:tc>
          <w:tcPr>
            <w:tcW w:w="3402" w:type="dxa"/>
            <w:tcBorders>
              <w:bottom w:val="single" w:sz="4" w:space="0" w:color="auto"/>
            </w:tcBorders>
          </w:tcPr>
          <w:p w14:paraId="095939A4"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3F050113" w14:textId="77777777" w:rsidR="00C060BE" w:rsidRPr="0077558D" w:rsidRDefault="00C060BE" w:rsidP="000337C7">
            <w:pPr>
              <w:pStyle w:val="FSCtblMRL2"/>
            </w:pPr>
            <w:r w:rsidRPr="0077558D">
              <w:t>1</w:t>
            </w:r>
          </w:p>
        </w:tc>
      </w:tr>
    </w:tbl>
    <w:p w14:paraId="316DBCBA" w14:textId="77777777" w:rsidR="00C060BE" w:rsidRDefault="00C060BE" w:rsidP="00C060BE">
      <w:pPr>
        <w:pStyle w:val="FSCtblMRL1"/>
        <w:rPr>
          <w:rFonts w:eastAsiaTheme="minorHAnsi"/>
        </w:rPr>
      </w:pPr>
    </w:p>
    <w:p w14:paraId="59EE039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7263F0" w14:textId="77777777" w:rsidTr="000337C7">
        <w:trPr>
          <w:cantSplit/>
        </w:trPr>
        <w:tc>
          <w:tcPr>
            <w:tcW w:w="4422" w:type="dxa"/>
            <w:gridSpan w:val="2"/>
            <w:tcBorders>
              <w:top w:val="single" w:sz="4" w:space="0" w:color="auto"/>
            </w:tcBorders>
          </w:tcPr>
          <w:p w14:paraId="1B0D61EC" w14:textId="77777777" w:rsidR="00C060BE" w:rsidRPr="0077558D" w:rsidRDefault="00C060BE" w:rsidP="000337C7">
            <w:pPr>
              <w:pStyle w:val="FSCtblh3"/>
            </w:pPr>
            <w:r w:rsidRPr="0077558D">
              <w:t>Agvet chemical:  Spirodiclofen</w:t>
            </w:r>
          </w:p>
        </w:tc>
      </w:tr>
      <w:tr w:rsidR="00C060BE" w:rsidRPr="0077558D" w14:paraId="6A5FC790" w14:textId="77777777" w:rsidTr="000337C7">
        <w:trPr>
          <w:cantSplit/>
        </w:trPr>
        <w:tc>
          <w:tcPr>
            <w:tcW w:w="4422" w:type="dxa"/>
            <w:gridSpan w:val="2"/>
            <w:tcBorders>
              <w:bottom w:val="single" w:sz="4" w:space="0" w:color="auto"/>
            </w:tcBorders>
          </w:tcPr>
          <w:p w14:paraId="1E70D9C9" w14:textId="77777777" w:rsidR="00C060BE" w:rsidRPr="0077558D" w:rsidRDefault="00C060BE" w:rsidP="000337C7">
            <w:pPr>
              <w:pStyle w:val="FSCtblh4"/>
            </w:pPr>
            <w:r w:rsidRPr="0077558D">
              <w:t>Permitted residue:  Spirodiclofen</w:t>
            </w:r>
          </w:p>
        </w:tc>
      </w:tr>
      <w:tr w:rsidR="00C060BE" w:rsidRPr="0077558D" w14:paraId="2A29CFF1" w14:textId="77777777" w:rsidTr="000337C7">
        <w:trPr>
          <w:cantSplit/>
        </w:trPr>
        <w:tc>
          <w:tcPr>
            <w:tcW w:w="3402" w:type="dxa"/>
          </w:tcPr>
          <w:p w14:paraId="7777CD74" w14:textId="77777777" w:rsidR="00C060BE" w:rsidRPr="0077558D" w:rsidRDefault="00C060BE" w:rsidP="000337C7">
            <w:pPr>
              <w:pStyle w:val="FSCtblMRL1"/>
            </w:pPr>
            <w:r w:rsidRPr="0077558D">
              <w:t>Citrus fruits</w:t>
            </w:r>
          </w:p>
        </w:tc>
        <w:tc>
          <w:tcPr>
            <w:tcW w:w="1020" w:type="dxa"/>
          </w:tcPr>
          <w:p w14:paraId="4A11DBCB" w14:textId="77777777" w:rsidR="00C060BE" w:rsidRPr="0077558D" w:rsidRDefault="00C060BE" w:rsidP="000337C7">
            <w:pPr>
              <w:pStyle w:val="FSCtblMRL1"/>
              <w:rPr>
                <w:rFonts w:eastAsiaTheme="minorHAnsi"/>
                <w:lang w:eastAsia="en-US"/>
              </w:rPr>
            </w:pPr>
            <w:r w:rsidRPr="0077558D">
              <w:rPr>
                <w:rFonts w:eastAsiaTheme="minorHAnsi"/>
                <w:lang w:eastAsia="en-US"/>
              </w:rPr>
              <w:t>0.5</w:t>
            </w:r>
          </w:p>
        </w:tc>
      </w:tr>
      <w:tr w:rsidR="00C060BE" w:rsidRPr="0077558D" w14:paraId="4A3A25F5" w14:textId="77777777" w:rsidTr="000337C7">
        <w:trPr>
          <w:cantSplit/>
        </w:trPr>
        <w:tc>
          <w:tcPr>
            <w:tcW w:w="3402" w:type="dxa"/>
            <w:tcBorders>
              <w:bottom w:val="single" w:sz="4" w:space="0" w:color="auto"/>
            </w:tcBorders>
          </w:tcPr>
          <w:p w14:paraId="211B182F"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277B8F6E" w14:textId="77777777" w:rsidR="00C060BE" w:rsidRPr="0077558D" w:rsidRDefault="00C060BE" w:rsidP="000337C7">
            <w:pPr>
              <w:pStyle w:val="FSCtblMRL1"/>
              <w:rPr>
                <w:rFonts w:eastAsiaTheme="minorHAnsi"/>
                <w:lang w:eastAsia="en-US"/>
              </w:rPr>
            </w:pPr>
            <w:r w:rsidRPr="0077558D">
              <w:rPr>
                <w:rFonts w:eastAsiaTheme="minorHAnsi"/>
                <w:lang w:eastAsia="en-US"/>
              </w:rPr>
              <w:t>1</w:t>
            </w:r>
          </w:p>
        </w:tc>
      </w:tr>
    </w:tbl>
    <w:p w14:paraId="33CF0E48" w14:textId="77777777" w:rsidR="00C060BE" w:rsidRPr="0077558D" w:rsidRDefault="00C060BE" w:rsidP="00C060BE">
      <w:pPr>
        <w:pStyle w:val="FSCtblMRL1"/>
        <w:rPr>
          <w:rFonts w:eastAsiaTheme="minorHAnsi"/>
        </w:rPr>
      </w:pPr>
    </w:p>
    <w:p w14:paraId="2963B7A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B2D067A" w14:textId="77777777" w:rsidTr="000337C7">
        <w:trPr>
          <w:cantSplit/>
        </w:trPr>
        <w:tc>
          <w:tcPr>
            <w:tcW w:w="4422" w:type="dxa"/>
            <w:gridSpan w:val="2"/>
            <w:tcBorders>
              <w:top w:val="single" w:sz="4" w:space="0" w:color="auto"/>
            </w:tcBorders>
          </w:tcPr>
          <w:p w14:paraId="718A2151" w14:textId="77777777" w:rsidR="00C060BE" w:rsidRPr="0077558D" w:rsidRDefault="00C060BE" w:rsidP="000337C7">
            <w:pPr>
              <w:pStyle w:val="FSCtblh3"/>
            </w:pPr>
            <w:r w:rsidRPr="0077558D">
              <w:t>Agvet chemical:  Spirotetramat</w:t>
            </w:r>
          </w:p>
        </w:tc>
      </w:tr>
      <w:tr w:rsidR="00C060BE" w:rsidRPr="0077558D" w14:paraId="64806C2F" w14:textId="77777777" w:rsidTr="000337C7">
        <w:trPr>
          <w:cantSplit/>
        </w:trPr>
        <w:tc>
          <w:tcPr>
            <w:tcW w:w="4422" w:type="dxa"/>
            <w:gridSpan w:val="2"/>
            <w:tcBorders>
              <w:bottom w:val="single" w:sz="4" w:space="0" w:color="auto"/>
            </w:tcBorders>
          </w:tcPr>
          <w:p w14:paraId="695E5F71" w14:textId="77777777" w:rsidR="00C060BE" w:rsidRPr="0077558D" w:rsidRDefault="00C060BE" w:rsidP="000337C7">
            <w:pPr>
              <w:pStyle w:val="FSCtblh4"/>
            </w:pPr>
            <w:r w:rsidRPr="0077558D">
              <w:t>Permitted residue:  Sum of spirotetramat, and cis-3-(2,5-dimethylphenyl)-4-hydroxy-8-methoxy-1-azaspiro[4.5]dec-3-en-2-one, expressed as spirotetramat</w:t>
            </w:r>
          </w:p>
        </w:tc>
      </w:tr>
      <w:tr w:rsidR="00C060BE" w:rsidRPr="0077558D" w14:paraId="525FDE72" w14:textId="77777777" w:rsidTr="000337C7">
        <w:trPr>
          <w:cantSplit/>
        </w:trPr>
        <w:tc>
          <w:tcPr>
            <w:tcW w:w="3402" w:type="dxa"/>
          </w:tcPr>
          <w:p w14:paraId="2DC323C3" w14:textId="77777777" w:rsidR="00C060BE" w:rsidRPr="0077558D" w:rsidRDefault="00C060BE" w:rsidP="000337C7">
            <w:pPr>
              <w:pStyle w:val="FSCtblMRL1"/>
            </w:pPr>
            <w:r w:rsidRPr="0077558D">
              <w:t>Brassica (cole or cabbage) vegetables, head cabbages, flowerhead brassicas [except Brussels sprouts]</w:t>
            </w:r>
          </w:p>
        </w:tc>
        <w:tc>
          <w:tcPr>
            <w:tcW w:w="1020" w:type="dxa"/>
          </w:tcPr>
          <w:p w14:paraId="323FBDC4" w14:textId="77777777" w:rsidR="00C060BE" w:rsidRPr="0077558D" w:rsidRDefault="00C060BE" w:rsidP="000337C7">
            <w:pPr>
              <w:pStyle w:val="FSCtblMRL2"/>
            </w:pPr>
            <w:r w:rsidRPr="0077558D">
              <w:t>7</w:t>
            </w:r>
          </w:p>
        </w:tc>
      </w:tr>
      <w:tr w:rsidR="00C060BE" w:rsidRPr="0077558D" w14:paraId="0F673416" w14:textId="77777777" w:rsidTr="000337C7">
        <w:trPr>
          <w:cantSplit/>
        </w:trPr>
        <w:tc>
          <w:tcPr>
            <w:tcW w:w="3402" w:type="dxa"/>
          </w:tcPr>
          <w:p w14:paraId="42E597E0" w14:textId="77777777" w:rsidR="00C060BE" w:rsidRPr="0077558D" w:rsidRDefault="00C060BE" w:rsidP="000337C7">
            <w:pPr>
              <w:pStyle w:val="FSCtblMRL1"/>
            </w:pPr>
            <w:r w:rsidRPr="0077558D">
              <w:t>Bulb vegetables</w:t>
            </w:r>
          </w:p>
        </w:tc>
        <w:tc>
          <w:tcPr>
            <w:tcW w:w="1020" w:type="dxa"/>
          </w:tcPr>
          <w:p w14:paraId="7D004BC1" w14:textId="77777777" w:rsidR="00C060BE" w:rsidRPr="0077558D" w:rsidRDefault="00C060BE" w:rsidP="000337C7">
            <w:pPr>
              <w:pStyle w:val="FSCtblMRL2"/>
            </w:pPr>
            <w:r w:rsidRPr="0077558D">
              <w:rPr>
                <w:rFonts w:eastAsia="Helvetica"/>
              </w:rPr>
              <w:t>0.5</w:t>
            </w:r>
          </w:p>
        </w:tc>
      </w:tr>
      <w:tr w:rsidR="00C060BE" w:rsidRPr="0077558D" w14:paraId="3EAC03E8" w14:textId="77777777" w:rsidTr="000337C7">
        <w:trPr>
          <w:cantSplit/>
        </w:trPr>
        <w:tc>
          <w:tcPr>
            <w:tcW w:w="3402" w:type="dxa"/>
          </w:tcPr>
          <w:p w14:paraId="0545E4F8" w14:textId="77777777" w:rsidR="00C060BE" w:rsidRPr="0077558D" w:rsidRDefault="00C060BE" w:rsidP="000337C7">
            <w:pPr>
              <w:pStyle w:val="FSCtblMRL1"/>
            </w:pPr>
            <w:r w:rsidRPr="0077558D">
              <w:t>Citrus fruits</w:t>
            </w:r>
          </w:p>
        </w:tc>
        <w:tc>
          <w:tcPr>
            <w:tcW w:w="1020" w:type="dxa"/>
          </w:tcPr>
          <w:p w14:paraId="656DC1AD" w14:textId="77777777" w:rsidR="00C060BE" w:rsidRPr="0077558D" w:rsidRDefault="00C060BE" w:rsidP="000337C7">
            <w:pPr>
              <w:pStyle w:val="FSCtblMRL2"/>
            </w:pPr>
            <w:r w:rsidRPr="0077558D">
              <w:t>1</w:t>
            </w:r>
          </w:p>
        </w:tc>
      </w:tr>
      <w:tr w:rsidR="00C060BE" w:rsidRPr="0077558D" w14:paraId="4DA8E53A" w14:textId="77777777" w:rsidTr="000337C7">
        <w:trPr>
          <w:cantSplit/>
        </w:trPr>
        <w:tc>
          <w:tcPr>
            <w:tcW w:w="3402" w:type="dxa"/>
          </w:tcPr>
          <w:p w14:paraId="681EB0FF" w14:textId="77777777" w:rsidR="00C060BE" w:rsidRPr="0077558D" w:rsidRDefault="00C060BE" w:rsidP="000337C7">
            <w:pPr>
              <w:pStyle w:val="FSCtblMRL1"/>
            </w:pPr>
            <w:r w:rsidRPr="0077558D">
              <w:t>Fruiting vegetables, other than cucurbits [except sweet corn (corn-on-the-cob)]</w:t>
            </w:r>
          </w:p>
        </w:tc>
        <w:tc>
          <w:tcPr>
            <w:tcW w:w="1020" w:type="dxa"/>
          </w:tcPr>
          <w:p w14:paraId="7C791F0B" w14:textId="77777777" w:rsidR="00C060BE" w:rsidRPr="0077558D" w:rsidRDefault="00C060BE" w:rsidP="000337C7">
            <w:pPr>
              <w:pStyle w:val="FSCtblMRL2"/>
            </w:pPr>
            <w:r w:rsidRPr="0077558D">
              <w:t>7</w:t>
            </w:r>
          </w:p>
        </w:tc>
      </w:tr>
      <w:tr w:rsidR="00C060BE" w:rsidRPr="0077558D" w14:paraId="1772DAA2" w14:textId="77777777" w:rsidTr="000337C7">
        <w:trPr>
          <w:cantSplit/>
        </w:trPr>
        <w:tc>
          <w:tcPr>
            <w:tcW w:w="3402" w:type="dxa"/>
          </w:tcPr>
          <w:p w14:paraId="636EC234" w14:textId="77777777" w:rsidR="00C060BE" w:rsidRPr="0077558D" w:rsidRDefault="00C060BE" w:rsidP="000337C7">
            <w:pPr>
              <w:pStyle w:val="FSCtblMRL1"/>
            </w:pPr>
            <w:r w:rsidRPr="0077558D">
              <w:t>Leafy vegetables [except brassica leafy vegetables; lettuce, head; lettuce, leaf]</w:t>
            </w:r>
          </w:p>
        </w:tc>
        <w:tc>
          <w:tcPr>
            <w:tcW w:w="1020" w:type="dxa"/>
          </w:tcPr>
          <w:p w14:paraId="2B1D2074" w14:textId="77777777" w:rsidR="00C060BE" w:rsidRPr="0077558D" w:rsidRDefault="00C060BE" w:rsidP="000337C7">
            <w:pPr>
              <w:pStyle w:val="FSCtblMRL2"/>
            </w:pPr>
            <w:r w:rsidRPr="0077558D">
              <w:rPr>
                <w:rFonts w:eastAsia="Helvetica"/>
              </w:rPr>
              <w:t>5</w:t>
            </w:r>
          </w:p>
        </w:tc>
      </w:tr>
      <w:tr w:rsidR="00C060BE" w:rsidRPr="0077558D" w14:paraId="5FCAFBDA" w14:textId="77777777" w:rsidTr="000337C7">
        <w:trPr>
          <w:cantSplit/>
        </w:trPr>
        <w:tc>
          <w:tcPr>
            <w:tcW w:w="3402" w:type="dxa"/>
          </w:tcPr>
          <w:p w14:paraId="2C3A402F" w14:textId="77777777" w:rsidR="00C060BE" w:rsidRPr="0077558D" w:rsidRDefault="00C060BE" w:rsidP="000337C7">
            <w:pPr>
              <w:pStyle w:val="FSCtblMRL1"/>
            </w:pPr>
            <w:r w:rsidRPr="0077558D">
              <w:t>Pome fruits</w:t>
            </w:r>
          </w:p>
        </w:tc>
        <w:tc>
          <w:tcPr>
            <w:tcW w:w="1020" w:type="dxa"/>
          </w:tcPr>
          <w:p w14:paraId="51BD21EA" w14:textId="77777777" w:rsidR="00C060BE" w:rsidRPr="0077558D" w:rsidRDefault="00C060BE" w:rsidP="000337C7">
            <w:pPr>
              <w:pStyle w:val="FSCtblMRL2"/>
            </w:pPr>
            <w:r w:rsidRPr="0077558D">
              <w:t>0.5</w:t>
            </w:r>
          </w:p>
        </w:tc>
      </w:tr>
      <w:tr w:rsidR="00C060BE" w:rsidRPr="0077558D" w14:paraId="6EB7F0F9" w14:textId="77777777" w:rsidTr="000337C7">
        <w:trPr>
          <w:cantSplit/>
        </w:trPr>
        <w:tc>
          <w:tcPr>
            <w:tcW w:w="3402" w:type="dxa"/>
          </w:tcPr>
          <w:p w14:paraId="092CBEFA" w14:textId="77777777" w:rsidR="00C060BE" w:rsidRPr="0077558D" w:rsidRDefault="00C060BE" w:rsidP="000337C7">
            <w:pPr>
              <w:pStyle w:val="FSCtblMRL1"/>
            </w:pPr>
            <w:r w:rsidRPr="0077558D">
              <w:t>Sorghum</w:t>
            </w:r>
          </w:p>
        </w:tc>
        <w:tc>
          <w:tcPr>
            <w:tcW w:w="1020" w:type="dxa"/>
          </w:tcPr>
          <w:p w14:paraId="14A73C10" w14:textId="77777777" w:rsidR="00C060BE" w:rsidRPr="0077558D" w:rsidRDefault="00C060BE" w:rsidP="000337C7">
            <w:pPr>
              <w:pStyle w:val="FSCtblMRL2"/>
            </w:pPr>
            <w:r w:rsidRPr="0077558D">
              <w:t>T*0.02</w:t>
            </w:r>
          </w:p>
        </w:tc>
      </w:tr>
      <w:tr w:rsidR="00C060BE" w:rsidRPr="0077558D" w14:paraId="216B256C" w14:textId="77777777" w:rsidTr="000337C7">
        <w:trPr>
          <w:cantSplit/>
        </w:trPr>
        <w:tc>
          <w:tcPr>
            <w:tcW w:w="3402" w:type="dxa"/>
          </w:tcPr>
          <w:p w14:paraId="21A48562" w14:textId="77777777" w:rsidR="00C060BE" w:rsidRPr="0077558D" w:rsidRDefault="00C060BE" w:rsidP="000337C7">
            <w:pPr>
              <w:pStyle w:val="FSCtblMRL1"/>
            </w:pPr>
            <w:r w:rsidRPr="0077558D">
              <w:t>Stone fruits</w:t>
            </w:r>
          </w:p>
        </w:tc>
        <w:tc>
          <w:tcPr>
            <w:tcW w:w="1020" w:type="dxa"/>
          </w:tcPr>
          <w:p w14:paraId="3F9DBD12" w14:textId="77777777" w:rsidR="00C060BE" w:rsidRPr="0077558D" w:rsidRDefault="00C060BE" w:rsidP="000337C7">
            <w:pPr>
              <w:pStyle w:val="FSCtblMRL2"/>
            </w:pPr>
            <w:r w:rsidRPr="0077558D">
              <w:t>4.5</w:t>
            </w:r>
          </w:p>
        </w:tc>
      </w:tr>
    </w:tbl>
    <w:p w14:paraId="26875775" w14:textId="77777777" w:rsidR="00C060BE" w:rsidRDefault="00C060BE" w:rsidP="00C060BE">
      <w:pPr>
        <w:pStyle w:val="FSCtblMRL1"/>
        <w:rPr>
          <w:rFonts w:eastAsiaTheme="minorHAnsi"/>
        </w:rPr>
      </w:pPr>
    </w:p>
    <w:p w14:paraId="3132F853" w14:textId="77777777" w:rsidR="00C060BE" w:rsidRPr="0077558D" w:rsidRDefault="00C060BE" w:rsidP="00C060BE">
      <w:pPr>
        <w:pStyle w:val="FSCtblMRL1"/>
        <w:rPr>
          <w:rFonts w:eastAsiaTheme="minorHAnsi"/>
        </w:rPr>
      </w:pPr>
    </w:p>
    <w:p w14:paraId="0B6D534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A7F0BC" w14:textId="77777777" w:rsidTr="000337C7">
        <w:trPr>
          <w:cantSplit/>
        </w:trPr>
        <w:tc>
          <w:tcPr>
            <w:tcW w:w="4422" w:type="dxa"/>
            <w:gridSpan w:val="2"/>
            <w:tcBorders>
              <w:top w:val="single" w:sz="4" w:space="0" w:color="auto"/>
            </w:tcBorders>
          </w:tcPr>
          <w:p w14:paraId="7C21B84A" w14:textId="77777777" w:rsidR="00C060BE" w:rsidRPr="0077558D" w:rsidRDefault="00C060BE" w:rsidP="000337C7">
            <w:pPr>
              <w:pStyle w:val="FSCtblh3"/>
            </w:pPr>
            <w:r w:rsidRPr="0077558D">
              <w:t>Agvet chemical:  Sulfoxaflor</w:t>
            </w:r>
          </w:p>
        </w:tc>
      </w:tr>
      <w:tr w:rsidR="00C060BE" w:rsidRPr="0077558D" w14:paraId="72AC7C9C" w14:textId="77777777" w:rsidTr="000337C7">
        <w:trPr>
          <w:cantSplit/>
        </w:trPr>
        <w:tc>
          <w:tcPr>
            <w:tcW w:w="4422" w:type="dxa"/>
            <w:gridSpan w:val="2"/>
            <w:tcBorders>
              <w:bottom w:val="single" w:sz="4" w:space="0" w:color="auto"/>
            </w:tcBorders>
          </w:tcPr>
          <w:p w14:paraId="29CB2DE5" w14:textId="77777777" w:rsidR="00C060BE" w:rsidRPr="0077558D" w:rsidRDefault="00C060BE" w:rsidP="000337C7">
            <w:pPr>
              <w:pStyle w:val="FSCtblh4"/>
            </w:pPr>
            <w:r w:rsidRPr="0077558D">
              <w:t>Permitted residue:  Sulfoxaflor</w:t>
            </w:r>
          </w:p>
        </w:tc>
      </w:tr>
      <w:tr w:rsidR="00C060BE" w:rsidRPr="0077558D" w14:paraId="46C9EB8E" w14:textId="77777777" w:rsidTr="000337C7">
        <w:trPr>
          <w:cantSplit/>
        </w:trPr>
        <w:tc>
          <w:tcPr>
            <w:tcW w:w="3402" w:type="dxa"/>
          </w:tcPr>
          <w:p w14:paraId="5E356561" w14:textId="77777777" w:rsidR="00C060BE" w:rsidRPr="0077558D" w:rsidRDefault="00C060BE" w:rsidP="000337C7">
            <w:pPr>
              <w:pStyle w:val="FSCtblMRL1"/>
            </w:pPr>
            <w:r w:rsidRPr="0077558D">
              <w:t>Beans (dry)</w:t>
            </w:r>
          </w:p>
        </w:tc>
        <w:tc>
          <w:tcPr>
            <w:tcW w:w="1020" w:type="dxa"/>
          </w:tcPr>
          <w:p w14:paraId="417F2C0E" w14:textId="77777777" w:rsidR="00C060BE" w:rsidRPr="0077558D" w:rsidRDefault="00C060BE" w:rsidP="000337C7">
            <w:pPr>
              <w:pStyle w:val="FSCtblMRL2"/>
            </w:pPr>
            <w:r w:rsidRPr="0077558D">
              <w:rPr>
                <w:szCs w:val="18"/>
              </w:rPr>
              <w:t>0.7</w:t>
            </w:r>
          </w:p>
        </w:tc>
      </w:tr>
      <w:tr w:rsidR="00C060BE" w:rsidRPr="0077558D" w14:paraId="6FB4F51A" w14:textId="77777777" w:rsidTr="000337C7">
        <w:trPr>
          <w:cantSplit/>
        </w:trPr>
        <w:tc>
          <w:tcPr>
            <w:tcW w:w="3402" w:type="dxa"/>
          </w:tcPr>
          <w:p w14:paraId="4B5E7197" w14:textId="77777777" w:rsidR="00C060BE" w:rsidRPr="0077558D" w:rsidRDefault="00C060BE" w:rsidP="000337C7">
            <w:pPr>
              <w:pStyle w:val="FSCtblMRL1"/>
            </w:pPr>
            <w:r w:rsidRPr="0077558D">
              <w:t>Brassica (cole or cabbage) vegetables, head cabbages, flowerhead brassicas [except cauliflower]</w:t>
            </w:r>
          </w:p>
        </w:tc>
        <w:tc>
          <w:tcPr>
            <w:tcW w:w="1020" w:type="dxa"/>
          </w:tcPr>
          <w:p w14:paraId="013880E1" w14:textId="77777777" w:rsidR="00C060BE" w:rsidRPr="0077558D" w:rsidRDefault="00C060BE" w:rsidP="000337C7">
            <w:pPr>
              <w:pStyle w:val="FSCtblMRL2"/>
            </w:pPr>
            <w:r w:rsidRPr="0077558D">
              <w:t>3</w:t>
            </w:r>
          </w:p>
        </w:tc>
      </w:tr>
      <w:tr w:rsidR="00C060BE" w:rsidRPr="0077558D" w14:paraId="5ECA2F1D" w14:textId="77777777" w:rsidTr="000337C7">
        <w:trPr>
          <w:cantSplit/>
        </w:trPr>
        <w:tc>
          <w:tcPr>
            <w:tcW w:w="3402" w:type="dxa"/>
          </w:tcPr>
          <w:p w14:paraId="0C2BDD96" w14:textId="77777777" w:rsidR="00C060BE" w:rsidRDefault="00C060BE" w:rsidP="000337C7">
            <w:pPr>
              <w:pStyle w:val="FSCtblMRL1"/>
            </w:pPr>
            <w:r>
              <w:t>Cane berries (=Blackberries;</w:t>
            </w:r>
          </w:p>
          <w:p w14:paraId="09E07B2B" w14:textId="77777777" w:rsidR="00C060BE" w:rsidRDefault="00C060BE" w:rsidP="000337C7">
            <w:pPr>
              <w:pStyle w:val="FSCtblMRL1"/>
            </w:pPr>
            <w:r>
              <w:t>Dewberries (including Boysenberry;</w:t>
            </w:r>
          </w:p>
          <w:p w14:paraId="03E1D287" w14:textId="77777777" w:rsidR="00C060BE" w:rsidRDefault="00C060BE" w:rsidP="000337C7">
            <w:pPr>
              <w:pStyle w:val="FSCtblMRL1"/>
            </w:pPr>
            <w:r>
              <w:t>Loganberry and Youngberry);</w:t>
            </w:r>
          </w:p>
          <w:p w14:paraId="09563779" w14:textId="77777777" w:rsidR="00C060BE" w:rsidRPr="0077558D" w:rsidRDefault="00C060BE" w:rsidP="000337C7">
            <w:pPr>
              <w:pStyle w:val="FSCtblMRL1"/>
            </w:pPr>
            <w:r>
              <w:t>Raspberries, red, black)</w:t>
            </w:r>
          </w:p>
        </w:tc>
        <w:tc>
          <w:tcPr>
            <w:tcW w:w="1020" w:type="dxa"/>
          </w:tcPr>
          <w:p w14:paraId="4B9AD9CC" w14:textId="77777777" w:rsidR="00C060BE" w:rsidRDefault="00C060BE" w:rsidP="000337C7">
            <w:pPr>
              <w:pStyle w:val="FSCtblMRL2"/>
            </w:pPr>
            <w:r>
              <w:t>T1</w:t>
            </w:r>
          </w:p>
          <w:p w14:paraId="0EA253D5" w14:textId="77777777" w:rsidR="00C060BE" w:rsidRDefault="00C060BE" w:rsidP="000337C7">
            <w:pPr>
              <w:pStyle w:val="FSCtblMRL2"/>
            </w:pPr>
          </w:p>
          <w:p w14:paraId="0476DB5D" w14:textId="77777777" w:rsidR="00C060BE" w:rsidRPr="0077558D" w:rsidRDefault="00C060BE" w:rsidP="000337C7">
            <w:pPr>
              <w:pStyle w:val="FSCtblMRL2"/>
              <w:jc w:val="left"/>
            </w:pPr>
          </w:p>
        </w:tc>
      </w:tr>
      <w:tr w:rsidR="00C060BE" w:rsidRPr="0077558D" w14:paraId="2E186665" w14:textId="77777777" w:rsidTr="000337C7">
        <w:trPr>
          <w:cantSplit/>
        </w:trPr>
        <w:tc>
          <w:tcPr>
            <w:tcW w:w="3402" w:type="dxa"/>
          </w:tcPr>
          <w:p w14:paraId="0D7E4B72" w14:textId="77777777" w:rsidR="00C060BE" w:rsidRPr="0077558D" w:rsidRDefault="00C060BE" w:rsidP="000337C7">
            <w:pPr>
              <w:pStyle w:val="FSCtblMRL1"/>
            </w:pPr>
            <w:r w:rsidRPr="0077558D">
              <w:t>Cereal grains</w:t>
            </w:r>
            <w:r w:rsidRPr="00AB4B53">
              <w:t xml:space="preserve"> [except rice; rice husked; rice, polished, sorghum]</w:t>
            </w:r>
          </w:p>
        </w:tc>
        <w:tc>
          <w:tcPr>
            <w:tcW w:w="1020" w:type="dxa"/>
          </w:tcPr>
          <w:p w14:paraId="41211B12" w14:textId="77777777" w:rsidR="00C060BE" w:rsidRPr="0077558D" w:rsidRDefault="00C060BE" w:rsidP="000337C7">
            <w:pPr>
              <w:pStyle w:val="FSCtblMRL2"/>
            </w:pPr>
            <w:r w:rsidRPr="0077558D">
              <w:t>*0.01</w:t>
            </w:r>
          </w:p>
        </w:tc>
      </w:tr>
      <w:tr w:rsidR="00C060BE" w:rsidRPr="0077558D" w14:paraId="05CFDA4E" w14:textId="77777777" w:rsidTr="000337C7">
        <w:trPr>
          <w:cantSplit/>
        </w:trPr>
        <w:tc>
          <w:tcPr>
            <w:tcW w:w="3402" w:type="dxa"/>
          </w:tcPr>
          <w:p w14:paraId="791CF6E5" w14:textId="77777777" w:rsidR="00C060BE" w:rsidRPr="0077558D" w:rsidRDefault="00C060BE" w:rsidP="000337C7">
            <w:pPr>
              <w:pStyle w:val="FSCtblMRL1"/>
            </w:pPr>
            <w:r w:rsidRPr="0077558D">
              <w:t>Citrus fruits</w:t>
            </w:r>
          </w:p>
        </w:tc>
        <w:tc>
          <w:tcPr>
            <w:tcW w:w="1020" w:type="dxa"/>
          </w:tcPr>
          <w:p w14:paraId="6738B6F6" w14:textId="77777777" w:rsidR="00C060BE" w:rsidRPr="0077558D" w:rsidRDefault="00C060BE" w:rsidP="000337C7">
            <w:pPr>
              <w:pStyle w:val="FSCtblMRL2"/>
            </w:pPr>
            <w:r w:rsidRPr="0077558D">
              <w:t>0.7</w:t>
            </w:r>
          </w:p>
        </w:tc>
      </w:tr>
      <w:tr w:rsidR="00C060BE" w:rsidRPr="0077558D" w14:paraId="68C21B6C" w14:textId="77777777" w:rsidTr="000337C7">
        <w:trPr>
          <w:cantSplit/>
        </w:trPr>
        <w:tc>
          <w:tcPr>
            <w:tcW w:w="3402" w:type="dxa"/>
          </w:tcPr>
          <w:p w14:paraId="11F69B22" w14:textId="77777777" w:rsidR="00C060BE" w:rsidRPr="0077558D" w:rsidRDefault="00C060BE" w:rsidP="000337C7">
            <w:pPr>
              <w:pStyle w:val="FSCtblMRL1"/>
            </w:pPr>
            <w:r w:rsidRPr="0077558D">
              <w:t>Fruiting vegetables, other than cucurbits [except sweet corn (corn-on-the-cob)]</w:t>
            </w:r>
          </w:p>
        </w:tc>
        <w:tc>
          <w:tcPr>
            <w:tcW w:w="1020" w:type="dxa"/>
          </w:tcPr>
          <w:p w14:paraId="3CAA350D" w14:textId="77777777" w:rsidR="00C060BE" w:rsidRPr="0077558D" w:rsidRDefault="00C060BE" w:rsidP="000337C7">
            <w:pPr>
              <w:pStyle w:val="FSCtblMRL2"/>
            </w:pPr>
            <w:r w:rsidRPr="0077558D">
              <w:t>1</w:t>
            </w:r>
          </w:p>
        </w:tc>
      </w:tr>
      <w:tr w:rsidR="00C060BE" w:rsidRPr="0077558D" w14:paraId="4C65F513" w14:textId="77777777" w:rsidTr="000337C7">
        <w:trPr>
          <w:cantSplit/>
        </w:trPr>
        <w:tc>
          <w:tcPr>
            <w:tcW w:w="3402" w:type="dxa"/>
          </w:tcPr>
          <w:p w14:paraId="79A2E70E" w14:textId="77777777" w:rsidR="00C060BE" w:rsidRPr="0077558D" w:rsidRDefault="00C060BE" w:rsidP="000337C7">
            <w:pPr>
              <w:pStyle w:val="FSCtblMRL1"/>
            </w:pPr>
            <w:r w:rsidRPr="0077558D">
              <w:t>Leafy vegetables [exceptlettuce, head]</w:t>
            </w:r>
          </w:p>
        </w:tc>
        <w:tc>
          <w:tcPr>
            <w:tcW w:w="1020" w:type="dxa"/>
          </w:tcPr>
          <w:p w14:paraId="798708B5" w14:textId="77777777" w:rsidR="00C060BE" w:rsidRPr="0077558D" w:rsidRDefault="00C060BE" w:rsidP="000337C7">
            <w:pPr>
              <w:pStyle w:val="FSCtblMRL2"/>
            </w:pPr>
            <w:r w:rsidRPr="0077558D">
              <w:t>5</w:t>
            </w:r>
          </w:p>
        </w:tc>
      </w:tr>
      <w:tr w:rsidR="00C060BE" w:rsidRPr="0077558D" w14:paraId="44794254" w14:textId="77777777" w:rsidTr="000337C7">
        <w:trPr>
          <w:cantSplit/>
        </w:trPr>
        <w:tc>
          <w:tcPr>
            <w:tcW w:w="3402" w:type="dxa"/>
          </w:tcPr>
          <w:p w14:paraId="7E77B456" w14:textId="77777777" w:rsidR="00C060BE" w:rsidRPr="0077558D" w:rsidRDefault="00C060BE" w:rsidP="000337C7">
            <w:pPr>
              <w:pStyle w:val="FSCtblMRL1"/>
            </w:pPr>
            <w:r w:rsidRPr="0077558D">
              <w:t>Pome fruits</w:t>
            </w:r>
          </w:p>
        </w:tc>
        <w:tc>
          <w:tcPr>
            <w:tcW w:w="1020" w:type="dxa"/>
          </w:tcPr>
          <w:p w14:paraId="514E50A9" w14:textId="77777777" w:rsidR="00C060BE" w:rsidRPr="0077558D" w:rsidRDefault="00C060BE" w:rsidP="000337C7">
            <w:pPr>
              <w:pStyle w:val="FSCtblMRL2"/>
            </w:pPr>
            <w:r w:rsidRPr="0077558D">
              <w:t>0.5</w:t>
            </w:r>
          </w:p>
        </w:tc>
      </w:tr>
      <w:tr w:rsidR="00C060BE" w:rsidRPr="0077558D" w14:paraId="0D1B9BA3" w14:textId="77777777" w:rsidTr="000337C7">
        <w:trPr>
          <w:cantSplit/>
        </w:trPr>
        <w:tc>
          <w:tcPr>
            <w:tcW w:w="3402" w:type="dxa"/>
          </w:tcPr>
          <w:p w14:paraId="7AF26FAC" w14:textId="77777777" w:rsidR="00C060BE" w:rsidRDefault="00C060BE" w:rsidP="000337C7">
            <w:pPr>
              <w:pStyle w:val="FSCtblMRL1"/>
            </w:pPr>
            <w:r>
              <w:t>Sorghum</w:t>
            </w:r>
          </w:p>
        </w:tc>
        <w:tc>
          <w:tcPr>
            <w:tcW w:w="1020" w:type="dxa"/>
          </w:tcPr>
          <w:p w14:paraId="41B30D8C" w14:textId="77777777" w:rsidR="00C060BE" w:rsidRDefault="00C060BE" w:rsidP="000337C7">
            <w:pPr>
              <w:pStyle w:val="FSCtblMRL2"/>
            </w:pPr>
            <w:r>
              <w:t>0.2</w:t>
            </w:r>
          </w:p>
        </w:tc>
      </w:tr>
      <w:tr w:rsidR="00C060BE" w:rsidRPr="0077558D" w14:paraId="32661DE3" w14:textId="77777777" w:rsidTr="000337C7">
        <w:trPr>
          <w:cantSplit/>
        </w:trPr>
        <w:tc>
          <w:tcPr>
            <w:tcW w:w="3402" w:type="dxa"/>
            <w:tcBorders>
              <w:bottom w:val="single" w:sz="4" w:space="0" w:color="auto"/>
            </w:tcBorders>
          </w:tcPr>
          <w:p w14:paraId="772E85A4" w14:textId="77777777" w:rsidR="00C060BE" w:rsidRPr="0077558D" w:rsidRDefault="00C060BE" w:rsidP="000337C7">
            <w:pPr>
              <w:pStyle w:val="FSCtblMRL1"/>
            </w:pPr>
            <w:r w:rsidRPr="0077558D">
              <w:t>Stone fruits [except cherries]</w:t>
            </w:r>
          </w:p>
        </w:tc>
        <w:tc>
          <w:tcPr>
            <w:tcW w:w="1020" w:type="dxa"/>
            <w:tcBorders>
              <w:bottom w:val="single" w:sz="4" w:space="0" w:color="auto"/>
            </w:tcBorders>
          </w:tcPr>
          <w:p w14:paraId="4EC9E514" w14:textId="77777777" w:rsidR="00C060BE" w:rsidRPr="0077558D" w:rsidRDefault="00C060BE" w:rsidP="000337C7">
            <w:pPr>
              <w:pStyle w:val="FSCtblMRL2"/>
            </w:pPr>
            <w:r w:rsidRPr="0077558D">
              <w:t>1</w:t>
            </w:r>
          </w:p>
        </w:tc>
      </w:tr>
    </w:tbl>
    <w:p w14:paraId="12955D57" w14:textId="77777777" w:rsidR="00C060BE" w:rsidRDefault="00C060BE" w:rsidP="00C060BE">
      <w:pPr>
        <w:pStyle w:val="FSCtblMRL1"/>
        <w:rPr>
          <w:rFonts w:eastAsiaTheme="minorHAnsi"/>
        </w:rPr>
      </w:pPr>
    </w:p>
    <w:p w14:paraId="072A9E3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2718529" w14:textId="77777777" w:rsidTr="000337C7">
        <w:trPr>
          <w:cantSplit/>
        </w:trPr>
        <w:tc>
          <w:tcPr>
            <w:tcW w:w="4422" w:type="dxa"/>
            <w:gridSpan w:val="2"/>
            <w:tcBorders>
              <w:top w:val="single" w:sz="4" w:space="0" w:color="auto"/>
            </w:tcBorders>
          </w:tcPr>
          <w:p w14:paraId="09043BA9" w14:textId="77777777" w:rsidR="00C060BE" w:rsidRPr="0077558D" w:rsidRDefault="00C060BE" w:rsidP="000337C7">
            <w:pPr>
              <w:pStyle w:val="FSCtblh3"/>
            </w:pPr>
            <w:r w:rsidRPr="0077558D">
              <w:t>Agvet chemical:  Sulfuryl fluoride</w:t>
            </w:r>
          </w:p>
        </w:tc>
      </w:tr>
      <w:tr w:rsidR="00C060BE" w:rsidRPr="0077558D" w14:paraId="316D1DAA" w14:textId="77777777" w:rsidTr="000337C7">
        <w:trPr>
          <w:cantSplit/>
        </w:trPr>
        <w:tc>
          <w:tcPr>
            <w:tcW w:w="4422" w:type="dxa"/>
            <w:gridSpan w:val="2"/>
          </w:tcPr>
          <w:p w14:paraId="580E234D" w14:textId="77777777" w:rsidR="00C060BE" w:rsidRPr="0077558D" w:rsidRDefault="00C060BE" w:rsidP="000337C7">
            <w:pPr>
              <w:pStyle w:val="FSCtblh4"/>
            </w:pPr>
            <w:r w:rsidRPr="0077558D">
              <w:t>Permitted residue:  Sulfuryl fluoride</w:t>
            </w:r>
          </w:p>
        </w:tc>
      </w:tr>
      <w:tr w:rsidR="00C060BE" w:rsidRPr="0077558D" w14:paraId="1F7625CE" w14:textId="77777777" w:rsidTr="000337C7">
        <w:trPr>
          <w:cantSplit/>
        </w:trPr>
        <w:tc>
          <w:tcPr>
            <w:tcW w:w="3402" w:type="dxa"/>
            <w:tcBorders>
              <w:bottom w:val="single" w:sz="4" w:space="0" w:color="auto"/>
            </w:tcBorders>
          </w:tcPr>
          <w:p w14:paraId="4217C153" w14:textId="77777777" w:rsidR="00C060BE" w:rsidRPr="00AB4B53" w:rsidRDefault="00C060BE" w:rsidP="000337C7">
            <w:pPr>
              <w:pStyle w:val="FSCtblMRL1"/>
              <w:rPr>
                <w:lang w:val="en-AU"/>
              </w:rPr>
            </w:pPr>
            <w:r w:rsidRPr="0077558D">
              <w:t>Cereal grains</w:t>
            </w:r>
          </w:p>
        </w:tc>
        <w:tc>
          <w:tcPr>
            <w:tcW w:w="1020" w:type="dxa"/>
            <w:tcBorders>
              <w:bottom w:val="single" w:sz="4" w:space="0" w:color="auto"/>
            </w:tcBorders>
          </w:tcPr>
          <w:p w14:paraId="24605A55" w14:textId="77777777" w:rsidR="00C060BE" w:rsidRDefault="00C060BE" w:rsidP="000337C7">
            <w:pPr>
              <w:pStyle w:val="FSCtblMRL2"/>
            </w:pPr>
            <w:r w:rsidRPr="0077558D">
              <w:t>0.05</w:t>
            </w:r>
          </w:p>
        </w:tc>
      </w:tr>
    </w:tbl>
    <w:p w14:paraId="129508C9" w14:textId="77777777" w:rsidR="00C060BE" w:rsidRDefault="00C060BE" w:rsidP="00C060BE">
      <w:pPr>
        <w:pStyle w:val="FSCtblMRL1"/>
        <w:rPr>
          <w:rFonts w:eastAsiaTheme="minorHAnsi"/>
        </w:rPr>
      </w:pPr>
    </w:p>
    <w:p w14:paraId="7A7EBC4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95FAB1E" w14:textId="77777777" w:rsidTr="000337C7">
        <w:trPr>
          <w:cantSplit/>
        </w:trPr>
        <w:tc>
          <w:tcPr>
            <w:tcW w:w="4422" w:type="dxa"/>
            <w:gridSpan w:val="2"/>
            <w:tcBorders>
              <w:top w:val="single" w:sz="4" w:space="0" w:color="auto"/>
            </w:tcBorders>
          </w:tcPr>
          <w:p w14:paraId="6B0A68B4" w14:textId="77777777" w:rsidR="00C060BE" w:rsidRPr="0077558D" w:rsidRDefault="00C060BE" w:rsidP="000337C7">
            <w:pPr>
              <w:pStyle w:val="FSCtblh3"/>
            </w:pPr>
            <w:r w:rsidRPr="0077558D">
              <w:t>Agvet chemical:  Tebuconazole</w:t>
            </w:r>
          </w:p>
        </w:tc>
      </w:tr>
      <w:tr w:rsidR="00C060BE" w:rsidRPr="0077558D" w14:paraId="11D78DE4" w14:textId="77777777" w:rsidTr="000337C7">
        <w:trPr>
          <w:cantSplit/>
        </w:trPr>
        <w:tc>
          <w:tcPr>
            <w:tcW w:w="4422" w:type="dxa"/>
            <w:gridSpan w:val="2"/>
            <w:tcBorders>
              <w:bottom w:val="single" w:sz="4" w:space="0" w:color="auto"/>
            </w:tcBorders>
          </w:tcPr>
          <w:p w14:paraId="36345CC4" w14:textId="77777777" w:rsidR="00C060BE" w:rsidRPr="0077558D" w:rsidRDefault="00C060BE" w:rsidP="000337C7">
            <w:pPr>
              <w:pStyle w:val="FSCtblh4"/>
            </w:pPr>
            <w:r w:rsidRPr="0077558D">
              <w:t>Permitted residue:  Tebuconazole</w:t>
            </w:r>
          </w:p>
        </w:tc>
      </w:tr>
      <w:tr w:rsidR="00C060BE" w:rsidRPr="0077558D" w14:paraId="39483E29" w14:textId="77777777" w:rsidTr="000337C7">
        <w:trPr>
          <w:cantSplit/>
        </w:trPr>
        <w:tc>
          <w:tcPr>
            <w:tcW w:w="3402" w:type="dxa"/>
          </w:tcPr>
          <w:p w14:paraId="156B30A2" w14:textId="77777777" w:rsidR="00C060BE" w:rsidRPr="0077558D" w:rsidRDefault="00C060BE" w:rsidP="000337C7">
            <w:pPr>
              <w:pStyle w:val="FSCtblMRL1"/>
            </w:pPr>
            <w:r w:rsidRPr="0077558D">
              <w:t>Bulb vegetables [except garlic]</w:t>
            </w:r>
          </w:p>
        </w:tc>
        <w:tc>
          <w:tcPr>
            <w:tcW w:w="1020" w:type="dxa"/>
          </w:tcPr>
          <w:p w14:paraId="4C35714C" w14:textId="77777777" w:rsidR="00C060BE" w:rsidRPr="0077558D" w:rsidRDefault="00C060BE" w:rsidP="000337C7">
            <w:pPr>
              <w:pStyle w:val="FSCtblMRL2"/>
            </w:pPr>
            <w:r w:rsidRPr="0077558D">
              <w:t>*0.01</w:t>
            </w:r>
          </w:p>
        </w:tc>
      </w:tr>
      <w:tr w:rsidR="00C060BE" w:rsidRPr="0077558D" w14:paraId="12A62698" w14:textId="77777777" w:rsidTr="000337C7">
        <w:trPr>
          <w:cantSplit/>
        </w:trPr>
        <w:tc>
          <w:tcPr>
            <w:tcW w:w="3402" w:type="dxa"/>
          </w:tcPr>
          <w:p w14:paraId="238584A9" w14:textId="77777777" w:rsidR="00C060BE" w:rsidRPr="0077558D" w:rsidRDefault="00C060BE" w:rsidP="000337C7">
            <w:pPr>
              <w:pStyle w:val="FSCtblMRL1"/>
              <w:rPr>
                <w:strike/>
              </w:rPr>
            </w:pPr>
            <w:r w:rsidRPr="0077558D">
              <w:rPr>
                <w:szCs w:val="18"/>
              </w:rPr>
              <w:t>Cereal grains [except barley</w:t>
            </w:r>
            <w:r>
              <w:rPr>
                <w:szCs w:val="18"/>
              </w:rPr>
              <w:t xml:space="preserve">, </w:t>
            </w:r>
            <w:r w:rsidRPr="0077558D">
              <w:rPr>
                <w:szCs w:val="18"/>
              </w:rPr>
              <w:t>oats]</w:t>
            </w:r>
          </w:p>
        </w:tc>
        <w:tc>
          <w:tcPr>
            <w:tcW w:w="1020" w:type="dxa"/>
          </w:tcPr>
          <w:p w14:paraId="543F1219" w14:textId="77777777" w:rsidR="00C060BE" w:rsidRPr="0077558D" w:rsidRDefault="00C060BE" w:rsidP="000337C7">
            <w:pPr>
              <w:pStyle w:val="FSCtblMRL2"/>
              <w:rPr>
                <w:strike/>
              </w:rPr>
            </w:pPr>
            <w:r w:rsidRPr="0077558D">
              <w:rPr>
                <w:rFonts w:eastAsia="Helvetica"/>
                <w:szCs w:val="18"/>
              </w:rPr>
              <w:t>0.2</w:t>
            </w:r>
          </w:p>
        </w:tc>
      </w:tr>
      <w:tr w:rsidR="00C060BE" w:rsidRPr="0077558D" w14:paraId="78D3A424" w14:textId="77777777" w:rsidTr="000337C7">
        <w:trPr>
          <w:cantSplit/>
        </w:trPr>
        <w:tc>
          <w:tcPr>
            <w:tcW w:w="3402" w:type="dxa"/>
          </w:tcPr>
          <w:p w14:paraId="0B236313" w14:textId="77777777" w:rsidR="00C060BE" w:rsidRPr="0077558D" w:rsidRDefault="00C060BE" w:rsidP="000337C7">
            <w:pPr>
              <w:pStyle w:val="FSCtblMRL1"/>
            </w:pPr>
            <w:r w:rsidRPr="0077558D">
              <w:t>Citrus fruits</w:t>
            </w:r>
          </w:p>
        </w:tc>
        <w:tc>
          <w:tcPr>
            <w:tcW w:w="1020" w:type="dxa"/>
          </w:tcPr>
          <w:p w14:paraId="679C78D0" w14:textId="77777777" w:rsidR="00C060BE" w:rsidRPr="0077558D" w:rsidRDefault="00C060BE" w:rsidP="000337C7">
            <w:pPr>
              <w:pStyle w:val="FSCtblMRL2"/>
            </w:pPr>
            <w:r w:rsidRPr="0077558D">
              <w:t>T0.05</w:t>
            </w:r>
          </w:p>
        </w:tc>
      </w:tr>
      <w:tr w:rsidR="00C060BE" w:rsidRPr="0077558D" w14:paraId="3E00F8DC" w14:textId="77777777" w:rsidTr="000337C7">
        <w:trPr>
          <w:cantSplit/>
        </w:trPr>
        <w:tc>
          <w:tcPr>
            <w:tcW w:w="3402" w:type="dxa"/>
          </w:tcPr>
          <w:p w14:paraId="6A4CFE73" w14:textId="77777777" w:rsidR="00C060BE" w:rsidRPr="0077558D" w:rsidRDefault="00C060BE" w:rsidP="000337C7">
            <w:pPr>
              <w:pStyle w:val="FSCtblMRL1"/>
            </w:pPr>
            <w:r w:rsidRPr="0077558D">
              <w:t>Peppers, chili (dry)</w:t>
            </w:r>
          </w:p>
        </w:tc>
        <w:tc>
          <w:tcPr>
            <w:tcW w:w="1020" w:type="dxa"/>
          </w:tcPr>
          <w:p w14:paraId="26CA67E8" w14:textId="77777777" w:rsidR="00C060BE" w:rsidRPr="0077558D" w:rsidRDefault="00C060BE" w:rsidP="000337C7">
            <w:pPr>
              <w:pStyle w:val="FSCtblMRL2"/>
            </w:pPr>
            <w:r w:rsidRPr="0077558D">
              <w:t>10</w:t>
            </w:r>
          </w:p>
        </w:tc>
      </w:tr>
      <w:tr w:rsidR="00C060BE" w:rsidRPr="0077558D" w14:paraId="082FA536" w14:textId="77777777" w:rsidTr="000337C7">
        <w:trPr>
          <w:cantSplit/>
        </w:trPr>
        <w:tc>
          <w:tcPr>
            <w:tcW w:w="3402" w:type="dxa"/>
          </w:tcPr>
          <w:p w14:paraId="4657F7FF" w14:textId="77777777" w:rsidR="00C060BE" w:rsidDel="00481C12" w:rsidRDefault="00C060BE" w:rsidP="000337C7">
            <w:pPr>
              <w:pStyle w:val="FSCtblMRL1"/>
            </w:pPr>
            <w:r>
              <w:t>Peppers, sweet</w:t>
            </w:r>
          </w:p>
        </w:tc>
        <w:tc>
          <w:tcPr>
            <w:tcW w:w="1020" w:type="dxa"/>
          </w:tcPr>
          <w:p w14:paraId="37D1D6F1" w14:textId="77777777" w:rsidR="00C060BE" w:rsidDel="00481C12" w:rsidRDefault="00C060BE" w:rsidP="000337C7">
            <w:pPr>
              <w:pStyle w:val="FSCtblMRL2"/>
            </w:pPr>
            <w:r>
              <w:t>1</w:t>
            </w:r>
          </w:p>
        </w:tc>
      </w:tr>
      <w:tr w:rsidR="00C060BE" w:rsidRPr="0077558D" w14:paraId="2DDA3AC2" w14:textId="77777777" w:rsidTr="000337C7">
        <w:trPr>
          <w:cantSplit/>
        </w:trPr>
        <w:tc>
          <w:tcPr>
            <w:tcW w:w="3402" w:type="dxa"/>
          </w:tcPr>
          <w:p w14:paraId="26E1AAF0" w14:textId="77777777" w:rsidR="00C060BE" w:rsidRPr="0077558D" w:rsidRDefault="00C060BE" w:rsidP="000337C7">
            <w:pPr>
              <w:pStyle w:val="FSCtblMRL1"/>
            </w:pPr>
            <w:r w:rsidRPr="0077558D">
              <w:t>Pome fruits</w:t>
            </w:r>
            <w:r>
              <w:t xml:space="preserve"> </w:t>
            </w:r>
            <w:r w:rsidRPr="00AB4B53">
              <w:rPr>
                <w:lang w:val="en-AU"/>
              </w:rPr>
              <w:t>[except pear]</w:t>
            </w:r>
          </w:p>
        </w:tc>
        <w:tc>
          <w:tcPr>
            <w:tcW w:w="1020" w:type="dxa"/>
          </w:tcPr>
          <w:p w14:paraId="3A677402" w14:textId="77777777" w:rsidR="00C060BE" w:rsidRPr="0077558D" w:rsidRDefault="00C060BE" w:rsidP="000337C7">
            <w:pPr>
              <w:pStyle w:val="FSCtblMRL2"/>
            </w:pPr>
            <w:r w:rsidRPr="0077558D">
              <w:t>*0.01</w:t>
            </w:r>
          </w:p>
        </w:tc>
      </w:tr>
      <w:tr w:rsidR="00C060BE" w:rsidRPr="0077558D" w14:paraId="4F4EDDA6" w14:textId="77777777" w:rsidTr="000337C7">
        <w:trPr>
          <w:cantSplit/>
        </w:trPr>
        <w:tc>
          <w:tcPr>
            <w:tcW w:w="3402" w:type="dxa"/>
          </w:tcPr>
          <w:p w14:paraId="280CE9A3" w14:textId="77777777" w:rsidR="00C060BE" w:rsidRPr="0077558D" w:rsidRDefault="00C060BE" w:rsidP="000337C7">
            <w:pPr>
              <w:pStyle w:val="FSCtblMRL1"/>
            </w:pPr>
            <w:r w:rsidRPr="0077558D">
              <w:t>Pulses [except soya bean (dry)]</w:t>
            </w:r>
          </w:p>
        </w:tc>
        <w:tc>
          <w:tcPr>
            <w:tcW w:w="1020" w:type="dxa"/>
          </w:tcPr>
          <w:p w14:paraId="126BDECB" w14:textId="77777777" w:rsidR="00C060BE" w:rsidRPr="0077558D" w:rsidRDefault="00C060BE" w:rsidP="000337C7">
            <w:pPr>
              <w:pStyle w:val="FSCtblMRL2"/>
            </w:pPr>
            <w:r w:rsidRPr="0077558D">
              <w:rPr>
                <w:szCs w:val="18"/>
              </w:rPr>
              <w:t>1</w:t>
            </w:r>
          </w:p>
        </w:tc>
      </w:tr>
      <w:tr w:rsidR="00C060BE" w:rsidRPr="0077558D" w14:paraId="59F4BFD0" w14:textId="77777777" w:rsidTr="000337C7">
        <w:trPr>
          <w:cantSplit/>
        </w:trPr>
        <w:tc>
          <w:tcPr>
            <w:tcW w:w="3402" w:type="dxa"/>
          </w:tcPr>
          <w:p w14:paraId="1F9A0339" w14:textId="77777777" w:rsidR="00C060BE" w:rsidRPr="0077558D" w:rsidRDefault="00C060BE" w:rsidP="000337C7">
            <w:pPr>
              <w:pStyle w:val="FSCtblMRL1"/>
            </w:pPr>
            <w:r w:rsidRPr="0077558D">
              <w:t>Spices</w:t>
            </w:r>
          </w:p>
        </w:tc>
        <w:tc>
          <w:tcPr>
            <w:tcW w:w="1020" w:type="dxa"/>
          </w:tcPr>
          <w:p w14:paraId="727A53FB" w14:textId="77777777" w:rsidR="00C060BE" w:rsidRPr="0077558D" w:rsidRDefault="00C060BE" w:rsidP="000337C7">
            <w:pPr>
              <w:pStyle w:val="FSCtblMRL2"/>
            </w:pPr>
            <w:r w:rsidRPr="0077558D">
              <w:t>1</w:t>
            </w:r>
          </w:p>
        </w:tc>
      </w:tr>
      <w:tr w:rsidR="00C060BE" w:rsidRPr="0077558D" w14:paraId="665920F2" w14:textId="77777777" w:rsidTr="000337C7">
        <w:trPr>
          <w:cantSplit/>
        </w:trPr>
        <w:tc>
          <w:tcPr>
            <w:tcW w:w="3402" w:type="dxa"/>
          </w:tcPr>
          <w:p w14:paraId="1D6F83AE" w14:textId="77777777" w:rsidR="00C060BE" w:rsidRPr="0077558D" w:rsidRDefault="00C060BE" w:rsidP="000337C7">
            <w:pPr>
              <w:pStyle w:val="FSCtblMRL1"/>
            </w:pPr>
            <w:r w:rsidRPr="0077558D">
              <w:t>Stone fruits [except cherries]</w:t>
            </w:r>
          </w:p>
        </w:tc>
        <w:tc>
          <w:tcPr>
            <w:tcW w:w="1020" w:type="dxa"/>
          </w:tcPr>
          <w:p w14:paraId="5A1B5A04" w14:textId="77777777" w:rsidR="00C060BE" w:rsidRPr="0077558D" w:rsidRDefault="00C060BE" w:rsidP="000337C7">
            <w:pPr>
              <w:pStyle w:val="FSCtblMRL2"/>
            </w:pPr>
            <w:r w:rsidRPr="0077558D">
              <w:t>1</w:t>
            </w:r>
          </w:p>
        </w:tc>
      </w:tr>
    </w:tbl>
    <w:p w14:paraId="0451C76C" w14:textId="77777777" w:rsidR="00C060BE" w:rsidRDefault="00C060BE" w:rsidP="00C060BE">
      <w:pPr>
        <w:pStyle w:val="FSCtblMRL1"/>
        <w:rPr>
          <w:rFonts w:eastAsiaTheme="minorHAnsi"/>
        </w:rPr>
      </w:pPr>
    </w:p>
    <w:p w14:paraId="505C361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38C2286" w14:textId="77777777" w:rsidTr="000337C7">
        <w:trPr>
          <w:cantSplit/>
        </w:trPr>
        <w:tc>
          <w:tcPr>
            <w:tcW w:w="4422" w:type="dxa"/>
            <w:gridSpan w:val="2"/>
            <w:tcBorders>
              <w:top w:val="single" w:sz="4" w:space="0" w:color="auto"/>
            </w:tcBorders>
          </w:tcPr>
          <w:p w14:paraId="7C94624D" w14:textId="77777777" w:rsidR="00C060BE" w:rsidRPr="0077558D" w:rsidRDefault="00C060BE" w:rsidP="000337C7">
            <w:pPr>
              <w:pStyle w:val="FSCtblh3"/>
            </w:pPr>
            <w:r w:rsidRPr="0077558D">
              <w:t>Agvet chemical:  Tebufenozide</w:t>
            </w:r>
          </w:p>
        </w:tc>
      </w:tr>
      <w:tr w:rsidR="00C060BE" w:rsidRPr="0077558D" w14:paraId="5A1AF37B" w14:textId="77777777" w:rsidTr="000337C7">
        <w:trPr>
          <w:cantSplit/>
        </w:trPr>
        <w:tc>
          <w:tcPr>
            <w:tcW w:w="4422" w:type="dxa"/>
            <w:gridSpan w:val="2"/>
            <w:tcBorders>
              <w:bottom w:val="single" w:sz="4" w:space="0" w:color="auto"/>
            </w:tcBorders>
          </w:tcPr>
          <w:p w14:paraId="121566F1" w14:textId="77777777" w:rsidR="00C060BE" w:rsidRPr="0077558D" w:rsidRDefault="00C060BE" w:rsidP="000337C7">
            <w:pPr>
              <w:pStyle w:val="FSCtblh4"/>
            </w:pPr>
            <w:r w:rsidRPr="0077558D">
              <w:t>Permitted residue:  Tebufenozide</w:t>
            </w:r>
          </w:p>
        </w:tc>
      </w:tr>
      <w:tr w:rsidR="00C060BE" w:rsidRPr="0077558D" w14:paraId="42179618" w14:textId="77777777" w:rsidTr="000337C7">
        <w:trPr>
          <w:cantSplit/>
        </w:trPr>
        <w:tc>
          <w:tcPr>
            <w:tcW w:w="3402" w:type="dxa"/>
          </w:tcPr>
          <w:p w14:paraId="56FB9DE8" w14:textId="77777777" w:rsidR="00C060BE" w:rsidRDefault="00C060BE" w:rsidP="000337C7">
            <w:pPr>
              <w:pStyle w:val="FSCtblMRL1"/>
            </w:pPr>
            <w:r w:rsidRPr="0077558D">
              <w:t>Citrus fruits</w:t>
            </w:r>
          </w:p>
        </w:tc>
        <w:tc>
          <w:tcPr>
            <w:tcW w:w="1020" w:type="dxa"/>
          </w:tcPr>
          <w:p w14:paraId="0DE5C086" w14:textId="77777777" w:rsidR="00C060BE" w:rsidRDefault="00C060BE" w:rsidP="000337C7">
            <w:pPr>
              <w:pStyle w:val="FSCtblMRL2"/>
            </w:pPr>
            <w:r w:rsidRPr="0077558D">
              <w:t>1</w:t>
            </w:r>
          </w:p>
        </w:tc>
      </w:tr>
      <w:tr w:rsidR="00C060BE" w:rsidRPr="0077558D" w14:paraId="016C6A1A" w14:textId="77777777" w:rsidTr="000337C7">
        <w:trPr>
          <w:cantSplit/>
        </w:trPr>
        <w:tc>
          <w:tcPr>
            <w:tcW w:w="3402" w:type="dxa"/>
            <w:tcBorders>
              <w:bottom w:val="single" w:sz="4" w:space="0" w:color="auto"/>
            </w:tcBorders>
          </w:tcPr>
          <w:p w14:paraId="1DE5E027"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16D4EBF2" w14:textId="77777777" w:rsidR="00C060BE" w:rsidRPr="0077558D" w:rsidRDefault="00C060BE" w:rsidP="000337C7">
            <w:pPr>
              <w:pStyle w:val="FSCtblMRL2"/>
            </w:pPr>
            <w:r w:rsidRPr="0077558D">
              <w:t>1</w:t>
            </w:r>
          </w:p>
        </w:tc>
      </w:tr>
    </w:tbl>
    <w:p w14:paraId="372F09FD" w14:textId="77777777" w:rsidR="00C060BE" w:rsidRDefault="00C060BE" w:rsidP="00C060BE">
      <w:pPr>
        <w:pStyle w:val="FSCtblMRL1"/>
        <w:rPr>
          <w:rFonts w:eastAsiaTheme="minorHAnsi"/>
        </w:rPr>
      </w:pPr>
    </w:p>
    <w:p w14:paraId="229EFEA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FFE209A" w14:textId="77777777" w:rsidTr="000337C7">
        <w:trPr>
          <w:cantSplit/>
        </w:trPr>
        <w:tc>
          <w:tcPr>
            <w:tcW w:w="4422" w:type="dxa"/>
            <w:gridSpan w:val="2"/>
            <w:tcBorders>
              <w:top w:val="single" w:sz="4" w:space="0" w:color="auto"/>
            </w:tcBorders>
          </w:tcPr>
          <w:p w14:paraId="489B7C58" w14:textId="77777777" w:rsidR="00C060BE" w:rsidRPr="0077558D" w:rsidRDefault="00C060BE" w:rsidP="000337C7">
            <w:pPr>
              <w:pStyle w:val="FSCtblh3"/>
            </w:pPr>
            <w:r w:rsidRPr="0077558D">
              <w:t>Agvet chemical:  Tebufenpyrad</w:t>
            </w:r>
          </w:p>
        </w:tc>
      </w:tr>
      <w:tr w:rsidR="00C060BE" w:rsidRPr="0077558D" w14:paraId="527A0FA8" w14:textId="77777777" w:rsidTr="000337C7">
        <w:trPr>
          <w:cantSplit/>
        </w:trPr>
        <w:tc>
          <w:tcPr>
            <w:tcW w:w="4422" w:type="dxa"/>
            <w:gridSpan w:val="2"/>
          </w:tcPr>
          <w:p w14:paraId="23356540" w14:textId="77777777" w:rsidR="00C060BE" w:rsidRPr="0077558D" w:rsidRDefault="00C060BE" w:rsidP="000337C7">
            <w:pPr>
              <w:pStyle w:val="FSCtblh4"/>
            </w:pPr>
            <w:r w:rsidRPr="0077558D">
              <w:t>Permitted residue:  Tebufenpyrad</w:t>
            </w:r>
          </w:p>
        </w:tc>
      </w:tr>
      <w:tr w:rsidR="00C060BE" w:rsidRPr="0077558D" w14:paraId="5ED1CC2B" w14:textId="77777777" w:rsidTr="000337C7">
        <w:trPr>
          <w:cantSplit/>
        </w:trPr>
        <w:tc>
          <w:tcPr>
            <w:tcW w:w="3402" w:type="dxa"/>
            <w:tcBorders>
              <w:bottom w:val="single" w:sz="4" w:space="0" w:color="auto"/>
            </w:tcBorders>
          </w:tcPr>
          <w:p w14:paraId="2FB77DD8" w14:textId="77777777" w:rsidR="00C060BE" w:rsidRPr="0077558D" w:rsidRDefault="00C060BE" w:rsidP="000337C7">
            <w:pPr>
              <w:pStyle w:val="FSCtblMRL1"/>
            </w:pPr>
            <w:r w:rsidRPr="0077558D">
              <w:t>Pome fruits</w:t>
            </w:r>
          </w:p>
        </w:tc>
        <w:tc>
          <w:tcPr>
            <w:tcW w:w="1020" w:type="dxa"/>
            <w:tcBorders>
              <w:bottom w:val="single" w:sz="4" w:space="0" w:color="auto"/>
            </w:tcBorders>
          </w:tcPr>
          <w:p w14:paraId="2D638AD5" w14:textId="77777777" w:rsidR="00C060BE" w:rsidRPr="0077558D" w:rsidRDefault="00C060BE" w:rsidP="000337C7">
            <w:pPr>
              <w:pStyle w:val="FSCtblMRL2"/>
            </w:pPr>
            <w:r w:rsidRPr="0077558D">
              <w:t>1</w:t>
            </w:r>
          </w:p>
        </w:tc>
      </w:tr>
    </w:tbl>
    <w:p w14:paraId="31926FB4" w14:textId="77777777" w:rsidR="00C060BE" w:rsidRDefault="00C060BE" w:rsidP="00C060BE">
      <w:pPr>
        <w:pStyle w:val="FSCtblMRL1"/>
        <w:rPr>
          <w:rFonts w:eastAsiaTheme="minorHAnsi"/>
        </w:rPr>
      </w:pPr>
    </w:p>
    <w:p w14:paraId="59D41D50"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C060BE" w:rsidRPr="0077558D" w14:paraId="67E9E735" w14:textId="77777777" w:rsidTr="000337C7">
        <w:trPr>
          <w:cantSplit/>
        </w:trPr>
        <w:tc>
          <w:tcPr>
            <w:tcW w:w="4423" w:type="dxa"/>
            <w:gridSpan w:val="2"/>
            <w:tcBorders>
              <w:top w:val="single" w:sz="4" w:space="0" w:color="auto"/>
            </w:tcBorders>
            <w:shd w:val="clear" w:color="auto" w:fill="auto"/>
          </w:tcPr>
          <w:p w14:paraId="3975667F" w14:textId="77777777" w:rsidR="00C060BE" w:rsidRPr="0077558D" w:rsidRDefault="00C060BE" w:rsidP="000337C7">
            <w:pPr>
              <w:pStyle w:val="FSCtblh3"/>
              <w:snapToGrid w:val="0"/>
            </w:pPr>
            <w:r w:rsidRPr="0077558D">
              <w:t>Agvet chemical: Teflubenzuron</w:t>
            </w:r>
          </w:p>
        </w:tc>
      </w:tr>
      <w:tr w:rsidR="00C060BE" w:rsidRPr="0077558D" w14:paraId="2A0524F5" w14:textId="77777777" w:rsidTr="000337C7">
        <w:trPr>
          <w:cantSplit/>
        </w:trPr>
        <w:tc>
          <w:tcPr>
            <w:tcW w:w="4423" w:type="dxa"/>
            <w:gridSpan w:val="2"/>
            <w:tcBorders>
              <w:bottom w:val="single" w:sz="4" w:space="0" w:color="auto"/>
            </w:tcBorders>
            <w:shd w:val="clear" w:color="auto" w:fill="auto"/>
          </w:tcPr>
          <w:p w14:paraId="1357CAA0" w14:textId="77777777" w:rsidR="00C060BE" w:rsidRPr="0077558D" w:rsidRDefault="00C060BE" w:rsidP="000337C7">
            <w:pPr>
              <w:pStyle w:val="FSCtblh4"/>
              <w:snapToGrid w:val="0"/>
            </w:pPr>
            <w:r w:rsidRPr="0077558D">
              <w:t>Permitted residue: Teflubenzuron</w:t>
            </w:r>
          </w:p>
        </w:tc>
      </w:tr>
      <w:tr w:rsidR="00C060BE" w:rsidRPr="0077558D" w14:paraId="5C5A2365" w14:textId="77777777" w:rsidTr="000337C7">
        <w:trPr>
          <w:cantSplit/>
        </w:trPr>
        <w:tc>
          <w:tcPr>
            <w:tcW w:w="3424" w:type="dxa"/>
            <w:tcBorders>
              <w:top w:val="single" w:sz="4" w:space="0" w:color="auto"/>
              <w:bottom w:val="single" w:sz="4" w:space="0" w:color="auto"/>
            </w:tcBorders>
          </w:tcPr>
          <w:p w14:paraId="226793C3" w14:textId="77777777" w:rsidR="00C060BE" w:rsidRPr="0077558D" w:rsidRDefault="00C060BE" w:rsidP="000337C7">
            <w:pPr>
              <w:pStyle w:val="FSCtblMRL1"/>
              <w:snapToGrid w:val="0"/>
              <w:rPr>
                <w:lang w:val="en-AU"/>
              </w:rPr>
            </w:pPr>
            <w:r w:rsidRPr="0077558D">
              <w:t>Citrus fruits</w:t>
            </w:r>
          </w:p>
        </w:tc>
        <w:tc>
          <w:tcPr>
            <w:tcW w:w="999" w:type="dxa"/>
            <w:tcBorders>
              <w:top w:val="single" w:sz="4" w:space="0" w:color="auto"/>
              <w:bottom w:val="single" w:sz="4" w:space="0" w:color="auto"/>
            </w:tcBorders>
          </w:tcPr>
          <w:p w14:paraId="7A9C61A0" w14:textId="77777777" w:rsidR="00C060BE" w:rsidRPr="0077558D" w:rsidRDefault="00C060BE" w:rsidP="000337C7">
            <w:pPr>
              <w:pStyle w:val="FSCtblMRL2"/>
              <w:snapToGrid w:val="0"/>
              <w:rPr>
                <w:lang w:val="en-AU"/>
              </w:rPr>
            </w:pPr>
            <w:r w:rsidRPr="0077558D">
              <w:t>0.5</w:t>
            </w:r>
          </w:p>
        </w:tc>
      </w:tr>
    </w:tbl>
    <w:p w14:paraId="090CC5AB" w14:textId="77777777" w:rsidR="00C060BE" w:rsidRPr="0077558D" w:rsidRDefault="00C060BE" w:rsidP="00C060BE">
      <w:pPr>
        <w:pStyle w:val="FSCtblMRL1"/>
        <w:rPr>
          <w:rFonts w:eastAsiaTheme="minorHAnsi"/>
        </w:rPr>
      </w:pPr>
    </w:p>
    <w:p w14:paraId="4A07DAC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EACE53" w14:textId="77777777" w:rsidTr="000337C7">
        <w:trPr>
          <w:cantSplit/>
        </w:trPr>
        <w:tc>
          <w:tcPr>
            <w:tcW w:w="4422" w:type="dxa"/>
            <w:gridSpan w:val="2"/>
            <w:tcBorders>
              <w:top w:val="single" w:sz="4" w:space="0" w:color="auto"/>
            </w:tcBorders>
          </w:tcPr>
          <w:p w14:paraId="2A610432" w14:textId="77777777" w:rsidR="00C060BE" w:rsidRPr="0077558D" w:rsidRDefault="00C060BE" w:rsidP="000337C7">
            <w:pPr>
              <w:pStyle w:val="FSCtblh3"/>
            </w:pPr>
            <w:r w:rsidRPr="0077558D">
              <w:t>Agvet chemical:  Tepraloxydim</w:t>
            </w:r>
          </w:p>
        </w:tc>
      </w:tr>
      <w:tr w:rsidR="00C060BE" w:rsidRPr="0077558D" w14:paraId="11114946" w14:textId="77777777" w:rsidTr="000337C7">
        <w:trPr>
          <w:cantSplit/>
        </w:trPr>
        <w:tc>
          <w:tcPr>
            <w:tcW w:w="4422" w:type="dxa"/>
            <w:gridSpan w:val="2"/>
          </w:tcPr>
          <w:p w14:paraId="58FA3006" w14:textId="77777777" w:rsidR="00C060BE" w:rsidRPr="0077558D" w:rsidRDefault="00C060BE" w:rsidP="000337C7">
            <w:pPr>
              <w:pStyle w:val="FSCtblh4"/>
            </w:pPr>
            <w:r w:rsidRPr="0077558D">
              <w:t>Permitted residue:  Sum of tepraloxydim and metabolites converted to 3-(tetrahydro-pyran-4-yl) glutaric and 3-hydroxy-3-(tetrahydro-pyran-4-yl)-glutaric acid, expressed as tepraloxydim</w:t>
            </w:r>
          </w:p>
        </w:tc>
      </w:tr>
      <w:tr w:rsidR="00C060BE" w:rsidRPr="0077558D" w14:paraId="409BA808" w14:textId="77777777" w:rsidTr="000337C7">
        <w:trPr>
          <w:cantSplit/>
        </w:trPr>
        <w:tc>
          <w:tcPr>
            <w:tcW w:w="3402" w:type="dxa"/>
            <w:tcBorders>
              <w:bottom w:val="single" w:sz="4" w:space="0" w:color="auto"/>
            </w:tcBorders>
          </w:tcPr>
          <w:p w14:paraId="5F34B5E7" w14:textId="77777777" w:rsidR="00C060BE" w:rsidRPr="0077558D" w:rsidRDefault="00C060BE" w:rsidP="000337C7">
            <w:pPr>
              <w:pStyle w:val="FSCtblMRL1"/>
            </w:pPr>
            <w:r w:rsidRPr="0077558D">
              <w:t xml:space="preserve">Pulses </w:t>
            </w:r>
          </w:p>
        </w:tc>
        <w:tc>
          <w:tcPr>
            <w:tcW w:w="1020" w:type="dxa"/>
            <w:tcBorders>
              <w:bottom w:val="single" w:sz="4" w:space="0" w:color="auto"/>
            </w:tcBorders>
          </w:tcPr>
          <w:p w14:paraId="043356F5" w14:textId="77777777" w:rsidR="00C060BE" w:rsidRPr="0077558D" w:rsidRDefault="00C060BE" w:rsidP="000337C7">
            <w:pPr>
              <w:pStyle w:val="FSCtblMRL2"/>
            </w:pPr>
            <w:r w:rsidRPr="0077558D">
              <w:t>*0.1</w:t>
            </w:r>
          </w:p>
        </w:tc>
      </w:tr>
    </w:tbl>
    <w:p w14:paraId="2E8A0922" w14:textId="77777777" w:rsidR="00C060BE" w:rsidRDefault="00C060BE" w:rsidP="00C060BE">
      <w:pPr>
        <w:pStyle w:val="FSCtblMRL1"/>
        <w:rPr>
          <w:rFonts w:eastAsiaTheme="minorHAnsi"/>
        </w:rPr>
      </w:pPr>
    </w:p>
    <w:p w14:paraId="008D291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4D4BE8" w14:textId="77777777" w:rsidTr="000337C7">
        <w:trPr>
          <w:cantSplit/>
        </w:trPr>
        <w:tc>
          <w:tcPr>
            <w:tcW w:w="4422" w:type="dxa"/>
            <w:gridSpan w:val="2"/>
            <w:tcBorders>
              <w:top w:val="single" w:sz="4" w:space="0" w:color="auto"/>
            </w:tcBorders>
          </w:tcPr>
          <w:p w14:paraId="426EBCC9" w14:textId="77777777" w:rsidR="00C060BE" w:rsidRPr="0077558D" w:rsidRDefault="00C060BE" w:rsidP="000337C7">
            <w:pPr>
              <w:pStyle w:val="FSCtblh3"/>
            </w:pPr>
            <w:r w:rsidRPr="0077558D">
              <w:t>Agvet chemical:  Terbacil</w:t>
            </w:r>
          </w:p>
        </w:tc>
      </w:tr>
      <w:tr w:rsidR="00C060BE" w:rsidRPr="0077558D" w14:paraId="1F0CB78C" w14:textId="77777777" w:rsidTr="000337C7">
        <w:trPr>
          <w:cantSplit/>
        </w:trPr>
        <w:tc>
          <w:tcPr>
            <w:tcW w:w="4422" w:type="dxa"/>
            <w:gridSpan w:val="2"/>
            <w:tcBorders>
              <w:bottom w:val="single" w:sz="4" w:space="0" w:color="auto"/>
            </w:tcBorders>
          </w:tcPr>
          <w:p w14:paraId="0965BCE8" w14:textId="77777777" w:rsidR="00C060BE" w:rsidRPr="0077558D" w:rsidRDefault="00C060BE" w:rsidP="000337C7">
            <w:pPr>
              <w:pStyle w:val="FSCtblh4"/>
            </w:pPr>
            <w:r w:rsidRPr="0077558D">
              <w:t>Permitted residue:  Terbacil</w:t>
            </w:r>
          </w:p>
        </w:tc>
      </w:tr>
      <w:tr w:rsidR="00C060BE" w:rsidRPr="0077558D" w14:paraId="41AB8D57" w14:textId="77777777" w:rsidTr="000337C7">
        <w:trPr>
          <w:cantSplit/>
        </w:trPr>
        <w:tc>
          <w:tcPr>
            <w:tcW w:w="3402" w:type="dxa"/>
          </w:tcPr>
          <w:p w14:paraId="45EA303A" w14:textId="77777777" w:rsidR="00C060BE" w:rsidRPr="0077558D" w:rsidRDefault="00C060BE" w:rsidP="000337C7">
            <w:pPr>
              <w:pStyle w:val="FSCtblMRL1"/>
            </w:pPr>
            <w:r w:rsidRPr="0077558D">
              <w:t>Pome fruits</w:t>
            </w:r>
          </w:p>
        </w:tc>
        <w:tc>
          <w:tcPr>
            <w:tcW w:w="1020" w:type="dxa"/>
          </w:tcPr>
          <w:p w14:paraId="44490E04" w14:textId="77777777" w:rsidR="00C060BE" w:rsidRPr="0077558D" w:rsidRDefault="00C060BE" w:rsidP="000337C7">
            <w:pPr>
              <w:pStyle w:val="FSCtblMRL2"/>
            </w:pPr>
            <w:r w:rsidRPr="0077558D">
              <w:t>*0.04</w:t>
            </w:r>
          </w:p>
        </w:tc>
      </w:tr>
      <w:tr w:rsidR="00C060BE" w:rsidRPr="0077558D" w14:paraId="00B36D18" w14:textId="77777777" w:rsidTr="000337C7">
        <w:trPr>
          <w:cantSplit/>
        </w:trPr>
        <w:tc>
          <w:tcPr>
            <w:tcW w:w="3402" w:type="dxa"/>
            <w:tcBorders>
              <w:bottom w:val="single" w:sz="4" w:space="0" w:color="auto"/>
            </w:tcBorders>
          </w:tcPr>
          <w:p w14:paraId="6D5A0CEF"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32AF0DDC" w14:textId="77777777" w:rsidR="00C060BE" w:rsidRPr="0077558D" w:rsidRDefault="00C060BE" w:rsidP="000337C7">
            <w:pPr>
              <w:pStyle w:val="FSCtblMRL2"/>
            </w:pPr>
            <w:r w:rsidRPr="0077558D">
              <w:t>*0.04</w:t>
            </w:r>
          </w:p>
        </w:tc>
      </w:tr>
    </w:tbl>
    <w:p w14:paraId="7E6CDFB9" w14:textId="77777777" w:rsidR="00C060BE" w:rsidRDefault="00C060BE" w:rsidP="00C060BE">
      <w:pPr>
        <w:pStyle w:val="FSCtblMRL1"/>
        <w:rPr>
          <w:rFonts w:eastAsiaTheme="minorHAnsi"/>
        </w:rPr>
      </w:pPr>
    </w:p>
    <w:p w14:paraId="31CFAA4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28D72BB" w14:textId="77777777" w:rsidTr="000337C7">
        <w:trPr>
          <w:cantSplit/>
        </w:trPr>
        <w:tc>
          <w:tcPr>
            <w:tcW w:w="4422" w:type="dxa"/>
            <w:gridSpan w:val="2"/>
            <w:tcBorders>
              <w:top w:val="single" w:sz="4" w:space="0" w:color="auto"/>
            </w:tcBorders>
          </w:tcPr>
          <w:p w14:paraId="06C444BB" w14:textId="77777777" w:rsidR="00C060BE" w:rsidRPr="0077558D" w:rsidRDefault="00C060BE" w:rsidP="000337C7">
            <w:pPr>
              <w:pStyle w:val="FSCtblh3"/>
            </w:pPr>
            <w:r w:rsidRPr="0077558D">
              <w:lastRenderedPageBreak/>
              <w:t>Agvet chemical:  Terbufos</w:t>
            </w:r>
          </w:p>
        </w:tc>
      </w:tr>
      <w:tr w:rsidR="00C060BE" w:rsidRPr="0077558D" w14:paraId="3484578E" w14:textId="77777777" w:rsidTr="000337C7">
        <w:trPr>
          <w:cantSplit/>
        </w:trPr>
        <w:tc>
          <w:tcPr>
            <w:tcW w:w="4422" w:type="dxa"/>
            <w:gridSpan w:val="2"/>
            <w:tcBorders>
              <w:bottom w:val="single" w:sz="4" w:space="0" w:color="auto"/>
            </w:tcBorders>
          </w:tcPr>
          <w:p w14:paraId="77773DA2" w14:textId="77777777" w:rsidR="00C060BE" w:rsidRPr="0077558D" w:rsidRDefault="00C060BE" w:rsidP="000337C7">
            <w:pPr>
              <w:pStyle w:val="FSCtblh4"/>
            </w:pPr>
            <w:r w:rsidRPr="0077558D">
              <w:t>Permitted residue:  Sum of terbufos, its oxygen analogue and their sulfoxides and sulfones, expressed as terbufos</w:t>
            </w:r>
          </w:p>
        </w:tc>
      </w:tr>
      <w:tr w:rsidR="00C060BE" w:rsidRPr="0077558D" w14:paraId="215DE992" w14:textId="77777777" w:rsidTr="000337C7">
        <w:trPr>
          <w:cantSplit/>
        </w:trPr>
        <w:tc>
          <w:tcPr>
            <w:tcW w:w="3402" w:type="dxa"/>
            <w:tcBorders>
              <w:top w:val="single" w:sz="4" w:space="0" w:color="auto"/>
              <w:bottom w:val="single" w:sz="4" w:space="0" w:color="auto"/>
            </w:tcBorders>
          </w:tcPr>
          <w:p w14:paraId="541FA50C"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5D0B9B9E" w14:textId="77777777" w:rsidR="00C060BE" w:rsidRPr="0077558D" w:rsidRDefault="00C060BE" w:rsidP="000337C7">
            <w:pPr>
              <w:pStyle w:val="FSCtblMRL2"/>
            </w:pPr>
            <w:r w:rsidRPr="0077558D">
              <w:t>*0.01</w:t>
            </w:r>
          </w:p>
        </w:tc>
      </w:tr>
    </w:tbl>
    <w:p w14:paraId="2AD65278" w14:textId="77777777" w:rsidR="00C060BE" w:rsidRDefault="00C060BE" w:rsidP="00C060BE">
      <w:pPr>
        <w:pStyle w:val="FSCtblMRL1"/>
        <w:rPr>
          <w:rFonts w:eastAsiaTheme="minorHAnsi"/>
        </w:rPr>
      </w:pPr>
    </w:p>
    <w:p w14:paraId="7B26838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5BCED9" w14:textId="77777777" w:rsidTr="000337C7">
        <w:trPr>
          <w:cantSplit/>
        </w:trPr>
        <w:tc>
          <w:tcPr>
            <w:tcW w:w="4422" w:type="dxa"/>
            <w:gridSpan w:val="2"/>
            <w:tcBorders>
              <w:top w:val="single" w:sz="4" w:space="0" w:color="auto"/>
            </w:tcBorders>
          </w:tcPr>
          <w:p w14:paraId="0F91E71C" w14:textId="77777777" w:rsidR="00C060BE" w:rsidRPr="0077558D" w:rsidRDefault="00C060BE" w:rsidP="000337C7">
            <w:pPr>
              <w:pStyle w:val="FSCtblh3"/>
            </w:pPr>
            <w:r w:rsidRPr="0077558D">
              <w:t>Agvet chemical:  Terbuthylazine</w:t>
            </w:r>
          </w:p>
        </w:tc>
      </w:tr>
      <w:tr w:rsidR="00C060BE" w:rsidRPr="0077558D" w14:paraId="7D35FFFB" w14:textId="77777777" w:rsidTr="000337C7">
        <w:trPr>
          <w:cantSplit/>
        </w:trPr>
        <w:tc>
          <w:tcPr>
            <w:tcW w:w="4422" w:type="dxa"/>
            <w:gridSpan w:val="2"/>
            <w:tcBorders>
              <w:bottom w:val="single" w:sz="4" w:space="0" w:color="auto"/>
            </w:tcBorders>
          </w:tcPr>
          <w:p w14:paraId="3C1B4515" w14:textId="77777777" w:rsidR="00C060BE" w:rsidRPr="0077558D" w:rsidRDefault="00C060BE" w:rsidP="000337C7">
            <w:pPr>
              <w:pStyle w:val="FSCtblh4"/>
            </w:pPr>
            <w:r w:rsidRPr="0077558D">
              <w:t>Permitted residue:  Terbuthylazine</w:t>
            </w:r>
          </w:p>
        </w:tc>
      </w:tr>
      <w:tr w:rsidR="00C060BE" w:rsidRPr="0077558D" w14:paraId="62722113" w14:textId="77777777" w:rsidTr="000337C7">
        <w:trPr>
          <w:cantSplit/>
        </w:trPr>
        <w:tc>
          <w:tcPr>
            <w:tcW w:w="3402" w:type="dxa"/>
          </w:tcPr>
          <w:p w14:paraId="1BAA39B8" w14:textId="77777777" w:rsidR="00C060BE" w:rsidRPr="0077558D" w:rsidRDefault="00C060BE" w:rsidP="000337C7">
            <w:pPr>
              <w:pStyle w:val="FSCtblMRL1"/>
            </w:pPr>
            <w:r w:rsidRPr="0077558D">
              <w:t>Cereal grains</w:t>
            </w:r>
          </w:p>
        </w:tc>
        <w:tc>
          <w:tcPr>
            <w:tcW w:w="1020" w:type="dxa"/>
          </w:tcPr>
          <w:p w14:paraId="6C75134B" w14:textId="77777777" w:rsidR="00C060BE" w:rsidRPr="0077558D" w:rsidRDefault="00C060BE" w:rsidP="000337C7">
            <w:pPr>
              <w:pStyle w:val="FSCtblMRL2"/>
            </w:pPr>
            <w:r w:rsidRPr="0077558D">
              <w:rPr>
                <w:szCs w:val="18"/>
              </w:rPr>
              <w:t>*0.01</w:t>
            </w:r>
          </w:p>
        </w:tc>
      </w:tr>
      <w:tr w:rsidR="00C060BE" w:rsidRPr="0077558D" w14:paraId="25CD8481" w14:textId="77777777" w:rsidTr="000337C7">
        <w:trPr>
          <w:cantSplit/>
        </w:trPr>
        <w:tc>
          <w:tcPr>
            <w:tcW w:w="3402" w:type="dxa"/>
            <w:tcBorders>
              <w:bottom w:val="single" w:sz="4" w:space="0" w:color="auto"/>
            </w:tcBorders>
          </w:tcPr>
          <w:p w14:paraId="4F6BC76B" w14:textId="77777777" w:rsidR="00C060BE" w:rsidRPr="0077558D" w:rsidRDefault="00C060BE" w:rsidP="000337C7">
            <w:pPr>
              <w:pStyle w:val="FSCtblMRL1"/>
            </w:pPr>
            <w:r w:rsidRPr="0077558D">
              <w:t>Pulses</w:t>
            </w:r>
          </w:p>
        </w:tc>
        <w:tc>
          <w:tcPr>
            <w:tcW w:w="1020" w:type="dxa"/>
            <w:tcBorders>
              <w:bottom w:val="single" w:sz="4" w:space="0" w:color="auto"/>
            </w:tcBorders>
          </w:tcPr>
          <w:p w14:paraId="74CE34D3" w14:textId="77777777" w:rsidR="00C060BE" w:rsidRPr="0077558D" w:rsidRDefault="00C060BE" w:rsidP="000337C7">
            <w:pPr>
              <w:pStyle w:val="FSCtblMRL2"/>
            </w:pPr>
            <w:r w:rsidRPr="0077558D">
              <w:t>*0.02</w:t>
            </w:r>
          </w:p>
        </w:tc>
      </w:tr>
    </w:tbl>
    <w:p w14:paraId="58611A76" w14:textId="77777777" w:rsidR="00C060BE" w:rsidRDefault="00C060BE" w:rsidP="00C060BE">
      <w:pPr>
        <w:pStyle w:val="FSCtblMRL1"/>
        <w:rPr>
          <w:rFonts w:eastAsiaTheme="minorHAnsi"/>
        </w:rPr>
      </w:pPr>
    </w:p>
    <w:p w14:paraId="2040F34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2C112D1" w14:textId="77777777" w:rsidTr="000337C7">
        <w:trPr>
          <w:cantSplit/>
        </w:trPr>
        <w:tc>
          <w:tcPr>
            <w:tcW w:w="4422" w:type="dxa"/>
            <w:gridSpan w:val="2"/>
            <w:tcBorders>
              <w:top w:val="single" w:sz="4" w:space="0" w:color="auto"/>
            </w:tcBorders>
          </w:tcPr>
          <w:p w14:paraId="76C2303A" w14:textId="77777777" w:rsidR="00C060BE" w:rsidRPr="0077558D" w:rsidRDefault="00C060BE" w:rsidP="000337C7">
            <w:pPr>
              <w:pStyle w:val="FSCtblh3"/>
            </w:pPr>
            <w:r w:rsidRPr="0077558D">
              <w:t>Agvet chemical:  Terbutryn</w:t>
            </w:r>
          </w:p>
        </w:tc>
      </w:tr>
      <w:tr w:rsidR="00C060BE" w:rsidRPr="0077558D" w14:paraId="333245AE" w14:textId="77777777" w:rsidTr="000337C7">
        <w:trPr>
          <w:cantSplit/>
        </w:trPr>
        <w:tc>
          <w:tcPr>
            <w:tcW w:w="4422" w:type="dxa"/>
            <w:gridSpan w:val="2"/>
            <w:tcBorders>
              <w:bottom w:val="single" w:sz="4" w:space="0" w:color="auto"/>
            </w:tcBorders>
          </w:tcPr>
          <w:p w14:paraId="13FB8537" w14:textId="77777777" w:rsidR="00C060BE" w:rsidRPr="0077558D" w:rsidRDefault="00C060BE" w:rsidP="000337C7">
            <w:pPr>
              <w:pStyle w:val="FSCtblh4"/>
            </w:pPr>
            <w:r w:rsidRPr="0077558D">
              <w:t>Permitted residue:  Terbutryn</w:t>
            </w:r>
          </w:p>
        </w:tc>
      </w:tr>
      <w:tr w:rsidR="00C060BE" w:rsidRPr="0077558D" w14:paraId="6A54689A" w14:textId="77777777" w:rsidTr="000337C7">
        <w:trPr>
          <w:cantSplit/>
        </w:trPr>
        <w:tc>
          <w:tcPr>
            <w:tcW w:w="3402" w:type="dxa"/>
            <w:tcBorders>
              <w:top w:val="single" w:sz="4" w:space="0" w:color="auto"/>
              <w:bottom w:val="single" w:sz="4" w:space="0" w:color="auto"/>
            </w:tcBorders>
          </w:tcPr>
          <w:p w14:paraId="2AA7EE9E"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0779E50A" w14:textId="77777777" w:rsidR="00C060BE" w:rsidRPr="0077558D" w:rsidRDefault="00C060BE" w:rsidP="000337C7">
            <w:pPr>
              <w:pStyle w:val="FSCtblMRL2"/>
            </w:pPr>
            <w:r w:rsidRPr="0077558D">
              <w:t>*0.1</w:t>
            </w:r>
          </w:p>
        </w:tc>
      </w:tr>
    </w:tbl>
    <w:p w14:paraId="433DD016" w14:textId="77777777" w:rsidR="00C060BE" w:rsidRDefault="00C060BE" w:rsidP="00C060BE">
      <w:pPr>
        <w:pStyle w:val="FSCtblMRL1"/>
        <w:rPr>
          <w:rFonts w:eastAsiaTheme="minorHAnsi"/>
        </w:rPr>
      </w:pPr>
    </w:p>
    <w:p w14:paraId="3564A44D"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22B3C7B3" w14:textId="77777777" w:rsidTr="000337C7">
        <w:trPr>
          <w:cantSplit/>
        </w:trPr>
        <w:tc>
          <w:tcPr>
            <w:tcW w:w="4423" w:type="dxa"/>
            <w:gridSpan w:val="2"/>
            <w:tcBorders>
              <w:top w:val="single" w:sz="4" w:space="0" w:color="auto"/>
            </w:tcBorders>
            <w:shd w:val="clear" w:color="auto" w:fill="auto"/>
          </w:tcPr>
          <w:p w14:paraId="70FFDC4F" w14:textId="77777777" w:rsidR="00C060BE" w:rsidRPr="0077558D" w:rsidRDefault="00C060BE" w:rsidP="000337C7">
            <w:pPr>
              <w:pStyle w:val="FSCtblh3"/>
            </w:pPr>
            <w:r w:rsidRPr="0077558D">
              <w:rPr>
                <w:lang w:val="en-US"/>
              </w:rPr>
              <w:t>Agvet chemical:  Tetraniliprole</w:t>
            </w:r>
          </w:p>
        </w:tc>
      </w:tr>
      <w:tr w:rsidR="00C060BE" w:rsidRPr="0077558D" w14:paraId="4AD3781E" w14:textId="77777777" w:rsidTr="000337C7">
        <w:trPr>
          <w:cantSplit/>
        </w:trPr>
        <w:tc>
          <w:tcPr>
            <w:tcW w:w="4423" w:type="dxa"/>
            <w:gridSpan w:val="2"/>
            <w:tcBorders>
              <w:bottom w:val="single" w:sz="4" w:space="0" w:color="auto"/>
            </w:tcBorders>
            <w:shd w:val="clear" w:color="auto" w:fill="auto"/>
          </w:tcPr>
          <w:p w14:paraId="6600E163" w14:textId="77777777" w:rsidR="00C060BE" w:rsidRPr="0077558D" w:rsidRDefault="00C060BE" w:rsidP="000337C7">
            <w:pPr>
              <w:pStyle w:val="FSCtblh4"/>
              <w:rPr>
                <w:lang w:val="en-AU"/>
              </w:rPr>
            </w:pPr>
            <w:r w:rsidRPr="0077558D">
              <w:rPr>
                <w:lang w:val="en-US"/>
              </w:rPr>
              <w:t>Permitted residue:  Tetraniliprole</w:t>
            </w:r>
          </w:p>
        </w:tc>
      </w:tr>
      <w:tr w:rsidR="00C060BE" w:rsidRPr="0077558D" w14:paraId="411C9A3E" w14:textId="77777777" w:rsidTr="000337C7">
        <w:trPr>
          <w:cantSplit/>
        </w:trPr>
        <w:tc>
          <w:tcPr>
            <w:tcW w:w="3402" w:type="dxa"/>
          </w:tcPr>
          <w:p w14:paraId="2DB3F8FB" w14:textId="77777777" w:rsidR="00C060BE" w:rsidRPr="0077558D" w:rsidRDefault="00C060BE" w:rsidP="000337C7">
            <w:pPr>
              <w:pStyle w:val="FSCtblMRL1"/>
            </w:pPr>
            <w:r w:rsidRPr="0077558D">
              <w:t>Pome fruits</w:t>
            </w:r>
          </w:p>
        </w:tc>
        <w:tc>
          <w:tcPr>
            <w:tcW w:w="1021" w:type="dxa"/>
          </w:tcPr>
          <w:p w14:paraId="6C63861B" w14:textId="77777777" w:rsidR="00C060BE" w:rsidRPr="0077558D" w:rsidRDefault="00C060BE" w:rsidP="000337C7">
            <w:pPr>
              <w:pStyle w:val="FSCtblMRL2"/>
            </w:pPr>
            <w:r w:rsidRPr="0077558D">
              <w:t>0.5</w:t>
            </w:r>
          </w:p>
        </w:tc>
      </w:tr>
      <w:tr w:rsidR="00C060BE" w:rsidRPr="0077558D" w14:paraId="7969C993" w14:textId="77777777" w:rsidTr="000337C7">
        <w:trPr>
          <w:cantSplit/>
        </w:trPr>
        <w:tc>
          <w:tcPr>
            <w:tcW w:w="3402" w:type="dxa"/>
            <w:tcBorders>
              <w:bottom w:val="single" w:sz="4" w:space="0" w:color="auto"/>
            </w:tcBorders>
          </w:tcPr>
          <w:p w14:paraId="01560DAD" w14:textId="77777777" w:rsidR="00C060BE" w:rsidRPr="0077558D" w:rsidRDefault="00C060BE" w:rsidP="000337C7">
            <w:pPr>
              <w:pStyle w:val="FSCtblMRL1"/>
            </w:pPr>
            <w:r w:rsidRPr="0077558D">
              <w:t>Stone fruits [except cherries]</w:t>
            </w:r>
          </w:p>
        </w:tc>
        <w:tc>
          <w:tcPr>
            <w:tcW w:w="1021" w:type="dxa"/>
            <w:tcBorders>
              <w:bottom w:val="single" w:sz="4" w:space="0" w:color="auto"/>
            </w:tcBorders>
          </w:tcPr>
          <w:p w14:paraId="5D574E75" w14:textId="77777777" w:rsidR="00C060BE" w:rsidRPr="0077558D" w:rsidRDefault="00C060BE" w:rsidP="000337C7">
            <w:pPr>
              <w:pStyle w:val="FSCtblMRL2"/>
            </w:pPr>
            <w:r w:rsidRPr="0077558D">
              <w:t>0.7</w:t>
            </w:r>
          </w:p>
        </w:tc>
      </w:tr>
    </w:tbl>
    <w:p w14:paraId="6A67075B" w14:textId="77777777" w:rsidR="00C060BE" w:rsidRDefault="00C060BE" w:rsidP="00C060BE">
      <w:pPr>
        <w:pStyle w:val="FSCtblMRL1"/>
        <w:rPr>
          <w:rFonts w:eastAsiaTheme="minorHAnsi"/>
        </w:rPr>
      </w:pPr>
    </w:p>
    <w:p w14:paraId="0D92311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B330E54" w14:textId="77777777" w:rsidTr="000337C7">
        <w:trPr>
          <w:cantSplit/>
        </w:trPr>
        <w:tc>
          <w:tcPr>
            <w:tcW w:w="4422" w:type="dxa"/>
            <w:gridSpan w:val="2"/>
            <w:tcBorders>
              <w:top w:val="single" w:sz="4" w:space="0" w:color="auto"/>
            </w:tcBorders>
          </w:tcPr>
          <w:p w14:paraId="3C72CD19" w14:textId="77777777" w:rsidR="00C060BE" w:rsidRPr="0077558D" w:rsidRDefault="00C060BE" w:rsidP="000337C7">
            <w:pPr>
              <w:pStyle w:val="FSCtblh3"/>
            </w:pPr>
            <w:r w:rsidRPr="0077558D">
              <w:t>Agvet chemical:  Thiabendazole</w:t>
            </w:r>
          </w:p>
        </w:tc>
      </w:tr>
      <w:tr w:rsidR="00C060BE" w:rsidRPr="0077558D" w14:paraId="3309006C" w14:textId="77777777" w:rsidTr="000337C7">
        <w:trPr>
          <w:cantSplit/>
        </w:trPr>
        <w:tc>
          <w:tcPr>
            <w:tcW w:w="4422" w:type="dxa"/>
            <w:gridSpan w:val="2"/>
          </w:tcPr>
          <w:p w14:paraId="10B9629E" w14:textId="77777777" w:rsidR="00C060BE" w:rsidRPr="0077558D" w:rsidRDefault="00C060BE" w:rsidP="000337C7">
            <w:pPr>
              <w:pStyle w:val="FSCtblh4"/>
            </w:pPr>
            <w:r w:rsidRPr="0077558D">
              <w:t>Permitted residue—commodities of plant origin:  Thiabendazole</w:t>
            </w:r>
          </w:p>
        </w:tc>
      </w:tr>
      <w:tr w:rsidR="00C060BE" w:rsidRPr="0077558D" w14:paraId="769382A8" w14:textId="77777777" w:rsidTr="000337C7">
        <w:trPr>
          <w:cantSplit/>
        </w:trPr>
        <w:tc>
          <w:tcPr>
            <w:tcW w:w="4422" w:type="dxa"/>
            <w:gridSpan w:val="2"/>
            <w:tcBorders>
              <w:bottom w:val="single" w:sz="4" w:space="0" w:color="auto"/>
            </w:tcBorders>
          </w:tcPr>
          <w:p w14:paraId="7B61EB79" w14:textId="77777777" w:rsidR="00C060BE" w:rsidRPr="0077558D" w:rsidRDefault="00C060BE" w:rsidP="000337C7">
            <w:pPr>
              <w:pStyle w:val="FSCtblh4"/>
            </w:pPr>
            <w:r w:rsidRPr="0077558D">
              <w:t>Permitted residue—commodities of animal origin:  Sum of thiabendazole and 5-hydroxylthiabendazole, expressed as thiabendazole</w:t>
            </w:r>
          </w:p>
        </w:tc>
      </w:tr>
      <w:tr w:rsidR="00C060BE" w:rsidRPr="0077558D" w14:paraId="75015737" w14:textId="77777777" w:rsidTr="000337C7">
        <w:trPr>
          <w:cantSplit/>
        </w:trPr>
        <w:tc>
          <w:tcPr>
            <w:tcW w:w="3402" w:type="dxa"/>
            <w:tcBorders>
              <w:top w:val="single" w:sz="4" w:space="0" w:color="auto"/>
              <w:bottom w:val="single" w:sz="4" w:space="0" w:color="auto"/>
            </w:tcBorders>
          </w:tcPr>
          <w:p w14:paraId="1408510F"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1E1A60D4" w14:textId="77777777" w:rsidR="00C060BE" w:rsidRPr="0077558D" w:rsidRDefault="00C060BE" w:rsidP="000337C7">
            <w:pPr>
              <w:pStyle w:val="FSCtblMRL2"/>
            </w:pPr>
            <w:r w:rsidRPr="0077558D">
              <w:t>10</w:t>
            </w:r>
          </w:p>
        </w:tc>
      </w:tr>
    </w:tbl>
    <w:p w14:paraId="4F7BCDA5" w14:textId="77777777" w:rsidR="00C060BE" w:rsidRDefault="00C060BE" w:rsidP="00C060BE">
      <w:pPr>
        <w:pStyle w:val="FSCtblMRL1"/>
        <w:rPr>
          <w:rFonts w:eastAsiaTheme="minorHAnsi"/>
        </w:rPr>
      </w:pPr>
    </w:p>
    <w:p w14:paraId="5B8D05B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D605C2F" w14:textId="77777777" w:rsidTr="000337C7">
        <w:trPr>
          <w:cantSplit/>
        </w:trPr>
        <w:tc>
          <w:tcPr>
            <w:tcW w:w="4422" w:type="dxa"/>
            <w:gridSpan w:val="2"/>
            <w:tcBorders>
              <w:top w:val="single" w:sz="4" w:space="0" w:color="auto"/>
            </w:tcBorders>
          </w:tcPr>
          <w:p w14:paraId="4C21F27C" w14:textId="77777777" w:rsidR="00C060BE" w:rsidRPr="0077558D" w:rsidRDefault="00C060BE" w:rsidP="000337C7">
            <w:pPr>
              <w:pStyle w:val="FSCtblh3"/>
            </w:pPr>
            <w:r w:rsidRPr="0077558D">
              <w:t>Agvet chemical:  Thiacloprid</w:t>
            </w:r>
          </w:p>
        </w:tc>
      </w:tr>
      <w:tr w:rsidR="00C060BE" w:rsidRPr="0077558D" w14:paraId="6C91214B" w14:textId="77777777" w:rsidTr="000337C7">
        <w:trPr>
          <w:cantSplit/>
          <w:trHeight w:val="373"/>
        </w:trPr>
        <w:tc>
          <w:tcPr>
            <w:tcW w:w="4422" w:type="dxa"/>
            <w:gridSpan w:val="2"/>
            <w:tcBorders>
              <w:bottom w:val="single" w:sz="4" w:space="0" w:color="auto"/>
            </w:tcBorders>
          </w:tcPr>
          <w:p w14:paraId="04BD4873" w14:textId="77777777" w:rsidR="00C060BE" w:rsidRPr="0077558D" w:rsidRDefault="00C060BE" w:rsidP="000337C7">
            <w:pPr>
              <w:pStyle w:val="FSCtblh4"/>
            </w:pPr>
            <w:r w:rsidRPr="0077558D">
              <w:t>Permitted residue:  Thiacloprid</w:t>
            </w:r>
          </w:p>
        </w:tc>
      </w:tr>
      <w:tr w:rsidR="00C060BE" w:rsidRPr="0077558D" w14:paraId="3FB2730A" w14:textId="77777777" w:rsidTr="000337C7">
        <w:trPr>
          <w:cantSplit/>
        </w:trPr>
        <w:tc>
          <w:tcPr>
            <w:tcW w:w="3402" w:type="dxa"/>
          </w:tcPr>
          <w:p w14:paraId="16B718F5" w14:textId="77777777" w:rsidR="00C060BE" w:rsidRPr="0077558D" w:rsidRDefault="00C060BE" w:rsidP="000337C7">
            <w:pPr>
              <w:pStyle w:val="FSCtblMRL1"/>
            </w:pPr>
            <w:r w:rsidRPr="0077558D">
              <w:t>Pome fruits</w:t>
            </w:r>
          </w:p>
        </w:tc>
        <w:tc>
          <w:tcPr>
            <w:tcW w:w="1020" w:type="dxa"/>
          </w:tcPr>
          <w:p w14:paraId="09453943" w14:textId="77777777" w:rsidR="00C060BE" w:rsidRPr="0077558D" w:rsidRDefault="00C060BE" w:rsidP="000337C7">
            <w:pPr>
              <w:pStyle w:val="FSCtblMRL2"/>
            </w:pPr>
            <w:r w:rsidRPr="0077558D">
              <w:t>1</w:t>
            </w:r>
          </w:p>
        </w:tc>
      </w:tr>
      <w:tr w:rsidR="00C060BE" w:rsidRPr="0077558D" w14:paraId="7684B24A" w14:textId="77777777" w:rsidTr="000337C7">
        <w:trPr>
          <w:cantSplit/>
        </w:trPr>
        <w:tc>
          <w:tcPr>
            <w:tcW w:w="3402" w:type="dxa"/>
            <w:tcBorders>
              <w:bottom w:val="single" w:sz="4" w:space="0" w:color="auto"/>
            </w:tcBorders>
          </w:tcPr>
          <w:p w14:paraId="3BF42D36"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21773DA5" w14:textId="77777777" w:rsidR="00C060BE" w:rsidRPr="0077558D" w:rsidRDefault="00C060BE" w:rsidP="000337C7">
            <w:pPr>
              <w:pStyle w:val="FSCtblMRL2"/>
            </w:pPr>
            <w:r w:rsidRPr="0077558D">
              <w:t>2</w:t>
            </w:r>
          </w:p>
        </w:tc>
      </w:tr>
    </w:tbl>
    <w:p w14:paraId="5BB8A86F" w14:textId="77777777" w:rsidR="00C060BE" w:rsidRDefault="00C060BE" w:rsidP="00C060BE">
      <w:pPr>
        <w:pStyle w:val="FSCtblMRL1"/>
        <w:rPr>
          <w:rFonts w:eastAsiaTheme="minorHAnsi"/>
        </w:rPr>
      </w:pPr>
    </w:p>
    <w:p w14:paraId="5622855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43DF21A" w14:textId="77777777" w:rsidTr="000337C7">
        <w:trPr>
          <w:cantSplit/>
        </w:trPr>
        <w:tc>
          <w:tcPr>
            <w:tcW w:w="4422" w:type="dxa"/>
            <w:gridSpan w:val="2"/>
            <w:tcBorders>
              <w:top w:val="single" w:sz="4" w:space="0" w:color="auto"/>
            </w:tcBorders>
          </w:tcPr>
          <w:p w14:paraId="05630EDD" w14:textId="77777777" w:rsidR="00C060BE" w:rsidRPr="0077558D" w:rsidRDefault="00C060BE" w:rsidP="000337C7">
            <w:pPr>
              <w:pStyle w:val="FSCtblh3"/>
            </w:pPr>
            <w:r w:rsidRPr="0077558D">
              <w:lastRenderedPageBreak/>
              <w:t>Agvet chemical:  Thiamethoxam</w:t>
            </w:r>
          </w:p>
        </w:tc>
      </w:tr>
      <w:tr w:rsidR="00C060BE" w:rsidRPr="0077558D" w14:paraId="57F7A841" w14:textId="77777777" w:rsidTr="000337C7">
        <w:trPr>
          <w:cantSplit/>
        </w:trPr>
        <w:tc>
          <w:tcPr>
            <w:tcW w:w="4422" w:type="dxa"/>
            <w:gridSpan w:val="2"/>
            <w:tcBorders>
              <w:bottom w:val="single" w:sz="4" w:space="0" w:color="auto"/>
            </w:tcBorders>
          </w:tcPr>
          <w:p w14:paraId="177DA3AB" w14:textId="77777777" w:rsidR="00C060BE" w:rsidRPr="0077558D" w:rsidRDefault="00C060BE" w:rsidP="000337C7">
            <w:pPr>
              <w:pStyle w:val="FSCtblh4"/>
            </w:pPr>
            <w:r w:rsidRPr="0077558D">
              <w:rPr>
                <w:i w:val="0"/>
              </w:rPr>
              <w:t>See also</w:t>
            </w:r>
            <w:r w:rsidRPr="0077558D">
              <w:t xml:space="preserve"> Clothianidin</w:t>
            </w:r>
          </w:p>
          <w:p w14:paraId="49FC90E4" w14:textId="77777777" w:rsidR="00C060BE" w:rsidRPr="0077558D" w:rsidRDefault="00C060BE" w:rsidP="000337C7"/>
          <w:p w14:paraId="794F5663" w14:textId="77777777" w:rsidR="00C060BE" w:rsidRPr="0077558D" w:rsidRDefault="00C060BE" w:rsidP="000337C7">
            <w:pPr>
              <w:pStyle w:val="FSCtblh4"/>
            </w:pPr>
            <w:r w:rsidRPr="0077558D">
              <w:t>Permitted residue—commodities of plant origin:  Thiamethoxam</w:t>
            </w:r>
          </w:p>
          <w:p w14:paraId="73B212D1" w14:textId="77777777" w:rsidR="00C060BE" w:rsidRPr="0077558D" w:rsidRDefault="00C060BE" w:rsidP="000337C7"/>
          <w:p w14:paraId="1188C9B3" w14:textId="77777777" w:rsidR="00C060BE" w:rsidRPr="0077558D" w:rsidRDefault="00C060BE" w:rsidP="000337C7">
            <w:pPr>
              <w:pStyle w:val="FSCtblh4"/>
            </w:pPr>
            <w:r w:rsidRPr="0077558D">
              <w:t>Commodities of animal origin: Sum of thiamethoxam and N-(2-chloro-thiazol-5-ylmethyl)-N’-methyl-N’-nitro-guanidine, expressed as Thiamethoxam</w:t>
            </w:r>
          </w:p>
          <w:p w14:paraId="47AE8F8D" w14:textId="77777777" w:rsidR="00C060BE" w:rsidRPr="0077558D" w:rsidRDefault="00C060BE" w:rsidP="000337C7"/>
          <w:p w14:paraId="0EC5DE8E" w14:textId="77777777" w:rsidR="00C060BE" w:rsidRPr="0077558D" w:rsidRDefault="00C060BE" w:rsidP="000337C7">
            <w:pPr>
              <w:pStyle w:val="FSCtblh4"/>
            </w:pPr>
            <w:r w:rsidRPr="0077558D">
              <w:t>(Note: the metabolite clothianidin has separate MRLs)</w:t>
            </w:r>
          </w:p>
        </w:tc>
      </w:tr>
      <w:tr w:rsidR="00C060BE" w:rsidRPr="0077558D" w14:paraId="40A5F461" w14:textId="77777777" w:rsidTr="000337C7">
        <w:trPr>
          <w:cantSplit/>
        </w:trPr>
        <w:tc>
          <w:tcPr>
            <w:tcW w:w="3402" w:type="dxa"/>
            <w:tcBorders>
              <w:top w:val="single" w:sz="4" w:space="0" w:color="auto"/>
            </w:tcBorders>
          </w:tcPr>
          <w:p w14:paraId="52FEA811" w14:textId="77777777" w:rsidR="00C060BE" w:rsidRPr="0077558D" w:rsidRDefault="00C060BE" w:rsidP="000337C7">
            <w:pPr>
              <w:pStyle w:val="FSCtblMRL1"/>
            </w:pPr>
            <w:r w:rsidRPr="0077558D">
              <w:t>Brassica (cole or cabbage) vegetables, head cabbages, flowerhead brassicas</w:t>
            </w:r>
          </w:p>
        </w:tc>
        <w:tc>
          <w:tcPr>
            <w:tcW w:w="1020" w:type="dxa"/>
            <w:tcBorders>
              <w:top w:val="single" w:sz="4" w:space="0" w:color="auto"/>
            </w:tcBorders>
          </w:tcPr>
          <w:p w14:paraId="0E8287F1" w14:textId="77777777" w:rsidR="00C060BE" w:rsidRPr="0077558D" w:rsidRDefault="00C060BE" w:rsidP="000337C7">
            <w:pPr>
              <w:pStyle w:val="FSCtblMRL2"/>
            </w:pPr>
            <w:r w:rsidRPr="0077558D">
              <w:t>3</w:t>
            </w:r>
          </w:p>
        </w:tc>
      </w:tr>
      <w:tr w:rsidR="00C060BE" w:rsidRPr="0077558D" w14:paraId="0AF6D1A4" w14:textId="77777777" w:rsidTr="000337C7">
        <w:trPr>
          <w:cantSplit/>
        </w:trPr>
        <w:tc>
          <w:tcPr>
            <w:tcW w:w="3402" w:type="dxa"/>
          </w:tcPr>
          <w:p w14:paraId="399D002F" w14:textId="77777777" w:rsidR="00C060BE" w:rsidRPr="0077558D" w:rsidRDefault="00C060BE" w:rsidP="000337C7">
            <w:pPr>
              <w:pStyle w:val="FSCtblMRL1"/>
            </w:pPr>
            <w:r w:rsidRPr="0077558D">
              <w:t>Cereal grains [except maize; sorghum]</w:t>
            </w:r>
          </w:p>
        </w:tc>
        <w:tc>
          <w:tcPr>
            <w:tcW w:w="1020" w:type="dxa"/>
          </w:tcPr>
          <w:p w14:paraId="571CE7D6" w14:textId="77777777" w:rsidR="00C060BE" w:rsidRPr="0077558D" w:rsidRDefault="00C060BE" w:rsidP="000337C7">
            <w:pPr>
              <w:pStyle w:val="FSCtblMRL2"/>
            </w:pPr>
            <w:r w:rsidRPr="0077558D">
              <w:t>*0.01</w:t>
            </w:r>
          </w:p>
        </w:tc>
      </w:tr>
      <w:tr w:rsidR="00C060BE" w:rsidRPr="0077558D" w14:paraId="63C62720" w14:textId="77777777" w:rsidTr="000337C7">
        <w:trPr>
          <w:cantSplit/>
        </w:trPr>
        <w:tc>
          <w:tcPr>
            <w:tcW w:w="3402" w:type="dxa"/>
          </w:tcPr>
          <w:p w14:paraId="39D52C56" w14:textId="77777777" w:rsidR="00C060BE" w:rsidRPr="0077558D" w:rsidRDefault="00C060BE" w:rsidP="000337C7">
            <w:pPr>
              <w:pStyle w:val="FSCtblMRL1"/>
            </w:pPr>
            <w:r w:rsidRPr="0077558D">
              <w:t>Citrus fruits</w:t>
            </w:r>
          </w:p>
        </w:tc>
        <w:tc>
          <w:tcPr>
            <w:tcW w:w="1020" w:type="dxa"/>
          </w:tcPr>
          <w:p w14:paraId="4212BC14" w14:textId="77777777" w:rsidR="00C060BE" w:rsidRPr="0077558D" w:rsidRDefault="00C060BE" w:rsidP="000337C7">
            <w:pPr>
              <w:pStyle w:val="FSCtblMRL2"/>
            </w:pPr>
            <w:r w:rsidRPr="0077558D">
              <w:t>1</w:t>
            </w:r>
          </w:p>
        </w:tc>
      </w:tr>
      <w:tr w:rsidR="00C060BE" w:rsidRPr="0077558D" w14:paraId="4856829A" w14:textId="77777777" w:rsidTr="000337C7">
        <w:trPr>
          <w:cantSplit/>
        </w:trPr>
        <w:tc>
          <w:tcPr>
            <w:tcW w:w="3402" w:type="dxa"/>
          </w:tcPr>
          <w:p w14:paraId="43D7EAFD" w14:textId="77777777" w:rsidR="00C060BE" w:rsidRPr="0077558D" w:rsidRDefault="00C060BE" w:rsidP="000337C7">
            <w:pPr>
              <w:pStyle w:val="FSCtblMRL1"/>
            </w:pPr>
            <w:r w:rsidRPr="0077558D">
              <w:t>Leafy vegetables</w:t>
            </w:r>
          </w:p>
        </w:tc>
        <w:tc>
          <w:tcPr>
            <w:tcW w:w="1020" w:type="dxa"/>
          </w:tcPr>
          <w:p w14:paraId="4D5EC91F" w14:textId="77777777" w:rsidR="00C060BE" w:rsidRPr="0077558D" w:rsidRDefault="00C060BE" w:rsidP="000337C7">
            <w:pPr>
              <w:pStyle w:val="FSCtblMRL2"/>
            </w:pPr>
            <w:r w:rsidRPr="0077558D">
              <w:t>2</w:t>
            </w:r>
          </w:p>
        </w:tc>
      </w:tr>
      <w:tr w:rsidR="00C060BE" w:rsidRPr="0077558D" w14:paraId="2E89DC0E" w14:textId="77777777" w:rsidTr="000337C7">
        <w:trPr>
          <w:cantSplit/>
        </w:trPr>
        <w:tc>
          <w:tcPr>
            <w:tcW w:w="3402" w:type="dxa"/>
          </w:tcPr>
          <w:p w14:paraId="39DD2DB4" w14:textId="77777777" w:rsidR="00C060BE" w:rsidRPr="0077558D" w:rsidRDefault="00C060BE" w:rsidP="000337C7">
            <w:pPr>
              <w:pStyle w:val="FSCtblMRL1"/>
            </w:pPr>
            <w:r>
              <w:rPr>
                <w:lang w:val="en-AU"/>
              </w:rPr>
              <w:t>Peppers, chili (dry)</w:t>
            </w:r>
          </w:p>
        </w:tc>
        <w:tc>
          <w:tcPr>
            <w:tcW w:w="1020" w:type="dxa"/>
          </w:tcPr>
          <w:p w14:paraId="752F3179" w14:textId="77777777" w:rsidR="00C060BE" w:rsidRPr="0077558D" w:rsidRDefault="00C060BE" w:rsidP="000337C7">
            <w:pPr>
              <w:pStyle w:val="FSCtblMRL2"/>
            </w:pPr>
            <w:r>
              <w:rPr>
                <w:lang w:val="en-AU"/>
              </w:rPr>
              <w:t>7</w:t>
            </w:r>
          </w:p>
        </w:tc>
      </w:tr>
      <w:tr w:rsidR="00C060BE" w:rsidRPr="0077558D" w14:paraId="437E0BD8" w14:textId="77777777" w:rsidTr="000337C7">
        <w:trPr>
          <w:cantSplit/>
        </w:trPr>
        <w:tc>
          <w:tcPr>
            <w:tcW w:w="3402" w:type="dxa"/>
          </w:tcPr>
          <w:p w14:paraId="79CBCA8B" w14:textId="77777777" w:rsidR="00C060BE" w:rsidRPr="0077558D" w:rsidRDefault="00C060BE" w:rsidP="000337C7">
            <w:pPr>
              <w:pStyle w:val="FSCtblMRL1"/>
            </w:pPr>
            <w:r w:rsidRPr="0077558D">
              <w:t>Sorghum</w:t>
            </w:r>
          </w:p>
        </w:tc>
        <w:tc>
          <w:tcPr>
            <w:tcW w:w="1020" w:type="dxa"/>
          </w:tcPr>
          <w:p w14:paraId="1A261EF3" w14:textId="77777777" w:rsidR="00C060BE" w:rsidRPr="0077558D" w:rsidRDefault="00C060BE" w:rsidP="000337C7">
            <w:pPr>
              <w:pStyle w:val="FSCtblMRL2"/>
            </w:pPr>
            <w:r w:rsidRPr="0077558D">
              <w:t>*0.02</w:t>
            </w:r>
          </w:p>
        </w:tc>
      </w:tr>
      <w:tr w:rsidR="00C060BE" w:rsidRPr="0077558D" w14:paraId="22D6EC45" w14:textId="77777777" w:rsidTr="000337C7">
        <w:trPr>
          <w:cantSplit/>
        </w:trPr>
        <w:tc>
          <w:tcPr>
            <w:tcW w:w="3402" w:type="dxa"/>
            <w:tcBorders>
              <w:bottom w:val="single" w:sz="4" w:space="0" w:color="auto"/>
            </w:tcBorders>
          </w:tcPr>
          <w:p w14:paraId="559946D1"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743EA899" w14:textId="77777777" w:rsidR="00C060BE" w:rsidRPr="0077558D" w:rsidRDefault="00C060BE" w:rsidP="000337C7">
            <w:pPr>
              <w:pStyle w:val="FSCtblMRL2"/>
            </w:pPr>
            <w:r w:rsidRPr="0077558D">
              <w:t>0.5</w:t>
            </w:r>
          </w:p>
        </w:tc>
      </w:tr>
    </w:tbl>
    <w:p w14:paraId="2A32E21E" w14:textId="77777777" w:rsidR="00C060BE" w:rsidRDefault="00C060BE" w:rsidP="00C060BE">
      <w:pPr>
        <w:pStyle w:val="FSCtblMRL1"/>
        <w:rPr>
          <w:rFonts w:eastAsiaTheme="minorHAnsi"/>
        </w:rPr>
      </w:pPr>
    </w:p>
    <w:p w14:paraId="7D19649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A8BFF02" w14:textId="77777777" w:rsidTr="000337C7">
        <w:trPr>
          <w:cantSplit/>
        </w:trPr>
        <w:tc>
          <w:tcPr>
            <w:tcW w:w="4422" w:type="dxa"/>
            <w:gridSpan w:val="2"/>
            <w:tcBorders>
              <w:top w:val="single" w:sz="4" w:space="0" w:color="auto"/>
            </w:tcBorders>
          </w:tcPr>
          <w:p w14:paraId="523446C6" w14:textId="77777777" w:rsidR="00C060BE" w:rsidRPr="0077558D" w:rsidRDefault="00C060BE" w:rsidP="000337C7">
            <w:pPr>
              <w:pStyle w:val="FSCtblh3"/>
            </w:pPr>
            <w:r w:rsidRPr="0077558D">
              <w:t>Agvet chemical:  Thifensulfuron-methyl</w:t>
            </w:r>
          </w:p>
        </w:tc>
      </w:tr>
      <w:tr w:rsidR="00C060BE" w:rsidRPr="0077558D" w14:paraId="76EC6F25" w14:textId="77777777" w:rsidTr="000337C7">
        <w:trPr>
          <w:cantSplit/>
        </w:trPr>
        <w:tc>
          <w:tcPr>
            <w:tcW w:w="4422" w:type="dxa"/>
            <w:gridSpan w:val="2"/>
            <w:tcBorders>
              <w:bottom w:val="single" w:sz="4" w:space="0" w:color="auto"/>
            </w:tcBorders>
          </w:tcPr>
          <w:p w14:paraId="27C2CAD7" w14:textId="77777777" w:rsidR="00C060BE" w:rsidRPr="0077558D" w:rsidRDefault="00C060BE" w:rsidP="000337C7">
            <w:pPr>
              <w:pStyle w:val="FSCtblh4"/>
              <w:rPr>
                <w:i w:val="0"/>
              </w:rPr>
            </w:pPr>
            <w:r w:rsidRPr="0077558D">
              <w:t>Permitted residue:  Thifensulfuron-methyl</w:t>
            </w:r>
          </w:p>
        </w:tc>
      </w:tr>
      <w:tr w:rsidR="00C060BE" w:rsidRPr="0077558D" w14:paraId="78C84216" w14:textId="77777777" w:rsidTr="000337C7">
        <w:trPr>
          <w:cantSplit/>
        </w:trPr>
        <w:tc>
          <w:tcPr>
            <w:tcW w:w="3402" w:type="dxa"/>
            <w:tcBorders>
              <w:top w:val="single" w:sz="4" w:space="0" w:color="auto"/>
              <w:bottom w:val="single" w:sz="4" w:space="0" w:color="auto"/>
            </w:tcBorders>
          </w:tcPr>
          <w:p w14:paraId="6770E4DC" w14:textId="77777777" w:rsidR="00C060BE" w:rsidRPr="0077558D" w:rsidRDefault="00C060BE" w:rsidP="000337C7">
            <w:pPr>
              <w:pStyle w:val="FSCtblMRL1"/>
            </w:pPr>
            <w:r w:rsidRPr="0077558D">
              <w:t>Cereal grains [except maize; rice]</w:t>
            </w:r>
          </w:p>
        </w:tc>
        <w:tc>
          <w:tcPr>
            <w:tcW w:w="1020" w:type="dxa"/>
            <w:tcBorders>
              <w:top w:val="single" w:sz="4" w:space="0" w:color="auto"/>
              <w:bottom w:val="single" w:sz="4" w:space="0" w:color="auto"/>
            </w:tcBorders>
          </w:tcPr>
          <w:p w14:paraId="7108C707" w14:textId="77777777" w:rsidR="00C060BE" w:rsidRPr="0077558D" w:rsidRDefault="00C060BE" w:rsidP="000337C7">
            <w:pPr>
              <w:pStyle w:val="FSCtblMRL2"/>
            </w:pPr>
            <w:r w:rsidRPr="0077558D">
              <w:t>*0.02</w:t>
            </w:r>
          </w:p>
        </w:tc>
      </w:tr>
    </w:tbl>
    <w:p w14:paraId="359C5196" w14:textId="77777777" w:rsidR="00C060BE" w:rsidRDefault="00C060BE" w:rsidP="00C060BE">
      <w:pPr>
        <w:pStyle w:val="FSCtblMRL1"/>
        <w:rPr>
          <w:rFonts w:eastAsiaTheme="minorHAnsi"/>
        </w:rPr>
      </w:pPr>
    </w:p>
    <w:p w14:paraId="48F2AA4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FDDB34B" w14:textId="77777777" w:rsidTr="000337C7">
        <w:trPr>
          <w:cantSplit/>
        </w:trPr>
        <w:tc>
          <w:tcPr>
            <w:tcW w:w="4422" w:type="dxa"/>
            <w:gridSpan w:val="2"/>
            <w:tcBorders>
              <w:top w:val="single" w:sz="4" w:space="0" w:color="auto"/>
            </w:tcBorders>
          </w:tcPr>
          <w:p w14:paraId="207A5363" w14:textId="77777777" w:rsidR="00C060BE" w:rsidRPr="0077558D" w:rsidRDefault="00C060BE" w:rsidP="000337C7">
            <w:pPr>
              <w:pStyle w:val="FSCtblh3"/>
            </w:pPr>
            <w:r w:rsidRPr="0077558D">
              <w:t>Agvet chemical:  Thiodicarb</w:t>
            </w:r>
          </w:p>
        </w:tc>
      </w:tr>
      <w:tr w:rsidR="00C060BE" w:rsidRPr="0077558D" w14:paraId="2DEA3A71" w14:textId="77777777" w:rsidTr="000337C7">
        <w:trPr>
          <w:cantSplit/>
        </w:trPr>
        <w:tc>
          <w:tcPr>
            <w:tcW w:w="4422" w:type="dxa"/>
            <w:gridSpan w:val="2"/>
            <w:tcBorders>
              <w:bottom w:val="single" w:sz="4" w:space="0" w:color="auto"/>
            </w:tcBorders>
          </w:tcPr>
          <w:p w14:paraId="4733EBCF" w14:textId="77777777" w:rsidR="00C060BE" w:rsidRPr="0077558D" w:rsidRDefault="00C060BE" w:rsidP="000337C7">
            <w:pPr>
              <w:pStyle w:val="FSCtblh4"/>
            </w:pPr>
            <w:r w:rsidRPr="0077558D">
              <w:t>Permitted residue:  Sum of thiodicarb and methomyl, expressed as thiodicarb</w:t>
            </w:r>
          </w:p>
        </w:tc>
      </w:tr>
      <w:tr w:rsidR="00C060BE" w:rsidRPr="0077558D" w14:paraId="38273810" w14:textId="77777777" w:rsidTr="000337C7">
        <w:trPr>
          <w:cantSplit/>
        </w:trPr>
        <w:tc>
          <w:tcPr>
            <w:tcW w:w="3402" w:type="dxa"/>
          </w:tcPr>
          <w:p w14:paraId="0DD0DD84" w14:textId="77777777" w:rsidR="00C060BE" w:rsidRPr="0077558D" w:rsidRDefault="00C060BE" w:rsidP="000337C7">
            <w:pPr>
              <w:pStyle w:val="FSCtblMRL1"/>
            </w:pPr>
            <w:r w:rsidRPr="0077558D">
              <w:t>Brassica (cole or cabbage) vegetables, head cabbages, flowerhead brassicas</w:t>
            </w:r>
          </w:p>
        </w:tc>
        <w:tc>
          <w:tcPr>
            <w:tcW w:w="1020" w:type="dxa"/>
          </w:tcPr>
          <w:p w14:paraId="20CEC9FA" w14:textId="77777777" w:rsidR="00C060BE" w:rsidRPr="0077558D" w:rsidRDefault="00C060BE" w:rsidP="000337C7">
            <w:pPr>
              <w:pStyle w:val="FSCtblMRL2"/>
            </w:pPr>
            <w:r w:rsidRPr="0077558D">
              <w:t>2</w:t>
            </w:r>
          </w:p>
        </w:tc>
      </w:tr>
      <w:tr w:rsidR="00C060BE" w:rsidRPr="0077558D" w14:paraId="19692FD0" w14:textId="77777777" w:rsidTr="000337C7">
        <w:trPr>
          <w:cantSplit/>
        </w:trPr>
        <w:tc>
          <w:tcPr>
            <w:tcW w:w="3402" w:type="dxa"/>
            <w:tcBorders>
              <w:bottom w:val="single" w:sz="4" w:space="0" w:color="auto"/>
            </w:tcBorders>
          </w:tcPr>
          <w:p w14:paraId="539E9926" w14:textId="77777777" w:rsidR="00C060BE" w:rsidRPr="0077558D" w:rsidRDefault="00C060BE" w:rsidP="000337C7">
            <w:pPr>
              <w:pStyle w:val="FSCtblMRL1"/>
            </w:pPr>
            <w:r w:rsidRPr="0077558D">
              <w:t>Pulses</w:t>
            </w:r>
          </w:p>
        </w:tc>
        <w:tc>
          <w:tcPr>
            <w:tcW w:w="1020" w:type="dxa"/>
            <w:tcBorders>
              <w:bottom w:val="single" w:sz="4" w:space="0" w:color="auto"/>
            </w:tcBorders>
          </w:tcPr>
          <w:p w14:paraId="066630C2" w14:textId="77777777" w:rsidR="00C060BE" w:rsidRPr="0077558D" w:rsidRDefault="00C060BE" w:rsidP="000337C7">
            <w:pPr>
              <w:pStyle w:val="FSCtblMRL2"/>
            </w:pPr>
            <w:r w:rsidRPr="0077558D">
              <w:t>*0.1</w:t>
            </w:r>
          </w:p>
        </w:tc>
      </w:tr>
    </w:tbl>
    <w:p w14:paraId="735BEDEA" w14:textId="77777777" w:rsidR="00C060BE" w:rsidRPr="0077558D" w:rsidRDefault="00C060BE" w:rsidP="00C060BE">
      <w:pPr>
        <w:pStyle w:val="FSCtblMRL1"/>
        <w:rPr>
          <w:rFonts w:eastAsiaTheme="minorHAnsi"/>
        </w:rPr>
      </w:pPr>
    </w:p>
    <w:p w14:paraId="28C3226B" w14:textId="77777777" w:rsidR="00C060BE"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337353" w14:paraId="2CEC6A84" w14:textId="77777777" w:rsidTr="000337C7">
        <w:trPr>
          <w:cantSplit/>
        </w:trPr>
        <w:tc>
          <w:tcPr>
            <w:tcW w:w="4423" w:type="dxa"/>
            <w:gridSpan w:val="2"/>
            <w:tcBorders>
              <w:top w:val="single" w:sz="4" w:space="0" w:color="auto"/>
            </w:tcBorders>
            <w:shd w:val="clear" w:color="auto" w:fill="auto"/>
          </w:tcPr>
          <w:p w14:paraId="610C38D0" w14:textId="77777777" w:rsidR="00C060BE" w:rsidRPr="00337353" w:rsidRDefault="00C060BE" w:rsidP="000337C7">
            <w:pPr>
              <w:keepNext/>
              <w:keepLines/>
              <w:spacing w:before="60" w:after="60"/>
              <w:rPr>
                <w:rFonts w:cs="Arial"/>
                <w:b/>
                <w:i/>
                <w:sz w:val="18"/>
                <w:szCs w:val="18"/>
              </w:rPr>
            </w:pPr>
            <w:r w:rsidRPr="00337353">
              <w:rPr>
                <w:rFonts w:cs="Arial"/>
                <w:b/>
                <w:i/>
                <w:sz w:val="18"/>
                <w:szCs w:val="18"/>
              </w:rPr>
              <w:t>Agvet chemical:  Tiafenacil</w:t>
            </w:r>
          </w:p>
        </w:tc>
      </w:tr>
      <w:tr w:rsidR="00C060BE" w:rsidRPr="00337353" w14:paraId="70D35A18" w14:textId="77777777" w:rsidTr="000337C7">
        <w:trPr>
          <w:cantSplit/>
        </w:trPr>
        <w:tc>
          <w:tcPr>
            <w:tcW w:w="4423" w:type="dxa"/>
            <w:gridSpan w:val="2"/>
            <w:tcBorders>
              <w:bottom w:val="single" w:sz="4" w:space="0" w:color="auto"/>
            </w:tcBorders>
            <w:shd w:val="clear" w:color="auto" w:fill="auto"/>
          </w:tcPr>
          <w:p w14:paraId="04BF1376" w14:textId="77777777" w:rsidR="00C060BE" w:rsidRPr="00337353" w:rsidRDefault="00C060BE" w:rsidP="000337C7">
            <w:pPr>
              <w:keepNext/>
              <w:keepLines/>
              <w:spacing w:before="60" w:after="60"/>
              <w:rPr>
                <w:rFonts w:cs="Arial"/>
                <w:i/>
                <w:sz w:val="18"/>
                <w:szCs w:val="18"/>
              </w:rPr>
            </w:pPr>
            <w:r w:rsidRPr="00337353">
              <w:rPr>
                <w:rFonts w:cs="Arial"/>
                <w:i/>
                <w:sz w:val="18"/>
                <w:szCs w:val="18"/>
              </w:rPr>
              <w:t>Permitted residue—commodities of plant origin:  Tiafenacil</w:t>
            </w:r>
          </w:p>
          <w:p w14:paraId="315A509D" w14:textId="77777777" w:rsidR="00C060BE" w:rsidRPr="00337353" w:rsidRDefault="00C060BE" w:rsidP="000337C7">
            <w:pPr>
              <w:keepNext/>
              <w:keepLines/>
              <w:spacing w:before="60" w:after="60"/>
              <w:rPr>
                <w:rFonts w:cs="Arial"/>
                <w:i/>
                <w:sz w:val="18"/>
                <w:szCs w:val="18"/>
              </w:rPr>
            </w:pPr>
            <w:r w:rsidRPr="00337353">
              <w:rPr>
                <w:rFonts w:cs="Arial"/>
                <w:i/>
                <w:sz w:val="18"/>
                <w:szCs w:val="18"/>
              </w:rPr>
              <w:t>Permitted residue—Sum of tiafenacil and 3-(2-(2-chloro-4-fluoro-5-(3-methyl-2,6-dioxo-4-(trifluoromethyl)-2,3-dihydropyrimidin-1(6H)-yl) phenylthio)propanamido)propanoic acid (M-01), expressed as tiafenacil</w:t>
            </w:r>
          </w:p>
        </w:tc>
      </w:tr>
      <w:tr w:rsidR="00C060BE" w:rsidRPr="00337353" w14:paraId="5883F226" w14:textId="77777777" w:rsidTr="000337C7">
        <w:trPr>
          <w:cantSplit/>
        </w:trPr>
        <w:tc>
          <w:tcPr>
            <w:tcW w:w="3402" w:type="dxa"/>
            <w:tcBorders>
              <w:top w:val="nil"/>
              <w:left w:val="nil"/>
              <w:right w:val="nil"/>
            </w:tcBorders>
          </w:tcPr>
          <w:p w14:paraId="77343A5C" w14:textId="77777777" w:rsidR="00C060BE" w:rsidRPr="00337353" w:rsidRDefault="00C060BE" w:rsidP="000337C7">
            <w:pPr>
              <w:keepLines/>
              <w:spacing w:before="20" w:after="20"/>
              <w:rPr>
                <w:rFonts w:cs="Arial"/>
                <w:sz w:val="18"/>
                <w:szCs w:val="18"/>
              </w:rPr>
            </w:pPr>
            <w:r w:rsidRPr="00337353">
              <w:rPr>
                <w:rFonts w:cs="Arial"/>
                <w:sz w:val="18"/>
                <w:szCs w:val="18"/>
              </w:rPr>
              <w:t>Cereal grains</w:t>
            </w:r>
          </w:p>
        </w:tc>
        <w:tc>
          <w:tcPr>
            <w:tcW w:w="1021" w:type="dxa"/>
            <w:tcBorders>
              <w:top w:val="nil"/>
              <w:left w:val="nil"/>
              <w:right w:val="nil"/>
            </w:tcBorders>
          </w:tcPr>
          <w:p w14:paraId="29AFCE24" w14:textId="77777777" w:rsidR="00C060BE" w:rsidRPr="00337353" w:rsidRDefault="00C060BE" w:rsidP="000337C7">
            <w:pPr>
              <w:keepLines/>
              <w:spacing w:before="20" w:after="20"/>
              <w:jc w:val="right"/>
              <w:rPr>
                <w:rFonts w:eastAsiaTheme="minorHAnsi" w:cs="Arial"/>
                <w:sz w:val="18"/>
                <w:szCs w:val="18"/>
              </w:rPr>
            </w:pPr>
            <w:r w:rsidRPr="00337353">
              <w:rPr>
                <w:rFonts w:eastAsiaTheme="minorHAnsi" w:cs="Arial"/>
                <w:sz w:val="18"/>
                <w:szCs w:val="18"/>
              </w:rPr>
              <w:t>*0.01</w:t>
            </w:r>
          </w:p>
        </w:tc>
      </w:tr>
      <w:tr w:rsidR="00C060BE" w:rsidRPr="00337353" w14:paraId="0878DE1C" w14:textId="77777777" w:rsidTr="000337C7">
        <w:trPr>
          <w:cantSplit/>
        </w:trPr>
        <w:tc>
          <w:tcPr>
            <w:tcW w:w="3402" w:type="dxa"/>
            <w:tcBorders>
              <w:top w:val="nil"/>
              <w:left w:val="nil"/>
              <w:bottom w:val="single" w:sz="4" w:space="0" w:color="auto"/>
              <w:right w:val="nil"/>
            </w:tcBorders>
          </w:tcPr>
          <w:p w14:paraId="58ED890D" w14:textId="77777777" w:rsidR="00C060BE" w:rsidRPr="00337353" w:rsidRDefault="00C060BE" w:rsidP="000337C7">
            <w:pPr>
              <w:keepLines/>
              <w:spacing w:before="20" w:after="20"/>
              <w:rPr>
                <w:rFonts w:cs="Arial"/>
                <w:sz w:val="18"/>
                <w:szCs w:val="18"/>
              </w:rPr>
            </w:pPr>
            <w:r w:rsidRPr="00337353">
              <w:rPr>
                <w:rFonts w:cs="Arial"/>
                <w:sz w:val="18"/>
                <w:szCs w:val="18"/>
              </w:rPr>
              <w:t>Pulses</w:t>
            </w:r>
          </w:p>
        </w:tc>
        <w:tc>
          <w:tcPr>
            <w:tcW w:w="1021" w:type="dxa"/>
            <w:tcBorders>
              <w:top w:val="nil"/>
              <w:left w:val="nil"/>
              <w:bottom w:val="single" w:sz="4" w:space="0" w:color="auto"/>
              <w:right w:val="nil"/>
            </w:tcBorders>
          </w:tcPr>
          <w:p w14:paraId="2BAF8B1F" w14:textId="77777777" w:rsidR="00C060BE" w:rsidRPr="00337353" w:rsidRDefault="00C060BE" w:rsidP="000337C7">
            <w:pPr>
              <w:keepLines/>
              <w:spacing w:before="20" w:after="20"/>
              <w:jc w:val="right"/>
              <w:rPr>
                <w:rFonts w:eastAsiaTheme="minorHAnsi" w:cs="Arial"/>
                <w:sz w:val="18"/>
                <w:szCs w:val="18"/>
              </w:rPr>
            </w:pPr>
            <w:r w:rsidRPr="00337353">
              <w:rPr>
                <w:rFonts w:eastAsiaTheme="minorHAnsi" w:cs="Arial"/>
                <w:sz w:val="18"/>
                <w:szCs w:val="18"/>
              </w:rPr>
              <w:t>*0.01</w:t>
            </w:r>
          </w:p>
        </w:tc>
      </w:tr>
    </w:tbl>
    <w:p w14:paraId="1FED9457" w14:textId="77777777" w:rsidR="00C060BE" w:rsidRDefault="00C060BE" w:rsidP="00C060BE">
      <w:pPr>
        <w:pStyle w:val="FSCtblMRL1"/>
        <w:rPr>
          <w:rFonts w:eastAsiaTheme="minorHAnsi"/>
        </w:rPr>
      </w:pPr>
    </w:p>
    <w:p w14:paraId="7860A1F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50FD70" w14:textId="77777777" w:rsidTr="000337C7">
        <w:trPr>
          <w:cantSplit/>
        </w:trPr>
        <w:tc>
          <w:tcPr>
            <w:tcW w:w="4422" w:type="dxa"/>
            <w:gridSpan w:val="2"/>
            <w:tcBorders>
              <w:top w:val="single" w:sz="4" w:space="0" w:color="auto"/>
            </w:tcBorders>
          </w:tcPr>
          <w:p w14:paraId="2E32BB87" w14:textId="77777777" w:rsidR="00C060BE" w:rsidRPr="0077558D" w:rsidRDefault="00C060BE" w:rsidP="000337C7">
            <w:pPr>
              <w:pStyle w:val="FSCtblh3"/>
            </w:pPr>
            <w:r w:rsidRPr="0077558D">
              <w:t>Agvet chemical:  Tralkoxydim</w:t>
            </w:r>
          </w:p>
        </w:tc>
      </w:tr>
      <w:tr w:rsidR="00C060BE" w:rsidRPr="0077558D" w14:paraId="2C44E0B9" w14:textId="77777777" w:rsidTr="000337C7">
        <w:trPr>
          <w:cantSplit/>
        </w:trPr>
        <w:tc>
          <w:tcPr>
            <w:tcW w:w="4422" w:type="dxa"/>
            <w:gridSpan w:val="2"/>
            <w:tcBorders>
              <w:bottom w:val="single" w:sz="4" w:space="0" w:color="auto"/>
            </w:tcBorders>
          </w:tcPr>
          <w:p w14:paraId="1D1791E6" w14:textId="77777777" w:rsidR="00C060BE" w:rsidRPr="0077558D" w:rsidRDefault="00C060BE" w:rsidP="000337C7">
            <w:pPr>
              <w:pStyle w:val="FSCtblh4"/>
            </w:pPr>
            <w:r w:rsidRPr="0077558D">
              <w:t>Permitted residue:  Tralkoxydim</w:t>
            </w:r>
          </w:p>
        </w:tc>
      </w:tr>
      <w:tr w:rsidR="00C060BE" w:rsidRPr="0077558D" w14:paraId="69780B46" w14:textId="77777777" w:rsidTr="000337C7">
        <w:trPr>
          <w:cantSplit/>
        </w:trPr>
        <w:tc>
          <w:tcPr>
            <w:tcW w:w="3402" w:type="dxa"/>
            <w:tcBorders>
              <w:top w:val="single" w:sz="4" w:space="0" w:color="auto"/>
              <w:bottom w:val="single" w:sz="4" w:space="0" w:color="auto"/>
            </w:tcBorders>
          </w:tcPr>
          <w:p w14:paraId="696DED93"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39400E79" w14:textId="77777777" w:rsidR="00C060BE" w:rsidRPr="0077558D" w:rsidRDefault="00C060BE" w:rsidP="000337C7">
            <w:pPr>
              <w:pStyle w:val="FSCtblMRL2"/>
            </w:pPr>
            <w:r w:rsidRPr="0077558D">
              <w:t>*0.02</w:t>
            </w:r>
          </w:p>
        </w:tc>
      </w:tr>
    </w:tbl>
    <w:p w14:paraId="3D557C08" w14:textId="77777777" w:rsidR="00C060BE" w:rsidRPr="0077558D" w:rsidRDefault="00C060BE" w:rsidP="00C060BE">
      <w:pPr>
        <w:pStyle w:val="FSCtblMRL1"/>
        <w:rPr>
          <w:rFonts w:eastAsiaTheme="minorHAnsi"/>
        </w:rPr>
      </w:pPr>
    </w:p>
    <w:p w14:paraId="1384259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95AB925" w14:textId="77777777" w:rsidTr="000337C7">
        <w:trPr>
          <w:cantSplit/>
        </w:trPr>
        <w:tc>
          <w:tcPr>
            <w:tcW w:w="4422" w:type="dxa"/>
            <w:gridSpan w:val="2"/>
            <w:tcBorders>
              <w:top w:val="single" w:sz="4" w:space="0" w:color="auto"/>
            </w:tcBorders>
          </w:tcPr>
          <w:p w14:paraId="4FA1B2F1" w14:textId="77777777" w:rsidR="00C060BE" w:rsidRPr="0077558D" w:rsidRDefault="00C060BE" w:rsidP="000337C7">
            <w:pPr>
              <w:pStyle w:val="FSCtblh3"/>
            </w:pPr>
            <w:r w:rsidRPr="0077558D">
              <w:lastRenderedPageBreak/>
              <w:t>Agvet chemical:  Triadimefon</w:t>
            </w:r>
          </w:p>
        </w:tc>
      </w:tr>
      <w:tr w:rsidR="00C060BE" w:rsidRPr="0077558D" w14:paraId="01F137BC" w14:textId="77777777" w:rsidTr="000337C7">
        <w:trPr>
          <w:cantSplit/>
        </w:trPr>
        <w:tc>
          <w:tcPr>
            <w:tcW w:w="4422" w:type="dxa"/>
            <w:gridSpan w:val="2"/>
          </w:tcPr>
          <w:p w14:paraId="787D8200" w14:textId="77777777" w:rsidR="00C060BE" w:rsidRPr="0077558D" w:rsidRDefault="00C060BE" w:rsidP="000337C7">
            <w:pPr>
              <w:pStyle w:val="FSCtblh4"/>
            </w:pPr>
            <w:r w:rsidRPr="0077558D">
              <w:t xml:space="preserve">Permitted residue:  Sum of triadimefon and triadimenol, expressed as triadimefon </w:t>
            </w:r>
          </w:p>
        </w:tc>
      </w:tr>
      <w:tr w:rsidR="00C060BE" w:rsidRPr="0077558D" w14:paraId="2DF1BD0E" w14:textId="77777777" w:rsidTr="000337C7">
        <w:trPr>
          <w:cantSplit/>
        </w:trPr>
        <w:tc>
          <w:tcPr>
            <w:tcW w:w="4422" w:type="dxa"/>
            <w:gridSpan w:val="2"/>
            <w:tcBorders>
              <w:bottom w:val="single" w:sz="4" w:space="0" w:color="auto"/>
            </w:tcBorders>
          </w:tcPr>
          <w:p w14:paraId="1DF3D2FC" w14:textId="77777777" w:rsidR="00C060BE" w:rsidRPr="0077558D" w:rsidRDefault="00C060BE" w:rsidP="000337C7">
            <w:pPr>
              <w:pStyle w:val="FSCtblh4"/>
            </w:pPr>
            <w:r w:rsidRPr="0077558D">
              <w:rPr>
                <w:i w:val="0"/>
              </w:rPr>
              <w:t xml:space="preserve">see also </w:t>
            </w:r>
            <w:r w:rsidRPr="0077558D">
              <w:t xml:space="preserve">Triadimenol </w:t>
            </w:r>
          </w:p>
        </w:tc>
      </w:tr>
      <w:tr w:rsidR="00C060BE" w:rsidRPr="0077558D" w14:paraId="0A491268" w14:textId="77777777" w:rsidTr="000337C7">
        <w:trPr>
          <w:cantSplit/>
        </w:trPr>
        <w:tc>
          <w:tcPr>
            <w:tcW w:w="3402" w:type="dxa"/>
          </w:tcPr>
          <w:p w14:paraId="2DEE92B6" w14:textId="77777777" w:rsidR="00C060BE" w:rsidRPr="0077558D" w:rsidRDefault="00C060BE" w:rsidP="000337C7">
            <w:pPr>
              <w:pStyle w:val="FSCtblMRL1"/>
            </w:pPr>
            <w:r w:rsidRPr="0077558D">
              <w:t>Cereal grains</w:t>
            </w:r>
          </w:p>
        </w:tc>
        <w:tc>
          <w:tcPr>
            <w:tcW w:w="1020" w:type="dxa"/>
          </w:tcPr>
          <w:p w14:paraId="347F14AD" w14:textId="77777777" w:rsidR="00C060BE" w:rsidRPr="0077558D" w:rsidRDefault="00C060BE" w:rsidP="000337C7">
            <w:pPr>
              <w:pStyle w:val="FSCtblMRL2"/>
            </w:pPr>
            <w:r w:rsidRPr="0077558D">
              <w:t>0.5</w:t>
            </w:r>
          </w:p>
        </w:tc>
      </w:tr>
    </w:tbl>
    <w:p w14:paraId="3053E64A" w14:textId="77777777" w:rsidR="00C060BE" w:rsidRDefault="00C060BE" w:rsidP="00C060BE">
      <w:pPr>
        <w:pStyle w:val="FSCtblMRL1"/>
        <w:rPr>
          <w:rFonts w:eastAsiaTheme="minorHAnsi"/>
        </w:rPr>
      </w:pPr>
    </w:p>
    <w:p w14:paraId="1DB67BC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1F97F64" w14:textId="77777777" w:rsidTr="000337C7">
        <w:trPr>
          <w:cantSplit/>
        </w:trPr>
        <w:tc>
          <w:tcPr>
            <w:tcW w:w="4422" w:type="dxa"/>
            <w:gridSpan w:val="2"/>
            <w:tcBorders>
              <w:top w:val="single" w:sz="4" w:space="0" w:color="auto"/>
            </w:tcBorders>
          </w:tcPr>
          <w:p w14:paraId="7CB835EB" w14:textId="77777777" w:rsidR="00C060BE" w:rsidRPr="0077558D" w:rsidRDefault="00C060BE" w:rsidP="000337C7">
            <w:pPr>
              <w:pStyle w:val="FSCtblh3"/>
            </w:pPr>
            <w:r w:rsidRPr="0077558D">
              <w:t>Agvet chemical:  Triadimenol</w:t>
            </w:r>
          </w:p>
        </w:tc>
      </w:tr>
      <w:tr w:rsidR="00C060BE" w:rsidRPr="0077558D" w14:paraId="58732315" w14:textId="77777777" w:rsidTr="000337C7">
        <w:trPr>
          <w:cantSplit/>
        </w:trPr>
        <w:tc>
          <w:tcPr>
            <w:tcW w:w="4422" w:type="dxa"/>
            <w:gridSpan w:val="2"/>
          </w:tcPr>
          <w:p w14:paraId="1B990575" w14:textId="77777777" w:rsidR="00C060BE" w:rsidRPr="0077558D" w:rsidRDefault="00C060BE" w:rsidP="000337C7">
            <w:pPr>
              <w:pStyle w:val="FSCtblh4"/>
            </w:pPr>
            <w:r w:rsidRPr="0077558D">
              <w:t xml:space="preserve">Permitted residue:  Triadimenol </w:t>
            </w:r>
          </w:p>
        </w:tc>
      </w:tr>
      <w:tr w:rsidR="00C060BE" w:rsidRPr="0077558D" w14:paraId="622812B1" w14:textId="77777777" w:rsidTr="000337C7">
        <w:trPr>
          <w:cantSplit/>
        </w:trPr>
        <w:tc>
          <w:tcPr>
            <w:tcW w:w="4422" w:type="dxa"/>
            <w:gridSpan w:val="2"/>
            <w:tcBorders>
              <w:bottom w:val="single" w:sz="4" w:space="0" w:color="auto"/>
            </w:tcBorders>
          </w:tcPr>
          <w:p w14:paraId="5415C4B4" w14:textId="77777777" w:rsidR="00C060BE" w:rsidRPr="0077558D" w:rsidRDefault="00C060BE" w:rsidP="000337C7">
            <w:pPr>
              <w:pStyle w:val="FSCtblh4"/>
            </w:pPr>
            <w:r w:rsidRPr="0077558D">
              <w:rPr>
                <w:i w:val="0"/>
              </w:rPr>
              <w:t xml:space="preserve">see also </w:t>
            </w:r>
            <w:r w:rsidRPr="0077558D">
              <w:t>Triadimefon</w:t>
            </w:r>
          </w:p>
        </w:tc>
      </w:tr>
      <w:tr w:rsidR="00C060BE" w:rsidRPr="0077558D" w14:paraId="38D866C7" w14:textId="77777777" w:rsidTr="000337C7">
        <w:trPr>
          <w:cantSplit/>
        </w:trPr>
        <w:tc>
          <w:tcPr>
            <w:tcW w:w="3402" w:type="dxa"/>
          </w:tcPr>
          <w:p w14:paraId="36620052" w14:textId="77777777" w:rsidR="00C060BE" w:rsidRPr="0077558D" w:rsidRDefault="00C060BE" w:rsidP="000337C7">
            <w:pPr>
              <w:pStyle w:val="FSCtblMRL1"/>
            </w:pPr>
            <w:r w:rsidRPr="0077558D">
              <w:t>Brassica (cole or cabbage) vegetables, head cabbages, flowerhead brassicas</w:t>
            </w:r>
          </w:p>
        </w:tc>
        <w:tc>
          <w:tcPr>
            <w:tcW w:w="1020" w:type="dxa"/>
          </w:tcPr>
          <w:p w14:paraId="68B31278" w14:textId="77777777" w:rsidR="00C060BE" w:rsidRPr="0077558D" w:rsidRDefault="00C060BE" w:rsidP="000337C7">
            <w:pPr>
              <w:pStyle w:val="FSCtblMRL2"/>
            </w:pPr>
            <w:r w:rsidRPr="0077558D">
              <w:t>1</w:t>
            </w:r>
          </w:p>
        </w:tc>
      </w:tr>
      <w:tr w:rsidR="00C060BE" w:rsidRPr="0077558D" w14:paraId="1CA984A4" w14:textId="77777777" w:rsidTr="000337C7">
        <w:trPr>
          <w:cantSplit/>
        </w:trPr>
        <w:tc>
          <w:tcPr>
            <w:tcW w:w="3402" w:type="dxa"/>
          </w:tcPr>
          <w:p w14:paraId="60EBAA52" w14:textId="77777777" w:rsidR="00C060BE" w:rsidRPr="0077558D" w:rsidRDefault="00C060BE" w:rsidP="000337C7">
            <w:pPr>
              <w:pStyle w:val="FSCtblMRL1"/>
            </w:pPr>
            <w:r w:rsidRPr="0077558D">
              <w:t>Cereal grains [except sorghum]</w:t>
            </w:r>
          </w:p>
        </w:tc>
        <w:tc>
          <w:tcPr>
            <w:tcW w:w="1020" w:type="dxa"/>
          </w:tcPr>
          <w:p w14:paraId="4BF1F750" w14:textId="77777777" w:rsidR="00C060BE" w:rsidRPr="0077558D" w:rsidRDefault="00C060BE" w:rsidP="000337C7">
            <w:pPr>
              <w:pStyle w:val="FSCtblMRL2"/>
            </w:pPr>
            <w:r w:rsidRPr="0077558D">
              <w:t>*0.01</w:t>
            </w:r>
          </w:p>
        </w:tc>
      </w:tr>
      <w:tr w:rsidR="00C060BE" w:rsidRPr="0077558D" w14:paraId="2D1B1939" w14:textId="77777777" w:rsidTr="000337C7">
        <w:trPr>
          <w:cantSplit/>
        </w:trPr>
        <w:tc>
          <w:tcPr>
            <w:tcW w:w="3402" w:type="dxa"/>
          </w:tcPr>
          <w:p w14:paraId="2E52537B" w14:textId="77777777" w:rsidR="00C060BE" w:rsidRPr="0077558D" w:rsidRDefault="00C060BE" w:rsidP="000337C7">
            <w:pPr>
              <w:pStyle w:val="FSCtblMRL1"/>
            </w:pPr>
            <w:r w:rsidRPr="0077558D">
              <w:t>Sorghum</w:t>
            </w:r>
          </w:p>
        </w:tc>
        <w:tc>
          <w:tcPr>
            <w:tcW w:w="1020" w:type="dxa"/>
          </w:tcPr>
          <w:p w14:paraId="27596F99" w14:textId="77777777" w:rsidR="00C060BE" w:rsidRPr="0077558D" w:rsidRDefault="00C060BE" w:rsidP="000337C7">
            <w:pPr>
              <w:pStyle w:val="FSCtblMRL2"/>
            </w:pPr>
            <w:r w:rsidRPr="0077558D">
              <w:t>0.5</w:t>
            </w:r>
          </w:p>
        </w:tc>
      </w:tr>
    </w:tbl>
    <w:p w14:paraId="03A374FB" w14:textId="77777777" w:rsidR="00C060BE" w:rsidRDefault="00C060BE" w:rsidP="00C060BE">
      <w:pPr>
        <w:pStyle w:val="FSCtblMRL1"/>
        <w:rPr>
          <w:rFonts w:eastAsiaTheme="minorHAnsi"/>
        </w:rPr>
      </w:pPr>
    </w:p>
    <w:p w14:paraId="30CB696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488DEF8" w14:textId="77777777" w:rsidTr="000337C7">
        <w:trPr>
          <w:cantSplit/>
        </w:trPr>
        <w:tc>
          <w:tcPr>
            <w:tcW w:w="4422" w:type="dxa"/>
            <w:gridSpan w:val="2"/>
            <w:tcBorders>
              <w:top w:val="single" w:sz="4" w:space="0" w:color="auto"/>
            </w:tcBorders>
          </w:tcPr>
          <w:p w14:paraId="06981C78" w14:textId="77777777" w:rsidR="00C060BE" w:rsidRPr="0077558D" w:rsidRDefault="00C060BE" w:rsidP="000337C7">
            <w:pPr>
              <w:pStyle w:val="FSCtblh3"/>
            </w:pPr>
            <w:r w:rsidRPr="0077558D">
              <w:t>Agvet chemical:  Triallate</w:t>
            </w:r>
          </w:p>
        </w:tc>
      </w:tr>
      <w:tr w:rsidR="00C060BE" w:rsidRPr="0077558D" w14:paraId="31C05A53" w14:textId="77777777" w:rsidTr="000337C7">
        <w:trPr>
          <w:cantSplit/>
        </w:trPr>
        <w:tc>
          <w:tcPr>
            <w:tcW w:w="4422" w:type="dxa"/>
            <w:gridSpan w:val="2"/>
            <w:tcBorders>
              <w:bottom w:val="single" w:sz="4" w:space="0" w:color="auto"/>
            </w:tcBorders>
          </w:tcPr>
          <w:p w14:paraId="61DE8C7C" w14:textId="77777777" w:rsidR="00C060BE" w:rsidRPr="0077558D" w:rsidRDefault="00C060BE" w:rsidP="000337C7">
            <w:pPr>
              <w:pStyle w:val="FSCtblh4"/>
            </w:pPr>
            <w:r w:rsidRPr="0077558D">
              <w:t>Permitted residue:  Sum of triallate and 2,3,3-trichloroprop-2-ene sulfonic acid (TCPSA), expressed as triallate</w:t>
            </w:r>
          </w:p>
        </w:tc>
      </w:tr>
      <w:tr w:rsidR="00C060BE" w:rsidRPr="0077558D" w14:paraId="0DF193CF" w14:textId="77777777" w:rsidTr="000337C7">
        <w:trPr>
          <w:cantSplit/>
        </w:trPr>
        <w:tc>
          <w:tcPr>
            <w:tcW w:w="3402" w:type="dxa"/>
            <w:tcBorders>
              <w:top w:val="single" w:sz="4" w:space="0" w:color="auto"/>
            </w:tcBorders>
          </w:tcPr>
          <w:p w14:paraId="3B55DD7F" w14:textId="77777777" w:rsidR="00C060BE" w:rsidRPr="0077558D" w:rsidRDefault="00C060BE" w:rsidP="000337C7">
            <w:pPr>
              <w:pStyle w:val="FSCtblMRL1"/>
            </w:pPr>
            <w:r w:rsidRPr="0077558D">
              <w:t>Cereal grains</w:t>
            </w:r>
          </w:p>
        </w:tc>
        <w:tc>
          <w:tcPr>
            <w:tcW w:w="1020" w:type="dxa"/>
            <w:tcBorders>
              <w:top w:val="single" w:sz="4" w:space="0" w:color="auto"/>
            </w:tcBorders>
          </w:tcPr>
          <w:p w14:paraId="681F2594" w14:textId="77777777" w:rsidR="00C060BE" w:rsidRPr="0077558D" w:rsidRDefault="00C060BE" w:rsidP="000337C7">
            <w:pPr>
              <w:pStyle w:val="FSCtblMRL2"/>
            </w:pPr>
            <w:r w:rsidRPr="0077558D">
              <w:t>*0.05</w:t>
            </w:r>
          </w:p>
        </w:tc>
      </w:tr>
      <w:tr w:rsidR="00C060BE" w:rsidRPr="0077558D" w14:paraId="1B14683C" w14:textId="77777777" w:rsidTr="000337C7">
        <w:trPr>
          <w:cantSplit/>
        </w:trPr>
        <w:tc>
          <w:tcPr>
            <w:tcW w:w="3402" w:type="dxa"/>
          </w:tcPr>
          <w:p w14:paraId="07C0150A" w14:textId="77777777" w:rsidR="00C060BE" w:rsidRPr="0077558D" w:rsidRDefault="00C060BE" w:rsidP="000337C7">
            <w:pPr>
              <w:pStyle w:val="FSCtblMRL1"/>
            </w:pPr>
            <w:r w:rsidRPr="0077558D">
              <w:t>Pulses</w:t>
            </w:r>
          </w:p>
        </w:tc>
        <w:tc>
          <w:tcPr>
            <w:tcW w:w="1020" w:type="dxa"/>
          </w:tcPr>
          <w:p w14:paraId="6EF3D3E2" w14:textId="77777777" w:rsidR="00C060BE" w:rsidRPr="0077558D" w:rsidRDefault="00C060BE" w:rsidP="000337C7">
            <w:pPr>
              <w:pStyle w:val="FSCtblMRL2"/>
            </w:pPr>
            <w:r w:rsidRPr="0077558D">
              <w:t>0.1</w:t>
            </w:r>
          </w:p>
        </w:tc>
      </w:tr>
    </w:tbl>
    <w:p w14:paraId="78EF854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B9FA17D" w14:textId="77777777" w:rsidTr="000337C7">
        <w:trPr>
          <w:cantSplit/>
        </w:trPr>
        <w:tc>
          <w:tcPr>
            <w:tcW w:w="4422" w:type="dxa"/>
            <w:gridSpan w:val="2"/>
            <w:tcBorders>
              <w:top w:val="single" w:sz="4" w:space="0" w:color="auto"/>
            </w:tcBorders>
          </w:tcPr>
          <w:p w14:paraId="17D82F6A" w14:textId="77777777" w:rsidR="00C060BE" w:rsidRPr="0077558D" w:rsidRDefault="00C060BE" w:rsidP="000337C7">
            <w:pPr>
              <w:pStyle w:val="FSCtblh3"/>
            </w:pPr>
            <w:r w:rsidRPr="0077558D">
              <w:t>Agvet chemical:  Triasulfuron</w:t>
            </w:r>
          </w:p>
        </w:tc>
      </w:tr>
      <w:tr w:rsidR="00C060BE" w:rsidRPr="0077558D" w14:paraId="1274E9AC" w14:textId="77777777" w:rsidTr="000337C7">
        <w:trPr>
          <w:cantSplit/>
        </w:trPr>
        <w:tc>
          <w:tcPr>
            <w:tcW w:w="4422" w:type="dxa"/>
            <w:gridSpan w:val="2"/>
            <w:tcBorders>
              <w:bottom w:val="single" w:sz="4" w:space="0" w:color="auto"/>
            </w:tcBorders>
          </w:tcPr>
          <w:p w14:paraId="16032A27" w14:textId="77777777" w:rsidR="00C060BE" w:rsidRPr="0077558D" w:rsidRDefault="00C060BE" w:rsidP="000337C7">
            <w:pPr>
              <w:pStyle w:val="FSCtblh4"/>
            </w:pPr>
            <w:r w:rsidRPr="0077558D">
              <w:t>Permitted residue:  Triasulfuron</w:t>
            </w:r>
          </w:p>
        </w:tc>
      </w:tr>
      <w:tr w:rsidR="00C060BE" w:rsidRPr="0077558D" w14:paraId="7F9A53A7" w14:textId="77777777" w:rsidTr="000337C7">
        <w:trPr>
          <w:cantSplit/>
        </w:trPr>
        <w:tc>
          <w:tcPr>
            <w:tcW w:w="3402" w:type="dxa"/>
            <w:tcBorders>
              <w:top w:val="single" w:sz="4" w:space="0" w:color="auto"/>
              <w:bottom w:val="single" w:sz="4" w:space="0" w:color="auto"/>
            </w:tcBorders>
          </w:tcPr>
          <w:p w14:paraId="2A35143F"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51568788" w14:textId="77777777" w:rsidR="00C060BE" w:rsidRPr="0077558D" w:rsidRDefault="00C060BE" w:rsidP="000337C7">
            <w:pPr>
              <w:pStyle w:val="FSCtblMRL2"/>
            </w:pPr>
            <w:r w:rsidRPr="0077558D">
              <w:t>*0.02</w:t>
            </w:r>
          </w:p>
        </w:tc>
      </w:tr>
    </w:tbl>
    <w:p w14:paraId="5E883968" w14:textId="77777777" w:rsidR="00C060BE" w:rsidRDefault="00C060BE" w:rsidP="00C060BE">
      <w:pPr>
        <w:pStyle w:val="FSCtblMRL1"/>
        <w:rPr>
          <w:rFonts w:eastAsiaTheme="minorHAnsi"/>
        </w:rPr>
      </w:pPr>
    </w:p>
    <w:p w14:paraId="2B0F41D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FA80213" w14:textId="77777777" w:rsidTr="000337C7">
        <w:trPr>
          <w:cantSplit/>
        </w:trPr>
        <w:tc>
          <w:tcPr>
            <w:tcW w:w="4422" w:type="dxa"/>
            <w:gridSpan w:val="2"/>
            <w:tcBorders>
              <w:top w:val="single" w:sz="4" w:space="0" w:color="auto"/>
            </w:tcBorders>
          </w:tcPr>
          <w:p w14:paraId="035DC700" w14:textId="77777777" w:rsidR="00C060BE" w:rsidRPr="0077558D" w:rsidRDefault="00C060BE" w:rsidP="000337C7">
            <w:pPr>
              <w:pStyle w:val="FSCtblh3"/>
            </w:pPr>
            <w:r w:rsidRPr="0077558D">
              <w:t>Agvet chemical:  Tribenuron-methyl</w:t>
            </w:r>
          </w:p>
        </w:tc>
      </w:tr>
      <w:tr w:rsidR="00C060BE" w:rsidRPr="0077558D" w14:paraId="43D5476A" w14:textId="77777777" w:rsidTr="000337C7">
        <w:trPr>
          <w:cantSplit/>
        </w:trPr>
        <w:tc>
          <w:tcPr>
            <w:tcW w:w="4422" w:type="dxa"/>
            <w:gridSpan w:val="2"/>
            <w:tcBorders>
              <w:bottom w:val="single" w:sz="4" w:space="0" w:color="auto"/>
            </w:tcBorders>
          </w:tcPr>
          <w:p w14:paraId="2B6459C9" w14:textId="77777777" w:rsidR="00C060BE" w:rsidRPr="0077558D" w:rsidRDefault="00C060BE" w:rsidP="000337C7">
            <w:pPr>
              <w:pStyle w:val="FSCtblh4"/>
            </w:pPr>
            <w:r w:rsidRPr="0077558D">
              <w:t>Permitted residue:  Tribenuron-methyl</w:t>
            </w:r>
          </w:p>
        </w:tc>
      </w:tr>
      <w:tr w:rsidR="00C060BE" w:rsidRPr="0077558D" w14:paraId="2EDCAF76" w14:textId="77777777" w:rsidTr="000337C7">
        <w:trPr>
          <w:cantSplit/>
        </w:trPr>
        <w:tc>
          <w:tcPr>
            <w:tcW w:w="3402" w:type="dxa"/>
            <w:tcBorders>
              <w:top w:val="single" w:sz="4" w:space="0" w:color="auto"/>
              <w:bottom w:val="single" w:sz="4" w:space="0" w:color="auto"/>
            </w:tcBorders>
          </w:tcPr>
          <w:p w14:paraId="68218DB7" w14:textId="77777777" w:rsidR="00C060BE" w:rsidRPr="0077558D" w:rsidRDefault="00C060BE" w:rsidP="000337C7">
            <w:pPr>
              <w:pStyle w:val="FSCtblMRL1"/>
            </w:pPr>
            <w:r w:rsidRPr="0077558D">
              <w:t>Sorghum</w:t>
            </w:r>
          </w:p>
        </w:tc>
        <w:tc>
          <w:tcPr>
            <w:tcW w:w="1020" w:type="dxa"/>
            <w:tcBorders>
              <w:top w:val="single" w:sz="4" w:space="0" w:color="auto"/>
              <w:bottom w:val="single" w:sz="4" w:space="0" w:color="auto"/>
            </w:tcBorders>
          </w:tcPr>
          <w:p w14:paraId="6A468802" w14:textId="77777777" w:rsidR="00C060BE" w:rsidRPr="0077558D" w:rsidRDefault="00C060BE" w:rsidP="000337C7">
            <w:pPr>
              <w:pStyle w:val="FSCtblMRL2"/>
            </w:pPr>
            <w:r w:rsidRPr="0077558D">
              <w:t>*0.01</w:t>
            </w:r>
          </w:p>
        </w:tc>
      </w:tr>
    </w:tbl>
    <w:p w14:paraId="63440992" w14:textId="77777777" w:rsidR="00C060BE" w:rsidRDefault="00C060BE" w:rsidP="00C060BE">
      <w:pPr>
        <w:pStyle w:val="FSCtblMRL1"/>
        <w:rPr>
          <w:rFonts w:eastAsiaTheme="minorHAnsi"/>
        </w:rPr>
      </w:pPr>
    </w:p>
    <w:p w14:paraId="44301FB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0325D11" w14:textId="77777777" w:rsidTr="000337C7">
        <w:trPr>
          <w:cantSplit/>
        </w:trPr>
        <w:tc>
          <w:tcPr>
            <w:tcW w:w="4422" w:type="dxa"/>
            <w:gridSpan w:val="2"/>
            <w:tcBorders>
              <w:top w:val="single" w:sz="4" w:space="0" w:color="auto"/>
            </w:tcBorders>
          </w:tcPr>
          <w:p w14:paraId="053DD573" w14:textId="77777777" w:rsidR="00C060BE" w:rsidRPr="0077558D" w:rsidRDefault="00C060BE" w:rsidP="000337C7">
            <w:pPr>
              <w:pStyle w:val="FSCtblh3"/>
            </w:pPr>
            <w:r w:rsidRPr="0077558D">
              <w:t>Agvet chemical:  Trichlorfon</w:t>
            </w:r>
          </w:p>
        </w:tc>
      </w:tr>
      <w:tr w:rsidR="00C060BE" w:rsidRPr="0077558D" w14:paraId="211D4837" w14:textId="77777777" w:rsidTr="000337C7">
        <w:trPr>
          <w:cantSplit/>
        </w:trPr>
        <w:tc>
          <w:tcPr>
            <w:tcW w:w="4422" w:type="dxa"/>
            <w:gridSpan w:val="2"/>
            <w:tcBorders>
              <w:bottom w:val="single" w:sz="4" w:space="0" w:color="auto"/>
            </w:tcBorders>
          </w:tcPr>
          <w:p w14:paraId="1729292C" w14:textId="77777777" w:rsidR="00C060BE" w:rsidRPr="0077558D" w:rsidRDefault="00C060BE" w:rsidP="000337C7">
            <w:pPr>
              <w:pStyle w:val="FSCtblh4"/>
            </w:pPr>
            <w:r w:rsidRPr="0077558D">
              <w:t>Permitted residue:  Trichlorfon</w:t>
            </w:r>
          </w:p>
        </w:tc>
      </w:tr>
      <w:tr w:rsidR="00C060BE" w:rsidRPr="0077558D" w14:paraId="585CAE55" w14:textId="77777777" w:rsidTr="000337C7">
        <w:trPr>
          <w:cantSplit/>
        </w:trPr>
        <w:tc>
          <w:tcPr>
            <w:tcW w:w="3402" w:type="dxa"/>
          </w:tcPr>
          <w:p w14:paraId="7B68278A" w14:textId="77777777" w:rsidR="00C060BE" w:rsidRPr="0077558D" w:rsidRDefault="00C060BE" w:rsidP="000337C7">
            <w:pPr>
              <w:pStyle w:val="FSCtblMRL1"/>
            </w:pPr>
            <w:r w:rsidRPr="0077558D">
              <w:t>Assorted tropical and sub-tropical fruits – inedible peel</w:t>
            </w:r>
          </w:p>
        </w:tc>
        <w:tc>
          <w:tcPr>
            <w:tcW w:w="1020" w:type="dxa"/>
          </w:tcPr>
          <w:p w14:paraId="65C1D6DC" w14:textId="77777777" w:rsidR="00C060BE" w:rsidRPr="0077558D" w:rsidRDefault="00C060BE" w:rsidP="000337C7">
            <w:pPr>
              <w:pStyle w:val="FSCtblMRL2"/>
            </w:pPr>
            <w:r w:rsidRPr="0077558D">
              <w:t>T3</w:t>
            </w:r>
          </w:p>
        </w:tc>
      </w:tr>
      <w:tr w:rsidR="00C060BE" w:rsidRPr="0077558D" w14:paraId="43A53536" w14:textId="77777777" w:rsidTr="000337C7">
        <w:trPr>
          <w:cantSplit/>
        </w:trPr>
        <w:tc>
          <w:tcPr>
            <w:tcW w:w="3402" w:type="dxa"/>
          </w:tcPr>
          <w:p w14:paraId="7698C8BE" w14:textId="77777777" w:rsidR="00C060BE" w:rsidRPr="0077558D" w:rsidRDefault="00C060BE" w:rsidP="000337C7">
            <w:pPr>
              <w:pStyle w:val="FSCtblMRL1"/>
            </w:pPr>
            <w:r w:rsidRPr="0077558D">
              <w:t>Cereal grains</w:t>
            </w:r>
          </w:p>
        </w:tc>
        <w:tc>
          <w:tcPr>
            <w:tcW w:w="1020" w:type="dxa"/>
          </w:tcPr>
          <w:p w14:paraId="5E5A275E" w14:textId="77777777" w:rsidR="00C060BE" w:rsidRPr="0077558D" w:rsidRDefault="00C060BE" w:rsidP="000337C7">
            <w:pPr>
              <w:pStyle w:val="FSCtblMRL2"/>
            </w:pPr>
            <w:r w:rsidRPr="0077558D">
              <w:t>0.1</w:t>
            </w:r>
          </w:p>
        </w:tc>
      </w:tr>
      <w:tr w:rsidR="00C060BE" w:rsidRPr="0077558D" w14:paraId="42591183" w14:textId="77777777" w:rsidTr="000337C7">
        <w:trPr>
          <w:cantSplit/>
        </w:trPr>
        <w:tc>
          <w:tcPr>
            <w:tcW w:w="3402" w:type="dxa"/>
          </w:tcPr>
          <w:p w14:paraId="33F74052" w14:textId="77777777" w:rsidR="00C060BE" w:rsidRPr="0077558D" w:rsidRDefault="00C060BE" w:rsidP="000337C7">
            <w:pPr>
              <w:pStyle w:val="FSCtblMRL1"/>
            </w:pPr>
            <w:r w:rsidRPr="0077558D">
              <w:t>Fruit [except achachairu; assorted tropical and sub-tropical fruits – edible peel; assorted tropical and sub-tropical fruits – inedible peel; babaco; berries and other small fruits; dried fruits; loquat; medlar; miracle fruit; quince; rollinia; shaddock (pomelo); stone fruits]</w:t>
            </w:r>
          </w:p>
        </w:tc>
        <w:tc>
          <w:tcPr>
            <w:tcW w:w="1020" w:type="dxa"/>
          </w:tcPr>
          <w:p w14:paraId="2F6B4C40" w14:textId="77777777" w:rsidR="00C060BE" w:rsidRPr="0077558D" w:rsidRDefault="00C060BE" w:rsidP="000337C7">
            <w:pPr>
              <w:pStyle w:val="FSCtblMRL2"/>
            </w:pPr>
            <w:r w:rsidRPr="0077558D">
              <w:t>T0.1</w:t>
            </w:r>
          </w:p>
        </w:tc>
      </w:tr>
      <w:tr w:rsidR="00C060BE" w:rsidRPr="0077558D" w14:paraId="54AFF103" w14:textId="77777777" w:rsidTr="000337C7">
        <w:trPr>
          <w:cantSplit/>
        </w:trPr>
        <w:tc>
          <w:tcPr>
            <w:tcW w:w="3402" w:type="dxa"/>
          </w:tcPr>
          <w:p w14:paraId="6E019565" w14:textId="77777777" w:rsidR="00C060BE" w:rsidRPr="0077558D" w:rsidRDefault="00C060BE" w:rsidP="000337C7">
            <w:pPr>
              <w:pStyle w:val="FSCtblMRL1"/>
            </w:pPr>
            <w:r w:rsidRPr="0077558D">
              <w:t>Pulses [except soya bean (dry)]</w:t>
            </w:r>
          </w:p>
        </w:tc>
        <w:tc>
          <w:tcPr>
            <w:tcW w:w="1020" w:type="dxa"/>
          </w:tcPr>
          <w:p w14:paraId="4DCD367B" w14:textId="77777777" w:rsidR="00C060BE" w:rsidRPr="0077558D" w:rsidRDefault="00C060BE" w:rsidP="000337C7">
            <w:pPr>
              <w:pStyle w:val="FSCtblMRL2"/>
            </w:pPr>
            <w:r w:rsidRPr="0077558D">
              <w:t>0.2</w:t>
            </w:r>
          </w:p>
        </w:tc>
      </w:tr>
      <w:tr w:rsidR="00C060BE" w:rsidRPr="0077558D" w14:paraId="7FE348AD" w14:textId="77777777" w:rsidTr="000337C7">
        <w:trPr>
          <w:cantSplit/>
        </w:trPr>
        <w:tc>
          <w:tcPr>
            <w:tcW w:w="3402" w:type="dxa"/>
            <w:tcBorders>
              <w:bottom w:val="single" w:sz="4" w:space="0" w:color="auto"/>
            </w:tcBorders>
          </w:tcPr>
          <w:p w14:paraId="7CBDE23E" w14:textId="77777777" w:rsidR="00C060BE" w:rsidRPr="0077558D" w:rsidRDefault="00C060BE" w:rsidP="000337C7">
            <w:pPr>
              <w:pStyle w:val="FSCtblMRL1"/>
            </w:pPr>
            <w:r w:rsidRPr="0077558D">
              <w:t>Vegetables [except beetroot; Brussels sprouts; cape gooseberry (ground cherry); cauliflower; celery; egg plant; kale; pepino; peppers; pulses (dry); sugar beet; sweet corn (corn-on-the-cob); Thai egg plant]</w:t>
            </w:r>
          </w:p>
        </w:tc>
        <w:tc>
          <w:tcPr>
            <w:tcW w:w="1020" w:type="dxa"/>
            <w:tcBorders>
              <w:bottom w:val="single" w:sz="4" w:space="0" w:color="auto"/>
            </w:tcBorders>
          </w:tcPr>
          <w:p w14:paraId="1B9D62C8" w14:textId="77777777" w:rsidR="00C060BE" w:rsidRPr="0077558D" w:rsidRDefault="00C060BE" w:rsidP="000337C7">
            <w:pPr>
              <w:pStyle w:val="FSCtblMRL2"/>
            </w:pPr>
            <w:r w:rsidRPr="0077558D">
              <w:t>0.1</w:t>
            </w:r>
          </w:p>
        </w:tc>
      </w:tr>
    </w:tbl>
    <w:p w14:paraId="4D6813A0" w14:textId="77777777" w:rsidR="00C060BE" w:rsidRPr="0077558D" w:rsidRDefault="00C060BE" w:rsidP="00C060BE">
      <w:pPr>
        <w:pStyle w:val="FSCtblMRL1"/>
        <w:rPr>
          <w:rFonts w:eastAsiaTheme="minorHAnsi"/>
        </w:rPr>
      </w:pPr>
    </w:p>
    <w:p w14:paraId="2CC5C7D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0B4D900" w14:textId="77777777" w:rsidTr="000337C7">
        <w:trPr>
          <w:cantSplit/>
        </w:trPr>
        <w:tc>
          <w:tcPr>
            <w:tcW w:w="4422" w:type="dxa"/>
            <w:gridSpan w:val="2"/>
            <w:tcBorders>
              <w:top w:val="single" w:sz="4" w:space="0" w:color="auto"/>
            </w:tcBorders>
          </w:tcPr>
          <w:p w14:paraId="3A90D129" w14:textId="77777777" w:rsidR="00C060BE" w:rsidRPr="0077558D" w:rsidRDefault="00C060BE" w:rsidP="000337C7">
            <w:pPr>
              <w:pStyle w:val="FSCtblh3"/>
            </w:pPr>
            <w:r w:rsidRPr="0077558D">
              <w:lastRenderedPageBreak/>
              <w:t>Agvet chemical:  Triclopyr</w:t>
            </w:r>
          </w:p>
        </w:tc>
      </w:tr>
      <w:tr w:rsidR="00C060BE" w:rsidRPr="0077558D" w14:paraId="326C06D2" w14:textId="77777777" w:rsidTr="000337C7">
        <w:trPr>
          <w:cantSplit/>
        </w:trPr>
        <w:tc>
          <w:tcPr>
            <w:tcW w:w="4422" w:type="dxa"/>
            <w:gridSpan w:val="2"/>
            <w:tcBorders>
              <w:bottom w:val="single" w:sz="4" w:space="0" w:color="auto"/>
            </w:tcBorders>
          </w:tcPr>
          <w:p w14:paraId="14F5BD4E" w14:textId="77777777" w:rsidR="00C060BE" w:rsidRPr="0077558D" w:rsidRDefault="00C060BE" w:rsidP="000337C7">
            <w:pPr>
              <w:pStyle w:val="FSCtblh4"/>
            </w:pPr>
            <w:r w:rsidRPr="0077558D">
              <w:t>Permitted residue:  Triclopyr</w:t>
            </w:r>
          </w:p>
        </w:tc>
      </w:tr>
      <w:tr w:rsidR="00C060BE" w:rsidRPr="0077558D" w14:paraId="03E2EB85" w14:textId="77777777" w:rsidTr="000337C7">
        <w:trPr>
          <w:cantSplit/>
        </w:trPr>
        <w:tc>
          <w:tcPr>
            <w:tcW w:w="3402" w:type="dxa"/>
            <w:tcBorders>
              <w:top w:val="single" w:sz="4" w:space="0" w:color="auto"/>
              <w:bottom w:val="single" w:sz="4" w:space="0" w:color="auto"/>
            </w:tcBorders>
          </w:tcPr>
          <w:p w14:paraId="754E6394" w14:textId="77777777" w:rsidR="00C060BE" w:rsidRPr="0077558D" w:rsidRDefault="00C060BE" w:rsidP="000337C7">
            <w:pPr>
              <w:pStyle w:val="FSCtblMRL1"/>
            </w:pPr>
            <w:r w:rsidRPr="0077558D">
              <w:t>Citrus fruits</w:t>
            </w:r>
          </w:p>
        </w:tc>
        <w:tc>
          <w:tcPr>
            <w:tcW w:w="1020" w:type="dxa"/>
            <w:tcBorders>
              <w:top w:val="single" w:sz="4" w:space="0" w:color="auto"/>
              <w:bottom w:val="single" w:sz="4" w:space="0" w:color="auto"/>
            </w:tcBorders>
          </w:tcPr>
          <w:p w14:paraId="5B4F14EF" w14:textId="77777777" w:rsidR="00C060BE" w:rsidRPr="0077558D" w:rsidRDefault="00C060BE" w:rsidP="000337C7">
            <w:pPr>
              <w:pStyle w:val="FSCtblMRL2"/>
            </w:pPr>
            <w:r w:rsidRPr="0077558D">
              <w:t>0.2</w:t>
            </w:r>
          </w:p>
        </w:tc>
      </w:tr>
    </w:tbl>
    <w:p w14:paraId="337206DD" w14:textId="77777777" w:rsidR="00C060BE" w:rsidRDefault="00C060BE" w:rsidP="00C060BE">
      <w:pPr>
        <w:pStyle w:val="FSCtblMRL1"/>
        <w:rPr>
          <w:rFonts w:eastAsiaTheme="minorHAnsi"/>
        </w:rPr>
      </w:pPr>
    </w:p>
    <w:p w14:paraId="387E12F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E7C37FE" w14:textId="77777777" w:rsidTr="000337C7">
        <w:trPr>
          <w:cantSplit/>
        </w:trPr>
        <w:tc>
          <w:tcPr>
            <w:tcW w:w="4422" w:type="dxa"/>
            <w:gridSpan w:val="2"/>
            <w:tcBorders>
              <w:top w:val="single" w:sz="4" w:space="0" w:color="auto"/>
            </w:tcBorders>
          </w:tcPr>
          <w:p w14:paraId="57A98C67" w14:textId="77777777" w:rsidR="00C060BE" w:rsidRPr="0077558D" w:rsidRDefault="00C060BE" w:rsidP="000337C7">
            <w:pPr>
              <w:pStyle w:val="FSCtblh3"/>
            </w:pPr>
            <w:r w:rsidRPr="0077558D">
              <w:t>Agvet chemical:  Trifloxystrobin</w:t>
            </w:r>
          </w:p>
        </w:tc>
      </w:tr>
      <w:tr w:rsidR="00C060BE" w:rsidRPr="0077558D" w14:paraId="33D0F05C" w14:textId="77777777" w:rsidTr="000337C7">
        <w:trPr>
          <w:cantSplit/>
        </w:trPr>
        <w:tc>
          <w:tcPr>
            <w:tcW w:w="4422" w:type="dxa"/>
            <w:gridSpan w:val="2"/>
            <w:tcBorders>
              <w:bottom w:val="single" w:sz="4" w:space="0" w:color="auto"/>
            </w:tcBorders>
          </w:tcPr>
          <w:p w14:paraId="1E7CC652" w14:textId="77777777" w:rsidR="00C060BE" w:rsidRPr="0077558D" w:rsidRDefault="00C060BE" w:rsidP="000337C7">
            <w:pPr>
              <w:pStyle w:val="FSCtblh4"/>
            </w:pPr>
            <w:r w:rsidRPr="0077558D">
              <w:t>Permitted residue:  Sum of trifloxystrobin and its acid metabolite ((E,E)-methoxyimino-[2-[1-(3-trifluoromethylphenyl)-ethylideneaminooxymethyl] phenyl] acetic acid), expressed as trifloxystrobin equivalents</w:t>
            </w:r>
          </w:p>
        </w:tc>
      </w:tr>
      <w:tr w:rsidR="00C060BE" w:rsidRPr="0077558D" w14:paraId="0A6041CB" w14:textId="77777777" w:rsidTr="000337C7">
        <w:trPr>
          <w:cantSplit/>
        </w:trPr>
        <w:tc>
          <w:tcPr>
            <w:tcW w:w="3402" w:type="dxa"/>
          </w:tcPr>
          <w:p w14:paraId="71A1D894" w14:textId="77777777" w:rsidR="00C060BE" w:rsidRPr="0077558D" w:rsidRDefault="00C060BE" w:rsidP="000337C7">
            <w:pPr>
              <w:pStyle w:val="FSCtblMRL1"/>
            </w:pPr>
            <w:r w:rsidRPr="0077558D">
              <w:t>Assorted tropical and sub-tropical fruits – inedible peel [except banana; pineapple]</w:t>
            </w:r>
          </w:p>
        </w:tc>
        <w:tc>
          <w:tcPr>
            <w:tcW w:w="1020" w:type="dxa"/>
          </w:tcPr>
          <w:p w14:paraId="68FE99D4" w14:textId="77777777" w:rsidR="00C060BE" w:rsidRPr="0077558D" w:rsidRDefault="00C060BE" w:rsidP="000337C7">
            <w:pPr>
              <w:pStyle w:val="FSCtblMRL2"/>
            </w:pPr>
            <w:r w:rsidRPr="0077558D">
              <w:rPr>
                <w:rFonts w:eastAsia="Helvetica"/>
              </w:rPr>
              <w:t>2</w:t>
            </w:r>
          </w:p>
        </w:tc>
      </w:tr>
      <w:tr w:rsidR="00C060BE" w:rsidRPr="0077558D" w14:paraId="19849C98" w14:textId="77777777" w:rsidTr="000337C7">
        <w:trPr>
          <w:cantSplit/>
        </w:trPr>
        <w:tc>
          <w:tcPr>
            <w:tcW w:w="3402" w:type="dxa"/>
          </w:tcPr>
          <w:p w14:paraId="29C8D22D" w14:textId="77777777" w:rsidR="00C060BE" w:rsidRPr="0077558D" w:rsidRDefault="00C060BE" w:rsidP="000337C7">
            <w:pPr>
              <w:pStyle w:val="FSCtblMRL1"/>
            </w:pPr>
            <w:r w:rsidRPr="0077558D">
              <w:t>Pome fruits</w:t>
            </w:r>
          </w:p>
        </w:tc>
        <w:tc>
          <w:tcPr>
            <w:tcW w:w="1020" w:type="dxa"/>
          </w:tcPr>
          <w:p w14:paraId="1833E27D" w14:textId="77777777" w:rsidR="00C060BE" w:rsidRPr="0077558D" w:rsidRDefault="00C060BE" w:rsidP="000337C7">
            <w:pPr>
              <w:pStyle w:val="FSCtblMRL2"/>
            </w:pPr>
            <w:r w:rsidRPr="0077558D">
              <w:t>0.7</w:t>
            </w:r>
          </w:p>
        </w:tc>
      </w:tr>
      <w:tr w:rsidR="00C060BE" w:rsidRPr="0077558D" w14:paraId="3B34A55D" w14:textId="77777777" w:rsidTr="000337C7">
        <w:trPr>
          <w:cantSplit/>
        </w:trPr>
        <w:tc>
          <w:tcPr>
            <w:tcW w:w="3402" w:type="dxa"/>
            <w:tcBorders>
              <w:bottom w:val="single" w:sz="4" w:space="0" w:color="auto"/>
            </w:tcBorders>
            <w:shd w:val="clear" w:color="auto" w:fill="auto"/>
          </w:tcPr>
          <w:p w14:paraId="0F783C21" w14:textId="77777777" w:rsidR="00C060BE" w:rsidRPr="0077558D" w:rsidRDefault="00C060BE" w:rsidP="000337C7">
            <w:pPr>
              <w:pStyle w:val="FSCtblMRL1"/>
            </w:pPr>
            <w:r w:rsidRPr="0077558D">
              <w:t>Stone fruits</w:t>
            </w:r>
          </w:p>
        </w:tc>
        <w:tc>
          <w:tcPr>
            <w:tcW w:w="1020" w:type="dxa"/>
            <w:tcBorders>
              <w:bottom w:val="single" w:sz="4" w:space="0" w:color="auto"/>
            </w:tcBorders>
            <w:shd w:val="clear" w:color="auto" w:fill="auto"/>
          </w:tcPr>
          <w:p w14:paraId="12A7675A" w14:textId="77777777" w:rsidR="00C060BE" w:rsidRPr="0077558D" w:rsidRDefault="00C060BE" w:rsidP="000337C7">
            <w:pPr>
              <w:pStyle w:val="FSCtblMRL2"/>
            </w:pPr>
            <w:r w:rsidRPr="0077558D">
              <w:t>5</w:t>
            </w:r>
          </w:p>
        </w:tc>
      </w:tr>
    </w:tbl>
    <w:p w14:paraId="6DB8A711" w14:textId="77777777" w:rsidR="00C060BE" w:rsidRPr="0077558D" w:rsidRDefault="00C060BE" w:rsidP="00C060BE">
      <w:pPr>
        <w:pStyle w:val="FSCtblMRL1"/>
        <w:rPr>
          <w:rFonts w:eastAsiaTheme="minorHAnsi"/>
        </w:rPr>
      </w:pPr>
    </w:p>
    <w:p w14:paraId="5FEE1F8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1AAFBAD" w14:textId="77777777" w:rsidTr="000337C7">
        <w:trPr>
          <w:cantSplit/>
        </w:trPr>
        <w:tc>
          <w:tcPr>
            <w:tcW w:w="4422" w:type="dxa"/>
            <w:gridSpan w:val="2"/>
            <w:tcBorders>
              <w:top w:val="single" w:sz="4" w:space="0" w:color="auto"/>
            </w:tcBorders>
          </w:tcPr>
          <w:p w14:paraId="4D3D3F1C" w14:textId="77777777" w:rsidR="00C060BE" w:rsidRPr="0077558D" w:rsidRDefault="00C060BE" w:rsidP="000337C7">
            <w:pPr>
              <w:pStyle w:val="FSCtblh3"/>
            </w:pPr>
            <w:r w:rsidRPr="0077558D">
              <w:t>Agvet chemical:  Triflumuron</w:t>
            </w:r>
          </w:p>
        </w:tc>
      </w:tr>
      <w:tr w:rsidR="00C060BE" w:rsidRPr="0077558D" w14:paraId="463854C0" w14:textId="77777777" w:rsidTr="000337C7">
        <w:trPr>
          <w:cantSplit/>
        </w:trPr>
        <w:tc>
          <w:tcPr>
            <w:tcW w:w="4422" w:type="dxa"/>
            <w:gridSpan w:val="2"/>
            <w:tcBorders>
              <w:bottom w:val="single" w:sz="4" w:space="0" w:color="auto"/>
            </w:tcBorders>
          </w:tcPr>
          <w:p w14:paraId="5785E1E8" w14:textId="77777777" w:rsidR="00C060BE" w:rsidRPr="0077558D" w:rsidRDefault="00C060BE" w:rsidP="000337C7">
            <w:pPr>
              <w:pStyle w:val="FSCtblh4"/>
            </w:pPr>
            <w:r w:rsidRPr="0077558D">
              <w:t>Permitted residue:  Triflumuron</w:t>
            </w:r>
          </w:p>
        </w:tc>
      </w:tr>
      <w:tr w:rsidR="00C060BE" w:rsidRPr="0077558D" w14:paraId="32AD99F9" w14:textId="77777777" w:rsidTr="000337C7">
        <w:trPr>
          <w:cantSplit/>
        </w:trPr>
        <w:tc>
          <w:tcPr>
            <w:tcW w:w="3402" w:type="dxa"/>
            <w:tcBorders>
              <w:top w:val="single" w:sz="4" w:space="0" w:color="auto"/>
              <w:bottom w:val="single" w:sz="4" w:space="0" w:color="auto"/>
            </w:tcBorders>
          </w:tcPr>
          <w:p w14:paraId="7A1830EC"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0D19D283" w14:textId="77777777" w:rsidR="00C060BE" w:rsidRPr="0077558D" w:rsidRDefault="00C060BE" w:rsidP="000337C7">
            <w:pPr>
              <w:pStyle w:val="FSCtblMRL2"/>
            </w:pPr>
            <w:r w:rsidRPr="0077558D">
              <w:t>*0.05</w:t>
            </w:r>
          </w:p>
        </w:tc>
      </w:tr>
    </w:tbl>
    <w:p w14:paraId="48F8A9A4" w14:textId="77777777" w:rsidR="00C060BE" w:rsidRDefault="00C060BE" w:rsidP="00C060BE">
      <w:pPr>
        <w:pStyle w:val="FSCtblMRL1"/>
        <w:rPr>
          <w:rFonts w:eastAsiaTheme="minorHAnsi"/>
        </w:rPr>
      </w:pPr>
    </w:p>
    <w:p w14:paraId="0690DDA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AF9CD7D" w14:textId="77777777" w:rsidTr="000337C7">
        <w:trPr>
          <w:cantSplit/>
        </w:trPr>
        <w:tc>
          <w:tcPr>
            <w:tcW w:w="4422" w:type="dxa"/>
            <w:gridSpan w:val="2"/>
            <w:tcBorders>
              <w:top w:val="single" w:sz="4" w:space="0" w:color="auto"/>
            </w:tcBorders>
          </w:tcPr>
          <w:p w14:paraId="7E945124" w14:textId="77777777" w:rsidR="00C060BE" w:rsidRPr="0077558D" w:rsidRDefault="00C060BE" w:rsidP="000337C7">
            <w:pPr>
              <w:pStyle w:val="FSCtblh3"/>
            </w:pPr>
            <w:r w:rsidRPr="0077558D">
              <w:t>Agvet chemical:  Trifluralin</w:t>
            </w:r>
          </w:p>
        </w:tc>
      </w:tr>
      <w:tr w:rsidR="00C060BE" w:rsidRPr="0077558D" w14:paraId="2E5A3646" w14:textId="77777777" w:rsidTr="000337C7">
        <w:trPr>
          <w:cantSplit/>
        </w:trPr>
        <w:tc>
          <w:tcPr>
            <w:tcW w:w="4422" w:type="dxa"/>
            <w:gridSpan w:val="2"/>
            <w:tcBorders>
              <w:bottom w:val="single" w:sz="4" w:space="0" w:color="auto"/>
            </w:tcBorders>
          </w:tcPr>
          <w:p w14:paraId="7C4CEE2D" w14:textId="77777777" w:rsidR="00C060BE" w:rsidRPr="0077558D" w:rsidRDefault="00C060BE" w:rsidP="000337C7">
            <w:pPr>
              <w:pStyle w:val="FSCtblh4"/>
            </w:pPr>
            <w:r w:rsidRPr="0077558D">
              <w:t>Permitted residue:  Trifluralin</w:t>
            </w:r>
          </w:p>
        </w:tc>
      </w:tr>
      <w:tr w:rsidR="00C060BE" w:rsidRPr="0077558D" w14:paraId="4B9D72CC" w14:textId="77777777" w:rsidTr="000337C7">
        <w:trPr>
          <w:cantSplit/>
        </w:trPr>
        <w:tc>
          <w:tcPr>
            <w:tcW w:w="3402" w:type="dxa"/>
            <w:tcBorders>
              <w:top w:val="single" w:sz="4" w:space="0" w:color="auto"/>
              <w:bottom w:val="single" w:sz="4" w:space="0" w:color="auto"/>
            </w:tcBorders>
          </w:tcPr>
          <w:p w14:paraId="55E0F412"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32002BCF" w14:textId="77777777" w:rsidR="00C060BE" w:rsidRPr="0077558D" w:rsidRDefault="00C060BE" w:rsidP="000337C7">
            <w:pPr>
              <w:pStyle w:val="FSCtblMRL2"/>
            </w:pPr>
            <w:r w:rsidRPr="0077558D">
              <w:t>*0.05</w:t>
            </w:r>
          </w:p>
        </w:tc>
      </w:tr>
    </w:tbl>
    <w:p w14:paraId="7249EAB3" w14:textId="77777777" w:rsidR="00C060BE" w:rsidRDefault="00C060BE" w:rsidP="00C060BE">
      <w:pPr>
        <w:pStyle w:val="FSCtblMRL1"/>
        <w:rPr>
          <w:rFonts w:eastAsiaTheme="minorHAnsi"/>
        </w:rPr>
      </w:pPr>
    </w:p>
    <w:p w14:paraId="18BDD92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DA2E963" w14:textId="77777777" w:rsidTr="000337C7">
        <w:trPr>
          <w:cantSplit/>
        </w:trPr>
        <w:tc>
          <w:tcPr>
            <w:tcW w:w="4422" w:type="dxa"/>
            <w:gridSpan w:val="2"/>
            <w:tcBorders>
              <w:top w:val="single" w:sz="4" w:space="0" w:color="auto"/>
            </w:tcBorders>
          </w:tcPr>
          <w:p w14:paraId="463F8375" w14:textId="77777777" w:rsidR="00C060BE" w:rsidRPr="0077558D" w:rsidRDefault="00C060BE" w:rsidP="000337C7">
            <w:pPr>
              <w:pStyle w:val="FSCtblh3"/>
            </w:pPr>
            <w:r w:rsidRPr="0077558D">
              <w:t>Agvet chemical:  Triforine</w:t>
            </w:r>
          </w:p>
        </w:tc>
      </w:tr>
      <w:tr w:rsidR="00C060BE" w:rsidRPr="0077558D" w14:paraId="5CF23041" w14:textId="77777777" w:rsidTr="000337C7">
        <w:trPr>
          <w:cantSplit/>
        </w:trPr>
        <w:tc>
          <w:tcPr>
            <w:tcW w:w="4422" w:type="dxa"/>
            <w:gridSpan w:val="2"/>
            <w:tcBorders>
              <w:bottom w:val="single" w:sz="4" w:space="0" w:color="auto"/>
            </w:tcBorders>
          </w:tcPr>
          <w:p w14:paraId="3DE03230" w14:textId="77777777" w:rsidR="00C060BE" w:rsidRPr="0077558D" w:rsidRDefault="00C060BE" w:rsidP="000337C7">
            <w:pPr>
              <w:pStyle w:val="FSCtblh4"/>
            </w:pPr>
            <w:r w:rsidRPr="0077558D">
              <w:t>Permitted residue:  Triforine</w:t>
            </w:r>
          </w:p>
        </w:tc>
      </w:tr>
      <w:tr w:rsidR="00C060BE" w:rsidRPr="0077558D" w14:paraId="4113C067" w14:textId="77777777" w:rsidTr="000337C7">
        <w:trPr>
          <w:cantSplit/>
        </w:trPr>
        <w:tc>
          <w:tcPr>
            <w:tcW w:w="3402" w:type="dxa"/>
            <w:tcBorders>
              <w:top w:val="single" w:sz="4" w:space="0" w:color="auto"/>
            </w:tcBorders>
          </w:tcPr>
          <w:p w14:paraId="52321F21" w14:textId="77777777" w:rsidR="00C060BE" w:rsidRPr="0077558D" w:rsidRDefault="00C060BE" w:rsidP="000337C7">
            <w:pPr>
              <w:pStyle w:val="FSCtblMRL1"/>
            </w:pPr>
            <w:r w:rsidRPr="0077558D">
              <w:t>Pome fruits</w:t>
            </w:r>
          </w:p>
        </w:tc>
        <w:tc>
          <w:tcPr>
            <w:tcW w:w="1020" w:type="dxa"/>
            <w:tcBorders>
              <w:top w:val="single" w:sz="4" w:space="0" w:color="auto"/>
            </w:tcBorders>
          </w:tcPr>
          <w:p w14:paraId="67E115F2" w14:textId="77777777" w:rsidR="00C060BE" w:rsidRPr="0077558D" w:rsidRDefault="00C060BE" w:rsidP="000337C7">
            <w:pPr>
              <w:pStyle w:val="FSCtblMRL2"/>
            </w:pPr>
            <w:r w:rsidRPr="0077558D">
              <w:t>1</w:t>
            </w:r>
          </w:p>
        </w:tc>
      </w:tr>
      <w:tr w:rsidR="00C060BE" w:rsidRPr="0077558D" w14:paraId="1638A1D5" w14:textId="77777777" w:rsidTr="000337C7">
        <w:trPr>
          <w:cantSplit/>
        </w:trPr>
        <w:tc>
          <w:tcPr>
            <w:tcW w:w="3402" w:type="dxa"/>
            <w:tcBorders>
              <w:bottom w:val="single" w:sz="4" w:space="0" w:color="auto"/>
            </w:tcBorders>
          </w:tcPr>
          <w:p w14:paraId="2DC900F1" w14:textId="77777777" w:rsidR="00C060BE" w:rsidRPr="0077558D" w:rsidRDefault="00C060BE" w:rsidP="000337C7">
            <w:pPr>
              <w:pStyle w:val="FSCtblMRL1"/>
            </w:pPr>
            <w:r w:rsidRPr="0077558D">
              <w:t>Stone fruits</w:t>
            </w:r>
          </w:p>
        </w:tc>
        <w:tc>
          <w:tcPr>
            <w:tcW w:w="1020" w:type="dxa"/>
            <w:tcBorders>
              <w:bottom w:val="single" w:sz="4" w:space="0" w:color="auto"/>
            </w:tcBorders>
          </w:tcPr>
          <w:p w14:paraId="1335E902" w14:textId="77777777" w:rsidR="00C060BE" w:rsidRPr="0077558D" w:rsidRDefault="00C060BE" w:rsidP="000337C7">
            <w:pPr>
              <w:pStyle w:val="FSCtblMRL2"/>
            </w:pPr>
            <w:r w:rsidRPr="0077558D">
              <w:t>10</w:t>
            </w:r>
          </w:p>
        </w:tc>
      </w:tr>
    </w:tbl>
    <w:p w14:paraId="15A53363" w14:textId="77777777" w:rsidR="00C060BE" w:rsidRPr="0077558D" w:rsidRDefault="00C060BE" w:rsidP="00C060BE">
      <w:pPr>
        <w:pStyle w:val="FSCtblMRL1"/>
        <w:rPr>
          <w:rFonts w:eastAsiaTheme="minorHAnsi"/>
        </w:rPr>
      </w:pPr>
    </w:p>
    <w:p w14:paraId="7DB1099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453EA0" w14:textId="77777777" w:rsidTr="000337C7">
        <w:trPr>
          <w:cantSplit/>
        </w:trPr>
        <w:tc>
          <w:tcPr>
            <w:tcW w:w="4422" w:type="dxa"/>
            <w:gridSpan w:val="2"/>
            <w:tcBorders>
              <w:top w:val="single" w:sz="4" w:space="0" w:color="auto"/>
            </w:tcBorders>
          </w:tcPr>
          <w:p w14:paraId="0BCAFC7F" w14:textId="77777777" w:rsidR="00C060BE" w:rsidRPr="0077558D" w:rsidRDefault="00C060BE" w:rsidP="000337C7">
            <w:pPr>
              <w:pStyle w:val="FSCtblh3"/>
            </w:pPr>
            <w:r w:rsidRPr="0077558D">
              <w:t>Agvet chemical:  Trinexapac-ethyl</w:t>
            </w:r>
          </w:p>
        </w:tc>
      </w:tr>
      <w:tr w:rsidR="00C060BE" w:rsidRPr="0077558D" w14:paraId="6D3A0D43" w14:textId="77777777" w:rsidTr="000337C7">
        <w:trPr>
          <w:cantSplit/>
        </w:trPr>
        <w:tc>
          <w:tcPr>
            <w:tcW w:w="4422" w:type="dxa"/>
            <w:gridSpan w:val="2"/>
            <w:tcBorders>
              <w:bottom w:val="single" w:sz="4" w:space="0" w:color="auto"/>
            </w:tcBorders>
          </w:tcPr>
          <w:p w14:paraId="4C80333A" w14:textId="77777777" w:rsidR="00C060BE" w:rsidRPr="0077558D" w:rsidRDefault="00C060BE" w:rsidP="000337C7">
            <w:pPr>
              <w:pStyle w:val="FSCtblh4"/>
            </w:pPr>
            <w:r w:rsidRPr="0077558D">
              <w:t xml:space="preserve">Permitted residue:  </w:t>
            </w:r>
            <w:r w:rsidRPr="0077558D">
              <w:rPr>
                <w:rFonts w:eastAsia="Calibri"/>
                <w:szCs w:val="18"/>
              </w:rPr>
              <w:t>Trinexapac acid</w:t>
            </w:r>
          </w:p>
        </w:tc>
      </w:tr>
      <w:tr w:rsidR="00C060BE" w:rsidRPr="0077558D" w14:paraId="38DD3095" w14:textId="77777777" w:rsidTr="000337C7">
        <w:trPr>
          <w:cantSplit/>
        </w:trPr>
        <w:tc>
          <w:tcPr>
            <w:tcW w:w="3402" w:type="dxa"/>
            <w:tcBorders>
              <w:top w:val="single" w:sz="4" w:space="0" w:color="auto"/>
              <w:bottom w:val="single" w:sz="4" w:space="0" w:color="auto"/>
            </w:tcBorders>
          </w:tcPr>
          <w:p w14:paraId="671BB155"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2C6EFC98" w14:textId="77777777" w:rsidR="00C060BE" w:rsidRPr="0077558D" w:rsidRDefault="00C060BE" w:rsidP="000337C7">
            <w:pPr>
              <w:pStyle w:val="FSCtblMRL2"/>
            </w:pPr>
            <w:r w:rsidRPr="0077558D">
              <w:t>0.2</w:t>
            </w:r>
          </w:p>
        </w:tc>
      </w:tr>
    </w:tbl>
    <w:p w14:paraId="189D840C" w14:textId="77777777" w:rsidR="00C060BE" w:rsidRDefault="00C060BE" w:rsidP="00C060BE">
      <w:pPr>
        <w:pStyle w:val="FSCtblMRL1"/>
        <w:rPr>
          <w:rFonts w:eastAsiaTheme="minorHAnsi"/>
        </w:rPr>
      </w:pPr>
    </w:p>
    <w:p w14:paraId="6DDF718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2EEAB5C" w14:textId="77777777" w:rsidTr="000337C7">
        <w:trPr>
          <w:cantSplit/>
        </w:trPr>
        <w:tc>
          <w:tcPr>
            <w:tcW w:w="4422" w:type="dxa"/>
            <w:gridSpan w:val="2"/>
            <w:tcBorders>
              <w:top w:val="single" w:sz="4" w:space="0" w:color="auto"/>
            </w:tcBorders>
          </w:tcPr>
          <w:p w14:paraId="30128E6D" w14:textId="77777777" w:rsidR="00C060BE" w:rsidRPr="0077558D" w:rsidRDefault="00C060BE" w:rsidP="000337C7">
            <w:pPr>
              <w:pStyle w:val="FSCtblh3"/>
            </w:pPr>
            <w:r w:rsidRPr="0077558D">
              <w:t>Agvet chemical:  Triticonazole</w:t>
            </w:r>
          </w:p>
        </w:tc>
      </w:tr>
      <w:tr w:rsidR="00C060BE" w:rsidRPr="0077558D" w14:paraId="51E94FDC" w14:textId="77777777" w:rsidTr="000337C7">
        <w:trPr>
          <w:cantSplit/>
        </w:trPr>
        <w:tc>
          <w:tcPr>
            <w:tcW w:w="4422" w:type="dxa"/>
            <w:gridSpan w:val="2"/>
            <w:tcBorders>
              <w:bottom w:val="single" w:sz="4" w:space="0" w:color="auto"/>
            </w:tcBorders>
          </w:tcPr>
          <w:p w14:paraId="2930D85E" w14:textId="77777777" w:rsidR="00C060BE" w:rsidRPr="0077558D" w:rsidRDefault="00C060BE" w:rsidP="000337C7">
            <w:pPr>
              <w:pStyle w:val="FSCtblh4"/>
            </w:pPr>
            <w:r w:rsidRPr="0077558D">
              <w:t>Permitted residue:  Triticonazole</w:t>
            </w:r>
          </w:p>
        </w:tc>
      </w:tr>
      <w:tr w:rsidR="00C060BE" w:rsidRPr="0077558D" w14:paraId="34840A54" w14:textId="77777777" w:rsidTr="000337C7">
        <w:trPr>
          <w:cantSplit/>
        </w:trPr>
        <w:tc>
          <w:tcPr>
            <w:tcW w:w="3402" w:type="dxa"/>
            <w:tcBorders>
              <w:top w:val="single" w:sz="4" w:space="0" w:color="auto"/>
              <w:bottom w:val="single" w:sz="4" w:space="0" w:color="auto"/>
            </w:tcBorders>
          </w:tcPr>
          <w:p w14:paraId="7EA99039" w14:textId="77777777" w:rsidR="00C060BE" w:rsidRPr="0077558D" w:rsidRDefault="00C060BE" w:rsidP="000337C7">
            <w:pPr>
              <w:pStyle w:val="FSCtblMRL1"/>
            </w:pPr>
            <w:r w:rsidRPr="0077558D">
              <w:t>Cereal grains</w:t>
            </w:r>
          </w:p>
        </w:tc>
        <w:tc>
          <w:tcPr>
            <w:tcW w:w="1020" w:type="dxa"/>
            <w:tcBorders>
              <w:top w:val="single" w:sz="4" w:space="0" w:color="auto"/>
              <w:bottom w:val="single" w:sz="4" w:space="0" w:color="auto"/>
            </w:tcBorders>
          </w:tcPr>
          <w:p w14:paraId="4A0ECAB9" w14:textId="77777777" w:rsidR="00C060BE" w:rsidRPr="0077558D" w:rsidRDefault="00C060BE" w:rsidP="000337C7">
            <w:pPr>
              <w:pStyle w:val="FSCtblMRL2"/>
            </w:pPr>
            <w:r w:rsidRPr="0077558D">
              <w:t>*0.05</w:t>
            </w:r>
          </w:p>
        </w:tc>
      </w:tr>
    </w:tbl>
    <w:p w14:paraId="488CFA4D" w14:textId="77777777" w:rsidR="00C060BE" w:rsidRDefault="00C060BE" w:rsidP="00C060BE">
      <w:pPr>
        <w:pStyle w:val="FSCtblMRL1"/>
        <w:rPr>
          <w:rFonts w:eastAsiaTheme="minorHAnsi"/>
        </w:rPr>
      </w:pPr>
    </w:p>
    <w:p w14:paraId="636B483E" w14:textId="77777777" w:rsidR="00C060BE" w:rsidRPr="00766CF7" w:rsidRDefault="00C060BE" w:rsidP="00C060BE">
      <w:pPr>
        <w:pStyle w:val="FSCDraftingitem"/>
        <w:rPr>
          <w:rFonts w:cs="Arial"/>
          <w:b/>
          <w:bCs/>
          <w:color w:val="000000"/>
          <w:shd w:val="clear" w:color="auto" w:fill="FFFFFF"/>
        </w:rPr>
      </w:pPr>
      <w:r>
        <w:rPr>
          <w:b/>
        </w:rPr>
        <w:t>[10</w:t>
      </w:r>
      <w:r w:rsidRPr="00766CF7">
        <w:rPr>
          <w:b/>
        </w:rPr>
        <w:t>]</w:t>
      </w:r>
      <w:r w:rsidRPr="00766CF7">
        <w:rPr>
          <w:b/>
        </w:rPr>
        <w:tab/>
        <w:t xml:space="preserve">Section </w:t>
      </w:r>
      <w:r w:rsidRPr="00766CF7">
        <w:rPr>
          <w:rFonts w:cs="Arial"/>
          <w:b/>
          <w:bCs/>
          <w:color w:val="000000"/>
          <w:shd w:val="clear" w:color="auto" w:fill="FFFFFF"/>
        </w:rPr>
        <w:t>S20—3  </w:t>
      </w:r>
    </w:p>
    <w:p w14:paraId="25BF5E6C" w14:textId="77777777" w:rsidR="00C060BE" w:rsidRDefault="00C060BE" w:rsidP="00C060BE">
      <w:pPr>
        <w:pStyle w:val="FSCnatHeading"/>
        <w:rPr>
          <w:sz w:val="20"/>
          <w:szCs w:val="20"/>
        </w:rPr>
      </w:pPr>
      <w:r w:rsidRPr="00766CF7">
        <w:rPr>
          <w:sz w:val="20"/>
          <w:szCs w:val="20"/>
        </w:rPr>
        <w:tab/>
      </w:r>
      <w:r>
        <w:rPr>
          <w:sz w:val="20"/>
          <w:szCs w:val="20"/>
        </w:rPr>
        <w:t>For</w:t>
      </w:r>
      <w:r w:rsidRPr="00766CF7">
        <w:rPr>
          <w:sz w:val="20"/>
          <w:szCs w:val="20"/>
        </w:rPr>
        <w:t xml:space="preserve"> each of the following chemicals</w:t>
      </w:r>
      <w:r>
        <w:rPr>
          <w:sz w:val="20"/>
          <w:szCs w:val="20"/>
        </w:rPr>
        <w:t>, insert</w:t>
      </w:r>
      <w:r w:rsidRPr="00766CF7">
        <w:rPr>
          <w:sz w:val="20"/>
          <w:szCs w:val="20"/>
        </w:rPr>
        <w:t xml:space="preserve"> the foods and associated MRLs in alphabetical order</w:t>
      </w:r>
    </w:p>
    <w:p w14:paraId="39961E4A" w14:textId="77777777" w:rsidR="00C060BE" w:rsidRDefault="00C060BE" w:rsidP="00C060BE"/>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C060BE" w14:paraId="6E10E248" w14:textId="77777777" w:rsidTr="000337C7">
        <w:trPr>
          <w:cantSplit/>
        </w:trPr>
        <w:tc>
          <w:tcPr>
            <w:tcW w:w="4423" w:type="dxa"/>
            <w:gridSpan w:val="2"/>
            <w:tcBorders>
              <w:top w:val="single" w:sz="4" w:space="0" w:color="auto"/>
              <w:left w:val="nil"/>
              <w:bottom w:val="nil"/>
              <w:right w:val="nil"/>
            </w:tcBorders>
            <w:hideMark/>
          </w:tcPr>
          <w:p w14:paraId="4F14DA8B" w14:textId="77777777" w:rsidR="00C060BE" w:rsidRDefault="00C060BE" w:rsidP="000337C7">
            <w:pPr>
              <w:pStyle w:val="FSCtblh3"/>
              <w:rPr>
                <w:lang w:val="en-AU"/>
              </w:rPr>
            </w:pPr>
            <w:r>
              <w:rPr>
                <w:lang w:val="en-AU"/>
              </w:rPr>
              <w:t>Agvet chemical:  Abamectin</w:t>
            </w:r>
          </w:p>
        </w:tc>
      </w:tr>
      <w:tr w:rsidR="00C060BE" w14:paraId="7804EF8D" w14:textId="77777777" w:rsidTr="000337C7">
        <w:trPr>
          <w:cantSplit/>
        </w:trPr>
        <w:tc>
          <w:tcPr>
            <w:tcW w:w="4423" w:type="dxa"/>
            <w:gridSpan w:val="2"/>
            <w:tcBorders>
              <w:top w:val="nil"/>
              <w:left w:val="nil"/>
              <w:bottom w:val="single" w:sz="4" w:space="0" w:color="auto"/>
              <w:right w:val="nil"/>
            </w:tcBorders>
            <w:hideMark/>
          </w:tcPr>
          <w:p w14:paraId="18C5D18E" w14:textId="77777777" w:rsidR="00C060BE" w:rsidRDefault="00C060BE" w:rsidP="000337C7">
            <w:pPr>
              <w:pStyle w:val="FSCtblh4"/>
              <w:rPr>
                <w:lang w:val="en-AU"/>
              </w:rPr>
            </w:pPr>
            <w:r>
              <w:rPr>
                <w:lang w:val="en-AU" w:eastAsia="en-US"/>
              </w:rPr>
              <w:t>Permitted residue:  Avermectin B1a</w:t>
            </w:r>
          </w:p>
        </w:tc>
      </w:tr>
      <w:tr w:rsidR="00C060BE" w14:paraId="52975801" w14:textId="77777777" w:rsidTr="000337C7">
        <w:trPr>
          <w:cantSplit/>
        </w:trPr>
        <w:tc>
          <w:tcPr>
            <w:tcW w:w="3402" w:type="dxa"/>
            <w:hideMark/>
          </w:tcPr>
          <w:p w14:paraId="7066F28D" w14:textId="77777777" w:rsidR="00C060BE" w:rsidRDefault="00C060BE" w:rsidP="000337C7">
            <w:pPr>
              <w:pStyle w:val="FSCtblMRL1"/>
              <w:rPr>
                <w:lang w:val="en-AU"/>
              </w:rPr>
            </w:pPr>
            <w:r>
              <w:rPr>
                <w:lang w:val="en-AU"/>
              </w:rPr>
              <w:t>Bulb vegetables [except chives]</w:t>
            </w:r>
          </w:p>
        </w:tc>
        <w:tc>
          <w:tcPr>
            <w:tcW w:w="1021" w:type="dxa"/>
            <w:hideMark/>
          </w:tcPr>
          <w:p w14:paraId="3873EEA7" w14:textId="77777777" w:rsidR="00C060BE" w:rsidRDefault="00C060BE" w:rsidP="000337C7">
            <w:pPr>
              <w:pStyle w:val="FSCtblMRL2"/>
              <w:rPr>
                <w:lang w:val="en-AU"/>
              </w:rPr>
            </w:pPr>
            <w:r>
              <w:rPr>
                <w:lang w:val="en-AU"/>
              </w:rPr>
              <w:t>0.05</w:t>
            </w:r>
          </w:p>
        </w:tc>
      </w:tr>
      <w:tr w:rsidR="00C060BE" w14:paraId="55D3C032" w14:textId="77777777" w:rsidTr="000337C7">
        <w:trPr>
          <w:cantSplit/>
        </w:trPr>
        <w:tc>
          <w:tcPr>
            <w:tcW w:w="3402" w:type="dxa"/>
          </w:tcPr>
          <w:p w14:paraId="13180851" w14:textId="77777777" w:rsidR="00C060BE" w:rsidRDefault="00C060BE" w:rsidP="000337C7">
            <w:pPr>
              <w:pStyle w:val="FSCtblMRL1"/>
              <w:rPr>
                <w:lang w:val="en-AU"/>
              </w:rPr>
            </w:pPr>
            <w:r>
              <w:lastRenderedPageBreak/>
              <w:t>Cane berries</w:t>
            </w:r>
          </w:p>
        </w:tc>
        <w:tc>
          <w:tcPr>
            <w:tcW w:w="1021" w:type="dxa"/>
          </w:tcPr>
          <w:p w14:paraId="1C03B8C3" w14:textId="77777777" w:rsidR="00C060BE" w:rsidRDefault="00C060BE" w:rsidP="000337C7">
            <w:pPr>
              <w:pStyle w:val="FSCtblMRL2"/>
              <w:rPr>
                <w:lang w:val="en-AU"/>
              </w:rPr>
            </w:pPr>
            <w:r>
              <w:t>0.2</w:t>
            </w:r>
          </w:p>
        </w:tc>
      </w:tr>
      <w:tr w:rsidR="00C060BE" w14:paraId="5A0D1E07" w14:textId="77777777" w:rsidTr="000337C7">
        <w:trPr>
          <w:cantSplit/>
        </w:trPr>
        <w:tc>
          <w:tcPr>
            <w:tcW w:w="3402" w:type="dxa"/>
            <w:hideMark/>
          </w:tcPr>
          <w:p w14:paraId="37811036" w14:textId="77777777" w:rsidR="00C060BE" w:rsidRDefault="00C060BE" w:rsidP="000337C7">
            <w:pPr>
              <w:pStyle w:val="FSCtblMRL1"/>
              <w:rPr>
                <w:lang w:val="en-AU"/>
              </w:rPr>
            </w:pPr>
            <w:r>
              <w:rPr>
                <w:lang w:val="en-AU"/>
              </w:rPr>
              <w:t>Chinese cabbage (Pe-tsai)</w:t>
            </w:r>
          </w:p>
        </w:tc>
        <w:tc>
          <w:tcPr>
            <w:tcW w:w="1021" w:type="dxa"/>
            <w:hideMark/>
          </w:tcPr>
          <w:p w14:paraId="6D57BD7C" w14:textId="77777777" w:rsidR="00C060BE" w:rsidRDefault="00C060BE" w:rsidP="000337C7">
            <w:pPr>
              <w:pStyle w:val="FSCtblMRL2"/>
              <w:rPr>
                <w:lang w:val="en-AU"/>
              </w:rPr>
            </w:pPr>
            <w:r>
              <w:rPr>
                <w:lang w:val="en-AU"/>
              </w:rPr>
              <w:t>T0.5</w:t>
            </w:r>
          </w:p>
        </w:tc>
      </w:tr>
      <w:tr w:rsidR="00C060BE" w14:paraId="23E9258E" w14:textId="77777777" w:rsidTr="000337C7">
        <w:trPr>
          <w:cantSplit/>
        </w:trPr>
        <w:tc>
          <w:tcPr>
            <w:tcW w:w="3402" w:type="dxa"/>
          </w:tcPr>
          <w:p w14:paraId="4445E69B" w14:textId="77777777" w:rsidR="00C060BE" w:rsidRDefault="00C060BE" w:rsidP="000337C7">
            <w:pPr>
              <w:pStyle w:val="FSCtblMRL1"/>
              <w:rPr>
                <w:lang w:val="en-AU"/>
              </w:rPr>
            </w:pPr>
            <w:r w:rsidRPr="0077558D">
              <w:t>Citrus fruits</w:t>
            </w:r>
            <w:r>
              <w:t xml:space="preserve"> [except cumquats]</w:t>
            </w:r>
          </w:p>
        </w:tc>
        <w:tc>
          <w:tcPr>
            <w:tcW w:w="1021" w:type="dxa"/>
          </w:tcPr>
          <w:p w14:paraId="48ACB002" w14:textId="77777777" w:rsidR="00C060BE" w:rsidRDefault="00C060BE" w:rsidP="000337C7">
            <w:pPr>
              <w:pStyle w:val="FSCtblMRL2"/>
              <w:rPr>
                <w:lang w:val="en-AU"/>
              </w:rPr>
            </w:pPr>
            <w:r w:rsidRPr="0077558D">
              <w:t>0.02</w:t>
            </w:r>
          </w:p>
        </w:tc>
      </w:tr>
      <w:tr w:rsidR="00C060BE" w14:paraId="1C7D9CFD" w14:textId="77777777" w:rsidTr="000337C7">
        <w:trPr>
          <w:cantSplit/>
        </w:trPr>
        <w:tc>
          <w:tcPr>
            <w:tcW w:w="3402" w:type="dxa"/>
            <w:hideMark/>
          </w:tcPr>
          <w:p w14:paraId="4252707C" w14:textId="77777777" w:rsidR="00C060BE" w:rsidRDefault="00C060BE" w:rsidP="000337C7">
            <w:pPr>
              <w:pStyle w:val="FSCtblMRL1"/>
              <w:rPr>
                <w:lang w:val="en-AU"/>
              </w:rPr>
            </w:pPr>
            <w:r>
              <w:rPr>
                <w:lang w:val="en-AU"/>
              </w:rPr>
              <w:t>Fennel, bulb</w:t>
            </w:r>
          </w:p>
        </w:tc>
        <w:tc>
          <w:tcPr>
            <w:tcW w:w="1021" w:type="dxa"/>
            <w:hideMark/>
          </w:tcPr>
          <w:p w14:paraId="6FB20BDA" w14:textId="77777777" w:rsidR="00C060BE" w:rsidRDefault="00C060BE" w:rsidP="000337C7">
            <w:pPr>
              <w:pStyle w:val="FSCtblMRL2"/>
              <w:rPr>
                <w:lang w:val="en-AU"/>
              </w:rPr>
            </w:pPr>
            <w:r>
              <w:rPr>
                <w:lang w:val="en-AU"/>
              </w:rPr>
              <w:t>0.05</w:t>
            </w:r>
          </w:p>
        </w:tc>
      </w:tr>
      <w:tr w:rsidR="00C060BE" w14:paraId="7D772B4B" w14:textId="77777777" w:rsidTr="000337C7">
        <w:trPr>
          <w:cantSplit/>
        </w:trPr>
        <w:tc>
          <w:tcPr>
            <w:tcW w:w="3402" w:type="dxa"/>
            <w:hideMark/>
          </w:tcPr>
          <w:p w14:paraId="19FC53E1" w14:textId="77777777" w:rsidR="00C060BE" w:rsidRDefault="00C060BE" w:rsidP="000337C7">
            <w:pPr>
              <w:pStyle w:val="FSCtblMRL1"/>
              <w:rPr>
                <w:lang w:val="en-AU"/>
              </w:rPr>
            </w:pPr>
            <w:r>
              <w:rPr>
                <w:lang w:val="en-AU"/>
              </w:rPr>
              <w:t>Fruiting vegetables, other than cucurbits</w:t>
            </w:r>
          </w:p>
        </w:tc>
        <w:tc>
          <w:tcPr>
            <w:tcW w:w="1021" w:type="dxa"/>
            <w:hideMark/>
          </w:tcPr>
          <w:p w14:paraId="002A9A89" w14:textId="77777777" w:rsidR="00C060BE" w:rsidRDefault="00C060BE" w:rsidP="000337C7">
            <w:pPr>
              <w:pStyle w:val="FSCtblMRL2"/>
              <w:rPr>
                <w:lang w:val="en-AU"/>
              </w:rPr>
            </w:pPr>
            <w:r>
              <w:rPr>
                <w:lang w:val="en-AU"/>
              </w:rPr>
              <w:t>0.1</w:t>
            </w:r>
          </w:p>
        </w:tc>
      </w:tr>
      <w:tr w:rsidR="00C060BE" w14:paraId="502F17BA" w14:textId="77777777" w:rsidTr="000337C7">
        <w:trPr>
          <w:cantSplit/>
        </w:trPr>
        <w:tc>
          <w:tcPr>
            <w:tcW w:w="3402" w:type="dxa"/>
          </w:tcPr>
          <w:p w14:paraId="5FC4DEEC" w14:textId="77777777" w:rsidR="00C060BE" w:rsidRDefault="00C060BE" w:rsidP="000337C7">
            <w:pPr>
              <w:pStyle w:val="FSCtblMRL1"/>
              <w:rPr>
                <w:lang w:val="en-AU"/>
              </w:rPr>
            </w:pPr>
            <w:r>
              <w:rPr>
                <w:lang w:val="en-AU"/>
              </w:rPr>
              <w:t>Fungi, edible (except mushrooms)</w:t>
            </w:r>
          </w:p>
        </w:tc>
        <w:tc>
          <w:tcPr>
            <w:tcW w:w="1021" w:type="dxa"/>
          </w:tcPr>
          <w:p w14:paraId="1EA8E392" w14:textId="77777777" w:rsidR="00C060BE" w:rsidRDefault="00C060BE" w:rsidP="000337C7">
            <w:pPr>
              <w:pStyle w:val="FSCtblMRL2"/>
              <w:rPr>
                <w:lang w:val="en-AU"/>
              </w:rPr>
            </w:pPr>
            <w:r>
              <w:rPr>
                <w:lang w:val="en-AU"/>
              </w:rPr>
              <w:t>0.1</w:t>
            </w:r>
          </w:p>
        </w:tc>
      </w:tr>
      <w:tr w:rsidR="00C060BE" w14:paraId="6F7AA63A" w14:textId="77777777" w:rsidTr="000337C7">
        <w:trPr>
          <w:cantSplit/>
        </w:trPr>
        <w:tc>
          <w:tcPr>
            <w:tcW w:w="3402" w:type="dxa"/>
            <w:hideMark/>
          </w:tcPr>
          <w:p w14:paraId="39AE238C" w14:textId="77777777" w:rsidR="00C060BE" w:rsidRDefault="00C060BE" w:rsidP="000337C7">
            <w:pPr>
              <w:pStyle w:val="FSCtblMRL1"/>
              <w:rPr>
                <w:lang w:val="en-AU"/>
              </w:rPr>
            </w:pPr>
            <w:r w:rsidRPr="0077558D">
              <w:t>Leafy vegetables</w:t>
            </w:r>
            <w:r>
              <w:t xml:space="preserve"> </w:t>
            </w:r>
            <w:r w:rsidRPr="0077558D">
              <w:t xml:space="preserve">[except </w:t>
            </w:r>
            <w:r>
              <w:t xml:space="preserve">broccoli, Chinese (Gai lan); </w:t>
            </w:r>
            <w:r w:rsidRPr="0077558D">
              <w:t>lettuce, leaf</w:t>
            </w:r>
            <w:r>
              <w:t>; whitloof chicory</w:t>
            </w:r>
            <w:r w:rsidRPr="0077558D">
              <w:t>]</w:t>
            </w:r>
            <w:r>
              <w:t xml:space="preserve"> </w:t>
            </w:r>
          </w:p>
        </w:tc>
        <w:tc>
          <w:tcPr>
            <w:tcW w:w="1021" w:type="dxa"/>
            <w:hideMark/>
          </w:tcPr>
          <w:p w14:paraId="689677B1" w14:textId="77777777" w:rsidR="00C060BE" w:rsidRDefault="00C060BE" w:rsidP="000337C7">
            <w:pPr>
              <w:pStyle w:val="FSCtblMRL2"/>
              <w:rPr>
                <w:lang w:val="en-AU"/>
              </w:rPr>
            </w:pPr>
            <w:r>
              <w:rPr>
                <w:lang w:val="en-AU"/>
              </w:rPr>
              <w:t>T0.5</w:t>
            </w:r>
          </w:p>
        </w:tc>
      </w:tr>
      <w:tr w:rsidR="00C060BE" w14:paraId="4396810E" w14:textId="77777777" w:rsidTr="000337C7">
        <w:trPr>
          <w:cantSplit/>
        </w:trPr>
        <w:tc>
          <w:tcPr>
            <w:tcW w:w="3402" w:type="dxa"/>
            <w:tcBorders>
              <w:top w:val="nil"/>
              <w:left w:val="nil"/>
              <w:bottom w:val="nil"/>
              <w:right w:val="nil"/>
            </w:tcBorders>
            <w:hideMark/>
          </w:tcPr>
          <w:p w14:paraId="4F47F29C" w14:textId="77777777" w:rsidR="00C060BE" w:rsidRDefault="00C060BE" w:rsidP="000337C7">
            <w:pPr>
              <w:pStyle w:val="FSCtblMRL1"/>
              <w:rPr>
                <w:szCs w:val="18"/>
                <w:lang w:val="en-AU"/>
              </w:rPr>
            </w:pPr>
            <w:r>
              <w:rPr>
                <w:lang w:val="en-AU"/>
              </w:rPr>
              <w:t>Pome fruits [except Persimmon, Japanese]</w:t>
            </w:r>
          </w:p>
        </w:tc>
        <w:tc>
          <w:tcPr>
            <w:tcW w:w="1021" w:type="dxa"/>
            <w:tcBorders>
              <w:top w:val="nil"/>
              <w:left w:val="nil"/>
              <w:bottom w:val="nil"/>
              <w:right w:val="nil"/>
            </w:tcBorders>
            <w:hideMark/>
          </w:tcPr>
          <w:p w14:paraId="1633281C" w14:textId="77777777" w:rsidR="00C060BE" w:rsidRDefault="00C060BE" w:rsidP="000337C7">
            <w:pPr>
              <w:pStyle w:val="FSCtblMRL2"/>
              <w:rPr>
                <w:lang w:val="en-AU"/>
              </w:rPr>
            </w:pPr>
            <w:r>
              <w:rPr>
                <w:lang w:val="en-AU"/>
              </w:rPr>
              <w:t>0.02</w:t>
            </w:r>
          </w:p>
        </w:tc>
      </w:tr>
      <w:tr w:rsidR="00C060BE" w14:paraId="2BCE345C" w14:textId="77777777" w:rsidTr="000337C7">
        <w:trPr>
          <w:cantSplit/>
        </w:trPr>
        <w:tc>
          <w:tcPr>
            <w:tcW w:w="3402" w:type="dxa"/>
          </w:tcPr>
          <w:p w14:paraId="7FE1C97A" w14:textId="77777777" w:rsidR="00C060BE" w:rsidRDefault="00C060BE" w:rsidP="000337C7">
            <w:pPr>
              <w:pStyle w:val="FSCtblMRL1"/>
              <w:rPr>
                <w:lang w:val="en-AU"/>
              </w:rPr>
            </w:pPr>
            <w:r w:rsidRPr="0077558D">
              <w:t>Stone fruits</w:t>
            </w:r>
            <w:r>
              <w:t xml:space="preserve"> [except jujube, Chinese]</w:t>
            </w:r>
          </w:p>
        </w:tc>
        <w:tc>
          <w:tcPr>
            <w:tcW w:w="1021" w:type="dxa"/>
          </w:tcPr>
          <w:p w14:paraId="13FB53E5" w14:textId="77777777" w:rsidR="00C060BE" w:rsidRDefault="00C060BE" w:rsidP="000337C7">
            <w:pPr>
              <w:pStyle w:val="FSCtblMRL2"/>
              <w:rPr>
                <w:lang w:val="en-AU"/>
              </w:rPr>
            </w:pPr>
            <w:r w:rsidRPr="0077558D">
              <w:t>0.09</w:t>
            </w:r>
          </w:p>
        </w:tc>
      </w:tr>
      <w:tr w:rsidR="00C060BE" w14:paraId="43D70576" w14:textId="77777777" w:rsidTr="000337C7">
        <w:trPr>
          <w:cantSplit/>
        </w:trPr>
        <w:tc>
          <w:tcPr>
            <w:tcW w:w="3402" w:type="dxa"/>
            <w:tcBorders>
              <w:bottom w:val="single" w:sz="4" w:space="0" w:color="auto"/>
            </w:tcBorders>
          </w:tcPr>
          <w:p w14:paraId="20BB81CB" w14:textId="012DDBAA" w:rsidR="00C060BE" w:rsidRDefault="00C060BE" w:rsidP="000337C7">
            <w:pPr>
              <w:pStyle w:val="FSCtblMRL1"/>
              <w:rPr>
                <w:lang w:val="en-AU"/>
              </w:rPr>
            </w:pPr>
            <w:r>
              <w:t>Vetch</w:t>
            </w:r>
          </w:p>
        </w:tc>
        <w:tc>
          <w:tcPr>
            <w:tcW w:w="1021" w:type="dxa"/>
            <w:tcBorders>
              <w:bottom w:val="single" w:sz="4" w:space="0" w:color="auto"/>
            </w:tcBorders>
          </w:tcPr>
          <w:p w14:paraId="546F1074" w14:textId="673541E5" w:rsidR="00C060BE" w:rsidRDefault="00C060BE" w:rsidP="000337C7">
            <w:pPr>
              <w:pStyle w:val="FSCtblMRL2"/>
              <w:rPr>
                <w:lang w:val="en-AU"/>
              </w:rPr>
            </w:pPr>
            <w:r>
              <w:t>T0.1</w:t>
            </w:r>
          </w:p>
        </w:tc>
      </w:tr>
    </w:tbl>
    <w:p w14:paraId="2AF9591C" w14:textId="77777777" w:rsidR="00C060BE" w:rsidRDefault="00C060BE" w:rsidP="00C060BE"/>
    <w:p w14:paraId="3ADC4776" w14:textId="77777777" w:rsidR="00C060BE" w:rsidRDefault="00C060BE" w:rsidP="00C060BE"/>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C060BE" w14:paraId="4CEDE283" w14:textId="77777777" w:rsidTr="000337C7">
        <w:trPr>
          <w:cantSplit/>
        </w:trPr>
        <w:tc>
          <w:tcPr>
            <w:tcW w:w="4423" w:type="dxa"/>
            <w:gridSpan w:val="2"/>
            <w:tcBorders>
              <w:top w:val="single" w:sz="4" w:space="0" w:color="auto"/>
              <w:left w:val="nil"/>
              <w:bottom w:val="nil"/>
              <w:right w:val="nil"/>
            </w:tcBorders>
            <w:hideMark/>
          </w:tcPr>
          <w:p w14:paraId="2FAE4DDD" w14:textId="77777777" w:rsidR="00C060BE" w:rsidRDefault="00C060BE" w:rsidP="000337C7">
            <w:pPr>
              <w:pStyle w:val="FSCtblh3"/>
              <w:rPr>
                <w:lang w:val="en-AU"/>
              </w:rPr>
            </w:pPr>
            <w:r>
              <w:rPr>
                <w:lang w:val="en-AU"/>
              </w:rPr>
              <w:t>Agvet chemical:  Acephate</w:t>
            </w:r>
          </w:p>
        </w:tc>
      </w:tr>
      <w:tr w:rsidR="00C060BE" w14:paraId="6EE8D651" w14:textId="77777777" w:rsidTr="000337C7">
        <w:trPr>
          <w:cantSplit/>
        </w:trPr>
        <w:tc>
          <w:tcPr>
            <w:tcW w:w="4423" w:type="dxa"/>
            <w:gridSpan w:val="2"/>
            <w:tcBorders>
              <w:top w:val="nil"/>
              <w:left w:val="nil"/>
              <w:bottom w:val="single" w:sz="4" w:space="0" w:color="auto"/>
              <w:right w:val="nil"/>
            </w:tcBorders>
            <w:hideMark/>
          </w:tcPr>
          <w:p w14:paraId="5D17A384" w14:textId="77777777" w:rsidR="00C060BE" w:rsidRDefault="00C060BE" w:rsidP="000337C7">
            <w:pPr>
              <w:pStyle w:val="FSCtblh4"/>
              <w:rPr>
                <w:lang w:val="en-AU"/>
              </w:rPr>
            </w:pPr>
            <w:r>
              <w:rPr>
                <w:lang w:val="en-AU"/>
              </w:rPr>
              <w:t>Permitted residue:  Acephate (Note:  the metabolite methamidophos has separate MRLs)</w:t>
            </w:r>
          </w:p>
        </w:tc>
      </w:tr>
      <w:tr w:rsidR="00C060BE" w14:paraId="309598D2" w14:textId="77777777" w:rsidTr="000337C7">
        <w:trPr>
          <w:cantSplit/>
        </w:trPr>
        <w:tc>
          <w:tcPr>
            <w:tcW w:w="3402" w:type="dxa"/>
            <w:hideMark/>
          </w:tcPr>
          <w:p w14:paraId="7572D9AF" w14:textId="77777777" w:rsidR="00C060BE" w:rsidRDefault="00C060BE" w:rsidP="000337C7">
            <w:pPr>
              <w:pStyle w:val="FSCtblMRL1"/>
              <w:rPr>
                <w:lang w:val="en-AU"/>
              </w:rPr>
            </w:pPr>
            <w:r w:rsidRPr="0077558D">
              <w:t xml:space="preserve">Brassica </w:t>
            </w:r>
            <w:r>
              <w:t>vegetables (except Brassica leafy vegetables) [except Chinese cabbage (Pe-tsai)]</w:t>
            </w:r>
          </w:p>
        </w:tc>
        <w:tc>
          <w:tcPr>
            <w:tcW w:w="1021" w:type="dxa"/>
            <w:hideMark/>
          </w:tcPr>
          <w:p w14:paraId="5215FCF1" w14:textId="77777777" w:rsidR="00C060BE" w:rsidRDefault="00C060BE" w:rsidP="000337C7">
            <w:pPr>
              <w:pStyle w:val="FSCtblMRL2"/>
              <w:rPr>
                <w:lang w:val="en-AU"/>
              </w:rPr>
            </w:pPr>
            <w:r w:rsidRPr="0077558D">
              <w:t>5</w:t>
            </w:r>
          </w:p>
        </w:tc>
      </w:tr>
      <w:tr w:rsidR="00C060BE" w14:paraId="426C869F" w14:textId="77777777" w:rsidTr="000337C7">
        <w:trPr>
          <w:cantSplit/>
        </w:trPr>
        <w:tc>
          <w:tcPr>
            <w:tcW w:w="3402" w:type="dxa"/>
            <w:tcBorders>
              <w:top w:val="nil"/>
              <w:left w:val="nil"/>
              <w:bottom w:val="single" w:sz="4" w:space="0" w:color="auto"/>
              <w:right w:val="nil"/>
            </w:tcBorders>
            <w:hideMark/>
          </w:tcPr>
          <w:p w14:paraId="76148003" w14:textId="77777777" w:rsidR="00C060BE" w:rsidRDefault="00C060BE" w:rsidP="000337C7">
            <w:pPr>
              <w:pStyle w:val="FSCtblMRL1"/>
              <w:rPr>
                <w:lang w:val="en-AU"/>
              </w:rPr>
            </w:pPr>
            <w:r>
              <w:rPr>
                <w:lang w:val="en-AU"/>
              </w:rPr>
              <w:t>Broccoli, Chinese (Gai lan)</w:t>
            </w:r>
          </w:p>
        </w:tc>
        <w:tc>
          <w:tcPr>
            <w:tcW w:w="1021" w:type="dxa"/>
            <w:tcBorders>
              <w:top w:val="nil"/>
              <w:left w:val="nil"/>
              <w:bottom w:val="single" w:sz="4" w:space="0" w:color="auto"/>
              <w:right w:val="nil"/>
            </w:tcBorders>
            <w:hideMark/>
          </w:tcPr>
          <w:p w14:paraId="0B7FD71F" w14:textId="77777777" w:rsidR="00C060BE" w:rsidRDefault="00C060BE" w:rsidP="000337C7">
            <w:pPr>
              <w:pStyle w:val="FSCtblMRL2"/>
              <w:rPr>
                <w:lang w:val="en-AU"/>
              </w:rPr>
            </w:pPr>
            <w:r>
              <w:rPr>
                <w:lang w:val="en-AU"/>
              </w:rPr>
              <w:t>5</w:t>
            </w:r>
          </w:p>
        </w:tc>
      </w:tr>
    </w:tbl>
    <w:p w14:paraId="58754ABE" w14:textId="77777777" w:rsidR="00C060BE" w:rsidRDefault="00C060BE" w:rsidP="00C060BE">
      <w:pPr>
        <w:pStyle w:val="FSCtblMRL1"/>
        <w:rPr>
          <w:rFonts w:eastAsiaTheme="minorHAnsi"/>
        </w:rPr>
      </w:pPr>
    </w:p>
    <w:p w14:paraId="26C131B8" w14:textId="77777777" w:rsidR="00C060BE" w:rsidRDefault="00C060BE" w:rsidP="00C060BE">
      <w:pPr>
        <w:pStyle w:val="FSCtblMRL1"/>
        <w:rPr>
          <w:rFonts w:eastAsiaTheme="minorHAnsi"/>
        </w:rPr>
      </w:pPr>
    </w:p>
    <w:tbl>
      <w:tblPr>
        <w:tblStyle w:val="TableGrid123"/>
        <w:tblW w:w="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057"/>
      </w:tblGrid>
      <w:tr w:rsidR="00C060BE" w14:paraId="6CE1C366" w14:textId="77777777" w:rsidTr="000337C7">
        <w:trPr>
          <w:cantSplit/>
        </w:trPr>
        <w:tc>
          <w:tcPr>
            <w:tcW w:w="3378" w:type="dxa"/>
            <w:tcBorders>
              <w:top w:val="single" w:sz="4" w:space="0" w:color="auto"/>
              <w:left w:val="nil"/>
              <w:bottom w:val="nil"/>
              <w:right w:val="nil"/>
            </w:tcBorders>
            <w:hideMark/>
          </w:tcPr>
          <w:p w14:paraId="5C9D1963" w14:textId="77777777" w:rsidR="00C060BE" w:rsidRPr="00C64812" w:rsidRDefault="00C060BE" w:rsidP="000337C7">
            <w:pPr>
              <w:pStyle w:val="FSCtblMRL1"/>
              <w:rPr>
                <w:b/>
                <w:i/>
                <w:lang w:val="en-AU"/>
              </w:rPr>
            </w:pPr>
            <w:r w:rsidRPr="00C64812">
              <w:rPr>
                <w:b/>
                <w:i/>
                <w:lang w:val="en-AU"/>
              </w:rPr>
              <w:t>Agvet chemical:  Acequinocyl</w:t>
            </w:r>
          </w:p>
        </w:tc>
        <w:tc>
          <w:tcPr>
            <w:tcW w:w="1057" w:type="dxa"/>
            <w:tcBorders>
              <w:top w:val="single" w:sz="4" w:space="0" w:color="auto"/>
              <w:left w:val="nil"/>
              <w:bottom w:val="nil"/>
              <w:right w:val="nil"/>
            </w:tcBorders>
          </w:tcPr>
          <w:p w14:paraId="11E3D7FD" w14:textId="77777777" w:rsidR="00C060BE" w:rsidRDefault="00C060BE" w:rsidP="000337C7">
            <w:pPr>
              <w:pStyle w:val="FSCtblMRL2"/>
              <w:rPr>
                <w:lang w:val="en-AU"/>
              </w:rPr>
            </w:pPr>
          </w:p>
        </w:tc>
      </w:tr>
      <w:tr w:rsidR="00C060BE" w14:paraId="4B7B379B" w14:textId="77777777" w:rsidTr="000337C7">
        <w:trPr>
          <w:cantSplit/>
        </w:trPr>
        <w:tc>
          <w:tcPr>
            <w:tcW w:w="4435" w:type="dxa"/>
            <w:gridSpan w:val="2"/>
            <w:tcBorders>
              <w:top w:val="nil"/>
              <w:left w:val="nil"/>
              <w:bottom w:val="single" w:sz="4" w:space="0" w:color="auto"/>
              <w:right w:val="nil"/>
            </w:tcBorders>
            <w:hideMark/>
          </w:tcPr>
          <w:p w14:paraId="2C120CA1" w14:textId="77777777" w:rsidR="00C060BE" w:rsidRDefault="00C060BE" w:rsidP="000337C7">
            <w:pPr>
              <w:pStyle w:val="FSCtblh3"/>
              <w:rPr>
                <w:b w:val="0"/>
                <w:lang w:val="en-AU"/>
              </w:rPr>
            </w:pPr>
            <w:r>
              <w:rPr>
                <w:b w:val="0"/>
                <w:lang w:val="en-AU"/>
              </w:rPr>
              <w:t>Permitted residue:  Sum of acequinocyl and its metabolite 2-dodecyl-3-hydroxy-1,4-naphthoquinone, expressed as acequinocyl</w:t>
            </w:r>
          </w:p>
        </w:tc>
      </w:tr>
      <w:tr w:rsidR="00C060BE" w14:paraId="7A0B181A" w14:textId="77777777" w:rsidTr="000337C7">
        <w:trPr>
          <w:cantSplit/>
        </w:trPr>
        <w:tc>
          <w:tcPr>
            <w:tcW w:w="3378" w:type="dxa"/>
          </w:tcPr>
          <w:p w14:paraId="51111B36" w14:textId="77777777" w:rsidR="00C060BE" w:rsidRDefault="00C060BE" w:rsidP="000337C7">
            <w:pPr>
              <w:pStyle w:val="FSCtblMRL1"/>
              <w:rPr>
                <w:szCs w:val="18"/>
                <w:lang w:val="en-AU"/>
              </w:rPr>
            </w:pPr>
            <w:r w:rsidRPr="0077558D">
              <w:t>Citrus fruits</w:t>
            </w:r>
            <w:r>
              <w:t xml:space="preserve"> [except cumquats]</w:t>
            </w:r>
          </w:p>
        </w:tc>
        <w:tc>
          <w:tcPr>
            <w:tcW w:w="1057" w:type="dxa"/>
          </w:tcPr>
          <w:p w14:paraId="184DC1A8" w14:textId="77777777" w:rsidR="00C060BE" w:rsidRDefault="00C060BE" w:rsidP="000337C7">
            <w:pPr>
              <w:pStyle w:val="FSCtblMRL2"/>
              <w:rPr>
                <w:szCs w:val="18"/>
                <w:lang w:val="en-AU"/>
              </w:rPr>
            </w:pPr>
            <w:r w:rsidRPr="0077558D">
              <w:t>0.2</w:t>
            </w:r>
          </w:p>
        </w:tc>
      </w:tr>
      <w:tr w:rsidR="00C060BE" w14:paraId="6B6DD6FD" w14:textId="77777777" w:rsidTr="000337C7">
        <w:trPr>
          <w:cantSplit/>
        </w:trPr>
        <w:tc>
          <w:tcPr>
            <w:tcW w:w="3378" w:type="dxa"/>
            <w:tcBorders>
              <w:left w:val="nil"/>
              <w:right w:val="nil"/>
            </w:tcBorders>
            <w:hideMark/>
          </w:tcPr>
          <w:p w14:paraId="16A8A7FE" w14:textId="77777777" w:rsidR="00C060BE" w:rsidRDefault="00C060BE" w:rsidP="000337C7">
            <w:pPr>
              <w:pStyle w:val="FSCtblMRL1"/>
              <w:rPr>
                <w:szCs w:val="18"/>
                <w:lang w:val="en-AU"/>
              </w:rPr>
            </w:pPr>
            <w:r>
              <w:rPr>
                <w:szCs w:val="18"/>
                <w:lang w:val="en-AU"/>
              </w:rPr>
              <w:t>Pome fruits [except Persimmon, Japanese]</w:t>
            </w:r>
          </w:p>
        </w:tc>
        <w:tc>
          <w:tcPr>
            <w:tcW w:w="1057" w:type="dxa"/>
            <w:tcBorders>
              <w:left w:val="nil"/>
              <w:right w:val="nil"/>
            </w:tcBorders>
            <w:hideMark/>
          </w:tcPr>
          <w:p w14:paraId="5F416934" w14:textId="77777777" w:rsidR="00C060BE" w:rsidRDefault="00C060BE" w:rsidP="000337C7">
            <w:pPr>
              <w:pStyle w:val="FSCtblMRL2"/>
              <w:rPr>
                <w:szCs w:val="18"/>
                <w:lang w:val="en-AU"/>
              </w:rPr>
            </w:pPr>
            <w:r>
              <w:rPr>
                <w:szCs w:val="18"/>
                <w:lang w:val="en-AU"/>
              </w:rPr>
              <w:t>0.7</w:t>
            </w:r>
          </w:p>
        </w:tc>
      </w:tr>
      <w:tr w:rsidR="00C060BE" w14:paraId="05D39817" w14:textId="77777777" w:rsidTr="000337C7">
        <w:trPr>
          <w:cantSplit/>
        </w:trPr>
        <w:tc>
          <w:tcPr>
            <w:tcW w:w="3378" w:type="dxa"/>
            <w:tcBorders>
              <w:bottom w:val="single" w:sz="4" w:space="0" w:color="auto"/>
            </w:tcBorders>
          </w:tcPr>
          <w:p w14:paraId="6FDDA5B6" w14:textId="77777777" w:rsidR="00C060BE" w:rsidRDefault="00C060BE" w:rsidP="000337C7">
            <w:pPr>
              <w:pStyle w:val="FSCtblMRL1"/>
              <w:rPr>
                <w:szCs w:val="18"/>
                <w:lang w:val="en-AU"/>
              </w:rPr>
            </w:pPr>
            <w:r w:rsidRPr="009E5475">
              <w:rPr>
                <w:szCs w:val="18"/>
              </w:rPr>
              <w:t>Stone fruits</w:t>
            </w:r>
            <w:r>
              <w:rPr>
                <w:szCs w:val="18"/>
              </w:rPr>
              <w:t xml:space="preserve"> </w:t>
            </w:r>
            <w:r>
              <w:t>[except jujube, Chinese]</w:t>
            </w:r>
          </w:p>
        </w:tc>
        <w:tc>
          <w:tcPr>
            <w:tcW w:w="1057" w:type="dxa"/>
            <w:tcBorders>
              <w:bottom w:val="single" w:sz="4" w:space="0" w:color="auto"/>
            </w:tcBorders>
          </w:tcPr>
          <w:p w14:paraId="252B366C" w14:textId="77777777" w:rsidR="00C060BE" w:rsidRDefault="00C060BE" w:rsidP="000337C7">
            <w:pPr>
              <w:pStyle w:val="FSCtblMRL2"/>
              <w:rPr>
                <w:szCs w:val="18"/>
                <w:lang w:val="en-AU"/>
              </w:rPr>
            </w:pPr>
            <w:r w:rsidRPr="009E5475">
              <w:rPr>
                <w:szCs w:val="18"/>
              </w:rPr>
              <w:t>0.7</w:t>
            </w:r>
          </w:p>
        </w:tc>
      </w:tr>
    </w:tbl>
    <w:p w14:paraId="217E6F71" w14:textId="77777777" w:rsidR="00C060BE" w:rsidRDefault="00C060BE" w:rsidP="00C060BE">
      <w:pPr>
        <w:pStyle w:val="FSCtblMRL1"/>
        <w:rPr>
          <w:rFonts w:eastAsiaTheme="minorHAnsi"/>
        </w:rPr>
      </w:pPr>
    </w:p>
    <w:tbl>
      <w:tblPr>
        <w:tblStyle w:val="TableGrid1a"/>
        <w:tblW w:w="4423" w:type="dxa"/>
        <w:tblLook w:val="04A0" w:firstRow="1" w:lastRow="0" w:firstColumn="1" w:lastColumn="0" w:noHBand="0" w:noVBand="1"/>
      </w:tblPr>
      <w:tblGrid>
        <w:gridCol w:w="3402"/>
        <w:gridCol w:w="1021"/>
      </w:tblGrid>
      <w:tr w:rsidR="00C060BE" w14:paraId="52E0AE6B" w14:textId="77777777" w:rsidTr="000337C7">
        <w:tc>
          <w:tcPr>
            <w:tcW w:w="4423" w:type="dxa"/>
            <w:gridSpan w:val="2"/>
            <w:tcBorders>
              <w:top w:val="single" w:sz="6" w:space="0" w:color="000000"/>
              <w:left w:val="nil"/>
              <w:bottom w:val="nil"/>
              <w:right w:val="nil"/>
            </w:tcBorders>
            <w:hideMark/>
          </w:tcPr>
          <w:p w14:paraId="0A8607AA" w14:textId="77777777" w:rsidR="00C060BE" w:rsidRDefault="00C060BE" w:rsidP="000337C7">
            <w:pPr>
              <w:pStyle w:val="FSCtblh3"/>
            </w:pPr>
            <w:r>
              <w:t>Agvet chemical:  Acetamiprid</w:t>
            </w:r>
          </w:p>
        </w:tc>
      </w:tr>
      <w:tr w:rsidR="00C060BE" w14:paraId="0305504F" w14:textId="77777777" w:rsidTr="000337C7">
        <w:tc>
          <w:tcPr>
            <w:tcW w:w="4423" w:type="dxa"/>
            <w:gridSpan w:val="2"/>
            <w:tcBorders>
              <w:top w:val="nil"/>
              <w:left w:val="nil"/>
              <w:bottom w:val="nil"/>
              <w:right w:val="nil"/>
            </w:tcBorders>
            <w:hideMark/>
          </w:tcPr>
          <w:p w14:paraId="1090186A" w14:textId="77777777" w:rsidR="00C060BE" w:rsidRDefault="00C060BE" w:rsidP="000337C7">
            <w:pPr>
              <w:pStyle w:val="FSCtblh4"/>
            </w:pPr>
            <w:r>
              <w:t>Permitted residue—commodities of plant origin:  Acetamiprid</w:t>
            </w:r>
          </w:p>
        </w:tc>
      </w:tr>
      <w:tr w:rsidR="00C060BE" w14:paraId="151CA659" w14:textId="77777777" w:rsidTr="000337C7">
        <w:tc>
          <w:tcPr>
            <w:tcW w:w="4423" w:type="dxa"/>
            <w:gridSpan w:val="2"/>
            <w:tcBorders>
              <w:top w:val="nil"/>
              <w:left w:val="nil"/>
              <w:bottom w:val="single" w:sz="4" w:space="0" w:color="auto"/>
              <w:right w:val="nil"/>
            </w:tcBorders>
            <w:hideMark/>
          </w:tcPr>
          <w:p w14:paraId="7DE6AA35" w14:textId="77777777" w:rsidR="00C060BE" w:rsidRDefault="00C060BE" w:rsidP="000337C7">
            <w:pPr>
              <w:pStyle w:val="FSCtblh4"/>
            </w:pPr>
            <w:r>
              <w:t>Permitted residue—commodities of animal origin:  Sum of acetamiprid and N-demethyl acetamiprid ((E)-N</w:t>
            </w:r>
            <w:r>
              <w:rPr>
                <w:vertAlign w:val="superscript"/>
              </w:rPr>
              <w:t>1</w:t>
            </w:r>
            <w:r>
              <w:t>-[(6-chloro-3-pyridyl)methyl]-N</w:t>
            </w:r>
            <w:r>
              <w:rPr>
                <w:vertAlign w:val="superscript"/>
              </w:rPr>
              <w:t>2</w:t>
            </w:r>
            <w:r>
              <w:t>-cyanoacetamidine), expressed as acetamiprid</w:t>
            </w:r>
          </w:p>
        </w:tc>
      </w:tr>
      <w:tr w:rsidR="00C060BE" w14:paraId="7CEBB7B9" w14:textId="77777777" w:rsidTr="000337C7">
        <w:tc>
          <w:tcPr>
            <w:tcW w:w="3402" w:type="dxa"/>
            <w:tcBorders>
              <w:top w:val="single" w:sz="4" w:space="0" w:color="auto"/>
              <w:left w:val="nil"/>
              <w:bottom w:val="nil"/>
              <w:right w:val="nil"/>
            </w:tcBorders>
          </w:tcPr>
          <w:p w14:paraId="07266EE4" w14:textId="77777777" w:rsidR="00C060BE" w:rsidRDefault="00C060BE" w:rsidP="000337C7">
            <w:pPr>
              <w:pStyle w:val="FSCtblMRL1"/>
            </w:pPr>
            <w:r w:rsidRPr="009E5475">
              <w:rPr>
                <w:szCs w:val="18"/>
              </w:rPr>
              <w:t>Assorted tropical and sub-tropical fruits – inedible peel</w:t>
            </w:r>
            <w:r>
              <w:rPr>
                <w:szCs w:val="18"/>
              </w:rPr>
              <w:t xml:space="preserve"> [except tree tomato (tamarillo)]</w:t>
            </w:r>
          </w:p>
        </w:tc>
        <w:tc>
          <w:tcPr>
            <w:tcW w:w="1021" w:type="dxa"/>
            <w:tcBorders>
              <w:top w:val="single" w:sz="4" w:space="0" w:color="auto"/>
              <w:left w:val="nil"/>
              <w:bottom w:val="nil"/>
              <w:right w:val="nil"/>
            </w:tcBorders>
          </w:tcPr>
          <w:p w14:paraId="6878CA09" w14:textId="77777777" w:rsidR="00C060BE" w:rsidRDefault="00C060BE" w:rsidP="000337C7">
            <w:pPr>
              <w:pStyle w:val="FSCtblMRL2"/>
            </w:pPr>
            <w:r w:rsidRPr="009E5475">
              <w:rPr>
                <w:szCs w:val="18"/>
              </w:rPr>
              <w:t>0.2</w:t>
            </w:r>
          </w:p>
        </w:tc>
      </w:tr>
      <w:tr w:rsidR="00C060BE" w14:paraId="7D11C2E6" w14:textId="77777777" w:rsidTr="000337C7">
        <w:tc>
          <w:tcPr>
            <w:tcW w:w="3402" w:type="dxa"/>
            <w:tcBorders>
              <w:top w:val="nil"/>
              <w:left w:val="nil"/>
              <w:bottom w:val="nil"/>
              <w:right w:val="nil"/>
            </w:tcBorders>
            <w:hideMark/>
          </w:tcPr>
          <w:p w14:paraId="79F42918" w14:textId="77777777" w:rsidR="00C060BE" w:rsidRDefault="00C060BE" w:rsidP="000337C7">
            <w:pPr>
              <w:pStyle w:val="FSCtblMRL1"/>
            </w:pPr>
            <w:r>
              <w:t>Chives</w:t>
            </w:r>
          </w:p>
        </w:tc>
        <w:tc>
          <w:tcPr>
            <w:tcW w:w="1021" w:type="dxa"/>
            <w:tcBorders>
              <w:top w:val="nil"/>
              <w:left w:val="nil"/>
              <w:bottom w:val="nil"/>
              <w:right w:val="nil"/>
            </w:tcBorders>
            <w:hideMark/>
          </w:tcPr>
          <w:p w14:paraId="26D96559" w14:textId="77777777" w:rsidR="00C060BE" w:rsidRDefault="00C060BE" w:rsidP="000337C7">
            <w:pPr>
              <w:pStyle w:val="FSCtblMRL2"/>
            </w:pPr>
            <w:r>
              <w:t>3</w:t>
            </w:r>
          </w:p>
        </w:tc>
      </w:tr>
      <w:tr w:rsidR="00C060BE" w14:paraId="324C2F49" w14:textId="77777777" w:rsidTr="000337C7">
        <w:tc>
          <w:tcPr>
            <w:tcW w:w="3402" w:type="dxa"/>
            <w:tcBorders>
              <w:top w:val="nil"/>
              <w:left w:val="nil"/>
              <w:bottom w:val="nil"/>
              <w:right w:val="nil"/>
            </w:tcBorders>
          </w:tcPr>
          <w:p w14:paraId="2D6EDAE8" w14:textId="77777777" w:rsidR="00C060BE" w:rsidRDefault="00C060BE" w:rsidP="000337C7">
            <w:pPr>
              <w:pStyle w:val="FSCtblMRL1"/>
            </w:pPr>
            <w:r w:rsidRPr="0077558D">
              <w:t>Citrus fruits</w:t>
            </w:r>
            <w:r>
              <w:t xml:space="preserve"> [except cumquats]</w:t>
            </w:r>
          </w:p>
        </w:tc>
        <w:tc>
          <w:tcPr>
            <w:tcW w:w="1021" w:type="dxa"/>
            <w:tcBorders>
              <w:top w:val="nil"/>
              <w:left w:val="nil"/>
              <w:bottom w:val="nil"/>
              <w:right w:val="nil"/>
            </w:tcBorders>
          </w:tcPr>
          <w:p w14:paraId="10D0B8BF" w14:textId="77777777" w:rsidR="00C060BE" w:rsidRDefault="00C060BE" w:rsidP="000337C7">
            <w:pPr>
              <w:pStyle w:val="FSCtblMRL2"/>
            </w:pPr>
            <w:r w:rsidRPr="0077558D">
              <w:t>1</w:t>
            </w:r>
          </w:p>
        </w:tc>
      </w:tr>
      <w:tr w:rsidR="00C060BE" w14:paraId="45E435E1" w14:textId="77777777" w:rsidTr="000337C7">
        <w:tc>
          <w:tcPr>
            <w:tcW w:w="3402" w:type="dxa"/>
            <w:tcBorders>
              <w:top w:val="nil"/>
              <w:left w:val="nil"/>
              <w:bottom w:val="nil"/>
              <w:right w:val="nil"/>
            </w:tcBorders>
            <w:hideMark/>
          </w:tcPr>
          <w:p w14:paraId="2FBECA54" w14:textId="77777777" w:rsidR="00C060BE" w:rsidRDefault="00C060BE" w:rsidP="000337C7">
            <w:pPr>
              <w:pStyle w:val="FSCtblMRL1"/>
            </w:pPr>
            <w:r>
              <w:t>Fruiting vegetables other than cucurbits [except tomato]</w:t>
            </w:r>
          </w:p>
        </w:tc>
        <w:tc>
          <w:tcPr>
            <w:tcW w:w="1021" w:type="dxa"/>
            <w:tcBorders>
              <w:top w:val="nil"/>
              <w:left w:val="nil"/>
              <w:bottom w:val="nil"/>
              <w:right w:val="nil"/>
            </w:tcBorders>
            <w:hideMark/>
          </w:tcPr>
          <w:p w14:paraId="4564C4F1" w14:textId="77777777" w:rsidR="00C060BE" w:rsidRDefault="00C060BE" w:rsidP="000337C7">
            <w:pPr>
              <w:pStyle w:val="FSCtblMRL2"/>
            </w:pPr>
            <w:r>
              <w:t>0.2</w:t>
            </w:r>
          </w:p>
        </w:tc>
      </w:tr>
      <w:tr w:rsidR="00C060BE" w14:paraId="36B010F1" w14:textId="77777777" w:rsidTr="000337C7">
        <w:tc>
          <w:tcPr>
            <w:tcW w:w="3402" w:type="dxa"/>
            <w:tcBorders>
              <w:top w:val="nil"/>
              <w:left w:val="nil"/>
              <w:bottom w:val="nil"/>
              <w:right w:val="nil"/>
            </w:tcBorders>
            <w:hideMark/>
          </w:tcPr>
          <w:p w14:paraId="5EF3DAE5" w14:textId="77777777" w:rsidR="00C060BE" w:rsidRDefault="00C060BE" w:rsidP="000337C7">
            <w:pPr>
              <w:pStyle w:val="FSCtblMRL1"/>
            </w:pPr>
            <w:r>
              <w:t>Fungi, edible (except mushrooms)</w:t>
            </w:r>
          </w:p>
        </w:tc>
        <w:tc>
          <w:tcPr>
            <w:tcW w:w="1021" w:type="dxa"/>
            <w:tcBorders>
              <w:top w:val="nil"/>
              <w:left w:val="nil"/>
              <w:bottom w:val="nil"/>
              <w:right w:val="nil"/>
            </w:tcBorders>
            <w:hideMark/>
          </w:tcPr>
          <w:p w14:paraId="4C215B15" w14:textId="77777777" w:rsidR="00C060BE" w:rsidRDefault="00C060BE" w:rsidP="000337C7">
            <w:pPr>
              <w:pStyle w:val="FSCtblMRL2"/>
            </w:pPr>
            <w:r>
              <w:t>0.2</w:t>
            </w:r>
          </w:p>
        </w:tc>
      </w:tr>
      <w:tr w:rsidR="00C060BE" w14:paraId="6CA99AA2" w14:textId="77777777" w:rsidTr="000337C7">
        <w:tc>
          <w:tcPr>
            <w:tcW w:w="3402" w:type="dxa"/>
            <w:tcBorders>
              <w:top w:val="nil"/>
              <w:left w:val="nil"/>
              <w:bottom w:val="nil"/>
              <w:right w:val="nil"/>
            </w:tcBorders>
          </w:tcPr>
          <w:p w14:paraId="1B86BF00" w14:textId="77777777" w:rsidR="00C060BE" w:rsidRDefault="00C060BE" w:rsidP="000337C7">
            <w:pPr>
              <w:pStyle w:val="FSCtblMRL1"/>
            </w:pPr>
            <w:r>
              <w:rPr>
                <w:szCs w:val="18"/>
                <w:lang w:val="en-US"/>
              </w:rPr>
              <w:t>Peppers, chili, dried</w:t>
            </w:r>
          </w:p>
        </w:tc>
        <w:tc>
          <w:tcPr>
            <w:tcW w:w="1021" w:type="dxa"/>
            <w:tcBorders>
              <w:top w:val="nil"/>
              <w:left w:val="nil"/>
              <w:bottom w:val="nil"/>
              <w:right w:val="nil"/>
            </w:tcBorders>
          </w:tcPr>
          <w:p w14:paraId="1B5A277D" w14:textId="77777777" w:rsidR="00C060BE" w:rsidRDefault="00C060BE" w:rsidP="000337C7">
            <w:pPr>
              <w:pStyle w:val="FSCtblMRL2"/>
            </w:pPr>
            <w:r>
              <w:rPr>
                <w:szCs w:val="18"/>
              </w:rPr>
              <w:t>2</w:t>
            </w:r>
          </w:p>
        </w:tc>
      </w:tr>
      <w:tr w:rsidR="00C060BE" w14:paraId="10CAB711" w14:textId="77777777" w:rsidTr="000337C7">
        <w:tc>
          <w:tcPr>
            <w:tcW w:w="3402" w:type="dxa"/>
            <w:tcBorders>
              <w:top w:val="nil"/>
              <w:left w:val="nil"/>
              <w:bottom w:val="nil"/>
              <w:right w:val="nil"/>
            </w:tcBorders>
          </w:tcPr>
          <w:p w14:paraId="419E29D8" w14:textId="77777777" w:rsidR="00C060BE" w:rsidRDefault="00C060BE" w:rsidP="000337C7">
            <w:pPr>
              <w:pStyle w:val="FSCtblMRL1"/>
              <w:ind w:left="36"/>
            </w:pPr>
            <w:r w:rsidRPr="000D4539">
              <w:rPr>
                <w:szCs w:val="19"/>
              </w:rPr>
              <w:t>Pulses [except field pea (dry); lupin (dry)</w:t>
            </w:r>
            <w:r>
              <w:rPr>
                <w:szCs w:val="19"/>
              </w:rPr>
              <w:t>; vetch</w:t>
            </w:r>
            <w:r w:rsidRPr="000D4539">
              <w:rPr>
                <w:szCs w:val="19"/>
              </w:rPr>
              <w:t>]</w:t>
            </w:r>
          </w:p>
        </w:tc>
        <w:tc>
          <w:tcPr>
            <w:tcW w:w="1021" w:type="dxa"/>
            <w:tcBorders>
              <w:top w:val="nil"/>
              <w:left w:val="nil"/>
              <w:bottom w:val="nil"/>
              <w:right w:val="nil"/>
            </w:tcBorders>
          </w:tcPr>
          <w:p w14:paraId="6BB81A02" w14:textId="77777777" w:rsidR="00C060BE" w:rsidRDefault="00C060BE" w:rsidP="000337C7">
            <w:pPr>
              <w:pStyle w:val="FSCtblMRL2"/>
            </w:pPr>
            <w:r w:rsidRPr="000D4539">
              <w:rPr>
                <w:szCs w:val="18"/>
              </w:rPr>
              <w:t>0.1</w:t>
            </w:r>
          </w:p>
        </w:tc>
      </w:tr>
      <w:tr w:rsidR="00C060BE" w14:paraId="17B6D4BE" w14:textId="77777777" w:rsidTr="000337C7">
        <w:tc>
          <w:tcPr>
            <w:tcW w:w="3402" w:type="dxa"/>
            <w:tcBorders>
              <w:top w:val="nil"/>
              <w:left w:val="nil"/>
              <w:bottom w:val="nil"/>
              <w:right w:val="nil"/>
            </w:tcBorders>
          </w:tcPr>
          <w:p w14:paraId="4BDDAFDD" w14:textId="77777777" w:rsidR="00C060BE" w:rsidRPr="000D4539" w:rsidRDefault="00C060BE" w:rsidP="000337C7">
            <w:pPr>
              <w:pStyle w:val="FSCtblMRL1"/>
              <w:rPr>
                <w:szCs w:val="19"/>
              </w:rPr>
            </w:pPr>
            <w:r>
              <w:t>Sentul</w:t>
            </w:r>
          </w:p>
        </w:tc>
        <w:tc>
          <w:tcPr>
            <w:tcW w:w="1021" w:type="dxa"/>
            <w:tcBorders>
              <w:top w:val="nil"/>
              <w:left w:val="nil"/>
              <w:bottom w:val="nil"/>
              <w:right w:val="nil"/>
            </w:tcBorders>
          </w:tcPr>
          <w:p w14:paraId="12B07CF7" w14:textId="77777777" w:rsidR="00C060BE" w:rsidRPr="000D4539" w:rsidRDefault="00C060BE" w:rsidP="000337C7">
            <w:pPr>
              <w:pStyle w:val="FSCtblMRL2"/>
              <w:rPr>
                <w:szCs w:val="18"/>
              </w:rPr>
            </w:pPr>
            <w:r>
              <w:t>0.2</w:t>
            </w:r>
          </w:p>
        </w:tc>
      </w:tr>
      <w:tr w:rsidR="00C060BE" w14:paraId="79B0C314" w14:textId="77777777" w:rsidTr="000337C7">
        <w:tc>
          <w:tcPr>
            <w:tcW w:w="3402" w:type="dxa"/>
            <w:tcBorders>
              <w:top w:val="nil"/>
              <w:left w:val="nil"/>
              <w:bottom w:val="nil"/>
              <w:right w:val="nil"/>
            </w:tcBorders>
            <w:hideMark/>
          </w:tcPr>
          <w:p w14:paraId="5C0C3BA9" w14:textId="77777777" w:rsidR="00C060BE" w:rsidRDefault="00C060BE" w:rsidP="000337C7">
            <w:pPr>
              <w:pStyle w:val="FSCtblMRL1"/>
            </w:pPr>
            <w:r>
              <w:t>Spices [except peppers, chili, dried]</w:t>
            </w:r>
          </w:p>
        </w:tc>
        <w:tc>
          <w:tcPr>
            <w:tcW w:w="1021" w:type="dxa"/>
            <w:tcBorders>
              <w:top w:val="nil"/>
              <w:left w:val="nil"/>
              <w:bottom w:val="nil"/>
              <w:right w:val="nil"/>
            </w:tcBorders>
            <w:hideMark/>
          </w:tcPr>
          <w:p w14:paraId="5C59BCE7" w14:textId="77777777" w:rsidR="00C060BE" w:rsidRDefault="00C060BE" w:rsidP="000337C7">
            <w:pPr>
              <w:pStyle w:val="FSCtblMRL2"/>
            </w:pPr>
            <w:r>
              <w:t>0.1</w:t>
            </w:r>
          </w:p>
        </w:tc>
      </w:tr>
      <w:tr w:rsidR="00C060BE" w14:paraId="22CAAC70" w14:textId="77777777" w:rsidTr="000337C7">
        <w:tc>
          <w:tcPr>
            <w:tcW w:w="3402" w:type="dxa"/>
            <w:tcBorders>
              <w:top w:val="nil"/>
              <w:left w:val="nil"/>
              <w:bottom w:val="single" w:sz="4" w:space="0" w:color="auto"/>
              <w:right w:val="nil"/>
            </w:tcBorders>
          </w:tcPr>
          <w:p w14:paraId="0D38DC51" w14:textId="77777777" w:rsidR="00C060BE" w:rsidRDefault="00C060BE" w:rsidP="000337C7">
            <w:pPr>
              <w:pStyle w:val="FSCtblMRL1"/>
            </w:pPr>
            <w:r w:rsidRPr="0077558D">
              <w:t>Stone fruits [except cherries;</w:t>
            </w:r>
            <w:r>
              <w:t xml:space="preserve"> jujube, Chinese;</w:t>
            </w:r>
            <w:r w:rsidRPr="0077558D">
              <w:t xml:space="preserve"> plums]</w:t>
            </w:r>
          </w:p>
        </w:tc>
        <w:tc>
          <w:tcPr>
            <w:tcW w:w="1021" w:type="dxa"/>
            <w:tcBorders>
              <w:top w:val="nil"/>
              <w:left w:val="nil"/>
              <w:bottom w:val="single" w:sz="4" w:space="0" w:color="auto"/>
              <w:right w:val="nil"/>
            </w:tcBorders>
          </w:tcPr>
          <w:p w14:paraId="5968C140" w14:textId="77777777" w:rsidR="00C060BE" w:rsidRDefault="00C060BE" w:rsidP="000337C7">
            <w:pPr>
              <w:pStyle w:val="FSCtblMRL2"/>
            </w:pPr>
            <w:r w:rsidRPr="0077558D">
              <w:t>1</w:t>
            </w:r>
          </w:p>
        </w:tc>
      </w:tr>
    </w:tbl>
    <w:p w14:paraId="544605A6" w14:textId="77777777" w:rsidR="00C060BE" w:rsidRDefault="00C060BE" w:rsidP="00C060BE"/>
    <w:p w14:paraId="1D539DA7" w14:textId="77777777" w:rsidR="00C060BE" w:rsidRDefault="00C060BE" w:rsidP="00C060BE"/>
    <w:tbl>
      <w:tblPr>
        <w:tblStyle w:val="TableGrid1a"/>
        <w:tblW w:w="4956" w:type="dxa"/>
        <w:tblLook w:val="04A0" w:firstRow="1" w:lastRow="0" w:firstColumn="1" w:lastColumn="0" w:noHBand="0" w:noVBand="1"/>
      </w:tblPr>
      <w:tblGrid>
        <w:gridCol w:w="4639"/>
        <w:gridCol w:w="317"/>
      </w:tblGrid>
      <w:tr w:rsidR="00C060BE" w:rsidRPr="0077558D" w14:paraId="55856888" w14:textId="77777777" w:rsidTr="000337C7">
        <w:tc>
          <w:tcPr>
            <w:tcW w:w="4639" w:type="dxa"/>
            <w:tcBorders>
              <w:top w:val="nil"/>
              <w:left w:val="nil"/>
              <w:bottom w:val="nil"/>
              <w:right w:val="nil"/>
            </w:tcBorders>
          </w:tcPr>
          <w:tbl>
            <w:tblPr>
              <w:tblStyle w:val="TableGrid123"/>
              <w:tblW w:w="4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C060BE" w:rsidRPr="0077558D" w14:paraId="79B248EA" w14:textId="77777777" w:rsidTr="000337C7">
              <w:trPr>
                <w:cantSplit/>
              </w:trPr>
              <w:tc>
                <w:tcPr>
                  <w:tcW w:w="4423" w:type="dxa"/>
                  <w:gridSpan w:val="2"/>
                  <w:tcBorders>
                    <w:top w:val="single" w:sz="4" w:space="0" w:color="auto"/>
                    <w:bottom w:val="nil"/>
                  </w:tcBorders>
                </w:tcPr>
                <w:p w14:paraId="2BD3DC2C" w14:textId="77777777" w:rsidR="00C060BE" w:rsidRPr="0077558D" w:rsidRDefault="00C060BE" w:rsidP="000337C7">
                  <w:pPr>
                    <w:pStyle w:val="FSCtblh3"/>
                  </w:pPr>
                  <w:r w:rsidRPr="0077558D">
                    <w:t xml:space="preserve">Agvet chemical:  </w:t>
                  </w:r>
                  <w:r w:rsidRPr="0077558D">
                    <w:rPr>
                      <w:lang w:val="en-US"/>
                    </w:rPr>
                    <w:t>Afidopyropen</w:t>
                  </w:r>
                </w:p>
              </w:tc>
            </w:tr>
            <w:tr w:rsidR="00C060BE" w:rsidRPr="0077558D" w14:paraId="30B66005" w14:textId="77777777" w:rsidTr="000337C7">
              <w:trPr>
                <w:cantSplit/>
              </w:trPr>
              <w:tc>
                <w:tcPr>
                  <w:tcW w:w="4423" w:type="dxa"/>
                  <w:gridSpan w:val="2"/>
                  <w:tcBorders>
                    <w:top w:val="nil"/>
                    <w:bottom w:val="single" w:sz="4" w:space="0" w:color="auto"/>
                  </w:tcBorders>
                </w:tcPr>
                <w:p w14:paraId="47A43D68" w14:textId="77777777" w:rsidR="00C060BE" w:rsidRPr="0077558D" w:rsidRDefault="00C060BE" w:rsidP="000337C7">
                  <w:pPr>
                    <w:pStyle w:val="FSCtblh4"/>
                    <w:rPr>
                      <w:lang w:val="en-AU"/>
                    </w:rPr>
                  </w:pPr>
                  <w:r w:rsidRPr="0077558D">
                    <w:t xml:space="preserve">Permitted residue:  </w:t>
                  </w:r>
                  <w:r w:rsidRPr="0077558D">
                    <w:rPr>
                      <w:lang w:val="en-AU"/>
                    </w:rPr>
                    <w:t>commodities of plant origin: Afidopyropen</w:t>
                  </w:r>
                </w:p>
                <w:p w14:paraId="02D49720" w14:textId="77777777" w:rsidR="00C060BE" w:rsidRPr="0077558D" w:rsidRDefault="00C060BE" w:rsidP="000337C7">
                  <w:pPr>
                    <w:pStyle w:val="FSCtblh4"/>
                  </w:pPr>
                  <w:r w:rsidRPr="0077558D">
                    <w:t xml:space="preserve">Permitted residue: </w:t>
                  </w:r>
                  <w:r w:rsidRPr="0077558D">
                    <w:rPr>
                      <w:lang w:val="en-US"/>
                    </w:rPr>
                    <w:t xml:space="preserve">  </w:t>
                  </w:r>
                  <w:r w:rsidRPr="0077558D">
                    <w:rPr>
                      <w:lang w:val="en-AU"/>
                    </w:rPr>
                    <w:t>commodities of animal origin: Afidopyropen and the carnitine conjugate of cyclopropanecarboxylic acid (M440I060), expressed as afidopyropen</w:t>
                  </w:r>
                </w:p>
              </w:tc>
            </w:tr>
            <w:tr w:rsidR="00C060BE" w:rsidRPr="0077558D" w14:paraId="438E866C" w14:textId="77777777" w:rsidTr="000337C7">
              <w:trPr>
                <w:cantSplit/>
              </w:trPr>
              <w:tc>
                <w:tcPr>
                  <w:tcW w:w="3402" w:type="dxa"/>
                  <w:tcBorders>
                    <w:top w:val="nil"/>
                  </w:tcBorders>
                </w:tcPr>
                <w:p w14:paraId="5F8E7EE7" w14:textId="77777777" w:rsidR="00C060BE" w:rsidRDefault="00C060BE" w:rsidP="000337C7">
                  <w:pPr>
                    <w:pStyle w:val="FSCtblMRL1"/>
                  </w:pPr>
                  <w:r w:rsidRPr="0077558D">
                    <w:t xml:space="preserve">Brassica </w:t>
                  </w:r>
                  <w:r>
                    <w:t>vegetables (except Brassica leafy vegetables)</w:t>
                  </w:r>
                  <w:r w:rsidRPr="0077558D">
                    <w:t xml:space="preserve">, </w:t>
                  </w:r>
                  <w:r>
                    <w:t xml:space="preserve"> [except Chinese cabbage (Pe-tsai)]</w:t>
                  </w:r>
                </w:p>
              </w:tc>
              <w:tc>
                <w:tcPr>
                  <w:tcW w:w="1021" w:type="dxa"/>
                  <w:tcBorders>
                    <w:top w:val="nil"/>
                  </w:tcBorders>
                </w:tcPr>
                <w:p w14:paraId="78A741A6" w14:textId="77777777" w:rsidR="00C060BE" w:rsidRDefault="00C060BE" w:rsidP="000337C7">
                  <w:pPr>
                    <w:pStyle w:val="FSCtblMRL2"/>
                    <w:rPr>
                      <w:rFonts w:eastAsia="Helvetica"/>
                    </w:rPr>
                  </w:pPr>
                  <w:r w:rsidRPr="0077558D">
                    <w:rPr>
                      <w:rFonts w:eastAsia="Helvetica"/>
                    </w:rPr>
                    <w:t>0.5</w:t>
                  </w:r>
                </w:p>
              </w:tc>
            </w:tr>
            <w:tr w:rsidR="00C060BE" w:rsidRPr="0077558D" w14:paraId="692F5B0C" w14:textId="77777777" w:rsidTr="000337C7">
              <w:trPr>
                <w:cantSplit/>
              </w:trPr>
              <w:tc>
                <w:tcPr>
                  <w:tcW w:w="3402" w:type="dxa"/>
                  <w:tcBorders>
                    <w:bottom w:val="nil"/>
                  </w:tcBorders>
                </w:tcPr>
                <w:p w14:paraId="4DC7C6A8" w14:textId="77777777" w:rsidR="00C060BE" w:rsidRPr="0077558D" w:rsidRDefault="00C060BE" w:rsidP="000337C7">
                  <w:pPr>
                    <w:pStyle w:val="FSCtblMRL1"/>
                  </w:pPr>
                  <w:r>
                    <w:t>Broccoli, Chinese (Gai lan)</w:t>
                  </w:r>
                </w:p>
              </w:tc>
              <w:tc>
                <w:tcPr>
                  <w:tcW w:w="1021" w:type="dxa"/>
                  <w:tcBorders>
                    <w:bottom w:val="nil"/>
                  </w:tcBorders>
                </w:tcPr>
                <w:p w14:paraId="041D0AAE" w14:textId="77777777" w:rsidR="00C060BE" w:rsidRPr="0077558D" w:rsidRDefault="00C060BE" w:rsidP="000337C7">
                  <w:pPr>
                    <w:pStyle w:val="FSCtblMRL2"/>
                    <w:rPr>
                      <w:rFonts w:eastAsia="Helvetica"/>
                    </w:rPr>
                  </w:pPr>
                  <w:r>
                    <w:rPr>
                      <w:rFonts w:eastAsia="Helvetica"/>
                    </w:rPr>
                    <w:t>0.5</w:t>
                  </w:r>
                </w:p>
              </w:tc>
            </w:tr>
            <w:tr w:rsidR="00C060BE" w:rsidRPr="0077558D" w14:paraId="1EB2C223" w14:textId="77777777" w:rsidTr="000337C7">
              <w:trPr>
                <w:cantSplit/>
              </w:trPr>
              <w:tc>
                <w:tcPr>
                  <w:tcW w:w="3402" w:type="dxa"/>
                </w:tcPr>
                <w:p w14:paraId="58C4D125" w14:textId="77777777" w:rsidR="00C060BE" w:rsidRDefault="00C060BE" w:rsidP="000337C7">
                  <w:pPr>
                    <w:pStyle w:val="FSCtblMRL1"/>
                  </w:pPr>
                  <w:r w:rsidRPr="00690814">
                    <w:t xml:space="preserve">Cane berries </w:t>
                  </w:r>
                </w:p>
              </w:tc>
              <w:tc>
                <w:tcPr>
                  <w:tcW w:w="1021" w:type="dxa"/>
                </w:tcPr>
                <w:p w14:paraId="119866F7" w14:textId="77777777" w:rsidR="00C060BE" w:rsidRDefault="00C060BE" w:rsidP="000337C7">
                  <w:pPr>
                    <w:pStyle w:val="FSCtblMRL2"/>
                    <w:rPr>
                      <w:rFonts w:eastAsia="Helvetica"/>
                    </w:rPr>
                  </w:pPr>
                  <w:r w:rsidRPr="00690814">
                    <w:rPr>
                      <w:rFonts w:eastAsia="Helvetica"/>
                    </w:rPr>
                    <w:t>T0.3</w:t>
                  </w:r>
                </w:p>
              </w:tc>
            </w:tr>
            <w:tr w:rsidR="00C060BE" w:rsidRPr="0077558D" w14:paraId="1932A553" w14:textId="77777777" w:rsidTr="000337C7">
              <w:trPr>
                <w:cantSplit/>
              </w:trPr>
              <w:tc>
                <w:tcPr>
                  <w:tcW w:w="3402" w:type="dxa"/>
                  <w:tcBorders>
                    <w:top w:val="nil"/>
                    <w:bottom w:val="nil"/>
                  </w:tcBorders>
                </w:tcPr>
                <w:p w14:paraId="4ACE793A" w14:textId="77777777" w:rsidR="00C060BE" w:rsidRPr="0077558D" w:rsidRDefault="00C060BE" w:rsidP="000337C7">
                  <w:pPr>
                    <w:pStyle w:val="FSCtblMRL1"/>
                  </w:pPr>
                  <w:r>
                    <w:t>Chinese cabbage (Pe-tsai)</w:t>
                  </w:r>
                </w:p>
              </w:tc>
              <w:tc>
                <w:tcPr>
                  <w:tcW w:w="1021" w:type="dxa"/>
                  <w:tcBorders>
                    <w:top w:val="nil"/>
                    <w:bottom w:val="nil"/>
                  </w:tcBorders>
                </w:tcPr>
                <w:p w14:paraId="6E0D8EF8" w14:textId="77777777" w:rsidR="00C060BE" w:rsidRPr="0077558D" w:rsidRDefault="00C060BE" w:rsidP="000337C7">
                  <w:pPr>
                    <w:pStyle w:val="FSCtblMRL2"/>
                    <w:rPr>
                      <w:rFonts w:eastAsia="Helvetica"/>
                    </w:rPr>
                  </w:pPr>
                  <w:r>
                    <w:rPr>
                      <w:szCs w:val="18"/>
                    </w:rPr>
                    <w:t>5</w:t>
                  </w:r>
                </w:p>
              </w:tc>
            </w:tr>
            <w:tr w:rsidR="00C060BE" w:rsidRPr="0077558D" w14:paraId="53FFFDFA" w14:textId="77777777" w:rsidTr="000337C7">
              <w:trPr>
                <w:cantSplit/>
              </w:trPr>
              <w:tc>
                <w:tcPr>
                  <w:tcW w:w="3402" w:type="dxa"/>
                </w:tcPr>
                <w:p w14:paraId="46FD23EA" w14:textId="77777777" w:rsidR="00C060BE" w:rsidRDefault="00C060BE" w:rsidP="000337C7">
                  <w:pPr>
                    <w:pStyle w:val="FSCtblMRL1"/>
                  </w:pPr>
                  <w:r>
                    <w:t>Citrus fruits [except cumquats]</w:t>
                  </w:r>
                </w:p>
              </w:tc>
              <w:tc>
                <w:tcPr>
                  <w:tcW w:w="1021" w:type="dxa"/>
                </w:tcPr>
                <w:p w14:paraId="78579BC6" w14:textId="77777777" w:rsidR="00C060BE" w:rsidRDefault="00C060BE" w:rsidP="000337C7">
                  <w:pPr>
                    <w:pStyle w:val="FSCtblMRL2"/>
                    <w:rPr>
                      <w:szCs w:val="18"/>
                    </w:rPr>
                  </w:pPr>
                  <w:r>
                    <w:rPr>
                      <w:rFonts w:eastAsia="Helvetica"/>
                    </w:rPr>
                    <w:t>0.15</w:t>
                  </w:r>
                </w:p>
              </w:tc>
            </w:tr>
            <w:tr w:rsidR="00C060BE" w:rsidRPr="0077558D" w14:paraId="770004DB" w14:textId="77777777" w:rsidTr="000337C7">
              <w:trPr>
                <w:cantSplit/>
              </w:trPr>
              <w:tc>
                <w:tcPr>
                  <w:tcW w:w="3402" w:type="dxa"/>
                </w:tcPr>
                <w:p w14:paraId="1EBF5430" w14:textId="77777777" w:rsidR="00C060BE" w:rsidRDefault="00C060BE" w:rsidP="000337C7">
                  <w:pPr>
                    <w:pStyle w:val="FSCtblMRL1"/>
                  </w:pPr>
                  <w:r>
                    <w:t>Fungi, edible (except mushrooms)</w:t>
                  </w:r>
                </w:p>
              </w:tc>
              <w:tc>
                <w:tcPr>
                  <w:tcW w:w="1021" w:type="dxa"/>
                </w:tcPr>
                <w:p w14:paraId="2D0D6C49" w14:textId="77777777" w:rsidR="00C060BE" w:rsidRDefault="00C060BE" w:rsidP="000337C7">
                  <w:pPr>
                    <w:pStyle w:val="FSCtblMRL2"/>
                    <w:rPr>
                      <w:szCs w:val="18"/>
                    </w:rPr>
                  </w:pPr>
                  <w:r>
                    <w:rPr>
                      <w:rFonts w:eastAsia="Helvetica"/>
                    </w:rPr>
                    <w:t>0.2</w:t>
                  </w:r>
                </w:p>
              </w:tc>
            </w:tr>
            <w:tr w:rsidR="00C060BE" w:rsidRPr="0077558D" w14:paraId="7A08B714" w14:textId="77777777" w:rsidTr="000337C7">
              <w:trPr>
                <w:cantSplit/>
              </w:trPr>
              <w:tc>
                <w:tcPr>
                  <w:tcW w:w="3402" w:type="dxa"/>
                </w:tcPr>
                <w:p w14:paraId="56C74BAE" w14:textId="77777777" w:rsidR="00C060BE" w:rsidRDefault="00C060BE" w:rsidP="000337C7">
                  <w:pPr>
                    <w:pStyle w:val="FSCtblMRL1"/>
                  </w:pPr>
                  <w:r w:rsidRPr="0077558D">
                    <w:t>Leafy vegetables</w:t>
                  </w:r>
                  <w:r>
                    <w:t xml:space="preserve"> [except broccoli, Chinese (Gai lan); witloof chicory]</w:t>
                  </w:r>
                </w:p>
              </w:tc>
              <w:tc>
                <w:tcPr>
                  <w:tcW w:w="1021" w:type="dxa"/>
                </w:tcPr>
                <w:p w14:paraId="36AF3172" w14:textId="77777777" w:rsidR="00C060BE" w:rsidRDefault="00C060BE" w:rsidP="000337C7">
                  <w:pPr>
                    <w:pStyle w:val="FSCtblMRL2"/>
                    <w:rPr>
                      <w:szCs w:val="18"/>
                    </w:rPr>
                  </w:pPr>
                  <w:r w:rsidRPr="0077558D">
                    <w:rPr>
                      <w:rFonts w:eastAsia="Helvetica"/>
                    </w:rPr>
                    <w:t>5</w:t>
                  </w:r>
                </w:p>
              </w:tc>
            </w:tr>
            <w:tr w:rsidR="00C060BE" w:rsidRPr="0077558D" w14:paraId="5D6FF2BF" w14:textId="77777777" w:rsidTr="000337C7">
              <w:trPr>
                <w:cantSplit/>
              </w:trPr>
              <w:tc>
                <w:tcPr>
                  <w:tcW w:w="3402" w:type="dxa"/>
                </w:tcPr>
                <w:p w14:paraId="3B648436" w14:textId="77777777" w:rsidR="00C060BE" w:rsidRDefault="00C060BE" w:rsidP="000337C7">
                  <w:pPr>
                    <w:pStyle w:val="FSCtblMRL1"/>
                  </w:pPr>
                  <w:r>
                    <w:t>Mushrooms</w:t>
                  </w:r>
                </w:p>
              </w:tc>
              <w:tc>
                <w:tcPr>
                  <w:tcW w:w="1021" w:type="dxa"/>
                </w:tcPr>
                <w:p w14:paraId="1A30CE88" w14:textId="77777777" w:rsidR="00C060BE" w:rsidRDefault="00C060BE" w:rsidP="000337C7">
                  <w:pPr>
                    <w:pStyle w:val="FSCtblMRL2"/>
                    <w:rPr>
                      <w:szCs w:val="18"/>
                    </w:rPr>
                  </w:pPr>
                  <w:r>
                    <w:rPr>
                      <w:rFonts w:eastAsia="Helvetica"/>
                    </w:rPr>
                    <w:t>0.2</w:t>
                  </w:r>
                </w:p>
              </w:tc>
            </w:tr>
            <w:tr w:rsidR="00C060BE" w:rsidRPr="0077558D" w14:paraId="2370474F" w14:textId="77777777" w:rsidTr="000337C7">
              <w:trPr>
                <w:cantSplit/>
              </w:trPr>
              <w:tc>
                <w:tcPr>
                  <w:tcW w:w="3402" w:type="dxa"/>
                </w:tcPr>
                <w:p w14:paraId="2AC08432" w14:textId="77777777" w:rsidR="00C060BE" w:rsidRDefault="00C060BE" w:rsidP="000337C7">
                  <w:pPr>
                    <w:pStyle w:val="FSCtblMRL1"/>
                  </w:pPr>
                  <w:r>
                    <w:rPr>
                      <w:szCs w:val="18"/>
                    </w:rPr>
                    <w:t xml:space="preserve">Stone fruits [except </w:t>
                  </w:r>
                  <w:r>
                    <w:t>jujube, Chinese]</w:t>
                  </w:r>
                </w:p>
              </w:tc>
              <w:tc>
                <w:tcPr>
                  <w:tcW w:w="1021" w:type="dxa"/>
                </w:tcPr>
                <w:p w14:paraId="369C40D7" w14:textId="77777777" w:rsidR="00C060BE" w:rsidRDefault="00C060BE" w:rsidP="000337C7">
                  <w:pPr>
                    <w:pStyle w:val="FSCtblMRL2"/>
                    <w:rPr>
                      <w:rFonts w:eastAsia="Helvetica"/>
                    </w:rPr>
                  </w:pPr>
                  <w:r>
                    <w:rPr>
                      <w:szCs w:val="18"/>
                    </w:rPr>
                    <w:t>0.03</w:t>
                  </w:r>
                </w:p>
              </w:tc>
            </w:tr>
          </w:tbl>
          <w:p w14:paraId="256C54F4" w14:textId="77777777" w:rsidR="00C060BE" w:rsidRPr="0077558D" w:rsidRDefault="00C060BE" w:rsidP="000337C7">
            <w:pPr>
              <w:pStyle w:val="FSCtblMRL1"/>
            </w:pPr>
          </w:p>
        </w:tc>
        <w:tc>
          <w:tcPr>
            <w:tcW w:w="317" w:type="dxa"/>
            <w:tcBorders>
              <w:top w:val="nil"/>
              <w:left w:val="nil"/>
              <w:bottom w:val="nil"/>
              <w:right w:val="nil"/>
            </w:tcBorders>
          </w:tcPr>
          <w:p w14:paraId="4803D168" w14:textId="77777777" w:rsidR="00C060BE" w:rsidRPr="0077558D" w:rsidRDefault="00C060BE" w:rsidP="000337C7">
            <w:pPr>
              <w:pStyle w:val="FSCtblMRL2"/>
            </w:pPr>
          </w:p>
        </w:tc>
      </w:tr>
    </w:tbl>
    <w:p w14:paraId="7A081CDE" w14:textId="77777777" w:rsidR="00C060BE" w:rsidRDefault="00C060BE" w:rsidP="00C060BE">
      <w:pPr>
        <w:pStyle w:val="FSCDraftingitem"/>
        <w:ind w:right="-428"/>
      </w:pPr>
    </w:p>
    <w:tbl>
      <w:tblPr>
        <w:tblStyle w:val="TableGrid1a"/>
        <w:tblW w:w="4422" w:type="dxa"/>
        <w:tblLayout w:type="fixed"/>
        <w:tblLook w:val="04A0" w:firstRow="1" w:lastRow="0" w:firstColumn="1" w:lastColumn="0" w:noHBand="0" w:noVBand="1"/>
      </w:tblPr>
      <w:tblGrid>
        <w:gridCol w:w="3402"/>
        <w:gridCol w:w="1020"/>
      </w:tblGrid>
      <w:tr w:rsidR="00C060BE" w:rsidRPr="0077558D" w14:paraId="099712F3" w14:textId="77777777" w:rsidTr="000337C7">
        <w:tc>
          <w:tcPr>
            <w:tcW w:w="4422" w:type="dxa"/>
            <w:gridSpan w:val="2"/>
            <w:tcBorders>
              <w:left w:val="nil"/>
              <w:bottom w:val="nil"/>
              <w:right w:val="nil"/>
            </w:tcBorders>
          </w:tcPr>
          <w:p w14:paraId="24486D55" w14:textId="77777777" w:rsidR="00C060BE" w:rsidRPr="0077558D" w:rsidRDefault="00C060BE" w:rsidP="000337C7">
            <w:pPr>
              <w:pStyle w:val="FSCtblh3"/>
            </w:pPr>
            <w:r w:rsidRPr="0077558D">
              <w:t>Agvet chemical:  Ametoctradin</w:t>
            </w:r>
          </w:p>
        </w:tc>
      </w:tr>
      <w:tr w:rsidR="00C060BE" w:rsidRPr="0077558D" w14:paraId="446D0654" w14:textId="77777777" w:rsidTr="000337C7">
        <w:tc>
          <w:tcPr>
            <w:tcW w:w="4422" w:type="dxa"/>
            <w:gridSpan w:val="2"/>
            <w:tcBorders>
              <w:top w:val="nil"/>
              <w:left w:val="nil"/>
              <w:bottom w:val="nil"/>
              <w:right w:val="nil"/>
            </w:tcBorders>
          </w:tcPr>
          <w:p w14:paraId="03BEA92E" w14:textId="77777777" w:rsidR="00C060BE" w:rsidRPr="0077558D" w:rsidRDefault="00C060BE" w:rsidP="000337C7">
            <w:pPr>
              <w:pStyle w:val="FSCtblh4"/>
            </w:pPr>
            <w:r w:rsidRPr="0077558D">
              <w:t>Permitted residue—commodities of plant origin:  Ametoctradin</w:t>
            </w:r>
          </w:p>
        </w:tc>
      </w:tr>
      <w:tr w:rsidR="00C060BE" w:rsidRPr="0077558D" w14:paraId="6AB23E38" w14:textId="77777777" w:rsidTr="000337C7">
        <w:tc>
          <w:tcPr>
            <w:tcW w:w="4422" w:type="dxa"/>
            <w:gridSpan w:val="2"/>
            <w:tcBorders>
              <w:top w:val="nil"/>
              <w:left w:val="nil"/>
              <w:bottom w:val="single" w:sz="6" w:space="0" w:color="000000"/>
              <w:right w:val="nil"/>
            </w:tcBorders>
          </w:tcPr>
          <w:p w14:paraId="25989C55" w14:textId="77777777" w:rsidR="00C060BE" w:rsidRPr="0077558D" w:rsidRDefault="00C060BE" w:rsidP="000337C7">
            <w:pPr>
              <w:pStyle w:val="FSCtblh4"/>
            </w:pPr>
            <w:r w:rsidRPr="0077558D">
              <w:t>Permitted residue—commodities of animal origin:  Sum of ametoctradin and 6-(7-amino-5-ethyl [1,2,4] triazolo [1,5-a]pyrimidin-6-yl) hexanoic acid</w:t>
            </w:r>
          </w:p>
        </w:tc>
      </w:tr>
      <w:tr w:rsidR="00C060BE" w:rsidRPr="0077558D" w14:paraId="078D7D08" w14:textId="77777777" w:rsidTr="000337C7">
        <w:tc>
          <w:tcPr>
            <w:tcW w:w="3402" w:type="dxa"/>
            <w:tcBorders>
              <w:top w:val="nil"/>
              <w:left w:val="nil"/>
              <w:bottom w:val="nil"/>
              <w:right w:val="nil"/>
            </w:tcBorders>
          </w:tcPr>
          <w:p w14:paraId="5309E646"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Borders>
              <w:top w:val="nil"/>
              <w:left w:val="nil"/>
              <w:bottom w:val="nil"/>
              <w:right w:val="nil"/>
            </w:tcBorders>
          </w:tcPr>
          <w:p w14:paraId="3DD3F5E7" w14:textId="77777777" w:rsidR="00C060BE" w:rsidRPr="0077558D" w:rsidRDefault="00C060BE" w:rsidP="000337C7">
            <w:pPr>
              <w:pStyle w:val="FSCtblMRL2"/>
            </w:pPr>
            <w:r w:rsidRPr="0077558D">
              <w:t>9</w:t>
            </w:r>
          </w:p>
        </w:tc>
      </w:tr>
      <w:tr w:rsidR="00C060BE" w:rsidRPr="0077558D" w14:paraId="5E2C02F2" w14:textId="77777777" w:rsidTr="000337C7">
        <w:tc>
          <w:tcPr>
            <w:tcW w:w="3402" w:type="dxa"/>
            <w:tcBorders>
              <w:top w:val="nil"/>
              <w:left w:val="nil"/>
              <w:bottom w:val="nil"/>
              <w:right w:val="nil"/>
            </w:tcBorders>
          </w:tcPr>
          <w:p w14:paraId="5A0254C7" w14:textId="77777777" w:rsidR="00C060BE" w:rsidRDefault="00C060BE" w:rsidP="000337C7">
            <w:pPr>
              <w:pStyle w:val="FSCtblMRL1"/>
            </w:pPr>
            <w:r>
              <w:t>Broccoli, Chinese (Gai lan)</w:t>
            </w:r>
          </w:p>
        </w:tc>
        <w:tc>
          <w:tcPr>
            <w:tcW w:w="1020" w:type="dxa"/>
            <w:tcBorders>
              <w:top w:val="nil"/>
              <w:left w:val="nil"/>
              <w:bottom w:val="nil"/>
              <w:right w:val="nil"/>
            </w:tcBorders>
          </w:tcPr>
          <w:p w14:paraId="267B2AF7" w14:textId="77777777" w:rsidR="00C060BE" w:rsidRDefault="00C060BE" w:rsidP="000337C7">
            <w:pPr>
              <w:pStyle w:val="FSCtblMRL2"/>
            </w:pPr>
            <w:r>
              <w:t>9</w:t>
            </w:r>
          </w:p>
        </w:tc>
      </w:tr>
      <w:tr w:rsidR="00C060BE" w:rsidRPr="0077558D" w14:paraId="172A3BFF" w14:textId="77777777" w:rsidTr="000337C7">
        <w:tc>
          <w:tcPr>
            <w:tcW w:w="3402" w:type="dxa"/>
            <w:tcBorders>
              <w:top w:val="nil"/>
              <w:left w:val="nil"/>
              <w:bottom w:val="nil"/>
              <w:right w:val="nil"/>
            </w:tcBorders>
          </w:tcPr>
          <w:p w14:paraId="5979E71D" w14:textId="77777777" w:rsidR="00C060BE" w:rsidRDefault="00C060BE" w:rsidP="000337C7">
            <w:pPr>
              <w:pStyle w:val="FSCtblMRL1"/>
            </w:pPr>
            <w:r>
              <w:t>Chinese cabbage (Pe-tsai)</w:t>
            </w:r>
          </w:p>
        </w:tc>
        <w:tc>
          <w:tcPr>
            <w:tcW w:w="1020" w:type="dxa"/>
            <w:tcBorders>
              <w:top w:val="nil"/>
              <w:left w:val="nil"/>
              <w:bottom w:val="nil"/>
              <w:right w:val="nil"/>
            </w:tcBorders>
          </w:tcPr>
          <w:p w14:paraId="34A41E46" w14:textId="77777777" w:rsidR="00C060BE" w:rsidRDefault="00C060BE" w:rsidP="000337C7">
            <w:pPr>
              <w:pStyle w:val="FSCtblMRL2"/>
            </w:pPr>
            <w:r>
              <w:t>50</w:t>
            </w:r>
          </w:p>
        </w:tc>
      </w:tr>
      <w:tr w:rsidR="00C060BE" w:rsidRPr="0077558D" w14:paraId="4DAC0280" w14:textId="77777777" w:rsidTr="000337C7">
        <w:tc>
          <w:tcPr>
            <w:tcW w:w="3402" w:type="dxa"/>
            <w:tcBorders>
              <w:top w:val="nil"/>
              <w:left w:val="nil"/>
              <w:bottom w:val="nil"/>
              <w:right w:val="nil"/>
            </w:tcBorders>
          </w:tcPr>
          <w:p w14:paraId="4A4C73F0" w14:textId="77777777" w:rsidR="00C060BE" w:rsidRDefault="00C060BE" w:rsidP="000337C7">
            <w:pPr>
              <w:pStyle w:val="FSCtblMRL1"/>
            </w:pPr>
            <w:r w:rsidRPr="0077558D">
              <w:t xml:space="preserve">Fruiting vegetables, other than cucurbits [except </w:t>
            </w:r>
            <w:r>
              <w:t>tomato</w:t>
            </w:r>
            <w:r w:rsidRPr="0077558D">
              <w:t>]</w:t>
            </w:r>
          </w:p>
        </w:tc>
        <w:tc>
          <w:tcPr>
            <w:tcW w:w="1020" w:type="dxa"/>
            <w:tcBorders>
              <w:top w:val="nil"/>
              <w:left w:val="nil"/>
              <w:bottom w:val="nil"/>
              <w:right w:val="nil"/>
            </w:tcBorders>
          </w:tcPr>
          <w:p w14:paraId="720890E8" w14:textId="77777777" w:rsidR="00C060BE" w:rsidRDefault="00C060BE" w:rsidP="000337C7">
            <w:pPr>
              <w:pStyle w:val="FSCtblMRL2"/>
            </w:pPr>
            <w:r w:rsidRPr="0077558D">
              <w:t>1.5</w:t>
            </w:r>
          </w:p>
        </w:tc>
      </w:tr>
      <w:tr w:rsidR="00C060BE" w:rsidRPr="0077558D" w14:paraId="5379BB3F" w14:textId="77777777" w:rsidTr="000337C7">
        <w:tc>
          <w:tcPr>
            <w:tcW w:w="3402" w:type="dxa"/>
            <w:tcBorders>
              <w:top w:val="nil"/>
              <w:left w:val="nil"/>
              <w:bottom w:val="nil"/>
              <w:right w:val="nil"/>
            </w:tcBorders>
          </w:tcPr>
          <w:p w14:paraId="5AE8C9D5" w14:textId="77777777" w:rsidR="00C060BE" w:rsidRDefault="00C060BE" w:rsidP="000337C7">
            <w:pPr>
              <w:pStyle w:val="FSCtblMRL1"/>
            </w:pPr>
            <w:r>
              <w:t>Fungi, edible (except mushrooms)</w:t>
            </w:r>
          </w:p>
        </w:tc>
        <w:tc>
          <w:tcPr>
            <w:tcW w:w="1020" w:type="dxa"/>
            <w:tcBorders>
              <w:top w:val="nil"/>
              <w:left w:val="nil"/>
              <w:bottom w:val="nil"/>
              <w:right w:val="nil"/>
            </w:tcBorders>
          </w:tcPr>
          <w:p w14:paraId="2F93C859" w14:textId="77777777" w:rsidR="00C060BE" w:rsidRDefault="00C060BE" w:rsidP="000337C7">
            <w:pPr>
              <w:pStyle w:val="FSCtblMRL2"/>
            </w:pPr>
            <w:r>
              <w:t>1.5</w:t>
            </w:r>
          </w:p>
        </w:tc>
      </w:tr>
      <w:tr w:rsidR="00C060BE" w:rsidRPr="0077558D" w14:paraId="6BA3E631" w14:textId="77777777" w:rsidTr="000337C7">
        <w:tc>
          <w:tcPr>
            <w:tcW w:w="3402" w:type="dxa"/>
            <w:tcBorders>
              <w:top w:val="nil"/>
              <w:left w:val="nil"/>
              <w:bottom w:val="nil"/>
              <w:right w:val="nil"/>
            </w:tcBorders>
          </w:tcPr>
          <w:p w14:paraId="00115395" w14:textId="77777777" w:rsidR="00C060BE" w:rsidRDefault="00C060BE" w:rsidP="000337C7">
            <w:pPr>
              <w:pStyle w:val="FSCtblMRL1"/>
            </w:pPr>
            <w:r w:rsidRPr="0077558D">
              <w:t>Leafy vegetables</w:t>
            </w:r>
            <w:r>
              <w:t xml:space="preserve"> [except broccoli, Chinese (Gai lan); witloof chicory]</w:t>
            </w:r>
          </w:p>
        </w:tc>
        <w:tc>
          <w:tcPr>
            <w:tcW w:w="1020" w:type="dxa"/>
            <w:tcBorders>
              <w:top w:val="nil"/>
              <w:left w:val="nil"/>
              <w:bottom w:val="nil"/>
              <w:right w:val="nil"/>
            </w:tcBorders>
          </w:tcPr>
          <w:p w14:paraId="33C019A0" w14:textId="77777777" w:rsidR="00C060BE" w:rsidRDefault="00C060BE" w:rsidP="000337C7">
            <w:pPr>
              <w:pStyle w:val="FSCtblMRL2"/>
            </w:pPr>
            <w:r w:rsidRPr="0077558D">
              <w:t>50</w:t>
            </w:r>
          </w:p>
        </w:tc>
      </w:tr>
      <w:tr w:rsidR="00C060BE" w:rsidRPr="0077558D" w14:paraId="020150E6" w14:textId="77777777" w:rsidTr="000337C7">
        <w:tc>
          <w:tcPr>
            <w:tcW w:w="3402" w:type="dxa"/>
            <w:tcBorders>
              <w:top w:val="nil"/>
              <w:left w:val="nil"/>
              <w:bottom w:val="nil"/>
              <w:right w:val="nil"/>
            </w:tcBorders>
          </w:tcPr>
          <w:p w14:paraId="09C2CFD4" w14:textId="77777777" w:rsidR="00C060BE" w:rsidRPr="0077558D" w:rsidRDefault="00C060BE" w:rsidP="000337C7">
            <w:pPr>
              <w:pStyle w:val="FSCtblMRL1"/>
            </w:pPr>
            <w:r w:rsidRPr="0077558D">
              <w:t>Peppers, chili</w:t>
            </w:r>
            <w:r>
              <w:t>,</w:t>
            </w:r>
            <w:r w:rsidRPr="0077558D">
              <w:t xml:space="preserve"> dr</w:t>
            </w:r>
            <w:r>
              <w:t>ied</w:t>
            </w:r>
          </w:p>
        </w:tc>
        <w:tc>
          <w:tcPr>
            <w:tcW w:w="1020" w:type="dxa"/>
            <w:tcBorders>
              <w:top w:val="nil"/>
              <w:left w:val="nil"/>
              <w:bottom w:val="nil"/>
              <w:right w:val="nil"/>
            </w:tcBorders>
          </w:tcPr>
          <w:p w14:paraId="11ABAC65" w14:textId="77777777" w:rsidR="00C060BE" w:rsidRPr="0077558D" w:rsidRDefault="00C060BE" w:rsidP="000337C7">
            <w:pPr>
              <w:pStyle w:val="FSCtblMRL2"/>
            </w:pPr>
            <w:r w:rsidRPr="0077558D">
              <w:t>15</w:t>
            </w:r>
          </w:p>
        </w:tc>
      </w:tr>
      <w:tr w:rsidR="00C060BE" w:rsidRPr="0077558D" w14:paraId="411B7FDA" w14:textId="77777777" w:rsidTr="000337C7">
        <w:tc>
          <w:tcPr>
            <w:tcW w:w="3402" w:type="dxa"/>
            <w:tcBorders>
              <w:top w:val="single" w:sz="4" w:space="0" w:color="auto"/>
              <w:left w:val="nil"/>
              <w:bottom w:val="nil"/>
              <w:right w:val="nil"/>
            </w:tcBorders>
          </w:tcPr>
          <w:p w14:paraId="07892F7F" w14:textId="77777777" w:rsidR="00C060BE" w:rsidRDefault="00C060BE" w:rsidP="000337C7">
            <w:pPr>
              <w:pStyle w:val="FSCtblMRL1"/>
            </w:pPr>
          </w:p>
          <w:p w14:paraId="34EFC77F" w14:textId="77777777" w:rsidR="00C060BE" w:rsidRPr="0077558D" w:rsidRDefault="00C060BE" w:rsidP="000337C7">
            <w:pPr>
              <w:pStyle w:val="FSCtblMRL1"/>
            </w:pPr>
          </w:p>
        </w:tc>
        <w:tc>
          <w:tcPr>
            <w:tcW w:w="1020" w:type="dxa"/>
            <w:tcBorders>
              <w:top w:val="single" w:sz="4" w:space="0" w:color="auto"/>
              <w:left w:val="nil"/>
              <w:bottom w:val="nil"/>
              <w:right w:val="nil"/>
            </w:tcBorders>
          </w:tcPr>
          <w:p w14:paraId="6DC531FC" w14:textId="77777777" w:rsidR="00C060BE" w:rsidRPr="0077558D" w:rsidRDefault="00C060BE" w:rsidP="000337C7">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14:paraId="6A921D36" w14:textId="77777777" w:rsidTr="000337C7">
        <w:trPr>
          <w:cantSplit/>
        </w:trPr>
        <w:tc>
          <w:tcPr>
            <w:tcW w:w="4422" w:type="dxa"/>
            <w:gridSpan w:val="2"/>
            <w:tcBorders>
              <w:top w:val="single" w:sz="4" w:space="0" w:color="auto"/>
              <w:left w:val="nil"/>
              <w:bottom w:val="nil"/>
              <w:right w:val="nil"/>
            </w:tcBorders>
            <w:hideMark/>
          </w:tcPr>
          <w:p w14:paraId="5704B49F" w14:textId="77777777" w:rsidR="00C060BE" w:rsidRDefault="00C060BE" w:rsidP="000337C7">
            <w:pPr>
              <w:pStyle w:val="FSCtblh3"/>
              <w:rPr>
                <w:lang w:val="en-AU"/>
              </w:rPr>
            </w:pPr>
            <w:r>
              <w:rPr>
                <w:lang w:val="en-AU"/>
              </w:rPr>
              <w:t>Agvet chemical:  Ametryn</w:t>
            </w:r>
          </w:p>
        </w:tc>
      </w:tr>
      <w:tr w:rsidR="00C060BE" w14:paraId="420B2DD7" w14:textId="77777777" w:rsidTr="000337C7">
        <w:trPr>
          <w:cantSplit/>
        </w:trPr>
        <w:tc>
          <w:tcPr>
            <w:tcW w:w="4422" w:type="dxa"/>
            <w:gridSpan w:val="2"/>
            <w:tcBorders>
              <w:top w:val="nil"/>
              <w:left w:val="nil"/>
              <w:bottom w:val="single" w:sz="4" w:space="0" w:color="auto"/>
              <w:right w:val="nil"/>
            </w:tcBorders>
            <w:hideMark/>
          </w:tcPr>
          <w:p w14:paraId="02779E93" w14:textId="77777777" w:rsidR="00C060BE" w:rsidRDefault="00C060BE" w:rsidP="000337C7">
            <w:pPr>
              <w:pStyle w:val="FSCtblh4"/>
              <w:rPr>
                <w:lang w:val="en-AU"/>
              </w:rPr>
            </w:pPr>
            <w:r>
              <w:rPr>
                <w:lang w:val="en-AU"/>
              </w:rPr>
              <w:t>Permitted residue:  Ametryn</w:t>
            </w:r>
          </w:p>
        </w:tc>
      </w:tr>
      <w:tr w:rsidR="00C060BE" w14:paraId="358C535F" w14:textId="77777777" w:rsidTr="000337C7">
        <w:trPr>
          <w:cantSplit/>
        </w:trPr>
        <w:tc>
          <w:tcPr>
            <w:tcW w:w="3402" w:type="dxa"/>
            <w:tcBorders>
              <w:top w:val="single" w:sz="4" w:space="0" w:color="auto"/>
              <w:left w:val="nil"/>
              <w:bottom w:val="single" w:sz="4" w:space="0" w:color="auto"/>
              <w:right w:val="nil"/>
            </w:tcBorders>
            <w:hideMark/>
          </w:tcPr>
          <w:p w14:paraId="41EA730A" w14:textId="77777777" w:rsidR="00C060BE" w:rsidRDefault="00C060BE" w:rsidP="000337C7">
            <w:pPr>
              <w:pStyle w:val="FSCtblMRL1"/>
              <w:rPr>
                <w:lang w:val="en-AU"/>
              </w:rPr>
            </w:pPr>
            <w:r>
              <w:rPr>
                <w:lang w:val="en-AU"/>
              </w:rPr>
              <w:t>Pome fruits [except persimmon, Japanese]</w:t>
            </w:r>
          </w:p>
        </w:tc>
        <w:tc>
          <w:tcPr>
            <w:tcW w:w="1020" w:type="dxa"/>
            <w:tcBorders>
              <w:top w:val="single" w:sz="4" w:space="0" w:color="auto"/>
              <w:left w:val="nil"/>
              <w:bottom w:val="single" w:sz="4" w:space="0" w:color="auto"/>
              <w:right w:val="nil"/>
            </w:tcBorders>
            <w:hideMark/>
          </w:tcPr>
          <w:p w14:paraId="5A4C209F" w14:textId="77777777" w:rsidR="00C060BE" w:rsidRDefault="00C060BE" w:rsidP="000337C7">
            <w:pPr>
              <w:pStyle w:val="FSCtblMRL2"/>
              <w:rPr>
                <w:lang w:val="en-AU"/>
              </w:rPr>
            </w:pPr>
            <w:r>
              <w:rPr>
                <w:lang w:val="en-AU"/>
              </w:rPr>
              <w:t>0.1</w:t>
            </w:r>
          </w:p>
        </w:tc>
      </w:tr>
    </w:tbl>
    <w:p w14:paraId="636734A8"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A6D2F39" w14:textId="77777777" w:rsidTr="000337C7">
        <w:trPr>
          <w:cantSplit/>
        </w:trPr>
        <w:tc>
          <w:tcPr>
            <w:tcW w:w="4422" w:type="dxa"/>
            <w:gridSpan w:val="2"/>
            <w:tcBorders>
              <w:top w:val="single" w:sz="4" w:space="0" w:color="auto"/>
            </w:tcBorders>
          </w:tcPr>
          <w:p w14:paraId="095C065F" w14:textId="77777777" w:rsidR="00C060BE" w:rsidRPr="0077558D" w:rsidRDefault="00C060BE" w:rsidP="000337C7">
            <w:pPr>
              <w:pStyle w:val="FSCtblh3"/>
            </w:pPr>
            <w:r w:rsidRPr="0077558D">
              <w:t>Agvet chemical:  Aminoethoxyvinylglycine</w:t>
            </w:r>
          </w:p>
        </w:tc>
      </w:tr>
      <w:tr w:rsidR="00C060BE" w:rsidRPr="0077558D" w14:paraId="18AB0460" w14:textId="77777777" w:rsidTr="000337C7">
        <w:trPr>
          <w:cantSplit/>
        </w:trPr>
        <w:tc>
          <w:tcPr>
            <w:tcW w:w="4422" w:type="dxa"/>
            <w:gridSpan w:val="2"/>
            <w:tcBorders>
              <w:bottom w:val="single" w:sz="4" w:space="0" w:color="auto"/>
            </w:tcBorders>
          </w:tcPr>
          <w:p w14:paraId="39B966D6" w14:textId="77777777" w:rsidR="00C060BE" w:rsidRPr="0077558D" w:rsidRDefault="00C060BE" w:rsidP="000337C7">
            <w:pPr>
              <w:pStyle w:val="FSCtblh4"/>
            </w:pPr>
            <w:r w:rsidRPr="0077558D">
              <w:t>Permitted residue:  Aminoethoxyvinylglycine</w:t>
            </w:r>
          </w:p>
        </w:tc>
      </w:tr>
      <w:tr w:rsidR="00C060BE" w:rsidRPr="0077558D" w14:paraId="713CA0C8" w14:textId="77777777" w:rsidTr="000337C7">
        <w:trPr>
          <w:cantSplit/>
        </w:trPr>
        <w:tc>
          <w:tcPr>
            <w:tcW w:w="3402" w:type="dxa"/>
            <w:tcBorders>
              <w:top w:val="single" w:sz="4" w:space="0" w:color="auto"/>
              <w:bottom w:val="single" w:sz="4" w:space="0" w:color="auto"/>
            </w:tcBorders>
          </w:tcPr>
          <w:p w14:paraId="73D3882D" w14:textId="77777777" w:rsidR="00C060BE" w:rsidRPr="0077558D" w:rsidRDefault="00C060BE" w:rsidP="000337C7">
            <w:pPr>
              <w:pStyle w:val="FSCtblMRL1"/>
            </w:pPr>
            <w:r w:rsidRPr="0077558D">
              <w:t>Stone fruits [except cherries</w:t>
            </w:r>
            <w:r>
              <w:t>;</w:t>
            </w:r>
            <w:r>
              <w:rPr>
                <w:szCs w:val="18"/>
              </w:rPr>
              <w:t xml:space="preserve"> </w:t>
            </w:r>
            <w:r>
              <w:t>jujube, Chinese</w:t>
            </w:r>
            <w:r w:rsidRPr="0077558D">
              <w:t>]</w:t>
            </w:r>
          </w:p>
        </w:tc>
        <w:tc>
          <w:tcPr>
            <w:tcW w:w="1020" w:type="dxa"/>
            <w:tcBorders>
              <w:top w:val="single" w:sz="4" w:space="0" w:color="auto"/>
              <w:bottom w:val="single" w:sz="4" w:space="0" w:color="auto"/>
            </w:tcBorders>
          </w:tcPr>
          <w:p w14:paraId="151C141F" w14:textId="77777777" w:rsidR="00C060BE" w:rsidRPr="0077558D" w:rsidRDefault="00C060BE" w:rsidP="000337C7">
            <w:pPr>
              <w:pStyle w:val="FSCtblMRL2"/>
            </w:pPr>
            <w:r w:rsidRPr="0077558D">
              <w:t>0.2</w:t>
            </w:r>
          </w:p>
        </w:tc>
      </w:tr>
    </w:tbl>
    <w:p w14:paraId="3DF10959"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4AFDE3E" w14:textId="77777777" w:rsidTr="000337C7">
        <w:trPr>
          <w:cantSplit/>
        </w:trPr>
        <w:tc>
          <w:tcPr>
            <w:tcW w:w="4422" w:type="dxa"/>
            <w:gridSpan w:val="2"/>
            <w:tcBorders>
              <w:top w:val="single" w:sz="4" w:space="0" w:color="auto"/>
            </w:tcBorders>
          </w:tcPr>
          <w:p w14:paraId="63007C5D" w14:textId="77777777" w:rsidR="00C060BE" w:rsidRPr="0077558D" w:rsidRDefault="00C060BE" w:rsidP="000337C7">
            <w:pPr>
              <w:pStyle w:val="FSCtblh3"/>
            </w:pPr>
            <w:r w:rsidRPr="0077558D">
              <w:lastRenderedPageBreak/>
              <w:t>Agvet chemical:  Aminopyralid</w:t>
            </w:r>
          </w:p>
        </w:tc>
      </w:tr>
      <w:tr w:rsidR="00C060BE" w:rsidRPr="0077558D" w14:paraId="009BF8EE" w14:textId="77777777" w:rsidTr="000337C7">
        <w:trPr>
          <w:cantSplit/>
        </w:trPr>
        <w:tc>
          <w:tcPr>
            <w:tcW w:w="4422" w:type="dxa"/>
            <w:gridSpan w:val="2"/>
          </w:tcPr>
          <w:p w14:paraId="09EDBDEE" w14:textId="77777777" w:rsidR="00C060BE" w:rsidRPr="0077558D" w:rsidRDefault="00C060BE" w:rsidP="000337C7">
            <w:pPr>
              <w:pStyle w:val="FSCtblh4"/>
            </w:pPr>
            <w:r w:rsidRPr="0077558D">
              <w:rPr>
                <w:iCs/>
              </w:rPr>
              <w:t>Permitted residue—commodities of plant origin</w:t>
            </w:r>
            <w:r w:rsidRPr="0077558D">
              <w:t>:  Sum of aminopyralid and conjugates, expressed as aminopyralid</w:t>
            </w:r>
          </w:p>
        </w:tc>
      </w:tr>
      <w:tr w:rsidR="00C060BE" w:rsidRPr="0077558D" w14:paraId="5115D5C2" w14:textId="77777777" w:rsidTr="000337C7">
        <w:trPr>
          <w:cantSplit/>
        </w:trPr>
        <w:tc>
          <w:tcPr>
            <w:tcW w:w="4422" w:type="dxa"/>
            <w:gridSpan w:val="2"/>
          </w:tcPr>
          <w:p w14:paraId="7AA96F0A" w14:textId="77777777" w:rsidR="00C060BE" w:rsidRPr="0077558D" w:rsidRDefault="00C060BE" w:rsidP="000337C7">
            <w:pPr>
              <w:pStyle w:val="FSCtblh4"/>
            </w:pPr>
            <w:r w:rsidRPr="0077558D">
              <w:t>Permitted residue—commodities of animal origin:  Aminopyralid</w:t>
            </w:r>
          </w:p>
        </w:tc>
      </w:tr>
      <w:tr w:rsidR="00C060BE" w:rsidRPr="0077558D" w14:paraId="1DAF74DA" w14:textId="77777777" w:rsidTr="000337C7">
        <w:trPr>
          <w:cantSplit/>
        </w:trPr>
        <w:tc>
          <w:tcPr>
            <w:tcW w:w="3402" w:type="dxa"/>
            <w:tcBorders>
              <w:bottom w:val="single" w:sz="4" w:space="0" w:color="auto"/>
            </w:tcBorders>
          </w:tcPr>
          <w:p w14:paraId="4DB653E9" w14:textId="77777777" w:rsidR="00C060BE" w:rsidRPr="0077558D" w:rsidRDefault="00C060BE" w:rsidP="000337C7">
            <w:pPr>
              <w:pStyle w:val="FSCtblMRL1"/>
            </w:pPr>
            <w:r w:rsidRPr="0077558D">
              <w:t>Cereal grains</w:t>
            </w:r>
            <w:r>
              <w:t xml:space="preserve"> [except sweet corns]</w:t>
            </w:r>
          </w:p>
        </w:tc>
        <w:tc>
          <w:tcPr>
            <w:tcW w:w="1020" w:type="dxa"/>
            <w:tcBorders>
              <w:bottom w:val="single" w:sz="4" w:space="0" w:color="auto"/>
            </w:tcBorders>
          </w:tcPr>
          <w:p w14:paraId="66BDE2B7" w14:textId="77777777" w:rsidR="00C060BE" w:rsidRPr="0077558D" w:rsidRDefault="00C060BE" w:rsidP="000337C7">
            <w:pPr>
              <w:pStyle w:val="FSCtblMRL2"/>
            </w:pPr>
            <w:r w:rsidRPr="0077558D">
              <w:t>0.1</w:t>
            </w:r>
          </w:p>
        </w:tc>
      </w:tr>
    </w:tbl>
    <w:p w14:paraId="6F229806" w14:textId="77777777" w:rsidR="00C060BE" w:rsidRDefault="00C060BE" w:rsidP="00C060BE">
      <w:pPr>
        <w:pStyle w:val="FSCDraftingitem"/>
        <w:ind w:right="-428"/>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11E04D6" w14:textId="77777777" w:rsidTr="000337C7">
        <w:trPr>
          <w:cantSplit/>
        </w:trPr>
        <w:tc>
          <w:tcPr>
            <w:tcW w:w="4422" w:type="dxa"/>
            <w:gridSpan w:val="2"/>
            <w:tcBorders>
              <w:top w:val="single" w:sz="4" w:space="0" w:color="auto"/>
            </w:tcBorders>
            <w:shd w:val="clear" w:color="auto" w:fill="auto"/>
          </w:tcPr>
          <w:p w14:paraId="1D2F0D4D" w14:textId="77777777" w:rsidR="00C060BE" w:rsidRPr="0077558D" w:rsidRDefault="00C060BE" w:rsidP="000337C7">
            <w:pPr>
              <w:pStyle w:val="FSCtblh3"/>
            </w:pPr>
            <w:r w:rsidRPr="0077558D">
              <w:t>Agvet chemical:  Amisulbrom</w:t>
            </w:r>
          </w:p>
        </w:tc>
      </w:tr>
      <w:tr w:rsidR="00C060BE" w:rsidRPr="0077558D" w14:paraId="58EA5F2C" w14:textId="77777777" w:rsidTr="000337C7">
        <w:trPr>
          <w:cantSplit/>
        </w:trPr>
        <w:tc>
          <w:tcPr>
            <w:tcW w:w="4422" w:type="dxa"/>
            <w:gridSpan w:val="2"/>
            <w:tcBorders>
              <w:bottom w:val="single" w:sz="4" w:space="0" w:color="auto"/>
            </w:tcBorders>
            <w:shd w:val="clear" w:color="auto" w:fill="auto"/>
          </w:tcPr>
          <w:p w14:paraId="67AC529E" w14:textId="77777777" w:rsidR="00C060BE" w:rsidRPr="0077558D" w:rsidRDefault="00C060BE" w:rsidP="000337C7">
            <w:pPr>
              <w:pStyle w:val="FSCtblh4"/>
            </w:pPr>
            <w:r w:rsidRPr="0077558D">
              <w:t>Permitted residue:  Amisulbrom</w:t>
            </w:r>
          </w:p>
        </w:tc>
      </w:tr>
      <w:tr w:rsidR="00C060BE" w:rsidRPr="0077558D" w14:paraId="58F1BF81" w14:textId="77777777" w:rsidTr="000337C7">
        <w:trPr>
          <w:cantSplit/>
        </w:trPr>
        <w:tc>
          <w:tcPr>
            <w:tcW w:w="3402" w:type="dxa"/>
          </w:tcPr>
          <w:p w14:paraId="32520AC7"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0744E6F" w14:textId="77777777" w:rsidR="00C060BE" w:rsidRPr="0077558D" w:rsidRDefault="00C060BE" w:rsidP="000337C7">
            <w:pPr>
              <w:pStyle w:val="FSCtblMRL2"/>
            </w:pPr>
            <w:r w:rsidRPr="0077558D">
              <w:t>2</w:t>
            </w:r>
          </w:p>
        </w:tc>
      </w:tr>
      <w:tr w:rsidR="00C060BE" w:rsidRPr="0077558D" w14:paraId="7A7B23EE" w14:textId="77777777" w:rsidTr="000337C7">
        <w:trPr>
          <w:cantSplit/>
        </w:trPr>
        <w:tc>
          <w:tcPr>
            <w:tcW w:w="3402" w:type="dxa"/>
            <w:tcBorders>
              <w:bottom w:val="single" w:sz="4" w:space="0" w:color="auto"/>
            </w:tcBorders>
          </w:tcPr>
          <w:p w14:paraId="4D4CA722" w14:textId="77777777" w:rsidR="00C060BE" w:rsidRPr="0077558D" w:rsidRDefault="00C060BE" w:rsidP="000337C7">
            <w:pPr>
              <w:pStyle w:val="FSCtblMRL1"/>
            </w:pPr>
            <w:r>
              <w:t>Broccoli, Chinese (Gai lan)</w:t>
            </w:r>
          </w:p>
        </w:tc>
        <w:tc>
          <w:tcPr>
            <w:tcW w:w="1020" w:type="dxa"/>
            <w:tcBorders>
              <w:bottom w:val="single" w:sz="4" w:space="0" w:color="auto"/>
            </w:tcBorders>
          </w:tcPr>
          <w:p w14:paraId="10B49314" w14:textId="77777777" w:rsidR="00C060BE" w:rsidRPr="0077558D" w:rsidRDefault="00C060BE" w:rsidP="000337C7">
            <w:pPr>
              <w:pStyle w:val="FSCtblMRL2"/>
            </w:pPr>
            <w:r>
              <w:t>2</w:t>
            </w:r>
          </w:p>
        </w:tc>
      </w:tr>
      <w:tr w:rsidR="00C060BE" w:rsidRPr="0077558D" w14:paraId="6EEF02C7" w14:textId="77777777" w:rsidTr="000337C7">
        <w:trPr>
          <w:cantSplit/>
        </w:trPr>
        <w:tc>
          <w:tcPr>
            <w:tcW w:w="3402" w:type="dxa"/>
            <w:tcBorders>
              <w:bottom w:val="single" w:sz="4" w:space="0" w:color="auto"/>
            </w:tcBorders>
          </w:tcPr>
          <w:p w14:paraId="611E4E1B" w14:textId="77777777" w:rsidR="00C060BE" w:rsidRDefault="00C060BE" w:rsidP="000337C7">
            <w:pPr>
              <w:pStyle w:val="FSCtblMRL1"/>
            </w:pPr>
          </w:p>
          <w:p w14:paraId="62A74A55" w14:textId="77777777" w:rsidR="00C060BE" w:rsidRDefault="00C060BE" w:rsidP="000337C7">
            <w:pPr>
              <w:pStyle w:val="FSCtblMRL1"/>
            </w:pPr>
          </w:p>
        </w:tc>
        <w:tc>
          <w:tcPr>
            <w:tcW w:w="1020" w:type="dxa"/>
            <w:tcBorders>
              <w:bottom w:val="single" w:sz="4" w:space="0" w:color="auto"/>
            </w:tcBorders>
          </w:tcPr>
          <w:p w14:paraId="46DB87A1" w14:textId="77777777" w:rsidR="00C060BE" w:rsidRDefault="00C060BE" w:rsidP="000337C7">
            <w:pPr>
              <w:pStyle w:val="FSCtblMRL2"/>
            </w:pPr>
          </w:p>
        </w:tc>
      </w:tr>
    </w:tbl>
    <w:tbl>
      <w:tblPr>
        <w:tblStyle w:val="TableGrid123"/>
        <w:tblW w:w="44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EC0AF8B" w14:textId="77777777" w:rsidTr="000337C7">
        <w:trPr>
          <w:cantSplit/>
        </w:trPr>
        <w:tc>
          <w:tcPr>
            <w:tcW w:w="4422" w:type="dxa"/>
            <w:gridSpan w:val="2"/>
            <w:tcBorders>
              <w:bottom w:val="nil"/>
            </w:tcBorders>
          </w:tcPr>
          <w:p w14:paraId="624A7D95" w14:textId="77777777" w:rsidR="00C060BE" w:rsidRPr="0077558D" w:rsidRDefault="00C060BE" w:rsidP="000337C7">
            <w:pPr>
              <w:pStyle w:val="FSCtblh3"/>
            </w:pPr>
            <w:r w:rsidRPr="0077558D">
              <w:t>Agvet chemical:  Amitrole</w:t>
            </w:r>
          </w:p>
        </w:tc>
      </w:tr>
      <w:tr w:rsidR="00C060BE" w:rsidRPr="0077558D" w14:paraId="2FBFD9BB" w14:textId="77777777" w:rsidTr="000337C7">
        <w:trPr>
          <w:cantSplit/>
        </w:trPr>
        <w:tc>
          <w:tcPr>
            <w:tcW w:w="4422" w:type="dxa"/>
            <w:gridSpan w:val="2"/>
            <w:tcBorders>
              <w:bottom w:val="single" w:sz="4" w:space="0" w:color="auto"/>
            </w:tcBorders>
          </w:tcPr>
          <w:p w14:paraId="211B4F59" w14:textId="77777777" w:rsidR="00C060BE" w:rsidRPr="0077558D" w:rsidRDefault="00C060BE" w:rsidP="000337C7">
            <w:pPr>
              <w:pStyle w:val="FSCtblh4"/>
            </w:pPr>
            <w:r w:rsidRPr="0077558D">
              <w:t>Permitted residue:  Amitrole</w:t>
            </w:r>
          </w:p>
        </w:tc>
      </w:tr>
      <w:tr w:rsidR="00C060BE" w:rsidRPr="0077558D" w14:paraId="5C1B91FC" w14:textId="77777777" w:rsidTr="000337C7">
        <w:trPr>
          <w:cantSplit/>
        </w:trPr>
        <w:tc>
          <w:tcPr>
            <w:tcW w:w="3402" w:type="dxa"/>
            <w:tcBorders>
              <w:top w:val="single" w:sz="4" w:space="0" w:color="auto"/>
            </w:tcBorders>
          </w:tcPr>
          <w:p w14:paraId="6E10B0F3" w14:textId="77777777" w:rsidR="00C060BE" w:rsidRPr="0077558D" w:rsidRDefault="00C060BE" w:rsidP="000337C7">
            <w:pPr>
              <w:pStyle w:val="FSCtblMRL1"/>
            </w:pPr>
            <w:r w:rsidRPr="0077558D">
              <w:t>Cereal grains</w:t>
            </w:r>
            <w:r>
              <w:t xml:space="preserve"> [except sweet corns] </w:t>
            </w:r>
          </w:p>
        </w:tc>
        <w:tc>
          <w:tcPr>
            <w:tcW w:w="1020" w:type="dxa"/>
            <w:tcBorders>
              <w:top w:val="single" w:sz="4" w:space="0" w:color="auto"/>
            </w:tcBorders>
          </w:tcPr>
          <w:p w14:paraId="11614833" w14:textId="77777777" w:rsidR="00C060BE" w:rsidRPr="0077558D" w:rsidRDefault="00C060BE" w:rsidP="000337C7">
            <w:pPr>
              <w:pStyle w:val="FSCtblMRL2"/>
            </w:pPr>
            <w:r w:rsidRPr="0077558D">
              <w:t>*0.01</w:t>
            </w:r>
          </w:p>
        </w:tc>
      </w:tr>
      <w:tr w:rsidR="00C060BE" w:rsidRPr="0077558D" w14:paraId="4315B449" w14:textId="77777777" w:rsidTr="000337C7">
        <w:trPr>
          <w:cantSplit/>
        </w:trPr>
        <w:tc>
          <w:tcPr>
            <w:tcW w:w="3402" w:type="dxa"/>
          </w:tcPr>
          <w:p w14:paraId="28BC5900" w14:textId="77777777" w:rsidR="00C060BE" w:rsidRPr="0077558D" w:rsidRDefault="00C060BE" w:rsidP="000337C7">
            <w:pPr>
              <w:pStyle w:val="FSCtblMRL1"/>
            </w:pPr>
            <w:r w:rsidRPr="0077558D">
              <w:t>Citrus fruits</w:t>
            </w:r>
            <w:r>
              <w:t xml:space="preserve"> [except cumquats]</w:t>
            </w:r>
          </w:p>
        </w:tc>
        <w:tc>
          <w:tcPr>
            <w:tcW w:w="1020" w:type="dxa"/>
          </w:tcPr>
          <w:p w14:paraId="5CAF106B" w14:textId="77777777" w:rsidR="00C060BE" w:rsidRPr="0077558D" w:rsidRDefault="00C060BE" w:rsidP="000337C7">
            <w:pPr>
              <w:pStyle w:val="FSCtblMRL2"/>
            </w:pPr>
            <w:r w:rsidRPr="0077558D">
              <w:t>*0.01</w:t>
            </w:r>
          </w:p>
        </w:tc>
      </w:tr>
      <w:tr w:rsidR="00C060BE" w:rsidRPr="0077558D" w14:paraId="327C7D6A" w14:textId="77777777" w:rsidTr="000337C7">
        <w:trPr>
          <w:cantSplit/>
        </w:trPr>
        <w:tc>
          <w:tcPr>
            <w:tcW w:w="3402" w:type="dxa"/>
          </w:tcPr>
          <w:p w14:paraId="32B21F13" w14:textId="77777777" w:rsidR="00C060BE" w:rsidRPr="0077558D" w:rsidRDefault="00C060BE" w:rsidP="000337C7">
            <w:pPr>
              <w:pStyle w:val="FSCtblMRL1"/>
            </w:pPr>
            <w:r w:rsidRPr="0077558D">
              <w:t>Pome fruits</w:t>
            </w:r>
            <w:r>
              <w:t xml:space="preserve"> [except Persimmon, Japanese]</w:t>
            </w:r>
          </w:p>
        </w:tc>
        <w:tc>
          <w:tcPr>
            <w:tcW w:w="1020" w:type="dxa"/>
          </w:tcPr>
          <w:p w14:paraId="765EEB79" w14:textId="77777777" w:rsidR="00C060BE" w:rsidRPr="0077558D" w:rsidRDefault="00C060BE" w:rsidP="000337C7">
            <w:pPr>
              <w:pStyle w:val="FSCtblMRL2"/>
            </w:pPr>
            <w:r w:rsidRPr="0077558D">
              <w:t>*0.01</w:t>
            </w:r>
          </w:p>
        </w:tc>
      </w:tr>
      <w:tr w:rsidR="00C060BE" w:rsidRPr="0077558D" w14:paraId="41AD8927" w14:textId="77777777" w:rsidTr="000337C7">
        <w:trPr>
          <w:cantSplit/>
        </w:trPr>
        <w:tc>
          <w:tcPr>
            <w:tcW w:w="3402" w:type="dxa"/>
          </w:tcPr>
          <w:p w14:paraId="6CE41A1B" w14:textId="77777777" w:rsidR="00C060BE" w:rsidRPr="0077558D" w:rsidRDefault="00C060BE" w:rsidP="000337C7">
            <w:pPr>
              <w:pStyle w:val="FSCtblMRL1"/>
            </w:pPr>
            <w:r w:rsidRPr="0077558D">
              <w:t>Pulses</w:t>
            </w:r>
            <w:r>
              <w:t xml:space="preserve"> [except vetch]</w:t>
            </w:r>
          </w:p>
        </w:tc>
        <w:tc>
          <w:tcPr>
            <w:tcW w:w="1020" w:type="dxa"/>
          </w:tcPr>
          <w:p w14:paraId="05CA6C68" w14:textId="77777777" w:rsidR="00C060BE" w:rsidRPr="0077558D" w:rsidRDefault="00C060BE" w:rsidP="000337C7">
            <w:pPr>
              <w:pStyle w:val="FSCtblMRL2"/>
            </w:pPr>
            <w:r w:rsidRPr="0077558D">
              <w:t>*0.01</w:t>
            </w:r>
          </w:p>
        </w:tc>
      </w:tr>
      <w:tr w:rsidR="00C060BE" w:rsidRPr="0077558D" w14:paraId="4792B06F" w14:textId="77777777" w:rsidTr="000337C7">
        <w:trPr>
          <w:cantSplit/>
        </w:trPr>
        <w:tc>
          <w:tcPr>
            <w:tcW w:w="3402" w:type="dxa"/>
          </w:tcPr>
          <w:p w14:paraId="39737FED"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1EFF6A03" w14:textId="77777777" w:rsidR="00C060BE" w:rsidRPr="0077558D" w:rsidRDefault="00C060BE" w:rsidP="000337C7">
            <w:pPr>
              <w:pStyle w:val="FSCtblMRL2"/>
            </w:pPr>
            <w:r w:rsidRPr="0077558D">
              <w:t>*0.02</w:t>
            </w:r>
          </w:p>
        </w:tc>
      </w:tr>
    </w:tbl>
    <w:p w14:paraId="618766C4"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58BB3B8" w14:textId="77777777" w:rsidTr="000337C7">
        <w:trPr>
          <w:cantSplit/>
        </w:trPr>
        <w:tc>
          <w:tcPr>
            <w:tcW w:w="4422" w:type="dxa"/>
            <w:gridSpan w:val="2"/>
            <w:tcBorders>
              <w:top w:val="single" w:sz="4" w:space="0" w:color="auto"/>
            </w:tcBorders>
          </w:tcPr>
          <w:p w14:paraId="227E623E" w14:textId="77777777" w:rsidR="00C060BE" w:rsidRPr="0077558D" w:rsidRDefault="00C060BE" w:rsidP="000337C7">
            <w:pPr>
              <w:pStyle w:val="FSCtblh3"/>
            </w:pPr>
            <w:r w:rsidRPr="0077558D">
              <w:t>Agvet chemical:  Atrazine</w:t>
            </w:r>
          </w:p>
        </w:tc>
      </w:tr>
      <w:tr w:rsidR="00C060BE" w:rsidRPr="0077558D" w14:paraId="696BF06B" w14:textId="77777777" w:rsidTr="000337C7">
        <w:trPr>
          <w:cantSplit/>
        </w:trPr>
        <w:tc>
          <w:tcPr>
            <w:tcW w:w="4422" w:type="dxa"/>
            <w:gridSpan w:val="2"/>
            <w:tcBorders>
              <w:bottom w:val="single" w:sz="4" w:space="0" w:color="auto"/>
            </w:tcBorders>
          </w:tcPr>
          <w:p w14:paraId="3B7A99D2" w14:textId="77777777" w:rsidR="00C060BE" w:rsidRPr="0077558D" w:rsidRDefault="00C060BE" w:rsidP="000337C7">
            <w:pPr>
              <w:pStyle w:val="FSCtblh4"/>
            </w:pPr>
            <w:r w:rsidRPr="0077558D">
              <w:t>Permitted residue:  Atrazine</w:t>
            </w:r>
          </w:p>
        </w:tc>
      </w:tr>
      <w:tr w:rsidR="00C060BE" w:rsidRPr="0077558D" w14:paraId="57046076" w14:textId="77777777" w:rsidTr="000337C7">
        <w:trPr>
          <w:cantSplit/>
        </w:trPr>
        <w:tc>
          <w:tcPr>
            <w:tcW w:w="3402" w:type="dxa"/>
            <w:tcBorders>
              <w:top w:val="single" w:sz="4" w:space="0" w:color="auto"/>
              <w:bottom w:val="single" w:sz="4" w:space="0" w:color="auto"/>
            </w:tcBorders>
          </w:tcPr>
          <w:p w14:paraId="6CF31E9F" w14:textId="77777777" w:rsidR="00C060BE" w:rsidRPr="0077558D" w:rsidRDefault="00C060BE" w:rsidP="000337C7">
            <w:pPr>
              <w:pStyle w:val="FSCtblMRL1"/>
            </w:pPr>
            <w:r w:rsidRPr="0077558D">
              <w:t>Sorghum</w:t>
            </w:r>
            <w:r>
              <w:t>, grain</w:t>
            </w:r>
          </w:p>
        </w:tc>
        <w:tc>
          <w:tcPr>
            <w:tcW w:w="1020" w:type="dxa"/>
            <w:tcBorders>
              <w:top w:val="single" w:sz="4" w:space="0" w:color="auto"/>
              <w:bottom w:val="single" w:sz="4" w:space="0" w:color="auto"/>
            </w:tcBorders>
          </w:tcPr>
          <w:p w14:paraId="45EAAD3A" w14:textId="77777777" w:rsidR="00C060BE" w:rsidRPr="0077558D" w:rsidRDefault="00C060BE" w:rsidP="000337C7">
            <w:pPr>
              <w:pStyle w:val="FSCtblMRL2"/>
            </w:pPr>
            <w:r w:rsidRPr="0077558D">
              <w:t>*0.1</w:t>
            </w:r>
          </w:p>
        </w:tc>
      </w:tr>
    </w:tbl>
    <w:p w14:paraId="5DF57944" w14:textId="77777777" w:rsidR="00C060BE" w:rsidRDefault="00C060BE" w:rsidP="00C060BE">
      <w:pPr>
        <w:pStyle w:val="FSCtblMRL1"/>
        <w:rPr>
          <w:rFonts w:eastAsiaTheme="minorHAnsi"/>
          <w:sz w:val="20"/>
        </w:rPr>
      </w:pPr>
    </w:p>
    <w:p w14:paraId="2D39FCD9" w14:textId="77777777" w:rsidR="00C060BE" w:rsidRPr="00C64812" w:rsidRDefault="00C060BE" w:rsidP="00C060BE">
      <w:pPr>
        <w:pStyle w:val="FSCtblMRL1"/>
        <w:rPr>
          <w:rFonts w:eastAsiaTheme="minorHAnsi"/>
          <w:sz w:val="20"/>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7D5EBF3" w14:textId="77777777" w:rsidTr="000337C7">
        <w:trPr>
          <w:cantSplit/>
        </w:trPr>
        <w:tc>
          <w:tcPr>
            <w:tcW w:w="4422" w:type="dxa"/>
            <w:gridSpan w:val="2"/>
            <w:tcBorders>
              <w:top w:val="single" w:sz="4" w:space="0" w:color="auto"/>
            </w:tcBorders>
          </w:tcPr>
          <w:p w14:paraId="24A5CDD3" w14:textId="77777777" w:rsidR="00C060BE" w:rsidRPr="0077558D" w:rsidRDefault="00C060BE" w:rsidP="000337C7">
            <w:pPr>
              <w:pStyle w:val="FSCtblh3"/>
            </w:pPr>
            <w:r w:rsidRPr="0077558D">
              <w:t>Agvet chemical:  Azamethiphos</w:t>
            </w:r>
          </w:p>
        </w:tc>
      </w:tr>
      <w:tr w:rsidR="00C060BE" w:rsidRPr="0077558D" w14:paraId="32C092E5" w14:textId="77777777" w:rsidTr="000337C7">
        <w:trPr>
          <w:cantSplit/>
        </w:trPr>
        <w:tc>
          <w:tcPr>
            <w:tcW w:w="4422" w:type="dxa"/>
            <w:gridSpan w:val="2"/>
            <w:tcBorders>
              <w:bottom w:val="single" w:sz="4" w:space="0" w:color="auto"/>
            </w:tcBorders>
          </w:tcPr>
          <w:p w14:paraId="34C98A04" w14:textId="77777777" w:rsidR="00C060BE" w:rsidRPr="0077558D" w:rsidRDefault="00C060BE" w:rsidP="000337C7">
            <w:pPr>
              <w:pStyle w:val="FSCtblh4"/>
            </w:pPr>
            <w:r w:rsidRPr="0077558D">
              <w:t>Permitted residue:  Azamethiphos</w:t>
            </w:r>
          </w:p>
        </w:tc>
      </w:tr>
      <w:tr w:rsidR="00C060BE" w:rsidRPr="0077558D" w14:paraId="6FD9B793" w14:textId="77777777" w:rsidTr="000337C7">
        <w:trPr>
          <w:cantSplit/>
        </w:trPr>
        <w:tc>
          <w:tcPr>
            <w:tcW w:w="3402" w:type="dxa"/>
            <w:tcBorders>
              <w:top w:val="single" w:sz="4" w:space="0" w:color="auto"/>
              <w:bottom w:val="single" w:sz="4" w:space="0" w:color="auto"/>
            </w:tcBorders>
          </w:tcPr>
          <w:p w14:paraId="20D0340F"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E69E742" w14:textId="77777777" w:rsidR="00C060BE" w:rsidRPr="0077558D" w:rsidRDefault="00C060BE" w:rsidP="000337C7">
            <w:pPr>
              <w:pStyle w:val="FSCtblMRL2"/>
            </w:pPr>
            <w:r w:rsidRPr="0077558D">
              <w:t>0.1</w:t>
            </w:r>
          </w:p>
        </w:tc>
      </w:tr>
    </w:tbl>
    <w:p w14:paraId="0E647220" w14:textId="77777777" w:rsidR="00C060BE" w:rsidRDefault="00C060BE" w:rsidP="00C060BE">
      <w:pPr>
        <w:pStyle w:val="FSCtblMRL1"/>
      </w:pPr>
    </w:p>
    <w:p w14:paraId="3E7AE28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69F5DE9" w14:textId="77777777" w:rsidTr="000337C7">
        <w:trPr>
          <w:cantSplit/>
        </w:trPr>
        <w:tc>
          <w:tcPr>
            <w:tcW w:w="4422" w:type="dxa"/>
            <w:gridSpan w:val="2"/>
            <w:tcBorders>
              <w:top w:val="single" w:sz="4" w:space="0" w:color="auto"/>
            </w:tcBorders>
          </w:tcPr>
          <w:p w14:paraId="0B506780" w14:textId="77777777" w:rsidR="00C060BE" w:rsidRPr="0077558D" w:rsidRDefault="00C060BE" w:rsidP="000337C7">
            <w:pPr>
              <w:pStyle w:val="FSCtblh3"/>
            </w:pPr>
            <w:r w:rsidRPr="0077558D">
              <w:t>Agvet chemical:  Azinphos-methyl</w:t>
            </w:r>
          </w:p>
        </w:tc>
      </w:tr>
      <w:tr w:rsidR="00C060BE" w:rsidRPr="0077558D" w14:paraId="6F6C0A73" w14:textId="77777777" w:rsidTr="000337C7">
        <w:trPr>
          <w:cantSplit/>
        </w:trPr>
        <w:tc>
          <w:tcPr>
            <w:tcW w:w="4422" w:type="dxa"/>
            <w:gridSpan w:val="2"/>
            <w:tcBorders>
              <w:bottom w:val="single" w:sz="4" w:space="0" w:color="auto"/>
            </w:tcBorders>
          </w:tcPr>
          <w:p w14:paraId="4AE28744" w14:textId="77777777" w:rsidR="00C060BE" w:rsidRPr="0077558D" w:rsidRDefault="00C060BE" w:rsidP="000337C7">
            <w:pPr>
              <w:pStyle w:val="FSCtblh4"/>
            </w:pPr>
            <w:r w:rsidRPr="0077558D">
              <w:t>Permitted residue:  Azinphos-methyl</w:t>
            </w:r>
          </w:p>
        </w:tc>
      </w:tr>
      <w:tr w:rsidR="00C060BE" w:rsidRPr="0077558D" w14:paraId="5196A10C" w14:textId="77777777" w:rsidTr="000337C7">
        <w:trPr>
          <w:cantSplit/>
        </w:trPr>
        <w:tc>
          <w:tcPr>
            <w:tcW w:w="3402" w:type="dxa"/>
            <w:tcBorders>
              <w:top w:val="single" w:sz="4" w:space="0" w:color="auto"/>
            </w:tcBorders>
          </w:tcPr>
          <w:p w14:paraId="1ED9DA4F" w14:textId="77777777" w:rsidR="00C060BE" w:rsidRPr="0077558D" w:rsidRDefault="00C060BE" w:rsidP="000337C7">
            <w:pPr>
              <w:pStyle w:val="FSCtblMRL1"/>
            </w:pPr>
            <w:r w:rsidRPr="0077558D">
              <w:t>Pome fruits</w:t>
            </w:r>
            <w:r>
              <w:t xml:space="preserve"> [except Persimmon, Japanese]</w:t>
            </w:r>
          </w:p>
        </w:tc>
        <w:tc>
          <w:tcPr>
            <w:tcW w:w="1020" w:type="dxa"/>
            <w:tcBorders>
              <w:top w:val="single" w:sz="4" w:space="0" w:color="auto"/>
            </w:tcBorders>
          </w:tcPr>
          <w:p w14:paraId="2698DE58" w14:textId="77777777" w:rsidR="00C060BE" w:rsidRPr="0077558D" w:rsidRDefault="00C060BE" w:rsidP="000337C7">
            <w:pPr>
              <w:pStyle w:val="FSCtblMRL2"/>
            </w:pPr>
            <w:r w:rsidRPr="0077558D">
              <w:t>1</w:t>
            </w:r>
          </w:p>
        </w:tc>
      </w:tr>
      <w:tr w:rsidR="00C060BE" w:rsidRPr="0077558D" w14:paraId="395BAAB3" w14:textId="77777777" w:rsidTr="000337C7">
        <w:trPr>
          <w:cantSplit/>
        </w:trPr>
        <w:tc>
          <w:tcPr>
            <w:tcW w:w="3402" w:type="dxa"/>
            <w:tcBorders>
              <w:bottom w:val="single" w:sz="4" w:space="0" w:color="auto"/>
            </w:tcBorders>
          </w:tcPr>
          <w:p w14:paraId="1AAD235A"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7F31ECF0" w14:textId="77777777" w:rsidR="00C060BE" w:rsidRPr="0077558D" w:rsidRDefault="00C060BE" w:rsidP="000337C7">
            <w:pPr>
              <w:pStyle w:val="FSCtblMRL2"/>
            </w:pPr>
            <w:r w:rsidRPr="0077558D">
              <w:t>2</w:t>
            </w:r>
          </w:p>
        </w:tc>
      </w:tr>
    </w:tbl>
    <w:p w14:paraId="0CB06415" w14:textId="77777777" w:rsidR="00C060BE" w:rsidRDefault="00C060BE" w:rsidP="00C060BE">
      <w:pPr>
        <w:pStyle w:val="FSCtblMRL1"/>
        <w:rPr>
          <w:rFonts w:eastAsiaTheme="minorHAnsi"/>
        </w:rPr>
      </w:pPr>
    </w:p>
    <w:p w14:paraId="65FC1EF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A49B8BD" w14:textId="77777777" w:rsidTr="000337C7">
        <w:trPr>
          <w:cantSplit/>
        </w:trPr>
        <w:tc>
          <w:tcPr>
            <w:tcW w:w="4422" w:type="dxa"/>
            <w:gridSpan w:val="2"/>
            <w:tcBorders>
              <w:top w:val="single" w:sz="4" w:space="0" w:color="auto"/>
            </w:tcBorders>
          </w:tcPr>
          <w:p w14:paraId="143BEEED" w14:textId="77777777" w:rsidR="00C060BE" w:rsidRPr="0077558D" w:rsidRDefault="00C060BE" w:rsidP="000337C7">
            <w:pPr>
              <w:pStyle w:val="FSCtblh3"/>
            </w:pPr>
            <w:r w:rsidRPr="0077558D">
              <w:t>Agvet chemical:  Azoxystrobin</w:t>
            </w:r>
          </w:p>
        </w:tc>
      </w:tr>
      <w:tr w:rsidR="00C060BE" w:rsidRPr="0077558D" w14:paraId="2D7BFE01" w14:textId="77777777" w:rsidTr="000337C7">
        <w:trPr>
          <w:cantSplit/>
        </w:trPr>
        <w:tc>
          <w:tcPr>
            <w:tcW w:w="4422" w:type="dxa"/>
            <w:gridSpan w:val="2"/>
            <w:tcBorders>
              <w:bottom w:val="single" w:sz="4" w:space="0" w:color="auto"/>
            </w:tcBorders>
          </w:tcPr>
          <w:p w14:paraId="5940FECE" w14:textId="77777777" w:rsidR="00C060BE" w:rsidRPr="0077558D" w:rsidRDefault="00C060BE" w:rsidP="000337C7">
            <w:pPr>
              <w:pStyle w:val="FSCtblh4"/>
            </w:pPr>
            <w:r w:rsidRPr="0077558D">
              <w:t>Permitted residue:  Azoxystrobin</w:t>
            </w:r>
          </w:p>
        </w:tc>
      </w:tr>
      <w:tr w:rsidR="00C060BE" w:rsidRPr="0077558D" w14:paraId="7F788B27" w14:textId="77777777" w:rsidTr="000337C7">
        <w:trPr>
          <w:cantSplit/>
        </w:trPr>
        <w:tc>
          <w:tcPr>
            <w:tcW w:w="3402" w:type="dxa"/>
          </w:tcPr>
          <w:p w14:paraId="08CC25B0"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ACE82B1" w14:textId="77777777" w:rsidR="00C060BE" w:rsidRPr="0077558D" w:rsidRDefault="00C060BE" w:rsidP="000337C7">
            <w:pPr>
              <w:pStyle w:val="FSCtblMRL2"/>
            </w:pPr>
            <w:r w:rsidRPr="0077558D">
              <w:t>1</w:t>
            </w:r>
          </w:p>
        </w:tc>
      </w:tr>
      <w:tr w:rsidR="00C060BE" w:rsidRPr="0077558D" w14:paraId="3407757E" w14:textId="77777777" w:rsidTr="000337C7">
        <w:trPr>
          <w:cantSplit/>
        </w:trPr>
        <w:tc>
          <w:tcPr>
            <w:tcW w:w="3402" w:type="dxa"/>
          </w:tcPr>
          <w:p w14:paraId="4E7F429D" w14:textId="77777777" w:rsidR="00C060BE" w:rsidRPr="0077558D" w:rsidRDefault="00C060BE" w:rsidP="000337C7">
            <w:pPr>
              <w:pStyle w:val="FSCtblMRL1"/>
            </w:pPr>
            <w:r>
              <w:t>Broccoli, Chinese (Gai lan)</w:t>
            </w:r>
          </w:p>
        </w:tc>
        <w:tc>
          <w:tcPr>
            <w:tcW w:w="1020" w:type="dxa"/>
          </w:tcPr>
          <w:p w14:paraId="032B6D29" w14:textId="77777777" w:rsidR="00C060BE" w:rsidRPr="0077558D" w:rsidRDefault="00C060BE" w:rsidP="000337C7">
            <w:pPr>
              <w:pStyle w:val="FSCtblMRL2"/>
            </w:pPr>
            <w:r>
              <w:t>1</w:t>
            </w:r>
          </w:p>
        </w:tc>
      </w:tr>
      <w:tr w:rsidR="00C060BE" w:rsidRPr="0077558D" w14:paraId="49095DE8" w14:textId="77777777" w:rsidTr="000337C7">
        <w:trPr>
          <w:cantSplit/>
        </w:trPr>
        <w:tc>
          <w:tcPr>
            <w:tcW w:w="3402" w:type="dxa"/>
          </w:tcPr>
          <w:p w14:paraId="1D333413" w14:textId="77777777" w:rsidR="00C060BE" w:rsidRPr="0077558D" w:rsidRDefault="00C060BE" w:rsidP="000337C7">
            <w:pPr>
              <w:pStyle w:val="Default"/>
            </w:pPr>
            <w:r w:rsidRPr="0077558D">
              <w:rPr>
                <w:sz w:val="18"/>
                <w:szCs w:val="18"/>
              </w:rPr>
              <w:t xml:space="preserve">Bulb vegetables [except </w:t>
            </w:r>
            <w:r>
              <w:rPr>
                <w:sz w:val="18"/>
                <w:szCs w:val="18"/>
              </w:rPr>
              <w:t xml:space="preserve">chives; </w:t>
            </w:r>
            <w:r w:rsidRPr="0077558D">
              <w:rPr>
                <w:sz w:val="18"/>
                <w:szCs w:val="18"/>
              </w:rPr>
              <w:t xml:space="preserve">onion, bulb] </w:t>
            </w:r>
          </w:p>
        </w:tc>
        <w:tc>
          <w:tcPr>
            <w:tcW w:w="1020" w:type="dxa"/>
          </w:tcPr>
          <w:p w14:paraId="50618A74" w14:textId="77777777" w:rsidR="00C060BE" w:rsidRPr="0077558D" w:rsidRDefault="00C060BE" w:rsidP="000337C7">
            <w:pPr>
              <w:pStyle w:val="FSCtblMRL2"/>
            </w:pPr>
            <w:r w:rsidRPr="0077558D">
              <w:t>5</w:t>
            </w:r>
          </w:p>
        </w:tc>
      </w:tr>
      <w:tr w:rsidR="00C060BE" w:rsidRPr="0077558D" w14:paraId="4B5CD94D" w14:textId="77777777" w:rsidTr="000337C7">
        <w:trPr>
          <w:cantSplit/>
        </w:trPr>
        <w:tc>
          <w:tcPr>
            <w:tcW w:w="3402" w:type="dxa"/>
          </w:tcPr>
          <w:p w14:paraId="076457FD" w14:textId="77777777" w:rsidR="00C060BE" w:rsidRPr="0077558D" w:rsidRDefault="00C060BE" w:rsidP="000337C7">
            <w:pPr>
              <w:pStyle w:val="FSCtblMRL1"/>
            </w:pPr>
            <w:r>
              <w:t>Chinese cabbage (Pe-tsai)</w:t>
            </w:r>
          </w:p>
        </w:tc>
        <w:tc>
          <w:tcPr>
            <w:tcW w:w="1020" w:type="dxa"/>
          </w:tcPr>
          <w:p w14:paraId="2F903C0F" w14:textId="77777777" w:rsidR="00C060BE" w:rsidRPr="0077558D" w:rsidRDefault="00C060BE" w:rsidP="000337C7">
            <w:pPr>
              <w:pStyle w:val="FSCtblMRL2"/>
            </w:pPr>
            <w:r>
              <w:t>15</w:t>
            </w:r>
          </w:p>
        </w:tc>
      </w:tr>
      <w:tr w:rsidR="00C060BE" w:rsidRPr="0077558D" w14:paraId="466B659A" w14:textId="77777777" w:rsidTr="000337C7">
        <w:trPr>
          <w:cantSplit/>
        </w:trPr>
        <w:tc>
          <w:tcPr>
            <w:tcW w:w="3402" w:type="dxa"/>
          </w:tcPr>
          <w:p w14:paraId="44092E3F" w14:textId="77777777" w:rsidR="00C060BE" w:rsidRPr="0077558D" w:rsidRDefault="00C060BE" w:rsidP="000337C7">
            <w:pPr>
              <w:pStyle w:val="FSCtblMRL1"/>
            </w:pPr>
            <w:r>
              <w:lastRenderedPageBreak/>
              <w:t>Chives</w:t>
            </w:r>
          </w:p>
        </w:tc>
        <w:tc>
          <w:tcPr>
            <w:tcW w:w="1020" w:type="dxa"/>
          </w:tcPr>
          <w:p w14:paraId="2F400778" w14:textId="77777777" w:rsidR="00C060BE" w:rsidRPr="0077558D" w:rsidRDefault="00C060BE" w:rsidP="000337C7">
            <w:pPr>
              <w:pStyle w:val="FSCtblMRL2"/>
            </w:pPr>
            <w:r>
              <w:t>70</w:t>
            </w:r>
          </w:p>
        </w:tc>
      </w:tr>
      <w:tr w:rsidR="00C060BE" w:rsidRPr="0077558D" w14:paraId="2CAB73C3" w14:textId="77777777" w:rsidTr="000337C7">
        <w:trPr>
          <w:cantSplit/>
        </w:trPr>
        <w:tc>
          <w:tcPr>
            <w:tcW w:w="3402" w:type="dxa"/>
          </w:tcPr>
          <w:p w14:paraId="2125AB13" w14:textId="77777777" w:rsidR="00C060BE" w:rsidRPr="0077558D" w:rsidRDefault="00C060BE" w:rsidP="000337C7">
            <w:pPr>
              <w:pStyle w:val="FSCtblMRL1"/>
            </w:pPr>
            <w:r w:rsidRPr="0077558D">
              <w:t>Citrus fruits</w:t>
            </w:r>
            <w:r>
              <w:t xml:space="preserve"> [except cumquats]</w:t>
            </w:r>
          </w:p>
        </w:tc>
        <w:tc>
          <w:tcPr>
            <w:tcW w:w="1020" w:type="dxa"/>
          </w:tcPr>
          <w:p w14:paraId="3D20C17C" w14:textId="77777777" w:rsidR="00C060BE" w:rsidRPr="0077558D" w:rsidRDefault="00C060BE" w:rsidP="000337C7">
            <w:pPr>
              <w:pStyle w:val="FSCtblMRL2"/>
            </w:pPr>
            <w:r w:rsidRPr="0077558D">
              <w:t>10</w:t>
            </w:r>
          </w:p>
        </w:tc>
      </w:tr>
      <w:tr w:rsidR="00C060BE" w:rsidRPr="0077558D" w14:paraId="04EC6DBF" w14:textId="77777777" w:rsidTr="000337C7">
        <w:trPr>
          <w:cantSplit/>
        </w:trPr>
        <w:tc>
          <w:tcPr>
            <w:tcW w:w="3402" w:type="dxa"/>
          </w:tcPr>
          <w:p w14:paraId="4884BEC8" w14:textId="77777777" w:rsidR="00C060BE" w:rsidRPr="0077558D" w:rsidRDefault="00C060BE" w:rsidP="000337C7">
            <w:pPr>
              <w:pStyle w:val="FSCtblMRL1"/>
            </w:pPr>
            <w:r>
              <w:t>Fennel, bulb</w:t>
            </w:r>
          </w:p>
        </w:tc>
        <w:tc>
          <w:tcPr>
            <w:tcW w:w="1020" w:type="dxa"/>
          </w:tcPr>
          <w:p w14:paraId="2797C850" w14:textId="77777777" w:rsidR="00C060BE" w:rsidRPr="0077558D" w:rsidRDefault="00C060BE" w:rsidP="000337C7">
            <w:pPr>
              <w:pStyle w:val="FSCtblMRL2"/>
            </w:pPr>
            <w:r>
              <w:t>5</w:t>
            </w:r>
          </w:p>
        </w:tc>
      </w:tr>
      <w:tr w:rsidR="00C060BE" w:rsidRPr="0077558D" w14:paraId="2B116FAE" w14:textId="77777777" w:rsidTr="000337C7">
        <w:trPr>
          <w:cantSplit/>
        </w:trPr>
        <w:tc>
          <w:tcPr>
            <w:tcW w:w="3402" w:type="dxa"/>
          </w:tcPr>
          <w:p w14:paraId="7D3AF334" w14:textId="77777777" w:rsidR="00C060BE" w:rsidRPr="0077558D" w:rsidRDefault="00C060BE" w:rsidP="000337C7">
            <w:pPr>
              <w:pStyle w:val="Default"/>
            </w:pPr>
            <w:r w:rsidRPr="0077558D">
              <w:rPr>
                <w:sz w:val="18"/>
                <w:szCs w:val="18"/>
              </w:rPr>
              <w:t xml:space="preserve">Leafy </w:t>
            </w:r>
            <w:r w:rsidRPr="00A30E44">
              <w:rPr>
                <w:sz w:val="18"/>
                <w:szCs w:val="18"/>
              </w:rPr>
              <w:t>vegetables</w:t>
            </w:r>
            <w:r>
              <w:rPr>
                <w:sz w:val="18"/>
                <w:szCs w:val="18"/>
              </w:rPr>
              <w:t xml:space="preserve"> [except b</w:t>
            </w:r>
            <w:r w:rsidRPr="00A30E44">
              <w:rPr>
                <w:sz w:val="18"/>
                <w:szCs w:val="18"/>
              </w:rPr>
              <w:t>roccoli, Chinese (Gai lan); witloof chicory]</w:t>
            </w:r>
            <w:r>
              <w:rPr>
                <w:sz w:val="18"/>
                <w:szCs w:val="18"/>
              </w:rPr>
              <w:t xml:space="preserve"> </w:t>
            </w:r>
          </w:p>
        </w:tc>
        <w:tc>
          <w:tcPr>
            <w:tcW w:w="1020" w:type="dxa"/>
          </w:tcPr>
          <w:p w14:paraId="59910248" w14:textId="77777777" w:rsidR="00C060BE" w:rsidRPr="0077558D" w:rsidRDefault="00C060BE" w:rsidP="000337C7">
            <w:pPr>
              <w:pStyle w:val="FSCtblMRL2"/>
            </w:pPr>
            <w:r w:rsidRPr="0077558D">
              <w:t>15</w:t>
            </w:r>
          </w:p>
        </w:tc>
      </w:tr>
      <w:tr w:rsidR="00C060BE" w:rsidRPr="00AD1B45" w14:paraId="367A396F" w14:textId="77777777" w:rsidTr="000337C7">
        <w:trPr>
          <w:cantSplit/>
        </w:trPr>
        <w:tc>
          <w:tcPr>
            <w:tcW w:w="3402" w:type="dxa"/>
          </w:tcPr>
          <w:p w14:paraId="56F632C9" w14:textId="77777777" w:rsidR="00C060BE" w:rsidRPr="00AD1B45" w:rsidRDefault="00C060BE" w:rsidP="000337C7">
            <w:pPr>
              <w:pStyle w:val="Default"/>
              <w:rPr>
                <w:sz w:val="18"/>
                <w:szCs w:val="18"/>
              </w:rPr>
            </w:pPr>
            <w:r w:rsidRPr="00AD1B45">
              <w:rPr>
                <w:sz w:val="18"/>
                <w:szCs w:val="18"/>
              </w:rPr>
              <w:t>Peppers, chil</w:t>
            </w:r>
            <w:r>
              <w:rPr>
                <w:sz w:val="18"/>
                <w:szCs w:val="18"/>
              </w:rPr>
              <w:t>i, dried</w:t>
            </w:r>
          </w:p>
        </w:tc>
        <w:tc>
          <w:tcPr>
            <w:tcW w:w="1020" w:type="dxa"/>
          </w:tcPr>
          <w:p w14:paraId="3E073B49" w14:textId="77777777" w:rsidR="00C060BE" w:rsidRPr="00AD1B45" w:rsidRDefault="00C060BE" w:rsidP="000337C7">
            <w:pPr>
              <w:pStyle w:val="FSCtblMRL2"/>
              <w:rPr>
                <w:szCs w:val="18"/>
              </w:rPr>
            </w:pPr>
            <w:r w:rsidRPr="00AD1B45">
              <w:rPr>
                <w:szCs w:val="18"/>
              </w:rPr>
              <w:t>30</w:t>
            </w:r>
          </w:p>
        </w:tc>
      </w:tr>
      <w:tr w:rsidR="00C060BE" w:rsidRPr="0077558D" w14:paraId="7D808A99" w14:textId="77777777" w:rsidTr="000337C7">
        <w:trPr>
          <w:cantSplit/>
        </w:trPr>
        <w:tc>
          <w:tcPr>
            <w:tcW w:w="3402" w:type="dxa"/>
          </w:tcPr>
          <w:p w14:paraId="09FA2FF8" w14:textId="77777777" w:rsidR="00C060BE" w:rsidRPr="0077558D" w:rsidRDefault="00C060BE" w:rsidP="000337C7">
            <w:pPr>
              <w:pStyle w:val="FSCtblMRL1"/>
              <w:rPr>
                <w:szCs w:val="18"/>
              </w:rPr>
            </w:pPr>
            <w:r w:rsidRPr="0077558D">
              <w:rPr>
                <w:szCs w:val="18"/>
              </w:rPr>
              <w:t>Pulses</w:t>
            </w:r>
            <w:r>
              <w:rPr>
                <w:szCs w:val="18"/>
              </w:rPr>
              <w:t xml:space="preserve"> </w:t>
            </w:r>
            <w:r>
              <w:t>[except vetch]</w:t>
            </w:r>
          </w:p>
        </w:tc>
        <w:tc>
          <w:tcPr>
            <w:tcW w:w="1020" w:type="dxa"/>
          </w:tcPr>
          <w:p w14:paraId="5E0EEBFF" w14:textId="77777777" w:rsidR="00C060BE" w:rsidRPr="0077558D" w:rsidRDefault="00C060BE" w:rsidP="000337C7">
            <w:pPr>
              <w:pStyle w:val="FSCtblMRL2"/>
            </w:pPr>
            <w:r w:rsidRPr="0077558D">
              <w:t>0.3</w:t>
            </w:r>
          </w:p>
        </w:tc>
      </w:tr>
      <w:tr w:rsidR="00C060BE" w:rsidRPr="0077558D" w14:paraId="643E2262" w14:textId="77777777" w:rsidTr="000337C7">
        <w:trPr>
          <w:cantSplit/>
        </w:trPr>
        <w:tc>
          <w:tcPr>
            <w:tcW w:w="3402" w:type="dxa"/>
          </w:tcPr>
          <w:p w14:paraId="4751FE2D" w14:textId="77777777" w:rsidR="00C060BE" w:rsidRPr="0077558D" w:rsidRDefault="00C060BE" w:rsidP="000337C7">
            <w:pPr>
              <w:pStyle w:val="FSCtblMRL1"/>
            </w:pPr>
            <w:r w:rsidRPr="0077558D">
              <w:t>Spices</w:t>
            </w:r>
            <w:r>
              <w:t xml:space="preserve"> [except galangal; peppers, chili, dried]</w:t>
            </w:r>
          </w:p>
        </w:tc>
        <w:tc>
          <w:tcPr>
            <w:tcW w:w="1020" w:type="dxa"/>
          </w:tcPr>
          <w:p w14:paraId="2F90E216" w14:textId="77777777" w:rsidR="00C060BE" w:rsidRPr="0077558D" w:rsidRDefault="00C060BE" w:rsidP="000337C7">
            <w:pPr>
              <w:pStyle w:val="FSCtblMRL2"/>
            </w:pPr>
            <w:r w:rsidRPr="0077558D">
              <w:t>*0.1</w:t>
            </w:r>
          </w:p>
        </w:tc>
      </w:tr>
      <w:tr w:rsidR="00C060BE" w:rsidRPr="0077558D" w14:paraId="75AAC312" w14:textId="77777777" w:rsidTr="000337C7">
        <w:trPr>
          <w:cantSplit/>
        </w:trPr>
        <w:tc>
          <w:tcPr>
            <w:tcW w:w="3402" w:type="dxa"/>
          </w:tcPr>
          <w:p w14:paraId="3EB9F2E0"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Pr>
          <w:p w14:paraId="7EA75D14" w14:textId="77777777" w:rsidR="00C060BE" w:rsidRPr="0077558D" w:rsidRDefault="00C060BE" w:rsidP="000337C7">
            <w:pPr>
              <w:pStyle w:val="FSCtblMRL2"/>
            </w:pPr>
            <w:r w:rsidRPr="0077558D">
              <w:t>1.5</w:t>
            </w:r>
          </w:p>
        </w:tc>
      </w:tr>
      <w:tr w:rsidR="00C060BE" w:rsidRPr="0077558D" w14:paraId="6ADBA11B" w14:textId="77777777" w:rsidTr="000337C7">
        <w:trPr>
          <w:cantSplit/>
        </w:trPr>
        <w:tc>
          <w:tcPr>
            <w:tcW w:w="3402" w:type="dxa"/>
            <w:tcBorders>
              <w:bottom w:val="single" w:sz="4" w:space="0" w:color="auto"/>
            </w:tcBorders>
          </w:tcPr>
          <w:p w14:paraId="330A7EA7" w14:textId="77777777" w:rsidR="00C060BE" w:rsidRPr="0077558D" w:rsidRDefault="00C060BE" w:rsidP="000337C7">
            <w:pPr>
              <w:pStyle w:val="FSCtblMRL1"/>
            </w:pPr>
            <w:r>
              <w:t>Vetch</w:t>
            </w:r>
          </w:p>
        </w:tc>
        <w:tc>
          <w:tcPr>
            <w:tcW w:w="1020" w:type="dxa"/>
            <w:tcBorders>
              <w:bottom w:val="single" w:sz="4" w:space="0" w:color="auto"/>
            </w:tcBorders>
          </w:tcPr>
          <w:p w14:paraId="34A9A2E9" w14:textId="77777777" w:rsidR="00C060BE" w:rsidRPr="0077558D" w:rsidRDefault="00C060BE" w:rsidP="000337C7">
            <w:pPr>
              <w:pStyle w:val="FSCtblMRL2"/>
            </w:pPr>
            <w:r>
              <w:t>3</w:t>
            </w:r>
          </w:p>
        </w:tc>
      </w:tr>
    </w:tbl>
    <w:p w14:paraId="06C06832" w14:textId="77777777" w:rsidR="00C060BE" w:rsidRDefault="00C060BE" w:rsidP="00C060BE">
      <w:pPr>
        <w:pStyle w:val="FSCtblMRL1"/>
        <w:rPr>
          <w:rFonts w:eastAsiaTheme="minorHAnsi"/>
        </w:rPr>
      </w:pPr>
    </w:p>
    <w:p w14:paraId="1E6A027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E2871BD" w14:textId="77777777" w:rsidTr="000337C7">
        <w:trPr>
          <w:cantSplit/>
        </w:trPr>
        <w:tc>
          <w:tcPr>
            <w:tcW w:w="4422" w:type="dxa"/>
            <w:gridSpan w:val="2"/>
            <w:tcBorders>
              <w:top w:val="single" w:sz="4" w:space="0" w:color="auto"/>
            </w:tcBorders>
          </w:tcPr>
          <w:p w14:paraId="63EE0AFD" w14:textId="77777777" w:rsidR="00C060BE" w:rsidRPr="0077558D" w:rsidRDefault="00C060BE" w:rsidP="000337C7">
            <w:pPr>
              <w:pStyle w:val="FSCtblh3"/>
            </w:pPr>
            <w:r w:rsidRPr="0077558D">
              <w:t>Agvet chemical:  Bentazone</w:t>
            </w:r>
          </w:p>
        </w:tc>
      </w:tr>
      <w:tr w:rsidR="00C060BE" w:rsidRPr="0077558D" w14:paraId="0CED5F22" w14:textId="77777777" w:rsidTr="000337C7">
        <w:trPr>
          <w:cantSplit/>
        </w:trPr>
        <w:tc>
          <w:tcPr>
            <w:tcW w:w="4422" w:type="dxa"/>
            <w:gridSpan w:val="2"/>
            <w:tcBorders>
              <w:bottom w:val="single" w:sz="4" w:space="0" w:color="auto"/>
            </w:tcBorders>
          </w:tcPr>
          <w:p w14:paraId="30A033BB" w14:textId="77777777" w:rsidR="00C060BE" w:rsidRPr="0077558D" w:rsidRDefault="00C060BE" w:rsidP="000337C7">
            <w:pPr>
              <w:pStyle w:val="FSCtblh4"/>
            </w:pPr>
            <w:r w:rsidRPr="0077558D">
              <w:t>Permitted residue:  Bentazone</w:t>
            </w:r>
          </w:p>
        </w:tc>
      </w:tr>
      <w:tr w:rsidR="00C060BE" w:rsidRPr="0077558D" w14:paraId="3BE4F8C9" w14:textId="77777777" w:rsidTr="000337C7">
        <w:trPr>
          <w:cantSplit/>
        </w:trPr>
        <w:tc>
          <w:tcPr>
            <w:tcW w:w="3402" w:type="dxa"/>
            <w:tcBorders>
              <w:top w:val="single" w:sz="4" w:space="0" w:color="auto"/>
              <w:bottom w:val="single" w:sz="4" w:space="0" w:color="auto"/>
            </w:tcBorders>
          </w:tcPr>
          <w:p w14:paraId="096758CC" w14:textId="77777777" w:rsidR="00C060BE" w:rsidRPr="0077558D" w:rsidRDefault="00C060BE" w:rsidP="000337C7">
            <w:pPr>
              <w:pStyle w:val="FSCtblMRL1"/>
            </w:pPr>
            <w:r w:rsidRPr="0077558D">
              <w:t>Pulses</w:t>
            </w:r>
            <w:r>
              <w:t xml:space="preserve"> [except beans, dry; pea,dry; vetch]</w:t>
            </w:r>
          </w:p>
        </w:tc>
        <w:tc>
          <w:tcPr>
            <w:tcW w:w="1020" w:type="dxa"/>
            <w:tcBorders>
              <w:top w:val="single" w:sz="4" w:space="0" w:color="auto"/>
              <w:bottom w:val="single" w:sz="4" w:space="0" w:color="auto"/>
            </w:tcBorders>
          </w:tcPr>
          <w:p w14:paraId="5CC63B7C" w14:textId="77777777" w:rsidR="00C060BE" w:rsidRPr="0077558D" w:rsidRDefault="00C060BE" w:rsidP="000337C7">
            <w:pPr>
              <w:pStyle w:val="FSCtblMRL2"/>
            </w:pPr>
            <w:r w:rsidRPr="0077558D">
              <w:t>*0.01</w:t>
            </w:r>
          </w:p>
        </w:tc>
      </w:tr>
    </w:tbl>
    <w:p w14:paraId="5A2910B5" w14:textId="77777777" w:rsidR="00C060BE" w:rsidRDefault="00C060BE" w:rsidP="00C060BE">
      <w:pPr>
        <w:pStyle w:val="FSCtblMRL1"/>
        <w:rPr>
          <w:rFonts w:eastAsiaTheme="minorHAnsi"/>
        </w:rPr>
      </w:pPr>
    </w:p>
    <w:p w14:paraId="7472D9D9"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5CE1CF91" w14:textId="77777777" w:rsidTr="000337C7">
        <w:trPr>
          <w:cantSplit/>
        </w:trPr>
        <w:tc>
          <w:tcPr>
            <w:tcW w:w="4423" w:type="dxa"/>
            <w:gridSpan w:val="2"/>
            <w:tcBorders>
              <w:top w:val="single" w:sz="4" w:space="0" w:color="auto"/>
            </w:tcBorders>
            <w:shd w:val="clear" w:color="auto" w:fill="auto"/>
          </w:tcPr>
          <w:p w14:paraId="751C61D3" w14:textId="77777777" w:rsidR="00C060BE" w:rsidRPr="0077558D" w:rsidRDefault="00C060BE" w:rsidP="000337C7">
            <w:pPr>
              <w:pStyle w:val="FSCtblh3"/>
            </w:pPr>
            <w:r w:rsidRPr="0077558D">
              <w:t>Agvet chemical: Benzovindiflupyr</w:t>
            </w:r>
          </w:p>
        </w:tc>
      </w:tr>
      <w:tr w:rsidR="00C060BE" w:rsidRPr="0077558D" w14:paraId="2CC6E4A0" w14:textId="77777777" w:rsidTr="000337C7">
        <w:trPr>
          <w:cantSplit/>
        </w:trPr>
        <w:tc>
          <w:tcPr>
            <w:tcW w:w="4423" w:type="dxa"/>
            <w:gridSpan w:val="2"/>
            <w:tcBorders>
              <w:bottom w:val="single" w:sz="4" w:space="0" w:color="auto"/>
            </w:tcBorders>
            <w:shd w:val="clear" w:color="auto" w:fill="auto"/>
          </w:tcPr>
          <w:p w14:paraId="5DE4C783" w14:textId="77777777" w:rsidR="00C060BE" w:rsidRPr="0077558D" w:rsidRDefault="00C060BE" w:rsidP="000337C7">
            <w:pPr>
              <w:pStyle w:val="FSCtblh4"/>
            </w:pPr>
            <w:r w:rsidRPr="0077558D">
              <w:t>Permitted residue: Benzovindiflupyr</w:t>
            </w:r>
          </w:p>
        </w:tc>
      </w:tr>
      <w:tr w:rsidR="00C060BE" w:rsidRPr="0077558D" w14:paraId="66E14D76" w14:textId="77777777" w:rsidTr="000337C7">
        <w:trPr>
          <w:cantSplit/>
        </w:trPr>
        <w:tc>
          <w:tcPr>
            <w:tcW w:w="3402" w:type="dxa"/>
            <w:tcBorders>
              <w:top w:val="single" w:sz="4" w:space="0" w:color="auto"/>
              <w:bottom w:val="single" w:sz="4" w:space="0" w:color="auto"/>
            </w:tcBorders>
          </w:tcPr>
          <w:p w14:paraId="653DA783" w14:textId="77777777" w:rsidR="00C060BE" w:rsidRPr="0077558D" w:rsidRDefault="00C060BE" w:rsidP="000337C7">
            <w:pPr>
              <w:pStyle w:val="FSCtblMRL1"/>
            </w:pPr>
            <w:r w:rsidRPr="0077558D">
              <w:rPr>
                <w:lang w:val="en-AU"/>
              </w:rPr>
              <w:t>Pome fruits</w:t>
            </w:r>
            <w:r>
              <w:t xml:space="preserve"> [except Persimmon, Japanese]</w:t>
            </w:r>
          </w:p>
        </w:tc>
        <w:tc>
          <w:tcPr>
            <w:tcW w:w="1021" w:type="dxa"/>
            <w:tcBorders>
              <w:top w:val="single" w:sz="4" w:space="0" w:color="auto"/>
              <w:bottom w:val="single" w:sz="4" w:space="0" w:color="auto"/>
            </w:tcBorders>
          </w:tcPr>
          <w:p w14:paraId="0950412F" w14:textId="77777777" w:rsidR="00C060BE" w:rsidRPr="0077558D" w:rsidRDefault="00C060BE" w:rsidP="000337C7">
            <w:pPr>
              <w:pStyle w:val="FSCtblMRL2"/>
              <w:rPr>
                <w:lang w:val="en-AU"/>
              </w:rPr>
            </w:pPr>
            <w:r w:rsidRPr="0077558D">
              <w:rPr>
                <w:lang w:val="en-AU"/>
              </w:rPr>
              <w:t>0.2</w:t>
            </w:r>
          </w:p>
        </w:tc>
      </w:tr>
    </w:tbl>
    <w:p w14:paraId="6C659A35" w14:textId="77777777" w:rsidR="00C060BE" w:rsidRPr="0077558D" w:rsidRDefault="00C060BE" w:rsidP="00C060BE">
      <w:pPr>
        <w:pStyle w:val="FSCtblMRL1"/>
        <w:rPr>
          <w:rFonts w:eastAsiaTheme="minorHAnsi"/>
        </w:rPr>
      </w:pPr>
    </w:p>
    <w:p w14:paraId="10D9C42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C2A7E4F" w14:textId="77777777" w:rsidTr="000337C7">
        <w:trPr>
          <w:cantSplit/>
        </w:trPr>
        <w:tc>
          <w:tcPr>
            <w:tcW w:w="4422" w:type="dxa"/>
            <w:gridSpan w:val="2"/>
            <w:tcBorders>
              <w:top w:val="single" w:sz="4" w:space="0" w:color="auto"/>
            </w:tcBorders>
          </w:tcPr>
          <w:p w14:paraId="0D464750" w14:textId="77777777" w:rsidR="00C060BE" w:rsidRPr="0077558D" w:rsidRDefault="00C060BE" w:rsidP="000337C7">
            <w:pPr>
              <w:pStyle w:val="FSCtblh3"/>
            </w:pPr>
            <w:r w:rsidRPr="0077558D">
              <w:t>Agvet chemical:  Bifenazate</w:t>
            </w:r>
          </w:p>
        </w:tc>
      </w:tr>
      <w:tr w:rsidR="00C060BE" w:rsidRPr="0077558D" w14:paraId="5E87BC2E" w14:textId="77777777" w:rsidTr="000337C7">
        <w:trPr>
          <w:cantSplit/>
        </w:trPr>
        <w:tc>
          <w:tcPr>
            <w:tcW w:w="4422" w:type="dxa"/>
            <w:gridSpan w:val="2"/>
            <w:tcBorders>
              <w:bottom w:val="single" w:sz="4" w:space="0" w:color="auto"/>
            </w:tcBorders>
          </w:tcPr>
          <w:p w14:paraId="653C8A05" w14:textId="77777777" w:rsidR="00C060BE" w:rsidRPr="0077558D" w:rsidRDefault="00C060BE" w:rsidP="000337C7">
            <w:pPr>
              <w:pStyle w:val="FSCtblh4"/>
            </w:pPr>
            <w:r w:rsidRPr="0077558D">
              <w:t>Permitted residue:  Sum of bifenazate and bifenazate diazene (diazenecarboxylic acid, 2-(4-methoxy-[1,1′-biphenyl-3-yl] 1-methylethyl ester), expressed as bifenazate</w:t>
            </w:r>
          </w:p>
        </w:tc>
      </w:tr>
      <w:tr w:rsidR="00C060BE" w:rsidRPr="0077558D" w14:paraId="5BFD574D" w14:textId="77777777" w:rsidTr="000337C7">
        <w:trPr>
          <w:cantSplit/>
        </w:trPr>
        <w:tc>
          <w:tcPr>
            <w:tcW w:w="3402" w:type="dxa"/>
          </w:tcPr>
          <w:p w14:paraId="184B0CCD" w14:textId="77777777" w:rsidR="00C060BE" w:rsidRPr="0077558D" w:rsidRDefault="00C060BE" w:rsidP="000337C7">
            <w:pPr>
              <w:pStyle w:val="FSCtblMRL1"/>
            </w:pPr>
            <w:r w:rsidRPr="0077558D">
              <w:t xml:space="preserve">Fruiting vegetables, other than cucurbits </w:t>
            </w:r>
          </w:p>
        </w:tc>
        <w:tc>
          <w:tcPr>
            <w:tcW w:w="1020" w:type="dxa"/>
          </w:tcPr>
          <w:p w14:paraId="1236D105" w14:textId="77777777" w:rsidR="00C060BE" w:rsidRPr="0077558D" w:rsidRDefault="00C060BE" w:rsidP="000337C7">
            <w:pPr>
              <w:pStyle w:val="FSCtblMRL2"/>
            </w:pPr>
            <w:r w:rsidRPr="0077558D">
              <w:t>1</w:t>
            </w:r>
          </w:p>
        </w:tc>
      </w:tr>
      <w:tr w:rsidR="00C060BE" w:rsidRPr="0077558D" w14:paraId="6B661CBB" w14:textId="77777777" w:rsidTr="000337C7">
        <w:trPr>
          <w:cantSplit/>
        </w:trPr>
        <w:tc>
          <w:tcPr>
            <w:tcW w:w="3402" w:type="dxa"/>
          </w:tcPr>
          <w:p w14:paraId="210AFE70" w14:textId="77777777" w:rsidR="00C060BE" w:rsidRPr="0077558D" w:rsidRDefault="00C060BE" w:rsidP="000337C7">
            <w:pPr>
              <w:pStyle w:val="FSCtblMRL1"/>
            </w:pPr>
            <w:r>
              <w:t>Fungi, edible (except mushrooms)</w:t>
            </w:r>
          </w:p>
        </w:tc>
        <w:tc>
          <w:tcPr>
            <w:tcW w:w="1020" w:type="dxa"/>
          </w:tcPr>
          <w:p w14:paraId="3DCFE3E2" w14:textId="77777777" w:rsidR="00C060BE" w:rsidRPr="0077558D" w:rsidRDefault="00C060BE" w:rsidP="000337C7">
            <w:pPr>
              <w:pStyle w:val="FSCtblMRL2"/>
            </w:pPr>
            <w:r>
              <w:t>1</w:t>
            </w:r>
          </w:p>
        </w:tc>
      </w:tr>
      <w:tr w:rsidR="00C060BE" w:rsidRPr="0077558D" w14:paraId="1F0E2CE8" w14:textId="77777777" w:rsidTr="000337C7">
        <w:trPr>
          <w:cantSplit/>
        </w:trPr>
        <w:tc>
          <w:tcPr>
            <w:tcW w:w="3402" w:type="dxa"/>
            <w:tcBorders>
              <w:bottom w:val="single" w:sz="4" w:space="0" w:color="auto"/>
            </w:tcBorders>
          </w:tcPr>
          <w:p w14:paraId="476924A6" w14:textId="77777777" w:rsidR="00C060BE" w:rsidRPr="0077558D" w:rsidRDefault="00C060BE" w:rsidP="000337C7">
            <w:pPr>
              <w:pStyle w:val="FSCtblMRL1"/>
            </w:pPr>
            <w:r w:rsidRPr="0077558D">
              <w:t>Pome fruits</w:t>
            </w:r>
            <w:r>
              <w:t xml:space="preserve"> [except Persimmon, Japanese]</w:t>
            </w:r>
          </w:p>
        </w:tc>
        <w:tc>
          <w:tcPr>
            <w:tcW w:w="1020" w:type="dxa"/>
            <w:tcBorders>
              <w:bottom w:val="single" w:sz="4" w:space="0" w:color="auto"/>
            </w:tcBorders>
          </w:tcPr>
          <w:p w14:paraId="27AFD1BE" w14:textId="77777777" w:rsidR="00C060BE" w:rsidRPr="0077558D" w:rsidRDefault="00C060BE" w:rsidP="000337C7">
            <w:pPr>
              <w:pStyle w:val="FSCtblMRL2"/>
            </w:pPr>
            <w:r w:rsidRPr="0077558D">
              <w:t>2</w:t>
            </w:r>
          </w:p>
        </w:tc>
      </w:tr>
    </w:tbl>
    <w:p w14:paraId="7DDD93AC" w14:textId="77777777" w:rsidR="00C060BE" w:rsidRDefault="00C060BE" w:rsidP="00C060BE">
      <w:pPr>
        <w:pStyle w:val="FSCtblMRL1"/>
        <w:rPr>
          <w:rFonts w:eastAsiaTheme="minorHAnsi"/>
        </w:rPr>
      </w:pPr>
    </w:p>
    <w:p w14:paraId="3877340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BD384C4" w14:textId="77777777" w:rsidTr="000337C7">
        <w:trPr>
          <w:cantSplit/>
        </w:trPr>
        <w:tc>
          <w:tcPr>
            <w:tcW w:w="4422" w:type="dxa"/>
            <w:gridSpan w:val="2"/>
            <w:tcBorders>
              <w:top w:val="single" w:sz="4" w:space="0" w:color="auto"/>
            </w:tcBorders>
          </w:tcPr>
          <w:p w14:paraId="5014DF9E" w14:textId="77777777" w:rsidR="00C060BE" w:rsidRPr="0077558D" w:rsidRDefault="00C060BE" w:rsidP="000337C7">
            <w:pPr>
              <w:pStyle w:val="FSCtblh3"/>
            </w:pPr>
            <w:r w:rsidRPr="0077558D">
              <w:t>Agvet chemical:  Bifenthrin</w:t>
            </w:r>
          </w:p>
        </w:tc>
      </w:tr>
      <w:tr w:rsidR="00C060BE" w:rsidRPr="0077558D" w14:paraId="6E69EDBF" w14:textId="77777777" w:rsidTr="000337C7">
        <w:trPr>
          <w:cantSplit/>
        </w:trPr>
        <w:tc>
          <w:tcPr>
            <w:tcW w:w="4422" w:type="dxa"/>
            <w:gridSpan w:val="2"/>
            <w:tcBorders>
              <w:bottom w:val="single" w:sz="4" w:space="0" w:color="auto"/>
            </w:tcBorders>
          </w:tcPr>
          <w:p w14:paraId="0C994147" w14:textId="77777777" w:rsidR="00C060BE" w:rsidRPr="0077558D" w:rsidRDefault="00C060BE" w:rsidP="000337C7">
            <w:pPr>
              <w:pStyle w:val="FSCtblh4"/>
            </w:pPr>
            <w:r w:rsidRPr="0077558D">
              <w:t>Permitted residue:  Bifenthrin</w:t>
            </w:r>
          </w:p>
        </w:tc>
      </w:tr>
      <w:tr w:rsidR="00C060BE" w:rsidRPr="0077558D" w14:paraId="37078741" w14:textId="77777777" w:rsidTr="000337C7">
        <w:trPr>
          <w:cantSplit/>
        </w:trPr>
        <w:tc>
          <w:tcPr>
            <w:tcW w:w="3402" w:type="dxa"/>
          </w:tcPr>
          <w:p w14:paraId="70D2B7FD" w14:textId="77777777" w:rsidR="00C060BE" w:rsidRPr="0077558D" w:rsidRDefault="00C060BE" w:rsidP="000337C7">
            <w:pPr>
              <w:pStyle w:val="FSCtblMRL1"/>
            </w:pPr>
            <w:r w:rsidRPr="000E60D5">
              <w:t>Brassica</w:t>
            </w:r>
            <w:r>
              <w:t xml:space="preserve"> vegetables (except Brassica leafy vegetables)</w:t>
            </w:r>
            <w:r w:rsidRPr="000E60D5">
              <w:t>, [except cabbages, head</w:t>
            </w:r>
            <w:r>
              <w:t>; Chinese cabbage (Pe-tsai)</w:t>
            </w:r>
            <w:r w:rsidRPr="000E60D5">
              <w:t>]</w:t>
            </w:r>
          </w:p>
        </w:tc>
        <w:tc>
          <w:tcPr>
            <w:tcW w:w="1020" w:type="dxa"/>
          </w:tcPr>
          <w:p w14:paraId="5EE94BA3" w14:textId="77777777" w:rsidR="00C060BE" w:rsidRPr="0077558D" w:rsidRDefault="00C060BE" w:rsidP="000337C7">
            <w:pPr>
              <w:pStyle w:val="FSCtblMRL2"/>
            </w:pPr>
            <w:r w:rsidRPr="000E60D5">
              <w:rPr>
                <w:rFonts w:eastAsia="Helvetica"/>
              </w:rPr>
              <w:t>0.5</w:t>
            </w:r>
          </w:p>
        </w:tc>
      </w:tr>
      <w:tr w:rsidR="00C060BE" w:rsidRPr="0077558D" w14:paraId="245CCD1F" w14:textId="77777777" w:rsidTr="000337C7">
        <w:trPr>
          <w:cantSplit/>
        </w:trPr>
        <w:tc>
          <w:tcPr>
            <w:tcW w:w="3402" w:type="dxa"/>
          </w:tcPr>
          <w:p w14:paraId="36DC96B0" w14:textId="77777777" w:rsidR="00C060BE" w:rsidRPr="000E60D5" w:rsidRDefault="00C060BE" w:rsidP="000337C7">
            <w:pPr>
              <w:pStyle w:val="FSCtblMRL1"/>
            </w:pPr>
            <w:r>
              <w:t>Broccoli, Chinese (Gai lan)</w:t>
            </w:r>
          </w:p>
        </w:tc>
        <w:tc>
          <w:tcPr>
            <w:tcW w:w="1020" w:type="dxa"/>
          </w:tcPr>
          <w:p w14:paraId="478DC21E" w14:textId="77777777" w:rsidR="00C060BE" w:rsidRPr="000E60D5" w:rsidRDefault="00C060BE" w:rsidP="000337C7">
            <w:pPr>
              <w:pStyle w:val="FSCtblMRL2"/>
              <w:rPr>
                <w:rFonts w:eastAsia="Helvetica"/>
              </w:rPr>
            </w:pPr>
            <w:r>
              <w:rPr>
                <w:rFonts w:eastAsia="Helvetica"/>
              </w:rPr>
              <w:t>0.5</w:t>
            </w:r>
          </w:p>
        </w:tc>
      </w:tr>
      <w:tr w:rsidR="00C060BE" w:rsidRPr="0077558D" w14:paraId="270C8216" w14:textId="77777777" w:rsidTr="000337C7">
        <w:trPr>
          <w:cantSplit/>
        </w:trPr>
        <w:tc>
          <w:tcPr>
            <w:tcW w:w="3402" w:type="dxa"/>
          </w:tcPr>
          <w:p w14:paraId="1735D809" w14:textId="77777777" w:rsidR="00C060BE" w:rsidRPr="0077558D" w:rsidRDefault="00C060BE" w:rsidP="000337C7">
            <w:pPr>
              <w:pStyle w:val="FSCtblMRL1"/>
            </w:pPr>
            <w:r w:rsidRPr="0077558D">
              <w:t xml:space="preserve">Bulb vegetables [except </w:t>
            </w:r>
            <w:r>
              <w:t xml:space="preserve">chives; </w:t>
            </w:r>
            <w:r w:rsidRPr="0077558D">
              <w:t>onion, bulb]</w:t>
            </w:r>
          </w:p>
        </w:tc>
        <w:tc>
          <w:tcPr>
            <w:tcW w:w="1020" w:type="dxa"/>
          </w:tcPr>
          <w:p w14:paraId="07AD8679" w14:textId="77777777" w:rsidR="00C060BE" w:rsidRPr="0077558D" w:rsidRDefault="00C060BE" w:rsidP="000337C7">
            <w:pPr>
              <w:pStyle w:val="FSCtblMRL2"/>
            </w:pPr>
            <w:r w:rsidRPr="0077558D">
              <w:t>T5</w:t>
            </w:r>
          </w:p>
        </w:tc>
      </w:tr>
      <w:tr w:rsidR="00C060BE" w:rsidRPr="0077558D" w14:paraId="2D39E11F" w14:textId="77777777" w:rsidTr="000337C7">
        <w:trPr>
          <w:cantSplit/>
        </w:trPr>
        <w:tc>
          <w:tcPr>
            <w:tcW w:w="3402" w:type="dxa"/>
          </w:tcPr>
          <w:p w14:paraId="25E74D53" w14:textId="77777777" w:rsidR="00C060BE" w:rsidRPr="0077558D" w:rsidRDefault="00C060BE" w:rsidP="000337C7">
            <w:pPr>
              <w:pStyle w:val="FSCtblMRL1"/>
            </w:pPr>
            <w:r w:rsidRPr="0077558D">
              <w:t>Cereal grains</w:t>
            </w:r>
            <w:r>
              <w:t xml:space="preserve"> [except sweet corns]</w:t>
            </w:r>
          </w:p>
        </w:tc>
        <w:tc>
          <w:tcPr>
            <w:tcW w:w="1020" w:type="dxa"/>
          </w:tcPr>
          <w:p w14:paraId="358E3FFF" w14:textId="77777777" w:rsidR="00C060BE" w:rsidRPr="0077558D" w:rsidRDefault="00C060BE" w:rsidP="000337C7">
            <w:pPr>
              <w:pStyle w:val="FSCtblMRL2"/>
            </w:pPr>
            <w:r w:rsidRPr="0077558D">
              <w:t>*0.02</w:t>
            </w:r>
          </w:p>
        </w:tc>
      </w:tr>
      <w:tr w:rsidR="00C060BE" w:rsidRPr="0077558D" w14:paraId="3C0B8B4E" w14:textId="77777777" w:rsidTr="000337C7">
        <w:trPr>
          <w:cantSplit/>
        </w:trPr>
        <w:tc>
          <w:tcPr>
            <w:tcW w:w="3402" w:type="dxa"/>
          </w:tcPr>
          <w:p w14:paraId="207E20AE" w14:textId="77777777" w:rsidR="00C060BE" w:rsidRPr="0077558D" w:rsidRDefault="00C060BE" w:rsidP="000337C7">
            <w:pPr>
              <w:pStyle w:val="FSCtblMRL1"/>
            </w:pPr>
            <w:r>
              <w:t>Chinese cabbage (Pe-tsai)</w:t>
            </w:r>
          </w:p>
        </w:tc>
        <w:tc>
          <w:tcPr>
            <w:tcW w:w="1020" w:type="dxa"/>
          </w:tcPr>
          <w:p w14:paraId="21B87274" w14:textId="77777777" w:rsidR="00C060BE" w:rsidRPr="0077558D" w:rsidRDefault="00C060BE" w:rsidP="000337C7">
            <w:pPr>
              <w:pStyle w:val="FSCtblMRL2"/>
            </w:pPr>
            <w:r>
              <w:t>*0.01</w:t>
            </w:r>
          </w:p>
        </w:tc>
      </w:tr>
      <w:tr w:rsidR="00C060BE" w:rsidRPr="0077558D" w14:paraId="17D50952" w14:textId="77777777" w:rsidTr="000337C7">
        <w:trPr>
          <w:cantSplit/>
        </w:trPr>
        <w:tc>
          <w:tcPr>
            <w:tcW w:w="3402" w:type="dxa"/>
          </w:tcPr>
          <w:p w14:paraId="21EC0DE6" w14:textId="77777777" w:rsidR="00C060BE" w:rsidRPr="0077558D" w:rsidRDefault="00C060BE" w:rsidP="000337C7">
            <w:pPr>
              <w:pStyle w:val="FSCtblMRL1"/>
            </w:pPr>
            <w:r>
              <w:t>Chives</w:t>
            </w:r>
          </w:p>
        </w:tc>
        <w:tc>
          <w:tcPr>
            <w:tcW w:w="1020" w:type="dxa"/>
          </w:tcPr>
          <w:p w14:paraId="77DDECDE" w14:textId="77777777" w:rsidR="00C060BE" w:rsidRPr="0077558D" w:rsidRDefault="00C060BE" w:rsidP="000337C7">
            <w:pPr>
              <w:pStyle w:val="FSCtblMRL2"/>
            </w:pPr>
            <w:r>
              <w:t>T0.5</w:t>
            </w:r>
          </w:p>
        </w:tc>
      </w:tr>
      <w:tr w:rsidR="00C060BE" w:rsidRPr="0077558D" w14:paraId="165DF6C6" w14:textId="77777777" w:rsidTr="000337C7">
        <w:trPr>
          <w:cantSplit/>
        </w:trPr>
        <w:tc>
          <w:tcPr>
            <w:tcW w:w="3402" w:type="dxa"/>
          </w:tcPr>
          <w:p w14:paraId="62D34E40" w14:textId="77777777" w:rsidR="00C060BE" w:rsidRPr="0077558D" w:rsidRDefault="00C060BE" w:rsidP="000337C7">
            <w:pPr>
              <w:pStyle w:val="FSCtblMRL1"/>
            </w:pPr>
            <w:r w:rsidRPr="0077558D">
              <w:t>Citrus fruits</w:t>
            </w:r>
            <w:r>
              <w:t xml:space="preserve"> [except cumquats]</w:t>
            </w:r>
          </w:p>
        </w:tc>
        <w:tc>
          <w:tcPr>
            <w:tcW w:w="1020" w:type="dxa"/>
          </w:tcPr>
          <w:p w14:paraId="5F6DE7AE" w14:textId="77777777" w:rsidR="00C060BE" w:rsidRPr="0077558D" w:rsidRDefault="00C060BE" w:rsidP="000337C7">
            <w:pPr>
              <w:pStyle w:val="FSCtblMRL2"/>
            </w:pPr>
            <w:r w:rsidRPr="0077558D">
              <w:t>*0.05</w:t>
            </w:r>
          </w:p>
        </w:tc>
      </w:tr>
      <w:tr w:rsidR="00C060BE" w:rsidRPr="0077558D" w14:paraId="0DBC0EFE" w14:textId="77777777" w:rsidTr="000337C7">
        <w:trPr>
          <w:cantSplit/>
        </w:trPr>
        <w:tc>
          <w:tcPr>
            <w:tcW w:w="3402" w:type="dxa"/>
          </w:tcPr>
          <w:p w14:paraId="2DD0C75F" w14:textId="77777777" w:rsidR="00C060BE" w:rsidRPr="0077558D" w:rsidRDefault="00C060BE" w:rsidP="000337C7">
            <w:pPr>
              <w:pStyle w:val="FSCtblMRL1"/>
            </w:pPr>
            <w:r>
              <w:t>Fennel, bulb</w:t>
            </w:r>
          </w:p>
        </w:tc>
        <w:tc>
          <w:tcPr>
            <w:tcW w:w="1020" w:type="dxa"/>
          </w:tcPr>
          <w:p w14:paraId="3D7D5F41" w14:textId="77777777" w:rsidR="00C060BE" w:rsidRPr="0077558D" w:rsidRDefault="00C060BE" w:rsidP="000337C7">
            <w:pPr>
              <w:pStyle w:val="FSCtblMRL2"/>
            </w:pPr>
            <w:r>
              <w:t>T5</w:t>
            </w:r>
          </w:p>
        </w:tc>
      </w:tr>
      <w:tr w:rsidR="00C060BE" w:rsidRPr="0077558D" w14:paraId="548470D8" w14:textId="77777777" w:rsidTr="000337C7">
        <w:trPr>
          <w:cantSplit/>
        </w:trPr>
        <w:tc>
          <w:tcPr>
            <w:tcW w:w="3402" w:type="dxa"/>
          </w:tcPr>
          <w:p w14:paraId="0297D99A" w14:textId="77777777" w:rsidR="00C060BE" w:rsidRPr="0077558D" w:rsidRDefault="00C060BE" w:rsidP="000337C7">
            <w:pPr>
              <w:pStyle w:val="FSCtblMRL1"/>
            </w:pPr>
            <w:r>
              <w:t>Fungi, edible (except mushrooms)</w:t>
            </w:r>
          </w:p>
        </w:tc>
        <w:tc>
          <w:tcPr>
            <w:tcW w:w="1020" w:type="dxa"/>
          </w:tcPr>
          <w:p w14:paraId="1683ACAF" w14:textId="77777777" w:rsidR="00C060BE" w:rsidRPr="0077558D" w:rsidRDefault="00C060BE" w:rsidP="000337C7">
            <w:pPr>
              <w:pStyle w:val="FSCtblMRL2"/>
            </w:pPr>
            <w:r>
              <w:t>0.5</w:t>
            </w:r>
          </w:p>
        </w:tc>
      </w:tr>
      <w:tr w:rsidR="00C060BE" w:rsidRPr="0077558D" w14:paraId="35FE0260" w14:textId="77777777" w:rsidTr="000337C7">
        <w:trPr>
          <w:cantSplit/>
        </w:trPr>
        <w:tc>
          <w:tcPr>
            <w:tcW w:w="3402" w:type="dxa"/>
          </w:tcPr>
          <w:p w14:paraId="77E9F2F2" w14:textId="77777777" w:rsidR="00C060BE" w:rsidRPr="0077558D" w:rsidRDefault="00C060BE" w:rsidP="000337C7">
            <w:pPr>
              <w:pStyle w:val="FSCtblMRL1"/>
            </w:pPr>
            <w:r w:rsidRPr="0077558D">
              <w:t>Leafy vegetables</w:t>
            </w:r>
            <w:r>
              <w:t xml:space="preserve"> </w:t>
            </w:r>
            <w:r w:rsidRPr="0077558D">
              <w:t xml:space="preserve">[except </w:t>
            </w:r>
            <w:r>
              <w:t xml:space="preserve">broccoli, Chinese (Gai lan); </w:t>
            </w:r>
            <w:r w:rsidRPr="0077558D">
              <w:t>chervil; mizuna; rucola (rocket)</w:t>
            </w:r>
            <w:r>
              <w:t>; witloof chicory</w:t>
            </w:r>
            <w:r w:rsidRPr="0077558D">
              <w:t>]</w:t>
            </w:r>
          </w:p>
        </w:tc>
        <w:tc>
          <w:tcPr>
            <w:tcW w:w="1020" w:type="dxa"/>
          </w:tcPr>
          <w:p w14:paraId="651A1E01" w14:textId="77777777" w:rsidR="00C060BE" w:rsidRPr="0077558D" w:rsidRDefault="00C060BE" w:rsidP="000337C7">
            <w:pPr>
              <w:pStyle w:val="FSCtblMRL2"/>
            </w:pPr>
            <w:r>
              <w:t>*0.01</w:t>
            </w:r>
          </w:p>
        </w:tc>
      </w:tr>
      <w:tr w:rsidR="00C060BE" w:rsidRPr="0077558D" w14:paraId="44ED26EE" w14:textId="77777777" w:rsidTr="000337C7">
        <w:trPr>
          <w:cantSplit/>
        </w:trPr>
        <w:tc>
          <w:tcPr>
            <w:tcW w:w="3402" w:type="dxa"/>
          </w:tcPr>
          <w:p w14:paraId="6CADF9EF" w14:textId="77777777" w:rsidR="00C060BE" w:rsidRPr="0077558D" w:rsidRDefault="00C060BE" w:rsidP="000337C7">
            <w:pPr>
              <w:pStyle w:val="FSCtblMRL1"/>
            </w:pPr>
            <w:r>
              <w:t>Mushrooms</w:t>
            </w:r>
          </w:p>
        </w:tc>
        <w:tc>
          <w:tcPr>
            <w:tcW w:w="1020" w:type="dxa"/>
          </w:tcPr>
          <w:p w14:paraId="695A3697" w14:textId="77777777" w:rsidR="00C060BE" w:rsidRPr="0077558D" w:rsidRDefault="00C060BE" w:rsidP="000337C7">
            <w:pPr>
              <w:pStyle w:val="FSCtblMRL2"/>
            </w:pPr>
            <w:r>
              <w:t>0.5</w:t>
            </w:r>
          </w:p>
        </w:tc>
      </w:tr>
      <w:tr w:rsidR="00C060BE" w:rsidRPr="0077558D" w14:paraId="0F734D9B" w14:textId="77777777" w:rsidTr="000337C7">
        <w:trPr>
          <w:cantSplit/>
        </w:trPr>
        <w:tc>
          <w:tcPr>
            <w:tcW w:w="3402" w:type="dxa"/>
          </w:tcPr>
          <w:p w14:paraId="58FB5DC3" w14:textId="77777777" w:rsidR="00C060BE" w:rsidRDefault="00C060BE" w:rsidP="000337C7">
            <w:pPr>
              <w:pStyle w:val="FSCtblMRL1"/>
            </w:pPr>
            <w:r>
              <w:t>Peppers chili, dry</w:t>
            </w:r>
          </w:p>
        </w:tc>
        <w:tc>
          <w:tcPr>
            <w:tcW w:w="1020" w:type="dxa"/>
          </w:tcPr>
          <w:p w14:paraId="3E48F1DC" w14:textId="77777777" w:rsidR="00C060BE" w:rsidRDefault="00C060BE" w:rsidP="000337C7">
            <w:pPr>
              <w:pStyle w:val="FSCtblMRL2"/>
            </w:pPr>
            <w:r>
              <w:t>5</w:t>
            </w:r>
          </w:p>
        </w:tc>
      </w:tr>
      <w:tr w:rsidR="00C060BE" w:rsidRPr="0077558D" w14:paraId="10EBAEFA" w14:textId="77777777" w:rsidTr="000337C7">
        <w:trPr>
          <w:cantSplit/>
        </w:trPr>
        <w:tc>
          <w:tcPr>
            <w:tcW w:w="3402" w:type="dxa"/>
          </w:tcPr>
          <w:p w14:paraId="5574EE20" w14:textId="77777777" w:rsidR="00C060BE" w:rsidRPr="0077558D" w:rsidRDefault="00C060BE" w:rsidP="000337C7">
            <w:pPr>
              <w:pStyle w:val="FSCtblMRL1"/>
            </w:pPr>
            <w:r w:rsidRPr="0077558D">
              <w:lastRenderedPageBreak/>
              <w:t>Pulses [except field pea (dry); lupin (dry)</w:t>
            </w:r>
            <w:r>
              <w:t>; vetch</w:t>
            </w:r>
            <w:r w:rsidRPr="0077558D">
              <w:t>]</w:t>
            </w:r>
          </w:p>
        </w:tc>
        <w:tc>
          <w:tcPr>
            <w:tcW w:w="1020" w:type="dxa"/>
          </w:tcPr>
          <w:p w14:paraId="01E03206" w14:textId="77777777" w:rsidR="00C060BE" w:rsidRPr="0077558D" w:rsidRDefault="00C060BE" w:rsidP="000337C7">
            <w:pPr>
              <w:pStyle w:val="FSCtblMRL2"/>
            </w:pPr>
            <w:r w:rsidRPr="0077558D">
              <w:t>*0.02</w:t>
            </w:r>
          </w:p>
        </w:tc>
      </w:tr>
      <w:tr w:rsidR="00C060BE" w:rsidRPr="0077558D" w14:paraId="74474E36" w14:textId="77777777" w:rsidTr="000337C7">
        <w:trPr>
          <w:cantSplit/>
        </w:trPr>
        <w:tc>
          <w:tcPr>
            <w:tcW w:w="3402" w:type="dxa"/>
          </w:tcPr>
          <w:p w14:paraId="3CA47966" w14:textId="77777777" w:rsidR="00C060BE" w:rsidRPr="0077558D" w:rsidRDefault="00C060BE" w:rsidP="000337C7">
            <w:pPr>
              <w:pStyle w:val="FSCtblMRL1"/>
            </w:pPr>
            <w:r w:rsidRPr="0077558D">
              <w:t>Stone fruits [except cherries</w:t>
            </w:r>
            <w:r>
              <w:t>; jujube, Chinese</w:t>
            </w:r>
            <w:r w:rsidRPr="0077558D">
              <w:t>]</w:t>
            </w:r>
          </w:p>
        </w:tc>
        <w:tc>
          <w:tcPr>
            <w:tcW w:w="1020" w:type="dxa"/>
          </w:tcPr>
          <w:p w14:paraId="0CD220F7" w14:textId="77777777" w:rsidR="00C060BE" w:rsidRPr="0077558D" w:rsidRDefault="00C060BE" w:rsidP="000337C7">
            <w:pPr>
              <w:pStyle w:val="FSCtblMRL2"/>
            </w:pPr>
            <w:r w:rsidRPr="0077558D">
              <w:t>1</w:t>
            </w:r>
          </w:p>
        </w:tc>
      </w:tr>
      <w:tr w:rsidR="00C060BE" w:rsidRPr="0077558D" w14:paraId="28A27F1F" w14:textId="77777777" w:rsidTr="000337C7">
        <w:trPr>
          <w:cantSplit/>
        </w:trPr>
        <w:tc>
          <w:tcPr>
            <w:tcW w:w="3402" w:type="dxa"/>
            <w:tcBorders>
              <w:bottom w:val="single" w:sz="4" w:space="0" w:color="auto"/>
            </w:tcBorders>
          </w:tcPr>
          <w:p w14:paraId="6E906D71" w14:textId="77777777" w:rsidR="00C060BE" w:rsidRPr="0077558D" w:rsidRDefault="00C060BE" w:rsidP="000337C7">
            <w:pPr>
              <w:pStyle w:val="FSCtblMRL1"/>
            </w:pPr>
            <w:r>
              <w:t>Sweet corns</w:t>
            </w:r>
          </w:p>
        </w:tc>
        <w:tc>
          <w:tcPr>
            <w:tcW w:w="1020" w:type="dxa"/>
            <w:tcBorders>
              <w:bottom w:val="single" w:sz="4" w:space="0" w:color="auto"/>
            </w:tcBorders>
          </w:tcPr>
          <w:p w14:paraId="35C383C2" w14:textId="77777777" w:rsidR="00C060BE" w:rsidRPr="0077558D" w:rsidRDefault="00C060BE" w:rsidP="000337C7">
            <w:pPr>
              <w:pStyle w:val="FSCtblMRL2"/>
              <w:rPr>
                <w:rFonts w:eastAsia="Helvetica"/>
              </w:rPr>
            </w:pPr>
            <w:r>
              <w:rPr>
                <w:rFonts w:eastAsia="Helvetica"/>
              </w:rPr>
              <w:t>0.5</w:t>
            </w:r>
          </w:p>
        </w:tc>
      </w:tr>
    </w:tbl>
    <w:p w14:paraId="7CF39356" w14:textId="77777777" w:rsidR="00C060BE" w:rsidRDefault="00C060BE" w:rsidP="00C060BE">
      <w:pPr>
        <w:pStyle w:val="FSCtblMRL1"/>
      </w:pPr>
    </w:p>
    <w:p w14:paraId="27684A99" w14:textId="77777777" w:rsidR="00C060BE" w:rsidRPr="0077558D" w:rsidRDefault="00C060BE" w:rsidP="00C060BE">
      <w:pPr>
        <w:pStyle w:val="FSCtblMRL1"/>
        <w:rPr>
          <w:rFonts w:eastAsiaTheme="minorHAnsi"/>
        </w:rPr>
      </w:pPr>
    </w:p>
    <w:tbl>
      <w:tblPr>
        <w:tblW w:w="4423" w:type="dxa"/>
        <w:tblBorders>
          <w:top w:val="single" w:sz="8" w:space="0" w:color="auto"/>
          <w:bottom w:val="single" w:sz="8" w:space="0" w:color="auto"/>
        </w:tblBorders>
        <w:tblLayout w:type="fixed"/>
        <w:tblCellMar>
          <w:left w:w="80" w:type="dxa"/>
          <w:right w:w="80" w:type="dxa"/>
        </w:tblCellMar>
        <w:tblLook w:val="0000" w:firstRow="0" w:lastRow="0" w:firstColumn="0" w:lastColumn="0" w:noHBand="0" w:noVBand="0"/>
      </w:tblPr>
      <w:tblGrid>
        <w:gridCol w:w="3288"/>
        <w:gridCol w:w="1135"/>
      </w:tblGrid>
      <w:tr w:rsidR="00C060BE" w:rsidRPr="0077558D" w14:paraId="674ADE08" w14:textId="77777777" w:rsidTr="000337C7">
        <w:trPr>
          <w:cantSplit/>
        </w:trPr>
        <w:tc>
          <w:tcPr>
            <w:tcW w:w="4423" w:type="dxa"/>
            <w:gridSpan w:val="2"/>
            <w:tcBorders>
              <w:top w:val="single" w:sz="4" w:space="0" w:color="auto"/>
              <w:bottom w:val="nil"/>
            </w:tcBorders>
            <w:shd w:val="clear" w:color="auto" w:fill="auto"/>
          </w:tcPr>
          <w:p w14:paraId="670288E6" w14:textId="77777777" w:rsidR="00C060BE" w:rsidRPr="009379AD" w:rsidRDefault="00C060BE" w:rsidP="000337C7">
            <w:pPr>
              <w:pStyle w:val="FSCtblh3"/>
              <w:rPr>
                <w:rFonts w:eastAsiaTheme="minorHAnsi"/>
                <w:bCs/>
              </w:rPr>
            </w:pPr>
            <w:r w:rsidRPr="009379AD">
              <w:rPr>
                <w:rFonts w:eastAsiaTheme="minorHAnsi"/>
              </w:rPr>
              <w:t xml:space="preserve">Agvet chemical:  </w:t>
            </w:r>
            <w:r w:rsidRPr="009379AD">
              <w:rPr>
                <w:rFonts w:eastAsiaTheme="minorHAnsi"/>
                <w:bCs/>
              </w:rPr>
              <w:t>Bixafen</w:t>
            </w:r>
          </w:p>
        </w:tc>
      </w:tr>
      <w:tr w:rsidR="00C060BE" w:rsidRPr="0077558D" w14:paraId="0A3AF2B6" w14:textId="77777777" w:rsidTr="000337C7">
        <w:trPr>
          <w:cantSplit/>
        </w:trPr>
        <w:tc>
          <w:tcPr>
            <w:tcW w:w="4423" w:type="dxa"/>
            <w:gridSpan w:val="2"/>
            <w:tcBorders>
              <w:top w:val="nil"/>
              <w:bottom w:val="nil"/>
            </w:tcBorders>
            <w:shd w:val="clear" w:color="auto" w:fill="auto"/>
          </w:tcPr>
          <w:p w14:paraId="3E34CA20" w14:textId="77777777" w:rsidR="00C060BE" w:rsidRPr="0077558D" w:rsidRDefault="00C060BE" w:rsidP="000337C7">
            <w:pPr>
              <w:pStyle w:val="FSCtblMRL1"/>
              <w:rPr>
                <w:rFonts w:eastAsiaTheme="minorHAnsi"/>
                <w:i/>
                <w:szCs w:val="22"/>
              </w:rPr>
            </w:pPr>
            <w:r w:rsidRPr="0077558D">
              <w:rPr>
                <w:rFonts w:eastAsiaTheme="minorHAnsi"/>
                <w:i/>
                <w:szCs w:val="22"/>
              </w:rPr>
              <w:t>Permitted residue—commodities of plant origin:  Bixafen</w:t>
            </w:r>
          </w:p>
        </w:tc>
      </w:tr>
      <w:tr w:rsidR="00C060BE" w:rsidRPr="0077558D" w14:paraId="0548B099" w14:textId="77777777" w:rsidTr="000337C7">
        <w:trPr>
          <w:cantSplit/>
        </w:trPr>
        <w:tc>
          <w:tcPr>
            <w:tcW w:w="4423" w:type="dxa"/>
            <w:gridSpan w:val="2"/>
            <w:tcBorders>
              <w:top w:val="nil"/>
              <w:bottom w:val="single" w:sz="4" w:space="0" w:color="auto"/>
            </w:tcBorders>
            <w:shd w:val="clear" w:color="auto" w:fill="auto"/>
          </w:tcPr>
          <w:p w14:paraId="127DF5BB" w14:textId="77777777" w:rsidR="00C060BE" w:rsidRPr="0077558D" w:rsidRDefault="00C060BE" w:rsidP="000337C7">
            <w:pPr>
              <w:pStyle w:val="FSCtblh4"/>
              <w:rPr>
                <w:rFonts w:eastAsiaTheme="minorHAnsi"/>
              </w:rPr>
            </w:pPr>
            <w:r w:rsidRPr="0077558D">
              <w:rPr>
                <w:rFonts w:eastAsiaTheme="minorHAnsi"/>
              </w:rPr>
              <w:t>Permitted residue—commodities of animal origin:  Sum of bixafen and N-(3′,4′-dichloro-5-fluorobiphenyl-2-yl)-3-(difluoromethyl)-1</w:t>
            </w:r>
            <w:r w:rsidRPr="0077558D">
              <w:rPr>
                <w:rFonts w:eastAsiaTheme="minorHAnsi"/>
                <w:i w:val="0"/>
              </w:rPr>
              <w:t>H</w:t>
            </w:r>
            <w:r w:rsidRPr="0077558D">
              <w:rPr>
                <w:rFonts w:eastAsiaTheme="minorHAnsi"/>
              </w:rPr>
              <w:t>-pyrazole-4-carboxamide (bixafen-desmethyl), expressed as bixafen</w:t>
            </w:r>
          </w:p>
        </w:tc>
      </w:tr>
      <w:tr w:rsidR="00C060BE" w:rsidRPr="0077558D" w14:paraId="22B8DD17" w14:textId="77777777" w:rsidTr="000337C7">
        <w:trPr>
          <w:cantSplit/>
        </w:trPr>
        <w:tc>
          <w:tcPr>
            <w:tcW w:w="3288" w:type="dxa"/>
            <w:tcBorders>
              <w:top w:val="single" w:sz="4" w:space="0" w:color="auto"/>
              <w:bottom w:val="nil"/>
            </w:tcBorders>
          </w:tcPr>
          <w:p w14:paraId="50AB90C2" w14:textId="77777777" w:rsidR="00C060BE" w:rsidRPr="0077558D" w:rsidRDefault="00C060BE" w:rsidP="000337C7">
            <w:pPr>
              <w:pStyle w:val="FSCtblMRL1"/>
              <w:rPr>
                <w:rFonts w:eastAsiaTheme="minorHAnsi"/>
              </w:rPr>
            </w:pPr>
            <w:r w:rsidRPr="0077558D">
              <w:t>Cereal grains</w:t>
            </w:r>
            <w:r>
              <w:t xml:space="preserve"> [except sweet corns]</w:t>
            </w:r>
          </w:p>
        </w:tc>
        <w:tc>
          <w:tcPr>
            <w:tcW w:w="1135" w:type="dxa"/>
            <w:tcBorders>
              <w:top w:val="single" w:sz="4" w:space="0" w:color="auto"/>
              <w:bottom w:val="nil"/>
            </w:tcBorders>
          </w:tcPr>
          <w:p w14:paraId="60DD3EA3" w14:textId="77777777" w:rsidR="00C060BE" w:rsidRPr="0077558D" w:rsidRDefault="00C060BE" w:rsidP="000337C7">
            <w:pPr>
              <w:pStyle w:val="FSCtblMRL2"/>
            </w:pPr>
            <w:r w:rsidRPr="0077558D">
              <w:t>*0.01</w:t>
            </w:r>
          </w:p>
        </w:tc>
      </w:tr>
      <w:tr w:rsidR="00C060BE" w:rsidRPr="0077558D" w14:paraId="50513844" w14:textId="77777777" w:rsidTr="000337C7">
        <w:trPr>
          <w:cantSplit/>
        </w:trPr>
        <w:tc>
          <w:tcPr>
            <w:tcW w:w="3288" w:type="dxa"/>
            <w:tcBorders>
              <w:top w:val="nil"/>
              <w:bottom w:val="single" w:sz="4" w:space="0" w:color="auto"/>
            </w:tcBorders>
          </w:tcPr>
          <w:p w14:paraId="29068815" w14:textId="77777777" w:rsidR="00C060BE" w:rsidRPr="0077558D" w:rsidRDefault="00C060BE" w:rsidP="000337C7">
            <w:pPr>
              <w:pStyle w:val="FSCtblMRL1"/>
              <w:rPr>
                <w:rFonts w:eastAsiaTheme="minorHAnsi"/>
              </w:rPr>
            </w:pPr>
            <w:r w:rsidRPr="0077558D">
              <w:rPr>
                <w:rFonts w:eastAsiaTheme="minorHAnsi"/>
              </w:rPr>
              <w:t>Pulses [except lupin (dry)</w:t>
            </w:r>
            <w:r>
              <w:rPr>
                <w:rFonts w:eastAsiaTheme="minorHAnsi"/>
              </w:rPr>
              <w:t>; vetch</w:t>
            </w:r>
            <w:r w:rsidRPr="0077558D">
              <w:rPr>
                <w:rFonts w:eastAsiaTheme="minorHAnsi"/>
              </w:rPr>
              <w:t>]</w:t>
            </w:r>
          </w:p>
        </w:tc>
        <w:tc>
          <w:tcPr>
            <w:tcW w:w="1135" w:type="dxa"/>
            <w:tcBorders>
              <w:top w:val="nil"/>
              <w:bottom w:val="single" w:sz="4" w:space="0" w:color="auto"/>
            </w:tcBorders>
          </w:tcPr>
          <w:p w14:paraId="7A9F6777" w14:textId="77777777" w:rsidR="00C060BE" w:rsidRPr="0077558D" w:rsidRDefault="00C060BE" w:rsidP="000337C7">
            <w:pPr>
              <w:pStyle w:val="FSCtblMRL2"/>
            </w:pPr>
            <w:r w:rsidRPr="0077558D">
              <w:t>*0.01</w:t>
            </w:r>
          </w:p>
        </w:tc>
      </w:tr>
    </w:tbl>
    <w:p w14:paraId="56E8623E" w14:textId="77777777" w:rsidR="00C060BE" w:rsidRDefault="00C060BE" w:rsidP="00C060BE">
      <w:pPr>
        <w:pStyle w:val="FSCtblMRL1"/>
        <w:rPr>
          <w:rFonts w:eastAsiaTheme="minorHAnsi"/>
        </w:rPr>
      </w:pPr>
    </w:p>
    <w:p w14:paraId="2C0DC0B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5137F81" w14:textId="77777777" w:rsidTr="000337C7">
        <w:trPr>
          <w:cantSplit/>
        </w:trPr>
        <w:tc>
          <w:tcPr>
            <w:tcW w:w="4422" w:type="dxa"/>
            <w:gridSpan w:val="2"/>
            <w:tcBorders>
              <w:top w:val="single" w:sz="4" w:space="0" w:color="auto"/>
            </w:tcBorders>
            <w:shd w:val="clear" w:color="auto" w:fill="auto"/>
          </w:tcPr>
          <w:p w14:paraId="26A5E373" w14:textId="77777777" w:rsidR="00C060BE" w:rsidRPr="0077558D" w:rsidRDefault="00C060BE" w:rsidP="000337C7">
            <w:pPr>
              <w:pStyle w:val="FSCtblh3"/>
            </w:pPr>
            <w:r w:rsidRPr="009379AD">
              <w:t>Agvet chemical:  Boscalid</w:t>
            </w:r>
          </w:p>
        </w:tc>
      </w:tr>
      <w:tr w:rsidR="00C060BE" w:rsidRPr="0077558D" w14:paraId="1EBE3811" w14:textId="77777777" w:rsidTr="000337C7">
        <w:trPr>
          <w:cantSplit/>
        </w:trPr>
        <w:tc>
          <w:tcPr>
            <w:tcW w:w="4422" w:type="dxa"/>
            <w:gridSpan w:val="2"/>
          </w:tcPr>
          <w:p w14:paraId="180F51B4" w14:textId="77777777" w:rsidR="00C060BE" w:rsidRPr="0077558D" w:rsidRDefault="00C060BE" w:rsidP="000337C7">
            <w:pPr>
              <w:pStyle w:val="FSCtblh4"/>
            </w:pPr>
            <w:r w:rsidRPr="0077558D">
              <w:t>Permitted residue—commodities of plant origin:  Boscalid</w:t>
            </w:r>
          </w:p>
        </w:tc>
      </w:tr>
      <w:tr w:rsidR="00C060BE" w:rsidRPr="0077558D" w14:paraId="0DAA741F" w14:textId="77777777" w:rsidTr="000337C7">
        <w:trPr>
          <w:cantSplit/>
        </w:trPr>
        <w:tc>
          <w:tcPr>
            <w:tcW w:w="4422" w:type="dxa"/>
            <w:gridSpan w:val="2"/>
            <w:tcBorders>
              <w:bottom w:val="single" w:sz="4" w:space="0" w:color="auto"/>
            </w:tcBorders>
          </w:tcPr>
          <w:p w14:paraId="02799735" w14:textId="77777777" w:rsidR="00C060BE" w:rsidRPr="0077558D" w:rsidRDefault="00C060BE" w:rsidP="000337C7">
            <w:pPr>
              <w:pStyle w:val="FSCtblh4"/>
            </w:pPr>
            <w:r w:rsidRPr="0077558D">
              <w:t>Permitted residue—commodities of animal origin:  Sum of boscalid, 2-chloro-</w:t>
            </w:r>
            <w:r w:rsidRPr="0077558D">
              <w:rPr>
                <w:i w:val="0"/>
              </w:rPr>
              <w:t>N</w:t>
            </w:r>
            <w:r w:rsidRPr="0077558D">
              <w:t>-(4′-chloro-5-hydroxybiphenyl-2-yl) nicotinamide and the glucuronide conjugate of 2-chloro-</w:t>
            </w:r>
            <w:r w:rsidRPr="0077558D">
              <w:rPr>
                <w:i w:val="0"/>
              </w:rPr>
              <w:t>N-</w:t>
            </w:r>
            <w:r w:rsidRPr="0077558D">
              <w:t>(4′-chloro-5-hydroxybiphenyl-2-yl) nicotinamide, expressed as boscalid equivalents</w:t>
            </w:r>
          </w:p>
        </w:tc>
      </w:tr>
      <w:tr w:rsidR="00C060BE" w:rsidRPr="0077558D" w14:paraId="5DAABB1F" w14:textId="77777777" w:rsidTr="000337C7">
        <w:trPr>
          <w:cantSplit/>
        </w:trPr>
        <w:tc>
          <w:tcPr>
            <w:tcW w:w="3402" w:type="dxa"/>
          </w:tcPr>
          <w:p w14:paraId="5F356EA7"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FE2DFA7" w14:textId="77777777" w:rsidR="00C060BE" w:rsidRPr="0077558D" w:rsidRDefault="00C060BE" w:rsidP="000337C7">
            <w:pPr>
              <w:pStyle w:val="FSCtblMRL2"/>
            </w:pPr>
            <w:r w:rsidRPr="0077558D">
              <w:t>2</w:t>
            </w:r>
          </w:p>
        </w:tc>
      </w:tr>
      <w:tr w:rsidR="00C060BE" w:rsidRPr="0077558D" w14:paraId="56BA5FFF" w14:textId="77777777" w:rsidTr="000337C7">
        <w:trPr>
          <w:cantSplit/>
        </w:trPr>
        <w:tc>
          <w:tcPr>
            <w:tcW w:w="3402" w:type="dxa"/>
          </w:tcPr>
          <w:p w14:paraId="79D9699A" w14:textId="77777777" w:rsidR="00C060BE" w:rsidRPr="0077558D" w:rsidRDefault="00C060BE" w:rsidP="000337C7">
            <w:pPr>
              <w:pStyle w:val="FSCtblMRL1"/>
            </w:pPr>
            <w:r>
              <w:t>Broccoli, Chinese (Gai lan)</w:t>
            </w:r>
          </w:p>
        </w:tc>
        <w:tc>
          <w:tcPr>
            <w:tcW w:w="1020" w:type="dxa"/>
          </w:tcPr>
          <w:p w14:paraId="24B534E1" w14:textId="77777777" w:rsidR="00C060BE" w:rsidRPr="0077558D" w:rsidRDefault="00C060BE" w:rsidP="000337C7">
            <w:pPr>
              <w:pStyle w:val="FSCtblMRL2"/>
            </w:pPr>
            <w:r>
              <w:t>2</w:t>
            </w:r>
          </w:p>
        </w:tc>
      </w:tr>
      <w:tr w:rsidR="00C060BE" w:rsidRPr="0077558D" w14:paraId="56CEED18" w14:textId="77777777" w:rsidTr="000337C7">
        <w:trPr>
          <w:cantSplit/>
        </w:trPr>
        <w:tc>
          <w:tcPr>
            <w:tcW w:w="3402" w:type="dxa"/>
          </w:tcPr>
          <w:p w14:paraId="4701A5AF" w14:textId="77777777" w:rsidR="00C060BE" w:rsidRPr="0077558D" w:rsidRDefault="00C060BE" w:rsidP="000337C7">
            <w:pPr>
              <w:pStyle w:val="FSCtblMRL1"/>
            </w:pPr>
            <w:r w:rsidRPr="0077558D">
              <w:t>Bulb vegetables</w:t>
            </w:r>
            <w:r>
              <w:t xml:space="preserve"> [except chives]</w:t>
            </w:r>
          </w:p>
        </w:tc>
        <w:tc>
          <w:tcPr>
            <w:tcW w:w="1020" w:type="dxa"/>
          </w:tcPr>
          <w:p w14:paraId="253E0191" w14:textId="77777777" w:rsidR="00C060BE" w:rsidRPr="0077558D" w:rsidRDefault="00C060BE" w:rsidP="000337C7">
            <w:pPr>
              <w:pStyle w:val="FSCtblMRL2"/>
            </w:pPr>
            <w:r w:rsidRPr="0077558D">
              <w:t>5</w:t>
            </w:r>
          </w:p>
        </w:tc>
      </w:tr>
      <w:tr w:rsidR="00C060BE" w:rsidRPr="0077558D" w14:paraId="321C9737" w14:textId="77777777" w:rsidTr="000337C7">
        <w:trPr>
          <w:cantSplit/>
        </w:trPr>
        <w:tc>
          <w:tcPr>
            <w:tcW w:w="3402" w:type="dxa"/>
          </w:tcPr>
          <w:p w14:paraId="5B6A8E41" w14:textId="77777777" w:rsidR="00C060BE" w:rsidRPr="0077558D" w:rsidRDefault="00C060BE" w:rsidP="000337C7">
            <w:pPr>
              <w:pStyle w:val="FSCtblMRL1"/>
            </w:pPr>
            <w:r w:rsidRPr="0077558D">
              <w:t>Citrus fruits</w:t>
            </w:r>
            <w:r>
              <w:t xml:space="preserve"> [except cumquats]</w:t>
            </w:r>
          </w:p>
        </w:tc>
        <w:tc>
          <w:tcPr>
            <w:tcW w:w="1020" w:type="dxa"/>
          </w:tcPr>
          <w:p w14:paraId="21E039F8" w14:textId="77777777" w:rsidR="00C060BE" w:rsidRPr="0077558D" w:rsidRDefault="00C060BE" w:rsidP="000337C7">
            <w:pPr>
              <w:pStyle w:val="FSCtblMRL2"/>
            </w:pPr>
            <w:r w:rsidRPr="0077558D">
              <w:t>2</w:t>
            </w:r>
          </w:p>
        </w:tc>
      </w:tr>
      <w:tr w:rsidR="00C060BE" w:rsidRPr="0077558D" w14:paraId="160F9507" w14:textId="77777777" w:rsidTr="000337C7">
        <w:trPr>
          <w:cantSplit/>
        </w:trPr>
        <w:tc>
          <w:tcPr>
            <w:tcW w:w="3402" w:type="dxa"/>
          </w:tcPr>
          <w:p w14:paraId="0DE1F4B2" w14:textId="77777777" w:rsidR="00C060BE" w:rsidRPr="0077558D" w:rsidRDefault="00C060BE" w:rsidP="000337C7">
            <w:pPr>
              <w:pStyle w:val="FSCtblMRL1"/>
            </w:pPr>
            <w:r>
              <w:t>Chinese cabbage (Pe-tsai)</w:t>
            </w:r>
          </w:p>
        </w:tc>
        <w:tc>
          <w:tcPr>
            <w:tcW w:w="1020" w:type="dxa"/>
          </w:tcPr>
          <w:p w14:paraId="307510BB" w14:textId="77777777" w:rsidR="00C060BE" w:rsidRPr="0077558D" w:rsidRDefault="00C060BE" w:rsidP="000337C7">
            <w:pPr>
              <w:pStyle w:val="FSCtblMRL2"/>
              <w:rPr>
                <w:szCs w:val="18"/>
              </w:rPr>
            </w:pPr>
            <w:r>
              <w:rPr>
                <w:szCs w:val="18"/>
              </w:rPr>
              <w:t>40</w:t>
            </w:r>
          </w:p>
        </w:tc>
      </w:tr>
      <w:tr w:rsidR="00C060BE" w:rsidRPr="0077558D" w14:paraId="14948215" w14:textId="77777777" w:rsidTr="000337C7">
        <w:trPr>
          <w:cantSplit/>
        </w:trPr>
        <w:tc>
          <w:tcPr>
            <w:tcW w:w="3402" w:type="dxa"/>
          </w:tcPr>
          <w:p w14:paraId="6ED4DEC5" w14:textId="77777777" w:rsidR="00C060BE" w:rsidRPr="0077558D" w:rsidRDefault="00C060BE" w:rsidP="000337C7">
            <w:pPr>
              <w:pStyle w:val="FSCtblMRL1"/>
            </w:pPr>
            <w:r>
              <w:t>Fennel, bulb</w:t>
            </w:r>
          </w:p>
        </w:tc>
        <w:tc>
          <w:tcPr>
            <w:tcW w:w="1020" w:type="dxa"/>
          </w:tcPr>
          <w:p w14:paraId="7773125D" w14:textId="77777777" w:rsidR="00C060BE" w:rsidRPr="0077558D" w:rsidRDefault="00C060BE" w:rsidP="000337C7">
            <w:pPr>
              <w:pStyle w:val="FSCtblMRL2"/>
            </w:pPr>
            <w:r>
              <w:t>5</w:t>
            </w:r>
          </w:p>
        </w:tc>
      </w:tr>
      <w:tr w:rsidR="00C060BE" w:rsidRPr="0077558D" w14:paraId="76608554" w14:textId="77777777" w:rsidTr="000337C7">
        <w:trPr>
          <w:cantSplit/>
        </w:trPr>
        <w:tc>
          <w:tcPr>
            <w:tcW w:w="3402" w:type="dxa"/>
          </w:tcPr>
          <w:p w14:paraId="204F22B1" w14:textId="77777777" w:rsidR="00C060BE" w:rsidRPr="0077558D" w:rsidRDefault="00C060BE" w:rsidP="000337C7">
            <w:pPr>
              <w:pStyle w:val="FSCtblMRL1"/>
            </w:pPr>
            <w:r w:rsidRPr="0077558D">
              <w:t>Fruiting vegetables, other than cucurbits</w:t>
            </w:r>
          </w:p>
        </w:tc>
        <w:tc>
          <w:tcPr>
            <w:tcW w:w="1020" w:type="dxa"/>
          </w:tcPr>
          <w:p w14:paraId="16F2A995" w14:textId="77777777" w:rsidR="00C060BE" w:rsidRPr="0077558D" w:rsidRDefault="00C060BE" w:rsidP="000337C7">
            <w:pPr>
              <w:pStyle w:val="FSCtblMRL2"/>
            </w:pPr>
            <w:r w:rsidRPr="0077558D">
              <w:t>3</w:t>
            </w:r>
          </w:p>
        </w:tc>
      </w:tr>
      <w:tr w:rsidR="00C060BE" w:rsidRPr="0077558D" w14:paraId="0308D59F" w14:textId="77777777" w:rsidTr="000337C7">
        <w:trPr>
          <w:cantSplit/>
        </w:trPr>
        <w:tc>
          <w:tcPr>
            <w:tcW w:w="3402" w:type="dxa"/>
          </w:tcPr>
          <w:p w14:paraId="6FE7DD4D" w14:textId="77777777" w:rsidR="00C060BE" w:rsidRPr="0077558D" w:rsidRDefault="00C060BE" w:rsidP="000337C7">
            <w:pPr>
              <w:pStyle w:val="FSCtblMRL1"/>
            </w:pPr>
            <w:r w:rsidRPr="0077558D">
              <w:t>Fungi</w:t>
            </w:r>
          </w:p>
        </w:tc>
        <w:tc>
          <w:tcPr>
            <w:tcW w:w="1020" w:type="dxa"/>
          </w:tcPr>
          <w:p w14:paraId="2D21C17E" w14:textId="77777777" w:rsidR="00C060BE" w:rsidRPr="0077558D" w:rsidRDefault="00C060BE" w:rsidP="000337C7">
            <w:pPr>
              <w:pStyle w:val="FSCtblMRL2"/>
            </w:pPr>
            <w:r w:rsidRPr="0077558D">
              <w:t>1</w:t>
            </w:r>
          </w:p>
        </w:tc>
      </w:tr>
      <w:tr w:rsidR="00C060BE" w:rsidRPr="0077558D" w14:paraId="300EAD8D" w14:textId="77777777" w:rsidTr="000337C7">
        <w:trPr>
          <w:cantSplit/>
        </w:trPr>
        <w:tc>
          <w:tcPr>
            <w:tcW w:w="3402" w:type="dxa"/>
          </w:tcPr>
          <w:p w14:paraId="04F7D5E2"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32D4FD85" w14:textId="77777777" w:rsidR="00C060BE" w:rsidRPr="0077558D" w:rsidRDefault="00C060BE" w:rsidP="000337C7">
            <w:pPr>
              <w:pStyle w:val="FSCtblMRL2"/>
            </w:pPr>
            <w:r w:rsidRPr="0077558D">
              <w:t>40</w:t>
            </w:r>
          </w:p>
        </w:tc>
      </w:tr>
      <w:tr w:rsidR="00C060BE" w:rsidRPr="0077558D" w14:paraId="43E62AD2" w14:textId="77777777" w:rsidTr="000337C7">
        <w:trPr>
          <w:cantSplit/>
        </w:trPr>
        <w:tc>
          <w:tcPr>
            <w:tcW w:w="3402" w:type="dxa"/>
          </w:tcPr>
          <w:p w14:paraId="3E24C770" w14:textId="77777777" w:rsidR="00C060BE" w:rsidRPr="0077558D" w:rsidRDefault="00C060BE" w:rsidP="000337C7">
            <w:pPr>
              <w:pStyle w:val="FSCtblMRL1"/>
            </w:pPr>
            <w:r w:rsidRPr="0077558D">
              <w:t>Pome fruits</w:t>
            </w:r>
            <w:r>
              <w:t xml:space="preserve"> [except Persimmon, Japanese]</w:t>
            </w:r>
          </w:p>
        </w:tc>
        <w:tc>
          <w:tcPr>
            <w:tcW w:w="1020" w:type="dxa"/>
          </w:tcPr>
          <w:p w14:paraId="2403E147" w14:textId="77777777" w:rsidR="00C060BE" w:rsidRPr="0077558D" w:rsidRDefault="00C060BE" w:rsidP="000337C7">
            <w:pPr>
              <w:pStyle w:val="FSCtblMRL2"/>
            </w:pPr>
            <w:r w:rsidRPr="0077558D">
              <w:t>2</w:t>
            </w:r>
          </w:p>
        </w:tc>
      </w:tr>
      <w:tr w:rsidR="00C060BE" w:rsidRPr="0077558D" w14:paraId="3B1AD622" w14:textId="77777777" w:rsidTr="000337C7">
        <w:trPr>
          <w:cantSplit/>
        </w:trPr>
        <w:tc>
          <w:tcPr>
            <w:tcW w:w="3402" w:type="dxa"/>
          </w:tcPr>
          <w:p w14:paraId="7005A5CF" w14:textId="77777777" w:rsidR="00C060BE" w:rsidRPr="0077558D" w:rsidRDefault="00C060BE" w:rsidP="000337C7">
            <w:pPr>
              <w:pStyle w:val="FSCtblMRL1"/>
            </w:pPr>
            <w:r>
              <w:t>Pulses [except soya bean (dry); vetch]</w:t>
            </w:r>
          </w:p>
        </w:tc>
        <w:tc>
          <w:tcPr>
            <w:tcW w:w="1020" w:type="dxa"/>
          </w:tcPr>
          <w:p w14:paraId="23B6E924" w14:textId="77777777" w:rsidR="00C060BE" w:rsidRPr="0077558D" w:rsidRDefault="00C060BE" w:rsidP="000337C7">
            <w:pPr>
              <w:pStyle w:val="FSCtblMRL2"/>
            </w:pPr>
            <w:r>
              <w:t>2.5</w:t>
            </w:r>
          </w:p>
        </w:tc>
      </w:tr>
      <w:tr w:rsidR="00C060BE" w:rsidRPr="0077558D" w14:paraId="7F9AA1E1" w14:textId="77777777" w:rsidTr="000337C7">
        <w:trPr>
          <w:cantSplit/>
        </w:trPr>
        <w:tc>
          <w:tcPr>
            <w:tcW w:w="3402" w:type="dxa"/>
          </w:tcPr>
          <w:p w14:paraId="0F9597D8" w14:textId="77777777" w:rsidR="00C060BE" w:rsidRPr="0077558D" w:rsidRDefault="00C060BE" w:rsidP="000337C7">
            <w:pPr>
              <w:pStyle w:val="FSCtblMRL1"/>
            </w:pPr>
            <w:r w:rsidRPr="0077558D">
              <w:t>Stone fruits [except cherries</w:t>
            </w:r>
            <w:r>
              <w:t>;</w:t>
            </w:r>
            <w:r>
              <w:rPr>
                <w:szCs w:val="18"/>
              </w:rPr>
              <w:t xml:space="preserve"> </w:t>
            </w:r>
            <w:r>
              <w:t>jujube, Chinese</w:t>
            </w:r>
            <w:r w:rsidRPr="0077558D">
              <w:t>]</w:t>
            </w:r>
          </w:p>
        </w:tc>
        <w:tc>
          <w:tcPr>
            <w:tcW w:w="1020" w:type="dxa"/>
          </w:tcPr>
          <w:p w14:paraId="78EEE380" w14:textId="77777777" w:rsidR="00C060BE" w:rsidRPr="0077558D" w:rsidRDefault="00C060BE" w:rsidP="000337C7">
            <w:pPr>
              <w:pStyle w:val="FSCtblMRL2"/>
            </w:pPr>
            <w:r w:rsidRPr="0077558D">
              <w:t>3.5</w:t>
            </w:r>
          </w:p>
        </w:tc>
      </w:tr>
      <w:tr w:rsidR="00C060BE" w:rsidRPr="0077558D" w14:paraId="00D1FDA6" w14:textId="77777777" w:rsidTr="000337C7">
        <w:trPr>
          <w:cantSplit/>
        </w:trPr>
        <w:tc>
          <w:tcPr>
            <w:tcW w:w="3402" w:type="dxa"/>
            <w:tcBorders>
              <w:bottom w:val="single" w:sz="4" w:space="0" w:color="auto"/>
            </w:tcBorders>
          </w:tcPr>
          <w:p w14:paraId="6A4122A8" w14:textId="77777777" w:rsidR="00C060BE" w:rsidRPr="00792E9A" w:rsidRDefault="00C060BE" w:rsidP="000337C7">
            <w:pPr>
              <w:pStyle w:val="FSCtblMRL1"/>
            </w:pPr>
            <w:r>
              <w:t>Vetch</w:t>
            </w:r>
          </w:p>
        </w:tc>
        <w:tc>
          <w:tcPr>
            <w:tcW w:w="1020" w:type="dxa"/>
            <w:tcBorders>
              <w:bottom w:val="single" w:sz="4" w:space="0" w:color="auto"/>
            </w:tcBorders>
          </w:tcPr>
          <w:p w14:paraId="5FDB72DA" w14:textId="77777777" w:rsidR="00C060BE" w:rsidRPr="0077558D" w:rsidRDefault="00C060BE" w:rsidP="000337C7">
            <w:pPr>
              <w:pStyle w:val="FSCtblMRL2"/>
            </w:pPr>
            <w:r>
              <w:t>3</w:t>
            </w:r>
          </w:p>
        </w:tc>
      </w:tr>
    </w:tbl>
    <w:p w14:paraId="12FC84BA" w14:textId="77777777" w:rsidR="00C060BE" w:rsidRDefault="00C060BE" w:rsidP="00C060BE">
      <w:pPr>
        <w:pStyle w:val="FSCtblMRL1"/>
        <w:rPr>
          <w:rFonts w:eastAsiaTheme="minorHAnsi"/>
        </w:rPr>
      </w:pPr>
    </w:p>
    <w:p w14:paraId="7C7C889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EC25D44" w14:textId="77777777" w:rsidTr="000337C7">
        <w:trPr>
          <w:cantSplit/>
        </w:trPr>
        <w:tc>
          <w:tcPr>
            <w:tcW w:w="4422" w:type="dxa"/>
            <w:gridSpan w:val="2"/>
            <w:tcBorders>
              <w:top w:val="single" w:sz="4" w:space="0" w:color="auto"/>
            </w:tcBorders>
          </w:tcPr>
          <w:p w14:paraId="509211D1" w14:textId="77777777" w:rsidR="00C060BE" w:rsidRPr="0077558D" w:rsidRDefault="00C060BE" w:rsidP="000337C7">
            <w:pPr>
              <w:pStyle w:val="FSCtblh3"/>
            </w:pPr>
            <w:r w:rsidRPr="007841D8">
              <w:t>Agvet chemical:  Bromacil</w:t>
            </w:r>
          </w:p>
        </w:tc>
      </w:tr>
      <w:tr w:rsidR="00C060BE" w:rsidRPr="0077558D" w14:paraId="4EB1C434" w14:textId="77777777" w:rsidTr="000337C7">
        <w:trPr>
          <w:cantSplit/>
        </w:trPr>
        <w:tc>
          <w:tcPr>
            <w:tcW w:w="4422" w:type="dxa"/>
            <w:gridSpan w:val="2"/>
          </w:tcPr>
          <w:p w14:paraId="5180A11D" w14:textId="77777777" w:rsidR="00C060BE" w:rsidRPr="0077558D" w:rsidRDefault="00C060BE" w:rsidP="000337C7">
            <w:pPr>
              <w:pStyle w:val="FSCtblh4"/>
            </w:pPr>
            <w:r w:rsidRPr="0077558D">
              <w:t>Permitted residue:  Bromacil</w:t>
            </w:r>
          </w:p>
        </w:tc>
      </w:tr>
      <w:tr w:rsidR="00C060BE" w:rsidRPr="0077558D" w14:paraId="51A7C0D8" w14:textId="77777777" w:rsidTr="000337C7">
        <w:trPr>
          <w:cantSplit/>
        </w:trPr>
        <w:tc>
          <w:tcPr>
            <w:tcW w:w="3402" w:type="dxa"/>
            <w:tcBorders>
              <w:bottom w:val="single" w:sz="4" w:space="0" w:color="auto"/>
            </w:tcBorders>
          </w:tcPr>
          <w:p w14:paraId="14C0E399" w14:textId="77777777" w:rsidR="00C060BE" w:rsidRPr="0077558D" w:rsidRDefault="00C060BE" w:rsidP="000337C7">
            <w:pPr>
              <w:pStyle w:val="FSCtblMRL1"/>
            </w:pPr>
            <w:r w:rsidRPr="0077558D">
              <w:t>Citrus fruits</w:t>
            </w:r>
            <w:r>
              <w:t xml:space="preserve"> [except cumquats]</w:t>
            </w:r>
          </w:p>
        </w:tc>
        <w:tc>
          <w:tcPr>
            <w:tcW w:w="1020" w:type="dxa"/>
            <w:tcBorders>
              <w:bottom w:val="single" w:sz="4" w:space="0" w:color="auto"/>
            </w:tcBorders>
          </w:tcPr>
          <w:p w14:paraId="46E81CDA" w14:textId="77777777" w:rsidR="00C060BE" w:rsidRPr="0077558D" w:rsidRDefault="00C060BE" w:rsidP="000337C7">
            <w:pPr>
              <w:pStyle w:val="FSCtblMRL2"/>
            </w:pPr>
            <w:r w:rsidRPr="0077558D">
              <w:t>*0.04</w:t>
            </w:r>
          </w:p>
        </w:tc>
      </w:tr>
    </w:tbl>
    <w:p w14:paraId="2B9DFCA8" w14:textId="77777777" w:rsidR="00C060BE" w:rsidRDefault="00C060BE" w:rsidP="00C060BE">
      <w:pPr>
        <w:pStyle w:val="FSCtblMRL1"/>
        <w:rPr>
          <w:rFonts w:eastAsiaTheme="minorHAnsi"/>
        </w:rPr>
      </w:pPr>
    </w:p>
    <w:p w14:paraId="66F278D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6A7F8E8" w14:textId="77777777" w:rsidTr="000337C7">
        <w:trPr>
          <w:cantSplit/>
        </w:trPr>
        <w:tc>
          <w:tcPr>
            <w:tcW w:w="4422" w:type="dxa"/>
            <w:gridSpan w:val="2"/>
            <w:tcBorders>
              <w:top w:val="single" w:sz="4" w:space="0" w:color="auto"/>
            </w:tcBorders>
          </w:tcPr>
          <w:p w14:paraId="7F13D38E" w14:textId="77777777" w:rsidR="00C060BE" w:rsidRPr="007841D8" w:rsidRDefault="00C060BE" w:rsidP="000337C7">
            <w:pPr>
              <w:pStyle w:val="FSCtblh3"/>
            </w:pPr>
            <w:r w:rsidRPr="007841D8">
              <w:t>Agvet chemical:  Bromoxynil</w:t>
            </w:r>
          </w:p>
        </w:tc>
      </w:tr>
      <w:tr w:rsidR="00C060BE" w:rsidRPr="0077558D" w14:paraId="7CD7C274" w14:textId="77777777" w:rsidTr="000337C7">
        <w:trPr>
          <w:cantSplit/>
        </w:trPr>
        <w:tc>
          <w:tcPr>
            <w:tcW w:w="4422" w:type="dxa"/>
            <w:gridSpan w:val="2"/>
          </w:tcPr>
          <w:p w14:paraId="65049BBE" w14:textId="77777777" w:rsidR="00C060BE" w:rsidRPr="0077558D" w:rsidRDefault="00C060BE" w:rsidP="000337C7">
            <w:pPr>
              <w:pStyle w:val="FSCtblh4"/>
            </w:pPr>
            <w:r w:rsidRPr="0077558D">
              <w:t>Permitted residue:  Bromoxynil</w:t>
            </w:r>
          </w:p>
        </w:tc>
      </w:tr>
      <w:tr w:rsidR="00C060BE" w:rsidRPr="0077558D" w14:paraId="1CAE3511" w14:textId="77777777" w:rsidTr="000337C7">
        <w:trPr>
          <w:cantSplit/>
        </w:trPr>
        <w:tc>
          <w:tcPr>
            <w:tcW w:w="3402" w:type="dxa"/>
            <w:tcBorders>
              <w:bottom w:val="single" w:sz="4" w:space="0" w:color="auto"/>
            </w:tcBorders>
          </w:tcPr>
          <w:p w14:paraId="7C4BD4B2" w14:textId="77777777" w:rsidR="00C060BE" w:rsidRPr="0077558D" w:rsidRDefault="00C060BE" w:rsidP="000337C7">
            <w:pPr>
              <w:pStyle w:val="FSCtblMRL1"/>
            </w:pPr>
            <w:r w:rsidRPr="0077558D">
              <w:t>Cereal grains</w:t>
            </w:r>
            <w:r>
              <w:t xml:space="preserve"> [except sweet corns]</w:t>
            </w:r>
          </w:p>
        </w:tc>
        <w:tc>
          <w:tcPr>
            <w:tcW w:w="1020" w:type="dxa"/>
            <w:tcBorders>
              <w:bottom w:val="single" w:sz="4" w:space="0" w:color="auto"/>
            </w:tcBorders>
          </w:tcPr>
          <w:p w14:paraId="042BBAE9" w14:textId="77777777" w:rsidR="00C060BE" w:rsidRPr="0077558D" w:rsidRDefault="00C060BE" w:rsidP="000337C7">
            <w:pPr>
              <w:pStyle w:val="FSCtblMRL2"/>
            </w:pPr>
            <w:r w:rsidRPr="0077558D">
              <w:t>*0.2</w:t>
            </w:r>
          </w:p>
        </w:tc>
      </w:tr>
    </w:tbl>
    <w:p w14:paraId="62369E65" w14:textId="77777777" w:rsidR="00C060BE" w:rsidRDefault="00C060BE" w:rsidP="00C060BE">
      <w:pPr>
        <w:pStyle w:val="FSCtblMRL1"/>
        <w:rPr>
          <w:rFonts w:eastAsiaTheme="minorHAnsi"/>
        </w:rPr>
      </w:pPr>
    </w:p>
    <w:p w14:paraId="646784F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0BD975C" w14:textId="77777777" w:rsidTr="000337C7">
        <w:trPr>
          <w:cantSplit/>
        </w:trPr>
        <w:tc>
          <w:tcPr>
            <w:tcW w:w="4422" w:type="dxa"/>
            <w:gridSpan w:val="2"/>
            <w:tcBorders>
              <w:top w:val="single" w:sz="4" w:space="0" w:color="auto"/>
            </w:tcBorders>
          </w:tcPr>
          <w:p w14:paraId="72661196" w14:textId="77777777" w:rsidR="00C060BE" w:rsidRPr="00986670" w:rsidRDefault="00C060BE" w:rsidP="000337C7">
            <w:pPr>
              <w:pStyle w:val="FSCtblh3"/>
              <w:rPr>
                <w:highlight w:val="green"/>
              </w:rPr>
            </w:pPr>
            <w:r w:rsidRPr="00E839ED">
              <w:t>Agvet chemical:  Buprofezin</w:t>
            </w:r>
          </w:p>
        </w:tc>
      </w:tr>
      <w:tr w:rsidR="00C060BE" w:rsidRPr="0077558D" w14:paraId="6F665556" w14:textId="77777777" w:rsidTr="000337C7">
        <w:trPr>
          <w:cantSplit/>
        </w:trPr>
        <w:tc>
          <w:tcPr>
            <w:tcW w:w="4422" w:type="dxa"/>
            <w:gridSpan w:val="2"/>
            <w:tcBorders>
              <w:bottom w:val="single" w:sz="4" w:space="0" w:color="auto"/>
            </w:tcBorders>
          </w:tcPr>
          <w:p w14:paraId="1464859B" w14:textId="77777777" w:rsidR="00C060BE" w:rsidRPr="0077558D" w:rsidRDefault="00C060BE" w:rsidP="000337C7">
            <w:pPr>
              <w:pStyle w:val="FSCtblh4"/>
            </w:pPr>
            <w:r w:rsidRPr="0077558D">
              <w:t>Permitted residue:  Buprofezin</w:t>
            </w:r>
          </w:p>
        </w:tc>
      </w:tr>
      <w:tr w:rsidR="00C060BE" w:rsidRPr="0077558D" w14:paraId="70A1AA6D" w14:textId="77777777" w:rsidTr="000337C7">
        <w:trPr>
          <w:cantSplit/>
        </w:trPr>
        <w:tc>
          <w:tcPr>
            <w:tcW w:w="3402" w:type="dxa"/>
          </w:tcPr>
          <w:p w14:paraId="43E4AFC4" w14:textId="77777777" w:rsidR="00C060BE" w:rsidRPr="0077558D" w:rsidRDefault="00C060BE" w:rsidP="000337C7">
            <w:pPr>
              <w:pStyle w:val="FSCtblMRL1"/>
            </w:pPr>
            <w:r w:rsidRPr="0077558D">
              <w:t>Cereal grains</w:t>
            </w:r>
            <w:r>
              <w:t xml:space="preserve"> [except sweet corns]</w:t>
            </w:r>
          </w:p>
        </w:tc>
        <w:tc>
          <w:tcPr>
            <w:tcW w:w="1020" w:type="dxa"/>
          </w:tcPr>
          <w:p w14:paraId="3737BEDB" w14:textId="77777777" w:rsidR="00C060BE" w:rsidRPr="0077558D" w:rsidRDefault="00C060BE" w:rsidP="000337C7">
            <w:pPr>
              <w:pStyle w:val="FSCtblMRL2"/>
            </w:pPr>
            <w:r w:rsidRPr="0077558D">
              <w:t>*0.01</w:t>
            </w:r>
          </w:p>
        </w:tc>
      </w:tr>
      <w:tr w:rsidR="00C060BE" w:rsidRPr="0077558D" w14:paraId="28491F9C" w14:textId="77777777" w:rsidTr="000337C7">
        <w:trPr>
          <w:cantSplit/>
        </w:trPr>
        <w:tc>
          <w:tcPr>
            <w:tcW w:w="3402" w:type="dxa"/>
          </w:tcPr>
          <w:p w14:paraId="051413C2" w14:textId="77777777" w:rsidR="00C060BE" w:rsidRPr="0077558D" w:rsidRDefault="00C060BE" w:rsidP="000337C7">
            <w:pPr>
              <w:pStyle w:val="FSCtblMRL1"/>
            </w:pPr>
            <w:r w:rsidRPr="0077558D">
              <w:t>Citrus fruits</w:t>
            </w:r>
            <w:r>
              <w:t xml:space="preserve"> [except cumquats]</w:t>
            </w:r>
          </w:p>
        </w:tc>
        <w:tc>
          <w:tcPr>
            <w:tcW w:w="1020" w:type="dxa"/>
          </w:tcPr>
          <w:p w14:paraId="6E46AC33" w14:textId="77777777" w:rsidR="00C060BE" w:rsidRPr="0077558D" w:rsidRDefault="00C060BE" w:rsidP="000337C7">
            <w:pPr>
              <w:pStyle w:val="FSCtblMRL2"/>
            </w:pPr>
            <w:r w:rsidRPr="0077558D">
              <w:t>2</w:t>
            </w:r>
          </w:p>
        </w:tc>
      </w:tr>
      <w:tr w:rsidR="00C060BE" w:rsidRPr="0077558D" w14:paraId="4DD54436" w14:textId="77777777" w:rsidTr="000337C7">
        <w:trPr>
          <w:cantSplit/>
        </w:trPr>
        <w:tc>
          <w:tcPr>
            <w:tcW w:w="3402" w:type="dxa"/>
          </w:tcPr>
          <w:p w14:paraId="184E598C" w14:textId="77777777" w:rsidR="00C060BE" w:rsidRPr="0077558D" w:rsidRDefault="00C060BE" w:rsidP="000337C7">
            <w:pPr>
              <w:pStyle w:val="FSCtblMRL1"/>
            </w:pPr>
            <w:r>
              <w:t>Fungi, edible (except mushrooms)</w:t>
            </w:r>
          </w:p>
        </w:tc>
        <w:tc>
          <w:tcPr>
            <w:tcW w:w="1020" w:type="dxa"/>
          </w:tcPr>
          <w:p w14:paraId="10CE1A57" w14:textId="77777777" w:rsidR="00C060BE" w:rsidRPr="0077558D" w:rsidRDefault="00C060BE" w:rsidP="000337C7">
            <w:pPr>
              <w:pStyle w:val="FSCtblMRL2"/>
            </w:pPr>
            <w:r>
              <w:t>T2</w:t>
            </w:r>
          </w:p>
        </w:tc>
      </w:tr>
      <w:tr w:rsidR="00C060BE" w:rsidRPr="0077558D" w14:paraId="547EE831" w14:textId="77777777" w:rsidTr="000337C7">
        <w:trPr>
          <w:cantSplit/>
        </w:trPr>
        <w:tc>
          <w:tcPr>
            <w:tcW w:w="3402" w:type="dxa"/>
          </w:tcPr>
          <w:p w14:paraId="09A6A5D6" w14:textId="77777777" w:rsidR="00C060BE" w:rsidRPr="0077558D" w:rsidRDefault="00C060BE" w:rsidP="000337C7">
            <w:pPr>
              <w:pStyle w:val="FSCtblMRL1"/>
            </w:pPr>
            <w:r>
              <w:t>Mushrooms</w:t>
            </w:r>
          </w:p>
        </w:tc>
        <w:tc>
          <w:tcPr>
            <w:tcW w:w="1020" w:type="dxa"/>
          </w:tcPr>
          <w:p w14:paraId="5934AA87" w14:textId="77777777" w:rsidR="00C060BE" w:rsidRPr="0077558D" w:rsidRDefault="00C060BE" w:rsidP="000337C7">
            <w:pPr>
              <w:pStyle w:val="FSCtblMRL2"/>
            </w:pPr>
            <w:r>
              <w:t>T2</w:t>
            </w:r>
          </w:p>
        </w:tc>
      </w:tr>
      <w:tr w:rsidR="00C060BE" w:rsidRPr="0077558D" w14:paraId="42AA5CDA" w14:textId="77777777" w:rsidTr="000337C7">
        <w:trPr>
          <w:cantSplit/>
        </w:trPr>
        <w:tc>
          <w:tcPr>
            <w:tcW w:w="3402" w:type="dxa"/>
          </w:tcPr>
          <w:p w14:paraId="239E6FE7" w14:textId="77777777" w:rsidR="00C060BE" w:rsidRPr="0077558D" w:rsidRDefault="00C060BE" w:rsidP="000337C7">
            <w:pPr>
              <w:pStyle w:val="FSCtblMRL1"/>
            </w:pPr>
            <w:r w:rsidRPr="0077558D">
              <w:t>Pulses</w:t>
            </w:r>
            <w:r>
              <w:t xml:space="preserve"> [except vetch]</w:t>
            </w:r>
          </w:p>
        </w:tc>
        <w:tc>
          <w:tcPr>
            <w:tcW w:w="1020" w:type="dxa"/>
          </w:tcPr>
          <w:p w14:paraId="1037AB11" w14:textId="77777777" w:rsidR="00C060BE" w:rsidRPr="0077558D" w:rsidRDefault="00C060BE" w:rsidP="000337C7">
            <w:pPr>
              <w:pStyle w:val="FSCtblMRL2"/>
            </w:pPr>
            <w:r w:rsidRPr="0077558D">
              <w:t>*0.01</w:t>
            </w:r>
          </w:p>
        </w:tc>
      </w:tr>
      <w:tr w:rsidR="00C060BE" w:rsidRPr="0077558D" w14:paraId="45F107FF" w14:textId="77777777" w:rsidTr="000337C7">
        <w:trPr>
          <w:cantSplit/>
        </w:trPr>
        <w:tc>
          <w:tcPr>
            <w:tcW w:w="3402" w:type="dxa"/>
          </w:tcPr>
          <w:p w14:paraId="1CB90172" w14:textId="77777777" w:rsidR="00C060BE" w:rsidRPr="0077558D" w:rsidRDefault="00C060BE" w:rsidP="000337C7">
            <w:pPr>
              <w:pStyle w:val="FSCtblMRL1"/>
            </w:pPr>
            <w:r w:rsidRPr="0077558D">
              <w:t xml:space="preserve">Stone fruits [except apricot; </w:t>
            </w:r>
            <w:r>
              <w:t xml:space="preserve">jujube, Chinese; </w:t>
            </w:r>
            <w:r w:rsidRPr="0077558D">
              <w:t>nectarine; peach]</w:t>
            </w:r>
          </w:p>
        </w:tc>
        <w:tc>
          <w:tcPr>
            <w:tcW w:w="1020" w:type="dxa"/>
          </w:tcPr>
          <w:p w14:paraId="00793BA0" w14:textId="77777777" w:rsidR="00C060BE" w:rsidRPr="0077558D" w:rsidRDefault="00C060BE" w:rsidP="000337C7">
            <w:pPr>
              <w:pStyle w:val="FSCtblMRL2"/>
            </w:pPr>
            <w:r w:rsidRPr="0077558D">
              <w:t>1.9</w:t>
            </w:r>
          </w:p>
        </w:tc>
      </w:tr>
      <w:tr w:rsidR="00C060BE" w:rsidRPr="0077558D" w14:paraId="53E6BF0F" w14:textId="77777777" w:rsidTr="000337C7">
        <w:trPr>
          <w:cantSplit/>
        </w:trPr>
        <w:tc>
          <w:tcPr>
            <w:tcW w:w="3402" w:type="dxa"/>
            <w:tcBorders>
              <w:bottom w:val="single" w:sz="4" w:space="0" w:color="auto"/>
            </w:tcBorders>
          </w:tcPr>
          <w:p w14:paraId="4ACC952F" w14:textId="77777777" w:rsidR="00C060BE" w:rsidRPr="0077558D" w:rsidRDefault="00C060BE" w:rsidP="000337C7">
            <w:pPr>
              <w:pStyle w:val="FSCtblMRL1"/>
            </w:pPr>
            <w:r>
              <w:t>Sweet corns</w:t>
            </w:r>
          </w:p>
        </w:tc>
        <w:tc>
          <w:tcPr>
            <w:tcW w:w="1020" w:type="dxa"/>
            <w:tcBorders>
              <w:bottom w:val="single" w:sz="4" w:space="0" w:color="auto"/>
            </w:tcBorders>
          </w:tcPr>
          <w:p w14:paraId="2583FF52" w14:textId="77777777" w:rsidR="00C060BE" w:rsidRPr="0077558D" w:rsidRDefault="00C060BE" w:rsidP="000337C7">
            <w:pPr>
              <w:pStyle w:val="FSCtblMRL2"/>
            </w:pPr>
            <w:r>
              <w:t>T2</w:t>
            </w:r>
          </w:p>
        </w:tc>
      </w:tr>
    </w:tbl>
    <w:p w14:paraId="563C8D39" w14:textId="77777777" w:rsidR="00C060BE" w:rsidRDefault="00C060BE" w:rsidP="00C060BE">
      <w:pPr>
        <w:pStyle w:val="FSCtblMRL1"/>
        <w:rPr>
          <w:rFonts w:eastAsiaTheme="minorHAnsi"/>
        </w:rPr>
      </w:pPr>
    </w:p>
    <w:p w14:paraId="6C02975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8D246F3" w14:textId="77777777" w:rsidTr="000337C7">
        <w:trPr>
          <w:cantSplit/>
        </w:trPr>
        <w:tc>
          <w:tcPr>
            <w:tcW w:w="4422" w:type="dxa"/>
            <w:gridSpan w:val="2"/>
            <w:tcBorders>
              <w:top w:val="single" w:sz="4" w:space="0" w:color="auto"/>
            </w:tcBorders>
            <w:shd w:val="clear" w:color="auto" w:fill="auto"/>
          </w:tcPr>
          <w:p w14:paraId="3A744044" w14:textId="77777777" w:rsidR="00C060BE" w:rsidRPr="00986670" w:rsidRDefault="00C060BE" w:rsidP="000337C7">
            <w:pPr>
              <w:pStyle w:val="FSCtblh3"/>
              <w:rPr>
                <w:highlight w:val="green"/>
              </w:rPr>
            </w:pPr>
            <w:r w:rsidRPr="00E839ED">
              <w:t>Agvet chemical:  Butafenacil</w:t>
            </w:r>
          </w:p>
        </w:tc>
      </w:tr>
      <w:tr w:rsidR="00C060BE" w:rsidRPr="0077558D" w14:paraId="3B7AD842" w14:textId="77777777" w:rsidTr="000337C7">
        <w:trPr>
          <w:cantSplit/>
        </w:trPr>
        <w:tc>
          <w:tcPr>
            <w:tcW w:w="4422" w:type="dxa"/>
            <w:gridSpan w:val="2"/>
            <w:tcBorders>
              <w:bottom w:val="single" w:sz="4" w:space="0" w:color="auto"/>
            </w:tcBorders>
          </w:tcPr>
          <w:p w14:paraId="55F88E60" w14:textId="77777777" w:rsidR="00C060BE" w:rsidRPr="0077558D" w:rsidRDefault="00C060BE" w:rsidP="000337C7">
            <w:pPr>
              <w:pStyle w:val="FSCtblh4"/>
            </w:pPr>
            <w:r w:rsidRPr="0077558D">
              <w:t>Permitted residue:  Butafenacil</w:t>
            </w:r>
          </w:p>
        </w:tc>
      </w:tr>
      <w:tr w:rsidR="00C060BE" w:rsidRPr="0077558D" w14:paraId="29168041" w14:textId="77777777" w:rsidTr="000337C7">
        <w:trPr>
          <w:cantSplit/>
        </w:trPr>
        <w:tc>
          <w:tcPr>
            <w:tcW w:w="3402" w:type="dxa"/>
            <w:tcBorders>
              <w:top w:val="single" w:sz="4" w:space="0" w:color="auto"/>
            </w:tcBorders>
          </w:tcPr>
          <w:p w14:paraId="72C73E94" w14:textId="77777777" w:rsidR="00C060BE" w:rsidRPr="0077558D" w:rsidRDefault="00C060BE" w:rsidP="000337C7">
            <w:pPr>
              <w:pStyle w:val="FSCtblMRL1"/>
            </w:pPr>
            <w:r w:rsidRPr="0077558D">
              <w:t>Cereal grains [except rice</w:t>
            </w:r>
            <w:r>
              <w:t>; sweet corns</w:t>
            </w:r>
            <w:r w:rsidRPr="0077558D">
              <w:t xml:space="preserve">] </w:t>
            </w:r>
          </w:p>
        </w:tc>
        <w:tc>
          <w:tcPr>
            <w:tcW w:w="1020" w:type="dxa"/>
            <w:tcBorders>
              <w:top w:val="single" w:sz="4" w:space="0" w:color="auto"/>
            </w:tcBorders>
          </w:tcPr>
          <w:p w14:paraId="60B8B577" w14:textId="77777777" w:rsidR="00C060BE" w:rsidRPr="0077558D" w:rsidRDefault="00C060BE" w:rsidP="000337C7">
            <w:pPr>
              <w:pStyle w:val="FSCtblMRL2"/>
            </w:pPr>
            <w:r w:rsidRPr="0077558D">
              <w:t>*0.02</w:t>
            </w:r>
          </w:p>
        </w:tc>
      </w:tr>
      <w:tr w:rsidR="00C060BE" w:rsidRPr="0077558D" w14:paraId="2A6527C0" w14:textId="77777777" w:rsidTr="000337C7">
        <w:trPr>
          <w:cantSplit/>
        </w:trPr>
        <w:tc>
          <w:tcPr>
            <w:tcW w:w="3402" w:type="dxa"/>
          </w:tcPr>
          <w:p w14:paraId="5F431846" w14:textId="77777777" w:rsidR="00C060BE" w:rsidRPr="0077558D" w:rsidRDefault="00C060BE" w:rsidP="000337C7">
            <w:pPr>
              <w:pStyle w:val="FSCtblMRL1"/>
            </w:pPr>
            <w:r w:rsidRPr="0077558D">
              <w:t>Pome fruits</w:t>
            </w:r>
            <w:r>
              <w:t xml:space="preserve"> [except Persimmon, Japanese] </w:t>
            </w:r>
          </w:p>
        </w:tc>
        <w:tc>
          <w:tcPr>
            <w:tcW w:w="1020" w:type="dxa"/>
          </w:tcPr>
          <w:p w14:paraId="2C072D64" w14:textId="77777777" w:rsidR="00C060BE" w:rsidRPr="0077558D" w:rsidRDefault="00C060BE" w:rsidP="000337C7">
            <w:pPr>
              <w:pStyle w:val="FSCtblMRL2"/>
            </w:pPr>
            <w:r w:rsidRPr="0077558D">
              <w:t>T*0.02</w:t>
            </w:r>
          </w:p>
        </w:tc>
      </w:tr>
      <w:tr w:rsidR="00C060BE" w:rsidRPr="0077558D" w14:paraId="54EEBB5D" w14:textId="77777777" w:rsidTr="000337C7">
        <w:trPr>
          <w:cantSplit/>
        </w:trPr>
        <w:tc>
          <w:tcPr>
            <w:tcW w:w="3402" w:type="dxa"/>
          </w:tcPr>
          <w:p w14:paraId="05B2C31A" w14:textId="77777777" w:rsidR="00C060BE" w:rsidRPr="0077558D" w:rsidRDefault="00C060BE" w:rsidP="000337C7">
            <w:pPr>
              <w:pStyle w:val="FSCtblMRL1"/>
            </w:pPr>
            <w:r w:rsidRPr="0077558D">
              <w:t>Pulses</w:t>
            </w:r>
            <w:r>
              <w:t xml:space="preserve"> </w:t>
            </w:r>
            <w:r w:rsidRPr="0001763F">
              <w:t>[except vetch]</w:t>
            </w:r>
          </w:p>
        </w:tc>
        <w:tc>
          <w:tcPr>
            <w:tcW w:w="1020" w:type="dxa"/>
          </w:tcPr>
          <w:p w14:paraId="35F36176" w14:textId="77777777" w:rsidR="00C060BE" w:rsidRPr="0077558D" w:rsidRDefault="00C060BE" w:rsidP="000337C7">
            <w:pPr>
              <w:pStyle w:val="FSCtblMRL2"/>
            </w:pPr>
            <w:r w:rsidRPr="0077558D">
              <w:t>*0.01</w:t>
            </w:r>
          </w:p>
        </w:tc>
      </w:tr>
      <w:tr w:rsidR="00C060BE" w:rsidRPr="0077558D" w14:paraId="32584428" w14:textId="77777777" w:rsidTr="000337C7">
        <w:trPr>
          <w:cantSplit/>
        </w:trPr>
        <w:tc>
          <w:tcPr>
            <w:tcW w:w="3402" w:type="dxa"/>
            <w:tcBorders>
              <w:bottom w:val="single" w:sz="4" w:space="0" w:color="auto"/>
            </w:tcBorders>
          </w:tcPr>
          <w:p w14:paraId="6596D445"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65A5413" w14:textId="77777777" w:rsidR="00C060BE" w:rsidRPr="0077558D" w:rsidRDefault="00C060BE" w:rsidP="000337C7">
            <w:pPr>
              <w:pStyle w:val="FSCtblMRL2"/>
            </w:pPr>
            <w:r w:rsidRPr="0077558D">
              <w:t>T*0.02</w:t>
            </w:r>
          </w:p>
        </w:tc>
      </w:tr>
    </w:tbl>
    <w:p w14:paraId="7F3B718B"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1A0D19C" w14:textId="77777777" w:rsidTr="000337C7">
        <w:trPr>
          <w:cantSplit/>
        </w:trPr>
        <w:tc>
          <w:tcPr>
            <w:tcW w:w="4422" w:type="dxa"/>
            <w:gridSpan w:val="2"/>
            <w:tcBorders>
              <w:top w:val="single" w:sz="4" w:space="0" w:color="auto"/>
            </w:tcBorders>
          </w:tcPr>
          <w:p w14:paraId="267FD87C" w14:textId="77777777" w:rsidR="00C060BE" w:rsidRPr="0077558D" w:rsidRDefault="00C060BE" w:rsidP="000337C7">
            <w:pPr>
              <w:pStyle w:val="FSCtblh3"/>
            </w:pPr>
            <w:r w:rsidRPr="0077558D">
              <w:t xml:space="preserve">Agvet chemical:  </w:t>
            </w:r>
            <w:r w:rsidRPr="004F3D83">
              <w:t>Cadusafos</w:t>
            </w:r>
          </w:p>
        </w:tc>
      </w:tr>
      <w:tr w:rsidR="00C060BE" w:rsidRPr="0077558D" w14:paraId="53DEF328" w14:textId="77777777" w:rsidTr="000337C7">
        <w:trPr>
          <w:cantSplit/>
        </w:trPr>
        <w:tc>
          <w:tcPr>
            <w:tcW w:w="4422" w:type="dxa"/>
            <w:gridSpan w:val="2"/>
            <w:tcBorders>
              <w:bottom w:val="single" w:sz="4" w:space="0" w:color="auto"/>
            </w:tcBorders>
          </w:tcPr>
          <w:p w14:paraId="619608DD" w14:textId="77777777" w:rsidR="00C060BE" w:rsidRPr="0077558D" w:rsidRDefault="00C060BE" w:rsidP="000337C7">
            <w:pPr>
              <w:pStyle w:val="FSCtblh4"/>
            </w:pPr>
            <w:r w:rsidRPr="0077558D">
              <w:t>Permitted residue:  Cadusafos</w:t>
            </w:r>
          </w:p>
        </w:tc>
      </w:tr>
      <w:tr w:rsidR="00C060BE" w:rsidRPr="0077558D" w14:paraId="18B82FBB" w14:textId="77777777" w:rsidTr="000337C7">
        <w:trPr>
          <w:cantSplit/>
        </w:trPr>
        <w:tc>
          <w:tcPr>
            <w:tcW w:w="3402" w:type="dxa"/>
            <w:tcBorders>
              <w:top w:val="single" w:sz="4" w:space="0" w:color="auto"/>
              <w:bottom w:val="single" w:sz="4" w:space="0" w:color="auto"/>
            </w:tcBorders>
          </w:tcPr>
          <w:p w14:paraId="2B231C73"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7D073639" w14:textId="77777777" w:rsidR="00C060BE" w:rsidRPr="0077558D" w:rsidRDefault="00C060BE" w:rsidP="000337C7">
            <w:pPr>
              <w:pStyle w:val="FSCtblMRL2"/>
            </w:pPr>
            <w:r w:rsidRPr="0077558D">
              <w:t>*0.01</w:t>
            </w:r>
          </w:p>
        </w:tc>
      </w:tr>
    </w:tbl>
    <w:p w14:paraId="6D0BD8B2" w14:textId="77777777" w:rsidR="00C060BE" w:rsidRDefault="00C060BE" w:rsidP="00C060BE">
      <w:pPr>
        <w:pStyle w:val="FSCtblMRL1"/>
        <w:rPr>
          <w:rFonts w:eastAsiaTheme="minorHAnsi"/>
        </w:rPr>
      </w:pPr>
    </w:p>
    <w:p w14:paraId="7A85149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28E62B9" w14:textId="77777777" w:rsidTr="000337C7">
        <w:trPr>
          <w:cantSplit/>
        </w:trPr>
        <w:tc>
          <w:tcPr>
            <w:tcW w:w="4422" w:type="dxa"/>
            <w:gridSpan w:val="2"/>
            <w:tcBorders>
              <w:top w:val="single" w:sz="4" w:space="0" w:color="auto"/>
            </w:tcBorders>
          </w:tcPr>
          <w:p w14:paraId="5E746688" w14:textId="77777777" w:rsidR="00C060BE" w:rsidRPr="0077558D" w:rsidRDefault="00C060BE" w:rsidP="000337C7">
            <w:pPr>
              <w:pStyle w:val="FSCtblh3"/>
            </w:pPr>
            <w:r w:rsidRPr="0077558D">
              <w:t xml:space="preserve">Agvet chemical:  </w:t>
            </w:r>
            <w:r w:rsidRPr="004F3D83">
              <w:t>Captan</w:t>
            </w:r>
          </w:p>
        </w:tc>
      </w:tr>
      <w:tr w:rsidR="00C060BE" w:rsidRPr="0077558D" w14:paraId="6A253529" w14:textId="77777777" w:rsidTr="000337C7">
        <w:trPr>
          <w:cantSplit/>
        </w:trPr>
        <w:tc>
          <w:tcPr>
            <w:tcW w:w="4422" w:type="dxa"/>
            <w:gridSpan w:val="2"/>
            <w:tcBorders>
              <w:bottom w:val="single" w:sz="4" w:space="0" w:color="auto"/>
            </w:tcBorders>
          </w:tcPr>
          <w:p w14:paraId="1B6E1B97" w14:textId="77777777" w:rsidR="00C060BE" w:rsidRPr="0077558D" w:rsidRDefault="00C060BE" w:rsidP="000337C7">
            <w:pPr>
              <w:pStyle w:val="FSCtblh4"/>
            </w:pPr>
            <w:r w:rsidRPr="0077558D">
              <w:t>Permitted residue:  Captan</w:t>
            </w:r>
          </w:p>
        </w:tc>
      </w:tr>
      <w:tr w:rsidR="00C060BE" w:rsidRPr="0077558D" w14:paraId="1882E485" w14:textId="77777777" w:rsidTr="000337C7">
        <w:trPr>
          <w:cantSplit/>
        </w:trPr>
        <w:tc>
          <w:tcPr>
            <w:tcW w:w="3402" w:type="dxa"/>
          </w:tcPr>
          <w:p w14:paraId="307566C6" w14:textId="77777777" w:rsidR="00C060BE" w:rsidRPr="0077558D" w:rsidRDefault="00C060BE" w:rsidP="000337C7">
            <w:pPr>
              <w:pStyle w:val="FSCtblMRL1"/>
            </w:pPr>
            <w:r w:rsidRPr="0077558D">
              <w:t>Pome fruits</w:t>
            </w:r>
            <w:r>
              <w:t xml:space="preserve"> [except Persimmon, Japanese]</w:t>
            </w:r>
          </w:p>
        </w:tc>
        <w:tc>
          <w:tcPr>
            <w:tcW w:w="1020" w:type="dxa"/>
          </w:tcPr>
          <w:p w14:paraId="22F47D98" w14:textId="77777777" w:rsidR="00C060BE" w:rsidRPr="0077558D" w:rsidRDefault="00C060BE" w:rsidP="000337C7">
            <w:pPr>
              <w:pStyle w:val="FSCtblMRL2"/>
            </w:pPr>
            <w:r w:rsidRPr="0077558D">
              <w:t>10</w:t>
            </w:r>
          </w:p>
        </w:tc>
      </w:tr>
      <w:tr w:rsidR="00C060BE" w:rsidRPr="0077558D" w14:paraId="3A9C304F" w14:textId="77777777" w:rsidTr="000337C7">
        <w:trPr>
          <w:cantSplit/>
        </w:trPr>
        <w:tc>
          <w:tcPr>
            <w:tcW w:w="3402" w:type="dxa"/>
            <w:tcBorders>
              <w:bottom w:val="single" w:sz="4" w:space="0" w:color="auto"/>
            </w:tcBorders>
          </w:tcPr>
          <w:p w14:paraId="708593E9"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F884A6E" w14:textId="77777777" w:rsidR="00C060BE" w:rsidRPr="0077558D" w:rsidRDefault="00C060BE" w:rsidP="000337C7">
            <w:pPr>
              <w:pStyle w:val="FSCtblMRL2"/>
            </w:pPr>
            <w:r w:rsidRPr="0077558D">
              <w:t>15</w:t>
            </w:r>
          </w:p>
        </w:tc>
      </w:tr>
    </w:tbl>
    <w:p w14:paraId="14F61214" w14:textId="77777777" w:rsidR="00C060BE" w:rsidRDefault="00C060BE" w:rsidP="00C060BE">
      <w:pPr>
        <w:pStyle w:val="FSCtblMRL1"/>
        <w:rPr>
          <w:rFonts w:eastAsiaTheme="minorHAnsi"/>
        </w:rPr>
      </w:pPr>
    </w:p>
    <w:p w14:paraId="3F2058C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59D3729" w14:textId="77777777" w:rsidTr="000337C7">
        <w:trPr>
          <w:cantSplit/>
        </w:trPr>
        <w:tc>
          <w:tcPr>
            <w:tcW w:w="4422" w:type="dxa"/>
            <w:gridSpan w:val="2"/>
            <w:tcBorders>
              <w:top w:val="single" w:sz="4" w:space="0" w:color="auto"/>
            </w:tcBorders>
          </w:tcPr>
          <w:p w14:paraId="56FA2654" w14:textId="77777777" w:rsidR="00C060BE" w:rsidRPr="0077558D" w:rsidRDefault="00C060BE" w:rsidP="000337C7">
            <w:pPr>
              <w:pStyle w:val="FSCtblh3"/>
            </w:pPr>
            <w:r w:rsidRPr="0077558D">
              <w:t xml:space="preserve">Agvet chemical:  </w:t>
            </w:r>
            <w:r w:rsidRPr="004F3D83">
              <w:t>Carbaryl</w:t>
            </w:r>
          </w:p>
        </w:tc>
      </w:tr>
      <w:tr w:rsidR="00C060BE" w:rsidRPr="0077558D" w14:paraId="17D0FBD2" w14:textId="77777777" w:rsidTr="000337C7">
        <w:trPr>
          <w:cantSplit/>
        </w:trPr>
        <w:tc>
          <w:tcPr>
            <w:tcW w:w="4422" w:type="dxa"/>
            <w:gridSpan w:val="2"/>
            <w:tcBorders>
              <w:bottom w:val="single" w:sz="4" w:space="0" w:color="auto"/>
            </w:tcBorders>
          </w:tcPr>
          <w:p w14:paraId="0B5A0726" w14:textId="77777777" w:rsidR="00C060BE" w:rsidRPr="0077558D" w:rsidRDefault="00C060BE" w:rsidP="000337C7">
            <w:pPr>
              <w:pStyle w:val="FSCtblh4"/>
            </w:pPr>
            <w:r w:rsidRPr="0077558D">
              <w:t>Permitted residue:  Carbaryl</w:t>
            </w:r>
          </w:p>
        </w:tc>
      </w:tr>
      <w:tr w:rsidR="00C060BE" w:rsidRPr="0077558D" w14:paraId="703A6C3B" w14:textId="77777777" w:rsidTr="000337C7">
        <w:trPr>
          <w:cantSplit/>
        </w:trPr>
        <w:tc>
          <w:tcPr>
            <w:tcW w:w="3402" w:type="dxa"/>
          </w:tcPr>
          <w:p w14:paraId="475977E9" w14:textId="77777777" w:rsidR="00C060BE" w:rsidRPr="0077558D" w:rsidRDefault="00C060BE" w:rsidP="000337C7">
            <w:pPr>
              <w:pStyle w:val="FSCtblMRL1"/>
            </w:pPr>
            <w:r w:rsidRPr="0077558D">
              <w:t>Cereal grains [except barley; rice; sorghum</w:t>
            </w:r>
            <w:r>
              <w:t>, grain; sweet corns</w:t>
            </w:r>
            <w:r w:rsidRPr="0077558D">
              <w:t>]</w:t>
            </w:r>
          </w:p>
        </w:tc>
        <w:tc>
          <w:tcPr>
            <w:tcW w:w="1020" w:type="dxa"/>
          </w:tcPr>
          <w:p w14:paraId="4E5A1091" w14:textId="77777777" w:rsidR="00C060BE" w:rsidRPr="0077558D" w:rsidRDefault="00C060BE" w:rsidP="000337C7">
            <w:pPr>
              <w:pStyle w:val="FSCtblMRL2"/>
            </w:pPr>
            <w:r w:rsidRPr="0077558D">
              <w:t>5</w:t>
            </w:r>
          </w:p>
        </w:tc>
      </w:tr>
      <w:tr w:rsidR="00C060BE" w:rsidRPr="0077558D" w14:paraId="025B76F0" w14:textId="77777777" w:rsidTr="000337C7">
        <w:trPr>
          <w:cantSplit/>
        </w:trPr>
        <w:tc>
          <w:tcPr>
            <w:tcW w:w="3402" w:type="dxa"/>
          </w:tcPr>
          <w:p w14:paraId="0C57004F" w14:textId="77777777" w:rsidR="00C060BE" w:rsidRPr="0077558D" w:rsidRDefault="00C060BE" w:rsidP="000337C7">
            <w:pPr>
              <w:pStyle w:val="FSCtblMRL1"/>
            </w:pPr>
            <w:r w:rsidRPr="0077558D">
              <w:t>Pome fruits</w:t>
            </w:r>
            <w:r>
              <w:t xml:space="preserve"> [except Persimmon, Japanese]</w:t>
            </w:r>
          </w:p>
        </w:tc>
        <w:tc>
          <w:tcPr>
            <w:tcW w:w="1020" w:type="dxa"/>
          </w:tcPr>
          <w:p w14:paraId="00B38755" w14:textId="77777777" w:rsidR="00C060BE" w:rsidRPr="0077558D" w:rsidRDefault="00C060BE" w:rsidP="000337C7">
            <w:pPr>
              <w:pStyle w:val="FSCtblMRL2"/>
            </w:pPr>
            <w:r w:rsidRPr="0077558D">
              <w:t>0.2</w:t>
            </w:r>
          </w:p>
        </w:tc>
      </w:tr>
      <w:tr w:rsidR="00C060BE" w:rsidRPr="0077558D" w14:paraId="09796593" w14:textId="77777777" w:rsidTr="000337C7">
        <w:trPr>
          <w:cantSplit/>
        </w:trPr>
        <w:tc>
          <w:tcPr>
            <w:tcW w:w="3402" w:type="dxa"/>
          </w:tcPr>
          <w:p w14:paraId="09EE8B5E" w14:textId="77777777" w:rsidR="00C060BE" w:rsidRPr="0077558D" w:rsidRDefault="00C060BE" w:rsidP="000337C7">
            <w:pPr>
              <w:pStyle w:val="FSCtblMRL1"/>
            </w:pPr>
            <w:r w:rsidRPr="0077558D">
              <w:t>Pulses</w:t>
            </w:r>
            <w:r>
              <w:t xml:space="preserve"> [except vetch]</w:t>
            </w:r>
          </w:p>
        </w:tc>
        <w:tc>
          <w:tcPr>
            <w:tcW w:w="1020" w:type="dxa"/>
          </w:tcPr>
          <w:p w14:paraId="1F653A46" w14:textId="77777777" w:rsidR="00C060BE" w:rsidRPr="0077558D" w:rsidRDefault="00C060BE" w:rsidP="000337C7">
            <w:pPr>
              <w:pStyle w:val="FSCtblMRL2"/>
            </w:pPr>
            <w:r w:rsidRPr="0077558D">
              <w:t>0.1</w:t>
            </w:r>
          </w:p>
        </w:tc>
      </w:tr>
      <w:tr w:rsidR="00C060BE" w:rsidRPr="0077558D" w14:paraId="3F086CB3" w14:textId="77777777" w:rsidTr="000337C7">
        <w:trPr>
          <w:cantSplit/>
        </w:trPr>
        <w:tc>
          <w:tcPr>
            <w:tcW w:w="3402" w:type="dxa"/>
          </w:tcPr>
          <w:p w14:paraId="113A601E" w14:textId="77777777" w:rsidR="00C060BE" w:rsidRPr="0077558D" w:rsidRDefault="00C060BE" w:rsidP="000337C7">
            <w:pPr>
              <w:pStyle w:val="FSCtblMRL1"/>
            </w:pPr>
            <w:r w:rsidRPr="0077558D">
              <w:t>Sorghum</w:t>
            </w:r>
            <w:r>
              <w:t>, grain</w:t>
            </w:r>
          </w:p>
        </w:tc>
        <w:tc>
          <w:tcPr>
            <w:tcW w:w="1020" w:type="dxa"/>
          </w:tcPr>
          <w:p w14:paraId="07861CB8" w14:textId="77777777" w:rsidR="00C060BE" w:rsidRPr="0077558D" w:rsidRDefault="00C060BE" w:rsidP="000337C7">
            <w:pPr>
              <w:pStyle w:val="FSCtblMRL2"/>
            </w:pPr>
            <w:r w:rsidRPr="0077558D">
              <w:t>10</w:t>
            </w:r>
          </w:p>
        </w:tc>
      </w:tr>
      <w:tr w:rsidR="00C060BE" w:rsidRPr="0077558D" w14:paraId="44E207FF" w14:textId="77777777" w:rsidTr="000337C7">
        <w:trPr>
          <w:cantSplit/>
        </w:trPr>
        <w:tc>
          <w:tcPr>
            <w:tcW w:w="3402" w:type="dxa"/>
            <w:tcBorders>
              <w:bottom w:val="single" w:sz="4" w:space="0" w:color="auto"/>
            </w:tcBorders>
          </w:tcPr>
          <w:p w14:paraId="413EEF29" w14:textId="77777777" w:rsidR="00C060BE" w:rsidRPr="0077558D" w:rsidRDefault="00C060BE" w:rsidP="000337C7">
            <w:pPr>
              <w:pStyle w:val="FSCtblMRL1"/>
            </w:pPr>
            <w:r w:rsidRPr="0077558D">
              <w:t>Stone fruits [except cherries</w:t>
            </w:r>
            <w:r>
              <w:t>; jujube, Chinese</w:t>
            </w:r>
            <w:r w:rsidRPr="0077558D">
              <w:t>]</w:t>
            </w:r>
          </w:p>
        </w:tc>
        <w:tc>
          <w:tcPr>
            <w:tcW w:w="1020" w:type="dxa"/>
            <w:tcBorders>
              <w:bottom w:val="single" w:sz="4" w:space="0" w:color="auto"/>
            </w:tcBorders>
          </w:tcPr>
          <w:p w14:paraId="2669D375" w14:textId="77777777" w:rsidR="00C060BE" w:rsidRPr="0077558D" w:rsidRDefault="00C060BE" w:rsidP="000337C7">
            <w:pPr>
              <w:pStyle w:val="FSCtblMRL2"/>
            </w:pPr>
            <w:r w:rsidRPr="0077558D">
              <w:t>0.5</w:t>
            </w:r>
          </w:p>
        </w:tc>
      </w:tr>
    </w:tbl>
    <w:p w14:paraId="2E5988F8" w14:textId="77777777" w:rsidR="00C060BE" w:rsidRDefault="00C060BE" w:rsidP="00C060BE">
      <w:pPr>
        <w:pStyle w:val="FSCtblMRL1"/>
        <w:rPr>
          <w:rFonts w:eastAsiaTheme="minorHAnsi"/>
        </w:rPr>
      </w:pPr>
    </w:p>
    <w:p w14:paraId="3BE868F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E5132E6" w14:textId="77777777" w:rsidTr="000337C7">
        <w:trPr>
          <w:cantSplit/>
        </w:trPr>
        <w:tc>
          <w:tcPr>
            <w:tcW w:w="4422" w:type="dxa"/>
            <w:gridSpan w:val="2"/>
            <w:tcBorders>
              <w:top w:val="single" w:sz="4" w:space="0" w:color="auto"/>
            </w:tcBorders>
          </w:tcPr>
          <w:p w14:paraId="5E0E86AB" w14:textId="77777777" w:rsidR="00C060BE" w:rsidRPr="0077558D" w:rsidRDefault="00C060BE" w:rsidP="000337C7">
            <w:pPr>
              <w:pStyle w:val="FSCtblh3"/>
            </w:pPr>
            <w:r w:rsidRPr="0077558D">
              <w:t xml:space="preserve">Agvet chemical:  </w:t>
            </w:r>
            <w:r w:rsidRPr="004F3D83">
              <w:t>Carbendazim</w:t>
            </w:r>
          </w:p>
        </w:tc>
      </w:tr>
      <w:tr w:rsidR="00C060BE" w:rsidRPr="0077558D" w14:paraId="60BFEF0F" w14:textId="77777777" w:rsidTr="000337C7">
        <w:trPr>
          <w:cantSplit/>
        </w:trPr>
        <w:tc>
          <w:tcPr>
            <w:tcW w:w="4422" w:type="dxa"/>
            <w:gridSpan w:val="2"/>
            <w:tcBorders>
              <w:bottom w:val="single" w:sz="4" w:space="0" w:color="auto"/>
            </w:tcBorders>
          </w:tcPr>
          <w:p w14:paraId="3C1A8728" w14:textId="77777777" w:rsidR="00C060BE" w:rsidRPr="0077558D" w:rsidRDefault="00C060BE" w:rsidP="000337C7">
            <w:pPr>
              <w:pStyle w:val="FSCtblh4"/>
            </w:pPr>
            <w:r w:rsidRPr="0077558D">
              <w:t>Permitted residue:  Sum of carbendazim and 2-aminobenzimidazole, expressed as carbendazim</w:t>
            </w:r>
          </w:p>
        </w:tc>
      </w:tr>
      <w:tr w:rsidR="00C060BE" w:rsidRPr="0077558D" w14:paraId="015CC417" w14:textId="77777777" w:rsidTr="000337C7">
        <w:trPr>
          <w:cantSplit/>
        </w:trPr>
        <w:tc>
          <w:tcPr>
            <w:tcW w:w="3402" w:type="dxa"/>
          </w:tcPr>
          <w:p w14:paraId="3E42F102" w14:textId="77777777" w:rsidR="00C060BE" w:rsidRPr="0077558D" w:rsidDel="00DD2CBC" w:rsidRDefault="00C060BE" w:rsidP="000337C7">
            <w:pPr>
              <w:pStyle w:val="FSCtblMRL1"/>
            </w:pPr>
            <w:r w:rsidRPr="0077558D">
              <w:t>Peppers, chili</w:t>
            </w:r>
            <w:r>
              <w:t>,</w:t>
            </w:r>
            <w:r w:rsidRPr="0077558D">
              <w:t xml:space="preserve"> dr</w:t>
            </w:r>
            <w:r>
              <w:t>ied</w:t>
            </w:r>
          </w:p>
        </w:tc>
        <w:tc>
          <w:tcPr>
            <w:tcW w:w="1020" w:type="dxa"/>
          </w:tcPr>
          <w:p w14:paraId="2924BC69" w14:textId="77777777" w:rsidR="00C060BE" w:rsidRPr="0077558D" w:rsidDel="00DD2CBC" w:rsidRDefault="00C060BE" w:rsidP="000337C7">
            <w:pPr>
              <w:pStyle w:val="FSCtblMRL2"/>
            </w:pPr>
            <w:r w:rsidRPr="0077558D">
              <w:t>20</w:t>
            </w:r>
          </w:p>
        </w:tc>
      </w:tr>
      <w:tr w:rsidR="00C060BE" w:rsidRPr="0077558D" w14:paraId="5C4D9015" w14:textId="77777777" w:rsidTr="000337C7">
        <w:trPr>
          <w:cantSplit/>
        </w:trPr>
        <w:tc>
          <w:tcPr>
            <w:tcW w:w="3402" w:type="dxa"/>
          </w:tcPr>
          <w:p w14:paraId="5EDB65D1" w14:textId="77777777" w:rsidR="00C060BE" w:rsidRPr="0077558D" w:rsidRDefault="00C060BE" w:rsidP="000337C7">
            <w:pPr>
              <w:pStyle w:val="FSCtblMRL1"/>
            </w:pPr>
            <w:r w:rsidRPr="0077558D">
              <w:t>Pulses</w:t>
            </w:r>
            <w:r>
              <w:t xml:space="preserve"> [except vetch]</w:t>
            </w:r>
          </w:p>
        </w:tc>
        <w:tc>
          <w:tcPr>
            <w:tcW w:w="1020" w:type="dxa"/>
          </w:tcPr>
          <w:p w14:paraId="21DDFD5D" w14:textId="77777777" w:rsidR="00C060BE" w:rsidRPr="0077558D" w:rsidRDefault="00C060BE" w:rsidP="000337C7">
            <w:pPr>
              <w:pStyle w:val="FSCtblMRL2"/>
            </w:pPr>
            <w:r w:rsidRPr="0077558D">
              <w:t>0.5</w:t>
            </w:r>
          </w:p>
        </w:tc>
      </w:tr>
      <w:tr w:rsidR="00C060BE" w:rsidRPr="0077558D" w14:paraId="20B24B41" w14:textId="77777777" w:rsidTr="000337C7">
        <w:trPr>
          <w:cantSplit/>
        </w:trPr>
        <w:tc>
          <w:tcPr>
            <w:tcW w:w="3402" w:type="dxa"/>
            <w:tcBorders>
              <w:bottom w:val="single" w:sz="4" w:space="0" w:color="auto"/>
            </w:tcBorders>
          </w:tcPr>
          <w:p w14:paraId="269D516B" w14:textId="77777777" w:rsidR="00C060BE" w:rsidRPr="0077558D" w:rsidRDefault="00C060BE" w:rsidP="000337C7">
            <w:pPr>
              <w:pStyle w:val="FSCtblMRL1"/>
            </w:pPr>
            <w:r w:rsidRPr="0077558D">
              <w:t>Spices</w:t>
            </w:r>
            <w:r>
              <w:t xml:space="preserve"> [except peppers, chili, dried]</w:t>
            </w:r>
          </w:p>
        </w:tc>
        <w:tc>
          <w:tcPr>
            <w:tcW w:w="1020" w:type="dxa"/>
            <w:tcBorders>
              <w:bottom w:val="single" w:sz="4" w:space="0" w:color="auto"/>
            </w:tcBorders>
          </w:tcPr>
          <w:p w14:paraId="7C493CE6" w14:textId="77777777" w:rsidR="00C060BE" w:rsidRPr="0077558D" w:rsidRDefault="00C060BE" w:rsidP="000337C7">
            <w:pPr>
              <w:pStyle w:val="FSCtblMRL2"/>
            </w:pPr>
            <w:r w:rsidRPr="0077558D">
              <w:t>*0.1</w:t>
            </w:r>
          </w:p>
        </w:tc>
      </w:tr>
    </w:tbl>
    <w:p w14:paraId="72FDAE4A"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6793DCB4" w14:textId="77777777" w:rsidTr="000337C7">
        <w:trPr>
          <w:cantSplit/>
        </w:trPr>
        <w:tc>
          <w:tcPr>
            <w:tcW w:w="4423" w:type="dxa"/>
            <w:gridSpan w:val="2"/>
            <w:tcBorders>
              <w:top w:val="single" w:sz="4" w:space="0" w:color="auto"/>
            </w:tcBorders>
            <w:shd w:val="clear" w:color="auto" w:fill="auto"/>
          </w:tcPr>
          <w:p w14:paraId="09143723" w14:textId="77777777" w:rsidR="00C060BE" w:rsidRPr="0077558D" w:rsidRDefault="00C060BE" w:rsidP="000337C7">
            <w:pPr>
              <w:keepNext/>
              <w:keepLines/>
              <w:spacing w:before="60" w:after="60"/>
              <w:rPr>
                <w:rFonts w:cs="Arial"/>
                <w:b/>
                <w:i/>
                <w:sz w:val="18"/>
                <w:szCs w:val="22"/>
              </w:rPr>
            </w:pPr>
            <w:r w:rsidRPr="0077558D">
              <w:rPr>
                <w:rFonts w:cs="Arial"/>
                <w:b/>
                <w:i/>
                <w:sz w:val="18"/>
                <w:szCs w:val="22"/>
                <w:lang w:val="en-US"/>
              </w:rPr>
              <w:t xml:space="preserve">Agvet chemical:  </w:t>
            </w:r>
            <w:r w:rsidRPr="004F3D83">
              <w:rPr>
                <w:rFonts w:cs="Arial"/>
                <w:b/>
                <w:i/>
                <w:sz w:val="18"/>
                <w:szCs w:val="22"/>
                <w:lang w:val="en-US"/>
              </w:rPr>
              <w:t>Carbetamide</w:t>
            </w:r>
          </w:p>
        </w:tc>
      </w:tr>
      <w:tr w:rsidR="00C060BE" w:rsidRPr="0077558D" w14:paraId="0722F568" w14:textId="77777777" w:rsidTr="000337C7">
        <w:trPr>
          <w:cantSplit/>
        </w:trPr>
        <w:tc>
          <w:tcPr>
            <w:tcW w:w="4423" w:type="dxa"/>
            <w:gridSpan w:val="2"/>
            <w:tcBorders>
              <w:bottom w:val="single" w:sz="4" w:space="0" w:color="auto"/>
            </w:tcBorders>
            <w:shd w:val="clear" w:color="auto" w:fill="auto"/>
          </w:tcPr>
          <w:p w14:paraId="2E86DEED" w14:textId="77777777" w:rsidR="00C060BE" w:rsidRPr="0077558D" w:rsidRDefault="00C060BE" w:rsidP="000337C7">
            <w:pPr>
              <w:keepNext/>
              <w:keepLines/>
              <w:spacing w:before="60" w:after="60"/>
              <w:rPr>
                <w:rFonts w:cs="Arial"/>
                <w:i/>
                <w:sz w:val="18"/>
                <w:szCs w:val="22"/>
              </w:rPr>
            </w:pPr>
            <w:r w:rsidRPr="0077558D">
              <w:rPr>
                <w:rFonts w:cs="Arial"/>
                <w:i/>
                <w:sz w:val="18"/>
                <w:szCs w:val="22"/>
                <w:lang w:val="en-US"/>
              </w:rPr>
              <w:t>Permitted residue:  Carbetamide</w:t>
            </w:r>
          </w:p>
        </w:tc>
      </w:tr>
      <w:tr w:rsidR="00C060BE" w:rsidRPr="0077558D" w14:paraId="53EB07F3" w14:textId="77777777" w:rsidTr="000337C7">
        <w:trPr>
          <w:cantSplit/>
        </w:trPr>
        <w:tc>
          <w:tcPr>
            <w:tcW w:w="3402" w:type="dxa"/>
            <w:tcBorders>
              <w:bottom w:val="single" w:sz="4" w:space="0" w:color="auto"/>
            </w:tcBorders>
          </w:tcPr>
          <w:p w14:paraId="632D38F2" w14:textId="77777777" w:rsidR="00C060BE" w:rsidRPr="00772D08" w:rsidRDefault="00C060BE" w:rsidP="000337C7">
            <w:pPr>
              <w:keepLines/>
              <w:spacing w:before="20" w:after="20"/>
              <w:rPr>
                <w:rFonts w:cs="Arial"/>
                <w:sz w:val="18"/>
                <w:szCs w:val="18"/>
              </w:rPr>
            </w:pPr>
            <w:r w:rsidRPr="00772D08">
              <w:rPr>
                <w:rFonts w:cs="Arial"/>
                <w:sz w:val="18"/>
                <w:szCs w:val="18"/>
              </w:rPr>
              <w:t xml:space="preserve">Pulses </w:t>
            </w:r>
            <w:r w:rsidRPr="00772D08">
              <w:rPr>
                <w:sz w:val="18"/>
                <w:szCs w:val="18"/>
              </w:rPr>
              <w:t>[except vetch]</w:t>
            </w:r>
          </w:p>
        </w:tc>
        <w:tc>
          <w:tcPr>
            <w:tcW w:w="1021" w:type="dxa"/>
            <w:tcBorders>
              <w:bottom w:val="single" w:sz="4" w:space="0" w:color="auto"/>
            </w:tcBorders>
          </w:tcPr>
          <w:p w14:paraId="58EE9585" w14:textId="77777777" w:rsidR="00C060BE" w:rsidRPr="0077558D" w:rsidRDefault="00C060BE" w:rsidP="000337C7">
            <w:pPr>
              <w:keepLines/>
              <w:spacing w:before="20" w:after="20"/>
              <w:jc w:val="right"/>
              <w:rPr>
                <w:rFonts w:eastAsia="Helvetica" w:cs="Arial"/>
                <w:sz w:val="18"/>
                <w:szCs w:val="20"/>
              </w:rPr>
            </w:pPr>
            <w:r w:rsidRPr="0077558D">
              <w:rPr>
                <w:rFonts w:eastAsia="Helvetica" w:cs="Arial"/>
                <w:sz w:val="18"/>
                <w:szCs w:val="20"/>
              </w:rPr>
              <w:t>*0.01</w:t>
            </w:r>
          </w:p>
        </w:tc>
      </w:tr>
    </w:tbl>
    <w:p w14:paraId="7A9CE00C" w14:textId="77777777" w:rsidR="00C060BE" w:rsidRPr="0077558D" w:rsidRDefault="00C060BE" w:rsidP="00C060BE">
      <w:pPr>
        <w:pStyle w:val="FSCtblMRL1"/>
        <w:rPr>
          <w:rFonts w:eastAsiaTheme="minorHAnsi"/>
        </w:rPr>
      </w:pPr>
    </w:p>
    <w:p w14:paraId="6F4C265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4258516" w14:textId="77777777" w:rsidTr="000337C7">
        <w:trPr>
          <w:cantSplit/>
        </w:trPr>
        <w:tc>
          <w:tcPr>
            <w:tcW w:w="4422" w:type="dxa"/>
            <w:gridSpan w:val="2"/>
            <w:tcBorders>
              <w:top w:val="single" w:sz="4" w:space="0" w:color="auto"/>
            </w:tcBorders>
          </w:tcPr>
          <w:p w14:paraId="5767CCB8" w14:textId="77777777" w:rsidR="00C060BE" w:rsidRPr="0077558D" w:rsidRDefault="00C060BE" w:rsidP="000337C7">
            <w:pPr>
              <w:pStyle w:val="FSCtblh3"/>
            </w:pPr>
            <w:r w:rsidRPr="0077558D">
              <w:t xml:space="preserve">Agvet chemical:  </w:t>
            </w:r>
            <w:r w:rsidRPr="004F3D83">
              <w:t>Carbon disulphide</w:t>
            </w:r>
          </w:p>
        </w:tc>
      </w:tr>
      <w:tr w:rsidR="00C060BE" w:rsidRPr="0077558D" w14:paraId="45933686" w14:textId="77777777" w:rsidTr="000337C7">
        <w:trPr>
          <w:cantSplit/>
        </w:trPr>
        <w:tc>
          <w:tcPr>
            <w:tcW w:w="4422" w:type="dxa"/>
            <w:gridSpan w:val="2"/>
            <w:tcBorders>
              <w:bottom w:val="single" w:sz="4" w:space="0" w:color="auto"/>
            </w:tcBorders>
          </w:tcPr>
          <w:p w14:paraId="6E6F7974" w14:textId="77777777" w:rsidR="00C060BE" w:rsidRPr="0077558D" w:rsidRDefault="00C060BE" w:rsidP="000337C7">
            <w:pPr>
              <w:pStyle w:val="FSCtblh4"/>
            </w:pPr>
            <w:r w:rsidRPr="0077558D">
              <w:t>Permitted residue:  Carbon disulfide</w:t>
            </w:r>
          </w:p>
        </w:tc>
      </w:tr>
      <w:tr w:rsidR="00C060BE" w:rsidRPr="0077558D" w14:paraId="3587E166" w14:textId="77777777" w:rsidTr="000337C7">
        <w:trPr>
          <w:cantSplit/>
        </w:trPr>
        <w:tc>
          <w:tcPr>
            <w:tcW w:w="3402" w:type="dxa"/>
            <w:tcBorders>
              <w:top w:val="single" w:sz="4" w:space="0" w:color="auto"/>
            </w:tcBorders>
          </w:tcPr>
          <w:p w14:paraId="3B9F955C"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7431CCBA" w14:textId="77777777" w:rsidR="00C060BE" w:rsidRPr="0077558D" w:rsidRDefault="00C060BE" w:rsidP="000337C7">
            <w:pPr>
              <w:pStyle w:val="FSCtblMRL2"/>
            </w:pPr>
            <w:r w:rsidRPr="0077558D">
              <w:t>10</w:t>
            </w:r>
          </w:p>
        </w:tc>
      </w:tr>
      <w:tr w:rsidR="00C060BE" w:rsidRPr="0077558D" w14:paraId="5011F8FC" w14:textId="77777777" w:rsidTr="000337C7">
        <w:trPr>
          <w:cantSplit/>
        </w:trPr>
        <w:tc>
          <w:tcPr>
            <w:tcW w:w="3402" w:type="dxa"/>
            <w:tcBorders>
              <w:bottom w:val="single" w:sz="4" w:space="0" w:color="auto"/>
            </w:tcBorders>
          </w:tcPr>
          <w:p w14:paraId="38DEDA33"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5865AFB1" w14:textId="77777777" w:rsidR="00C060BE" w:rsidRPr="0077558D" w:rsidRDefault="00C060BE" w:rsidP="000337C7">
            <w:pPr>
              <w:pStyle w:val="FSCtblMRL2"/>
            </w:pPr>
            <w:r w:rsidRPr="0077558D">
              <w:t>T10</w:t>
            </w:r>
          </w:p>
        </w:tc>
      </w:tr>
      <w:tr w:rsidR="00C060BE" w:rsidRPr="0077558D" w14:paraId="1350E9E0" w14:textId="77777777" w:rsidTr="000337C7">
        <w:trPr>
          <w:cantSplit/>
        </w:trPr>
        <w:tc>
          <w:tcPr>
            <w:tcW w:w="3402" w:type="dxa"/>
            <w:tcBorders>
              <w:top w:val="single" w:sz="4" w:space="0" w:color="auto"/>
            </w:tcBorders>
          </w:tcPr>
          <w:p w14:paraId="5C89B3A9" w14:textId="77777777" w:rsidR="00C060BE" w:rsidRDefault="00C060BE" w:rsidP="000337C7">
            <w:pPr>
              <w:pStyle w:val="FSCtblMRL1"/>
            </w:pPr>
          </w:p>
          <w:p w14:paraId="29BE4B9D" w14:textId="77777777" w:rsidR="00C060BE" w:rsidRPr="0077558D" w:rsidRDefault="00C060BE" w:rsidP="000337C7">
            <w:pPr>
              <w:pStyle w:val="FSCtblMRL1"/>
            </w:pPr>
          </w:p>
        </w:tc>
        <w:tc>
          <w:tcPr>
            <w:tcW w:w="1020" w:type="dxa"/>
            <w:tcBorders>
              <w:top w:val="single" w:sz="4" w:space="0" w:color="auto"/>
            </w:tcBorders>
          </w:tcPr>
          <w:p w14:paraId="04678B1F" w14:textId="77777777" w:rsidR="00C060BE" w:rsidRPr="0077558D" w:rsidRDefault="00C060BE" w:rsidP="000337C7">
            <w:pPr>
              <w:pStyle w:val="FSCtblMRL2"/>
            </w:pPr>
          </w:p>
        </w:tc>
      </w:tr>
      <w:tr w:rsidR="00C060BE" w:rsidRPr="0077558D" w14:paraId="152792D0" w14:textId="77777777" w:rsidTr="000337C7">
        <w:trPr>
          <w:cantSplit/>
        </w:trPr>
        <w:tc>
          <w:tcPr>
            <w:tcW w:w="4422" w:type="dxa"/>
            <w:gridSpan w:val="2"/>
            <w:tcBorders>
              <w:top w:val="single" w:sz="4" w:space="0" w:color="auto"/>
            </w:tcBorders>
          </w:tcPr>
          <w:p w14:paraId="2228E00A" w14:textId="77777777" w:rsidR="00C060BE" w:rsidRPr="0077558D" w:rsidRDefault="00C060BE" w:rsidP="000337C7">
            <w:pPr>
              <w:pStyle w:val="FSCtblh3"/>
            </w:pPr>
            <w:r w:rsidRPr="0077558D">
              <w:t xml:space="preserve">Agvet chemical:  </w:t>
            </w:r>
            <w:r w:rsidRPr="004F3D83">
              <w:t>Carbonyl sulphide</w:t>
            </w:r>
          </w:p>
        </w:tc>
      </w:tr>
      <w:tr w:rsidR="00C060BE" w:rsidRPr="0077558D" w14:paraId="3E4D124C" w14:textId="77777777" w:rsidTr="000337C7">
        <w:trPr>
          <w:cantSplit/>
        </w:trPr>
        <w:tc>
          <w:tcPr>
            <w:tcW w:w="4422" w:type="dxa"/>
            <w:gridSpan w:val="2"/>
            <w:tcBorders>
              <w:bottom w:val="single" w:sz="4" w:space="0" w:color="auto"/>
            </w:tcBorders>
          </w:tcPr>
          <w:p w14:paraId="2A37EB5D" w14:textId="77777777" w:rsidR="00C060BE" w:rsidRPr="0077558D" w:rsidRDefault="00C060BE" w:rsidP="000337C7">
            <w:pPr>
              <w:pStyle w:val="FSCtblh4"/>
            </w:pPr>
            <w:r w:rsidRPr="0077558D">
              <w:t>Permitted residue:  Carbonyl sulphide</w:t>
            </w:r>
          </w:p>
        </w:tc>
      </w:tr>
      <w:tr w:rsidR="00C060BE" w:rsidRPr="0077558D" w14:paraId="7A76AA4C" w14:textId="77777777" w:rsidTr="000337C7">
        <w:trPr>
          <w:cantSplit/>
        </w:trPr>
        <w:tc>
          <w:tcPr>
            <w:tcW w:w="3402" w:type="dxa"/>
            <w:tcBorders>
              <w:top w:val="single" w:sz="4" w:space="0" w:color="auto"/>
            </w:tcBorders>
          </w:tcPr>
          <w:p w14:paraId="2DC3BA56"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48D04F15" w14:textId="77777777" w:rsidR="00C060BE" w:rsidRPr="0077558D" w:rsidRDefault="00C060BE" w:rsidP="000337C7">
            <w:pPr>
              <w:pStyle w:val="FSCtblMRL2"/>
            </w:pPr>
            <w:r w:rsidRPr="0077558D">
              <w:t>T0.2</w:t>
            </w:r>
          </w:p>
        </w:tc>
      </w:tr>
      <w:tr w:rsidR="00C060BE" w:rsidRPr="0077558D" w14:paraId="475931B7" w14:textId="77777777" w:rsidTr="000337C7">
        <w:trPr>
          <w:cantSplit/>
        </w:trPr>
        <w:tc>
          <w:tcPr>
            <w:tcW w:w="3402" w:type="dxa"/>
            <w:tcBorders>
              <w:bottom w:val="single" w:sz="4" w:space="0" w:color="auto"/>
            </w:tcBorders>
          </w:tcPr>
          <w:p w14:paraId="3570255D"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2A562F16" w14:textId="77777777" w:rsidR="00C060BE" w:rsidRPr="0077558D" w:rsidRDefault="00C060BE" w:rsidP="000337C7">
            <w:pPr>
              <w:pStyle w:val="FSCtblMRL2"/>
            </w:pPr>
            <w:r w:rsidRPr="0077558D">
              <w:t>T0.2</w:t>
            </w:r>
          </w:p>
        </w:tc>
      </w:tr>
    </w:tbl>
    <w:p w14:paraId="43D50156" w14:textId="77777777" w:rsidR="00C060BE" w:rsidRPr="0077558D" w:rsidRDefault="00C060BE" w:rsidP="00C060BE">
      <w:pPr>
        <w:pStyle w:val="FSCtblMRL1"/>
        <w:rPr>
          <w:rFonts w:eastAsiaTheme="minorHAnsi"/>
        </w:rPr>
      </w:pPr>
    </w:p>
    <w:p w14:paraId="5DA1217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D797B8A" w14:textId="77777777" w:rsidTr="000337C7">
        <w:trPr>
          <w:cantSplit/>
        </w:trPr>
        <w:tc>
          <w:tcPr>
            <w:tcW w:w="4422" w:type="dxa"/>
            <w:gridSpan w:val="2"/>
            <w:tcBorders>
              <w:top w:val="single" w:sz="4" w:space="0" w:color="auto"/>
            </w:tcBorders>
          </w:tcPr>
          <w:p w14:paraId="098EFC80" w14:textId="77777777" w:rsidR="00C060BE" w:rsidRPr="0077558D" w:rsidRDefault="00C060BE" w:rsidP="000337C7">
            <w:pPr>
              <w:pStyle w:val="FSCtblh3"/>
            </w:pPr>
            <w:r w:rsidRPr="0077558D">
              <w:t xml:space="preserve">Agvet chemical:  </w:t>
            </w:r>
            <w:r w:rsidRPr="004F3D83">
              <w:t>Carboxin</w:t>
            </w:r>
          </w:p>
        </w:tc>
      </w:tr>
      <w:tr w:rsidR="00C060BE" w:rsidRPr="0077558D" w14:paraId="37AC5660" w14:textId="77777777" w:rsidTr="000337C7">
        <w:trPr>
          <w:cantSplit/>
        </w:trPr>
        <w:tc>
          <w:tcPr>
            <w:tcW w:w="4422" w:type="dxa"/>
            <w:gridSpan w:val="2"/>
            <w:tcBorders>
              <w:bottom w:val="single" w:sz="4" w:space="0" w:color="auto"/>
            </w:tcBorders>
          </w:tcPr>
          <w:p w14:paraId="48852A15" w14:textId="77777777" w:rsidR="00C060BE" w:rsidRPr="0077558D" w:rsidRDefault="00C060BE" w:rsidP="000337C7">
            <w:pPr>
              <w:pStyle w:val="FSCtblh4"/>
            </w:pPr>
            <w:r w:rsidRPr="0077558D">
              <w:t>Permitted residue:  Carboxin</w:t>
            </w:r>
          </w:p>
        </w:tc>
      </w:tr>
      <w:tr w:rsidR="00C060BE" w:rsidRPr="0077558D" w14:paraId="2DC3AB84" w14:textId="77777777" w:rsidTr="000337C7">
        <w:trPr>
          <w:cantSplit/>
        </w:trPr>
        <w:tc>
          <w:tcPr>
            <w:tcW w:w="3402" w:type="dxa"/>
            <w:tcBorders>
              <w:top w:val="single" w:sz="4" w:space="0" w:color="auto"/>
              <w:bottom w:val="single" w:sz="4" w:space="0" w:color="auto"/>
            </w:tcBorders>
          </w:tcPr>
          <w:p w14:paraId="697A662E"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7AEF397" w14:textId="77777777" w:rsidR="00C060BE" w:rsidRPr="0077558D" w:rsidRDefault="00C060BE" w:rsidP="000337C7">
            <w:pPr>
              <w:pStyle w:val="FSCtblMRL2"/>
            </w:pPr>
            <w:r w:rsidRPr="0077558D">
              <w:t>0.1</w:t>
            </w:r>
          </w:p>
        </w:tc>
      </w:tr>
    </w:tbl>
    <w:p w14:paraId="4697C19E" w14:textId="77777777" w:rsidR="00C060BE" w:rsidRDefault="00C060BE" w:rsidP="00C060BE">
      <w:pPr>
        <w:pStyle w:val="FSCtblMRL1"/>
        <w:rPr>
          <w:rFonts w:eastAsiaTheme="minorHAnsi"/>
        </w:rPr>
      </w:pPr>
    </w:p>
    <w:p w14:paraId="46EB9BF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55B09CB" w14:textId="77777777" w:rsidTr="000337C7">
        <w:trPr>
          <w:cantSplit/>
        </w:trPr>
        <w:tc>
          <w:tcPr>
            <w:tcW w:w="4422" w:type="dxa"/>
            <w:gridSpan w:val="2"/>
            <w:tcBorders>
              <w:top w:val="single" w:sz="4" w:space="0" w:color="auto"/>
            </w:tcBorders>
          </w:tcPr>
          <w:p w14:paraId="57CC580F" w14:textId="77777777" w:rsidR="00C060BE" w:rsidRPr="0077558D" w:rsidRDefault="00C060BE" w:rsidP="000337C7">
            <w:pPr>
              <w:pStyle w:val="FSCtblh3"/>
            </w:pPr>
            <w:r w:rsidRPr="0077558D">
              <w:t xml:space="preserve">Agvet chemical:  </w:t>
            </w:r>
            <w:r w:rsidRPr="000B09DB">
              <w:t>Carfentrazone-ethyl</w:t>
            </w:r>
          </w:p>
        </w:tc>
      </w:tr>
      <w:tr w:rsidR="00C060BE" w:rsidRPr="0077558D" w14:paraId="5ACD64E8" w14:textId="77777777" w:rsidTr="000337C7">
        <w:trPr>
          <w:cantSplit/>
        </w:trPr>
        <w:tc>
          <w:tcPr>
            <w:tcW w:w="4422" w:type="dxa"/>
            <w:gridSpan w:val="2"/>
            <w:tcBorders>
              <w:bottom w:val="single" w:sz="4" w:space="0" w:color="auto"/>
            </w:tcBorders>
          </w:tcPr>
          <w:p w14:paraId="2093A27D" w14:textId="77777777" w:rsidR="00C060BE" w:rsidRPr="0077558D" w:rsidRDefault="00C060BE" w:rsidP="000337C7">
            <w:pPr>
              <w:pStyle w:val="FSCtblh4"/>
            </w:pPr>
            <w:r w:rsidRPr="0077558D">
              <w:t>Permitted residue:  Carfentrazone-ethyl</w:t>
            </w:r>
          </w:p>
        </w:tc>
      </w:tr>
      <w:tr w:rsidR="00C060BE" w:rsidRPr="0077558D" w14:paraId="05B72BDF" w14:textId="77777777" w:rsidTr="000337C7">
        <w:trPr>
          <w:cantSplit/>
        </w:trPr>
        <w:tc>
          <w:tcPr>
            <w:tcW w:w="3402" w:type="dxa"/>
            <w:tcBorders>
              <w:top w:val="single" w:sz="4" w:space="0" w:color="auto"/>
              <w:bottom w:val="single" w:sz="4" w:space="0" w:color="auto"/>
            </w:tcBorders>
          </w:tcPr>
          <w:p w14:paraId="14A50DC6" w14:textId="77777777" w:rsidR="00C060BE" w:rsidRPr="0077558D" w:rsidRDefault="00C060BE" w:rsidP="000337C7">
            <w:pPr>
              <w:pStyle w:val="FSCtblMRL1"/>
            </w:pPr>
            <w:r w:rsidRPr="0077558D">
              <w:t>Cereal grains</w:t>
            </w:r>
            <w:r>
              <w:t xml:space="preserve"> [except sweet corns] </w:t>
            </w:r>
          </w:p>
        </w:tc>
        <w:tc>
          <w:tcPr>
            <w:tcW w:w="1020" w:type="dxa"/>
            <w:tcBorders>
              <w:top w:val="single" w:sz="4" w:space="0" w:color="auto"/>
              <w:bottom w:val="single" w:sz="4" w:space="0" w:color="auto"/>
            </w:tcBorders>
          </w:tcPr>
          <w:p w14:paraId="1B0E1137" w14:textId="77777777" w:rsidR="00C060BE" w:rsidRPr="0077558D" w:rsidRDefault="00C060BE" w:rsidP="000337C7">
            <w:pPr>
              <w:pStyle w:val="FSCtblMRL2"/>
            </w:pPr>
            <w:r w:rsidRPr="0077558D">
              <w:t>*0.05</w:t>
            </w:r>
          </w:p>
        </w:tc>
      </w:tr>
    </w:tbl>
    <w:p w14:paraId="5F1AC906" w14:textId="77777777" w:rsidR="00C060BE" w:rsidRDefault="00C060BE" w:rsidP="00C060BE">
      <w:pPr>
        <w:pStyle w:val="FSCtblMRL1"/>
        <w:rPr>
          <w:rFonts w:eastAsiaTheme="minorHAnsi"/>
        </w:rPr>
      </w:pPr>
    </w:p>
    <w:p w14:paraId="219EE22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BABD645" w14:textId="77777777" w:rsidTr="000337C7">
        <w:trPr>
          <w:cantSplit/>
        </w:trPr>
        <w:tc>
          <w:tcPr>
            <w:tcW w:w="4422" w:type="dxa"/>
            <w:gridSpan w:val="2"/>
            <w:tcBorders>
              <w:top w:val="single" w:sz="4" w:space="0" w:color="auto"/>
            </w:tcBorders>
          </w:tcPr>
          <w:p w14:paraId="6757502E" w14:textId="77777777" w:rsidR="00C060BE" w:rsidRPr="0077558D" w:rsidRDefault="00C060BE" w:rsidP="000337C7">
            <w:pPr>
              <w:pStyle w:val="FSCtblh3"/>
            </w:pPr>
            <w:r w:rsidRPr="0077558D">
              <w:t xml:space="preserve">Agvet chemical:  </w:t>
            </w:r>
            <w:r w:rsidRPr="000B09DB">
              <w:t>Chlorantraniliprole</w:t>
            </w:r>
          </w:p>
        </w:tc>
      </w:tr>
      <w:tr w:rsidR="00C060BE" w:rsidRPr="0077558D" w14:paraId="21BF6D52" w14:textId="77777777" w:rsidTr="000337C7">
        <w:trPr>
          <w:cantSplit/>
        </w:trPr>
        <w:tc>
          <w:tcPr>
            <w:tcW w:w="4422" w:type="dxa"/>
            <w:gridSpan w:val="2"/>
          </w:tcPr>
          <w:p w14:paraId="2A47DB93" w14:textId="77777777" w:rsidR="00C060BE" w:rsidRPr="0077558D" w:rsidRDefault="00C060BE" w:rsidP="000337C7">
            <w:pPr>
              <w:pStyle w:val="FSCtblh4"/>
            </w:pPr>
            <w:r w:rsidRPr="0077558D">
              <w:t>Permitted residue—plant commodities and animal commodities other than milk:  Chlorantraniliprole</w:t>
            </w:r>
          </w:p>
        </w:tc>
      </w:tr>
      <w:tr w:rsidR="00C060BE" w:rsidRPr="0077558D" w14:paraId="528951D1" w14:textId="77777777" w:rsidTr="000337C7">
        <w:trPr>
          <w:cantSplit/>
        </w:trPr>
        <w:tc>
          <w:tcPr>
            <w:tcW w:w="4422" w:type="dxa"/>
            <w:gridSpan w:val="2"/>
            <w:tcBorders>
              <w:bottom w:val="single" w:sz="4" w:space="0" w:color="auto"/>
            </w:tcBorders>
          </w:tcPr>
          <w:p w14:paraId="47D1B13D" w14:textId="77777777" w:rsidR="00C060BE" w:rsidRPr="0077558D" w:rsidRDefault="00C060BE" w:rsidP="000337C7">
            <w:pPr>
              <w:pStyle w:val="FSCtblh4"/>
            </w:pPr>
            <w:r w:rsidRPr="0077558D">
              <w:t>Permitted residue—milk:  Sum of chlorantraniliprole, 3-bromo-</w:t>
            </w:r>
            <w:r w:rsidRPr="0077558D">
              <w:rPr>
                <w:i w:val="0"/>
              </w:rPr>
              <w:t>N</w:t>
            </w:r>
            <w:r w:rsidRPr="0077558D">
              <w:t>-[4-chloro-2-(hydroxymethyl)-6-[(methylamino)carbonyl]phenyl]-1-(3-chloro-2-pyridinyl)-1</w:t>
            </w:r>
            <w:r w:rsidRPr="0077558D">
              <w:rPr>
                <w:i w:val="0"/>
              </w:rPr>
              <w:t>H-</w:t>
            </w:r>
            <w:r w:rsidRPr="0077558D">
              <w:t>pyrazole-5-carboxamide, and 3-bromo-</w:t>
            </w:r>
            <w:r w:rsidRPr="0077558D">
              <w:rPr>
                <w:i w:val="0"/>
              </w:rPr>
              <w:t>N</w:t>
            </w:r>
            <w:r w:rsidRPr="0077558D">
              <w:t>-[4-chloro-2-(hydroxymethyl)-6-[[((hydroxymethyl)amino)carbonyl]phenyl]-1-(3-chloro-2-pyridinyl)-1</w:t>
            </w:r>
            <w:r w:rsidRPr="0077558D">
              <w:rPr>
                <w:i w:val="0"/>
              </w:rPr>
              <w:t>H</w:t>
            </w:r>
            <w:r w:rsidRPr="0077558D">
              <w:t>-pyrazole-5-carboxamide, expressed as chlorantraniliprole</w:t>
            </w:r>
          </w:p>
        </w:tc>
      </w:tr>
      <w:tr w:rsidR="00C060BE" w:rsidRPr="0077558D" w14:paraId="3294350E" w14:textId="77777777" w:rsidTr="000337C7">
        <w:trPr>
          <w:cantSplit/>
        </w:trPr>
        <w:tc>
          <w:tcPr>
            <w:tcW w:w="3402" w:type="dxa"/>
          </w:tcPr>
          <w:p w14:paraId="7914A4E6"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280713ED" w14:textId="77777777" w:rsidR="00C060BE" w:rsidRPr="0077558D" w:rsidRDefault="00C060BE" w:rsidP="000337C7">
            <w:pPr>
              <w:pStyle w:val="FSCtblMRL2"/>
            </w:pPr>
            <w:r w:rsidRPr="0077558D">
              <w:t>0.5</w:t>
            </w:r>
          </w:p>
        </w:tc>
      </w:tr>
      <w:tr w:rsidR="00C060BE" w:rsidRPr="0077558D" w14:paraId="7F8BA95F" w14:textId="77777777" w:rsidTr="000337C7">
        <w:trPr>
          <w:cantSplit/>
        </w:trPr>
        <w:tc>
          <w:tcPr>
            <w:tcW w:w="3402" w:type="dxa"/>
          </w:tcPr>
          <w:p w14:paraId="7AC41846" w14:textId="77777777" w:rsidR="00C060BE" w:rsidRPr="0077558D" w:rsidRDefault="00C060BE" w:rsidP="000337C7">
            <w:pPr>
              <w:pStyle w:val="FSCtblMRL1"/>
            </w:pPr>
            <w:r>
              <w:t>Broccoli, Chinese (Gai lan)</w:t>
            </w:r>
          </w:p>
        </w:tc>
        <w:tc>
          <w:tcPr>
            <w:tcW w:w="1020" w:type="dxa"/>
          </w:tcPr>
          <w:p w14:paraId="4FE42C7D" w14:textId="77777777" w:rsidR="00C060BE" w:rsidRPr="0077558D" w:rsidRDefault="00C060BE" w:rsidP="000337C7">
            <w:pPr>
              <w:pStyle w:val="FSCtblMRL2"/>
            </w:pPr>
            <w:r>
              <w:t>0.5</w:t>
            </w:r>
          </w:p>
        </w:tc>
      </w:tr>
      <w:tr w:rsidR="00C060BE" w:rsidRPr="0077558D" w14:paraId="3B1DF324" w14:textId="77777777" w:rsidTr="000337C7">
        <w:trPr>
          <w:cantSplit/>
        </w:trPr>
        <w:tc>
          <w:tcPr>
            <w:tcW w:w="3402" w:type="dxa"/>
          </w:tcPr>
          <w:p w14:paraId="2BEDAC48" w14:textId="77777777" w:rsidR="00C060BE" w:rsidRPr="0077558D" w:rsidRDefault="00C060BE" w:rsidP="000337C7">
            <w:pPr>
              <w:pStyle w:val="FSCtblMRL1"/>
            </w:pPr>
            <w:r>
              <w:t>Chinese cabbage (Pe-tsai)</w:t>
            </w:r>
          </w:p>
        </w:tc>
        <w:tc>
          <w:tcPr>
            <w:tcW w:w="1020" w:type="dxa"/>
          </w:tcPr>
          <w:p w14:paraId="57F708EB" w14:textId="77777777" w:rsidR="00C060BE" w:rsidRPr="0077558D" w:rsidRDefault="00C060BE" w:rsidP="000337C7">
            <w:pPr>
              <w:pStyle w:val="FSCtblMRL2"/>
            </w:pPr>
            <w:r>
              <w:t>15</w:t>
            </w:r>
          </w:p>
        </w:tc>
      </w:tr>
      <w:tr w:rsidR="00C060BE" w:rsidRPr="0077558D" w14:paraId="4CD1E93B" w14:textId="77777777" w:rsidTr="000337C7">
        <w:trPr>
          <w:cantSplit/>
        </w:trPr>
        <w:tc>
          <w:tcPr>
            <w:tcW w:w="3402" w:type="dxa"/>
          </w:tcPr>
          <w:p w14:paraId="070588C5" w14:textId="77777777" w:rsidR="00C060BE" w:rsidRPr="0077558D" w:rsidRDefault="00C060BE" w:rsidP="000337C7">
            <w:pPr>
              <w:pStyle w:val="FSCtblMRL1"/>
            </w:pPr>
            <w:r>
              <w:t>Chives</w:t>
            </w:r>
          </w:p>
        </w:tc>
        <w:tc>
          <w:tcPr>
            <w:tcW w:w="1020" w:type="dxa"/>
          </w:tcPr>
          <w:p w14:paraId="7A5C9520" w14:textId="77777777" w:rsidR="00C060BE" w:rsidRPr="0077558D" w:rsidRDefault="00C060BE" w:rsidP="000337C7">
            <w:pPr>
              <w:pStyle w:val="FSCtblMRL2"/>
            </w:pPr>
            <w:r>
              <w:t>T20</w:t>
            </w:r>
          </w:p>
        </w:tc>
      </w:tr>
      <w:tr w:rsidR="00C060BE" w:rsidRPr="0077558D" w14:paraId="49FFDBE6" w14:textId="77777777" w:rsidTr="000337C7">
        <w:trPr>
          <w:cantSplit/>
        </w:trPr>
        <w:tc>
          <w:tcPr>
            <w:tcW w:w="3402" w:type="dxa"/>
          </w:tcPr>
          <w:p w14:paraId="2BED58F9" w14:textId="77777777" w:rsidR="00C060BE" w:rsidRPr="0077558D" w:rsidRDefault="00C060BE" w:rsidP="000337C7">
            <w:pPr>
              <w:pStyle w:val="FSCtblMRL1"/>
            </w:pPr>
            <w:r w:rsidRPr="0077558D">
              <w:t>Citrus fruits</w:t>
            </w:r>
            <w:r>
              <w:t xml:space="preserve"> [except cumquats]</w:t>
            </w:r>
          </w:p>
        </w:tc>
        <w:tc>
          <w:tcPr>
            <w:tcW w:w="1020" w:type="dxa"/>
          </w:tcPr>
          <w:p w14:paraId="4B7B0872" w14:textId="77777777" w:rsidR="00C060BE" w:rsidRPr="0077558D" w:rsidRDefault="00C060BE" w:rsidP="000337C7">
            <w:pPr>
              <w:pStyle w:val="FSCtblMRL2"/>
            </w:pPr>
            <w:r w:rsidRPr="0077558D">
              <w:t>1.4</w:t>
            </w:r>
          </w:p>
        </w:tc>
      </w:tr>
      <w:tr w:rsidR="00C060BE" w:rsidRPr="0077558D" w14:paraId="6B65A484" w14:textId="77777777" w:rsidTr="000337C7">
        <w:trPr>
          <w:cantSplit/>
        </w:trPr>
        <w:tc>
          <w:tcPr>
            <w:tcW w:w="3402" w:type="dxa"/>
          </w:tcPr>
          <w:p w14:paraId="77A3E244" w14:textId="77777777" w:rsidR="00C060BE" w:rsidRPr="0077558D" w:rsidRDefault="00C060BE" w:rsidP="000337C7">
            <w:pPr>
              <w:pStyle w:val="FSCtblMRL1"/>
            </w:pPr>
            <w:r w:rsidRPr="0077558D">
              <w:t>Fruiting vegetables, other than cucurbits [except peppers, chili</w:t>
            </w:r>
            <w:r>
              <w:t>]</w:t>
            </w:r>
            <w:r w:rsidRPr="0077558D">
              <w:t xml:space="preserve"> </w:t>
            </w:r>
          </w:p>
        </w:tc>
        <w:tc>
          <w:tcPr>
            <w:tcW w:w="1020" w:type="dxa"/>
          </w:tcPr>
          <w:p w14:paraId="652C3121" w14:textId="77777777" w:rsidR="00C060BE" w:rsidRPr="0077558D" w:rsidRDefault="00C060BE" w:rsidP="000337C7">
            <w:pPr>
              <w:pStyle w:val="FSCtblMRL2"/>
            </w:pPr>
            <w:r w:rsidRPr="0077558D">
              <w:t>0.</w:t>
            </w:r>
            <w:r>
              <w:t>6</w:t>
            </w:r>
          </w:p>
        </w:tc>
      </w:tr>
      <w:tr w:rsidR="00C060BE" w:rsidRPr="0077558D" w14:paraId="37D1771D" w14:textId="77777777" w:rsidTr="000337C7">
        <w:trPr>
          <w:cantSplit/>
        </w:trPr>
        <w:tc>
          <w:tcPr>
            <w:tcW w:w="3402" w:type="dxa"/>
          </w:tcPr>
          <w:p w14:paraId="35653A83" w14:textId="77777777" w:rsidR="00C060BE" w:rsidRPr="0077558D" w:rsidRDefault="00C060BE" w:rsidP="000337C7">
            <w:pPr>
              <w:pStyle w:val="FSCtblMRL1"/>
            </w:pPr>
            <w:r>
              <w:t>Edible, fungi</w:t>
            </w:r>
          </w:p>
        </w:tc>
        <w:tc>
          <w:tcPr>
            <w:tcW w:w="1020" w:type="dxa"/>
          </w:tcPr>
          <w:p w14:paraId="0782966D" w14:textId="77777777" w:rsidR="00C060BE" w:rsidRPr="0077558D" w:rsidRDefault="00C060BE" w:rsidP="000337C7">
            <w:pPr>
              <w:pStyle w:val="FSCtblMRL2"/>
            </w:pPr>
            <w:r>
              <w:t>0.6</w:t>
            </w:r>
          </w:p>
        </w:tc>
      </w:tr>
      <w:tr w:rsidR="00C060BE" w:rsidRPr="0077558D" w14:paraId="18F5FBC9" w14:textId="77777777" w:rsidTr="000337C7">
        <w:trPr>
          <w:cantSplit/>
        </w:trPr>
        <w:tc>
          <w:tcPr>
            <w:tcW w:w="3402" w:type="dxa"/>
          </w:tcPr>
          <w:p w14:paraId="79D3711E" w14:textId="77777777" w:rsidR="00C060BE" w:rsidRPr="0077558D" w:rsidRDefault="00C060BE" w:rsidP="000337C7">
            <w:pPr>
              <w:pStyle w:val="FSCtblMRL1"/>
            </w:pPr>
            <w:r w:rsidRPr="0077558D">
              <w:t>Leafy vegetables</w:t>
            </w:r>
            <w:r>
              <w:t xml:space="preserve"> </w:t>
            </w:r>
            <w:r w:rsidRPr="0077558D">
              <w:t xml:space="preserve"> [except </w:t>
            </w:r>
            <w:r>
              <w:t xml:space="preserve">broccoli, Chinese (Gai lan); </w:t>
            </w:r>
            <w:r w:rsidRPr="0077558D">
              <w:t>lettuce, head; rucola</w:t>
            </w:r>
            <w:r>
              <w:t>; witloof chicory</w:t>
            </w:r>
            <w:r w:rsidRPr="0077558D">
              <w:t>]</w:t>
            </w:r>
          </w:p>
        </w:tc>
        <w:tc>
          <w:tcPr>
            <w:tcW w:w="1020" w:type="dxa"/>
          </w:tcPr>
          <w:p w14:paraId="3FA78715" w14:textId="77777777" w:rsidR="00C060BE" w:rsidRPr="0077558D" w:rsidRDefault="00C060BE" w:rsidP="000337C7">
            <w:pPr>
              <w:pStyle w:val="FSCtblMRL2"/>
            </w:pPr>
            <w:r w:rsidRPr="0077558D">
              <w:t>15</w:t>
            </w:r>
          </w:p>
        </w:tc>
      </w:tr>
      <w:tr w:rsidR="00C060BE" w:rsidRPr="0077558D" w14:paraId="45A3C834" w14:textId="77777777" w:rsidTr="000337C7">
        <w:trPr>
          <w:cantSplit/>
        </w:trPr>
        <w:tc>
          <w:tcPr>
            <w:tcW w:w="3402" w:type="dxa"/>
          </w:tcPr>
          <w:p w14:paraId="2FC9089D" w14:textId="77777777" w:rsidR="00C060BE" w:rsidRPr="0077558D" w:rsidRDefault="00C060BE" w:rsidP="000337C7">
            <w:pPr>
              <w:pStyle w:val="FSCtblMRL1"/>
            </w:pPr>
            <w:r>
              <w:t>Mushrooms</w:t>
            </w:r>
          </w:p>
        </w:tc>
        <w:tc>
          <w:tcPr>
            <w:tcW w:w="1020" w:type="dxa"/>
          </w:tcPr>
          <w:p w14:paraId="4E5C4A86" w14:textId="77777777" w:rsidR="00C060BE" w:rsidRPr="0077558D" w:rsidRDefault="00C060BE" w:rsidP="000337C7">
            <w:pPr>
              <w:pStyle w:val="FSCtblMRL2"/>
            </w:pPr>
            <w:r>
              <w:t>0.6</w:t>
            </w:r>
          </w:p>
        </w:tc>
      </w:tr>
      <w:tr w:rsidR="00C060BE" w:rsidRPr="0077558D" w14:paraId="58D06FB1" w14:textId="77777777" w:rsidTr="000337C7">
        <w:trPr>
          <w:cantSplit/>
        </w:trPr>
        <w:tc>
          <w:tcPr>
            <w:tcW w:w="3402" w:type="dxa"/>
          </w:tcPr>
          <w:p w14:paraId="37443E58" w14:textId="77777777" w:rsidR="00C060BE" w:rsidRPr="0077558D" w:rsidRDefault="00C060BE" w:rsidP="000337C7">
            <w:pPr>
              <w:pStyle w:val="FSCtblMRL1"/>
            </w:pPr>
            <w:r>
              <w:t>Peppers, chili, dried</w:t>
            </w:r>
          </w:p>
        </w:tc>
        <w:tc>
          <w:tcPr>
            <w:tcW w:w="1020" w:type="dxa"/>
          </w:tcPr>
          <w:p w14:paraId="50188C6F" w14:textId="77777777" w:rsidR="00C060BE" w:rsidRPr="0077558D" w:rsidRDefault="00C060BE" w:rsidP="000337C7">
            <w:pPr>
              <w:pStyle w:val="FSCtblMRL2"/>
            </w:pPr>
            <w:r>
              <w:t>5</w:t>
            </w:r>
          </w:p>
        </w:tc>
      </w:tr>
      <w:tr w:rsidR="00C060BE" w:rsidRPr="0077558D" w14:paraId="05582418" w14:textId="77777777" w:rsidTr="000337C7">
        <w:trPr>
          <w:cantSplit/>
        </w:trPr>
        <w:tc>
          <w:tcPr>
            <w:tcW w:w="3402" w:type="dxa"/>
          </w:tcPr>
          <w:p w14:paraId="4F59AC52" w14:textId="77777777" w:rsidR="00C060BE" w:rsidRPr="0077558D" w:rsidRDefault="00C060BE" w:rsidP="000337C7">
            <w:pPr>
              <w:pStyle w:val="FSCtblMRL1"/>
            </w:pPr>
            <w:r w:rsidRPr="0077558D">
              <w:lastRenderedPageBreak/>
              <w:t>Pome fruits</w:t>
            </w:r>
            <w:r>
              <w:t xml:space="preserve"> [except Persimmon, Japanese]</w:t>
            </w:r>
          </w:p>
        </w:tc>
        <w:tc>
          <w:tcPr>
            <w:tcW w:w="1020" w:type="dxa"/>
          </w:tcPr>
          <w:p w14:paraId="3E34A985" w14:textId="77777777" w:rsidR="00C060BE" w:rsidRPr="0077558D" w:rsidRDefault="00C060BE" w:rsidP="000337C7">
            <w:pPr>
              <w:pStyle w:val="FSCtblMRL2"/>
            </w:pPr>
            <w:r w:rsidRPr="0077558D">
              <w:t>1.2</w:t>
            </w:r>
          </w:p>
        </w:tc>
      </w:tr>
      <w:tr w:rsidR="00C060BE" w:rsidRPr="0077558D" w14:paraId="5D1374D8" w14:textId="77777777" w:rsidTr="000337C7">
        <w:trPr>
          <w:cantSplit/>
        </w:trPr>
        <w:tc>
          <w:tcPr>
            <w:tcW w:w="3402" w:type="dxa"/>
          </w:tcPr>
          <w:p w14:paraId="216D58DB" w14:textId="77777777" w:rsidR="00C060BE" w:rsidRPr="0077558D" w:rsidRDefault="00C060BE" w:rsidP="000337C7">
            <w:pPr>
              <w:pStyle w:val="FSCtblMRL1"/>
            </w:pPr>
            <w:r w:rsidRPr="0077558D">
              <w:t>Pulses [except mung bean (dry)</w:t>
            </w:r>
            <w:r>
              <w:t>; vetch</w:t>
            </w:r>
            <w:r w:rsidRPr="0077558D">
              <w:t>]</w:t>
            </w:r>
          </w:p>
        </w:tc>
        <w:tc>
          <w:tcPr>
            <w:tcW w:w="1020" w:type="dxa"/>
          </w:tcPr>
          <w:p w14:paraId="7AF67C82" w14:textId="77777777" w:rsidR="00C060BE" w:rsidRPr="0077558D" w:rsidRDefault="00C060BE" w:rsidP="000337C7">
            <w:pPr>
              <w:pStyle w:val="FSCtblMRL2"/>
            </w:pPr>
            <w:r w:rsidRPr="0077558D">
              <w:t>0.07</w:t>
            </w:r>
          </w:p>
        </w:tc>
      </w:tr>
      <w:tr w:rsidR="00C060BE" w:rsidRPr="0077558D" w14:paraId="6D5F885A" w14:textId="77777777" w:rsidTr="000337C7">
        <w:trPr>
          <w:cantSplit/>
        </w:trPr>
        <w:tc>
          <w:tcPr>
            <w:tcW w:w="3402" w:type="dxa"/>
          </w:tcPr>
          <w:p w14:paraId="4E7678C8" w14:textId="77777777" w:rsidR="00C060BE" w:rsidRPr="0077558D" w:rsidRDefault="00C060BE" w:rsidP="000337C7">
            <w:pPr>
              <w:pStyle w:val="FSCtblMRL1"/>
            </w:pPr>
            <w:r w:rsidRPr="0077558D">
              <w:t>Stone fruits [except cherries</w:t>
            </w:r>
            <w:r>
              <w:t xml:space="preserve">; jujube, Chinese </w:t>
            </w:r>
            <w:r w:rsidRPr="0077558D">
              <w:t>and plums]</w:t>
            </w:r>
          </w:p>
        </w:tc>
        <w:tc>
          <w:tcPr>
            <w:tcW w:w="1020" w:type="dxa"/>
          </w:tcPr>
          <w:p w14:paraId="3204633A" w14:textId="77777777" w:rsidR="00C060BE" w:rsidRPr="0077558D" w:rsidRDefault="00C060BE" w:rsidP="000337C7">
            <w:pPr>
              <w:pStyle w:val="FSCtblMRL2"/>
            </w:pPr>
            <w:r w:rsidRPr="0077558D">
              <w:t>4</w:t>
            </w:r>
          </w:p>
        </w:tc>
      </w:tr>
      <w:tr w:rsidR="00C060BE" w:rsidRPr="0077558D" w14:paraId="3136BE97" w14:textId="77777777" w:rsidTr="000337C7">
        <w:trPr>
          <w:cantSplit/>
        </w:trPr>
        <w:tc>
          <w:tcPr>
            <w:tcW w:w="3402" w:type="dxa"/>
            <w:tcBorders>
              <w:bottom w:val="single" w:sz="4" w:space="0" w:color="auto"/>
            </w:tcBorders>
          </w:tcPr>
          <w:p w14:paraId="04FECE33" w14:textId="77777777" w:rsidR="00C060BE" w:rsidRPr="0077558D" w:rsidRDefault="00C060BE" w:rsidP="000337C7">
            <w:pPr>
              <w:pStyle w:val="FSCtblMRL1"/>
            </w:pPr>
            <w:r>
              <w:t>Vetch</w:t>
            </w:r>
          </w:p>
        </w:tc>
        <w:tc>
          <w:tcPr>
            <w:tcW w:w="1020" w:type="dxa"/>
            <w:tcBorders>
              <w:bottom w:val="single" w:sz="4" w:space="0" w:color="auto"/>
            </w:tcBorders>
          </w:tcPr>
          <w:p w14:paraId="3E39246A" w14:textId="77777777" w:rsidR="00C060BE" w:rsidRPr="0077558D" w:rsidRDefault="00C060BE" w:rsidP="000337C7">
            <w:pPr>
              <w:pStyle w:val="FSCtblMRL2"/>
            </w:pPr>
            <w:r>
              <w:t>2</w:t>
            </w:r>
          </w:p>
        </w:tc>
      </w:tr>
    </w:tbl>
    <w:p w14:paraId="1C3A76A8" w14:textId="77777777" w:rsidR="00C060BE" w:rsidRDefault="00C060BE" w:rsidP="00C060BE">
      <w:pPr>
        <w:pStyle w:val="FSCtblMRL1"/>
        <w:rPr>
          <w:rFonts w:eastAsiaTheme="minorHAnsi"/>
        </w:rPr>
      </w:pPr>
    </w:p>
    <w:p w14:paraId="09E6CFA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A0D3E8" w14:textId="77777777" w:rsidTr="000337C7">
        <w:trPr>
          <w:cantSplit/>
        </w:trPr>
        <w:tc>
          <w:tcPr>
            <w:tcW w:w="4422" w:type="dxa"/>
            <w:gridSpan w:val="2"/>
            <w:tcBorders>
              <w:top w:val="single" w:sz="4" w:space="0" w:color="auto"/>
            </w:tcBorders>
          </w:tcPr>
          <w:p w14:paraId="76B99548" w14:textId="77777777" w:rsidR="00C060BE" w:rsidRPr="0077558D" w:rsidRDefault="00C060BE" w:rsidP="000337C7">
            <w:pPr>
              <w:pStyle w:val="FSCtblh3"/>
            </w:pPr>
            <w:r w:rsidRPr="0077558D">
              <w:t xml:space="preserve">Agvet chemical:  </w:t>
            </w:r>
            <w:r w:rsidRPr="000B09DB">
              <w:t>Chlorfenapyr</w:t>
            </w:r>
          </w:p>
        </w:tc>
      </w:tr>
      <w:tr w:rsidR="00C060BE" w:rsidRPr="0077558D" w14:paraId="3B828C13" w14:textId="77777777" w:rsidTr="000337C7">
        <w:trPr>
          <w:cantSplit/>
        </w:trPr>
        <w:tc>
          <w:tcPr>
            <w:tcW w:w="4422" w:type="dxa"/>
            <w:gridSpan w:val="2"/>
            <w:tcBorders>
              <w:bottom w:val="single" w:sz="4" w:space="0" w:color="auto"/>
            </w:tcBorders>
          </w:tcPr>
          <w:p w14:paraId="5CEE42B9" w14:textId="77777777" w:rsidR="00C060BE" w:rsidRPr="0077558D" w:rsidRDefault="00C060BE" w:rsidP="000337C7">
            <w:pPr>
              <w:pStyle w:val="FSCtblh4"/>
            </w:pPr>
            <w:r w:rsidRPr="0077558D">
              <w:t>Permitted residue:  Chlorfenapyr</w:t>
            </w:r>
          </w:p>
        </w:tc>
      </w:tr>
      <w:tr w:rsidR="00C060BE" w:rsidRPr="0077558D" w14:paraId="23EF4A33" w14:textId="77777777" w:rsidTr="000337C7">
        <w:trPr>
          <w:cantSplit/>
        </w:trPr>
        <w:tc>
          <w:tcPr>
            <w:tcW w:w="3402" w:type="dxa"/>
          </w:tcPr>
          <w:p w14:paraId="1A4478B7" w14:textId="77777777" w:rsidR="00C060BE" w:rsidRPr="00007721" w:rsidRDefault="00C060BE" w:rsidP="000337C7">
            <w:pPr>
              <w:pStyle w:val="FSCtblMRL1"/>
              <w:rPr>
                <w:lang w:val="en-AU"/>
              </w:rPr>
            </w:pPr>
            <w:r w:rsidRPr="0077558D">
              <w:t xml:space="preserve">Brassica </w:t>
            </w:r>
            <w:r>
              <w:t>vegetables (except Brassica leafy vegetables) [except Chinese cabbage (Pe-tsai)]</w:t>
            </w:r>
          </w:p>
        </w:tc>
        <w:tc>
          <w:tcPr>
            <w:tcW w:w="1020" w:type="dxa"/>
          </w:tcPr>
          <w:p w14:paraId="4FD7C6B7" w14:textId="77777777" w:rsidR="00C060BE" w:rsidRDefault="00C060BE" w:rsidP="000337C7">
            <w:pPr>
              <w:pStyle w:val="FSCtblMRL2"/>
            </w:pPr>
            <w:r w:rsidRPr="0077558D">
              <w:t>0.5</w:t>
            </w:r>
          </w:p>
        </w:tc>
      </w:tr>
      <w:tr w:rsidR="00C060BE" w:rsidRPr="0077558D" w14:paraId="255ACC69" w14:textId="77777777" w:rsidTr="000337C7">
        <w:trPr>
          <w:cantSplit/>
        </w:trPr>
        <w:tc>
          <w:tcPr>
            <w:tcW w:w="3402" w:type="dxa"/>
          </w:tcPr>
          <w:p w14:paraId="2DFE59B3" w14:textId="77777777" w:rsidR="00C060BE" w:rsidRPr="0077558D" w:rsidRDefault="00C060BE" w:rsidP="000337C7">
            <w:pPr>
              <w:pStyle w:val="FSCtblMRL1"/>
            </w:pPr>
            <w:r>
              <w:t>Broccoli, Chinese (Gai lan)</w:t>
            </w:r>
          </w:p>
        </w:tc>
        <w:tc>
          <w:tcPr>
            <w:tcW w:w="1020" w:type="dxa"/>
          </w:tcPr>
          <w:p w14:paraId="11C3F355" w14:textId="77777777" w:rsidR="00C060BE" w:rsidRPr="0077558D" w:rsidRDefault="00C060BE" w:rsidP="000337C7">
            <w:pPr>
              <w:pStyle w:val="FSCtblMRL2"/>
            </w:pPr>
            <w:r>
              <w:t>0.5</w:t>
            </w:r>
          </w:p>
        </w:tc>
      </w:tr>
      <w:tr w:rsidR="00C060BE" w:rsidRPr="0077558D" w14:paraId="72F6F15A" w14:textId="77777777" w:rsidTr="000337C7">
        <w:trPr>
          <w:cantSplit/>
        </w:trPr>
        <w:tc>
          <w:tcPr>
            <w:tcW w:w="3402" w:type="dxa"/>
          </w:tcPr>
          <w:p w14:paraId="2760AB64" w14:textId="77777777" w:rsidR="00C060BE" w:rsidRPr="0077558D" w:rsidRDefault="00C060BE" w:rsidP="000337C7">
            <w:pPr>
              <w:pStyle w:val="FSCtblMRL1"/>
            </w:pPr>
            <w:r w:rsidRPr="0077558D">
              <w:t>Brassica leafy vegetables [except Chinese cabbage</w:t>
            </w:r>
            <w:r>
              <w:t xml:space="preserve"> (Pak-choi)</w:t>
            </w:r>
            <w:r w:rsidRPr="0077558D">
              <w:t>]</w:t>
            </w:r>
          </w:p>
        </w:tc>
        <w:tc>
          <w:tcPr>
            <w:tcW w:w="1020" w:type="dxa"/>
          </w:tcPr>
          <w:p w14:paraId="429BED99" w14:textId="77777777" w:rsidR="00C060BE" w:rsidRPr="0077558D" w:rsidRDefault="00C060BE" w:rsidP="000337C7">
            <w:pPr>
              <w:pStyle w:val="FSCtblMRL2"/>
            </w:pPr>
            <w:r w:rsidRPr="0077558D">
              <w:t>T3</w:t>
            </w:r>
          </w:p>
        </w:tc>
      </w:tr>
      <w:tr w:rsidR="00C060BE" w:rsidRPr="0077558D" w14:paraId="66B6CB88" w14:textId="77777777" w:rsidTr="000337C7">
        <w:trPr>
          <w:cantSplit/>
        </w:trPr>
        <w:tc>
          <w:tcPr>
            <w:tcW w:w="3402" w:type="dxa"/>
          </w:tcPr>
          <w:p w14:paraId="069603AF" w14:textId="77777777" w:rsidR="00C060BE" w:rsidRPr="0077558D" w:rsidRDefault="00C060BE" w:rsidP="000337C7">
            <w:pPr>
              <w:pStyle w:val="FSCtblMRL1"/>
            </w:pPr>
            <w:r w:rsidRPr="0077558D">
              <w:t>Chinese cabbage</w:t>
            </w:r>
            <w:r>
              <w:t xml:space="preserve"> (Pak-choi)</w:t>
            </w:r>
          </w:p>
        </w:tc>
        <w:tc>
          <w:tcPr>
            <w:tcW w:w="1020" w:type="dxa"/>
          </w:tcPr>
          <w:p w14:paraId="4417F8F6" w14:textId="77777777" w:rsidR="00C060BE" w:rsidRPr="0077558D" w:rsidRDefault="00C060BE" w:rsidP="000337C7">
            <w:pPr>
              <w:pStyle w:val="FSCtblMRL2"/>
            </w:pPr>
            <w:r w:rsidRPr="0077558D">
              <w:t>3</w:t>
            </w:r>
          </w:p>
        </w:tc>
      </w:tr>
      <w:tr w:rsidR="00C060BE" w:rsidRPr="0077558D" w14:paraId="4CB455B3" w14:textId="77777777" w:rsidTr="000337C7">
        <w:trPr>
          <w:cantSplit/>
        </w:trPr>
        <w:tc>
          <w:tcPr>
            <w:tcW w:w="3402" w:type="dxa"/>
          </w:tcPr>
          <w:p w14:paraId="0DAB1C44" w14:textId="77777777" w:rsidR="00C060BE" w:rsidRPr="0077558D" w:rsidRDefault="00C060BE" w:rsidP="000337C7">
            <w:pPr>
              <w:pStyle w:val="FSCtblMRL1"/>
            </w:pPr>
            <w:r>
              <w:t>Peppers, chili, dried</w:t>
            </w:r>
          </w:p>
        </w:tc>
        <w:tc>
          <w:tcPr>
            <w:tcW w:w="1020" w:type="dxa"/>
          </w:tcPr>
          <w:p w14:paraId="786819D7" w14:textId="77777777" w:rsidR="00C060BE" w:rsidRPr="0077558D" w:rsidRDefault="00C060BE" w:rsidP="000337C7">
            <w:pPr>
              <w:pStyle w:val="FSCtblMRL2"/>
            </w:pPr>
            <w:r>
              <w:t>3</w:t>
            </w:r>
          </w:p>
        </w:tc>
      </w:tr>
      <w:tr w:rsidR="00C060BE" w:rsidRPr="0077558D" w14:paraId="7DDEF6BD" w14:textId="77777777" w:rsidTr="000337C7">
        <w:trPr>
          <w:cantSplit/>
        </w:trPr>
        <w:tc>
          <w:tcPr>
            <w:tcW w:w="3402" w:type="dxa"/>
          </w:tcPr>
          <w:p w14:paraId="3D4892F6" w14:textId="77777777" w:rsidR="00C060BE" w:rsidRPr="0077558D" w:rsidRDefault="00C060BE" w:rsidP="000337C7">
            <w:pPr>
              <w:pStyle w:val="FSCtblMRL1"/>
            </w:pPr>
            <w:r w:rsidRPr="0077558D">
              <w:t>Pome fruits</w:t>
            </w:r>
            <w:r>
              <w:t xml:space="preserve"> [except Persimmon, Japanese]</w:t>
            </w:r>
          </w:p>
        </w:tc>
        <w:tc>
          <w:tcPr>
            <w:tcW w:w="1020" w:type="dxa"/>
          </w:tcPr>
          <w:p w14:paraId="243AC687" w14:textId="77777777" w:rsidR="00C060BE" w:rsidRPr="0077558D" w:rsidRDefault="00C060BE" w:rsidP="000337C7">
            <w:pPr>
              <w:pStyle w:val="FSCtblMRL2"/>
            </w:pPr>
            <w:r w:rsidRPr="0077558D">
              <w:t>0.5</w:t>
            </w:r>
          </w:p>
        </w:tc>
      </w:tr>
      <w:tr w:rsidR="00C060BE" w:rsidRPr="0077558D" w14:paraId="67C4193D" w14:textId="77777777" w:rsidTr="000337C7">
        <w:trPr>
          <w:cantSplit/>
        </w:trPr>
        <w:tc>
          <w:tcPr>
            <w:tcW w:w="3402" w:type="dxa"/>
            <w:tcBorders>
              <w:bottom w:val="single" w:sz="4" w:space="0" w:color="auto"/>
            </w:tcBorders>
          </w:tcPr>
          <w:p w14:paraId="6DACBEB9" w14:textId="77777777" w:rsidR="00C060BE" w:rsidRPr="0077558D" w:rsidRDefault="00C060BE" w:rsidP="000337C7">
            <w:pPr>
              <w:pStyle w:val="FSCtblMRL1"/>
            </w:pPr>
            <w:r w:rsidRPr="0077558D">
              <w:t>Spices</w:t>
            </w:r>
            <w:r>
              <w:t xml:space="preserve"> [except peppers, chili, dried]</w:t>
            </w:r>
          </w:p>
        </w:tc>
        <w:tc>
          <w:tcPr>
            <w:tcW w:w="1020" w:type="dxa"/>
            <w:tcBorders>
              <w:bottom w:val="single" w:sz="4" w:space="0" w:color="auto"/>
            </w:tcBorders>
          </w:tcPr>
          <w:p w14:paraId="171DA809" w14:textId="77777777" w:rsidR="00C060BE" w:rsidRPr="0077558D" w:rsidRDefault="00C060BE" w:rsidP="000337C7">
            <w:pPr>
              <w:pStyle w:val="FSCtblMRL2"/>
            </w:pPr>
            <w:r w:rsidRPr="0077558D">
              <w:t>0.05</w:t>
            </w:r>
          </w:p>
        </w:tc>
      </w:tr>
    </w:tbl>
    <w:p w14:paraId="69092D4C" w14:textId="77777777" w:rsidR="00C060BE" w:rsidRPr="0077558D" w:rsidRDefault="00C060BE" w:rsidP="00C060BE">
      <w:pPr>
        <w:pStyle w:val="FSCtblMRL1"/>
        <w:rPr>
          <w:rFonts w:eastAsiaTheme="minorHAnsi"/>
        </w:rPr>
      </w:pPr>
    </w:p>
    <w:p w14:paraId="201BAB4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8D491C6" w14:textId="77777777" w:rsidTr="000337C7">
        <w:trPr>
          <w:cantSplit/>
        </w:trPr>
        <w:tc>
          <w:tcPr>
            <w:tcW w:w="4422" w:type="dxa"/>
            <w:gridSpan w:val="2"/>
            <w:tcBorders>
              <w:top w:val="single" w:sz="4" w:space="0" w:color="auto"/>
            </w:tcBorders>
          </w:tcPr>
          <w:p w14:paraId="6086A77F" w14:textId="77777777" w:rsidR="00C060BE" w:rsidRPr="0077558D" w:rsidRDefault="00C060BE" w:rsidP="000337C7">
            <w:pPr>
              <w:pStyle w:val="FSCtblh3"/>
            </w:pPr>
            <w:r w:rsidRPr="0077558D">
              <w:t xml:space="preserve">Agvet chemical:  </w:t>
            </w:r>
            <w:r w:rsidRPr="000B09DB">
              <w:t>Chloropicrin</w:t>
            </w:r>
          </w:p>
        </w:tc>
      </w:tr>
      <w:tr w:rsidR="00C060BE" w:rsidRPr="0077558D" w14:paraId="72EC482A" w14:textId="77777777" w:rsidTr="000337C7">
        <w:trPr>
          <w:cantSplit/>
        </w:trPr>
        <w:tc>
          <w:tcPr>
            <w:tcW w:w="4422" w:type="dxa"/>
            <w:gridSpan w:val="2"/>
            <w:tcBorders>
              <w:bottom w:val="single" w:sz="4" w:space="0" w:color="auto"/>
            </w:tcBorders>
          </w:tcPr>
          <w:p w14:paraId="7DE91C36" w14:textId="77777777" w:rsidR="00C060BE" w:rsidRPr="0077558D" w:rsidRDefault="00C060BE" w:rsidP="000337C7">
            <w:pPr>
              <w:pStyle w:val="FSCtblh4"/>
            </w:pPr>
            <w:r w:rsidRPr="0077558D">
              <w:t>Permitted residue:  Chloropicrin</w:t>
            </w:r>
          </w:p>
        </w:tc>
      </w:tr>
      <w:tr w:rsidR="00C060BE" w:rsidRPr="0077558D" w14:paraId="1570144D" w14:textId="77777777" w:rsidTr="000337C7">
        <w:trPr>
          <w:cantSplit/>
        </w:trPr>
        <w:tc>
          <w:tcPr>
            <w:tcW w:w="3402" w:type="dxa"/>
            <w:tcBorders>
              <w:top w:val="single" w:sz="4" w:space="0" w:color="auto"/>
              <w:bottom w:val="single" w:sz="4" w:space="0" w:color="auto"/>
            </w:tcBorders>
          </w:tcPr>
          <w:p w14:paraId="6D995988"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F0CB45D" w14:textId="77777777" w:rsidR="00C060BE" w:rsidRPr="0077558D" w:rsidRDefault="00C060BE" w:rsidP="000337C7">
            <w:pPr>
              <w:pStyle w:val="FSCtblMRL2"/>
            </w:pPr>
            <w:r w:rsidRPr="0077558D">
              <w:t>*0.1</w:t>
            </w:r>
          </w:p>
        </w:tc>
      </w:tr>
    </w:tbl>
    <w:p w14:paraId="07C79083" w14:textId="77777777" w:rsidR="00C060BE" w:rsidRDefault="00C060BE" w:rsidP="00C060BE">
      <w:pPr>
        <w:pStyle w:val="FSCtblMRL1"/>
        <w:rPr>
          <w:rFonts w:eastAsiaTheme="minorHAnsi"/>
        </w:rPr>
      </w:pPr>
    </w:p>
    <w:p w14:paraId="0DFFB07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6E8939B" w14:textId="77777777" w:rsidTr="000337C7">
        <w:trPr>
          <w:cantSplit/>
        </w:trPr>
        <w:tc>
          <w:tcPr>
            <w:tcW w:w="4422" w:type="dxa"/>
            <w:gridSpan w:val="2"/>
            <w:tcBorders>
              <w:top w:val="single" w:sz="4" w:space="0" w:color="auto"/>
            </w:tcBorders>
          </w:tcPr>
          <w:p w14:paraId="25213B31" w14:textId="77777777" w:rsidR="00C060BE" w:rsidRPr="0077558D" w:rsidRDefault="00C060BE" w:rsidP="000337C7">
            <w:pPr>
              <w:pStyle w:val="FSCtblh3"/>
            </w:pPr>
            <w:r w:rsidRPr="0077558D">
              <w:t xml:space="preserve">Agvet chemical:   </w:t>
            </w:r>
            <w:r w:rsidRPr="000B09DB">
              <w:t>Chlorothalonil</w:t>
            </w:r>
          </w:p>
        </w:tc>
      </w:tr>
      <w:tr w:rsidR="00C060BE" w:rsidRPr="0077558D" w14:paraId="1B93C8AB" w14:textId="77777777" w:rsidTr="000337C7">
        <w:trPr>
          <w:cantSplit/>
        </w:trPr>
        <w:tc>
          <w:tcPr>
            <w:tcW w:w="4422" w:type="dxa"/>
            <w:gridSpan w:val="2"/>
          </w:tcPr>
          <w:p w14:paraId="23735BC1" w14:textId="77777777" w:rsidR="00C060BE" w:rsidRPr="0077558D" w:rsidRDefault="00C060BE" w:rsidP="000337C7">
            <w:pPr>
              <w:pStyle w:val="FSCtblh4"/>
            </w:pPr>
            <w:r w:rsidRPr="0077558D">
              <w:t>Permitted residue—commodities of plant origin:  Chlorothalonil</w:t>
            </w:r>
          </w:p>
        </w:tc>
      </w:tr>
      <w:tr w:rsidR="00C060BE" w:rsidRPr="0077558D" w14:paraId="220F0E63" w14:textId="77777777" w:rsidTr="000337C7">
        <w:trPr>
          <w:cantSplit/>
        </w:trPr>
        <w:tc>
          <w:tcPr>
            <w:tcW w:w="4422" w:type="dxa"/>
            <w:gridSpan w:val="2"/>
            <w:tcBorders>
              <w:bottom w:val="single" w:sz="4" w:space="0" w:color="auto"/>
            </w:tcBorders>
          </w:tcPr>
          <w:p w14:paraId="0F85FB86" w14:textId="77777777" w:rsidR="00C060BE" w:rsidRPr="0077558D" w:rsidRDefault="00C060BE" w:rsidP="000337C7">
            <w:pPr>
              <w:pStyle w:val="FSCtblh4"/>
            </w:pPr>
            <w:r w:rsidRPr="0077558D">
              <w:t>Permitted residue—commodities of animal origin:  4-hydroxy-2,5,6-trichloroisophthalonitrile metabolite, expressed as chlorothalonil</w:t>
            </w:r>
          </w:p>
        </w:tc>
      </w:tr>
      <w:tr w:rsidR="00C060BE" w:rsidRPr="0077558D" w14:paraId="45F06E3D" w14:textId="77777777" w:rsidTr="000337C7">
        <w:trPr>
          <w:cantSplit/>
        </w:trPr>
        <w:tc>
          <w:tcPr>
            <w:tcW w:w="3402" w:type="dxa"/>
          </w:tcPr>
          <w:p w14:paraId="36A7A31D" w14:textId="77777777" w:rsidR="00C060BE" w:rsidRPr="0077558D" w:rsidRDefault="00C060BE" w:rsidP="000337C7">
            <w:pPr>
              <w:pStyle w:val="FSCtblMRL1"/>
            </w:pPr>
            <w:r>
              <w:t>Chinese cabbage (Pe-tsai)</w:t>
            </w:r>
          </w:p>
        </w:tc>
        <w:tc>
          <w:tcPr>
            <w:tcW w:w="1020" w:type="dxa"/>
          </w:tcPr>
          <w:p w14:paraId="58295D62" w14:textId="77777777" w:rsidR="00C060BE" w:rsidRPr="0077558D" w:rsidRDefault="00C060BE" w:rsidP="000337C7">
            <w:pPr>
              <w:pStyle w:val="FSCtblMRL2"/>
            </w:pPr>
            <w:r>
              <w:t>T100</w:t>
            </w:r>
          </w:p>
        </w:tc>
      </w:tr>
      <w:tr w:rsidR="00C060BE" w:rsidRPr="0077558D" w14:paraId="7B025B08" w14:textId="77777777" w:rsidTr="000337C7">
        <w:trPr>
          <w:cantSplit/>
        </w:trPr>
        <w:tc>
          <w:tcPr>
            <w:tcW w:w="3402" w:type="dxa"/>
          </w:tcPr>
          <w:p w14:paraId="33C1FABE" w14:textId="77777777" w:rsidR="00C060BE" w:rsidRPr="0077558D" w:rsidRDefault="00C060BE" w:rsidP="000337C7">
            <w:pPr>
              <w:pStyle w:val="FSCtblMRL1"/>
            </w:pPr>
            <w:r>
              <w:t>Egg</w:t>
            </w:r>
            <w:r w:rsidRPr="0077558D">
              <w:t>plant</w:t>
            </w:r>
          </w:p>
        </w:tc>
        <w:tc>
          <w:tcPr>
            <w:tcW w:w="1020" w:type="dxa"/>
          </w:tcPr>
          <w:p w14:paraId="33BD2A09" w14:textId="77777777" w:rsidR="00C060BE" w:rsidRPr="0077558D" w:rsidRDefault="00C060BE" w:rsidP="000337C7">
            <w:pPr>
              <w:pStyle w:val="FSCtblMRL2"/>
            </w:pPr>
            <w:r w:rsidRPr="0077558D">
              <w:t>T10</w:t>
            </w:r>
          </w:p>
        </w:tc>
      </w:tr>
      <w:tr w:rsidR="00C060BE" w:rsidRPr="0077558D" w14:paraId="03141E54" w14:textId="77777777" w:rsidTr="000337C7">
        <w:trPr>
          <w:cantSplit/>
        </w:trPr>
        <w:tc>
          <w:tcPr>
            <w:tcW w:w="3402" w:type="dxa"/>
          </w:tcPr>
          <w:p w14:paraId="246B31DA" w14:textId="77777777" w:rsidR="00C060BE" w:rsidRPr="0077558D" w:rsidRDefault="00C060BE" w:rsidP="000337C7">
            <w:pPr>
              <w:pStyle w:val="FSCtblMRL1"/>
            </w:pPr>
            <w:r w:rsidRPr="0077558D">
              <w:t>Leafy vegetables</w:t>
            </w:r>
            <w:r>
              <w:t xml:space="preserve"> </w:t>
            </w:r>
            <w:r w:rsidRPr="0077558D">
              <w:t xml:space="preserve">[except </w:t>
            </w:r>
            <w:r>
              <w:t xml:space="preserve">broccoli, Chinese (Gai lan); </w:t>
            </w:r>
            <w:r w:rsidRPr="0077558D">
              <w:t>lettuce</w:t>
            </w:r>
            <w:r>
              <w:t>; witloof chicory</w:t>
            </w:r>
            <w:r w:rsidRPr="0077558D">
              <w:t>]</w:t>
            </w:r>
          </w:p>
        </w:tc>
        <w:tc>
          <w:tcPr>
            <w:tcW w:w="1020" w:type="dxa"/>
          </w:tcPr>
          <w:p w14:paraId="3F643A0F" w14:textId="77777777" w:rsidR="00C060BE" w:rsidRPr="0077558D" w:rsidRDefault="00C060BE" w:rsidP="000337C7">
            <w:pPr>
              <w:pStyle w:val="FSCtblMRL2"/>
            </w:pPr>
            <w:r w:rsidRPr="0077558D">
              <w:t>T100</w:t>
            </w:r>
          </w:p>
        </w:tc>
      </w:tr>
      <w:tr w:rsidR="00C060BE" w:rsidRPr="0077558D" w14:paraId="12CFC7F9" w14:textId="77777777" w:rsidTr="000337C7">
        <w:trPr>
          <w:cantSplit/>
        </w:trPr>
        <w:tc>
          <w:tcPr>
            <w:tcW w:w="3402" w:type="dxa"/>
          </w:tcPr>
          <w:p w14:paraId="35DC3DEE" w14:textId="77777777" w:rsidR="00C060BE" w:rsidRPr="0077558D" w:rsidRDefault="00C060BE" w:rsidP="000337C7">
            <w:pPr>
              <w:pStyle w:val="FSCtblMRL1"/>
            </w:pPr>
            <w:r w:rsidRPr="0077558D">
              <w:t>Pulses</w:t>
            </w:r>
            <w:r>
              <w:t xml:space="preserve"> [except vetch]</w:t>
            </w:r>
          </w:p>
        </w:tc>
        <w:tc>
          <w:tcPr>
            <w:tcW w:w="1020" w:type="dxa"/>
          </w:tcPr>
          <w:p w14:paraId="5D409CE4" w14:textId="77777777" w:rsidR="00C060BE" w:rsidRPr="0077558D" w:rsidRDefault="00C060BE" w:rsidP="000337C7">
            <w:pPr>
              <w:pStyle w:val="FSCtblMRL2"/>
            </w:pPr>
            <w:r w:rsidRPr="0077558D">
              <w:t>3</w:t>
            </w:r>
          </w:p>
        </w:tc>
      </w:tr>
      <w:tr w:rsidR="00C060BE" w:rsidRPr="0077558D" w14:paraId="18E7B601" w14:textId="77777777" w:rsidTr="000337C7">
        <w:trPr>
          <w:cantSplit/>
        </w:trPr>
        <w:tc>
          <w:tcPr>
            <w:tcW w:w="3402" w:type="dxa"/>
          </w:tcPr>
          <w:p w14:paraId="48375993" w14:textId="77777777" w:rsidR="00C060BE" w:rsidRPr="0077558D" w:rsidRDefault="00C060BE" w:rsidP="000337C7">
            <w:pPr>
              <w:pStyle w:val="FSCtblMRL1"/>
            </w:pPr>
            <w:r>
              <w:t>Sweet corns</w:t>
            </w:r>
          </w:p>
        </w:tc>
        <w:tc>
          <w:tcPr>
            <w:tcW w:w="1020" w:type="dxa"/>
          </w:tcPr>
          <w:p w14:paraId="0E742623" w14:textId="77777777" w:rsidR="00C060BE" w:rsidRPr="0077558D" w:rsidRDefault="00C060BE" w:rsidP="000337C7">
            <w:pPr>
              <w:pStyle w:val="FSCtblMRL2"/>
            </w:pPr>
            <w:r>
              <w:t>T7</w:t>
            </w:r>
          </w:p>
        </w:tc>
      </w:tr>
      <w:tr w:rsidR="00C060BE" w:rsidRPr="0077558D" w14:paraId="54B2A8FB" w14:textId="77777777" w:rsidTr="000337C7">
        <w:trPr>
          <w:cantSplit/>
        </w:trPr>
        <w:tc>
          <w:tcPr>
            <w:tcW w:w="3402" w:type="dxa"/>
            <w:tcBorders>
              <w:bottom w:val="single" w:sz="4" w:space="0" w:color="auto"/>
            </w:tcBorders>
          </w:tcPr>
          <w:p w14:paraId="0C3DFB10" w14:textId="77777777" w:rsidR="00C060BE" w:rsidRPr="0077558D" w:rsidRDefault="00C060BE" w:rsidP="000337C7">
            <w:pPr>
              <w:pStyle w:val="FSCtblMRL1"/>
            </w:pPr>
            <w:r w:rsidRPr="0077558D">
              <w:t>Vegetables [except asparagus; Brussels sprouts; carrot; celery; eg</w:t>
            </w:r>
            <w:r>
              <w:t>gplant</w:t>
            </w:r>
            <w:r w:rsidRPr="0077558D">
              <w:t>; fennel bulb; fruiting vegetables, cucurbits; garlic; leafy vegetables; leek; onion, bulb; peas (pods and succulent, immature seeds); potato; pulses; spring onion; tomato]</w:t>
            </w:r>
          </w:p>
        </w:tc>
        <w:tc>
          <w:tcPr>
            <w:tcW w:w="1020" w:type="dxa"/>
            <w:tcBorders>
              <w:bottom w:val="single" w:sz="4" w:space="0" w:color="auto"/>
            </w:tcBorders>
          </w:tcPr>
          <w:p w14:paraId="40D55F37" w14:textId="77777777" w:rsidR="00C060BE" w:rsidRPr="0077558D" w:rsidRDefault="00C060BE" w:rsidP="000337C7">
            <w:pPr>
              <w:pStyle w:val="FSCtblMRL2"/>
            </w:pPr>
            <w:r w:rsidRPr="0077558D">
              <w:t>T7</w:t>
            </w:r>
          </w:p>
        </w:tc>
      </w:tr>
    </w:tbl>
    <w:p w14:paraId="65098384" w14:textId="77777777" w:rsidR="00C060BE" w:rsidRPr="0077558D" w:rsidRDefault="00C060BE" w:rsidP="00C060BE">
      <w:pPr>
        <w:pStyle w:val="FSCtblMRL1"/>
        <w:rPr>
          <w:rFonts w:eastAsiaTheme="minorHAnsi"/>
        </w:rPr>
      </w:pPr>
    </w:p>
    <w:p w14:paraId="3907531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A6E32E1" w14:textId="77777777" w:rsidTr="000337C7">
        <w:trPr>
          <w:cantSplit/>
        </w:trPr>
        <w:tc>
          <w:tcPr>
            <w:tcW w:w="4422" w:type="dxa"/>
            <w:gridSpan w:val="2"/>
            <w:tcBorders>
              <w:top w:val="single" w:sz="4" w:space="0" w:color="auto"/>
            </w:tcBorders>
          </w:tcPr>
          <w:p w14:paraId="690B8806" w14:textId="77777777" w:rsidR="00C060BE" w:rsidRPr="0077558D" w:rsidRDefault="00C060BE" w:rsidP="000337C7">
            <w:pPr>
              <w:pStyle w:val="FSCtblh3"/>
            </w:pPr>
            <w:r w:rsidRPr="0077558D">
              <w:t xml:space="preserve">Agvet chemical:  </w:t>
            </w:r>
            <w:r w:rsidRPr="00FC7500">
              <w:t>Chlorpyrifos</w:t>
            </w:r>
          </w:p>
        </w:tc>
      </w:tr>
      <w:tr w:rsidR="00C060BE" w:rsidRPr="0077558D" w14:paraId="347AA406" w14:textId="77777777" w:rsidTr="000337C7">
        <w:trPr>
          <w:cantSplit/>
        </w:trPr>
        <w:tc>
          <w:tcPr>
            <w:tcW w:w="4422" w:type="dxa"/>
            <w:gridSpan w:val="2"/>
            <w:tcBorders>
              <w:bottom w:val="single" w:sz="4" w:space="0" w:color="auto"/>
            </w:tcBorders>
          </w:tcPr>
          <w:p w14:paraId="70A2E6BC" w14:textId="77777777" w:rsidR="00C060BE" w:rsidRPr="0077558D" w:rsidRDefault="00C060BE" w:rsidP="000337C7">
            <w:pPr>
              <w:pStyle w:val="FSCtblh4"/>
            </w:pPr>
            <w:r w:rsidRPr="0077558D">
              <w:t>Permitted residue:  Chlorpyrifos</w:t>
            </w:r>
          </w:p>
        </w:tc>
      </w:tr>
      <w:tr w:rsidR="00C060BE" w:rsidRPr="0077558D" w14:paraId="069F4D2A" w14:textId="77777777" w:rsidTr="000337C7">
        <w:trPr>
          <w:cantSplit/>
        </w:trPr>
        <w:tc>
          <w:tcPr>
            <w:tcW w:w="3402" w:type="dxa"/>
          </w:tcPr>
          <w:p w14:paraId="5FF3390B"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0E0440C" w14:textId="77777777" w:rsidR="00C060BE" w:rsidRPr="0077558D" w:rsidRDefault="00C060BE" w:rsidP="000337C7">
            <w:pPr>
              <w:pStyle w:val="FSCtblMRL2"/>
            </w:pPr>
            <w:r w:rsidRPr="0077558D">
              <w:t>T0.5</w:t>
            </w:r>
          </w:p>
        </w:tc>
      </w:tr>
      <w:tr w:rsidR="00C060BE" w:rsidRPr="0077558D" w14:paraId="73EC5350" w14:textId="77777777" w:rsidTr="000337C7">
        <w:trPr>
          <w:cantSplit/>
        </w:trPr>
        <w:tc>
          <w:tcPr>
            <w:tcW w:w="3402" w:type="dxa"/>
          </w:tcPr>
          <w:p w14:paraId="285FFEB4" w14:textId="77777777" w:rsidR="00C060BE" w:rsidRPr="0077558D" w:rsidRDefault="00C060BE" w:rsidP="000337C7">
            <w:pPr>
              <w:pStyle w:val="FSCtblMRL1"/>
            </w:pPr>
            <w:r>
              <w:t>Broccoli, Chinese (Gai lan)</w:t>
            </w:r>
          </w:p>
        </w:tc>
        <w:tc>
          <w:tcPr>
            <w:tcW w:w="1020" w:type="dxa"/>
          </w:tcPr>
          <w:p w14:paraId="05BB0CF2" w14:textId="77777777" w:rsidR="00C060BE" w:rsidRPr="0077558D" w:rsidRDefault="00C060BE" w:rsidP="000337C7">
            <w:pPr>
              <w:pStyle w:val="FSCtblMRL2"/>
            </w:pPr>
            <w:r>
              <w:t>T0.5</w:t>
            </w:r>
          </w:p>
        </w:tc>
      </w:tr>
      <w:tr w:rsidR="00C060BE" w:rsidRPr="0077558D" w14:paraId="23138C39" w14:textId="77777777" w:rsidTr="000337C7">
        <w:trPr>
          <w:cantSplit/>
        </w:trPr>
        <w:tc>
          <w:tcPr>
            <w:tcW w:w="3402" w:type="dxa"/>
          </w:tcPr>
          <w:p w14:paraId="4C451521" w14:textId="77777777" w:rsidR="00C060BE" w:rsidRPr="0077558D" w:rsidRDefault="00C060BE" w:rsidP="000337C7">
            <w:pPr>
              <w:pStyle w:val="FSCtblMRL1"/>
            </w:pPr>
            <w:r w:rsidRPr="0077558D">
              <w:lastRenderedPageBreak/>
              <w:t>Cereal grains [except sorghum</w:t>
            </w:r>
            <w:r>
              <w:t>, grain; sweet corns</w:t>
            </w:r>
            <w:r w:rsidRPr="0077558D">
              <w:t>]</w:t>
            </w:r>
          </w:p>
        </w:tc>
        <w:tc>
          <w:tcPr>
            <w:tcW w:w="1020" w:type="dxa"/>
          </w:tcPr>
          <w:p w14:paraId="11487094" w14:textId="77777777" w:rsidR="00C060BE" w:rsidRPr="0077558D" w:rsidRDefault="00C060BE" w:rsidP="000337C7">
            <w:pPr>
              <w:pStyle w:val="FSCtblMRL2"/>
            </w:pPr>
            <w:r w:rsidRPr="0077558D">
              <w:t>T0.1</w:t>
            </w:r>
          </w:p>
        </w:tc>
      </w:tr>
      <w:tr w:rsidR="00C060BE" w:rsidRPr="0077558D" w14:paraId="1028843B" w14:textId="77777777" w:rsidTr="000337C7">
        <w:trPr>
          <w:cantSplit/>
        </w:trPr>
        <w:tc>
          <w:tcPr>
            <w:tcW w:w="3402" w:type="dxa"/>
          </w:tcPr>
          <w:p w14:paraId="3FF731DC" w14:textId="77777777" w:rsidR="00C060BE" w:rsidRPr="0077558D" w:rsidRDefault="00C060BE" w:rsidP="000337C7">
            <w:pPr>
              <w:pStyle w:val="FSCtblMRL1"/>
            </w:pPr>
            <w:r>
              <w:t>Chives</w:t>
            </w:r>
          </w:p>
        </w:tc>
        <w:tc>
          <w:tcPr>
            <w:tcW w:w="1020" w:type="dxa"/>
          </w:tcPr>
          <w:p w14:paraId="0940A5E2" w14:textId="77777777" w:rsidR="00C060BE" w:rsidRPr="0077558D" w:rsidRDefault="00C060BE" w:rsidP="000337C7">
            <w:pPr>
              <w:pStyle w:val="FSCtblMRL2"/>
            </w:pPr>
            <w:r>
              <w:t>*0.01</w:t>
            </w:r>
          </w:p>
        </w:tc>
      </w:tr>
      <w:tr w:rsidR="00C060BE" w:rsidRPr="0077558D" w14:paraId="25864D07" w14:textId="77777777" w:rsidTr="000337C7">
        <w:trPr>
          <w:cantSplit/>
        </w:trPr>
        <w:tc>
          <w:tcPr>
            <w:tcW w:w="3402" w:type="dxa"/>
          </w:tcPr>
          <w:p w14:paraId="7D657697" w14:textId="77777777" w:rsidR="00C060BE" w:rsidRPr="0077558D" w:rsidRDefault="00C060BE" w:rsidP="000337C7">
            <w:pPr>
              <w:pStyle w:val="FSCtblMRL1"/>
            </w:pPr>
            <w:r w:rsidRPr="0077558D">
              <w:t>Citrus fruits</w:t>
            </w:r>
            <w:r>
              <w:t xml:space="preserve"> [except cumquats]</w:t>
            </w:r>
          </w:p>
        </w:tc>
        <w:tc>
          <w:tcPr>
            <w:tcW w:w="1020" w:type="dxa"/>
          </w:tcPr>
          <w:p w14:paraId="388370AC" w14:textId="77777777" w:rsidR="00C060BE" w:rsidRPr="0077558D" w:rsidRDefault="00C060BE" w:rsidP="000337C7">
            <w:pPr>
              <w:pStyle w:val="FSCtblMRL2"/>
            </w:pPr>
            <w:r w:rsidRPr="0077558D">
              <w:t>1</w:t>
            </w:r>
          </w:p>
        </w:tc>
      </w:tr>
      <w:tr w:rsidR="00C060BE" w:rsidRPr="0077558D" w14:paraId="07D8DC4E" w14:textId="77777777" w:rsidTr="000337C7">
        <w:trPr>
          <w:cantSplit/>
        </w:trPr>
        <w:tc>
          <w:tcPr>
            <w:tcW w:w="3402" w:type="dxa"/>
          </w:tcPr>
          <w:p w14:paraId="2C45D784" w14:textId="77777777" w:rsidR="00C060BE" w:rsidRPr="0077558D" w:rsidRDefault="00C060BE" w:rsidP="000337C7">
            <w:pPr>
              <w:pStyle w:val="FSCtblMRL1"/>
            </w:pPr>
            <w:r w:rsidRPr="0077558D">
              <w:t>Peppers, chili</w:t>
            </w:r>
            <w:r>
              <w:t>,</w:t>
            </w:r>
            <w:r w:rsidRPr="0077558D">
              <w:t xml:space="preserve"> dr</w:t>
            </w:r>
            <w:r>
              <w:t>ied</w:t>
            </w:r>
          </w:p>
        </w:tc>
        <w:tc>
          <w:tcPr>
            <w:tcW w:w="1020" w:type="dxa"/>
          </w:tcPr>
          <w:p w14:paraId="0E69B1DB" w14:textId="77777777" w:rsidR="00C060BE" w:rsidRPr="0077558D" w:rsidRDefault="00C060BE" w:rsidP="000337C7">
            <w:pPr>
              <w:pStyle w:val="FSCtblMRL2"/>
            </w:pPr>
            <w:r w:rsidRPr="0077558D">
              <w:t>20</w:t>
            </w:r>
          </w:p>
        </w:tc>
      </w:tr>
      <w:tr w:rsidR="00C060BE" w:rsidRPr="0077558D" w14:paraId="2EC2498E" w14:textId="77777777" w:rsidTr="000337C7">
        <w:trPr>
          <w:cantSplit/>
        </w:trPr>
        <w:tc>
          <w:tcPr>
            <w:tcW w:w="3402" w:type="dxa"/>
          </w:tcPr>
          <w:p w14:paraId="2588433A" w14:textId="77777777" w:rsidR="00C060BE" w:rsidRPr="0077558D" w:rsidRDefault="00C060BE" w:rsidP="000337C7">
            <w:pPr>
              <w:pStyle w:val="FSCtblMRL1"/>
            </w:pPr>
            <w:r w:rsidRPr="0077558D">
              <w:t>Pome fruits</w:t>
            </w:r>
            <w:r>
              <w:t xml:space="preserve"> [except Persimmon, Japanese]</w:t>
            </w:r>
          </w:p>
        </w:tc>
        <w:tc>
          <w:tcPr>
            <w:tcW w:w="1020" w:type="dxa"/>
          </w:tcPr>
          <w:p w14:paraId="7787C5F5" w14:textId="77777777" w:rsidR="00C060BE" w:rsidRPr="0077558D" w:rsidRDefault="00C060BE" w:rsidP="000337C7">
            <w:pPr>
              <w:pStyle w:val="FSCtblMRL2"/>
            </w:pPr>
            <w:r w:rsidRPr="0077558D">
              <w:t>T0.5</w:t>
            </w:r>
          </w:p>
        </w:tc>
      </w:tr>
      <w:tr w:rsidR="00C060BE" w:rsidRPr="0077558D" w14:paraId="31B51A2D" w14:textId="77777777" w:rsidTr="000337C7">
        <w:trPr>
          <w:cantSplit/>
        </w:trPr>
        <w:tc>
          <w:tcPr>
            <w:tcW w:w="3402" w:type="dxa"/>
          </w:tcPr>
          <w:p w14:paraId="6E8CA8AC" w14:textId="77777777" w:rsidR="00C060BE" w:rsidRPr="0077558D" w:rsidRDefault="00C060BE" w:rsidP="000337C7">
            <w:pPr>
              <w:pStyle w:val="FSCtblMRL1"/>
            </w:pPr>
            <w:r w:rsidRPr="0077558D">
              <w:t>Sorghum</w:t>
            </w:r>
            <w:r>
              <w:t>, grain</w:t>
            </w:r>
          </w:p>
        </w:tc>
        <w:tc>
          <w:tcPr>
            <w:tcW w:w="1020" w:type="dxa"/>
          </w:tcPr>
          <w:p w14:paraId="252FB164" w14:textId="77777777" w:rsidR="00C060BE" w:rsidRPr="0077558D" w:rsidRDefault="00C060BE" w:rsidP="000337C7">
            <w:pPr>
              <w:pStyle w:val="FSCtblMRL2"/>
            </w:pPr>
            <w:r w:rsidRPr="0077558D">
              <w:t>T3</w:t>
            </w:r>
          </w:p>
        </w:tc>
      </w:tr>
      <w:tr w:rsidR="00C060BE" w:rsidRPr="0077558D" w14:paraId="46DBEB1C" w14:textId="77777777" w:rsidTr="000337C7">
        <w:trPr>
          <w:cantSplit/>
        </w:trPr>
        <w:tc>
          <w:tcPr>
            <w:tcW w:w="3402" w:type="dxa"/>
          </w:tcPr>
          <w:p w14:paraId="0BBA09D1" w14:textId="77777777" w:rsidR="00C060BE" w:rsidRPr="0077558D" w:rsidRDefault="00C060BE" w:rsidP="000337C7">
            <w:pPr>
              <w:pStyle w:val="FSCtblMRL1"/>
            </w:pPr>
            <w:r w:rsidRPr="0077558D">
              <w:t>Spices</w:t>
            </w:r>
            <w:r>
              <w:t xml:space="preserve"> [except peppers, chili, dried]</w:t>
            </w:r>
          </w:p>
        </w:tc>
        <w:tc>
          <w:tcPr>
            <w:tcW w:w="1020" w:type="dxa"/>
          </w:tcPr>
          <w:p w14:paraId="7B1745C1" w14:textId="77777777" w:rsidR="00C060BE" w:rsidRPr="0077558D" w:rsidRDefault="00C060BE" w:rsidP="000337C7">
            <w:pPr>
              <w:pStyle w:val="FSCtblMRL2"/>
            </w:pPr>
            <w:r w:rsidRPr="0077558D">
              <w:t>5</w:t>
            </w:r>
          </w:p>
        </w:tc>
      </w:tr>
      <w:tr w:rsidR="00C060BE" w:rsidRPr="0077558D" w14:paraId="0AB35510" w14:textId="77777777" w:rsidTr="000337C7">
        <w:trPr>
          <w:cantSplit/>
        </w:trPr>
        <w:tc>
          <w:tcPr>
            <w:tcW w:w="3402" w:type="dxa"/>
          </w:tcPr>
          <w:p w14:paraId="7DD75D85" w14:textId="77777777" w:rsidR="00C060BE" w:rsidRPr="0077558D" w:rsidRDefault="00C060BE" w:rsidP="000337C7">
            <w:pPr>
              <w:pStyle w:val="FSCtblMRL1"/>
            </w:pPr>
            <w:r w:rsidRPr="0077558D">
              <w:t>Stone fruits [except cherries</w:t>
            </w:r>
            <w:r>
              <w:t>; jujube, Chinese</w:t>
            </w:r>
            <w:r w:rsidRPr="0077558D">
              <w:t>]</w:t>
            </w:r>
          </w:p>
        </w:tc>
        <w:tc>
          <w:tcPr>
            <w:tcW w:w="1020" w:type="dxa"/>
          </w:tcPr>
          <w:p w14:paraId="4A2BBB0A" w14:textId="77777777" w:rsidR="00C060BE" w:rsidRPr="0077558D" w:rsidRDefault="00C060BE" w:rsidP="000337C7">
            <w:pPr>
              <w:pStyle w:val="FSCtblMRL2"/>
            </w:pPr>
            <w:r w:rsidRPr="0077558D">
              <w:t>T1</w:t>
            </w:r>
          </w:p>
        </w:tc>
      </w:tr>
      <w:tr w:rsidR="00C060BE" w:rsidRPr="0077558D" w14:paraId="2E1BD008" w14:textId="77777777" w:rsidTr="000337C7">
        <w:trPr>
          <w:cantSplit/>
        </w:trPr>
        <w:tc>
          <w:tcPr>
            <w:tcW w:w="3402" w:type="dxa"/>
          </w:tcPr>
          <w:p w14:paraId="1CD305E8" w14:textId="77777777" w:rsidR="00C060BE" w:rsidRPr="0077558D" w:rsidRDefault="00C060BE" w:rsidP="000337C7">
            <w:pPr>
              <w:pStyle w:val="FSCtblMRL1"/>
            </w:pPr>
            <w:r>
              <w:t>Sweet corns</w:t>
            </w:r>
          </w:p>
        </w:tc>
        <w:tc>
          <w:tcPr>
            <w:tcW w:w="1020" w:type="dxa"/>
          </w:tcPr>
          <w:p w14:paraId="66964682" w14:textId="77777777" w:rsidR="00C060BE" w:rsidRPr="0077558D" w:rsidRDefault="00C060BE" w:rsidP="000337C7">
            <w:pPr>
              <w:pStyle w:val="FSCtblMRL2"/>
            </w:pPr>
            <w:r w:rsidRPr="0077558D">
              <w:t>T</w:t>
            </w:r>
            <w:r>
              <w:t>*</w:t>
            </w:r>
            <w:r w:rsidRPr="0077558D">
              <w:t>0.</w:t>
            </w:r>
            <w:r>
              <w:t>01</w:t>
            </w:r>
          </w:p>
        </w:tc>
      </w:tr>
      <w:tr w:rsidR="00C060BE" w:rsidRPr="0077558D" w14:paraId="3AB28629" w14:textId="77777777" w:rsidTr="000337C7">
        <w:trPr>
          <w:cantSplit/>
        </w:trPr>
        <w:tc>
          <w:tcPr>
            <w:tcW w:w="3402" w:type="dxa"/>
            <w:tcBorders>
              <w:bottom w:val="single" w:sz="4" w:space="0" w:color="auto"/>
            </w:tcBorders>
          </w:tcPr>
          <w:p w14:paraId="7C087E79" w14:textId="77777777" w:rsidR="00C060BE" w:rsidRPr="0077558D" w:rsidRDefault="00C060BE" w:rsidP="000337C7">
            <w:pPr>
              <w:pStyle w:val="FSCtblMRL1"/>
            </w:pPr>
            <w:r w:rsidRPr="0077558D">
              <w:t xml:space="preserve">Vegetables [except asparagus; </w:t>
            </w:r>
            <w:r>
              <w:t xml:space="preserve">bean, dry, seed; </w:t>
            </w:r>
            <w:r w:rsidRPr="0077558D">
              <w:t>brassica veg</w:t>
            </w:r>
            <w:r>
              <w:t>etables; cassava; celery; leek;</w:t>
            </w:r>
            <w:r w:rsidRPr="0077558D">
              <w:t xml:space="preserve"> peppers, sweet; potato; swede; sweet potato; taro; tomato]</w:t>
            </w:r>
          </w:p>
        </w:tc>
        <w:tc>
          <w:tcPr>
            <w:tcW w:w="1020" w:type="dxa"/>
            <w:tcBorders>
              <w:bottom w:val="single" w:sz="4" w:space="0" w:color="auto"/>
            </w:tcBorders>
          </w:tcPr>
          <w:p w14:paraId="6CE8D14E" w14:textId="77777777" w:rsidR="00C060BE" w:rsidRPr="0077558D" w:rsidRDefault="00C060BE" w:rsidP="000337C7">
            <w:pPr>
              <w:pStyle w:val="FSCtblMRL2"/>
            </w:pPr>
            <w:r w:rsidRPr="0077558D">
              <w:t>T*0.01</w:t>
            </w:r>
          </w:p>
        </w:tc>
      </w:tr>
    </w:tbl>
    <w:p w14:paraId="6DD1B13A" w14:textId="77777777" w:rsidR="00C060BE" w:rsidRDefault="00C060BE" w:rsidP="00C060BE">
      <w:pPr>
        <w:pStyle w:val="FSCtblMRL1"/>
        <w:rPr>
          <w:rFonts w:eastAsiaTheme="minorHAnsi"/>
        </w:rPr>
      </w:pPr>
    </w:p>
    <w:p w14:paraId="2088F23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F15072E" w14:textId="77777777" w:rsidTr="000337C7">
        <w:trPr>
          <w:cantSplit/>
        </w:trPr>
        <w:tc>
          <w:tcPr>
            <w:tcW w:w="4422" w:type="dxa"/>
            <w:gridSpan w:val="2"/>
            <w:tcBorders>
              <w:top w:val="single" w:sz="4" w:space="0" w:color="auto"/>
            </w:tcBorders>
          </w:tcPr>
          <w:p w14:paraId="40C0CA13" w14:textId="77777777" w:rsidR="00C060BE" w:rsidRPr="0077558D" w:rsidRDefault="00C060BE" w:rsidP="000337C7">
            <w:pPr>
              <w:pStyle w:val="FSCtblh3"/>
            </w:pPr>
            <w:r w:rsidRPr="0077558D">
              <w:t xml:space="preserve">Agvet </w:t>
            </w:r>
            <w:r w:rsidRPr="00FC7500">
              <w:t>chemical:  Chlorpyrifos-methyl</w:t>
            </w:r>
          </w:p>
        </w:tc>
      </w:tr>
      <w:tr w:rsidR="00C060BE" w:rsidRPr="0077558D" w14:paraId="25AB3DD8" w14:textId="77777777" w:rsidTr="000337C7">
        <w:trPr>
          <w:cantSplit/>
        </w:trPr>
        <w:tc>
          <w:tcPr>
            <w:tcW w:w="4422" w:type="dxa"/>
            <w:gridSpan w:val="2"/>
            <w:tcBorders>
              <w:bottom w:val="single" w:sz="4" w:space="0" w:color="auto"/>
            </w:tcBorders>
          </w:tcPr>
          <w:p w14:paraId="24C1461B" w14:textId="77777777" w:rsidR="00C060BE" w:rsidRPr="0077558D" w:rsidRDefault="00C060BE" w:rsidP="000337C7">
            <w:pPr>
              <w:pStyle w:val="FSCtblh4"/>
            </w:pPr>
            <w:r w:rsidRPr="0077558D">
              <w:t>Permitted residue:  Chlorpyrifos-methyl</w:t>
            </w:r>
          </w:p>
        </w:tc>
      </w:tr>
      <w:tr w:rsidR="00C060BE" w:rsidRPr="0077558D" w14:paraId="65F262D6" w14:textId="77777777" w:rsidTr="000337C7">
        <w:trPr>
          <w:cantSplit/>
        </w:trPr>
        <w:tc>
          <w:tcPr>
            <w:tcW w:w="3402" w:type="dxa"/>
            <w:tcBorders>
              <w:top w:val="single" w:sz="4" w:space="0" w:color="auto"/>
            </w:tcBorders>
          </w:tcPr>
          <w:p w14:paraId="35705E9C" w14:textId="77777777" w:rsidR="00C060BE" w:rsidRPr="0077558D" w:rsidRDefault="00C060BE" w:rsidP="000337C7">
            <w:pPr>
              <w:pStyle w:val="FSCtblMRL1"/>
            </w:pPr>
            <w:r w:rsidRPr="0077558D">
              <w:t>Cereal grains [except rice</w:t>
            </w:r>
            <w:r>
              <w:t>; sweet corns</w:t>
            </w:r>
            <w:r w:rsidRPr="0077558D">
              <w:t>]</w:t>
            </w:r>
          </w:p>
        </w:tc>
        <w:tc>
          <w:tcPr>
            <w:tcW w:w="1020" w:type="dxa"/>
            <w:tcBorders>
              <w:top w:val="single" w:sz="4" w:space="0" w:color="auto"/>
            </w:tcBorders>
          </w:tcPr>
          <w:p w14:paraId="32EA6A07" w14:textId="77777777" w:rsidR="00C060BE" w:rsidRPr="0077558D" w:rsidRDefault="00C060BE" w:rsidP="000337C7">
            <w:pPr>
              <w:pStyle w:val="FSCtblMRL2"/>
            </w:pPr>
            <w:r w:rsidRPr="0077558D">
              <w:t>10</w:t>
            </w:r>
          </w:p>
        </w:tc>
      </w:tr>
      <w:tr w:rsidR="00C060BE" w:rsidRPr="0077558D" w14:paraId="622CA682" w14:textId="77777777" w:rsidTr="000337C7">
        <w:trPr>
          <w:cantSplit/>
        </w:trPr>
        <w:tc>
          <w:tcPr>
            <w:tcW w:w="3402" w:type="dxa"/>
          </w:tcPr>
          <w:p w14:paraId="1EC692D9" w14:textId="77777777" w:rsidR="00C060BE" w:rsidRPr="0077558D" w:rsidRDefault="00C060BE" w:rsidP="000337C7">
            <w:pPr>
              <w:pStyle w:val="FSCtblMRL1"/>
            </w:pPr>
            <w:r>
              <w:t>Chives</w:t>
            </w:r>
          </w:p>
        </w:tc>
        <w:tc>
          <w:tcPr>
            <w:tcW w:w="1020" w:type="dxa"/>
          </w:tcPr>
          <w:p w14:paraId="42FC3FE9" w14:textId="77777777" w:rsidR="00C060BE" w:rsidRPr="0077558D" w:rsidRDefault="00C060BE" w:rsidP="000337C7">
            <w:pPr>
              <w:pStyle w:val="FSCtblMRL2"/>
            </w:pPr>
            <w:r>
              <w:t>*0.01</w:t>
            </w:r>
          </w:p>
        </w:tc>
      </w:tr>
      <w:tr w:rsidR="00C060BE" w:rsidRPr="0077558D" w14:paraId="54394E63" w14:textId="77777777" w:rsidTr="000337C7">
        <w:trPr>
          <w:cantSplit/>
        </w:trPr>
        <w:tc>
          <w:tcPr>
            <w:tcW w:w="3402" w:type="dxa"/>
          </w:tcPr>
          <w:p w14:paraId="65FCB366" w14:textId="77777777" w:rsidR="00C060BE" w:rsidRDefault="00C060BE" w:rsidP="000337C7">
            <w:pPr>
              <w:pStyle w:val="FSCtblMRL1"/>
            </w:pPr>
            <w:r>
              <w:t>Peppers, chili, dried</w:t>
            </w:r>
          </w:p>
        </w:tc>
        <w:tc>
          <w:tcPr>
            <w:tcW w:w="1020" w:type="dxa"/>
          </w:tcPr>
          <w:p w14:paraId="2A7B38A8" w14:textId="77777777" w:rsidR="00C060BE" w:rsidRDefault="00C060BE" w:rsidP="000337C7">
            <w:pPr>
              <w:pStyle w:val="FSCtblMRL2"/>
            </w:pPr>
            <w:r>
              <w:t>10</w:t>
            </w:r>
          </w:p>
        </w:tc>
      </w:tr>
      <w:tr w:rsidR="00C060BE" w:rsidRPr="0077558D" w14:paraId="1DA26159" w14:textId="77777777" w:rsidTr="000337C7">
        <w:trPr>
          <w:cantSplit/>
        </w:trPr>
        <w:tc>
          <w:tcPr>
            <w:tcW w:w="3402" w:type="dxa"/>
            <w:tcBorders>
              <w:bottom w:val="single" w:sz="4" w:space="0" w:color="auto"/>
            </w:tcBorders>
          </w:tcPr>
          <w:p w14:paraId="3580FF23" w14:textId="77777777" w:rsidR="00C060BE" w:rsidRPr="0077558D" w:rsidRDefault="00C060BE" w:rsidP="000337C7">
            <w:pPr>
              <w:pStyle w:val="FSCtblMRL1"/>
            </w:pPr>
            <w:r w:rsidRPr="0077558D">
              <w:rPr>
                <w:lang w:val="en-AU"/>
              </w:rPr>
              <w:t>Pulses [except lupin (dry)</w:t>
            </w:r>
            <w:r>
              <w:rPr>
                <w:lang w:val="en-AU"/>
              </w:rPr>
              <w:t>; vetch</w:t>
            </w:r>
            <w:r w:rsidRPr="0077558D">
              <w:rPr>
                <w:lang w:val="en-AU"/>
              </w:rPr>
              <w:t>]</w:t>
            </w:r>
          </w:p>
        </w:tc>
        <w:tc>
          <w:tcPr>
            <w:tcW w:w="1020" w:type="dxa"/>
            <w:tcBorders>
              <w:bottom w:val="single" w:sz="4" w:space="0" w:color="auto"/>
            </w:tcBorders>
          </w:tcPr>
          <w:p w14:paraId="30C8AD05" w14:textId="77777777" w:rsidR="00C060BE" w:rsidRPr="0077558D" w:rsidRDefault="00C060BE" w:rsidP="000337C7">
            <w:pPr>
              <w:pStyle w:val="FSCtblMRL2"/>
            </w:pPr>
            <w:r w:rsidRPr="0077558D">
              <w:t>0.15</w:t>
            </w:r>
          </w:p>
        </w:tc>
      </w:tr>
    </w:tbl>
    <w:p w14:paraId="797D6693" w14:textId="77777777" w:rsidR="00C060BE" w:rsidRDefault="00C060BE" w:rsidP="00C060BE">
      <w:pPr>
        <w:pStyle w:val="FSCtblMRL1"/>
        <w:rPr>
          <w:rFonts w:eastAsiaTheme="minorHAnsi"/>
        </w:rPr>
      </w:pPr>
    </w:p>
    <w:p w14:paraId="5AD50E0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BF8EB5C" w14:textId="77777777" w:rsidTr="000337C7">
        <w:trPr>
          <w:cantSplit/>
        </w:trPr>
        <w:tc>
          <w:tcPr>
            <w:tcW w:w="4422" w:type="dxa"/>
            <w:gridSpan w:val="2"/>
            <w:tcBorders>
              <w:top w:val="single" w:sz="4" w:space="0" w:color="auto"/>
            </w:tcBorders>
          </w:tcPr>
          <w:p w14:paraId="3A885A31" w14:textId="77777777" w:rsidR="00C060BE" w:rsidRPr="0077558D" w:rsidRDefault="00C060BE" w:rsidP="000337C7">
            <w:pPr>
              <w:pStyle w:val="FSCtblh3"/>
            </w:pPr>
            <w:r w:rsidRPr="0077558D">
              <w:t>Agvet chemical</w:t>
            </w:r>
            <w:r w:rsidRPr="00FC7500">
              <w:t>:  Chlorsulfuron</w:t>
            </w:r>
          </w:p>
        </w:tc>
      </w:tr>
      <w:tr w:rsidR="00C060BE" w:rsidRPr="0077558D" w14:paraId="75FFF760" w14:textId="77777777" w:rsidTr="000337C7">
        <w:trPr>
          <w:cantSplit/>
        </w:trPr>
        <w:tc>
          <w:tcPr>
            <w:tcW w:w="4422" w:type="dxa"/>
            <w:gridSpan w:val="2"/>
            <w:tcBorders>
              <w:bottom w:val="single" w:sz="4" w:space="0" w:color="auto"/>
            </w:tcBorders>
          </w:tcPr>
          <w:p w14:paraId="3769EEEE" w14:textId="77777777" w:rsidR="00C060BE" w:rsidRPr="0077558D" w:rsidRDefault="00C060BE" w:rsidP="000337C7">
            <w:pPr>
              <w:pStyle w:val="FSCtblh4"/>
            </w:pPr>
            <w:r w:rsidRPr="0077558D">
              <w:t>Permitted residue:  Chlorsulfuron</w:t>
            </w:r>
          </w:p>
        </w:tc>
      </w:tr>
      <w:tr w:rsidR="00C060BE" w:rsidRPr="0077558D" w14:paraId="0892EF25" w14:textId="77777777" w:rsidTr="000337C7">
        <w:trPr>
          <w:cantSplit/>
        </w:trPr>
        <w:tc>
          <w:tcPr>
            <w:tcW w:w="3402" w:type="dxa"/>
            <w:tcBorders>
              <w:top w:val="single" w:sz="4" w:space="0" w:color="auto"/>
              <w:bottom w:val="single" w:sz="4" w:space="0" w:color="auto"/>
            </w:tcBorders>
          </w:tcPr>
          <w:p w14:paraId="77C212AF"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B53CAAB" w14:textId="77777777" w:rsidR="00C060BE" w:rsidRPr="0077558D" w:rsidRDefault="00C060BE" w:rsidP="000337C7">
            <w:pPr>
              <w:pStyle w:val="FSCtblMRL2"/>
            </w:pPr>
            <w:r w:rsidRPr="0077558D">
              <w:t>*0.05</w:t>
            </w:r>
          </w:p>
        </w:tc>
      </w:tr>
    </w:tbl>
    <w:p w14:paraId="07ED1D03" w14:textId="77777777" w:rsidR="00C060BE" w:rsidRDefault="00C060BE" w:rsidP="00C060BE">
      <w:pPr>
        <w:pStyle w:val="FSCtblMRL1"/>
        <w:rPr>
          <w:rFonts w:eastAsiaTheme="minorHAnsi"/>
        </w:rPr>
      </w:pPr>
    </w:p>
    <w:p w14:paraId="2E7EA2E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49D8B33" w14:textId="77777777" w:rsidTr="000337C7">
        <w:trPr>
          <w:cantSplit/>
        </w:trPr>
        <w:tc>
          <w:tcPr>
            <w:tcW w:w="4422" w:type="dxa"/>
            <w:gridSpan w:val="2"/>
            <w:tcBorders>
              <w:top w:val="single" w:sz="4" w:space="0" w:color="auto"/>
            </w:tcBorders>
          </w:tcPr>
          <w:p w14:paraId="4B3C5534" w14:textId="77777777" w:rsidR="00C060BE" w:rsidRPr="0077558D" w:rsidRDefault="00C060BE" w:rsidP="000337C7">
            <w:pPr>
              <w:pStyle w:val="FSCtblh3"/>
            </w:pPr>
            <w:r w:rsidRPr="0077558D">
              <w:t>Agvet chemical:  Chlorthal-dimethyl</w:t>
            </w:r>
          </w:p>
        </w:tc>
      </w:tr>
      <w:tr w:rsidR="00C060BE" w:rsidRPr="0077558D" w14:paraId="00D6CDB8" w14:textId="77777777" w:rsidTr="000337C7">
        <w:trPr>
          <w:cantSplit/>
        </w:trPr>
        <w:tc>
          <w:tcPr>
            <w:tcW w:w="4422" w:type="dxa"/>
            <w:gridSpan w:val="2"/>
            <w:tcBorders>
              <w:bottom w:val="single" w:sz="4" w:space="0" w:color="auto"/>
            </w:tcBorders>
          </w:tcPr>
          <w:p w14:paraId="0AF1FF2B" w14:textId="77777777" w:rsidR="00C060BE" w:rsidRPr="0077558D" w:rsidRDefault="00C060BE" w:rsidP="000337C7">
            <w:pPr>
              <w:pStyle w:val="FSCtblh4"/>
            </w:pPr>
            <w:r w:rsidRPr="0077558D">
              <w:t>Permitted residue:  Chlorthal-dimethyl</w:t>
            </w:r>
          </w:p>
        </w:tc>
      </w:tr>
      <w:tr w:rsidR="00C060BE" w:rsidRPr="0077558D" w14:paraId="36A936C3" w14:textId="77777777" w:rsidTr="000337C7">
        <w:trPr>
          <w:cantSplit/>
        </w:trPr>
        <w:tc>
          <w:tcPr>
            <w:tcW w:w="3402" w:type="dxa"/>
            <w:tcBorders>
              <w:top w:val="single" w:sz="4" w:space="0" w:color="auto"/>
              <w:bottom w:val="single" w:sz="4" w:space="0" w:color="auto"/>
            </w:tcBorders>
          </w:tcPr>
          <w:p w14:paraId="4B9ECF0E" w14:textId="77777777" w:rsidR="00C060BE" w:rsidRPr="0077558D" w:rsidRDefault="00C060BE" w:rsidP="000337C7">
            <w:pPr>
              <w:pStyle w:val="FSCtblMRL1"/>
            </w:pPr>
            <w:r>
              <w:t>Sweet corns</w:t>
            </w:r>
          </w:p>
        </w:tc>
        <w:tc>
          <w:tcPr>
            <w:tcW w:w="1020" w:type="dxa"/>
            <w:tcBorders>
              <w:top w:val="single" w:sz="4" w:space="0" w:color="auto"/>
              <w:bottom w:val="single" w:sz="4" w:space="0" w:color="auto"/>
            </w:tcBorders>
          </w:tcPr>
          <w:p w14:paraId="267A234E" w14:textId="77777777" w:rsidR="00C060BE" w:rsidRPr="0077558D" w:rsidRDefault="00C060BE" w:rsidP="000337C7">
            <w:pPr>
              <w:pStyle w:val="FSCtblMRL2"/>
            </w:pPr>
            <w:r>
              <w:t>5</w:t>
            </w:r>
          </w:p>
        </w:tc>
      </w:tr>
    </w:tbl>
    <w:p w14:paraId="14A69F00" w14:textId="77777777" w:rsidR="00C060BE" w:rsidRPr="0077558D" w:rsidRDefault="00C060BE" w:rsidP="00C060BE">
      <w:pPr>
        <w:pStyle w:val="FSCtblMRL1"/>
        <w:rPr>
          <w:rFonts w:eastAsiaTheme="minorHAnsi"/>
        </w:rPr>
      </w:pPr>
    </w:p>
    <w:p w14:paraId="572E736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C7500" w14:paraId="3486AF26" w14:textId="77777777" w:rsidTr="000337C7">
        <w:trPr>
          <w:cantSplit/>
        </w:trPr>
        <w:tc>
          <w:tcPr>
            <w:tcW w:w="4422" w:type="dxa"/>
            <w:gridSpan w:val="2"/>
            <w:tcBorders>
              <w:top w:val="single" w:sz="4" w:space="0" w:color="auto"/>
            </w:tcBorders>
          </w:tcPr>
          <w:p w14:paraId="2C0E1D4C" w14:textId="77777777" w:rsidR="00C060BE" w:rsidRPr="00FC7500" w:rsidRDefault="00C060BE" w:rsidP="000337C7">
            <w:pPr>
              <w:pStyle w:val="FSCtblh3"/>
            </w:pPr>
            <w:r w:rsidRPr="00FC7500">
              <w:t>Agvet chemical:  Clofentezine</w:t>
            </w:r>
          </w:p>
        </w:tc>
      </w:tr>
      <w:tr w:rsidR="00C060BE" w:rsidRPr="00FC7500" w14:paraId="6B6BA02B" w14:textId="77777777" w:rsidTr="000337C7">
        <w:trPr>
          <w:cantSplit/>
        </w:trPr>
        <w:tc>
          <w:tcPr>
            <w:tcW w:w="4422" w:type="dxa"/>
            <w:gridSpan w:val="2"/>
            <w:tcBorders>
              <w:bottom w:val="single" w:sz="4" w:space="0" w:color="auto"/>
            </w:tcBorders>
          </w:tcPr>
          <w:p w14:paraId="2DFA03AC" w14:textId="77777777" w:rsidR="00C060BE" w:rsidRPr="00FC7500" w:rsidRDefault="00C060BE" w:rsidP="000337C7">
            <w:pPr>
              <w:pStyle w:val="FSCtblh4"/>
            </w:pPr>
            <w:r w:rsidRPr="00FC7500">
              <w:t>Permitted residue:  Clofentezine</w:t>
            </w:r>
          </w:p>
        </w:tc>
      </w:tr>
      <w:tr w:rsidR="00C060BE" w:rsidRPr="00FC7500" w14:paraId="18CFB971" w14:textId="77777777" w:rsidTr="000337C7">
        <w:trPr>
          <w:cantSplit/>
        </w:trPr>
        <w:tc>
          <w:tcPr>
            <w:tcW w:w="3402" w:type="dxa"/>
          </w:tcPr>
          <w:p w14:paraId="1AEC84CA" w14:textId="77777777" w:rsidR="00C060BE" w:rsidRPr="00FC7500" w:rsidRDefault="00C060BE" w:rsidP="000337C7">
            <w:pPr>
              <w:pStyle w:val="FSCtblMRL1"/>
            </w:pPr>
            <w:r w:rsidRPr="00FC7500">
              <w:t>Pome fruits [except Persimmon, Japanese]</w:t>
            </w:r>
          </w:p>
        </w:tc>
        <w:tc>
          <w:tcPr>
            <w:tcW w:w="1020" w:type="dxa"/>
          </w:tcPr>
          <w:p w14:paraId="7EAEF3E6" w14:textId="77777777" w:rsidR="00C060BE" w:rsidRPr="00FC7500" w:rsidRDefault="00C060BE" w:rsidP="000337C7">
            <w:pPr>
              <w:pStyle w:val="FSCtblMRL2"/>
            </w:pPr>
            <w:r w:rsidRPr="00FC7500">
              <w:t>0.1</w:t>
            </w:r>
          </w:p>
        </w:tc>
      </w:tr>
      <w:tr w:rsidR="00C060BE" w:rsidRPr="00FC7500" w14:paraId="06FF4725" w14:textId="77777777" w:rsidTr="000337C7">
        <w:trPr>
          <w:cantSplit/>
        </w:trPr>
        <w:tc>
          <w:tcPr>
            <w:tcW w:w="3402" w:type="dxa"/>
            <w:tcBorders>
              <w:bottom w:val="single" w:sz="4" w:space="0" w:color="auto"/>
            </w:tcBorders>
          </w:tcPr>
          <w:p w14:paraId="7409D354" w14:textId="77777777" w:rsidR="00C060BE" w:rsidRPr="00FC7500" w:rsidRDefault="00C060BE" w:rsidP="000337C7">
            <w:pPr>
              <w:pStyle w:val="FSCtblMRL1"/>
            </w:pPr>
            <w:r w:rsidRPr="00FC7500">
              <w:rPr>
                <w:lang w:val="en-AU"/>
              </w:rPr>
              <w:t xml:space="preserve">Stone fruits [except </w:t>
            </w:r>
            <w:r w:rsidRPr="00FC7500">
              <w:t xml:space="preserve">jujube, Chinese; </w:t>
            </w:r>
            <w:r w:rsidRPr="00FC7500">
              <w:rPr>
                <w:lang w:val="en-AU"/>
              </w:rPr>
              <w:t>plums (including prunes)]</w:t>
            </w:r>
          </w:p>
        </w:tc>
        <w:tc>
          <w:tcPr>
            <w:tcW w:w="1020" w:type="dxa"/>
            <w:tcBorders>
              <w:bottom w:val="single" w:sz="4" w:space="0" w:color="auto"/>
            </w:tcBorders>
          </w:tcPr>
          <w:p w14:paraId="37FD2EF5" w14:textId="77777777" w:rsidR="00C060BE" w:rsidRPr="00FC7500" w:rsidRDefault="00C060BE" w:rsidP="000337C7">
            <w:pPr>
              <w:pStyle w:val="FSCtblMRL2"/>
            </w:pPr>
            <w:r w:rsidRPr="00FC7500">
              <w:rPr>
                <w:lang w:val="en-AU"/>
              </w:rPr>
              <w:t>1</w:t>
            </w:r>
          </w:p>
        </w:tc>
      </w:tr>
    </w:tbl>
    <w:p w14:paraId="0A591DA0" w14:textId="77777777" w:rsidR="00C060BE" w:rsidRPr="00FC7500" w:rsidRDefault="00C060BE" w:rsidP="00C060BE">
      <w:pPr>
        <w:pStyle w:val="FSCtblMRL1"/>
        <w:rPr>
          <w:rFonts w:eastAsiaTheme="minorHAnsi"/>
        </w:rPr>
      </w:pPr>
    </w:p>
    <w:p w14:paraId="17D24C08" w14:textId="77777777" w:rsidR="00C060BE" w:rsidRPr="00FC7500"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C16A85" w14:textId="77777777" w:rsidTr="000337C7">
        <w:trPr>
          <w:cantSplit/>
        </w:trPr>
        <w:tc>
          <w:tcPr>
            <w:tcW w:w="4422" w:type="dxa"/>
            <w:gridSpan w:val="2"/>
            <w:tcBorders>
              <w:top w:val="single" w:sz="4" w:space="0" w:color="auto"/>
            </w:tcBorders>
          </w:tcPr>
          <w:p w14:paraId="79BB9EA0" w14:textId="77777777" w:rsidR="00C060BE" w:rsidRPr="0077558D" w:rsidRDefault="00C060BE" w:rsidP="000337C7">
            <w:pPr>
              <w:pStyle w:val="FSCtblh3"/>
            </w:pPr>
            <w:r w:rsidRPr="00FC7500">
              <w:t>Agvet chemical:  Clopyralid</w:t>
            </w:r>
          </w:p>
        </w:tc>
      </w:tr>
      <w:tr w:rsidR="00C060BE" w:rsidRPr="0077558D" w14:paraId="1EDE53D5" w14:textId="77777777" w:rsidTr="000337C7">
        <w:trPr>
          <w:cantSplit/>
        </w:trPr>
        <w:tc>
          <w:tcPr>
            <w:tcW w:w="4422" w:type="dxa"/>
            <w:gridSpan w:val="2"/>
          </w:tcPr>
          <w:p w14:paraId="702036AC" w14:textId="77777777" w:rsidR="00C060BE" w:rsidRPr="0077558D" w:rsidRDefault="00C060BE" w:rsidP="000337C7">
            <w:pPr>
              <w:pStyle w:val="FSCtblh4"/>
            </w:pPr>
            <w:r w:rsidRPr="0077558D">
              <w:t>Permitted residue:  Clopyralid</w:t>
            </w:r>
          </w:p>
        </w:tc>
      </w:tr>
      <w:tr w:rsidR="00C060BE" w:rsidRPr="0077558D" w14:paraId="62B90932" w14:textId="77777777" w:rsidTr="000337C7">
        <w:trPr>
          <w:cantSplit/>
        </w:trPr>
        <w:tc>
          <w:tcPr>
            <w:tcW w:w="3402" w:type="dxa"/>
            <w:tcBorders>
              <w:bottom w:val="single" w:sz="4" w:space="0" w:color="auto"/>
            </w:tcBorders>
          </w:tcPr>
          <w:p w14:paraId="5242C2DB" w14:textId="77777777" w:rsidR="00C060BE" w:rsidRPr="0077558D" w:rsidRDefault="00C060BE" w:rsidP="000337C7">
            <w:pPr>
              <w:pStyle w:val="FSCtblMRL1"/>
            </w:pPr>
            <w:r w:rsidRPr="0077558D">
              <w:t>Cereal grains</w:t>
            </w:r>
            <w:r>
              <w:t xml:space="preserve"> [except sweet corns]</w:t>
            </w:r>
          </w:p>
        </w:tc>
        <w:tc>
          <w:tcPr>
            <w:tcW w:w="1020" w:type="dxa"/>
            <w:tcBorders>
              <w:bottom w:val="single" w:sz="4" w:space="0" w:color="auto"/>
            </w:tcBorders>
          </w:tcPr>
          <w:p w14:paraId="663A3967" w14:textId="77777777" w:rsidR="00C060BE" w:rsidRPr="0077558D" w:rsidRDefault="00C060BE" w:rsidP="000337C7">
            <w:pPr>
              <w:pStyle w:val="FSCtblMRL2"/>
            </w:pPr>
            <w:r w:rsidRPr="0077558D">
              <w:t>2</w:t>
            </w:r>
          </w:p>
        </w:tc>
      </w:tr>
    </w:tbl>
    <w:p w14:paraId="6FA2A8C4" w14:textId="77777777" w:rsidR="00C060BE" w:rsidRPr="0077558D" w:rsidRDefault="00C060BE" w:rsidP="00C060BE">
      <w:pPr>
        <w:pStyle w:val="FSCtblMRL1"/>
        <w:rPr>
          <w:rFonts w:eastAsiaTheme="minorHAnsi"/>
        </w:rPr>
      </w:pPr>
    </w:p>
    <w:p w14:paraId="4E314CB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C7500" w14:paraId="08A62454" w14:textId="77777777" w:rsidTr="000337C7">
        <w:trPr>
          <w:cantSplit/>
        </w:trPr>
        <w:tc>
          <w:tcPr>
            <w:tcW w:w="4422" w:type="dxa"/>
            <w:gridSpan w:val="2"/>
            <w:tcBorders>
              <w:top w:val="single" w:sz="4" w:space="0" w:color="auto"/>
            </w:tcBorders>
          </w:tcPr>
          <w:p w14:paraId="54598091" w14:textId="77777777" w:rsidR="00C060BE" w:rsidRPr="00FC7500" w:rsidRDefault="00C060BE" w:rsidP="000337C7">
            <w:pPr>
              <w:pStyle w:val="FSCtblh3"/>
            </w:pPr>
            <w:r w:rsidRPr="00FC7500">
              <w:lastRenderedPageBreak/>
              <w:t>Agvet chemical:  Cloquintocet-mexyl</w:t>
            </w:r>
          </w:p>
        </w:tc>
      </w:tr>
      <w:tr w:rsidR="00C060BE" w:rsidRPr="00FC7500" w14:paraId="03E56373" w14:textId="77777777" w:rsidTr="000337C7">
        <w:trPr>
          <w:cantSplit/>
        </w:trPr>
        <w:tc>
          <w:tcPr>
            <w:tcW w:w="4422" w:type="dxa"/>
            <w:gridSpan w:val="2"/>
            <w:tcBorders>
              <w:bottom w:val="single" w:sz="4" w:space="0" w:color="auto"/>
            </w:tcBorders>
          </w:tcPr>
          <w:p w14:paraId="68CC6256" w14:textId="77777777" w:rsidR="00C060BE" w:rsidRPr="00FC7500" w:rsidRDefault="00C060BE" w:rsidP="000337C7">
            <w:pPr>
              <w:pStyle w:val="FSCtblh4"/>
            </w:pPr>
            <w:r w:rsidRPr="00FC7500">
              <w:t>Permitted residue:  Sum of cloquintocet mexyl and 5-chloro-8-quinolinoxyacetic acid, expressed as cloquintocet mexyl</w:t>
            </w:r>
          </w:p>
        </w:tc>
      </w:tr>
      <w:tr w:rsidR="00C060BE" w:rsidRPr="00FC7500" w14:paraId="782F0877" w14:textId="77777777" w:rsidTr="000337C7">
        <w:trPr>
          <w:cantSplit/>
        </w:trPr>
        <w:tc>
          <w:tcPr>
            <w:tcW w:w="3402" w:type="dxa"/>
            <w:tcBorders>
              <w:top w:val="single" w:sz="4" w:space="0" w:color="auto"/>
              <w:bottom w:val="single" w:sz="4" w:space="0" w:color="auto"/>
            </w:tcBorders>
          </w:tcPr>
          <w:p w14:paraId="1224DCF7" w14:textId="77777777" w:rsidR="00C060BE" w:rsidRPr="00FC7500" w:rsidRDefault="00C060BE" w:rsidP="000337C7">
            <w:pPr>
              <w:pStyle w:val="FSCtblMRL1"/>
              <w:rPr>
                <w:strike/>
              </w:rPr>
            </w:pPr>
            <w:r w:rsidRPr="00FC7500">
              <w:rPr>
                <w:szCs w:val="18"/>
              </w:rPr>
              <w:t xml:space="preserve">Cereal grains </w:t>
            </w:r>
            <w:r w:rsidRPr="00FC7500">
              <w:t>[except sweet corns]</w:t>
            </w:r>
          </w:p>
        </w:tc>
        <w:tc>
          <w:tcPr>
            <w:tcW w:w="1020" w:type="dxa"/>
            <w:tcBorders>
              <w:top w:val="single" w:sz="4" w:space="0" w:color="auto"/>
              <w:bottom w:val="single" w:sz="4" w:space="0" w:color="auto"/>
            </w:tcBorders>
          </w:tcPr>
          <w:p w14:paraId="2B3DAD53" w14:textId="77777777" w:rsidR="00C060BE" w:rsidRPr="00FC7500" w:rsidRDefault="00C060BE" w:rsidP="000337C7">
            <w:pPr>
              <w:pStyle w:val="FSCtblMRL2"/>
              <w:rPr>
                <w:strike/>
              </w:rPr>
            </w:pPr>
            <w:r w:rsidRPr="00FC7500">
              <w:rPr>
                <w:rFonts w:eastAsia="Helvetica"/>
                <w:szCs w:val="18"/>
              </w:rPr>
              <w:t>*0.1</w:t>
            </w:r>
          </w:p>
        </w:tc>
      </w:tr>
    </w:tbl>
    <w:p w14:paraId="3F64A9BA" w14:textId="77777777" w:rsidR="00C060BE" w:rsidRPr="00FC7500" w:rsidRDefault="00C060BE" w:rsidP="00C060BE">
      <w:pPr>
        <w:pStyle w:val="FSCtblMRL1"/>
        <w:rPr>
          <w:rFonts w:eastAsiaTheme="minorHAnsi"/>
        </w:rPr>
      </w:pPr>
    </w:p>
    <w:p w14:paraId="13D01F03" w14:textId="77777777" w:rsidR="00C060BE" w:rsidRPr="00FC7500"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C7500" w14:paraId="3A3A4171" w14:textId="77777777" w:rsidTr="000337C7">
        <w:trPr>
          <w:cantSplit/>
        </w:trPr>
        <w:tc>
          <w:tcPr>
            <w:tcW w:w="4422" w:type="dxa"/>
            <w:gridSpan w:val="2"/>
            <w:tcBorders>
              <w:top w:val="single" w:sz="4" w:space="0" w:color="auto"/>
            </w:tcBorders>
          </w:tcPr>
          <w:p w14:paraId="324272C8" w14:textId="77777777" w:rsidR="00C060BE" w:rsidRPr="00FC7500" w:rsidRDefault="00C060BE" w:rsidP="000337C7">
            <w:pPr>
              <w:pStyle w:val="FSCtblh3"/>
            </w:pPr>
            <w:r w:rsidRPr="00FC7500">
              <w:t>Agvet chemical: Clothianidin</w:t>
            </w:r>
          </w:p>
        </w:tc>
      </w:tr>
      <w:tr w:rsidR="00C060BE" w:rsidRPr="0077558D" w14:paraId="22ED4F77" w14:textId="77777777" w:rsidTr="000337C7">
        <w:trPr>
          <w:cantSplit/>
        </w:trPr>
        <w:tc>
          <w:tcPr>
            <w:tcW w:w="4422" w:type="dxa"/>
            <w:gridSpan w:val="2"/>
            <w:tcBorders>
              <w:bottom w:val="single" w:sz="4" w:space="0" w:color="auto"/>
            </w:tcBorders>
          </w:tcPr>
          <w:p w14:paraId="67ED5D45" w14:textId="77777777" w:rsidR="00C060BE" w:rsidRPr="00FC7500" w:rsidRDefault="00C060BE" w:rsidP="000337C7">
            <w:pPr>
              <w:pStyle w:val="FSCtblh4"/>
            </w:pPr>
            <w:r w:rsidRPr="00FC7500">
              <w:t xml:space="preserve">Permitted residue:  Clothianidin </w:t>
            </w:r>
          </w:p>
          <w:p w14:paraId="18201C60" w14:textId="77777777" w:rsidR="00C060BE" w:rsidRPr="0077558D" w:rsidRDefault="00C060BE" w:rsidP="000337C7">
            <w:pPr>
              <w:pStyle w:val="FSCtblh4"/>
            </w:pPr>
            <w:r w:rsidRPr="00FC7500">
              <w:rPr>
                <w:i w:val="0"/>
              </w:rPr>
              <w:t>see also</w:t>
            </w:r>
            <w:r w:rsidRPr="00FC7500">
              <w:t xml:space="preserve"> Thiamethoxam</w:t>
            </w:r>
          </w:p>
        </w:tc>
      </w:tr>
      <w:tr w:rsidR="00C060BE" w:rsidRPr="0077558D" w14:paraId="09FEAAD8" w14:textId="77777777" w:rsidTr="000337C7">
        <w:trPr>
          <w:cantSplit/>
        </w:trPr>
        <w:tc>
          <w:tcPr>
            <w:tcW w:w="3402" w:type="dxa"/>
          </w:tcPr>
          <w:p w14:paraId="050E51BD" w14:textId="77777777" w:rsidR="00C060BE" w:rsidRPr="0077558D" w:rsidRDefault="00C060BE" w:rsidP="000337C7">
            <w:pPr>
              <w:pStyle w:val="FSCtblMRL1"/>
            </w:pPr>
            <w:r w:rsidRPr="0077558D">
              <w:rPr>
                <w:color w:val="000000"/>
                <w:szCs w:val="18"/>
                <w:lang w:eastAsia="zh-CN"/>
              </w:rPr>
              <w:t xml:space="preserve">Brassica </w:t>
            </w:r>
            <w:r>
              <w:t>vegetables (except Brassica leafy vegetables)</w:t>
            </w:r>
            <w:r>
              <w:rPr>
                <w:color w:val="000000"/>
                <w:szCs w:val="18"/>
                <w:lang w:eastAsia="zh-CN"/>
              </w:rPr>
              <w:t xml:space="preserve"> [except Chinese cabbage (Pe-tsai)]</w:t>
            </w:r>
          </w:p>
        </w:tc>
        <w:tc>
          <w:tcPr>
            <w:tcW w:w="1020" w:type="dxa"/>
          </w:tcPr>
          <w:p w14:paraId="11627A68" w14:textId="77777777" w:rsidR="00C060BE" w:rsidRPr="0077558D" w:rsidRDefault="00C060BE" w:rsidP="000337C7">
            <w:pPr>
              <w:pStyle w:val="FSCtblMRL2"/>
            </w:pPr>
            <w:r w:rsidRPr="0077558D">
              <w:t>0.5</w:t>
            </w:r>
          </w:p>
        </w:tc>
      </w:tr>
      <w:tr w:rsidR="00C060BE" w:rsidRPr="0077558D" w14:paraId="2ED8FE11" w14:textId="77777777" w:rsidTr="000337C7">
        <w:trPr>
          <w:cantSplit/>
        </w:trPr>
        <w:tc>
          <w:tcPr>
            <w:tcW w:w="3402" w:type="dxa"/>
          </w:tcPr>
          <w:p w14:paraId="09ECE9C1" w14:textId="77777777" w:rsidR="00C060BE" w:rsidRPr="0077558D" w:rsidRDefault="00C060BE" w:rsidP="000337C7">
            <w:pPr>
              <w:pStyle w:val="FSCtblMRL1"/>
              <w:rPr>
                <w:color w:val="000000"/>
                <w:szCs w:val="18"/>
                <w:lang w:eastAsia="zh-CN"/>
              </w:rPr>
            </w:pPr>
            <w:r>
              <w:t>Broccoli, Chinese (Gai lan)</w:t>
            </w:r>
          </w:p>
        </w:tc>
        <w:tc>
          <w:tcPr>
            <w:tcW w:w="1020" w:type="dxa"/>
          </w:tcPr>
          <w:p w14:paraId="60D036F3" w14:textId="77777777" w:rsidR="00C060BE" w:rsidRPr="0077558D" w:rsidRDefault="00C060BE" w:rsidP="000337C7">
            <w:pPr>
              <w:pStyle w:val="FSCtblMRL2"/>
            </w:pPr>
            <w:r>
              <w:t>0.5</w:t>
            </w:r>
          </w:p>
        </w:tc>
      </w:tr>
      <w:tr w:rsidR="00C060BE" w:rsidRPr="0077558D" w14:paraId="45FBF1D1" w14:textId="77777777" w:rsidTr="000337C7">
        <w:trPr>
          <w:cantSplit/>
        </w:trPr>
        <w:tc>
          <w:tcPr>
            <w:tcW w:w="3402" w:type="dxa"/>
          </w:tcPr>
          <w:p w14:paraId="55979A55" w14:textId="77777777" w:rsidR="00C060BE" w:rsidRPr="0077558D" w:rsidRDefault="00C060BE" w:rsidP="000337C7">
            <w:pPr>
              <w:pStyle w:val="FSCtblMRL1"/>
              <w:rPr>
                <w:color w:val="000000"/>
                <w:szCs w:val="18"/>
                <w:lang w:eastAsia="zh-CN"/>
              </w:rPr>
            </w:pPr>
            <w:r w:rsidRPr="0077558D">
              <w:rPr>
                <w:color w:val="000000"/>
                <w:szCs w:val="18"/>
                <w:lang w:eastAsia="zh-CN"/>
              </w:rPr>
              <w:t>Cereal grains [except maize, popcorn</w:t>
            </w:r>
            <w:r>
              <w:rPr>
                <w:color w:val="000000"/>
                <w:szCs w:val="18"/>
                <w:lang w:eastAsia="zh-CN"/>
              </w:rPr>
              <w:t>,</w:t>
            </w:r>
            <w:r w:rsidRPr="0077558D">
              <w:rPr>
                <w:color w:val="000000"/>
                <w:szCs w:val="18"/>
                <w:lang w:eastAsia="zh-CN"/>
              </w:rPr>
              <w:t xml:space="preserve"> sorghum</w:t>
            </w:r>
            <w:r>
              <w:rPr>
                <w:color w:val="000000"/>
                <w:szCs w:val="18"/>
                <w:lang w:eastAsia="zh-CN"/>
              </w:rPr>
              <w:t>, grain; sweet corns</w:t>
            </w:r>
            <w:r w:rsidRPr="0077558D">
              <w:rPr>
                <w:color w:val="000000"/>
                <w:szCs w:val="18"/>
                <w:lang w:eastAsia="zh-CN"/>
              </w:rPr>
              <w:t>]</w:t>
            </w:r>
          </w:p>
        </w:tc>
        <w:tc>
          <w:tcPr>
            <w:tcW w:w="1020" w:type="dxa"/>
          </w:tcPr>
          <w:p w14:paraId="340885A6" w14:textId="77777777" w:rsidR="00C060BE" w:rsidRPr="0077558D" w:rsidRDefault="00C060BE" w:rsidP="000337C7">
            <w:pPr>
              <w:pStyle w:val="FSCtblMRL2"/>
            </w:pPr>
            <w:r w:rsidRPr="0077558D">
              <w:rPr>
                <w:lang w:val="en-AU"/>
              </w:rPr>
              <w:t>*0.02</w:t>
            </w:r>
          </w:p>
        </w:tc>
      </w:tr>
      <w:tr w:rsidR="00C060BE" w:rsidRPr="0077558D" w14:paraId="2D8B76DD" w14:textId="77777777" w:rsidTr="000337C7">
        <w:trPr>
          <w:cantSplit/>
        </w:trPr>
        <w:tc>
          <w:tcPr>
            <w:tcW w:w="3402" w:type="dxa"/>
          </w:tcPr>
          <w:p w14:paraId="6D78C7D3" w14:textId="77777777" w:rsidR="00C060BE" w:rsidRPr="0077558D" w:rsidRDefault="00C060BE" w:rsidP="000337C7">
            <w:pPr>
              <w:pStyle w:val="FSCtblMRL1"/>
            </w:pPr>
            <w:r>
              <w:t>Chinese cabbage (Pe-tsai)</w:t>
            </w:r>
          </w:p>
        </w:tc>
        <w:tc>
          <w:tcPr>
            <w:tcW w:w="1020" w:type="dxa"/>
          </w:tcPr>
          <w:p w14:paraId="4D96CEE1" w14:textId="77777777" w:rsidR="00C060BE" w:rsidRPr="0077558D" w:rsidRDefault="00C060BE" w:rsidP="000337C7">
            <w:pPr>
              <w:pStyle w:val="FSCtblMRL2"/>
            </w:pPr>
            <w:r>
              <w:t>0.7</w:t>
            </w:r>
          </w:p>
        </w:tc>
      </w:tr>
      <w:tr w:rsidR="00C060BE" w:rsidRPr="0077558D" w14:paraId="129DCADC" w14:textId="77777777" w:rsidTr="000337C7">
        <w:trPr>
          <w:cantSplit/>
        </w:trPr>
        <w:tc>
          <w:tcPr>
            <w:tcW w:w="3402" w:type="dxa"/>
          </w:tcPr>
          <w:p w14:paraId="5A5BD00E" w14:textId="77777777" w:rsidR="00C060BE" w:rsidRPr="0077558D" w:rsidRDefault="00C060BE" w:rsidP="000337C7">
            <w:pPr>
              <w:pStyle w:val="FSCtblMRL1"/>
            </w:pPr>
            <w:r w:rsidRPr="0077558D">
              <w:t>Citrus fruits</w:t>
            </w:r>
            <w:r>
              <w:t xml:space="preserve"> [except cumquats]</w:t>
            </w:r>
          </w:p>
        </w:tc>
        <w:tc>
          <w:tcPr>
            <w:tcW w:w="1020" w:type="dxa"/>
          </w:tcPr>
          <w:p w14:paraId="0F4985C7" w14:textId="77777777" w:rsidR="00C060BE" w:rsidRPr="0077558D" w:rsidRDefault="00C060BE" w:rsidP="000337C7">
            <w:pPr>
              <w:pStyle w:val="FSCtblMRL2"/>
            </w:pPr>
            <w:r w:rsidRPr="0077558D">
              <w:t>0.5</w:t>
            </w:r>
          </w:p>
        </w:tc>
      </w:tr>
      <w:tr w:rsidR="00C060BE" w:rsidRPr="0077558D" w14:paraId="37058535" w14:textId="77777777" w:rsidTr="000337C7">
        <w:trPr>
          <w:cantSplit/>
        </w:trPr>
        <w:tc>
          <w:tcPr>
            <w:tcW w:w="3402" w:type="dxa"/>
          </w:tcPr>
          <w:p w14:paraId="4A7C09CD" w14:textId="77777777" w:rsidR="00C060BE" w:rsidRPr="0077558D" w:rsidRDefault="00C060BE" w:rsidP="000337C7">
            <w:pPr>
              <w:pStyle w:val="FSCtblMRL1"/>
            </w:pPr>
            <w:r w:rsidRPr="0077558D">
              <w:t xml:space="preserve">Fruiting vegetables, other than cucurbits </w:t>
            </w:r>
          </w:p>
        </w:tc>
        <w:tc>
          <w:tcPr>
            <w:tcW w:w="1020" w:type="dxa"/>
          </w:tcPr>
          <w:p w14:paraId="1390D9F0" w14:textId="77777777" w:rsidR="00C060BE" w:rsidRPr="0077558D" w:rsidRDefault="00C060BE" w:rsidP="000337C7">
            <w:pPr>
              <w:pStyle w:val="FSCtblMRL2"/>
            </w:pPr>
            <w:r w:rsidRPr="0077558D">
              <w:rPr>
                <w:szCs w:val="18"/>
              </w:rPr>
              <w:t>T0.7</w:t>
            </w:r>
          </w:p>
        </w:tc>
      </w:tr>
      <w:tr w:rsidR="00C060BE" w:rsidRPr="0077558D" w14:paraId="5A32B8ED" w14:textId="77777777" w:rsidTr="000337C7">
        <w:trPr>
          <w:cantSplit/>
        </w:trPr>
        <w:tc>
          <w:tcPr>
            <w:tcW w:w="3402" w:type="dxa"/>
          </w:tcPr>
          <w:p w14:paraId="69D424DB" w14:textId="77777777" w:rsidR="00C060BE" w:rsidRPr="0077558D" w:rsidRDefault="00C060BE" w:rsidP="000337C7">
            <w:pPr>
              <w:pStyle w:val="FSCtblMRL1"/>
            </w:pPr>
            <w:r>
              <w:t>Fungi, edible (except mushrooms)</w:t>
            </w:r>
          </w:p>
        </w:tc>
        <w:tc>
          <w:tcPr>
            <w:tcW w:w="1020" w:type="dxa"/>
          </w:tcPr>
          <w:p w14:paraId="0A96E743" w14:textId="77777777" w:rsidR="00C060BE" w:rsidRPr="0077558D" w:rsidRDefault="00C060BE" w:rsidP="000337C7">
            <w:pPr>
              <w:pStyle w:val="FSCtblMRL2"/>
              <w:rPr>
                <w:szCs w:val="18"/>
              </w:rPr>
            </w:pPr>
            <w:r>
              <w:rPr>
                <w:szCs w:val="18"/>
              </w:rPr>
              <w:t>T0.7</w:t>
            </w:r>
          </w:p>
        </w:tc>
      </w:tr>
      <w:tr w:rsidR="00C060BE" w:rsidRPr="0077558D" w14:paraId="62682B46" w14:textId="77777777" w:rsidTr="000337C7">
        <w:trPr>
          <w:cantSplit/>
        </w:trPr>
        <w:tc>
          <w:tcPr>
            <w:tcW w:w="3402" w:type="dxa"/>
          </w:tcPr>
          <w:p w14:paraId="66ED2FCA"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344F5477" w14:textId="77777777" w:rsidR="00C060BE" w:rsidRPr="0077558D" w:rsidRDefault="00C060BE" w:rsidP="000337C7">
            <w:pPr>
              <w:pStyle w:val="FSCtblMRL2"/>
            </w:pPr>
            <w:r w:rsidRPr="0077558D">
              <w:t>0.7</w:t>
            </w:r>
          </w:p>
        </w:tc>
      </w:tr>
      <w:tr w:rsidR="00C060BE" w:rsidRPr="0077558D" w14:paraId="42F1B5DD" w14:textId="77777777" w:rsidTr="000337C7">
        <w:trPr>
          <w:cantSplit/>
        </w:trPr>
        <w:tc>
          <w:tcPr>
            <w:tcW w:w="3402" w:type="dxa"/>
          </w:tcPr>
          <w:p w14:paraId="515118A9" w14:textId="77777777" w:rsidR="00C060BE" w:rsidRPr="0077558D" w:rsidRDefault="00C060BE" w:rsidP="000337C7">
            <w:pPr>
              <w:pStyle w:val="FSCtblMRL1"/>
            </w:pPr>
            <w:r w:rsidRPr="0077558D">
              <w:t>Pome fruits</w:t>
            </w:r>
            <w:r>
              <w:t xml:space="preserve"> [except Persimmon, Japanese]</w:t>
            </w:r>
          </w:p>
        </w:tc>
        <w:tc>
          <w:tcPr>
            <w:tcW w:w="1020" w:type="dxa"/>
          </w:tcPr>
          <w:p w14:paraId="2F2BEB61" w14:textId="77777777" w:rsidR="00C060BE" w:rsidRPr="0077558D" w:rsidRDefault="00C060BE" w:rsidP="000337C7">
            <w:pPr>
              <w:pStyle w:val="FSCtblMRL2"/>
            </w:pPr>
            <w:r w:rsidRPr="0077558D">
              <w:t>2</w:t>
            </w:r>
          </w:p>
        </w:tc>
      </w:tr>
      <w:tr w:rsidR="00C060BE" w:rsidRPr="0077558D" w14:paraId="516A94F0" w14:textId="77777777" w:rsidTr="000337C7">
        <w:trPr>
          <w:cantSplit/>
        </w:trPr>
        <w:tc>
          <w:tcPr>
            <w:tcW w:w="3402" w:type="dxa"/>
          </w:tcPr>
          <w:p w14:paraId="4DDAC004" w14:textId="77777777" w:rsidR="00C060BE" w:rsidRPr="0077558D" w:rsidRDefault="00C060BE" w:rsidP="000337C7">
            <w:pPr>
              <w:pStyle w:val="FSCtblMRL1"/>
            </w:pPr>
            <w:r w:rsidRPr="0077558D">
              <w:t>Sorghum</w:t>
            </w:r>
            <w:r>
              <w:t>, grain</w:t>
            </w:r>
          </w:p>
        </w:tc>
        <w:tc>
          <w:tcPr>
            <w:tcW w:w="1020" w:type="dxa"/>
          </w:tcPr>
          <w:p w14:paraId="5C054666" w14:textId="77777777" w:rsidR="00C060BE" w:rsidRPr="0077558D" w:rsidRDefault="00C060BE" w:rsidP="000337C7">
            <w:pPr>
              <w:pStyle w:val="FSCtblMRL2"/>
            </w:pPr>
            <w:r w:rsidRPr="0077558D">
              <w:t>*0.01</w:t>
            </w:r>
          </w:p>
        </w:tc>
      </w:tr>
      <w:tr w:rsidR="00C060BE" w:rsidRPr="0077558D" w14:paraId="094CE307" w14:textId="77777777" w:rsidTr="000337C7">
        <w:trPr>
          <w:cantSplit/>
        </w:trPr>
        <w:tc>
          <w:tcPr>
            <w:tcW w:w="3402" w:type="dxa"/>
            <w:tcBorders>
              <w:bottom w:val="single" w:sz="4" w:space="0" w:color="auto"/>
            </w:tcBorders>
          </w:tcPr>
          <w:p w14:paraId="00E0ABE2"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62EB7C5" w14:textId="77777777" w:rsidR="00C060BE" w:rsidRPr="0077558D" w:rsidRDefault="00C060BE" w:rsidP="000337C7">
            <w:pPr>
              <w:pStyle w:val="FSCtblMRL2"/>
            </w:pPr>
            <w:r w:rsidRPr="0077558D">
              <w:t>3</w:t>
            </w:r>
          </w:p>
        </w:tc>
      </w:tr>
    </w:tbl>
    <w:p w14:paraId="65AE360B" w14:textId="77777777" w:rsidR="00C060BE" w:rsidRDefault="00C060BE" w:rsidP="00C060BE">
      <w:pPr>
        <w:pStyle w:val="FSCtblMRL1"/>
        <w:rPr>
          <w:rFonts w:eastAsiaTheme="minorHAnsi"/>
        </w:rPr>
      </w:pPr>
    </w:p>
    <w:p w14:paraId="675C2E2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F13E6" w14:paraId="57CF2410" w14:textId="77777777" w:rsidTr="000337C7">
        <w:trPr>
          <w:cantSplit/>
        </w:trPr>
        <w:tc>
          <w:tcPr>
            <w:tcW w:w="4422" w:type="dxa"/>
            <w:gridSpan w:val="2"/>
            <w:tcBorders>
              <w:top w:val="single" w:sz="4" w:space="0" w:color="auto"/>
            </w:tcBorders>
          </w:tcPr>
          <w:p w14:paraId="56641038" w14:textId="77777777" w:rsidR="00C060BE" w:rsidRPr="00FF13E6" w:rsidRDefault="00C060BE" w:rsidP="000337C7">
            <w:pPr>
              <w:pStyle w:val="FSCtblh3"/>
            </w:pPr>
            <w:r w:rsidRPr="00FF13E6">
              <w:t>Agvet chemical:  Cyanazine</w:t>
            </w:r>
          </w:p>
        </w:tc>
      </w:tr>
      <w:tr w:rsidR="00C060BE" w:rsidRPr="00FF13E6" w14:paraId="6D412AD9" w14:textId="77777777" w:rsidTr="000337C7">
        <w:trPr>
          <w:cantSplit/>
        </w:trPr>
        <w:tc>
          <w:tcPr>
            <w:tcW w:w="4422" w:type="dxa"/>
            <w:gridSpan w:val="2"/>
            <w:tcBorders>
              <w:bottom w:val="single" w:sz="4" w:space="0" w:color="auto"/>
            </w:tcBorders>
          </w:tcPr>
          <w:p w14:paraId="40A74CFC" w14:textId="77777777" w:rsidR="00C060BE" w:rsidRPr="00FF13E6" w:rsidRDefault="00C060BE" w:rsidP="000337C7">
            <w:pPr>
              <w:pStyle w:val="FSCtblh4"/>
            </w:pPr>
            <w:r w:rsidRPr="00FF13E6">
              <w:t>Permitted residue:  Cyanazine</w:t>
            </w:r>
          </w:p>
        </w:tc>
      </w:tr>
      <w:tr w:rsidR="00C060BE" w:rsidRPr="00FF13E6" w14:paraId="5E0CEB45" w14:textId="77777777" w:rsidTr="000337C7">
        <w:trPr>
          <w:cantSplit/>
        </w:trPr>
        <w:tc>
          <w:tcPr>
            <w:tcW w:w="3402" w:type="dxa"/>
            <w:tcBorders>
              <w:top w:val="single" w:sz="4" w:space="0" w:color="auto"/>
            </w:tcBorders>
          </w:tcPr>
          <w:p w14:paraId="7815B5B9" w14:textId="77777777" w:rsidR="00C060BE" w:rsidRPr="00FF13E6" w:rsidRDefault="00C060BE" w:rsidP="000337C7">
            <w:pPr>
              <w:pStyle w:val="FSCtblMRL1"/>
            </w:pPr>
            <w:r w:rsidRPr="00FF13E6">
              <w:t>Bulb vegetables [except chives]</w:t>
            </w:r>
          </w:p>
        </w:tc>
        <w:tc>
          <w:tcPr>
            <w:tcW w:w="1020" w:type="dxa"/>
            <w:tcBorders>
              <w:top w:val="single" w:sz="4" w:space="0" w:color="auto"/>
            </w:tcBorders>
          </w:tcPr>
          <w:p w14:paraId="73E973D0" w14:textId="77777777" w:rsidR="00C060BE" w:rsidRPr="00FF13E6" w:rsidRDefault="00C060BE" w:rsidP="000337C7">
            <w:pPr>
              <w:pStyle w:val="FSCtblMRL2"/>
            </w:pPr>
            <w:r w:rsidRPr="00FF13E6">
              <w:t>*0.02</w:t>
            </w:r>
          </w:p>
        </w:tc>
      </w:tr>
      <w:tr w:rsidR="00C060BE" w:rsidRPr="00FF13E6" w14:paraId="361A2F0B" w14:textId="77777777" w:rsidTr="000337C7">
        <w:trPr>
          <w:cantSplit/>
        </w:trPr>
        <w:tc>
          <w:tcPr>
            <w:tcW w:w="3402" w:type="dxa"/>
          </w:tcPr>
          <w:p w14:paraId="30AAA7E2" w14:textId="77777777" w:rsidR="00C060BE" w:rsidRPr="00FF13E6" w:rsidRDefault="00C060BE" w:rsidP="000337C7">
            <w:pPr>
              <w:pStyle w:val="FSCtblMRL1"/>
            </w:pPr>
            <w:r w:rsidRPr="00FF13E6">
              <w:t xml:space="preserve">Cereal grains [except sweet corns] </w:t>
            </w:r>
          </w:p>
        </w:tc>
        <w:tc>
          <w:tcPr>
            <w:tcW w:w="1020" w:type="dxa"/>
          </w:tcPr>
          <w:p w14:paraId="1DF75F92" w14:textId="77777777" w:rsidR="00C060BE" w:rsidRPr="00FF13E6" w:rsidRDefault="00C060BE" w:rsidP="000337C7">
            <w:pPr>
              <w:pStyle w:val="FSCtblMRL2"/>
            </w:pPr>
            <w:r w:rsidRPr="00FF13E6">
              <w:t>*0.01</w:t>
            </w:r>
          </w:p>
        </w:tc>
      </w:tr>
      <w:tr w:rsidR="00C060BE" w:rsidRPr="00FF13E6" w14:paraId="647530D8" w14:textId="77777777" w:rsidTr="000337C7">
        <w:trPr>
          <w:cantSplit/>
        </w:trPr>
        <w:tc>
          <w:tcPr>
            <w:tcW w:w="3402" w:type="dxa"/>
          </w:tcPr>
          <w:p w14:paraId="258B8C05" w14:textId="77777777" w:rsidR="00C060BE" w:rsidRPr="00FF13E6" w:rsidRDefault="00C060BE" w:rsidP="000337C7">
            <w:pPr>
              <w:pStyle w:val="FSCtblMRL1"/>
            </w:pPr>
            <w:r w:rsidRPr="00FF13E6">
              <w:t>Fennel, bulb</w:t>
            </w:r>
          </w:p>
        </w:tc>
        <w:tc>
          <w:tcPr>
            <w:tcW w:w="1020" w:type="dxa"/>
          </w:tcPr>
          <w:p w14:paraId="7587592E" w14:textId="77777777" w:rsidR="00C060BE" w:rsidRPr="00FF13E6" w:rsidRDefault="00C060BE" w:rsidP="000337C7">
            <w:pPr>
              <w:pStyle w:val="FSCtblMRL2"/>
            </w:pPr>
            <w:r w:rsidRPr="00FF13E6">
              <w:t>*0.02</w:t>
            </w:r>
          </w:p>
        </w:tc>
      </w:tr>
      <w:tr w:rsidR="00C060BE" w:rsidRPr="00FF13E6" w14:paraId="630F1891" w14:textId="77777777" w:rsidTr="000337C7">
        <w:trPr>
          <w:cantSplit/>
        </w:trPr>
        <w:tc>
          <w:tcPr>
            <w:tcW w:w="3402" w:type="dxa"/>
            <w:tcBorders>
              <w:bottom w:val="single" w:sz="4" w:space="0" w:color="auto"/>
            </w:tcBorders>
          </w:tcPr>
          <w:p w14:paraId="7EDFC779" w14:textId="77777777" w:rsidR="00C060BE" w:rsidRPr="00FF13E6" w:rsidRDefault="00C060BE" w:rsidP="000337C7">
            <w:pPr>
              <w:pStyle w:val="FSCtblMRL1"/>
            </w:pPr>
            <w:r w:rsidRPr="00FF13E6">
              <w:t>Pulses [except vetch]</w:t>
            </w:r>
          </w:p>
        </w:tc>
        <w:tc>
          <w:tcPr>
            <w:tcW w:w="1020" w:type="dxa"/>
            <w:tcBorders>
              <w:bottom w:val="single" w:sz="4" w:space="0" w:color="auto"/>
            </w:tcBorders>
          </w:tcPr>
          <w:p w14:paraId="69F47A92" w14:textId="77777777" w:rsidR="00C060BE" w:rsidRPr="00FF13E6" w:rsidRDefault="00C060BE" w:rsidP="000337C7">
            <w:pPr>
              <w:pStyle w:val="FSCtblMRL2"/>
            </w:pPr>
            <w:r w:rsidRPr="00FF13E6">
              <w:t>*0.01</w:t>
            </w:r>
          </w:p>
        </w:tc>
      </w:tr>
    </w:tbl>
    <w:p w14:paraId="552E513C" w14:textId="77777777" w:rsidR="00C060BE" w:rsidRPr="00FF13E6" w:rsidRDefault="00C060BE" w:rsidP="00C060BE">
      <w:pPr>
        <w:pStyle w:val="FSCtblMRL1"/>
        <w:rPr>
          <w:rFonts w:eastAsiaTheme="minorHAnsi"/>
        </w:rPr>
      </w:pPr>
    </w:p>
    <w:p w14:paraId="6CEF4D7A" w14:textId="77777777" w:rsidR="00C060BE" w:rsidRPr="00FF13E6"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C6F96F4" w14:textId="77777777" w:rsidTr="000337C7">
        <w:trPr>
          <w:cantSplit/>
        </w:trPr>
        <w:tc>
          <w:tcPr>
            <w:tcW w:w="4422" w:type="dxa"/>
            <w:gridSpan w:val="2"/>
            <w:tcBorders>
              <w:top w:val="single" w:sz="4" w:space="0" w:color="auto"/>
            </w:tcBorders>
          </w:tcPr>
          <w:p w14:paraId="337C23A1" w14:textId="77777777" w:rsidR="00C060BE" w:rsidRPr="0077558D" w:rsidRDefault="00C060BE" w:rsidP="000337C7">
            <w:pPr>
              <w:pStyle w:val="FSCtblh3"/>
            </w:pPr>
            <w:r w:rsidRPr="00FF13E6">
              <w:t>Agvet chemical:  Cyantraniliprole</w:t>
            </w:r>
          </w:p>
        </w:tc>
      </w:tr>
      <w:tr w:rsidR="00C060BE" w:rsidRPr="0077558D" w14:paraId="104C3251" w14:textId="77777777" w:rsidTr="000337C7">
        <w:trPr>
          <w:cantSplit/>
        </w:trPr>
        <w:tc>
          <w:tcPr>
            <w:tcW w:w="4422" w:type="dxa"/>
            <w:gridSpan w:val="2"/>
            <w:tcBorders>
              <w:bottom w:val="single" w:sz="4" w:space="0" w:color="auto"/>
            </w:tcBorders>
          </w:tcPr>
          <w:p w14:paraId="1FFEE2B6" w14:textId="77777777" w:rsidR="00C060BE" w:rsidRPr="0077558D" w:rsidRDefault="00C060BE" w:rsidP="000337C7">
            <w:pPr>
              <w:pStyle w:val="FSCtblh4"/>
            </w:pPr>
            <w:r w:rsidRPr="0077558D">
              <w:t>Permitted residue:  Cyantraniliprole</w:t>
            </w:r>
          </w:p>
        </w:tc>
      </w:tr>
      <w:tr w:rsidR="00C060BE" w:rsidRPr="0077558D" w14:paraId="2578D0B5" w14:textId="77777777" w:rsidTr="000337C7">
        <w:trPr>
          <w:cantSplit/>
        </w:trPr>
        <w:tc>
          <w:tcPr>
            <w:tcW w:w="3402" w:type="dxa"/>
            <w:tcBorders>
              <w:top w:val="single" w:sz="4" w:space="0" w:color="auto"/>
            </w:tcBorders>
          </w:tcPr>
          <w:p w14:paraId="56330ADE" w14:textId="77777777" w:rsidR="00C060BE" w:rsidRPr="0077558D" w:rsidRDefault="00C060BE" w:rsidP="000337C7">
            <w:pPr>
              <w:pStyle w:val="FSCtblMRL1"/>
            </w:pPr>
            <w:r w:rsidRPr="0077558D">
              <w:t xml:space="preserve">Bulb vegetables [except </w:t>
            </w:r>
            <w:r>
              <w:t xml:space="preserve">chives; </w:t>
            </w:r>
            <w:r w:rsidRPr="0077558D">
              <w:t>onion, bulb]</w:t>
            </w:r>
          </w:p>
        </w:tc>
        <w:tc>
          <w:tcPr>
            <w:tcW w:w="1020" w:type="dxa"/>
            <w:tcBorders>
              <w:top w:val="single" w:sz="4" w:space="0" w:color="auto"/>
            </w:tcBorders>
          </w:tcPr>
          <w:p w14:paraId="7F34BE63" w14:textId="77777777" w:rsidR="00C060BE" w:rsidRPr="0077558D" w:rsidRDefault="00C060BE" w:rsidP="000337C7">
            <w:pPr>
              <w:pStyle w:val="FSCtblMRL2"/>
            </w:pPr>
            <w:r w:rsidRPr="0077558D">
              <w:t>7</w:t>
            </w:r>
          </w:p>
        </w:tc>
      </w:tr>
      <w:tr w:rsidR="00C060BE" w:rsidRPr="0077558D" w14:paraId="5CED0532" w14:textId="77777777" w:rsidTr="000337C7">
        <w:trPr>
          <w:cantSplit/>
        </w:trPr>
        <w:tc>
          <w:tcPr>
            <w:tcW w:w="3402" w:type="dxa"/>
          </w:tcPr>
          <w:p w14:paraId="26EB633B" w14:textId="77777777" w:rsidR="00C060BE" w:rsidRPr="0077558D" w:rsidRDefault="00C060BE" w:rsidP="000337C7">
            <w:pPr>
              <w:pStyle w:val="FSCtblMRL1"/>
            </w:pPr>
            <w:r w:rsidRPr="0077558D">
              <w:t>Citrus fruits</w:t>
            </w:r>
            <w:r>
              <w:t xml:space="preserve"> [except cumquats]</w:t>
            </w:r>
          </w:p>
        </w:tc>
        <w:tc>
          <w:tcPr>
            <w:tcW w:w="1020" w:type="dxa"/>
          </w:tcPr>
          <w:p w14:paraId="2F4AA01B" w14:textId="77777777" w:rsidR="00C060BE" w:rsidRPr="0077558D" w:rsidRDefault="00C060BE" w:rsidP="000337C7">
            <w:pPr>
              <w:pStyle w:val="FSCtblMRL2"/>
            </w:pPr>
            <w:r w:rsidRPr="0077558D">
              <w:t>0.7</w:t>
            </w:r>
          </w:p>
        </w:tc>
      </w:tr>
      <w:tr w:rsidR="00C060BE" w:rsidRPr="0077558D" w14:paraId="2F4026A1" w14:textId="77777777" w:rsidTr="000337C7">
        <w:trPr>
          <w:cantSplit/>
        </w:trPr>
        <w:tc>
          <w:tcPr>
            <w:tcW w:w="3402" w:type="dxa"/>
          </w:tcPr>
          <w:p w14:paraId="0BED43C2" w14:textId="77777777" w:rsidR="00C060BE" w:rsidRPr="0077558D" w:rsidRDefault="00C060BE" w:rsidP="000337C7">
            <w:pPr>
              <w:pStyle w:val="FSCtblMRL1"/>
            </w:pPr>
            <w:r>
              <w:t>Fennel, bulb</w:t>
            </w:r>
          </w:p>
        </w:tc>
        <w:tc>
          <w:tcPr>
            <w:tcW w:w="1020" w:type="dxa"/>
          </w:tcPr>
          <w:p w14:paraId="284D0EDE" w14:textId="77777777" w:rsidR="00C060BE" w:rsidRPr="0077558D" w:rsidRDefault="00C060BE" w:rsidP="000337C7">
            <w:pPr>
              <w:pStyle w:val="FSCtblMRL2"/>
            </w:pPr>
            <w:r>
              <w:t>7</w:t>
            </w:r>
          </w:p>
        </w:tc>
      </w:tr>
      <w:tr w:rsidR="00C060BE" w:rsidRPr="0077558D" w14:paraId="2850F488" w14:textId="77777777" w:rsidTr="000337C7">
        <w:trPr>
          <w:cantSplit/>
        </w:trPr>
        <w:tc>
          <w:tcPr>
            <w:tcW w:w="3402" w:type="dxa"/>
          </w:tcPr>
          <w:p w14:paraId="4B16A902" w14:textId="77777777" w:rsidR="00C060BE" w:rsidRPr="0077558D" w:rsidRDefault="00C060BE" w:rsidP="000337C7">
            <w:pPr>
              <w:pStyle w:val="FSCtblMRL1"/>
            </w:pPr>
            <w:r>
              <w:t>Fungi, edible (except mushrooms)</w:t>
            </w:r>
          </w:p>
        </w:tc>
        <w:tc>
          <w:tcPr>
            <w:tcW w:w="1020" w:type="dxa"/>
          </w:tcPr>
          <w:p w14:paraId="3F5E863F" w14:textId="77777777" w:rsidR="00C060BE" w:rsidRPr="0077558D" w:rsidRDefault="00C060BE" w:rsidP="000337C7">
            <w:pPr>
              <w:pStyle w:val="FSCtblMRL2"/>
            </w:pPr>
            <w:r>
              <w:t>2</w:t>
            </w:r>
          </w:p>
        </w:tc>
      </w:tr>
      <w:tr w:rsidR="00C060BE" w:rsidRPr="0077558D" w14:paraId="62AFDBE0" w14:textId="77777777" w:rsidTr="000337C7">
        <w:trPr>
          <w:cantSplit/>
        </w:trPr>
        <w:tc>
          <w:tcPr>
            <w:tcW w:w="3402" w:type="dxa"/>
          </w:tcPr>
          <w:p w14:paraId="44C1D07C" w14:textId="77777777" w:rsidR="00C060BE" w:rsidRPr="0077558D" w:rsidRDefault="00C060BE" w:rsidP="000337C7">
            <w:pPr>
              <w:pStyle w:val="FSCtblMRL1"/>
            </w:pPr>
            <w:r>
              <w:t>Mushrooms</w:t>
            </w:r>
          </w:p>
        </w:tc>
        <w:tc>
          <w:tcPr>
            <w:tcW w:w="1020" w:type="dxa"/>
          </w:tcPr>
          <w:p w14:paraId="5A67FF09" w14:textId="77777777" w:rsidR="00C060BE" w:rsidRPr="0077558D" w:rsidRDefault="00C060BE" w:rsidP="000337C7">
            <w:pPr>
              <w:pStyle w:val="FSCtblMRL2"/>
            </w:pPr>
            <w:r>
              <w:t>2</w:t>
            </w:r>
          </w:p>
        </w:tc>
      </w:tr>
      <w:tr w:rsidR="00C060BE" w:rsidRPr="0077558D" w14:paraId="69EA69C2" w14:textId="77777777" w:rsidTr="000337C7">
        <w:trPr>
          <w:cantSplit/>
        </w:trPr>
        <w:tc>
          <w:tcPr>
            <w:tcW w:w="3402" w:type="dxa"/>
            <w:tcBorders>
              <w:bottom w:val="single" w:sz="4" w:space="0" w:color="auto"/>
            </w:tcBorders>
          </w:tcPr>
          <w:p w14:paraId="0F9317E4" w14:textId="77777777" w:rsidR="00C060BE" w:rsidRPr="0077558D" w:rsidRDefault="00C060BE" w:rsidP="000337C7">
            <w:pPr>
              <w:pStyle w:val="FSCtblMRL1"/>
            </w:pPr>
            <w:r>
              <w:t>Sweet corns</w:t>
            </w:r>
          </w:p>
        </w:tc>
        <w:tc>
          <w:tcPr>
            <w:tcW w:w="1020" w:type="dxa"/>
            <w:tcBorders>
              <w:bottom w:val="single" w:sz="4" w:space="0" w:color="auto"/>
            </w:tcBorders>
          </w:tcPr>
          <w:p w14:paraId="19082E71" w14:textId="77777777" w:rsidR="00C060BE" w:rsidRDefault="00C060BE" w:rsidP="000337C7">
            <w:pPr>
              <w:pStyle w:val="FSCtblMRL2"/>
            </w:pPr>
            <w:r>
              <w:t>2</w:t>
            </w:r>
          </w:p>
        </w:tc>
      </w:tr>
    </w:tbl>
    <w:p w14:paraId="60E826F8" w14:textId="77777777" w:rsidR="00C060BE" w:rsidRDefault="00C060BE" w:rsidP="00C060BE">
      <w:pPr>
        <w:pStyle w:val="FSCtblMRL1"/>
        <w:rPr>
          <w:rFonts w:eastAsiaTheme="minorHAnsi"/>
        </w:rPr>
      </w:pPr>
    </w:p>
    <w:p w14:paraId="452BDCB9" w14:textId="77777777" w:rsidR="00C060BE" w:rsidRPr="0077558D" w:rsidRDefault="00C060BE" w:rsidP="00C060BE">
      <w:pPr>
        <w:pStyle w:val="FSCtblMRL1"/>
        <w:rPr>
          <w:rFonts w:eastAsiaTheme="minorHAnsi"/>
        </w:rPr>
      </w:pPr>
    </w:p>
    <w:tbl>
      <w:tblPr>
        <w:tblW w:w="4423" w:type="dxa"/>
        <w:tblBorders>
          <w:top w:val="single" w:sz="6"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C060BE" w:rsidRPr="0077558D" w14:paraId="532664C8" w14:textId="77777777" w:rsidTr="000337C7">
        <w:tc>
          <w:tcPr>
            <w:tcW w:w="4423" w:type="dxa"/>
            <w:gridSpan w:val="2"/>
            <w:tcBorders>
              <w:top w:val="single" w:sz="4" w:space="0" w:color="auto"/>
              <w:bottom w:val="nil"/>
            </w:tcBorders>
            <w:shd w:val="clear" w:color="auto" w:fill="auto"/>
          </w:tcPr>
          <w:p w14:paraId="3EBF7CE0" w14:textId="77777777" w:rsidR="00C060BE" w:rsidRPr="0077558D" w:rsidRDefault="00C060BE" w:rsidP="000337C7">
            <w:pPr>
              <w:pStyle w:val="FSCtblh3"/>
              <w:rPr>
                <w:rFonts w:eastAsiaTheme="minorHAnsi"/>
              </w:rPr>
            </w:pPr>
            <w:r w:rsidRPr="0077558D">
              <w:rPr>
                <w:rFonts w:eastAsiaTheme="minorHAnsi"/>
              </w:rPr>
              <w:t>Agvet chemical</w:t>
            </w:r>
            <w:r w:rsidRPr="00FF13E6">
              <w:rPr>
                <w:rFonts w:eastAsiaTheme="minorHAnsi"/>
              </w:rPr>
              <w:t>:  Cyazofamid</w:t>
            </w:r>
          </w:p>
        </w:tc>
      </w:tr>
      <w:tr w:rsidR="00C060BE" w:rsidRPr="0077558D" w14:paraId="126B00F5" w14:textId="77777777" w:rsidTr="000337C7">
        <w:tc>
          <w:tcPr>
            <w:tcW w:w="4423" w:type="dxa"/>
            <w:gridSpan w:val="2"/>
            <w:tcBorders>
              <w:top w:val="nil"/>
              <w:bottom w:val="single" w:sz="4" w:space="0" w:color="auto"/>
            </w:tcBorders>
            <w:shd w:val="clear" w:color="auto" w:fill="auto"/>
          </w:tcPr>
          <w:p w14:paraId="02F52A78" w14:textId="77777777" w:rsidR="00C060BE" w:rsidRPr="0077558D" w:rsidRDefault="00C060BE" w:rsidP="000337C7">
            <w:pPr>
              <w:pStyle w:val="FSCtblh4"/>
              <w:rPr>
                <w:rFonts w:eastAsiaTheme="minorHAnsi"/>
              </w:rPr>
            </w:pPr>
            <w:r w:rsidRPr="0077558D">
              <w:rPr>
                <w:rFonts w:eastAsiaTheme="minorHAnsi"/>
              </w:rPr>
              <w:t>Permitted residue:  Cyazofamid</w:t>
            </w:r>
          </w:p>
        </w:tc>
      </w:tr>
      <w:tr w:rsidR="00C060BE" w:rsidRPr="0077558D" w14:paraId="0714E43D" w14:textId="77777777" w:rsidTr="000337C7">
        <w:tc>
          <w:tcPr>
            <w:tcW w:w="3402" w:type="dxa"/>
            <w:tcBorders>
              <w:top w:val="nil"/>
              <w:bottom w:val="nil"/>
            </w:tcBorders>
          </w:tcPr>
          <w:p w14:paraId="2E1075CC" w14:textId="77777777" w:rsidR="00C060BE" w:rsidRPr="0077558D" w:rsidRDefault="00C060BE" w:rsidP="000337C7">
            <w:pPr>
              <w:pStyle w:val="FSCtblMRL1"/>
            </w:pPr>
            <w:r w:rsidRPr="0077558D">
              <w:rPr>
                <w:lang w:val="en-US"/>
              </w:rPr>
              <w:t xml:space="preserve">Brassica </w:t>
            </w:r>
            <w:r>
              <w:t>vegetables (except Brassica leafy vegetables)</w:t>
            </w:r>
            <w:r>
              <w:rPr>
                <w:lang w:val="en-US"/>
              </w:rPr>
              <w:t xml:space="preserve"> [except </w:t>
            </w:r>
            <w:r>
              <w:t>Chinese cabbage (Pe-tsai)]</w:t>
            </w:r>
          </w:p>
        </w:tc>
        <w:tc>
          <w:tcPr>
            <w:tcW w:w="1021" w:type="dxa"/>
            <w:tcBorders>
              <w:top w:val="nil"/>
              <w:bottom w:val="nil"/>
            </w:tcBorders>
          </w:tcPr>
          <w:p w14:paraId="4883E5D4" w14:textId="77777777" w:rsidR="00C060BE" w:rsidRPr="0077558D" w:rsidRDefault="00C060BE" w:rsidP="000337C7">
            <w:pPr>
              <w:pStyle w:val="FSCtblMRL2"/>
            </w:pPr>
            <w:r w:rsidRPr="0077558D">
              <w:t>2</w:t>
            </w:r>
          </w:p>
        </w:tc>
      </w:tr>
      <w:tr w:rsidR="00C060BE" w:rsidRPr="0077558D" w14:paraId="528E9A07" w14:textId="77777777" w:rsidTr="000337C7">
        <w:tc>
          <w:tcPr>
            <w:tcW w:w="3402" w:type="dxa"/>
            <w:tcBorders>
              <w:top w:val="nil"/>
              <w:bottom w:val="single" w:sz="4" w:space="0" w:color="auto"/>
            </w:tcBorders>
          </w:tcPr>
          <w:p w14:paraId="4784B30E" w14:textId="77777777" w:rsidR="00C060BE" w:rsidRPr="0077558D" w:rsidRDefault="00C060BE" w:rsidP="000337C7">
            <w:pPr>
              <w:pStyle w:val="FSCtblMRL1"/>
              <w:rPr>
                <w:lang w:val="en-US"/>
              </w:rPr>
            </w:pPr>
            <w:r>
              <w:t>Broccoli, Chinese (Gai lan)</w:t>
            </w:r>
          </w:p>
        </w:tc>
        <w:tc>
          <w:tcPr>
            <w:tcW w:w="1021" w:type="dxa"/>
            <w:tcBorders>
              <w:top w:val="nil"/>
              <w:bottom w:val="single" w:sz="4" w:space="0" w:color="auto"/>
            </w:tcBorders>
          </w:tcPr>
          <w:p w14:paraId="48D5F115" w14:textId="77777777" w:rsidR="00C060BE" w:rsidRPr="0077558D" w:rsidRDefault="00C060BE" w:rsidP="000337C7">
            <w:pPr>
              <w:pStyle w:val="FSCtblMRL2"/>
            </w:pPr>
            <w:r>
              <w:t>2</w:t>
            </w:r>
          </w:p>
        </w:tc>
      </w:tr>
    </w:tbl>
    <w:p w14:paraId="43B7F1DC" w14:textId="77777777" w:rsidR="00C060BE" w:rsidRPr="0077558D" w:rsidRDefault="00C060BE" w:rsidP="00C060BE">
      <w:pPr>
        <w:pStyle w:val="FSCtblMRL1"/>
        <w:rPr>
          <w:rFonts w:eastAsiaTheme="minorHAnsi"/>
        </w:rPr>
      </w:pPr>
    </w:p>
    <w:p w14:paraId="02C64D4F"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1BF18A76" w14:textId="77777777" w:rsidTr="000337C7">
        <w:trPr>
          <w:cantSplit/>
        </w:trPr>
        <w:tc>
          <w:tcPr>
            <w:tcW w:w="4423" w:type="dxa"/>
            <w:gridSpan w:val="2"/>
            <w:tcBorders>
              <w:top w:val="single" w:sz="4" w:space="0" w:color="auto"/>
            </w:tcBorders>
            <w:shd w:val="clear" w:color="auto" w:fill="auto"/>
          </w:tcPr>
          <w:p w14:paraId="0C906EA6" w14:textId="77777777" w:rsidR="00C060BE" w:rsidRPr="0077558D" w:rsidRDefault="00C060BE" w:rsidP="000337C7">
            <w:pPr>
              <w:keepNext/>
              <w:keepLines/>
              <w:spacing w:before="60" w:after="60"/>
              <w:rPr>
                <w:rFonts w:cs="Arial"/>
                <w:b/>
                <w:i/>
                <w:sz w:val="18"/>
                <w:szCs w:val="22"/>
              </w:rPr>
            </w:pPr>
            <w:r w:rsidRPr="0077558D">
              <w:rPr>
                <w:rFonts w:cs="Arial"/>
                <w:b/>
                <w:i/>
                <w:sz w:val="18"/>
                <w:szCs w:val="22"/>
              </w:rPr>
              <w:t xml:space="preserve">Agvet </w:t>
            </w:r>
            <w:r w:rsidRPr="00FF13E6">
              <w:rPr>
                <w:rFonts w:cs="Arial"/>
                <w:b/>
                <w:i/>
                <w:sz w:val="18"/>
                <w:szCs w:val="22"/>
              </w:rPr>
              <w:t>chemical: Cyclaniliprole</w:t>
            </w:r>
          </w:p>
        </w:tc>
      </w:tr>
      <w:tr w:rsidR="00C060BE" w:rsidRPr="0077558D" w14:paraId="3156383F" w14:textId="77777777" w:rsidTr="000337C7">
        <w:trPr>
          <w:cantSplit/>
        </w:trPr>
        <w:tc>
          <w:tcPr>
            <w:tcW w:w="4423" w:type="dxa"/>
            <w:gridSpan w:val="2"/>
            <w:tcBorders>
              <w:bottom w:val="single" w:sz="4" w:space="0" w:color="auto"/>
            </w:tcBorders>
            <w:shd w:val="clear" w:color="auto" w:fill="auto"/>
          </w:tcPr>
          <w:p w14:paraId="1C598529" w14:textId="77777777" w:rsidR="00C060BE" w:rsidRPr="0077558D" w:rsidRDefault="00C060BE" w:rsidP="000337C7">
            <w:pPr>
              <w:keepNext/>
              <w:keepLines/>
              <w:spacing w:before="60" w:after="60"/>
              <w:rPr>
                <w:rFonts w:cs="Arial"/>
                <w:i/>
                <w:sz w:val="18"/>
                <w:szCs w:val="18"/>
              </w:rPr>
            </w:pPr>
            <w:r w:rsidRPr="0077558D">
              <w:rPr>
                <w:rFonts w:cs="Arial"/>
                <w:i/>
                <w:sz w:val="18"/>
                <w:szCs w:val="22"/>
              </w:rPr>
              <w:t xml:space="preserve">Permitted residue: </w:t>
            </w:r>
            <w:r w:rsidRPr="0077558D">
              <w:rPr>
                <w:rFonts w:cs="Arial"/>
                <w:i/>
                <w:sz w:val="18"/>
                <w:szCs w:val="18"/>
              </w:rPr>
              <w:t>Cyclaniliprole</w:t>
            </w:r>
          </w:p>
        </w:tc>
      </w:tr>
      <w:tr w:rsidR="00C060BE" w:rsidRPr="007C23AF" w14:paraId="792772AA" w14:textId="77777777" w:rsidTr="000337C7">
        <w:trPr>
          <w:cantSplit/>
        </w:trPr>
        <w:tc>
          <w:tcPr>
            <w:tcW w:w="3402" w:type="dxa"/>
          </w:tcPr>
          <w:p w14:paraId="53B88983" w14:textId="77777777" w:rsidR="00C060BE" w:rsidRPr="007C23AF" w:rsidDel="00DD2CBC" w:rsidRDefault="00C060BE" w:rsidP="000337C7">
            <w:pPr>
              <w:keepLines/>
              <w:spacing w:before="20" w:after="20"/>
              <w:rPr>
                <w:rFonts w:cs="Arial"/>
                <w:sz w:val="18"/>
                <w:szCs w:val="18"/>
              </w:rPr>
            </w:pPr>
            <w:r w:rsidRPr="007C23AF">
              <w:rPr>
                <w:rFonts w:cs="Arial"/>
                <w:sz w:val="18"/>
                <w:szCs w:val="18"/>
              </w:rPr>
              <w:t xml:space="preserve">Brassica </w:t>
            </w:r>
            <w:r w:rsidRPr="007C23AF">
              <w:rPr>
                <w:sz w:val="18"/>
                <w:szCs w:val="18"/>
              </w:rPr>
              <w:t>vegetables (except Brassica leafy vegetables)</w:t>
            </w:r>
            <w:r w:rsidRPr="007C23AF">
              <w:rPr>
                <w:rFonts w:cs="Arial"/>
                <w:sz w:val="18"/>
                <w:szCs w:val="18"/>
              </w:rPr>
              <w:t xml:space="preserve"> [except </w:t>
            </w:r>
            <w:r w:rsidRPr="007C23AF">
              <w:rPr>
                <w:sz w:val="18"/>
                <w:szCs w:val="18"/>
              </w:rPr>
              <w:t>Chinese cabbage (Pe-tsai)]</w:t>
            </w:r>
          </w:p>
        </w:tc>
        <w:tc>
          <w:tcPr>
            <w:tcW w:w="1021" w:type="dxa"/>
          </w:tcPr>
          <w:p w14:paraId="698046C2" w14:textId="77777777" w:rsidR="00C060BE" w:rsidRPr="007C23AF" w:rsidDel="00DD2CBC" w:rsidRDefault="00C060BE" w:rsidP="000337C7">
            <w:pPr>
              <w:keepLines/>
              <w:spacing w:before="20" w:after="20"/>
              <w:jc w:val="right"/>
              <w:rPr>
                <w:rFonts w:eastAsia="Helvetica" w:cs="Arial"/>
                <w:sz w:val="18"/>
                <w:szCs w:val="18"/>
              </w:rPr>
            </w:pPr>
            <w:r w:rsidRPr="007C23AF">
              <w:rPr>
                <w:rFonts w:eastAsia="Helvetica" w:cs="Arial"/>
                <w:sz w:val="18"/>
                <w:szCs w:val="18"/>
              </w:rPr>
              <w:t>1</w:t>
            </w:r>
          </w:p>
        </w:tc>
      </w:tr>
      <w:tr w:rsidR="00C060BE" w:rsidRPr="007C23AF" w14:paraId="5F28F906" w14:textId="77777777" w:rsidTr="000337C7">
        <w:trPr>
          <w:cantSplit/>
        </w:trPr>
        <w:tc>
          <w:tcPr>
            <w:tcW w:w="3402" w:type="dxa"/>
          </w:tcPr>
          <w:p w14:paraId="7966DD10" w14:textId="77777777" w:rsidR="00C060BE" w:rsidRPr="007C23AF" w:rsidRDefault="00C060BE" w:rsidP="000337C7">
            <w:pPr>
              <w:keepLines/>
              <w:spacing w:before="20" w:after="20"/>
              <w:rPr>
                <w:rFonts w:cs="Arial"/>
                <w:sz w:val="18"/>
                <w:szCs w:val="18"/>
              </w:rPr>
            </w:pPr>
            <w:r w:rsidRPr="007C23AF">
              <w:rPr>
                <w:sz w:val="18"/>
                <w:szCs w:val="18"/>
              </w:rPr>
              <w:t>Broccoli, Chinese (Gai lan)</w:t>
            </w:r>
          </w:p>
        </w:tc>
        <w:tc>
          <w:tcPr>
            <w:tcW w:w="1021" w:type="dxa"/>
          </w:tcPr>
          <w:p w14:paraId="7A3BB202"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1</w:t>
            </w:r>
          </w:p>
        </w:tc>
      </w:tr>
      <w:tr w:rsidR="00C060BE" w:rsidRPr="007C23AF" w14:paraId="2BAD2DD1" w14:textId="77777777" w:rsidTr="000337C7">
        <w:trPr>
          <w:cantSplit/>
        </w:trPr>
        <w:tc>
          <w:tcPr>
            <w:tcW w:w="3402" w:type="dxa"/>
          </w:tcPr>
          <w:p w14:paraId="41E65696" w14:textId="77777777" w:rsidR="00C060BE" w:rsidRPr="007C23AF" w:rsidRDefault="00C060BE" w:rsidP="000337C7">
            <w:pPr>
              <w:keepLines/>
              <w:spacing w:before="20" w:after="20"/>
              <w:rPr>
                <w:rFonts w:cs="Arial"/>
                <w:sz w:val="18"/>
                <w:szCs w:val="18"/>
              </w:rPr>
            </w:pPr>
            <w:r w:rsidRPr="007C23AF">
              <w:rPr>
                <w:rFonts w:cs="Arial"/>
                <w:sz w:val="18"/>
                <w:szCs w:val="18"/>
              </w:rPr>
              <w:t xml:space="preserve">Fungi, edible </w:t>
            </w:r>
            <w:r w:rsidRPr="007C23AF">
              <w:rPr>
                <w:sz w:val="18"/>
                <w:szCs w:val="18"/>
              </w:rPr>
              <w:t>(except mushrooms)</w:t>
            </w:r>
          </w:p>
        </w:tc>
        <w:tc>
          <w:tcPr>
            <w:tcW w:w="1021" w:type="dxa"/>
          </w:tcPr>
          <w:p w14:paraId="3C94988D"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0.2</w:t>
            </w:r>
          </w:p>
        </w:tc>
      </w:tr>
      <w:tr w:rsidR="00C060BE" w:rsidRPr="007C23AF" w14:paraId="6FC5CCB7" w14:textId="77777777" w:rsidTr="000337C7">
        <w:trPr>
          <w:cantSplit/>
        </w:trPr>
        <w:tc>
          <w:tcPr>
            <w:tcW w:w="3402" w:type="dxa"/>
          </w:tcPr>
          <w:p w14:paraId="2DC3878A" w14:textId="77777777" w:rsidR="00C060BE" w:rsidRPr="007C23AF" w:rsidRDefault="00C060BE" w:rsidP="000337C7">
            <w:pPr>
              <w:keepLines/>
              <w:spacing w:before="20" w:after="20"/>
              <w:rPr>
                <w:rFonts w:cs="Arial"/>
                <w:sz w:val="18"/>
                <w:szCs w:val="18"/>
              </w:rPr>
            </w:pPr>
            <w:r w:rsidRPr="007C23AF">
              <w:rPr>
                <w:rFonts w:cs="Arial"/>
                <w:sz w:val="18"/>
                <w:szCs w:val="18"/>
              </w:rPr>
              <w:t>Mushrooms</w:t>
            </w:r>
          </w:p>
        </w:tc>
        <w:tc>
          <w:tcPr>
            <w:tcW w:w="1021" w:type="dxa"/>
          </w:tcPr>
          <w:p w14:paraId="41338017"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0.2</w:t>
            </w:r>
          </w:p>
        </w:tc>
      </w:tr>
      <w:tr w:rsidR="00C060BE" w:rsidRPr="007C23AF" w14:paraId="48E059DE" w14:textId="77777777" w:rsidTr="000337C7">
        <w:trPr>
          <w:cantSplit/>
        </w:trPr>
        <w:tc>
          <w:tcPr>
            <w:tcW w:w="3402" w:type="dxa"/>
          </w:tcPr>
          <w:p w14:paraId="124B8AEF" w14:textId="77777777" w:rsidR="00C060BE" w:rsidRPr="007C23AF" w:rsidRDefault="00C060BE" w:rsidP="000337C7">
            <w:pPr>
              <w:keepLines/>
              <w:spacing w:before="20" w:after="20"/>
              <w:rPr>
                <w:rFonts w:cs="Arial"/>
                <w:sz w:val="18"/>
                <w:szCs w:val="18"/>
              </w:rPr>
            </w:pPr>
            <w:r w:rsidRPr="007C23AF">
              <w:rPr>
                <w:rFonts w:cs="Arial"/>
                <w:sz w:val="18"/>
                <w:szCs w:val="18"/>
              </w:rPr>
              <w:t>Pome fruit [except perisimmon, Japanese]</w:t>
            </w:r>
          </w:p>
        </w:tc>
        <w:tc>
          <w:tcPr>
            <w:tcW w:w="1021" w:type="dxa"/>
          </w:tcPr>
          <w:p w14:paraId="771DAF70"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0.3</w:t>
            </w:r>
          </w:p>
        </w:tc>
      </w:tr>
      <w:tr w:rsidR="00C060BE" w:rsidRPr="007C23AF" w14:paraId="1E38B195" w14:textId="77777777" w:rsidTr="000337C7">
        <w:trPr>
          <w:cantSplit/>
        </w:trPr>
        <w:tc>
          <w:tcPr>
            <w:tcW w:w="3402" w:type="dxa"/>
          </w:tcPr>
          <w:p w14:paraId="61E46EFD" w14:textId="77777777" w:rsidR="00C060BE" w:rsidRPr="007C23AF" w:rsidRDefault="00C060BE" w:rsidP="000337C7">
            <w:pPr>
              <w:keepLines/>
              <w:spacing w:before="20" w:after="20"/>
              <w:rPr>
                <w:rFonts w:cs="Arial"/>
                <w:sz w:val="18"/>
                <w:szCs w:val="18"/>
              </w:rPr>
            </w:pPr>
            <w:r w:rsidRPr="007C23AF">
              <w:rPr>
                <w:rFonts w:cs="Arial"/>
                <w:sz w:val="18"/>
                <w:szCs w:val="18"/>
              </w:rPr>
              <w:t xml:space="preserve">Stone fruits </w:t>
            </w:r>
            <w:r w:rsidRPr="007C23AF">
              <w:rPr>
                <w:sz w:val="18"/>
                <w:szCs w:val="18"/>
              </w:rPr>
              <w:t>[except jujube, Chinese]</w:t>
            </w:r>
          </w:p>
        </w:tc>
        <w:tc>
          <w:tcPr>
            <w:tcW w:w="1021" w:type="dxa"/>
          </w:tcPr>
          <w:p w14:paraId="1382DBD8"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1</w:t>
            </w:r>
          </w:p>
        </w:tc>
      </w:tr>
      <w:tr w:rsidR="00C060BE" w:rsidRPr="007C23AF" w14:paraId="06A8FD59" w14:textId="77777777" w:rsidTr="000337C7">
        <w:trPr>
          <w:cantSplit/>
        </w:trPr>
        <w:tc>
          <w:tcPr>
            <w:tcW w:w="3402" w:type="dxa"/>
            <w:tcBorders>
              <w:bottom w:val="single" w:sz="4" w:space="0" w:color="auto"/>
            </w:tcBorders>
          </w:tcPr>
          <w:p w14:paraId="000158E1" w14:textId="77777777" w:rsidR="00C060BE" w:rsidRPr="007C23AF" w:rsidRDefault="00C060BE" w:rsidP="000337C7">
            <w:pPr>
              <w:keepLines/>
              <w:spacing w:before="20" w:after="20"/>
              <w:rPr>
                <w:rFonts w:cs="Arial"/>
                <w:sz w:val="18"/>
                <w:szCs w:val="18"/>
              </w:rPr>
            </w:pPr>
            <w:r w:rsidRPr="007C23AF">
              <w:rPr>
                <w:rFonts w:cs="Arial"/>
                <w:sz w:val="18"/>
                <w:szCs w:val="18"/>
              </w:rPr>
              <w:t>Sweet corns</w:t>
            </w:r>
          </w:p>
        </w:tc>
        <w:tc>
          <w:tcPr>
            <w:tcW w:w="1021" w:type="dxa"/>
            <w:tcBorders>
              <w:bottom w:val="single" w:sz="4" w:space="0" w:color="auto"/>
            </w:tcBorders>
          </w:tcPr>
          <w:p w14:paraId="4EBB689C" w14:textId="77777777" w:rsidR="00C060BE" w:rsidRPr="007C23AF" w:rsidRDefault="00C060BE" w:rsidP="000337C7">
            <w:pPr>
              <w:keepLines/>
              <w:spacing w:before="20" w:after="20"/>
              <w:jc w:val="right"/>
              <w:rPr>
                <w:rFonts w:eastAsia="Helvetica" w:cs="Arial"/>
                <w:sz w:val="18"/>
                <w:szCs w:val="18"/>
              </w:rPr>
            </w:pPr>
            <w:r w:rsidRPr="007C23AF">
              <w:rPr>
                <w:rFonts w:eastAsia="Helvetica" w:cs="Arial"/>
                <w:sz w:val="18"/>
                <w:szCs w:val="18"/>
              </w:rPr>
              <w:t>0.2</w:t>
            </w:r>
          </w:p>
        </w:tc>
      </w:tr>
    </w:tbl>
    <w:p w14:paraId="1C0BE40D" w14:textId="77777777" w:rsidR="00C060BE" w:rsidRDefault="00C060BE" w:rsidP="00C060BE">
      <w:pPr>
        <w:pStyle w:val="FSCtblMRL1"/>
        <w:rPr>
          <w:rFonts w:eastAsiaTheme="minorHAnsi"/>
        </w:rPr>
      </w:pPr>
    </w:p>
    <w:p w14:paraId="0F387A5A" w14:textId="77777777" w:rsidR="00C060BE" w:rsidRPr="0077558D" w:rsidRDefault="00C060BE" w:rsidP="00C060BE">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FF13E6" w14:paraId="02FDF9B4" w14:textId="77777777" w:rsidTr="000337C7">
        <w:trPr>
          <w:cantSplit/>
        </w:trPr>
        <w:tc>
          <w:tcPr>
            <w:tcW w:w="4422" w:type="dxa"/>
            <w:gridSpan w:val="2"/>
            <w:tcBorders>
              <w:top w:val="single" w:sz="4" w:space="0" w:color="auto"/>
            </w:tcBorders>
            <w:shd w:val="clear" w:color="auto" w:fill="auto"/>
          </w:tcPr>
          <w:p w14:paraId="04BA87F2" w14:textId="77777777" w:rsidR="00C060BE" w:rsidRPr="00FF13E6" w:rsidRDefault="00C060BE" w:rsidP="000337C7">
            <w:pPr>
              <w:pStyle w:val="FSCtblh3"/>
            </w:pPr>
            <w:r w:rsidRPr="00FF13E6">
              <w:t xml:space="preserve">Agvet chemical:  </w:t>
            </w:r>
            <w:r w:rsidRPr="00FF13E6">
              <w:rPr>
                <w:szCs w:val="18"/>
              </w:rPr>
              <w:t>Cycloxydim</w:t>
            </w:r>
          </w:p>
        </w:tc>
      </w:tr>
      <w:tr w:rsidR="00C060BE" w:rsidRPr="00FF13E6" w14:paraId="7BBC4612" w14:textId="77777777" w:rsidTr="000337C7">
        <w:trPr>
          <w:cantSplit/>
        </w:trPr>
        <w:tc>
          <w:tcPr>
            <w:tcW w:w="4422" w:type="dxa"/>
            <w:gridSpan w:val="2"/>
            <w:shd w:val="clear" w:color="auto" w:fill="auto"/>
          </w:tcPr>
          <w:p w14:paraId="64611700" w14:textId="77777777" w:rsidR="00C060BE" w:rsidRPr="00FF13E6" w:rsidRDefault="00C060BE" w:rsidP="000337C7">
            <w:pPr>
              <w:pStyle w:val="FSCtblh4"/>
            </w:pPr>
            <w:r w:rsidRPr="00FF13E6">
              <w:t>Permitted residue:  Cycloxydim, metabolites and degradation products which can be oxidized to 3-(3-thianyl) glutaric acid S-dioxide and 3-hydroxy-3-(3-thianyl) glutaric acid S-dioxide, expressed as cycloxydim</w:t>
            </w:r>
          </w:p>
        </w:tc>
      </w:tr>
      <w:tr w:rsidR="00C060BE" w:rsidRPr="00FF13E6" w14:paraId="205B26BE" w14:textId="77777777" w:rsidTr="000337C7">
        <w:trPr>
          <w:cantSplit/>
        </w:trPr>
        <w:tc>
          <w:tcPr>
            <w:tcW w:w="3402" w:type="dxa"/>
            <w:tcBorders>
              <w:bottom w:val="single" w:sz="4" w:space="0" w:color="auto"/>
            </w:tcBorders>
          </w:tcPr>
          <w:p w14:paraId="00D9270A" w14:textId="77777777" w:rsidR="00C060BE" w:rsidRPr="00FF13E6" w:rsidRDefault="00C060BE" w:rsidP="000337C7">
            <w:pPr>
              <w:pStyle w:val="FSCtblMRL1"/>
            </w:pPr>
            <w:r w:rsidRPr="00FF13E6">
              <w:t xml:space="preserve">Stone fruits </w:t>
            </w:r>
            <w:r w:rsidRPr="00FF13E6">
              <w:rPr>
                <w:szCs w:val="18"/>
              </w:rPr>
              <w:t xml:space="preserve">[except </w:t>
            </w:r>
            <w:r w:rsidRPr="00FF13E6">
              <w:t>jujube, Chinese]</w:t>
            </w:r>
          </w:p>
        </w:tc>
        <w:tc>
          <w:tcPr>
            <w:tcW w:w="1020" w:type="dxa"/>
            <w:tcBorders>
              <w:bottom w:val="single" w:sz="4" w:space="0" w:color="auto"/>
            </w:tcBorders>
          </w:tcPr>
          <w:p w14:paraId="25BB5FE9" w14:textId="77777777" w:rsidR="00C060BE" w:rsidRPr="00FF13E6" w:rsidRDefault="00C060BE" w:rsidP="000337C7">
            <w:pPr>
              <w:pStyle w:val="FSCtblMRL2"/>
            </w:pPr>
            <w:r w:rsidRPr="00FF13E6">
              <w:t>0.09</w:t>
            </w:r>
          </w:p>
        </w:tc>
      </w:tr>
    </w:tbl>
    <w:p w14:paraId="63EA15BC" w14:textId="77777777" w:rsidR="00C060BE" w:rsidRPr="00FF13E6" w:rsidRDefault="00C060BE" w:rsidP="00C060BE">
      <w:pPr>
        <w:pStyle w:val="FSCtblMRL1"/>
        <w:rPr>
          <w:rFonts w:eastAsiaTheme="minorHAnsi"/>
        </w:rPr>
      </w:pPr>
    </w:p>
    <w:p w14:paraId="2650B32A" w14:textId="77777777" w:rsidR="00C060BE" w:rsidRPr="00FF13E6"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C060BE" w:rsidRPr="00FF13E6" w14:paraId="7BCD91DE" w14:textId="77777777" w:rsidTr="000337C7">
        <w:trPr>
          <w:cantSplit/>
        </w:trPr>
        <w:tc>
          <w:tcPr>
            <w:tcW w:w="4423" w:type="dxa"/>
            <w:gridSpan w:val="2"/>
            <w:tcBorders>
              <w:top w:val="single" w:sz="4" w:space="0" w:color="auto"/>
            </w:tcBorders>
            <w:shd w:val="clear" w:color="auto" w:fill="auto"/>
          </w:tcPr>
          <w:p w14:paraId="00F61699" w14:textId="77777777" w:rsidR="00C060BE" w:rsidRPr="00FF13E6" w:rsidRDefault="00C060BE" w:rsidP="000337C7">
            <w:pPr>
              <w:pStyle w:val="FSCtblh3"/>
            </w:pPr>
            <w:r w:rsidRPr="00FF13E6">
              <w:t>Agvet chemical: Cyflumetofen</w:t>
            </w:r>
          </w:p>
        </w:tc>
      </w:tr>
      <w:tr w:rsidR="00C060BE" w:rsidRPr="00FF13E6" w14:paraId="7F7CC16E" w14:textId="77777777" w:rsidTr="000337C7">
        <w:trPr>
          <w:cantSplit/>
        </w:trPr>
        <w:tc>
          <w:tcPr>
            <w:tcW w:w="4423" w:type="dxa"/>
            <w:gridSpan w:val="2"/>
            <w:shd w:val="clear" w:color="auto" w:fill="auto"/>
          </w:tcPr>
          <w:p w14:paraId="1861EAE3" w14:textId="77777777" w:rsidR="00C060BE" w:rsidRPr="00FF13E6" w:rsidRDefault="00C060BE" w:rsidP="000337C7">
            <w:pPr>
              <w:pStyle w:val="FSCtblh4"/>
            </w:pPr>
            <w:r w:rsidRPr="00FF13E6">
              <w:t xml:space="preserve">Permitted residue: Cyflumetofen </w:t>
            </w:r>
          </w:p>
        </w:tc>
      </w:tr>
      <w:tr w:rsidR="00C060BE" w:rsidRPr="00FF13E6" w14:paraId="1C593967" w14:textId="77777777" w:rsidTr="000337C7">
        <w:trPr>
          <w:cantSplit/>
        </w:trPr>
        <w:tc>
          <w:tcPr>
            <w:tcW w:w="3424" w:type="dxa"/>
            <w:tcBorders>
              <w:top w:val="single" w:sz="4" w:space="0" w:color="auto"/>
            </w:tcBorders>
          </w:tcPr>
          <w:p w14:paraId="7015974A" w14:textId="77777777" w:rsidR="00C060BE" w:rsidRPr="00FF13E6" w:rsidRDefault="00C060BE" w:rsidP="000337C7">
            <w:pPr>
              <w:pStyle w:val="FSCtblMRL1"/>
              <w:rPr>
                <w:lang w:val="en-AU"/>
              </w:rPr>
            </w:pPr>
            <w:r w:rsidRPr="00FF13E6">
              <w:t>Citrus fruits [except cumquats]</w:t>
            </w:r>
          </w:p>
        </w:tc>
        <w:tc>
          <w:tcPr>
            <w:tcW w:w="999" w:type="dxa"/>
            <w:tcBorders>
              <w:top w:val="single" w:sz="4" w:space="0" w:color="auto"/>
            </w:tcBorders>
          </w:tcPr>
          <w:p w14:paraId="0759D551" w14:textId="77777777" w:rsidR="00C060BE" w:rsidRPr="00FF13E6" w:rsidRDefault="00C060BE" w:rsidP="000337C7">
            <w:pPr>
              <w:pStyle w:val="FSCtblMRL2"/>
              <w:rPr>
                <w:lang w:val="en-AU"/>
              </w:rPr>
            </w:pPr>
            <w:r w:rsidRPr="00FF13E6">
              <w:t>0.3</w:t>
            </w:r>
          </w:p>
        </w:tc>
      </w:tr>
      <w:tr w:rsidR="00C060BE" w:rsidRPr="0077558D" w14:paraId="40F30F2B" w14:textId="77777777" w:rsidTr="000337C7">
        <w:trPr>
          <w:cantSplit/>
        </w:trPr>
        <w:tc>
          <w:tcPr>
            <w:tcW w:w="3424" w:type="dxa"/>
            <w:tcBorders>
              <w:bottom w:val="single" w:sz="4" w:space="0" w:color="auto"/>
            </w:tcBorders>
          </w:tcPr>
          <w:p w14:paraId="25FBE801" w14:textId="77777777" w:rsidR="00C060BE" w:rsidRPr="00FF13E6" w:rsidRDefault="00C060BE" w:rsidP="000337C7">
            <w:pPr>
              <w:pStyle w:val="FSCtblMRL1"/>
              <w:rPr>
                <w:lang w:val="en-AU"/>
              </w:rPr>
            </w:pPr>
            <w:r w:rsidRPr="00FF13E6">
              <w:t>Pome fruits [except persimmon, Japanese]</w:t>
            </w:r>
          </w:p>
        </w:tc>
        <w:tc>
          <w:tcPr>
            <w:tcW w:w="999" w:type="dxa"/>
            <w:tcBorders>
              <w:bottom w:val="single" w:sz="4" w:space="0" w:color="auto"/>
            </w:tcBorders>
          </w:tcPr>
          <w:p w14:paraId="4C00420F" w14:textId="77777777" w:rsidR="00C060BE" w:rsidRPr="0077558D" w:rsidRDefault="00C060BE" w:rsidP="000337C7">
            <w:pPr>
              <w:pStyle w:val="FSCtblMRL2"/>
              <w:rPr>
                <w:lang w:val="en-AU"/>
              </w:rPr>
            </w:pPr>
            <w:r w:rsidRPr="00FF13E6">
              <w:t>0.4</w:t>
            </w:r>
          </w:p>
        </w:tc>
      </w:tr>
    </w:tbl>
    <w:p w14:paraId="4799B6AB" w14:textId="77777777" w:rsidR="00C060BE" w:rsidRDefault="00C060BE" w:rsidP="00C060BE">
      <w:pPr>
        <w:pStyle w:val="FSCtblMRL1"/>
        <w:rPr>
          <w:rFonts w:eastAsiaTheme="minorHAnsi"/>
        </w:rPr>
      </w:pPr>
    </w:p>
    <w:p w14:paraId="6F0193F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3B8EE5" w14:textId="77777777" w:rsidTr="000337C7">
        <w:trPr>
          <w:cantSplit/>
        </w:trPr>
        <w:tc>
          <w:tcPr>
            <w:tcW w:w="4422" w:type="dxa"/>
            <w:gridSpan w:val="2"/>
            <w:tcBorders>
              <w:top w:val="single" w:sz="4" w:space="0" w:color="auto"/>
            </w:tcBorders>
          </w:tcPr>
          <w:p w14:paraId="2A9730E5" w14:textId="77777777" w:rsidR="00C060BE" w:rsidRPr="0077558D" w:rsidRDefault="00C060BE" w:rsidP="000337C7">
            <w:pPr>
              <w:pStyle w:val="FSCtblh3"/>
            </w:pPr>
            <w:r w:rsidRPr="0077558D">
              <w:t>Agvet chemical</w:t>
            </w:r>
            <w:r w:rsidRPr="00C04441">
              <w:t>:  Cyfluthrin</w:t>
            </w:r>
          </w:p>
        </w:tc>
      </w:tr>
      <w:tr w:rsidR="00C060BE" w:rsidRPr="0077558D" w14:paraId="7D7F2BDD" w14:textId="77777777" w:rsidTr="000337C7">
        <w:trPr>
          <w:cantSplit/>
        </w:trPr>
        <w:tc>
          <w:tcPr>
            <w:tcW w:w="4422" w:type="dxa"/>
            <w:gridSpan w:val="2"/>
            <w:tcBorders>
              <w:bottom w:val="single" w:sz="4" w:space="0" w:color="auto"/>
            </w:tcBorders>
          </w:tcPr>
          <w:p w14:paraId="58E5A887" w14:textId="77777777" w:rsidR="00C060BE" w:rsidRPr="0077558D" w:rsidRDefault="00C060BE" w:rsidP="000337C7">
            <w:pPr>
              <w:pStyle w:val="FSCtblh4"/>
            </w:pPr>
            <w:r w:rsidRPr="0077558D">
              <w:t>Permitted residue:  Cyfluthrin, sum of isomers</w:t>
            </w:r>
          </w:p>
        </w:tc>
      </w:tr>
      <w:tr w:rsidR="00C060BE" w:rsidRPr="0077558D" w14:paraId="1223C450" w14:textId="77777777" w:rsidTr="000337C7">
        <w:trPr>
          <w:cantSplit/>
        </w:trPr>
        <w:tc>
          <w:tcPr>
            <w:tcW w:w="3402" w:type="dxa"/>
          </w:tcPr>
          <w:p w14:paraId="12C2C1E9"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495CE9A" w14:textId="77777777" w:rsidR="00C060BE" w:rsidRPr="0077558D" w:rsidRDefault="00C060BE" w:rsidP="000337C7">
            <w:pPr>
              <w:pStyle w:val="FSCtblMRL2"/>
            </w:pPr>
            <w:r w:rsidRPr="0077558D">
              <w:t>0.5</w:t>
            </w:r>
          </w:p>
        </w:tc>
      </w:tr>
      <w:tr w:rsidR="00C060BE" w:rsidRPr="0077558D" w14:paraId="039647F3" w14:textId="77777777" w:rsidTr="000337C7">
        <w:trPr>
          <w:cantSplit/>
        </w:trPr>
        <w:tc>
          <w:tcPr>
            <w:tcW w:w="3402" w:type="dxa"/>
          </w:tcPr>
          <w:p w14:paraId="012EE6CA" w14:textId="77777777" w:rsidR="00C060BE" w:rsidRPr="0077558D" w:rsidRDefault="00C060BE" w:rsidP="000337C7">
            <w:pPr>
              <w:pStyle w:val="FSCtblMRL1"/>
            </w:pPr>
            <w:r>
              <w:t>Broccoli, Chinese (Gai lan)</w:t>
            </w:r>
          </w:p>
        </w:tc>
        <w:tc>
          <w:tcPr>
            <w:tcW w:w="1020" w:type="dxa"/>
          </w:tcPr>
          <w:p w14:paraId="7F588FEC" w14:textId="77777777" w:rsidR="00C060BE" w:rsidRPr="0077558D" w:rsidRDefault="00C060BE" w:rsidP="000337C7">
            <w:pPr>
              <w:pStyle w:val="FSCtblMRL2"/>
            </w:pPr>
            <w:r>
              <w:t>0.5</w:t>
            </w:r>
          </w:p>
        </w:tc>
      </w:tr>
      <w:tr w:rsidR="00C060BE" w:rsidRPr="0077558D" w14:paraId="0604D503" w14:textId="77777777" w:rsidTr="000337C7">
        <w:trPr>
          <w:cantSplit/>
        </w:trPr>
        <w:tc>
          <w:tcPr>
            <w:tcW w:w="3402" w:type="dxa"/>
          </w:tcPr>
          <w:p w14:paraId="3752F3FE" w14:textId="77777777" w:rsidR="00C060BE" w:rsidRPr="0077558D" w:rsidRDefault="00C060BE" w:rsidP="000337C7">
            <w:pPr>
              <w:pStyle w:val="FSCtblMRL1"/>
            </w:pPr>
            <w:r w:rsidRPr="0077558D">
              <w:t>Cereal grains</w:t>
            </w:r>
            <w:r>
              <w:t xml:space="preserve"> [except sweet corns]</w:t>
            </w:r>
          </w:p>
        </w:tc>
        <w:tc>
          <w:tcPr>
            <w:tcW w:w="1020" w:type="dxa"/>
          </w:tcPr>
          <w:p w14:paraId="04673264" w14:textId="77777777" w:rsidR="00C060BE" w:rsidRPr="0077558D" w:rsidRDefault="00C060BE" w:rsidP="000337C7">
            <w:pPr>
              <w:pStyle w:val="FSCtblMRL2"/>
            </w:pPr>
            <w:r w:rsidRPr="0077558D">
              <w:t>2</w:t>
            </w:r>
          </w:p>
        </w:tc>
      </w:tr>
      <w:tr w:rsidR="00C060BE" w:rsidRPr="0077558D" w14:paraId="18245FA7" w14:textId="77777777" w:rsidTr="000337C7">
        <w:trPr>
          <w:cantSplit/>
        </w:trPr>
        <w:tc>
          <w:tcPr>
            <w:tcW w:w="3402" w:type="dxa"/>
          </w:tcPr>
          <w:p w14:paraId="026C8DCA" w14:textId="77777777" w:rsidR="00C060BE" w:rsidRPr="0077558D" w:rsidRDefault="00C060BE" w:rsidP="000337C7">
            <w:pPr>
              <w:pStyle w:val="FSCtblMRL1"/>
            </w:pPr>
            <w:r w:rsidRPr="0077558D">
              <w:t>Citrus fruits</w:t>
            </w:r>
            <w:r>
              <w:t xml:space="preserve"> [except cumquats]</w:t>
            </w:r>
          </w:p>
        </w:tc>
        <w:tc>
          <w:tcPr>
            <w:tcW w:w="1020" w:type="dxa"/>
          </w:tcPr>
          <w:p w14:paraId="19882C9E" w14:textId="77777777" w:rsidR="00C060BE" w:rsidRPr="0077558D" w:rsidRDefault="00C060BE" w:rsidP="000337C7">
            <w:pPr>
              <w:pStyle w:val="FSCtblMRL2"/>
            </w:pPr>
            <w:r w:rsidRPr="0077558D">
              <w:t>0.2</w:t>
            </w:r>
          </w:p>
        </w:tc>
      </w:tr>
      <w:tr w:rsidR="00C060BE" w:rsidRPr="0077558D" w14:paraId="7C8A9FE8" w14:textId="77777777" w:rsidTr="000337C7">
        <w:trPr>
          <w:cantSplit/>
        </w:trPr>
        <w:tc>
          <w:tcPr>
            <w:tcW w:w="3402" w:type="dxa"/>
          </w:tcPr>
          <w:p w14:paraId="46764144" w14:textId="77777777" w:rsidR="00C060BE" w:rsidRPr="0077558D" w:rsidRDefault="00C060BE" w:rsidP="000337C7">
            <w:pPr>
              <w:pStyle w:val="FSCtblMRL1"/>
            </w:pPr>
            <w:r>
              <w:t>Egg</w:t>
            </w:r>
            <w:r w:rsidRPr="0077558D">
              <w:t>plant</w:t>
            </w:r>
          </w:p>
        </w:tc>
        <w:tc>
          <w:tcPr>
            <w:tcW w:w="1020" w:type="dxa"/>
          </w:tcPr>
          <w:p w14:paraId="41B29F00" w14:textId="77777777" w:rsidR="00C060BE" w:rsidRPr="0077558D" w:rsidRDefault="00C060BE" w:rsidP="000337C7">
            <w:pPr>
              <w:pStyle w:val="FSCtblMRL2"/>
            </w:pPr>
            <w:r w:rsidRPr="0077558D">
              <w:t>T0.2</w:t>
            </w:r>
          </w:p>
        </w:tc>
      </w:tr>
      <w:tr w:rsidR="00C060BE" w:rsidRPr="0077558D" w14:paraId="6FDAFC0E" w14:textId="77777777" w:rsidTr="000337C7">
        <w:trPr>
          <w:cantSplit/>
        </w:trPr>
        <w:tc>
          <w:tcPr>
            <w:tcW w:w="3402" w:type="dxa"/>
          </w:tcPr>
          <w:p w14:paraId="6D259079" w14:textId="77777777" w:rsidR="00C060BE" w:rsidRPr="0077558D" w:rsidRDefault="00C060BE" w:rsidP="000337C7">
            <w:pPr>
              <w:pStyle w:val="FSCtblMRL1"/>
            </w:pPr>
            <w:r w:rsidRPr="0077558D">
              <w:t>Hops,</w:t>
            </w:r>
            <w:r>
              <w:t xml:space="preserve"> </w:t>
            </w:r>
            <w:r w:rsidRPr="0077558D">
              <w:t>dry</w:t>
            </w:r>
          </w:p>
        </w:tc>
        <w:tc>
          <w:tcPr>
            <w:tcW w:w="1020" w:type="dxa"/>
          </w:tcPr>
          <w:p w14:paraId="55246246" w14:textId="77777777" w:rsidR="00C060BE" w:rsidRPr="0077558D" w:rsidRDefault="00C060BE" w:rsidP="000337C7">
            <w:pPr>
              <w:pStyle w:val="FSCtblMRL2"/>
            </w:pPr>
            <w:r w:rsidRPr="0077558D">
              <w:t>20</w:t>
            </w:r>
          </w:p>
        </w:tc>
      </w:tr>
      <w:tr w:rsidR="00C060BE" w:rsidRPr="0077558D" w14:paraId="04C3B6E4" w14:textId="77777777" w:rsidTr="000337C7">
        <w:trPr>
          <w:cantSplit/>
        </w:trPr>
        <w:tc>
          <w:tcPr>
            <w:tcW w:w="3402" w:type="dxa"/>
            <w:tcBorders>
              <w:bottom w:val="single" w:sz="4" w:space="0" w:color="auto"/>
            </w:tcBorders>
          </w:tcPr>
          <w:p w14:paraId="3F04A31E"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FF27D75" w14:textId="77777777" w:rsidR="00C060BE" w:rsidRPr="0077558D" w:rsidRDefault="00C060BE" w:rsidP="000337C7">
            <w:pPr>
              <w:pStyle w:val="FSCtblMRL2"/>
            </w:pPr>
            <w:r w:rsidRPr="0077558D">
              <w:t>0.3</w:t>
            </w:r>
          </w:p>
        </w:tc>
      </w:tr>
    </w:tbl>
    <w:p w14:paraId="634C03F2" w14:textId="77777777" w:rsidR="00C060BE" w:rsidRPr="0077558D" w:rsidRDefault="00C060BE" w:rsidP="00C060BE">
      <w:pPr>
        <w:pStyle w:val="FSCtblMRL1"/>
        <w:rPr>
          <w:rFonts w:eastAsiaTheme="minorHAnsi"/>
        </w:rPr>
      </w:pPr>
    </w:p>
    <w:p w14:paraId="764040D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04441" w14:paraId="10780DE2" w14:textId="77777777" w:rsidTr="000337C7">
        <w:trPr>
          <w:cantSplit/>
        </w:trPr>
        <w:tc>
          <w:tcPr>
            <w:tcW w:w="4422" w:type="dxa"/>
            <w:gridSpan w:val="2"/>
            <w:tcBorders>
              <w:top w:val="single" w:sz="4" w:space="0" w:color="auto"/>
            </w:tcBorders>
          </w:tcPr>
          <w:p w14:paraId="1A036CF7" w14:textId="77777777" w:rsidR="00C060BE" w:rsidRPr="00C04441" w:rsidRDefault="00C060BE" w:rsidP="000337C7">
            <w:pPr>
              <w:pStyle w:val="FSCtblh3"/>
            </w:pPr>
            <w:r w:rsidRPr="00C04441">
              <w:t>Agvet chemical:  Cyhalothrin</w:t>
            </w:r>
          </w:p>
        </w:tc>
      </w:tr>
      <w:tr w:rsidR="00C060BE" w:rsidRPr="00C04441" w14:paraId="2A06E391" w14:textId="77777777" w:rsidTr="000337C7">
        <w:trPr>
          <w:cantSplit/>
        </w:trPr>
        <w:tc>
          <w:tcPr>
            <w:tcW w:w="4422" w:type="dxa"/>
            <w:gridSpan w:val="2"/>
            <w:tcBorders>
              <w:bottom w:val="single" w:sz="4" w:space="0" w:color="auto"/>
            </w:tcBorders>
          </w:tcPr>
          <w:p w14:paraId="68B95BE2" w14:textId="77777777" w:rsidR="00C060BE" w:rsidRPr="00C04441" w:rsidRDefault="00C060BE" w:rsidP="000337C7">
            <w:pPr>
              <w:pStyle w:val="FSCtblh4"/>
            </w:pPr>
            <w:r w:rsidRPr="00C04441">
              <w:t>Permitted residue:  Cyhalothrin, sum of isomers</w:t>
            </w:r>
          </w:p>
        </w:tc>
      </w:tr>
      <w:tr w:rsidR="00C060BE" w:rsidRPr="00C04441" w14:paraId="243E13C4" w14:textId="77777777" w:rsidTr="000337C7">
        <w:trPr>
          <w:cantSplit/>
        </w:trPr>
        <w:tc>
          <w:tcPr>
            <w:tcW w:w="3402" w:type="dxa"/>
          </w:tcPr>
          <w:p w14:paraId="6554EBD1" w14:textId="77777777" w:rsidR="00C060BE" w:rsidRPr="00C04441" w:rsidRDefault="00C060BE" w:rsidP="000337C7">
            <w:pPr>
              <w:pStyle w:val="FSCtblMRL1"/>
            </w:pPr>
            <w:r w:rsidRPr="00C04441">
              <w:t>Brassica vegetables (except Brassica leafy vegetables) [except Chinese cabbage (Pe-tsai)]</w:t>
            </w:r>
          </w:p>
        </w:tc>
        <w:tc>
          <w:tcPr>
            <w:tcW w:w="1020" w:type="dxa"/>
          </w:tcPr>
          <w:p w14:paraId="05E7AF55" w14:textId="77777777" w:rsidR="00C060BE" w:rsidRPr="00C04441" w:rsidRDefault="00C060BE" w:rsidP="000337C7">
            <w:pPr>
              <w:pStyle w:val="FSCtblMRL2"/>
            </w:pPr>
            <w:r w:rsidRPr="00C04441">
              <w:t>0.1</w:t>
            </w:r>
          </w:p>
        </w:tc>
      </w:tr>
      <w:tr w:rsidR="00C060BE" w:rsidRPr="00C04441" w14:paraId="584C00C8" w14:textId="77777777" w:rsidTr="000337C7">
        <w:trPr>
          <w:cantSplit/>
        </w:trPr>
        <w:tc>
          <w:tcPr>
            <w:tcW w:w="3402" w:type="dxa"/>
          </w:tcPr>
          <w:p w14:paraId="7C890F68" w14:textId="77777777" w:rsidR="00C060BE" w:rsidRPr="00C04441" w:rsidRDefault="00C060BE" w:rsidP="000337C7">
            <w:pPr>
              <w:pStyle w:val="FSCtblMRL1"/>
            </w:pPr>
            <w:r w:rsidRPr="00C04441">
              <w:t>Broccoli, Chinese (Gai lan)</w:t>
            </w:r>
          </w:p>
        </w:tc>
        <w:tc>
          <w:tcPr>
            <w:tcW w:w="1020" w:type="dxa"/>
          </w:tcPr>
          <w:p w14:paraId="3120F461" w14:textId="77777777" w:rsidR="00C060BE" w:rsidRPr="00C04441" w:rsidRDefault="00C060BE" w:rsidP="000337C7">
            <w:pPr>
              <w:pStyle w:val="FSCtblMRL2"/>
            </w:pPr>
            <w:r w:rsidRPr="00C04441">
              <w:t>0.1</w:t>
            </w:r>
          </w:p>
        </w:tc>
      </w:tr>
      <w:tr w:rsidR="00C060BE" w:rsidRPr="00C04441" w14:paraId="25A2AE09" w14:textId="77777777" w:rsidTr="000337C7">
        <w:trPr>
          <w:cantSplit/>
        </w:trPr>
        <w:tc>
          <w:tcPr>
            <w:tcW w:w="3402" w:type="dxa"/>
          </w:tcPr>
          <w:p w14:paraId="76C6E6CC" w14:textId="77777777" w:rsidR="00C060BE" w:rsidRPr="00C04441" w:rsidRDefault="00C060BE" w:rsidP="000337C7">
            <w:pPr>
              <w:pStyle w:val="FSCtblMRL1"/>
            </w:pPr>
            <w:r w:rsidRPr="00C04441">
              <w:t>Cereal grains [except barley; sorghum, grain; sweet corns; wheat]</w:t>
            </w:r>
          </w:p>
        </w:tc>
        <w:tc>
          <w:tcPr>
            <w:tcW w:w="1020" w:type="dxa"/>
          </w:tcPr>
          <w:p w14:paraId="479120C3" w14:textId="77777777" w:rsidR="00C060BE" w:rsidRPr="00C04441" w:rsidRDefault="00C060BE" w:rsidP="000337C7">
            <w:pPr>
              <w:pStyle w:val="FSCtblMRL2"/>
            </w:pPr>
            <w:r w:rsidRPr="00C04441">
              <w:t>*0.01</w:t>
            </w:r>
          </w:p>
        </w:tc>
      </w:tr>
      <w:tr w:rsidR="00C060BE" w:rsidRPr="00C04441" w14:paraId="4EE13C80" w14:textId="77777777" w:rsidTr="000337C7">
        <w:trPr>
          <w:cantSplit/>
        </w:trPr>
        <w:tc>
          <w:tcPr>
            <w:tcW w:w="3402" w:type="dxa"/>
          </w:tcPr>
          <w:p w14:paraId="6CFB56E6" w14:textId="77777777" w:rsidR="00C060BE" w:rsidRPr="00C04441" w:rsidRDefault="00C060BE" w:rsidP="000337C7">
            <w:pPr>
              <w:pStyle w:val="FSCtblMRL1"/>
            </w:pPr>
            <w:r w:rsidRPr="00C04441">
              <w:t>Citrus fruits [except cumquats]</w:t>
            </w:r>
          </w:p>
        </w:tc>
        <w:tc>
          <w:tcPr>
            <w:tcW w:w="1020" w:type="dxa"/>
          </w:tcPr>
          <w:p w14:paraId="0141A846" w14:textId="77777777" w:rsidR="00C060BE" w:rsidRPr="00C04441" w:rsidRDefault="00C060BE" w:rsidP="000337C7">
            <w:pPr>
              <w:pStyle w:val="FSCtblMRL2"/>
            </w:pPr>
            <w:r w:rsidRPr="00C04441">
              <w:t>*0.01</w:t>
            </w:r>
          </w:p>
        </w:tc>
      </w:tr>
      <w:tr w:rsidR="00C060BE" w:rsidRPr="00C04441" w14:paraId="3C476E14" w14:textId="77777777" w:rsidTr="000337C7">
        <w:trPr>
          <w:cantSplit/>
        </w:trPr>
        <w:tc>
          <w:tcPr>
            <w:tcW w:w="3402" w:type="dxa"/>
          </w:tcPr>
          <w:p w14:paraId="31DAE7BF" w14:textId="77777777" w:rsidR="00C060BE" w:rsidRPr="00C04441" w:rsidRDefault="00C060BE" w:rsidP="000337C7">
            <w:pPr>
              <w:pStyle w:val="FSCtblMRL1"/>
            </w:pPr>
            <w:r w:rsidRPr="00C04441">
              <w:lastRenderedPageBreak/>
              <w:t xml:space="preserve">Fruiting vegetables, other than cucurbits </w:t>
            </w:r>
          </w:p>
        </w:tc>
        <w:tc>
          <w:tcPr>
            <w:tcW w:w="1020" w:type="dxa"/>
          </w:tcPr>
          <w:p w14:paraId="35F9693F" w14:textId="77777777" w:rsidR="00C060BE" w:rsidRPr="00C04441" w:rsidRDefault="00C060BE" w:rsidP="000337C7">
            <w:pPr>
              <w:pStyle w:val="FSCtblMRL2"/>
            </w:pPr>
            <w:r w:rsidRPr="00C04441">
              <w:t>0.3</w:t>
            </w:r>
          </w:p>
        </w:tc>
      </w:tr>
      <w:tr w:rsidR="00C060BE" w:rsidRPr="00C04441" w14:paraId="589AD5C5" w14:textId="77777777" w:rsidTr="000337C7">
        <w:trPr>
          <w:cantSplit/>
        </w:trPr>
        <w:tc>
          <w:tcPr>
            <w:tcW w:w="3402" w:type="dxa"/>
          </w:tcPr>
          <w:p w14:paraId="1B56C717" w14:textId="77777777" w:rsidR="00C060BE" w:rsidRPr="00C04441" w:rsidRDefault="00C060BE" w:rsidP="000337C7">
            <w:pPr>
              <w:pStyle w:val="FSCtblMRL1"/>
            </w:pPr>
            <w:r w:rsidRPr="00C04441">
              <w:t>Fungi, edible (except mushrooms)</w:t>
            </w:r>
          </w:p>
        </w:tc>
        <w:tc>
          <w:tcPr>
            <w:tcW w:w="1020" w:type="dxa"/>
          </w:tcPr>
          <w:p w14:paraId="6B207E51" w14:textId="77777777" w:rsidR="00C060BE" w:rsidRPr="00C04441" w:rsidRDefault="00C060BE" w:rsidP="000337C7">
            <w:pPr>
              <w:pStyle w:val="FSCtblMRL2"/>
            </w:pPr>
            <w:r w:rsidRPr="00C04441">
              <w:t>0.3</w:t>
            </w:r>
          </w:p>
        </w:tc>
      </w:tr>
      <w:tr w:rsidR="00C060BE" w:rsidRPr="00C04441" w14:paraId="25FA61CB" w14:textId="77777777" w:rsidTr="000337C7">
        <w:trPr>
          <w:cantSplit/>
        </w:trPr>
        <w:tc>
          <w:tcPr>
            <w:tcW w:w="3402" w:type="dxa"/>
          </w:tcPr>
          <w:p w14:paraId="4707D995" w14:textId="77777777" w:rsidR="00C060BE" w:rsidRPr="00C04441" w:rsidRDefault="00C060BE" w:rsidP="000337C7">
            <w:pPr>
              <w:pStyle w:val="FSCtblMRL1"/>
            </w:pPr>
            <w:r w:rsidRPr="00C04441">
              <w:t>Peppers, chili, dr</w:t>
            </w:r>
            <w:r>
              <w:t>ied</w:t>
            </w:r>
          </w:p>
        </w:tc>
        <w:tc>
          <w:tcPr>
            <w:tcW w:w="1020" w:type="dxa"/>
          </w:tcPr>
          <w:p w14:paraId="1332FC01" w14:textId="77777777" w:rsidR="00C060BE" w:rsidRPr="00C04441" w:rsidRDefault="00C060BE" w:rsidP="000337C7">
            <w:pPr>
              <w:pStyle w:val="FSCtblMRL2"/>
            </w:pPr>
            <w:r w:rsidRPr="00C04441">
              <w:t>3</w:t>
            </w:r>
          </w:p>
        </w:tc>
      </w:tr>
      <w:tr w:rsidR="00C060BE" w:rsidRPr="00C04441" w14:paraId="05BD45DB" w14:textId="77777777" w:rsidTr="000337C7">
        <w:trPr>
          <w:cantSplit/>
        </w:trPr>
        <w:tc>
          <w:tcPr>
            <w:tcW w:w="3402" w:type="dxa"/>
          </w:tcPr>
          <w:p w14:paraId="118681C4" w14:textId="77777777" w:rsidR="00C060BE" w:rsidRPr="00C04441" w:rsidRDefault="00C060BE" w:rsidP="000337C7">
            <w:pPr>
              <w:pStyle w:val="FSCtblMRL1"/>
            </w:pPr>
            <w:r w:rsidRPr="0077558D">
              <w:t>Pulses [except soya bean (dry)]</w:t>
            </w:r>
          </w:p>
        </w:tc>
        <w:tc>
          <w:tcPr>
            <w:tcW w:w="1020" w:type="dxa"/>
          </w:tcPr>
          <w:p w14:paraId="702CE796" w14:textId="77777777" w:rsidR="00C060BE" w:rsidRPr="00C04441" w:rsidRDefault="00C060BE" w:rsidP="000337C7">
            <w:pPr>
              <w:pStyle w:val="FSCtblMRL2"/>
            </w:pPr>
            <w:r w:rsidRPr="0077558D">
              <w:t>0.2</w:t>
            </w:r>
          </w:p>
        </w:tc>
      </w:tr>
      <w:tr w:rsidR="00C060BE" w:rsidRPr="00C04441" w14:paraId="76E4F5AE" w14:textId="77777777" w:rsidTr="000337C7">
        <w:trPr>
          <w:cantSplit/>
        </w:trPr>
        <w:tc>
          <w:tcPr>
            <w:tcW w:w="3402" w:type="dxa"/>
          </w:tcPr>
          <w:p w14:paraId="492D8673" w14:textId="77777777" w:rsidR="00C060BE" w:rsidRPr="00C04441" w:rsidRDefault="00C060BE" w:rsidP="000337C7">
            <w:pPr>
              <w:pStyle w:val="FSCtblMRL1"/>
            </w:pPr>
            <w:r w:rsidRPr="00C04441">
              <w:t>Sorghum, grain</w:t>
            </w:r>
          </w:p>
        </w:tc>
        <w:tc>
          <w:tcPr>
            <w:tcW w:w="1020" w:type="dxa"/>
          </w:tcPr>
          <w:p w14:paraId="728BC3D7" w14:textId="77777777" w:rsidR="00C060BE" w:rsidRPr="00C04441" w:rsidRDefault="00C060BE" w:rsidP="000337C7">
            <w:pPr>
              <w:pStyle w:val="FSCtblMRL2"/>
            </w:pPr>
            <w:r w:rsidRPr="00C04441">
              <w:t>0.5</w:t>
            </w:r>
          </w:p>
        </w:tc>
      </w:tr>
      <w:tr w:rsidR="00C060BE" w:rsidRPr="00C04441" w14:paraId="750F648E" w14:textId="77777777" w:rsidTr="000337C7">
        <w:trPr>
          <w:cantSplit/>
        </w:trPr>
        <w:tc>
          <w:tcPr>
            <w:tcW w:w="3402" w:type="dxa"/>
          </w:tcPr>
          <w:p w14:paraId="48B207AD" w14:textId="77777777" w:rsidR="00C060BE" w:rsidRPr="00C04441" w:rsidRDefault="00C060BE" w:rsidP="000337C7">
            <w:pPr>
              <w:pStyle w:val="FSCtblMRL1"/>
            </w:pPr>
            <w:r w:rsidRPr="00C04441">
              <w:t xml:space="preserve">Stone fruits </w:t>
            </w:r>
            <w:r w:rsidRPr="00C04441">
              <w:rPr>
                <w:szCs w:val="18"/>
              </w:rPr>
              <w:t xml:space="preserve">[except </w:t>
            </w:r>
            <w:r w:rsidRPr="00C04441">
              <w:t>jujube, Chinese]</w:t>
            </w:r>
          </w:p>
        </w:tc>
        <w:tc>
          <w:tcPr>
            <w:tcW w:w="1020" w:type="dxa"/>
          </w:tcPr>
          <w:p w14:paraId="70DD4E3D" w14:textId="77777777" w:rsidR="00C060BE" w:rsidRPr="00C04441" w:rsidRDefault="00C060BE" w:rsidP="000337C7">
            <w:pPr>
              <w:pStyle w:val="FSCtblMRL2"/>
            </w:pPr>
            <w:r w:rsidRPr="00C04441">
              <w:t>0.5</w:t>
            </w:r>
          </w:p>
        </w:tc>
      </w:tr>
      <w:tr w:rsidR="00C060BE" w:rsidRPr="00C04441" w14:paraId="2DFDFC49" w14:textId="77777777" w:rsidTr="000337C7">
        <w:trPr>
          <w:cantSplit/>
        </w:trPr>
        <w:tc>
          <w:tcPr>
            <w:tcW w:w="3402" w:type="dxa"/>
          </w:tcPr>
          <w:p w14:paraId="6A919917" w14:textId="77777777" w:rsidR="00C060BE" w:rsidRPr="00C04441" w:rsidRDefault="00C060BE" w:rsidP="000337C7">
            <w:pPr>
              <w:pStyle w:val="FSCtblMRL1"/>
            </w:pPr>
            <w:r w:rsidRPr="00C04441">
              <w:t>Sweet corns</w:t>
            </w:r>
          </w:p>
        </w:tc>
        <w:tc>
          <w:tcPr>
            <w:tcW w:w="1020" w:type="dxa"/>
          </w:tcPr>
          <w:p w14:paraId="6EAAEAC8" w14:textId="77777777" w:rsidR="00C060BE" w:rsidRPr="00C04441" w:rsidRDefault="00C060BE" w:rsidP="000337C7">
            <w:pPr>
              <w:pStyle w:val="FSCtblMRL2"/>
            </w:pPr>
            <w:r w:rsidRPr="00C04441">
              <w:t>0.3</w:t>
            </w:r>
          </w:p>
        </w:tc>
      </w:tr>
      <w:tr w:rsidR="00C060BE" w:rsidRPr="00C04441" w14:paraId="56A9C988" w14:textId="77777777" w:rsidTr="000337C7">
        <w:trPr>
          <w:cantSplit/>
        </w:trPr>
        <w:tc>
          <w:tcPr>
            <w:tcW w:w="3402" w:type="dxa"/>
            <w:tcBorders>
              <w:bottom w:val="single" w:sz="4" w:space="0" w:color="auto"/>
            </w:tcBorders>
          </w:tcPr>
          <w:p w14:paraId="03C4394A" w14:textId="77777777" w:rsidR="00C060BE" w:rsidRPr="00C04441" w:rsidRDefault="00C060BE" w:rsidP="000337C7">
            <w:pPr>
              <w:pStyle w:val="FSCtblMRL1"/>
            </w:pPr>
            <w:r w:rsidRPr="00C04441">
              <w:t>Vetch</w:t>
            </w:r>
          </w:p>
        </w:tc>
        <w:tc>
          <w:tcPr>
            <w:tcW w:w="1020" w:type="dxa"/>
            <w:tcBorders>
              <w:bottom w:val="single" w:sz="4" w:space="0" w:color="auto"/>
            </w:tcBorders>
          </w:tcPr>
          <w:p w14:paraId="19D68B46" w14:textId="77777777" w:rsidR="00C060BE" w:rsidRPr="00C04441" w:rsidRDefault="00C060BE" w:rsidP="000337C7">
            <w:pPr>
              <w:pStyle w:val="FSCtblMRL2"/>
            </w:pPr>
            <w:r w:rsidRPr="00C04441">
              <w:t>0.1</w:t>
            </w:r>
          </w:p>
        </w:tc>
      </w:tr>
    </w:tbl>
    <w:p w14:paraId="4AA53CB9" w14:textId="77777777" w:rsidR="00C060BE" w:rsidRPr="00C04441" w:rsidRDefault="00C060BE" w:rsidP="00C060BE">
      <w:pPr>
        <w:pStyle w:val="FSCtblMRL1"/>
        <w:rPr>
          <w:rFonts w:eastAsiaTheme="minorHAnsi"/>
        </w:rPr>
      </w:pPr>
    </w:p>
    <w:p w14:paraId="401768A3" w14:textId="77777777" w:rsidR="00C060BE" w:rsidRPr="00C04441"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282FB4D" w14:textId="77777777" w:rsidTr="000337C7">
        <w:trPr>
          <w:cantSplit/>
        </w:trPr>
        <w:tc>
          <w:tcPr>
            <w:tcW w:w="4422" w:type="dxa"/>
            <w:gridSpan w:val="2"/>
            <w:tcBorders>
              <w:top w:val="single" w:sz="4" w:space="0" w:color="auto"/>
            </w:tcBorders>
          </w:tcPr>
          <w:p w14:paraId="5D16107A" w14:textId="77777777" w:rsidR="00C060BE" w:rsidRPr="0077558D" w:rsidRDefault="00C060BE" w:rsidP="000337C7">
            <w:pPr>
              <w:pStyle w:val="FSCtblh3"/>
            </w:pPr>
            <w:r w:rsidRPr="00C04441">
              <w:t>Agvet chemical:  Cypermethrin</w:t>
            </w:r>
          </w:p>
        </w:tc>
      </w:tr>
      <w:tr w:rsidR="00C060BE" w:rsidRPr="0077558D" w14:paraId="32926ABA" w14:textId="77777777" w:rsidTr="000337C7">
        <w:trPr>
          <w:cantSplit/>
        </w:trPr>
        <w:tc>
          <w:tcPr>
            <w:tcW w:w="4422" w:type="dxa"/>
            <w:gridSpan w:val="2"/>
            <w:tcBorders>
              <w:bottom w:val="single" w:sz="4" w:space="0" w:color="auto"/>
            </w:tcBorders>
          </w:tcPr>
          <w:p w14:paraId="65EF90C9" w14:textId="77777777" w:rsidR="00C060BE" w:rsidRPr="0077558D" w:rsidRDefault="00C060BE" w:rsidP="000337C7">
            <w:pPr>
              <w:pStyle w:val="FSCtblh4"/>
            </w:pPr>
            <w:r w:rsidRPr="0077558D">
              <w:t>Permitted residue:  Cypermethrin, sum of isomers</w:t>
            </w:r>
          </w:p>
        </w:tc>
      </w:tr>
      <w:tr w:rsidR="00C060BE" w:rsidRPr="0077558D" w14:paraId="4C06238C" w14:textId="77777777" w:rsidTr="000337C7">
        <w:trPr>
          <w:cantSplit/>
        </w:trPr>
        <w:tc>
          <w:tcPr>
            <w:tcW w:w="3402" w:type="dxa"/>
          </w:tcPr>
          <w:p w14:paraId="36153724"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66F12430" w14:textId="77777777" w:rsidR="00C060BE" w:rsidRPr="0077558D" w:rsidRDefault="00C060BE" w:rsidP="000337C7">
            <w:pPr>
              <w:pStyle w:val="FSCtblMRL2"/>
            </w:pPr>
            <w:r w:rsidRPr="0077558D">
              <w:t>1</w:t>
            </w:r>
          </w:p>
        </w:tc>
      </w:tr>
      <w:tr w:rsidR="00C060BE" w:rsidRPr="0077558D" w14:paraId="723E2B8B" w14:textId="77777777" w:rsidTr="000337C7">
        <w:trPr>
          <w:cantSplit/>
        </w:trPr>
        <w:tc>
          <w:tcPr>
            <w:tcW w:w="3402" w:type="dxa"/>
          </w:tcPr>
          <w:p w14:paraId="228E9118" w14:textId="77777777" w:rsidR="00C060BE" w:rsidRPr="0077558D" w:rsidRDefault="00C060BE" w:rsidP="000337C7">
            <w:pPr>
              <w:pStyle w:val="FSCtblMRL1"/>
            </w:pPr>
            <w:r>
              <w:t>Broccoli, Chinese (Gai lan)</w:t>
            </w:r>
          </w:p>
        </w:tc>
        <w:tc>
          <w:tcPr>
            <w:tcW w:w="1020" w:type="dxa"/>
          </w:tcPr>
          <w:p w14:paraId="52611A63" w14:textId="77777777" w:rsidR="00C060BE" w:rsidRPr="0077558D" w:rsidRDefault="00C060BE" w:rsidP="000337C7">
            <w:pPr>
              <w:pStyle w:val="FSCtblMRL2"/>
            </w:pPr>
            <w:r>
              <w:t>1</w:t>
            </w:r>
          </w:p>
        </w:tc>
      </w:tr>
      <w:tr w:rsidR="00C060BE" w:rsidRPr="0077558D" w14:paraId="4D578EFC" w14:textId="77777777" w:rsidTr="000337C7">
        <w:trPr>
          <w:cantSplit/>
        </w:trPr>
        <w:tc>
          <w:tcPr>
            <w:tcW w:w="3402" w:type="dxa"/>
          </w:tcPr>
          <w:p w14:paraId="56195CB2" w14:textId="77777777" w:rsidR="00C060BE" w:rsidRPr="0077558D" w:rsidRDefault="00C060BE" w:rsidP="000337C7">
            <w:pPr>
              <w:pStyle w:val="FSCtblMRL1"/>
            </w:pPr>
            <w:r w:rsidRPr="0077558D">
              <w:t xml:space="preserve">Cereal grains [except </w:t>
            </w:r>
            <w:r>
              <w:t xml:space="preserve">sweet corns; </w:t>
            </w:r>
            <w:r w:rsidRPr="0077558D">
              <w:t>wheat]</w:t>
            </w:r>
          </w:p>
        </w:tc>
        <w:tc>
          <w:tcPr>
            <w:tcW w:w="1020" w:type="dxa"/>
          </w:tcPr>
          <w:p w14:paraId="2605F367" w14:textId="77777777" w:rsidR="00C060BE" w:rsidRPr="0077558D" w:rsidRDefault="00C060BE" w:rsidP="000337C7">
            <w:pPr>
              <w:pStyle w:val="FSCtblMRL2"/>
            </w:pPr>
            <w:r w:rsidRPr="0077558D">
              <w:t>1</w:t>
            </w:r>
          </w:p>
        </w:tc>
      </w:tr>
      <w:tr w:rsidR="00C060BE" w:rsidRPr="0077558D" w14:paraId="07EB4972" w14:textId="77777777" w:rsidTr="000337C7">
        <w:trPr>
          <w:cantSplit/>
        </w:trPr>
        <w:tc>
          <w:tcPr>
            <w:tcW w:w="3402" w:type="dxa"/>
          </w:tcPr>
          <w:p w14:paraId="331527D9" w14:textId="77777777" w:rsidR="00C060BE" w:rsidRPr="0077558D" w:rsidRDefault="00C060BE" w:rsidP="000337C7">
            <w:pPr>
              <w:pStyle w:val="FSCtblMRL1"/>
            </w:pPr>
            <w:r>
              <w:t>Chinese cabbage (Pe-tsai)</w:t>
            </w:r>
          </w:p>
        </w:tc>
        <w:tc>
          <w:tcPr>
            <w:tcW w:w="1020" w:type="dxa"/>
          </w:tcPr>
          <w:p w14:paraId="4DA6828D" w14:textId="77777777" w:rsidR="00C060BE" w:rsidRPr="0077558D" w:rsidRDefault="00C060BE" w:rsidP="000337C7">
            <w:pPr>
              <w:pStyle w:val="FSCtblMRL2"/>
            </w:pPr>
            <w:r>
              <w:t>T5</w:t>
            </w:r>
          </w:p>
        </w:tc>
      </w:tr>
      <w:tr w:rsidR="00C060BE" w:rsidRPr="0077558D" w14:paraId="3C7EFC11" w14:textId="77777777" w:rsidTr="000337C7">
        <w:trPr>
          <w:cantSplit/>
        </w:trPr>
        <w:tc>
          <w:tcPr>
            <w:tcW w:w="3402" w:type="dxa"/>
          </w:tcPr>
          <w:p w14:paraId="686D554E" w14:textId="77777777" w:rsidR="00C060BE" w:rsidRPr="0077558D" w:rsidRDefault="00C060BE" w:rsidP="000337C7">
            <w:pPr>
              <w:pStyle w:val="FSCtblMRL1"/>
            </w:pPr>
            <w:r>
              <w:t>Chives</w:t>
            </w:r>
          </w:p>
        </w:tc>
        <w:tc>
          <w:tcPr>
            <w:tcW w:w="1020" w:type="dxa"/>
          </w:tcPr>
          <w:p w14:paraId="456E88B2" w14:textId="77777777" w:rsidR="00C060BE" w:rsidRPr="0077558D" w:rsidRDefault="00C060BE" w:rsidP="000337C7">
            <w:pPr>
              <w:pStyle w:val="FSCtblMRL2"/>
            </w:pPr>
            <w:r>
              <w:t>T5</w:t>
            </w:r>
          </w:p>
        </w:tc>
      </w:tr>
      <w:tr w:rsidR="00C060BE" w:rsidRPr="0077558D" w14:paraId="244460F9" w14:textId="77777777" w:rsidTr="000337C7">
        <w:trPr>
          <w:cantSplit/>
        </w:trPr>
        <w:tc>
          <w:tcPr>
            <w:tcW w:w="3402" w:type="dxa"/>
          </w:tcPr>
          <w:p w14:paraId="6E98E520" w14:textId="77777777" w:rsidR="00C060BE" w:rsidRPr="0077558D" w:rsidRDefault="00C060BE" w:rsidP="000337C7">
            <w:pPr>
              <w:pStyle w:val="FSCtblMRL1"/>
            </w:pPr>
            <w:r w:rsidRPr="0077558D">
              <w:t xml:space="preserve">Citrus fruits [except </w:t>
            </w:r>
            <w:r>
              <w:t>c</w:t>
            </w:r>
            <w:r w:rsidRPr="0077558D">
              <w:t>umquats]</w:t>
            </w:r>
          </w:p>
        </w:tc>
        <w:tc>
          <w:tcPr>
            <w:tcW w:w="1020" w:type="dxa"/>
          </w:tcPr>
          <w:p w14:paraId="7A9AEB5E" w14:textId="77777777" w:rsidR="00C060BE" w:rsidRPr="0077558D" w:rsidRDefault="00C060BE" w:rsidP="000337C7">
            <w:pPr>
              <w:pStyle w:val="FSCtblMRL2"/>
            </w:pPr>
            <w:r w:rsidRPr="0077558D">
              <w:t>0.3</w:t>
            </w:r>
          </w:p>
        </w:tc>
      </w:tr>
      <w:tr w:rsidR="00C060BE" w:rsidRPr="0077558D" w14:paraId="6591093E" w14:textId="77777777" w:rsidTr="000337C7">
        <w:trPr>
          <w:cantSplit/>
        </w:trPr>
        <w:tc>
          <w:tcPr>
            <w:tcW w:w="3402" w:type="dxa"/>
          </w:tcPr>
          <w:p w14:paraId="6E48F29E" w14:textId="77777777" w:rsidR="00C060BE" w:rsidRPr="0077558D" w:rsidRDefault="00C060BE" w:rsidP="000337C7">
            <w:pPr>
              <w:pStyle w:val="FSCtblMRL1"/>
            </w:pPr>
            <w:r w:rsidRPr="0077558D">
              <w:t>Fruiting vegetables, other than cucurbits [except; tomato]</w:t>
            </w:r>
          </w:p>
        </w:tc>
        <w:tc>
          <w:tcPr>
            <w:tcW w:w="1020" w:type="dxa"/>
          </w:tcPr>
          <w:p w14:paraId="7F908025" w14:textId="77777777" w:rsidR="00C060BE" w:rsidRPr="0077558D" w:rsidRDefault="00C060BE" w:rsidP="000337C7">
            <w:pPr>
              <w:pStyle w:val="FSCtblMRL2"/>
            </w:pPr>
            <w:r w:rsidRPr="0077558D">
              <w:t>T1</w:t>
            </w:r>
          </w:p>
        </w:tc>
      </w:tr>
      <w:tr w:rsidR="00C060BE" w:rsidRPr="0077558D" w14:paraId="7CD6C139" w14:textId="77777777" w:rsidTr="000337C7">
        <w:trPr>
          <w:cantSplit/>
        </w:trPr>
        <w:tc>
          <w:tcPr>
            <w:tcW w:w="3402" w:type="dxa"/>
          </w:tcPr>
          <w:p w14:paraId="081C8ED5" w14:textId="77777777" w:rsidR="00C060BE" w:rsidRPr="0077558D" w:rsidRDefault="00C060BE" w:rsidP="000337C7">
            <w:pPr>
              <w:pStyle w:val="FSCtblMRL1"/>
            </w:pPr>
            <w:r>
              <w:t>Fungi, edible (except mushrooms)</w:t>
            </w:r>
          </w:p>
        </w:tc>
        <w:tc>
          <w:tcPr>
            <w:tcW w:w="1020" w:type="dxa"/>
          </w:tcPr>
          <w:p w14:paraId="4AA025CB" w14:textId="77777777" w:rsidR="00C060BE" w:rsidRPr="0077558D" w:rsidRDefault="00C060BE" w:rsidP="000337C7">
            <w:pPr>
              <w:pStyle w:val="FSCtblMRL2"/>
            </w:pPr>
            <w:r>
              <w:t>T1</w:t>
            </w:r>
          </w:p>
        </w:tc>
      </w:tr>
      <w:tr w:rsidR="00C060BE" w:rsidRPr="0077558D" w14:paraId="5EFA7952" w14:textId="77777777" w:rsidTr="000337C7">
        <w:trPr>
          <w:cantSplit/>
        </w:trPr>
        <w:tc>
          <w:tcPr>
            <w:tcW w:w="3402" w:type="dxa"/>
          </w:tcPr>
          <w:p w14:paraId="55BF97CC" w14:textId="77777777" w:rsidR="00C060BE" w:rsidRPr="0077558D" w:rsidRDefault="00C060BE" w:rsidP="000337C7">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322F631F" w14:textId="77777777" w:rsidR="00C060BE" w:rsidRPr="0077558D" w:rsidRDefault="00C060BE" w:rsidP="000337C7">
            <w:pPr>
              <w:pStyle w:val="FSCtblMRL2"/>
            </w:pPr>
            <w:r w:rsidRPr="0077558D">
              <w:t>T5</w:t>
            </w:r>
          </w:p>
        </w:tc>
      </w:tr>
      <w:tr w:rsidR="00C060BE" w:rsidRPr="0077558D" w14:paraId="7A9552D3" w14:textId="77777777" w:rsidTr="000337C7">
        <w:trPr>
          <w:cantSplit/>
        </w:trPr>
        <w:tc>
          <w:tcPr>
            <w:tcW w:w="3402" w:type="dxa"/>
          </w:tcPr>
          <w:p w14:paraId="4A0D2F8E" w14:textId="77777777" w:rsidR="00C060BE" w:rsidRPr="0077558D" w:rsidRDefault="00C060BE" w:rsidP="000337C7">
            <w:pPr>
              <w:pStyle w:val="FSCtblMRL1"/>
            </w:pPr>
            <w:r>
              <w:t>Mushrooms</w:t>
            </w:r>
          </w:p>
        </w:tc>
        <w:tc>
          <w:tcPr>
            <w:tcW w:w="1020" w:type="dxa"/>
          </w:tcPr>
          <w:p w14:paraId="76E64295" w14:textId="77777777" w:rsidR="00C060BE" w:rsidRPr="0077558D" w:rsidRDefault="00C060BE" w:rsidP="000337C7">
            <w:pPr>
              <w:pStyle w:val="FSCtblMRL2"/>
            </w:pPr>
            <w:r>
              <w:t>T1</w:t>
            </w:r>
          </w:p>
        </w:tc>
      </w:tr>
      <w:tr w:rsidR="00C060BE" w:rsidRPr="0077558D" w14:paraId="20854131" w14:textId="77777777" w:rsidTr="000337C7">
        <w:trPr>
          <w:cantSplit/>
        </w:trPr>
        <w:tc>
          <w:tcPr>
            <w:tcW w:w="3402" w:type="dxa"/>
          </w:tcPr>
          <w:p w14:paraId="4D975CDE" w14:textId="77777777" w:rsidR="00C060BE" w:rsidRDefault="00C060BE" w:rsidP="000337C7">
            <w:pPr>
              <w:pStyle w:val="FSCtblMRL1"/>
              <w:rPr>
                <w:sz w:val="19"/>
                <w:szCs w:val="19"/>
              </w:rPr>
            </w:pPr>
            <w:r>
              <w:t>Peppers, chili, dried</w:t>
            </w:r>
          </w:p>
        </w:tc>
        <w:tc>
          <w:tcPr>
            <w:tcW w:w="1020" w:type="dxa"/>
          </w:tcPr>
          <w:p w14:paraId="42D27FFF" w14:textId="77777777" w:rsidR="00C060BE" w:rsidRDefault="00C060BE" w:rsidP="000337C7">
            <w:pPr>
              <w:pStyle w:val="FSCtblMRL2"/>
              <w:rPr>
                <w:sz w:val="19"/>
                <w:szCs w:val="19"/>
              </w:rPr>
            </w:pPr>
            <w:r>
              <w:t>10</w:t>
            </w:r>
          </w:p>
        </w:tc>
      </w:tr>
      <w:tr w:rsidR="00C060BE" w:rsidRPr="0077558D" w14:paraId="0A19E218" w14:textId="77777777" w:rsidTr="000337C7">
        <w:trPr>
          <w:cantSplit/>
        </w:trPr>
        <w:tc>
          <w:tcPr>
            <w:tcW w:w="3402" w:type="dxa"/>
          </w:tcPr>
          <w:p w14:paraId="3322A954" w14:textId="77777777" w:rsidR="00C060BE" w:rsidRPr="0077558D" w:rsidRDefault="00C060BE" w:rsidP="000337C7">
            <w:pPr>
              <w:pStyle w:val="FSCtblMRL1"/>
            </w:pPr>
            <w:r w:rsidRPr="0077558D">
              <w:t>Pome fruits</w:t>
            </w:r>
            <w:r>
              <w:t xml:space="preserve"> [except Persimmon, Japanese]</w:t>
            </w:r>
          </w:p>
        </w:tc>
        <w:tc>
          <w:tcPr>
            <w:tcW w:w="1020" w:type="dxa"/>
          </w:tcPr>
          <w:p w14:paraId="53C6BBA7" w14:textId="77777777" w:rsidR="00C060BE" w:rsidRPr="0077558D" w:rsidRDefault="00C060BE" w:rsidP="000337C7">
            <w:pPr>
              <w:pStyle w:val="FSCtblMRL2"/>
            </w:pPr>
            <w:r w:rsidRPr="0077558D">
              <w:t>1</w:t>
            </w:r>
          </w:p>
        </w:tc>
      </w:tr>
      <w:tr w:rsidR="00C060BE" w:rsidRPr="0077558D" w14:paraId="04DF8B6E" w14:textId="77777777" w:rsidTr="000337C7">
        <w:trPr>
          <w:cantSplit/>
        </w:trPr>
        <w:tc>
          <w:tcPr>
            <w:tcW w:w="3402" w:type="dxa"/>
            <w:tcBorders>
              <w:bottom w:val="single" w:sz="4" w:space="0" w:color="auto"/>
            </w:tcBorders>
          </w:tcPr>
          <w:p w14:paraId="1E035FD4" w14:textId="77777777" w:rsidR="00C060BE" w:rsidRPr="0077558D" w:rsidRDefault="00C060BE" w:rsidP="000337C7">
            <w:pPr>
              <w:pStyle w:val="FSCtblMRL1"/>
            </w:pPr>
            <w:r w:rsidRPr="0077558D">
              <w:rPr>
                <w:color w:val="000000"/>
                <w:szCs w:val="18"/>
                <w:lang w:eastAsia="zh-CN"/>
              </w:rPr>
              <w:t>Stone fruits [except cherries</w:t>
            </w:r>
            <w:r>
              <w:rPr>
                <w:color w:val="000000"/>
                <w:szCs w:val="18"/>
                <w:lang w:eastAsia="zh-CN"/>
              </w:rPr>
              <w:t>;</w:t>
            </w:r>
            <w:r>
              <w:rPr>
                <w:szCs w:val="18"/>
              </w:rPr>
              <w:t xml:space="preserve"> </w:t>
            </w:r>
            <w:r>
              <w:t>jujube, Chinese</w:t>
            </w:r>
            <w:r w:rsidRPr="0077558D">
              <w:rPr>
                <w:color w:val="000000"/>
                <w:szCs w:val="18"/>
                <w:lang w:eastAsia="zh-CN"/>
              </w:rPr>
              <w:t>]</w:t>
            </w:r>
          </w:p>
        </w:tc>
        <w:tc>
          <w:tcPr>
            <w:tcW w:w="1020" w:type="dxa"/>
            <w:tcBorders>
              <w:bottom w:val="single" w:sz="4" w:space="0" w:color="auto"/>
            </w:tcBorders>
          </w:tcPr>
          <w:p w14:paraId="028008D5" w14:textId="77777777" w:rsidR="00C060BE" w:rsidRPr="0077558D" w:rsidRDefault="00C060BE" w:rsidP="000337C7">
            <w:pPr>
              <w:pStyle w:val="FSCtblMRL2"/>
            </w:pPr>
            <w:r w:rsidRPr="0077558D">
              <w:t>1</w:t>
            </w:r>
          </w:p>
        </w:tc>
      </w:tr>
    </w:tbl>
    <w:p w14:paraId="0EF4A959" w14:textId="77777777" w:rsidR="00C060BE" w:rsidRDefault="00C060BE" w:rsidP="00C060BE">
      <w:pPr>
        <w:pStyle w:val="FSCtblMRL1"/>
        <w:rPr>
          <w:rFonts w:eastAsiaTheme="minorHAnsi"/>
        </w:rPr>
      </w:pPr>
    </w:p>
    <w:p w14:paraId="5B11702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FEF6138" w14:textId="77777777" w:rsidTr="000337C7">
        <w:trPr>
          <w:cantSplit/>
        </w:trPr>
        <w:tc>
          <w:tcPr>
            <w:tcW w:w="4422" w:type="dxa"/>
            <w:gridSpan w:val="2"/>
            <w:tcBorders>
              <w:top w:val="single" w:sz="4" w:space="0" w:color="auto"/>
            </w:tcBorders>
          </w:tcPr>
          <w:p w14:paraId="47082E92" w14:textId="77777777" w:rsidR="00C060BE" w:rsidRPr="0077558D" w:rsidRDefault="00C060BE" w:rsidP="000337C7">
            <w:pPr>
              <w:pStyle w:val="FSCtblh3"/>
            </w:pPr>
            <w:r w:rsidRPr="002E75B7">
              <w:t>Agvet chemical:  Cyproconazole</w:t>
            </w:r>
          </w:p>
        </w:tc>
      </w:tr>
      <w:tr w:rsidR="00C060BE" w:rsidRPr="0077558D" w14:paraId="448CD763" w14:textId="77777777" w:rsidTr="000337C7">
        <w:trPr>
          <w:cantSplit/>
        </w:trPr>
        <w:tc>
          <w:tcPr>
            <w:tcW w:w="4422" w:type="dxa"/>
            <w:gridSpan w:val="2"/>
          </w:tcPr>
          <w:p w14:paraId="3D717471" w14:textId="77777777" w:rsidR="00C060BE" w:rsidRPr="0077558D" w:rsidRDefault="00C060BE" w:rsidP="000337C7">
            <w:pPr>
              <w:pStyle w:val="FSCtblh4"/>
            </w:pPr>
            <w:r w:rsidRPr="0077558D">
              <w:t>Permitted residue:  Cyproconazole, sum of isomers</w:t>
            </w:r>
          </w:p>
        </w:tc>
      </w:tr>
      <w:tr w:rsidR="00C060BE" w:rsidRPr="0077558D" w14:paraId="035E11DD" w14:textId="77777777" w:rsidTr="000337C7">
        <w:trPr>
          <w:cantSplit/>
        </w:trPr>
        <w:tc>
          <w:tcPr>
            <w:tcW w:w="3402" w:type="dxa"/>
            <w:tcBorders>
              <w:bottom w:val="single" w:sz="4" w:space="0" w:color="auto"/>
            </w:tcBorders>
          </w:tcPr>
          <w:p w14:paraId="6A2FBD9D" w14:textId="77777777" w:rsidR="00C060BE" w:rsidRPr="0077558D" w:rsidRDefault="00C060BE" w:rsidP="000337C7">
            <w:pPr>
              <w:pStyle w:val="FSCtblMRL1"/>
            </w:pPr>
            <w:r w:rsidRPr="009E5475">
              <w:rPr>
                <w:szCs w:val="18"/>
              </w:rPr>
              <w:t>Pulses</w:t>
            </w:r>
            <w:r>
              <w:rPr>
                <w:szCs w:val="18"/>
              </w:rPr>
              <w:t xml:space="preserve"> </w:t>
            </w:r>
            <w:r>
              <w:t>[except vetch]</w:t>
            </w:r>
            <w:r>
              <w:rPr>
                <w:szCs w:val="18"/>
              </w:rPr>
              <w:t xml:space="preserve"> </w:t>
            </w:r>
          </w:p>
        </w:tc>
        <w:tc>
          <w:tcPr>
            <w:tcW w:w="1020" w:type="dxa"/>
            <w:tcBorders>
              <w:bottom w:val="single" w:sz="4" w:space="0" w:color="auto"/>
            </w:tcBorders>
          </w:tcPr>
          <w:p w14:paraId="448A2945" w14:textId="77777777" w:rsidR="00C060BE" w:rsidRPr="0077558D" w:rsidRDefault="00C060BE" w:rsidP="000337C7">
            <w:pPr>
              <w:pStyle w:val="FSCtblMRL2"/>
            </w:pPr>
            <w:r w:rsidRPr="009E5475">
              <w:rPr>
                <w:szCs w:val="18"/>
              </w:rPr>
              <w:t>0.05</w:t>
            </w:r>
          </w:p>
        </w:tc>
      </w:tr>
    </w:tbl>
    <w:p w14:paraId="4ADFFDF0" w14:textId="77777777" w:rsidR="00C060BE" w:rsidRDefault="00C060BE" w:rsidP="00C060BE">
      <w:pPr>
        <w:pStyle w:val="FSCtblMRL1"/>
        <w:rPr>
          <w:rFonts w:eastAsiaTheme="minorHAnsi"/>
        </w:rPr>
      </w:pPr>
    </w:p>
    <w:p w14:paraId="0E1DB1F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6071B2E" w14:textId="77777777" w:rsidTr="000337C7">
        <w:trPr>
          <w:cantSplit/>
        </w:trPr>
        <w:tc>
          <w:tcPr>
            <w:tcW w:w="4422" w:type="dxa"/>
            <w:gridSpan w:val="2"/>
            <w:tcBorders>
              <w:top w:val="single" w:sz="4" w:space="0" w:color="auto"/>
            </w:tcBorders>
          </w:tcPr>
          <w:p w14:paraId="243FFE2F" w14:textId="77777777" w:rsidR="00C060BE" w:rsidRPr="002E75B7" w:rsidRDefault="00C060BE" w:rsidP="000337C7">
            <w:pPr>
              <w:pStyle w:val="FSCtblh3"/>
            </w:pPr>
            <w:r w:rsidRPr="002E75B7">
              <w:t>Agvet chemical:  Cyprodinil</w:t>
            </w:r>
          </w:p>
        </w:tc>
      </w:tr>
      <w:tr w:rsidR="00C060BE" w:rsidRPr="0077558D" w14:paraId="3CF72390" w14:textId="77777777" w:rsidTr="000337C7">
        <w:trPr>
          <w:cantSplit/>
        </w:trPr>
        <w:tc>
          <w:tcPr>
            <w:tcW w:w="4422" w:type="dxa"/>
            <w:gridSpan w:val="2"/>
            <w:tcBorders>
              <w:bottom w:val="single" w:sz="4" w:space="0" w:color="auto"/>
            </w:tcBorders>
          </w:tcPr>
          <w:p w14:paraId="19AA7FD7" w14:textId="77777777" w:rsidR="00C060BE" w:rsidRPr="002E75B7" w:rsidRDefault="00C060BE" w:rsidP="000337C7">
            <w:pPr>
              <w:pStyle w:val="FSCtblh4"/>
            </w:pPr>
            <w:r w:rsidRPr="002E75B7">
              <w:t>Permitted residue:  Cyprodinil</w:t>
            </w:r>
          </w:p>
        </w:tc>
      </w:tr>
      <w:tr w:rsidR="00C060BE" w:rsidRPr="0077558D" w14:paraId="26ABA55D" w14:textId="77777777" w:rsidTr="000337C7">
        <w:trPr>
          <w:cantSplit/>
        </w:trPr>
        <w:tc>
          <w:tcPr>
            <w:tcW w:w="3402" w:type="dxa"/>
          </w:tcPr>
          <w:p w14:paraId="701C1796" w14:textId="77777777" w:rsidR="00C060BE" w:rsidRPr="002E75B7" w:rsidRDefault="00C060BE" w:rsidP="000337C7">
            <w:pPr>
              <w:pStyle w:val="Default"/>
            </w:pPr>
            <w:r w:rsidRPr="002E75B7">
              <w:rPr>
                <w:sz w:val="18"/>
                <w:szCs w:val="18"/>
              </w:rPr>
              <w:t xml:space="preserve">Bulb vegetables [except chives;; onion, bulb] </w:t>
            </w:r>
          </w:p>
        </w:tc>
        <w:tc>
          <w:tcPr>
            <w:tcW w:w="1020" w:type="dxa"/>
          </w:tcPr>
          <w:p w14:paraId="00C1D241" w14:textId="77777777" w:rsidR="00C060BE" w:rsidRPr="002E75B7" w:rsidRDefault="00C060BE" w:rsidP="000337C7">
            <w:pPr>
              <w:pStyle w:val="FSCtblMRL2"/>
            </w:pPr>
            <w:r w:rsidRPr="002E75B7">
              <w:t>3</w:t>
            </w:r>
          </w:p>
        </w:tc>
      </w:tr>
      <w:tr w:rsidR="00C060BE" w:rsidRPr="0077558D" w14:paraId="4EED3C65" w14:textId="77777777" w:rsidTr="000337C7">
        <w:trPr>
          <w:cantSplit/>
        </w:trPr>
        <w:tc>
          <w:tcPr>
            <w:tcW w:w="3402" w:type="dxa"/>
          </w:tcPr>
          <w:p w14:paraId="21F39889" w14:textId="77777777" w:rsidR="00C060BE" w:rsidRPr="002E75B7" w:rsidRDefault="00C060BE" w:rsidP="000337C7">
            <w:pPr>
              <w:pStyle w:val="FSCtblMRL1"/>
            </w:pPr>
            <w:r w:rsidRPr="002E75B7">
              <w:t>Chinese cabbage (Pe-tsai)</w:t>
            </w:r>
          </w:p>
        </w:tc>
        <w:tc>
          <w:tcPr>
            <w:tcW w:w="1020" w:type="dxa"/>
          </w:tcPr>
          <w:p w14:paraId="192F8425" w14:textId="77777777" w:rsidR="00C060BE" w:rsidRPr="002E75B7" w:rsidRDefault="00C060BE" w:rsidP="000337C7">
            <w:pPr>
              <w:pStyle w:val="FSCtblMRL2"/>
            </w:pPr>
            <w:r w:rsidRPr="002E75B7">
              <w:t>10</w:t>
            </w:r>
          </w:p>
        </w:tc>
      </w:tr>
      <w:tr w:rsidR="00C060BE" w:rsidRPr="0077558D" w14:paraId="0D7EE3C7" w14:textId="77777777" w:rsidTr="000337C7">
        <w:trPr>
          <w:cantSplit/>
        </w:trPr>
        <w:tc>
          <w:tcPr>
            <w:tcW w:w="3402" w:type="dxa"/>
          </w:tcPr>
          <w:p w14:paraId="7E32D2AE" w14:textId="77777777" w:rsidR="00C060BE" w:rsidRPr="002E75B7" w:rsidRDefault="00C060BE" w:rsidP="000337C7">
            <w:pPr>
              <w:pStyle w:val="FSCtblMRL1"/>
            </w:pPr>
            <w:r w:rsidRPr="002E75B7">
              <w:t>Herbs [except basil]</w:t>
            </w:r>
          </w:p>
        </w:tc>
        <w:tc>
          <w:tcPr>
            <w:tcW w:w="1020" w:type="dxa"/>
          </w:tcPr>
          <w:p w14:paraId="7EC95997" w14:textId="77777777" w:rsidR="00C060BE" w:rsidRPr="002E75B7" w:rsidRDefault="00C060BE" w:rsidP="000337C7">
            <w:pPr>
              <w:pStyle w:val="FSCtblMRL2"/>
            </w:pPr>
            <w:r w:rsidRPr="002E75B7">
              <w:t>T50</w:t>
            </w:r>
          </w:p>
        </w:tc>
      </w:tr>
      <w:tr w:rsidR="00C060BE" w:rsidRPr="0077558D" w14:paraId="15CABA50" w14:textId="77777777" w:rsidTr="000337C7">
        <w:trPr>
          <w:cantSplit/>
        </w:trPr>
        <w:tc>
          <w:tcPr>
            <w:tcW w:w="3402" w:type="dxa"/>
          </w:tcPr>
          <w:p w14:paraId="57F50EC0" w14:textId="77777777" w:rsidR="00C060BE" w:rsidRPr="002E75B7" w:rsidRDefault="00C060BE" w:rsidP="000337C7">
            <w:pPr>
              <w:pStyle w:val="FSCtblMRL1"/>
            </w:pPr>
            <w:r w:rsidRPr="002E75B7">
              <w:t>Leafy vegetables [except broccoli, Chinese (Gai lan); witloof chicory]</w:t>
            </w:r>
          </w:p>
        </w:tc>
        <w:tc>
          <w:tcPr>
            <w:tcW w:w="1020" w:type="dxa"/>
          </w:tcPr>
          <w:p w14:paraId="6F43C433" w14:textId="77777777" w:rsidR="00C060BE" w:rsidRPr="002E75B7" w:rsidRDefault="00C060BE" w:rsidP="000337C7">
            <w:pPr>
              <w:pStyle w:val="FSCtblMRL2"/>
            </w:pPr>
            <w:r w:rsidRPr="002E75B7">
              <w:t>10</w:t>
            </w:r>
          </w:p>
        </w:tc>
      </w:tr>
      <w:tr w:rsidR="00C060BE" w:rsidRPr="0077558D" w14:paraId="55D5C6D2" w14:textId="77777777" w:rsidTr="000337C7">
        <w:trPr>
          <w:cantSplit/>
        </w:trPr>
        <w:tc>
          <w:tcPr>
            <w:tcW w:w="3402" w:type="dxa"/>
          </w:tcPr>
          <w:p w14:paraId="1D5A4430" w14:textId="77777777" w:rsidR="00C060BE" w:rsidRPr="002E75B7" w:rsidRDefault="00C060BE" w:rsidP="000337C7">
            <w:pPr>
              <w:pStyle w:val="FSCtblMRL1"/>
            </w:pPr>
            <w:r w:rsidRPr="002E75B7">
              <w:t>Pome fruits [except Persimmon, Japanese]</w:t>
            </w:r>
          </w:p>
        </w:tc>
        <w:tc>
          <w:tcPr>
            <w:tcW w:w="1020" w:type="dxa"/>
          </w:tcPr>
          <w:p w14:paraId="2AF6B6F6" w14:textId="77777777" w:rsidR="00C060BE" w:rsidRPr="002E75B7" w:rsidRDefault="00C060BE" w:rsidP="000337C7">
            <w:pPr>
              <w:pStyle w:val="FSCtblMRL2"/>
            </w:pPr>
            <w:r w:rsidRPr="002E75B7">
              <w:t>2</w:t>
            </w:r>
          </w:p>
        </w:tc>
      </w:tr>
      <w:tr w:rsidR="00C060BE" w:rsidRPr="0077558D" w14:paraId="4F5EA6B4" w14:textId="77777777" w:rsidTr="000337C7">
        <w:trPr>
          <w:cantSplit/>
        </w:trPr>
        <w:tc>
          <w:tcPr>
            <w:tcW w:w="3402" w:type="dxa"/>
            <w:tcBorders>
              <w:bottom w:val="single" w:sz="4" w:space="0" w:color="auto"/>
            </w:tcBorders>
          </w:tcPr>
          <w:p w14:paraId="05393CC3" w14:textId="77777777" w:rsidR="00C060BE" w:rsidRPr="002E75B7" w:rsidRDefault="00C060BE" w:rsidP="000337C7">
            <w:pPr>
              <w:pStyle w:val="FSCtblMRL1"/>
            </w:pPr>
            <w:r w:rsidRPr="002E75B7">
              <w:t xml:space="preserve">Stone fruits </w:t>
            </w:r>
            <w:r w:rsidRPr="002E75B7">
              <w:rPr>
                <w:szCs w:val="18"/>
              </w:rPr>
              <w:t xml:space="preserve">[except </w:t>
            </w:r>
            <w:r w:rsidRPr="002E75B7">
              <w:t>jujube, Chinese]</w:t>
            </w:r>
          </w:p>
        </w:tc>
        <w:tc>
          <w:tcPr>
            <w:tcW w:w="1020" w:type="dxa"/>
            <w:tcBorders>
              <w:bottom w:val="single" w:sz="4" w:space="0" w:color="auto"/>
            </w:tcBorders>
          </w:tcPr>
          <w:p w14:paraId="7FDCA97A" w14:textId="77777777" w:rsidR="00C060BE" w:rsidRPr="002E75B7" w:rsidRDefault="00C060BE" w:rsidP="000337C7">
            <w:pPr>
              <w:pStyle w:val="FSCtblMRL2"/>
            </w:pPr>
            <w:r w:rsidRPr="002E75B7">
              <w:t>2</w:t>
            </w:r>
          </w:p>
        </w:tc>
      </w:tr>
    </w:tbl>
    <w:p w14:paraId="7D2E2B1E" w14:textId="77777777" w:rsidR="00C060BE" w:rsidRDefault="00C060BE" w:rsidP="00C060BE">
      <w:pPr>
        <w:pStyle w:val="FSCtblMRL1"/>
        <w:rPr>
          <w:rFonts w:eastAsiaTheme="minorHAnsi"/>
        </w:rPr>
      </w:pPr>
    </w:p>
    <w:p w14:paraId="6F39150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0A1456" w14:textId="77777777" w:rsidTr="000337C7">
        <w:trPr>
          <w:cantSplit/>
        </w:trPr>
        <w:tc>
          <w:tcPr>
            <w:tcW w:w="4422" w:type="dxa"/>
            <w:gridSpan w:val="2"/>
            <w:tcBorders>
              <w:top w:val="single" w:sz="4" w:space="0" w:color="auto"/>
            </w:tcBorders>
          </w:tcPr>
          <w:p w14:paraId="7BE8CCEA" w14:textId="77777777" w:rsidR="00C060BE" w:rsidRPr="002E75B7" w:rsidRDefault="00C060BE" w:rsidP="000337C7">
            <w:pPr>
              <w:pStyle w:val="FSCtblh3"/>
            </w:pPr>
            <w:r w:rsidRPr="002E75B7">
              <w:lastRenderedPageBreak/>
              <w:t>Agvet chemical:  Cyromazine</w:t>
            </w:r>
          </w:p>
        </w:tc>
      </w:tr>
      <w:tr w:rsidR="00C060BE" w:rsidRPr="0077558D" w14:paraId="7C2E7670" w14:textId="77777777" w:rsidTr="000337C7">
        <w:trPr>
          <w:cantSplit/>
        </w:trPr>
        <w:tc>
          <w:tcPr>
            <w:tcW w:w="4422" w:type="dxa"/>
            <w:gridSpan w:val="2"/>
            <w:tcBorders>
              <w:bottom w:val="single" w:sz="4" w:space="0" w:color="auto"/>
            </w:tcBorders>
          </w:tcPr>
          <w:p w14:paraId="76BAED4C" w14:textId="77777777" w:rsidR="00C060BE" w:rsidRPr="002E75B7" w:rsidRDefault="00C060BE" w:rsidP="000337C7">
            <w:pPr>
              <w:pStyle w:val="FSCtblh4"/>
            </w:pPr>
            <w:r w:rsidRPr="002E75B7">
              <w:t>Permitted residue:  Cyromazine</w:t>
            </w:r>
          </w:p>
        </w:tc>
      </w:tr>
      <w:tr w:rsidR="00C060BE" w:rsidRPr="0077558D" w14:paraId="78413E14" w14:textId="77777777" w:rsidTr="000337C7">
        <w:trPr>
          <w:cantSplit/>
        </w:trPr>
        <w:tc>
          <w:tcPr>
            <w:tcW w:w="3402" w:type="dxa"/>
          </w:tcPr>
          <w:p w14:paraId="1D82B461" w14:textId="77777777" w:rsidR="00C060BE" w:rsidRPr="0077558D" w:rsidRDefault="00C060BE" w:rsidP="000337C7">
            <w:pPr>
              <w:pStyle w:val="FSCtblMRL1"/>
            </w:pPr>
            <w:r w:rsidRPr="0077558D">
              <w:t xml:space="preserve">Fruiting vegetables, other than cucurbits </w:t>
            </w:r>
          </w:p>
        </w:tc>
        <w:tc>
          <w:tcPr>
            <w:tcW w:w="1020" w:type="dxa"/>
          </w:tcPr>
          <w:p w14:paraId="3A4EB34C" w14:textId="77777777" w:rsidR="00C060BE" w:rsidRPr="0077558D" w:rsidRDefault="00C060BE" w:rsidP="000337C7">
            <w:pPr>
              <w:pStyle w:val="FSCtblMRL2"/>
            </w:pPr>
            <w:r w:rsidRPr="0077558D">
              <w:t>T1</w:t>
            </w:r>
          </w:p>
        </w:tc>
      </w:tr>
      <w:tr w:rsidR="00C060BE" w:rsidRPr="0077558D" w14:paraId="6362A88E" w14:textId="77777777" w:rsidTr="000337C7">
        <w:trPr>
          <w:cantSplit/>
        </w:trPr>
        <w:tc>
          <w:tcPr>
            <w:tcW w:w="3402" w:type="dxa"/>
          </w:tcPr>
          <w:p w14:paraId="79F76C70" w14:textId="77777777" w:rsidR="00C060BE" w:rsidRPr="0077558D" w:rsidRDefault="00C060BE" w:rsidP="000337C7">
            <w:pPr>
              <w:pStyle w:val="FSCtblMRL1"/>
            </w:pPr>
            <w:r>
              <w:t>Fungi, edible (except mushrooms)</w:t>
            </w:r>
          </w:p>
        </w:tc>
        <w:tc>
          <w:tcPr>
            <w:tcW w:w="1020" w:type="dxa"/>
          </w:tcPr>
          <w:p w14:paraId="2408098A" w14:textId="77777777" w:rsidR="00C060BE" w:rsidRPr="0077558D" w:rsidRDefault="00C060BE" w:rsidP="000337C7">
            <w:pPr>
              <w:pStyle w:val="FSCtblMRL2"/>
            </w:pPr>
            <w:r>
              <w:t>T1</w:t>
            </w:r>
          </w:p>
        </w:tc>
      </w:tr>
      <w:tr w:rsidR="00C060BE" w:rsidRPr="0077558D" w14:paraId="519881EB" w14:textId="77777777" w:rsidTr="000337C7">
        <w:trPr>
          <w:cantSplit/>
        </w:trPr>
        <w:tc>
          <w:tcPr>
            <w:tcW w:w="3402" w:type="dxa"/>
          </w:tcPr>
          <w:p w14:paraId="5AE93CFB" w14:textId="77777777" w:rsidR="00C060BE" w:rsidRPr="0077558D" w:rsidRDefault="00C060BE" w:rsidP="000337C7">
            <w:pPr>
              <w:pStyle w:val="FSCtblMRL1"/>
            </w:pPr>
            <w:r w:rsidRPr="0077558D">
              <w:t>Stalk and stem vegetables</w:t>
            </w:r>
            <w:r>
              <w:t xml:space="preserve"> [except fennel, bulb]</w:t>
            </w:r>
          </w:p>
        </w:tc>
        <w:tc>
          <w:tcPr>
            <w:tcW w:w="1020" w:type="dxa"/>
          </w:tcPr>
          <w:p w14:paraId="40D54A84" w14:textId="77777777" w:rsidR="00C060BE" w:rsidRPr="0077558D" w:rsidRDefault="00C060BE" w:rsidP="000337C7">
            <w:pPr>
              <w:pStyle w:val="FSCtblMRL2"/>
            </w:pPr>
            <w:r w:rsidRPr="0077558D">
              <w:t>T7</w:t>
            </w:r>
          </w:p>
        </w:tc>
      </w:tr>
      <w:tr w:rsidR="00C060BE" w:rsidRPr="0077558D" w14:paraId="66FB917E" w14:textId="77777777" w:rsidTr="000337C7">
        <w:trPr>
          <w:cantSplit/>
        </w:trPr>
        <w:tc>
          <w:tcPr>
            <w:tcW w:w="3402" w:type="dxa"/>
          </w:tcPr>
          <w:p w14:paraId="62BCF7A6" w14:textId="77777777" w:rsidR="00C060BE" w:rsidRPr="0077558D" w:rsidRDefault="00C060BE" w:rsidP="000337C7">
            <w:pPr>
              <w:pStyle w:val="FSCtblMRL1"/>
            </w:pPr>
            <w:r>
              <w:t>Vetch</w:t>
            </w:r>
          </w:p>
        </w:tc>
        <w:tc>
          <w:tcPr>
            <w:tcW w:w="1020" w:type="dxa"/>
          </w:tcPr>
          <w:p w14:paraId="06758EFF" w14:textId="77777777" w:rsidR="00C060BE" w:rsidRPr="0077558D" w:rsidRDefault="00C060BE" w:rsidP="000337C7">
            <w:pPr>
              <w:pStyle w:val="FSCtblMRL2"/>
            </w:pPr>
            <w:r>
              <w:t>T1</w:t>
            </w:r>
          </w:p>
        </w:tc>
      </w:tr>
      <w:tr w:rsidR="00C060BE" w:rsidRPr="0077558D" w14:paraId="463D1335" w14:textId="77777777" w:rsidTr="000337C7">
        <w:trPr>
          <w:cantSplit/>
        </w:trPr>
        <w:tc>
          <w:tcPr>
            <w:tcW w:w="3402" w:type="dxa"/>
            <w:tcBorders>
              <w:bottom w:val="single" w:sz="4" w:space="0" w:color="auto"/>
            </w:tcBorders>
          </w:tcPr>
          <w:p w14:paraId="5C098C34" w14:textId="77777777" w:rsidR="00C060BE" w:rsidRPr="0077558D" w:rsidRDefault="00C060BE" w:rsidP="000337C7">
            <w:pPr>
              <w:pStyle w:val="FSCtblMRL1"/>
            </w:pPr>
            <w:r>
              <w:t>Witloof chicory</w:t>
            </w:r>
          </w:p>
        </w:tc>
        <w:tc>
          <w:tcPr>
            <w:tcW w:w="1020" w:type="dxa"/>
            <w:tcBorders>
              <w:bottom w:val="single" w:sz="4" w:space="0" w:color="auto"/>
            </w:tcBorders>
          </w:tcPr>
          <w:p w14:paraId="75548346" w14:textId="77777777" w:rsidR="00C060BE" w:rsidRPr="0077558D" w:rsidRDefault="00C060BE" w:rsidP="000337C7">
            <w:pPr>
              <w:pStyle w:val="FSCtblMRL2"/>
            </w:pPr>
            <w:r>
              <w:t>T7</w:t>
            </w:r>
          </w:p>
        </w:tc>
      </w:tr>
    </w:tbl>
    <w:p w14:paraId="3016BEFB"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593EE9" w14:textId="77777777" w:rsidTr="000337C7">
        <w:trPr>
          <w:cantSplit/>
        </w:trPr>
        <w:tc>
          <w:tcPr>
            <w:tcW w:w="4422" w:type="dxa"/>
            <w:gridSpan w:val="2"/>
            <w:tcBorders>
              <w:top w:val="single" w:sz="4" w:space="0" w:color="auto"/>
            </w:tcBorders>
          </w:tcPr>
          <w:p w14:paraId="73A97E25" w14:textId="77777777" w:rsidR="00C060BE" w:rsidRPr="0077558D" w:rsidRDefault="00C060BE" w:rsidP="000337C7">
            <w:pPr>
              <w:pStyle w:val="FSCtblh3"/>
            </w:pPr>
            <w:r w:rsidRPr="0077558D">
              <w:t xml:space="preserve">Agvet chemical:  </w:t>
            </w:r>
            <w:r w:rsidRPr="004F5071">
              <w:t>2,4-D</w:t>
            </w:r>
          </w:p>
        </w:tc>
      </w:tr>
      <w:tr w:rsidR="00C060BE" w:rsidRPr="0077558D" w14:paraId="0796EFA2" w14:textId="77777777" w:rsidTr="000337C7">
        <w:trPr>
          <w:cantSplit/>
        </w:trPr>
        <w:tc>
          <w:tcPr>
            <w:tcW w:w="4422" w:type="dxa"/>
            <w:gridSpan w:val="2"/>
            <w:tcBorders>
              <w:bottom w:val="single" w:sz="4" w:space="0" w:color="auto"/>
            </w:tcBorders>
          </w:tcPr>
          <w:p w14:paraId="22CF5906" w14:textId="77777777" w:rsidR="00C060BE" w:rsidRPr="0077558D" w:rsidRDefault="00C060BE" w:rsidP="000337C7">
            <w:pPr>
              <w:pStyle w:val="FSCtblh4"/>
            </w:pPr>
            <w:r w:rsidRPr="0077558D">
              <w:t>Permitted residue:  2,4-D</w:t>
            </w:r>
          </w:p>
        </w:tc>
      </w:tr>
      <w:tr w:rsidR="00C060BE" w:rsidRPr="0077558D" w14:paraId="25EB3785" w14:textId="77777777" w:rsidTr="000337C7">
        <w:trPr>
          <w:cantSplit/>
        </w:trPr>
        <w:tc>
          <w:tcPr>
            <w:tcW w:w="3402" w:type="dxa"/>
          </w:tcPr>
          <w:p w14:paraId="4473D306" w14:textId="77777777" w:rsidR="00C060BE" w:rsidRPr="0077558D" w:rsidRDefault="00C060BE" w:rsidP="000337C7">
            <w:pPr>
              <w:pStyle w:val="FSCtblMRL1"/>
            </w:pPr>
            <w:r w:rsidRPr="0077558D">
              <w:t>Cereal grains</w:t>
            </w:r>
            <w:r>
              <w:t xml:space="preserve"> [except sweet corns]</w:t>
            </w:r>
          </w:p>
        </w:tc>
        <w:tc>
          <w:tcPr>
            <w:tcW w:w="1020" w:type="dxa"/>
          </w:tcPr>
          <w:p w14:paraId="2A73575C" w14:textId="77777777" w:rsidR="00C060BE" w:rsidRPr="0077558D" w:rsidRDefault="00C060BE" w:rsidP="000337C7">
            <w:pPr>
              <w:pStyle w:val="FSCtblMRL2"/>
            </w:pPr>
            <w:r w:rsidRPr="0077558D">
              <w:t>0.2</w:t>
            </w:r>
          </w:p>
        </w:tc>
      </w:tr>
      <w:tr w:rsidR="00C060BE" w:rsidRPr="0077558D" w14:paraId="28CE98A9" w14:textId="77777777" w:rsidTr="000337C7">
        <w:trPr>
          <w:cantSplit/>
        </w:trPr>
        <w:tc>
          <w:tcPr>
            <w:tcW w:w="3402" w:type="dxa"/>
            <w:tcBorders>
              <w:bottom w:val="single" w:sz="4" w:space="0" w:color="auto"/>
            </w:tcBorders>
          </w:tcPr>
          <w:p w14:paraId="4BBDADA7" w14:textId="77777777" w:rsidR="00C060BE" w:rsidRPr="0077558D" w:rsidRDefault="00C060BE" w:rsidP="000337C7">
            <w:pPr>
              <w:pStyle w:val="FSCtblMRL1"/>
            </w:pPr>
            <w:r w:rsidRPr="0077558D">
              <w:t>Citrus fruits</w:t>
            </w:r>
            <w:r>
              <w:t xml:space="preserve"> [except cumquats]</w:t>
            </w:r>
          </w:p>
        </w:tc>
        <w:tc>
          <w:tcPr>
            <w:tcW w:w="1020" w:type="dxa"/>
            <w:tcBorders>
              <w:bottom w:val="single" w:sz="4" w:space="0" w:color="auto"/>
            </w:tcBorders>
          </w:tcPr>
          <w:p w14:paraId="46BBAC52" w14:textId="77777777" w:rsidR="00C060BE" w:rsidRPr="0077558D" w:rsidRDefault="00C060BE" w:rsidP="000337C7">
            <w:pPr>
              <w:pStyle w:val="FSCtblMRL2"/>
            </w:pPr>
            <w:r w:rsidRPr="0077558D">
              <w:t>5</w:t>
            </w:r>
          </w:p>
        </w:tc>
      </w:tr>
    </w:tbl>
    <w:p w14:paraId="18C36131" w14:textId="77777777" w:rsidR="00C060BE" w:rsidRDefault="00C060BE" w:rsidP="00C060BE">
      <w:pPr>
        <w:pStyle w:val="FSCtblMRL1"/>
        <w:rPr>
          <w:rFonts w:eastAsiaTheme="minorHAnsi"/>
        </w:rPr>
      </w:pPr>
    </w:p>
    <w:p w14:paraId="1A744774" w14:textId="77777777" w:rsidR="00C060BE" w:rsidRPr="0077558D" w:rsidRDefault="00C060BE" w:rsidP="00C060BE">
      <w:pPr>
        <w:pStyle w:val="FSCtblMRL1"/>
        <w:rPr>
          <w:rFonts w:eastAsiaTheme="minorHAnsi"/>
        </w:rPr>
      </w:pPr>
    </w:p>
    <w:tbl>
      <w:tblPr>
        <w:tblW w:w="4423" w:type="dxa"/>
        <w:tblBorders>
          <w:top w:val="single" w:sz="4"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C060BE" w:rsidRPr="0077558D" w14:paraId="07702AD4" w14:textId="77777777" w:rsidTr="000337C7">
        <w:tc>
          <w:tcPr>
            <w:tcW w:w="4423" w:type="dxa"/>
            <w:gridSpan w:val="2"/>
            <w:tcBorders>
              <w:top w:val="single" w:sz="4" w:space="0" w:color="auto"/>
              <w:bottom w:val="nil"/>
            </w:tcBorders>
            <w:shd w:val="clear" w:color="auto" w:fill="auto"/>
          </w:tcPr>
          <w:p w14:paraId="79E5FEE2" w14:textId="77777777" w:rsidR="00C060BE" w:rsidRPr="0077558D" w:rsidRDefault="00C060BE" w:rsidP="000337C7">
            <w:pPr>
              <w:pStyle w:val="FSCtblh3"/>
              <w:rPr>
                <w:rFonts w:eastAsiaTheme="minorHAnsi"/>
              </w:rPr>
            </w:pPr>
            <w:r w:rsidRPr="004F5071">
              <w:rPr>
                <w:rFonts w:eastAsiaTheme="minorHAnsi"/>
              </w:rPr>
              <w:t>Agvet chemical:  2,4-DB</w:t>
            </w:r>
          </w:p>
        </w:tc>
      </w:tr>
      <w:tr w:rsidR="00C060BE" w:rsidRPr="0077558D" w14:paraId="0DD46059" w14:textId="77777777" w:rsidTr="000337C7">
        <w:tc>
          <w:tcPr>
            <w:tcW w:w="4423" w:type="dxa"/>
            <w:gridSpan w:val="2"/>
            <w:tcBorders>
              <w:top w:val="nil"/>
              <w:bottom w:val="single" w:sz="4" w:space="0" w:color="auto"/>
            </w:tcBorders>
            <w:shd w:val="clear" w:color="auto" w:fill="auto"/>
          </w:tcPr>
          <w:p w14:paraId="7527AAE7" w14:textId="77777777" w:rsidR="00C060BE" w:rsidRPr="0077558D" w:rsidRDefault="00C060BE" w:rsidP="000337C7">
            <w:pPr>
              <w:pStyle w:val="FSCtblh4"/>
              <w:rPr>
                <w:rFonts w:eastAsiaTheme="minorHAnsi"/>
              </w:rPr>
            </w:pPr>
            <w:r w:rsidRPr="0077558D">
              <w:rPr>
                <w:rFonts w:eastAsiaTheme="minorHAnsi"/>
              </w:rPr>
              <w:t>Permitted residue:  2,4-DB</w:t>
            </w:r>
          </w:p>
        </w:tc>
      </w:tr>
      <w:tr w:rsidR="00C060BE" w:rsidRPr="0077558D" w14:paraId="1A6A1899" w14:textId="77777777" w:rsidTr="000337C7">
        <w:tc>
          <w:tcPr>
            <w:tcW w:w="3402" w:type="dxa"/>
            <w:tcBorders>
              <w:top w:val="single" w:sz="4" w:space="0" w:color="auto"/>
              <w:bottom w:val="single" w:sz="4" w:space="0" w:color="auto"/>
            </w:tcBorders>
          </w:tcPr>
          <w:p w14:paraId="2780F6B2" w14:textId="77777777" w:rsidR="00C060BE" w:rsidRPr="0077558D" w:rsidRDefault="00C060BE" w:rsidP="000337C7">
            <w:pPr>
              <w:pStyle w:val="FSCtblMRL1"/>
              <w:rPr>
                <w:rFonts w:eastAsiaTheme="minorHAnsi"/>
              </w:rPr>
            </w:pPr>
            <w:r w:rsidRPr="0077558D">
              <w:rPr>
                <w:rFonts w:eastAsiaTheme="minorHAnsi"/>
              </w:rPr>
              <w:t>Cereal grains</w:t>
            </w:r>
            <w:r>
              <w:rPr>
                <w:rFonts w:eastAsiaTheme="minorHAnsi"/>
              </w:rPr>
              <w:t xml:space="preserve"> </w:t>
            </w:r>
            <w:r>
              <w:t>[except sweet corns]</w:t>
            </w:r>
          </w:p>
        </w:tc>
        <w:tc>
          <w:tcPr>
            <w:tcW w:w="1021" w:type="dxa"/>
            <w:tcBorders>
              <w:top w:val="single" w:sz="4" w:space="0" w:color="auto"/>
              <w:bottom w:val="single" w:sz="4" w:space="0" w:color="auto"/>
            </w:tcBorders>
          </w:tcPr>
          <w:p w14:paraId="1984E5A1" w14:textId="77777777" w:rsidR="00C060BE" w:rsidRPr="0077558D" w:rsidRDefault="00C060BE" w:rsidP="000337C7">
            <w:pPr>
              <w:pStyle w:val="FSCtblMRL2"/>
            </w:pPr>
            <w:r w:rsidRPr="0077558D">
              <w:t>*0.02</w:t>
            </w:r>
          </w:p>
        </w:tc>
      </w:tr>
    </w:tbl>
    <w:p w14:paraId="733E6784" w14:textId="77777777" w:rsidR="00C060BE" w:rsidRDefault="00C060BE" w:rsidP="00C060BE">
      <w:pPr>
        <w:pStyle w:val="FSCtblMRL1"/>
        <w:rPr>
          <w:rFonts w:eastAsiaTheme="minorHAnsi"/>
        </w:rPr>
      </w:pPr>
    </w:p>
    <w:p w14:paraId="3C162D2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3E107E5" w14:textId="77777777" w:rsidTr="000337C7">
        <w:trPr>
          <w:cantSplit/>
        </w:trPr>
        <w:tc>
          <w:tcPr>
            <w:tcW w:w="4422" w:type="dxa"/>
            <w:gridSpan w:val="2"/>
            <w:tcBorders>
              <w:top w:val="single" w:sz="4" w:space="0" w:color="auto"/>
            </w:tcBorders>
          </w:tcPr>
          <w:p w14:paraId="39CF61A0" w14:textId="77777777" w:rsidR="00C060BE" w:rsidRPr="0077558D" w:rsidRDefault="00C060BE" w:rsidP="000337C7">
            <w:pPr>
              <w:pStyle w:val="FSCtblh3"/>
            </w:pPr>
            <w:r w:rsidRPr="0077558D">
              <w:t xml:space="preserve">Agvet chemical:  </w:t>
            </w:r>
            <w:r w:rsidRPr="000762F1">
              <w:t>Deltamethrin</w:t>
            </w:r>
          </w:p>
        </w:tc>
      </w:tr>
      <w:tr w:rsidR="00C060BE" w:rsidRPr="0077558D" w14:paraId="47122D09" w14:textId="77777777" w:rsidTr="000337C7">
        <w:trPr>
          <w:cantSplit/>
        </w:trPr>
        <w:tc>
          <w:tcPr>
            <w:tcW w:w="4422" w:type="dxa"/>
            <w:gridSpan w:val="2"/>
            <w:tcBorders>
              <w:bottom w:val="single" w:sz="4" w:space="0" w:color="auto"/>
            </w:tcBorders>
          </w:tcPr>
          <w:p w14:paraId="4AF8D50D" w14:textId="77777777" w:rsidR="00C060BE" w:rsidRPr="0077558D" w:rsidRDefault="00C060BE" w:rsidP="000337C7">
            <w:pPr>
              <w:pStyle w:val="FSCtblh4"/>
            </w:pPr>
            <w:r w:rsidRPr="0077558D">
              <w:t>Permitted residue:  Deltamethrin</w:t>
            </w:r>
          </w:p>
        </w:tc>
      </w:tr>
      <w:tr w:rsidR="00C060BE" w:rsidRPr="0077558D" w14:paraId="23BA6DFF" w14:textId="77777777" w:rsidTr="000337C7">
        <w:trPr>
          <w:cantSplit/>
        </w:trPr>
        <w:tc>
          <w:tcPr>
            <w:tcW w:w="3402" w:type="dxa"/>
          </w:tcPr>
          <w:p w14:paraId="1F569FE4" w14:textId="77777777" w:rsidR="00C060BE" w:rsidRPr="0077558D" w:rsidRDefault="00C060BE" w:rsidP="000337C7">
            <w:pPr>
              <w:pStyle w:val="FSCtblMRL1"/>
            </w:pPr>
            <w:r w:rsidRPr="0077558D">
              <w:t xml:space="preserve">Brassica </w:t>
            </w:r>
            <w:r>
              <w:t xml:space="preserve">vegetables (except Brassica leafy vegetables [except Chinese cabbage (Pe-tsai)] </w:t>
            </w:r>
          </w:p>
        </w:tc>
        <w:tc>
          <w:tcPr>
            <w:tcW w:w="1020" w:type="dxa"/>
          </w:tcPr>
          <w:p w14:paraId="5940BDB3" w14:textId="77777777" w:rsidR="00C060BE" w:rsidRPr="0077558D" w:rsidRDefault="00C060BE" w:rsidP="000337C7">
            <w:pPr>
              <w:pStyle w:val="FSCtblMRL2"/>
            </w:pPr>
            <w:r w:rsidRPr="0077558D">
              <w:t>*0.05</w:t>
            </w:r>
          </w:p>
        </w:tc>
      </w:tr>
      <w:tr w:rsidR="00C060BE" w:rsidRPr="0077558D" w14:paraId="6FDD3A39" w14:textId="77777777" w:rsidTr="000337C7">
        <w:trPr>
          <w:cantSplit/>
        </w:trPr>
        <w:tc>
          <w:tcPr>
            <w:tcW w:w="3402" w:type="dxa"/>
          </w:tcPr>
          <w:p w14:paraId="421A8DAD" w14:textId="77777777" w:rsidR="00C060BE" w:rsidRPr="0077558D" w:rsidRDefault="00C060BE" w:rsidP="000337C7">
            <w:pPr>
              <w:pStyle w:val="FSCtblMRL1"/>
            </w:pPr>
            <w:r>
              <w:t>Broccoli, Chinese (Gai lan)</w:t>
            </w:r>
          </w:p>
        </w:tc>
        <w:tc>
          <w:tcPr>
            <w:tcW w:w="1020" w:type="dxa"/>
          </w:tcPr>
          <w:p w14:paraId="0FBA0EFA" w14:textId="77777777" w:rsidR="00C060BE" w:rsidRPr="0077558D" w:rsidRDefault="00C060BE" w:rsidP="000337C7">
            <w:pPr>
              <w:pStyle w:val="FSCtblMRL2"/>
            </w:pPr>
            <w:r>
              <w:t>*0.05</w:t>
            </w:r>
          </w:p>
        </w:tc>
      </w:tr>
      <w:tr w:rsidR="00C060BE" w:rsidRPr="0077558D" w14:paraId="633C5C87" w14:textId="77777777" w:rsidTr="000337C7">
        <w:trPr>
          <w:cantSplit/>
        </w:trPr>
        <w:tc>
          <w:tcPr>
            <w:tcW w:w="3402" w:type="dxa"/>
          </w:tcPr>
          <w:p w14:paraId="150F9FC2" w14:textId="77777777" w:rsidR="00C060BE" w:rsidRPr="0077558D" w:rsidRDefault="00C060BE" w:rsidP="000337C7">
            <w:pPr>
              <w:pStyle w:val="FSCtblMRL1"/>
            </w:pPr>
            <w:r w:rsidRPr="0077558D">
              <w:t>Cereal grains</w:t>
            </w:r>
            <w:r>
              <w:t xml:space="preserve"> [except sweet corns] </w:t>
            </w:r>
            <w:r w:rsidRPr="0077558D">
              <w:t xml:space="preserve"> </w:t>
            </w:r>
          </w:p>
        </w:tc>
        <w:tc>
          <w:tcPr>
            <w:tcW w:w="1020" w:type="dxa"/>
          </w:tcPr>
          <w:p w14:paraId="1370A37B" w14:textId="77777777" w:rsidR="00C060BE" w:rsidRPr="0077558D" w:rsidRDefault="00C060BE" w:rsidP="000337C7">
            <w:pPr>
              <w:pStyle w:val="FSCtblMRL2"/>
            </w:pPr>
            <w:r w:rsidRPr="0077558D">
              <w:t>2</w:t>
            </w:r>
          </w:p>
        </w:tc>
      </w:tr>
      <w:tr w:rsidR="00C060BE" w:rsidRPr="0077558D" w14:paraId="69381A86" w14:textId="77777777" w:rsidTr="000337C7">
        <w:trPr>
          <w:cantSplit/>
        </w:trPr>
        <w:tc>
          <w:tcPr>
            <w:tcW w:w="3402" w:type="dxa"/>
          </w:tcPr>
          <w:p w14:paraId="1DB6A5C0" w14:textId="77777777" w:rsidR="00C060BE" w:rsidRPr="0077558D" w:rsidRDefault="00C060BE" w:rsidP="000337C7">
            <w:pPr>
              <w:pStyle w:val="FSCtblMRL1"/>
            </w:pPr>
            <w:r>
              <w:t>Fungi, edible (except mushrooms)</w:t>
            </w:r>
          </w:p>
        </w:tc>
        <w:tc>
          <w:tcPr>
            <w:tcW w:w="1020" w:type="dxa"/>
          </w:tcPr>
          <w:p w14:paraId="03017026" w14:textId="77777777" w:rsidR="00C060BE" w:rsidRPr="0077558D" w:rsidRDefault="00C060BE" w:rsidP="000337C7">
            <w:pPr>
              <w:pStyle w:val="FSCtblMRL2"/>
            </w:pPr>
            <w:r>
              <w:t>0.1</w:t>
            </w:r>
          </w:p>
        </w:tc>
      </w:tr>
      <w:tr w:rsidR="00C060BE" w:rsidRPr="0077558D" w14:paraId="098E4C80" w14:textId="77777777" w:rsidTr="000337C7">
        <w:trPr>
          <w:cantSplit/>
        </w:trPr>
        <w:tc>
          <w:tcPr>
            <w:tcW w:w="3402" w:type="dxa"/>
            <w:tcBorders>
              <w:bottom w:val="single" w:sz="4" w:space="0" w:color="auto"/>
            </w:tcBorders>
          </w:tcPr>
          <w:p w14:paraId="285E73C8" w14:textId="77777777" w:rsidR="00C060BE" w:rsidRPr="0077558D" w:rsidRDefault="00C060BE" w:rsidP="000337C7">
            <w:pPr>
              <w:pStyle w:val="FSCtblMRL1"/>
            </w:pPr>
            <w:r>
              <w:t>Mushrooms</w:t>
            </w:r>
          </w:p>
        </w:tc>
        <w:tc>
          <w:tcPr>
            <w:tcW w:w="1020" w:type="dxa"/>
            <w:tcBorders>
              <w:bottom w:val="single" w:sz="4" w:space="0" w:color="auto"/>
            </w:tcBorders>
          </w:tcPr>
          <w:p w14:paraId="4A8C75C1" w14:textId="77777777" w:rsidR="00C060BE" w:rsidRPr="0077558D" w:rsidRDefault="00C060BE" w:rsidP="000337C7">
            <w:pPr>
              <w:pStyle w:val="FSCtblMRL2"/>
            </w:pPr>
            <w:r>
              <w:t>0.1</w:t>
            </w:r>
          </w:p>
        </w:tc>
      </w:tr>
    </w:tbl>
    <w:p w14:paraId="331986BE" w14:textId="77777777" w:rsidR="00C060BE" w:rsidRDefault="00C060BE" w:rsidP="00C060BE">
      <w:pPr>
        <w:pStyle w:val="FSCtblMRL1"/>
        <w:rPr>
          <w:rFonts w:eastAsiaTheme="minorHAnsi"/>
        </w:rPr>
      </w:pPr>
    </w:p>
    <w:p w14:paraId="7553025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F06A95B" w14:textId="77777777" w:rsidTr="000337C7">
        <w:trPr>
          <w:cantSplit/>
        </w:trPr>
        <w:tc>
          <w:tcPr>
            <w:tcW w:w="4422" w:type="dxa"/>
            <w:gridSpan w:val="2"/>
            <w:tcBorders>
              <w:top w:val="single" w:sz="4" w:space="0" w:color="auto"/>
            </w:tcBorders>
          </w:tcPr>
          <w:p w14:paraId="0C8E6D60" w14:textId="77777777" w:rsidR="00C060BE" w:rsidRPr="00041FBD" w:rsidRDefault="00C060BE" w:rsidP="000337C7">
            <w:pPr>
              <w:pStyle w:val="FSCtblh3"/>
            </w:pPr>
            <w:r w:rsidRPr="00041FBD">
              <w:t>Agvet chemical:  Diafenthiuron</w:t>
            </w:r>
          </w:p>
        </w:tc>
      </w:tr>
      <w:tr w:rsidR="00C060BE" w:rsidRPr="0077558D" w14:paraId="71AE9548" w14:textId="77777777" w:rsidTr="000337C7">
        <w:trPr>
          <w:cantSplit/>
        </w:trPr>
        <w:tc>
          <w:tcPr>
            <w:tcW w:w="4422" w:type="dxa"/>
            <w:gridSpan w:val="2"/>
            <w:tcBorders>
              <w:bottom w:val="single" w:sz="4" w:space="0" w:color="auto"/>
            </w:tcBorders>
          </w:tcPr>
          <w:p w14:paraId="4D9BEBB6" w14:textId="77777777" w:rsidR="00C060BE" w:rsidRPr="0077558D" w:rsidRDefault="00C060BE" w:rsidP="000337C7">
            <w:pPr>
              <w:pStyle w:val="FSCtblh4"/>
            </w:pPr>
            <w:r w:rsidRPr="0077558D">
              <w:t xml:space="preserve">Permitted residue:  Sum of diafenthiuron; </w:t>
            </w:r>
            <w:r w:rsidRPr="0077558D">
              <w:rPr>
                <w:i w:val="0"/>
              </w:rPr>
              <w:t>N</w:t>
            </w:r>
            <w:r w:rsidRPr="0077558D">
              <w:t xml:space="preserve">-[2,6-bis(1-methylethyl)- 4-phenoxyphenyl]-N′-(1,1-dimethylethyl)urea; and </w:t>
            </w:r>
            <w:r w:rsidRPr="0077558D">
              <w:rPr>
                <w:i w:val="0"/>
              </w:rPr>
              <w:t>N</w:t>
            </w:r>
            <w:r w:rsidRPr="0077558D">
              <w:t>-[2,6-bis(1-methylethyl)-4-phenoxyphenyl]- N′-(1,1-dimethylethyl)carbodiimide, expressed as diafenthiuron</w:t>
            </w:r>
          </w:p>
        </w:tc>
      </w:tr>
      <w:tr w:rsidR="00C060BE" w:rsidRPr="0077558D" w14:paraId="58897ACF" w14:textId="77777777" w:rsidTr="000337C7">
        <w:trPr>
          <w:cantSplit/>
        </w:trPr>
        <w:tc>
          <w:tcPr>
            <w:tcW w:w="3402" w:type="dxa"/>
          </w:tcPr>
          <w:p w14:paraId="51A1E823" w14:textId="77777777" w:rsidR="00C060BE" w:rsidRPr="0077558D" w:rsidRDefault="00C060BE" w:rsidP="000337C7">
            <w:pPr>
              <w:pStyle w:val="FSCtblMRL1"/>
            </w:pPr>
            <w:r>
              <w:t>Fungi, edible (except mushrooms)</w:t>
            </w:r>
          </w:p>
        </w:tc>
        <w:tc>
          <w:tcPr>
            <w:tcW w:w="1020" w:type="dxa"/>
          </w:tcPr>
          <w:p w14:paraId="4B535FA8" w14:textId="77777777" w:rsidR="00C060BE" w:rsidRPr="0077558D" w:rsidRDefault="00C060BE" w:rsidP="000337C7">
            <w:pPr>
              <w:pStyle w:val="FSCtblMRL2"/>
              <w:rPr>
                <w:rFonts w:eastAsia="Helvetica"/>
              </w:rPr>
            </w:pPr>
            <w:r>
              <w:rPr>
                <w:rFonts w:eastAsia="Helvetica"/>
              </w:rPr>
              <w:t>0.5</w:t>
            </w:r>
          </w:p>
        </w:tc>
      </w:tr>
      <w:tr w:rsidR="00C060BE" w:rsidRPr="0077558D" w14:paraId="04752C34" w14:textId="77777777" w:rsidTr="000337C7">
        <w:trPr>
          <w:cantSplit/>
        </w:trPr>
        <w:tc>
          <w:tcPr>
            <w:tcW w:w="3402" w:type="dxa"/>
            <w:tcBorders>
              <w:bottom w:val="single" w:sz="4" w:space="0" w:color="auto"/>
            </w:tcBorders>
          </w:tcPr>
          <w:p w14:paraId="2D393BAE" w14:textId="77777777" w:rsidR="00C060BE" w:rsidRPr="0077558D" w:rsidRDefault="00C060BE" w:rsidP="000337C7">
            <w:pPr>
              <w:pStyle w:val="FSCtblMRL1"/>
            </w:pPr>
            <w:r>
              <w:t>Mushrooms</w:t>
            </w:r>
          </w:p>
        </w:tc>
        <w:tc>
          <w:tcPr>
            <w:tcW w:w="1020" w:type="dxa"/>
            <w:tcBorders>
              <w:bottom w:val="single" w:sz="4" w:space="0" w:color="auto"/>
            </w:tcBorders>
          </w:tcPr>
          <w:p w14:paraId="07B34BF2" w14:textId="77777777" w:rsidR="00C060BE" w:rsidRPr="0077558D" w:rsidRDefault="00C060BE" w:rsidP="000337C7">
            <w:pPr>
              <w:pStyle w:val="FSCtblMRL2"/>
            </w:pPr>
            <w:r>
              <w:t>0.5</w:t>
            </w:r>
          </w:p>
        </w:tc>
      </w:tr>
    </w:tbl>
    <w:p w14:paraId="1E2D7D97" w14:textId="77777777" w:rsidR="00C060BE" w:rsidRDefault="00C060BE" w:rsidP="00C060BE">
      <w:pPr>
        <w:pStyle w:val="FSCtblMRL1"/>
        <w:rPr>
          <w:rFonts w:eastAsiaTheme="minorHAnsi"/>
        </w:rPr>
      </w:pPr>
    </w:p>
    <w:p w14:paraId="5237D44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5F58828" w14:textId="77777777" w:rsidTr="000337C7">
        <w:trPr>
          <w:cantSplit/>
        </w:trPr>
        <w:tc>
          <w:tcPr>
            <w:tcW w:w="4422" w:type="dxa"/>
            <w:gridSpan w:val="2"/>
            <w:tcBorders>
              <w:top w:val="single" w:sz="4" w:space="0" w:color="auto"/>
            </w:tcBorders>
          </w:tcPr>
          <w:p w14:paraId="42D6CFFA" w14:textId="77777777" w:rsidR="00C060BE" w:rsidRPr="0077558D" w:rsidRDefault="00C060BE" w:rsidP="000337C7">
            <w:pPr>
              <w:pStyle w:val="FSCtblh3"/>
            </w:pPr>
            <w:r w:rsidRPr="0077558D">
              <w:t xml:space="preserve">Agvet chemical:  </w:t>
            </w:r>
            <w:r w:rsidRPr="00041FBD">
              <w:t>Diazinon</w:t>
            </w:r>
          </w:p>
        </w:tc>
      </w:tr>
      <w:tr w:rsidR="00C060BE" w:rsidRPr="0077558D" w14:paraId="66648301" w14:textId="77777777" w:rsidTr="000337C7">
        <w:trPr>
          <w:cantSplit/>
        </w:trPr>
        <w:tc>
          <w:tcPr>
            <w:tcW w:w="4422" w:type="dxa"/>
            <w:gridSpan w:val="2"/>
            <w:tcBorders>
              <w:bottom w:val="single" w:sz="4" w:space="0" w:color="auto"/>
            </w:tcBorders>
          </w:tcPr>
          <w:p w14:paraId="7775344E" w14:textId="77777777" w:rsidR="00C060BE" w:rsidRPr="0077558D" w:rsidRDefault="00C060BE" w:rsidP="000337C7">
            <w:pPr>
              <w:pStyle w:val="FSCtblh4"/>
            </w:pPr>
            <w:r w:rsidRPr="0077558D">
              <w:t>Permitted residue:  Diazinon</w:t>
            </w:r>
          </w:p>
        </w:tc>
      </w:tr>
      <w:tr w:rsidR="00C060BE" w:rsidRPr="0077558D" w14:paraId="3A730CBD" w14:textId="77777777" w:rsidTr="000337C7">
        <w:trPr>
          <w:cantSplit/>
        </w:trPr>
        <w:tc>
          <w:tcPr>
            <w:tcW w:w="3402" w:type="dxa"/>
            <w:tcBorders>
              <w:top w:val="single" w:sz="4" w:space="0" w:color="auto"/>
            </w:tcBorders>
          </w:tcPr>
          <w:p w14:paraId="3902A225"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351324AF" w14:textId="77777777" w:rsidR="00C060BE" w:rsidRPr="0077558D" w:rsidRDefault="00C060BE" w:rsidP="000337C7">
            <w:pPr>
              <w:pStyle w:val="FSCtblMRL2"/>
            </w:pPr>
            <w:r w:rsidRPr="0077558D">
              <w:t>0.1</w:t>
            </w:r>
          </w:p>
        </w:tc>
      </w:tr>
      <w:tr w:rsidR="00C060BE" w:rsidRPr="0077558D" w14:paraId="4F76487C" w14:textId="77777777" w:rsidTr="000337C7">
        <w:trPr>
          <w:cantSplit/>
        </w:trPr>
        <w:tc>
          <w:tcPr>
            <w:tcW w:w="3402" w:type="dxa"/>
            <w:tcBorders>
              <w:bottom w:val="single" w:sz="4" w:space="0" w:color="auto"/>
            </w:tcBorders>
          </w:tcPr>
          <w:p w14:paraId="6ABC8D38" w14:textId="77777777" w:rsidR="00C060BE" w:rsidRPr="0077558D" w:rsidRDefault="00C060BE" w:rsidP="000337C7">
            <w:pPr>
              <w:pStyle w:val="FSCtblMRL1"/>
            </w:pPr>
            <w:r w:rsidRPr="0077558D">
              <w:t>Citrus fruits</w:t>
            </w:r>
            <w:r>
              <w:t xml:space="preserve"> [except cumquats]</w:t>
            </w:r>
          </w:p>
        </w:tc>
        <w:tc>
          <w:tcPr>
            <w:tcW w:w="1020" w:type="dxa"/>
            <w:tcBorders>
              <w:bottom w:val="single" w:sz="4" w:space="0" w:color="auto"/>
            </w:tcBorders>
          </w:tcPr>
          <w:p w14:paraId="5E828006" w14:textId="77777777" w:rsidR="00C060BE" w:rsidRPr="0077558D" w:rsidRDefault="00C060BE" w:rsidP="000337C7">
            <w:pPr>
              <w:pStyle w:val="FSCtblMRL2"/>
            </w:pPr>
            <w:r w:rsidRPr="0077558D">
              <w:t>0.7</w:t>
            </w:r>
          </w:p>
        </w:tc>
      </w:tr>
    </w:tbl>
    <w:p w14:paraId="07C7A2E1" w14:textId="77777777" w:rsidR="00C060BE" w:rsidRDefault="00C060BE" w:rsidP="00C060BE">
      <w:pPr>
        <w:pStyle w:val="FSCtblMRL1"/>
        <w:rPr>
          <w:rFonts w:eastAsiaTheme="minorHAnsi"/>
        </w:rPr>
      </w:pPr>
    </w:p>
    <w:p w14:paraId="10C03F7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BBFA679" w14:textId="77777777" w:rsidTr="000337C7">
        <w:trPr>
          <w:cantSplit/>
        </w:trPr>
        <w:tc>
          <w:tcPr>
            <w:tcW w:w="4422" w:type="dxa"/>
            <w:gridSpan w:val="2"/>
            <w:tcBorders>
              <w:top w:val="single" w:sz="4" w:space="0" w:color="auto"/>
            </w:tcBorders>
          </w:tcPr>
          <w:p w14:paraId="3A4ECA9C" w14:textId="77777777" w:rsidR="00C060BE" w:rsidRPr="00041FBD" w:rsidRDefault="00C060BE" w:rsidP="000337C7">
            <w:pPr>
              <w:pStyle w:val="FSCtblh3"/>
              <w:rPr>
                <w:bCs/>
                <w:iCs/>
                <w:u w:color="000000"/>
              </w:rPr>
            </w:pPr>
            <w:r w:rsidRPr="00041FBD">
              <w:t>Agvet chemical:  Dicamba</w:t>
            </w:r>
          </w:p>
        </w:tc>
      </w:tr>
      <w:tr w:rsidR="00C060BE" w:rsidRPr="0077558D" w14:paraId="15252A44" w14:textId="77777777" w:rsidTr="000337C7">
        <w:trPr>
          <w:cantSplit/>
        </w:trPr>
        <w:tc>
          <w:tcPr>
            <w:tcW w:w="4422" w:type="dxa"/>
            <w:gridSpan w:val="2"/>
            <w:tcBorders>
              <w:bottom w:val="single" w:sz="4" w:space="0" w:color="auto"/>
            </w:tcBorders>
          </w:tcPr>
          <w:p w14:paraId="02626E11" w14:textId="77777777" w:rsidR="00C060BE" w:rsidRPr="00041FBD" w:rsidRDefault="00C060BE" w:rsidP="000337C7">
            <w:pPr>
              <w:pStyle w:val="FSCtblh4"/>
            </w:pPr>
            <w:r w:rsidRPr="00041FBD">
              <w:t>Permitted residue:  Dicamba</w:t>
            </w:r>
          </w:p>
        </w:tc>
      </w:tr>
      <w:tr w:rsidR="00C060BE" w:rsidRPr="0077558D" w14:paraId="6C999956" w14:textId="77777777" w:rsidTr="000337C7">
        <w:trPr>
          <w:cantSplit/>
        </w:trPr>
        <w:tc>
          <w:tcPr>
            <w:tcW w:w="3402" w:type="dxa"/>
            <w:tcBorders>
              <w:top w:val="single" w:sz="4" w:space="0" w:color="auto"/>
              <w:bottom w:val="single" w:sz="4" w:space="0" w:color="auto"/>
            </w:tcBorders>
          </w:tcPr>
          <w:p w14:paraId="4DD32D00" w14:textId="77777777" w:rsidR="00C060BE" w:rsidRPr="0077558D" w:rsidRDefault="00C060BE" w:rsidP="000337C7">
            <w:pPr>
              <w:pStyle w:val="FSCtblMRL1"/>
            </w:pPr>
            <w:r w:rsidRPr="0077558D">
              <w:t>Cereal grains [ex</w:t>
            </w:r>
            <w:r>
              <w:t>c</w:t>
            </w:r>
            <w:r w:rsidRPr="0077558D">
              <w:t>ept maize</w:t>
            </w:r>
            <w:r>
              <w:t>; sweet corns</w:t>
            </w:r>
            <w:r w:rsidRPr="0077558D">
              <w:t>]</w:t>
            </w:r>
          </w:p>
        </w:tc>
        <w:tc>
          <w:tcPr>
            <w:tcW w:w="1020" w:type="dxa"/>
            <w:tcBorders>
              <w:top w:val="single" w:sz="4" w:space="0" w:color="auto"/>
              <w:bottom w:val="single" w:sz="4" w:space="0" w:color="auto"/>
            </w:tcBorders>
          </w:tcPr>
          <w:p w14:paraId="39722F9E" w14:textId="77777777" w:rsidR="00C060BE" w:rsidRPr="0077558D" w:rsidRDefault="00C060BE" w:rsidP="000337C7">
            <w:pPr>
              <w:pStyle w:val="FSCtblMRL2"/>
            </w:pPr>
            <w:r w:rsidRPr="0077558D">
              <w:t>*0.05</w:t>
            </w:r>
          </w:p>
        </w:tc>
      </w:tr>
    </w:tbl>
    <w:p w14:paraId="5B9C6962" w14:textId="77777777" w:rsidR="00C060BE" w:rsidRDefault="00C060BE" w:rsidP="00C060BE">
      <w:pPr>
        <w:pStyle w:val="FSCtblMRL1"/>
        <w:rPr>
          <w:rFonts w:eastAsiaTheme="minorHAnsi"/>
        </w:rPr>
      </w:pPr>
    </w:p>
    <w:p w14:paraId="1A83B93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041FBD" w14:paraId="41EC80DA" w14:textId="77777777" w:rsidTr="000337C7">
        <w:trPr>
          <w:cantSplit/>
        </w:trPr>
        <w:tc>
          <w:tcPr>
            <w:tcW w:w="4422" w:type="dxa"/>
            <w:gridSpan w:val="2"/>
            <w:tcBorders>
              <w:top w:val="single" w:sz="4" w:space="0" w:color="auto"/>
            </w:tcBorders>
          </w:tcPr>
          <w:p w14:paraId="4A65E419" w14:textId="77777777" w:rsidR="00C060BE" w:rsidRPr="00041FBD" w:rsidRDefault="00C060BE" w:rsidP="000337C7">
            <w:pPr>
              <w:pStyle w:val="FSCtblh3"/>
            </w:pPr>
            <w:r w:rsidRPr="00041FBD">
              <w:t>Agvet chemical: Dichlobenil</w:t>
            </w:r>
          </w:p>
        </w:tc>
      </w:tr>
      <w:tr w:rsidR="00C060BE" w:rsidRPr="00041FBD" w14:paraId="1A1E5517" w14:textId="77777777" w:rsidTr="000337C7">
        <w:trPr>
          <w:cantSplit/>
        </w:trPr>
        <w:tc>
          <w:tcPr>
            <w:tcW w:w="4422" w:type="dxa"/>
            <w:gridSpan w:val="2"/>
            <w:tcBorders>
              <w:bottom w:val="single" w:sz="4" w:space="0" w:color="auto"/>
            </w:tcBorders>
          </w:tcPr>
          <w:p w14:paraId="29180902" w14:textId="77777777" w:rsidR="00C060BE" w:rsidRPr="00041FBD" w:rsidRDefault="00C060BE" w:rsidP="000337C7">
            <w:pPr>
              <w:pStyle w:val="FSCtblh4"/>
            </w:pPr>
            <w:r w:rsidRPr="00041FBD">
              <w:t>Permitted residue:  Dichlobenil</w:t>
            </w:r>
          </w:p>
        </w:tc>
      </w:tr>
      <w:tr w:rsidR="00C060BE" w:rsidRPr="00041FBD" w14:paraId="33E3A09A" w14:textId="77777777" w:rsidTr="000337C7">
        <w:trPr>
          <w:cantSplit/>
        </w:trPr>
        <w:tc>
          <w:tcPr>
            <w:tcW w:w="3402" w:type="dxa"/>
          </w:tcPr>
          <w:p w14:paraId="18B31226" w14:textId="77777777" w:rsidR="00C060BE" w:rsidRPr="00041FBD" w:rsidRDefault="00C060BE" w:rsidP="000337C7">
            <w:pPr>
              <w:pStyle w:val="FSCtblMRL1"/>
            </w:pPr>
            <w:r w:rsidRPr="00041FBD">
              <w:t>Cereal grains [except maize and sweet corns]</w:t>
            </w:r>
          </w:p>
        </w:tc>
        <w:tc>
          <w:tcPr>
            <w:tcW w:w="1020" w:type="dxa"/>
          </w:tcPr>
          <w:p w14:paraId="28CBF786" w14:textId="77777777" w:rsidR="00C060BE" w:rsidRPr="00041FBD" w:rsidRDefault="00C060BE" w:rsidP="000337C7">
            <w:pPr>
              <w:pStyle w:val="FSCtblMRL2"/>
            </w:pPr>
            <w:r w:rsidRPr="00041FBD">
              <w:t>*0.05</w:t>
            </w:r>
          </w:p>
        </w:tc>
      </w:tr>
      <w:tr w:rsidR="00C060BE" w:rsidRPr="00041FBD" w14:paraId="22352B12" w14:textId="77777777" w:rsidTr="000337C7">
        <w:trPr>
          <w:cantSplit/>
        </w:trPr>
        <w:tc>
          <w:tcPr>
            <w:tcW w:w="3402" w:type="dxa"/>
          </w:tcPr>
          <w:p w14:paraId="3E951461" w14:textId="77777777" w:rsidR="00C060BE" w:rsidRPr="00041FBD" w:rsidRDefault="00C060BE" w:rsidP="000337C7">
            <w:pPr>
              <w:pStyle w:val="FSCtblMRL1"/>
            </w:pPr>
            <w:r w:rsidRPr="00041FBD">
              <w:t>Citrus fruits [except cumquats]</w:t>
            </w:r>
          </w:p>
        </w:tc>
        <w:tc>
          <w:tcPr>
            <w:tcW w:w="1020" w:type="dxa"/>
          </w:tcPr>
          <w:p w14:paraId="783B9E4F" w14:textId="77777777" w:rsidR="00C060BE" w:rsidRPr="00041FBD" w:rsidRDefault="00C060BE" w:rsidP="000337C7">
            <w:pPr>
              <w:pStyle w:val="FSCtblMRL2"/>
            </w:pPr>
            <w:r w:rsidRPr="00041FBD">
              <w:t>0.1</w:t>
            </w:r>
          </w:p>
        </w:tc>
      </w:tr>
      <w:tr w:rsidR="00C060BE" w:rsidRPr="00041FBD" w14:paraId="7C84BDBE" w14:textId="77777777" w:rsidTr="000337C7">
        <w:trPr>
          <w:cantSplit/>
        </w:trPr>
        <w:tc>
          <w:tcPr>
            <w:tcW w:w="3402" w:type="dxa"/>
          </w:tcPr>
          <w:p w14:paraId="6CC21A71" w14:textId="77777777" w:rsidR="00C060BE" w:rsidRPr="00041FBD" w:rsidRDefault="00C060BE" w:rsidP="000337C7">
            <w:pPr>
              <w:pStyle w:val="FSCtblMRL1"/>
            </w:pPr>
            <w:r w:rsidRPr="00041FBD">
              <w:t>Pome fruits [except Persimmon, Japanese]</w:t>
            </w:r>
          </w:p>
        </w:tc>
        <w:tc>
          <w:tcPr>
            <w:tcW w:w="1020" w:type="dxa"/>
          </w:tcPr>
          <w:p w14:paraId="6D7D5723" w14:textId="77777777" w:rsidR="00C060BE" w:rsidRPr="00041FBD" w:rsidRDefault="00C060BE" w:rsidP="000337C7">
            <w:pPr>
              <w:pStyle w:val="FSCtblMRL2"/>
            </w:pPr>
            <w:r w:rsidRPr="00041FBD">
              <w:t>0.1</w:t>
            </w:r>
          </w:p>
        </w:tc>
      </w:tr>
      <w:tr w:rsidR="00C060BE" w:rsidRPr="00041FBD" w14:paraId="45E992B6" w14:textId="77777777" w:rsidTr="000337C7">
        <w:trPr>
          <w:cantSplit/>
        </w:trPr>
        <w:tc>
          <w:tcPr>
            <w:tcW w:w="3402" w:type="dxa"/>
            <w:tcBorders>
              <w:bottom w:val="single" w:sz="4" w:space="0" w:color="auto"/>
            </w:tcBorders>
          </w:tcPr>
          <w:p w14:paraId="0B700EBF" w14:textId="77777777" w:rsidR="00C060BE" w:rsidRPr="00041FBD" w:rsidRDefault="00C060BE" w:rsidP="000337C7">
            <w:pPr>
              <w:pStyle w:val="FSCtblMRL1"/>
            </w:pPr>
            <w:r w:rsidRPr="00041FBD">
              <w:t xml:space="preserve">Stone fruits </w:t>
            </w:r>
            <w:r w:rsidRPr="00041FBD">
              <w:rPr>
                <w:szCs w:val="18"/>
              </w:rPr>
              <w:t xml:space="preserve">[except </w:t>
            </w:r>
            <w:r w:rsidRPr="00041FBD">
              <w:t>jujube, Chinese]</w:t>
            </w:r>
          </w:p>
        </w:tc>
        <w:tc>
          <w:tcPr>
            <w:tcW w:w="1020" w:type="dxa"/>
            <w:tcBorders>
              <w:bottom w:val="single" w:sz="4" w:space="0" w:color="auto"/>
            </w:tcBorders>
          </w:tcPr>
          <w:p w14:paraId="64F27E71" w14:textId="77777777" w:rsidR="00C060BE" w:rsidRPr="00041FBD" w:rsidRDefault="00C060BE" w:rsidP="000337C7">
            <w:pPr>
              <w:pStyle w:val="FSCtblMRL2"/>
            </w:pPr>
            <w:r w:rsidRPr="00041FBD">
              <w:t>0.1</w:t>
            </w:r>
          </w:p>
        </w:tc>
      </w:tr>
    </w:tbl>
    <w:p w14:paraId="2CAE2BE8" w14:textId="77777777" w:rsidR="00C060BE" w:rsidRDefault="00C060BE" w:rsidP="00C060BE">
      <w:pPr>
        <w:pStyle w:val="FSCtblMRL1"/>
        <w:rPr>
          <w:rFonts w:eastAsiaTheme="minorHAnsi"/>
        </w:rPr>
      </w:pPr>
    </w:p>
    <w:p w14:paraId="30D72A51" w14:textId="77777777" w:rsidR="00C060BE" w:rsidRPr="00041FB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041FBD" w14:paraId="2D0A9AA9" w14:textId="77777777" w:rsidTr="000337C7">
        <w:trPr>
          <w:cantSplit/>
        </w:trPr>
        <w:tc>
          <w:tcPr>
            <w:tcW w:w="4422" w:type="dxa"/>
            <w:gridSpan w:val="2"/>
            <w:tcBorders>
              <w:top w:val="single" w:sz="4" w:space="0" w:color="auto"/>
            </w:tcBorders>
          </w:tcPr>
          <w:p w14:paraId="497F2065" w14:textId="77777777" w:rsidR="00C060BE" w:rsidRPr="00041FBD" w:rsidRDefault="00C060BE" w:rsidP="000337C7">
            <w:pPr>
              <w:pStyle w:val="FSCtblh3"/>
            </w:pPr>
            <w:r w:rsidRPr="00041FBD">
              <w:t>Agvet chemical:  Dichlorprop-P</w:t>
            </w:r>
          </w:p>
        </w:tc>
      </w:tr>
      <w:tr w:rsidR="00C060BE" w:rsidRPr="0077558D" w14:paraId="35518464" w14:textId="77777777" w:rsidTr="000337C7">
        <w:trPr>
          <w:cantSplit/>
        </w:trPr>
        <w:tc>
          <w:tcPr>
            <w:tcW w:w="4422" w:type="dxa"/>
            <w:gridSpan w:val="2"/>
            <w:tcBorders>
              <w:bottom w:val="single" w:sz="4" w:space="0" w:color="auto"/>
            </w:tcBorders>
          </w:tcPr>
          <w:p w14:paraId="0ADC0251" w14:textId="77777777" w:rsidR="00C060BE" w:rsidRPr="0077558D" w:rsidRDefault="00C060BE" w:rsidP="000337C7">
            <w:pPr>
              <w:pStyle w:val="FSCtblh4"/>
            </w:pPr>
            <w:r w:rsidRPr="00041FBD">
              <w:t>Permitted residue:  Sum of dichlorprop acid, its esters and conjugates, hydrolysed to dichlorprop acid, and expressed as dichlorprop acid</w:t>
            </w:r>
          </w:p>
        </w:tc>
      </w:tr>
      <w:tr w:rsidR="00C060BE" w:rsidRPr="0077558D" w14:paraId="35963640" w14:textId="77777777" w:rsidTr="000337C7">
        <w:trPr>
          <w:cantSplit/>
        </w:trPr>
        <w:tc>
          <w:tcPr>
            <w:tcW w:w="3402" w:type="dxa"/>
            <w:tcBorders>
              <w:top w:val="single" w:sz="4" w:space="0" w:color="auto"/>
              <w:bottom w:val="single" w:sz="4" w:space="0" w:color="auto"/>
            </w:tcBorders>
          </w:tcPr>
          <w:p w14:paraId="1350B531"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1A43C982" w14:textId="77777777" w:rsidR="00C060BE" w:rsidRPr="0077558D" w:rsidRDefault="00C060BE" w:rsidP="000337C7">
            <w:pPr>
              <w:pStyle w:val="FSCtblMRL2"/>
            </w:pPr>
            <w:r w:rsidRPr="0077558D">
              <w:t>0.2</w:t>
            </w:r>
          </w:p>
        </w:tc>
      </w:tr>
    </w:tbl>
    <w:p w14:paraId="5EAC0DA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041FBD" w14:paraId="37FF8503" w14:textId="77777777" w:rsidTr="000337C7">
        <w:trPr>
          <w:cantSplit/>
        </w:trPr>
        <w:tc>
          <w:tcPr>
            <w:tcW w:w="4422" w:type="dxa"/>
            <w:gridSpan w:val="2"/>
            <w:tcBorders>
              <w:top w:val="single" w:sz="4" w:space="0" w:color="auto"/>
            </w:tcBorders>
          </w:tcPr>
          <w:p w14:paraId="0995197D" w14:textId="77777777" w:rsidR="00C060BE" w:rsidRPr="00041FBD" w:rsidRDefault="00C060BE" w:rsidP="000337C7">
            <w:pPr>
              <w:pStyle w:val="FSCtblh3"/>
            </w:pPr>
            <w:r w:rsidRPr="00041FBD">
              <w:t>Agvet chemical:  Dichlorvos</w:t>
            </w:r>
          </w:p>
        </w:tc>
      </w:tr>
      <w:tr w:rsidR="00C060BE" w:rsidRPr="00041FBD" w14:paraId="3D4EE577" w14:textId="77777777" w:rsidTr="000337C7">
        <w:trPr>
          <w:cantSplit/>
        </w:trPr>
        <w:tc>
          <w:tcPr>
            <w:tcW w:w="4422" w:type="dxa"/>
            <w:gridSpan w:val="2"/>
            <w:tcBorders>
              <w:bottom w:val="single" w:sz="4" w:space="0" w:color="auto"/>
            </w:tcBorders>
          </w:tcPr>
          <w:p w14:paraId="609E8B32" w14:textId="77777777" w:rsidR="00C060BE" w:rsidRPr="00041FBD" w:rsidRDefault="00C060BE" w:rsidP="000337C7">
            <w:pPr>
              <w:pStyle w:val="FSCtblh4"/>
            </w:pPr>
            <w:r w:rsidRPr="00041FBD">
              <w:t>Permitted residue:  Dichlorvos</w:t>
            </w:r>
          </w:p>
        </w:tc>
      </w:tr>
      <w:tr w:rsidR="00C060BE" w:rsidRPr="00041FBD" w14:paraId="5F0BADC1" w14:textId="77777777" w:rsidTr="000337C7">
        <w:trPr>
          <w:cantSplit/>
        </w:trPr>
        <w:tc>
          <w:tcPr>
            <w:tcW w:w="3402" w:type="dxa"/>
          </w:tcPr>
          <w:p w14:paraId="16C5DA14" w14:textId="77777777" w:rsidR="00C060BE" w:rsidRPr="00041FBD" w:rsidRDefault="00C060BE" w:rsidP="000337C7">
            <w:pPr>
              <w:pStyle w:val="FSCtblMRL1"/>
            </w:pPr>
            <w:r w:rsidRPr="00041FBD">
              <w:t>Cereal grains [except sweet corns]</w:t>
            </w:r>
          </w:p>
        </w:tc>
        <w:tc>
          <w:tcPr>
            <w:tcW w:w="1020" w:type="dxa"/>
          </w:tcPr>
          <w:p w14:paraId="3F4BEE8F" w14:textId="77777777" w:rsidR="00C060BE" w:rsidRPr="00041FBD" w:rsidRDefault="00C060BE" w:rsidP="000337C7">
            <w:pPr>
              <w:pStyle w:val="FSCtblMRL2"/>
            </w:pPr>
            <w:r w:rsidRPr="00041FBD">
              <w:t>*0.01</w:t>
            </w:r>
          </w:p>
        </w:tc>
      </w:tr>
      <w:tr w:rsidR="00C060BE" w:rsidRPr="00041FBD" w14:paraId="0160B528" w14:textId="77777777" w:rsidTr="000337C7">
        <w:trPr>
          <w:cantSplit/>
        </w:trPr>
        <w:tc>
          <w:tcPr>
            <w:tcW w:w="3402" w:type="dxa"/>
            <w:tcBorders>
              <w:bottom w:val="single" w:sz="4" w:space="0" w:color="auto"/>
            </w:tcBorders>
          </w:tcPr>
          <w:p w14:paraId="5E159BBB" w14:textId="77777777" w:rsidR="00C060BE" w:rsidRPr="00041FBD" w:rsidRDefault="00C060BE" w:rsidP="000337C7">
            <w:pPr>
              <w:pStyle w:val="FSCtblMRL1"/>
            </w:pPr>
            <w:r w:rsidRPr="00041FBD">
              <w:t>Pulses [except vetch]</w:t>
            </w:r>
          </w:p>
        </w:tc>
        <w:tc>
          <w:tcPr>
            <w:tcW w:w="1020" w:type="dxa"/>
            <w:tcBorders>
              <w:bottom w:val="single" w:sz="4" w:space="0" w:color="auto"/>
            </w:tcBorders>
          </w:tcPr>
          <w:p w14:paraId="7E042DDF" w14:textId="77777777" w:rsidR="00C060BE" w:rsidRPr="00041FBD" w:rsidRDefault="00C060BE" w:rsidP="000337C7">
            <w:pPr>
              <w:pStyle w:val="FSCtblMRL2"/>
            </w:pPr>
            <w:r w:rsidRPr="00041FBD">
              <w:t>*0.01</w:t>
            </w:r>
          </w:p>
        </w:tc>
      </w:tr>
    </w:tbl>
    <w:p w14:paraId="76127DCB" w14:textId="77777777" w:rsidR="00C060BE" w:rsidRDefault="00C060BE" w:rsidP="00C060BE">
      <w:pPr>
        <w:pStyle w:val="FSCtblMRL1"/>
        <w:rPr>
          <w:rFonts w:eastAsiaTheme="minorHAnsi"/>
        </w:rPr>
      </w:pPr>
    </w:p>
    <w:p w14:paraId="3E70D2C7" w14:textId="77777777" w:rsidR="00C060BE" w:rsidRPr="00041FB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041FBD" w14:paraId="4DB0D3EC" w14:textId="77777777" w:rsidTr="000337C7">
        <w:trPr>
          <w:cantSplit/>
        </w:trPr>
        <w:tc>
          <w:tcPr>
            <w:tcW w:w="4422" w:type="dxa"/>
            <w:gridSpan w:val="2"/>
            <w:tcBorders>
              <w:top w:val="single" w:sz="4" w:space="0" w:color="auto"/>
            </w:tcBorders>
          </w:tcPr>
          <w:p w14:paraId="0952EF3E" w14:textId="77777777" w:rsidR="00C060BE" w:rsidRPr="00041FBD" w:rsidRDefault="00C060BE" w:rsidP="000337C7">
            <w:pPr>
              <w:pStyle w:val="FSCtblh3"/>
            </w:pPr>
            <w:r w:rsidRPr="00041FBD">
              <w:t>Agvet chemical:  Diclofop-methyl</w:t>
            </w:r>
          </w:p>
        </w:tc>
      </w:tr>
      <w:tr w:rsidR="00C060BE" w:rsidRPr="00041FBD" w14:paraId="1BAFC79D" w14:textId="77777777" w:rsidTr="000337C7">
        <w:trPr>
          <w:cantSplit/>
        </w:trPr>
        <w:tc>
          <w:tcPr>
            <w:tcW w:w="4422" w:type="dxa"/>
            <w:gridSpan w:val="2"/>
            <w:tcBorders>
              <w:bottom w:val="single" w:sz="4" w:space="0" w:color="auto"/>
            </w:tcBorders>
          </w:tcPr>
          <w:p w14:paraId="13BED9A2" w14:textId="77777777" w:rsidR="00C060BE" w:rsidRPr="00041FBD" w:rsidRDefault="00C060BE" w:rsidP="000337C7">
            <w:pPr>
              <w:pStyle w:val="FSCtblh4"/>
            </w:pPr>
            <w:r w:rsidRPr="00041FBD">
              <w:t>Permitted residue:  Diclofop-methyl</w:t>
            </w:r>
          </w:p>
        </w:tc>
      </w:tr>
      <w:tr w:rsidR="00C060BE" w:rsidRPr="00041FBD" w14:paraId="391DA35B" w14:textId="77777777" w:rsidTr="000337C7">
        <w:trPr>
          <w:cantSplit/>
        </w:trPr>
        <w:tc>
          <w:tcPr>
            <w:tcW w:w="3402" w:type="dxa"/>
            <w:tcBorders>
              <w:top w:val="single" w:sz="4" w:space="0" w:color="auto"/>
              <w:bottom w:val="single" w:sz="4" w:space="0" w:color="auto"/>
            </w:tcBorders>
          </w:tcPr>
          <w:p w14:paraId="41898882" w14:textId="77777777" w:rsidR="00C060BE" w:rsidRPr="00041FBD" w:rsidRDefault="00C060BE" w:rsidP="000337C7">
            <w:pPr>
              <w:pStyle w:val="FSCtblMRL1"/>
            </w:pPr>
            <w:r w:rsidRPr="00041FBD">
              <w:t>Cereal grains [except sweet corns]</w:t>
            </w:r>
          </w:p>
        </w:tc>
        <w:tc>
          <w:tcPr>
            <w:tcW w:w="1020" w:type="dxa"/>
            <w:tcBorders>
              <w:top w:val="single" w:sz="4" w:space="0" w:color="auto"/>
              <w:bottom w:val="single" w:sz="4" w:space="0" w:color="auto"/>
            </w:tcBorders>
          </w:tcPr>
          <w:p w14:paraId="5446BF16" w14:textId="77777777" w:rsidR="00C060BE" w:rsidRPr="00041FBD" w:rsidRDefault="00C060BE" w:rsidP="000337C7">
            <w:pPr>
              <w:pStyle w:val="FSCtblMRL2"/>
            </w:pPr>
            <w:r w:rsidRPr="00041FBD">
              <w:t>0.1</w:t>
            </w:r>
          </w:p>
        </w:tc>
      </w:tr>
    </w:tbl>
    <w:p w14:paraId="4110B745" w14:textId="77777777" w:rsidR="00C060BE" w:rsidRDefault="00C060BE" w:rsidP="00C060BE">
      <w:pPr>
        <w:pStyle w:val="FSCtblMRL1"/>
        <w:rPr>
          <w:rFonts w:eastAsiaTheme="minorHAnsi"/>
        </w:rPr>
      </w:pPr>
    </w:p>
    <w:p w14:paraId="3953AA68" w14:textId="77777777" w:rsidR="00C060BE" w:rsidRPr="00041FB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041FBD" w14:paraId="4B088837" w14:textId="77777777" w:rsidTr="000337C7">
        <w:trPr>
          <w:cantSplit/>
        </w:trPr>
        <w:tc>
          <w:tcPr>
            <w:tcW w:w="4422" w:type="dxa"/>
            <w:gridSpan w:val="2"/>
            <w:tcBorders>
              <w:top w:val="single" w:sz="4" w:space="0" w:color="auto"/>
            </w:tcBorders>
          </w:tcPr>
          <w:p w14:paraId="59BD378A" w14:textId="77777777" w:rsidR="00C060BE" w:rsidRPr="00041FBD" w:rsidRDefault="00C060BE" w:rsidP="000337C7">
            <w:pPr>
              <w:pStyle w:val="FSCtblh3"/>
              <w:rPr>
                <w:bCs/>
                <w:iCs/>
                <w:u w:color="000000"/>
              </w:rPr>
            </w:pPr>
            <w:r w:rsidRPr="00041FBD">
              <w:t>Agvet chemical:  Dicofol</w:t>
            </w:r>
          </w:p>
        </w:tc>
      </w:tr>
      <w:tr w:rsidR="00C060BE" w:rsidRPr="00041FBD" w14:paraId="443D2BB9" w14:textId="77777777" w:rsidTr="000337C7">
        <w:trPr>
          <w:cantSplit/>
        </w:trPr>
        <w:tc>
          <w:tcPr>
            <w:tcW w:w="4422" w:type="dxa"/>
            <w:gridSpan w:val="2"/>
            <w:tcBorders>
              <w:bottom w:val="single" w:sz="4" w:space="0" w:color="auto"/>
            </w:tcBorders>
          </w:tcPr>
          <w:p w14:paraId="215E9314" w14:textId="77777777" w:rsidR="00C060BE" w:rsidRPr="00041FBD" w:rsidRDefault="00C060BE" w:rsidP="000337C7">
            <w:pPr>
              <w:pStyle w:val="FSCtblh4"/>
            </w:pPr>
            <w:r w:rsidRPr="00041FBD">
              <w:t>Permitted residue:  Sum of dicofol and 2,2,2- trichloro-1-(4-chlorophenyl)-1-(2-chlorophenyl)ethanol, expressed as dicofol</w:t>
            </w:r>
          </w:p>
        </w:tc>
      </w:tr>
      <w:tr w:rsidR="00C060BE" w:rsidRPr="0077558D" w14:paraId="1EA05D0D" w14:textId="77777777" w:rsidTr="000337C7">
        <w:trPr>
          <w:cantSplit/>
        </w:trPr>
        <w:tc>
          <w:tcPr>
            <w:tcW w:w="3402" w:type="dxa"/>
            <w:tcBorders>
              <w:bottom w:val="single" w:sz="4" w:space="0" w:color="auto"/>
            </w:tcBorders>
          </w:tcPr>
          <w:p w14:paraId="79C340A7" w14:textId="77777777" w:rsidR="00C060BE" w:rsidRPr="00041FBD" w:rsidRDefault="00C060BE" w:rsidP="000337C7">
            <w:pPr>
              <w:pStyle w:val="FSCtblMRL1"/>
            </w:pPr>
            <w:r w:rsidRPr="00041FBD">
              <w:t>Sweet corns</w:t>
            </w:r>
          </w:p>
        </w:tc>
        <w:tc>
          <w:tcPr>
            <w:tcW w:w="1020" w:type="dxa"/>
            <w:tcBorders>
              <w:bottom w:val="single" w:sz="4" w:space="0" w:color="auto"/>
            </w:tcBorders>
          </w:tcPr>
          <w:p w14:paraId="52944ED0" w14:textId="77777777" w:rsidR="00C060BE" w:rsidRPr="0077558D" w:rsidRDefault="00C060BE" w:rsidP="000337C7">
            <w:pPr>
              <w:pStyle w:val="FSCtblMRL2"/>
            </w:pPr>
            <w:r w:rsidRPr="00041FBD">
              <w:t>5</w:t>
            </w:r>
          </w:p>
        </w:tc>
      </w:tr>
    </w:tbl>
    <w:p w14:paraId="091E8D40" w14:textId="77777777" w:rsidR="00C060BE" w:rsidRDefault="00C060BE" w:rsidP="00C060BE">
      <w:pPr>
        <w:pStyle w:val="FSCtblMRL1"/>
        <w:rPr>
          <w:rFonts w:eastAsiaTheme="minorHAnsi"/>
        </w:rPr>
      </w:pPr>
    </w:p>
    <w:p w14:paraId="741D7556"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CF349A" w14:paraId="0037E10F" w14:textId="77777777" w:rsidTr="000337C7">
        <w:tc>
          <w:tcPr>
            <w:tcW w:w="4423" w:type="dxa"/>
            <w:gridSpan w:val="2"/>
            <w:tcBorders>
              <w:top w:val="single" w:sz="4" w:space="0" w:color="auto"/>
            </w:tcBorders>
            <w:shd w:val="clear" w:color="auto" w:fill="auto"/>
          </w:tcPr>
          <w:p w14:paraId="292B6113" w14:textId="77777777" w:rsidR="00C060BE" w:rsidRPr="00CF349A" w:rsidRDefault="00C060BE" w:rsidP="000337C7">
            <w:pPr>
              <w:pStyle w:val="FSCtblh3"/>
              <w:rPr>
                <w:rFonts w:eastAsiaTheme="minorHAnsi"/>
              </w:rPr>
            </w:pPr>
            <w:r w:rsidRPr="00CF349A">
              <w:rPr>
                <w:rFonts w:eastAsiaTheme="minorHAnsi"/>
              </w:rPr>
              <w:t>Agvet chemical:  Didecyldimethylammonium chloride</w:t>
            </w:r>
          </w:p>
        </w:tc>
      </w:tr>
      <w:tr w:rsidR="00C060BE" w:rsidRPr="00CF349A" w14:paraId="7497FC7B" w14:textId="77777777" w:rsidTr="000337C7">
        <w:tc>
          <w:tcPr>
            <w:tcW w:w="4423" w:type="dxa"/>
            <w:gridSpan w:val="2"/>
            <w:tcBorders>
              <w:bottom w:val="single" w:sz="4" w:space="0" w:color="auto"/>
            </w:tcBorders>
            <w:shd w:val="clear" w:color="auto" w:fill="auto"/>
          </w:tcPr>
          <w:p w14:paraId="7AC1B70A" w14:textId="77777777" w:rsidR="00C060BE" w:rsidRPr="00CF349A" w:rsidRDefault="00C060BE" w:rsidP="000337C7">
            <w:pPr>
              <w:pStyle w:val="FSCtblh4"/>
              <w:rPr>
                <w:rFonts w:eastAsiaTheme="minorHAnsi"/>
              </w:rPr>
            </w:pPr>
            <w:r w:rsidRPr="00CF349A">
              <w:rPr>
                <w:rFonts w:eastAsiaTheme="minorHAnsi"/>
              </w:rPr>
              <w:t>Permitted residue:  Didecyldimethylammonium chloride</w:t>
            </w:r>
          </w:p>
        </w:tc>
      </w:tr>
      <w:tr w:rsidR="00C060BE" w:rsidRPr="00CF349A" w14:paraId="0B25EB03" w14:textId="77777777" w:rsidTr="000337C7">
        <w:tc>
          <w:tcPr>
            <w:tcW w:w="3402" w:type="dxa"/>
            <w:tcBorders>
              <w:top w:val="single" w:sz="4" w:space="0" w:color="auto"/>
            </w:tcBorders>
          </w:tcPr>
          <w:p w14:paraId="05BE0109" w14:textId="77777777" w:rsidR="00C060BE" w:rsidRPr="00CF349A" w:rsidRDefault="00C060BE" w:rsidP="000337C7">
            <w:pPr>
              <w:pStyle w:val="FSCtblMRL1"/>
              <w:rPr>
                <w:rFonts w:eastAsiaTheme="minorHAnsi"/>
              </w:rPr>
            </w:pPr>
            <w:r w:rsidRPr="00CF349A">
              <w:rPr>
                <w:rFonts w:eastAsiaTheme="minorHAnsi"/>
              </w:rPr>
              <w:t xml:space="preserve">Assorted tropical and sub-tropical fruits – inedible peel </w:t>
            </w:r>
            <w:r w:rsidRPr="00CF349A">
              <w:rPr>
                <w:szCs w:val="18"/>
              </w:rPr>
              <w:t>(except tree tomato (tamarillo))</w:t>
            </w:r>
          </w:p>
        </w:tc>
        <w:tc>
          <w:tcPr>
            <w:tcW w:w="1021" w:type="dxa"/>
            <w:tcBorders>
              <w:top w:val="single" w:sz="4" w:space="0" w:color="auto"/>
            </w:tcBorders>
          </w:tcPr>
          <w:p w14:paraId="653A5D9B" w14:textId="77777777" w:rsidR="00C060BE" w:rsidRPr="00CF349A" w:rsidRDefault="00C060BE" w:rsidP="000337C7">
            <w:pPr>
              <w:pStyle w:val="FSCtblMRL2"/>
            </w:pPr>
            <w:r w:rsidRPr="00CF349A">
              <w:t>20</w:t>
            </w:r>
          </w:p>
        </w:tc>
      </w:tr>
      <w:tr w:rsidR="00C060BE" w:rsidRPr="00CF349A" w14:paraId="132832DB" w14:textId="77777777" w:rsidTr="000337C7">
        <w:tc>
          <w:tcPr>
            <w:tcW w:w="3402" w:type="dxa"/>
            <w:tcBorders>
              <w:bottom w:val="single" w:sz="4" w:space="0" w:color="auto"/>
            </w:tcBorders>
          </w:tcPr>
          <w:p w14:paraId="48B5948D" w14:textId="77777777" w:rsidR="00C060BE" w:rsidRPr="00CF349A" w:rsidRDefault="00C060BE" w:rsidP="000337C7">
            <w:pPr>
              <w:pStyle w:val="FSCtblMRL1"/>
              <w:rPr>
                <w:rFonts w:eastAsiaTheme="minorHAnsi"/>
              </w:rPr>
            </w:pPr>
            <w:r w:rsidRPr="00CF349A">
              <w:rPr>
                <w:rFonts w:eastAsiaTheme="minorHAnsi"/>
              </w:rPr>
              <w:t>Sentul</w:t>
            </w:r>
          </w:p>
        </w:tc>
        <w:tc>
          <w:tcPr>
            <w:tcW w:w="1021" w:type="dxa"/>
            <w:tcBorders>
              <w:bottom w:val="single" w:sz="4" w:space="0" w:color="auto"/>
            </w:tcBorders>
          </w:tcPr>
          <w:p w14:paraId="7910C37B" w14:textId="77777777" w:rsidR="00C060BE" w:rsidRPr="00CF349A" w:rsidRDefault="00C060BE" w:rsidP="000337C7">
            <w:pPr>
              <w:pStyle w:val="FSCtblMRL2"/>
            </w:pPr>
            <w:r w:rsidRPr="00CF349A">
              <w:t>20</w:t>
            </w:r>
          </w:p>
        </w:tc>
      </w:tr>
    </w:tbl>
    <w:p w14:paraId="0833C810" w14:textId="77777777" w:rsidR="00C060BE" w:rsidRDefault="00C060BE" w:rsidP="00C060BE">
      <w:pPr>
        <w:pStyle w:val="FSCtblMRL1"/>
        <w:rPr>
          <w:rFonts w:eastAsiaTheme="minorHAnsi"/>
        </w:rPr>
      </w:pPr>
    </w:p>
    <w:p w14:paraId="458ED2BF"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5DEA5280" w14:textId="77777777" w:rsidTr="000337C7">
        <w:trPr>
          <w:cantSplit/>
        </w:trPr>
        <w:tc>
          <w:tcPr>
            <w:tcW w:w="4422" w:type="dxa"/>
            <w:gridSpan w:val="2"/>
            <w:tcBorders>
              <w:top w:val="single" w:sz="4" w:space="0" w:color="auto"/>
            </w:tcBorders>
          </w:tcPr>
          <w:p w14:paraId="1337C76D" w14:textId="77777777" w:rsidR="00C060BE" w:rsidRPr="00CF349A" w:rsidRDefault="00C060BE" w:rsidP="000337C7">
            <w:pPr>
              <w:pStyle w:val="FSCtblh3"/>
            </w:pPr>
            <w:r w:rsidRPr="00CF349A">
              <w:t>Agvet chemical:  Difenoconazole</w:t>
            </w:r>
          </w:p>
        </w:tc>
      </w:tr>
      <w:tr w:rsidR="00C060BE" w:rsidRPr="00CF349A" w14:paraId="2048E717" w14:textId="77777777" w:rsidTr="000337C7">
        <w:trPr>
          <w:cantSplit/>
        </w:trPr>
        <w:tc>
          <w:tcPr>
            <w:tcW w:w="4422" w:type="dxa"/>
            <w:gridSpan w:val="2"/>
            <w:tcBorders>
              <w:bottom w:val="single" w:sz="4" w:space="0" w:color="auto"/>
            </w:tcBorders>
          </w:tcPr>
          <w:p w14:paraId="016BD14B" w14:textId="77777777" w:rsidR="00C060BE" w:rsidRPr="00CF349A" w:rsidRDefault="00C060BE" w:rsidP="000337C7">
            <w:pPr>
              <w:pStyle w:val="FSCtblh4"/>
            </w:pPr>
            <w:r w:rsidRPr="00CF349A">
              <w:t>Permitted residue:  Difenoconazole</w:t>
            </w:r>
          </w:p>
        </w:tc>
      </w:tr>
      <w:tr w:rsidR="00C060BE" w:rsidRPr="00CF349A" w14:paraId="6E497DB5" w14:textId="77777777" w:rsidTr="000337C7">
        <w:trPr>
          <w:cantSplit/>
        </w:trPr>
        <w:tc>
          <w:tcPr>
            <w:tcW w:w="3402" w:type="dxa"/>
          </w:tcPr>
          <w:p w14:paraId="27D623B7" w14:textId="77777777" w:rsidR="00C060BE" w:rsidRPr="00CF349A" w:rsidRDefault="00C060BE" w:rsidP="000337C7">
            <w:pPr>
              <w:pStyle w:val="FSCtblMRL1"/>
            </w:pPr>
            <w:r w:rsidRPr="00CF349A">
              <w:t>Cereal grains [except sweet corns]</w:t>
            </w:r>
          </w:p>
        </w:tc>
        <w:tc>
          <w:tcPr>
            <w:tcW w:w="1020" w:type="dxa"/>
          </w:tcPr>
          <w:p w14:paraId="5D24F7F6" w14:textId="77777777" w:rsidR="00C060BE" w:rsidRPr="00CF349A" w:rsidRDefault="00C060BE" w:rsidP="000337C7">
            <w:pPr>
              <w:pStyle w:val="FSCtblMRL2"/>
            </w:pPr>
            <w:r w:rsidRPr="00CF349A">
              <w:t>*0.01</w:t>
            </w:r>
          </w:p>
        </w:tc>
      </w:tr>
      <w:tr w:rsidR="00C060BE" w:rsidRPr="00CF349A" w14:paraId="6DEFEA72" w14:textId="77777777" w:rsidTr="000337C7">
        <w:trPr>
          <w:cantSplit/>
        </w:trPr>
        <w:tc>
          <w:tcPr>
            <w:tcW w:w="3402" w:type="dxa"/>
          </w:tcPr>
          <w:p w14:paraId="1468691D" w14:textId="77777777" w:rsidR="00C060BE" w:rsidRPr="00CF349A" w:rsidRDefault="00C060BE" w:rsidP="000337C7">
            <w:pPr>
              <w:pStyle w:val="FSCtblMRL1"/>
            </w:pPr>
            <w:r w:rsidRPr="00CF349A">
              <w:t>Peppers, chili, dr</w:t>
            </w:r>
            <w:r>
              <w:t>ied</w:t>
            </w:r>
          </w:p>
        </w:tc>
        <w:tc>
          <w:tcPr>
            <w:tcW w:w="1020" w:type="dxa"/>
          </w:tcPr>
          <w:p w14:paraId="049547CB" w14:textId="77777777" w:rsidR="00C060BE" w:rsidRPr="00CF349A" w:rsidRDefault="00C060BE" w:rsidP="000337C7">
            <w:pPr>
              <w:pStyle w:val="FSCtblMRL2"/>
            </w:pPr>
            <w:r w:rsidRPr="00CF349A">
              <w:t>5</w:t>
            </w:r>
          </w:p>
        </w:tc>
      </w:tr>
      <w:tr w:rsidR="00C060BE" w:rsidRPr="00CF349A" w14:paraId="2DBC2732" w14:textId="77777777" w:rsidTr="000337C7">
        <w:trPr>
          <w:cantSplit/>
        </w:trPr>
        <w:tc>
          <w:tcPr>
            <w:tcW w:w="3402" w:type="dxa"/>
          </w:tcPr>
          <w:p w14:paraId="2801FDFE" w14:textId="77777777" w:rsidR="00C060BE" w:rsidRPr="00CF349A" w:rsidRDefault="00C060BE" w:rsidP="000337C7">
            <w:pPr>
              <w:pStyle w:val="FSCtblMRL1"/>
            </w:pPr>
            <w:r w:rsidRPr="00CF349A">
              <w:t>Pome fruits [except Persimmon, Japanese]</w:t>
            </w:r>
          </w:p>
        </w:tc>
        <w:tc>
          <w:tcPr>
            <w:tcW w:w="1020" w:type="dxa"/>
          </w:tcPr>
          <w:p w14:paraId="6F79C65F" w14:textId="77777777" w:rsidR="00C060BE" w:rsidRPr="00CF349A" w:rsidRDefault="00C060BE" w:rsidP="000337C7">
            <w:pPr>
              <w:pStyle w:val="FSCtblMRL2"/>
            </w:pPr>
            <w:r w:rsidRPr="00CF349A">
              <w:t>0.3</w:t>
            </w:r>
          </w:p>
        </w:tc>
      </w:tr>
      <w:tr w:rsidR="00C060BE" w:rsidRPr="00CF349A" w14:paraId="6A0B4FA4" w14:textId="77777777" w:rsidTr="000337C7">
        <w:trPr>
          <w:cantSplit/>
        </w:trPr>
        <w:tc>
          <w:tcPr>
            <w:tcW w:w="3402" w:type="dxa"/>
            <w:tcBorders>
              <w:bottom w:val="single" w:sz="4" w:space="0" w:color="auto"/>
            </w:tcBorders>
          </w:tcPr>
          <w:p w14:paraId="2638663C" w14:textId="77777777" w:rsidR="00C060BE" w:rsidRPr="00CF349A" w:rsidRDefault="00C060BE" w:rsidP="000337C7">
            <w:pPr>
              <w:pStyle w:val="FSCtblMRL1"/>
            </w:pPr>
            <w:r w:rsidRPr="00CF349A">
              <w:t xml:space="preserve">Stone fruits </w:t>
            </w:r>
            <w:r w:rsidRPr="00CF349A">
              <w:rPr>
                <w:szCs w:val="18"/>
              </w:rPr>
              <w:t xml:space="preserve">[except </w:t>
            </w:r>
            <w:r w:rsidRPr="00CF349A">
              <w:t>jujube, Chinese]</w:t>
            </w:r>
          </w:p>
        </w:tc>
        <w:tc>
          <w:tcPr>
            <w:tcW w:w="1020" w:type="dxa"/>
            <w:tcBorders>
              <w:bottom w:val="single" w:sz="4" w:space="0" w:color="auto"/>
            </w:tcBorders>
          </w:tcPr>
          <w:p w14:paraId="5CB6C0B2" w14:textId="77777777" w:rsidR="00C060BE" w:rsidRPr="00CF349A" w:rsidRDefault="00C060BE" w:rsidP="000337C7">
            <w:pPr>
              <w:pStyle w:val="FSCtblMRL2"/>
            </w:pPr>
            <w:r w:rsidRPr="00CF349A">
              <w:t>2.5</w:t>
            </w:r>
          </w:p>
        </w:tc>
      </w:tr>
    </w:tbl>
    <w:p w14:paraId="4EFB44C2" w14:textId="77777777" w:rsidR="00C060BE" w:rsidRDefault="00C060BE" w:rsidP="00C060BE">
      <w:pPr>
        <w:pStyle w:val="FSCtblMRL1"/>
        <w:rPr>
          <w:rFonts w:eastAsiaTheme="minorHAnsi"/>
        </w:rPr>
      </w:pPr>
    </w:p>
    <w:p w14:paraId="18899BD3"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0E2D6809" w14:textId="77777777" w:rsidTr="000337C7">
        <w:trPr>
          <w:cantSplit/>
        </w:trPr>
        <w:tc>
          <w:tcPr>
            <w:tcW w:w="4422" w:type="dxa"/>
            <w:gridSpan w:val="2"/>
            <w:tcBorders>
              <w:top w:val="single" w:sz="4" w:space="0" w:color="auto"/>
            </w:tcBorders>
          </w:tcPr>
          <w:p w14:paraId="722B9CDB" w14:textId="77777777" w:rsidR="00C060BE" w:rsidRPr="00CF349A" w:rsidRDefault="00C060BE" w:rsidP="000337C7">
            <w:pPr>
              <w:pStyle w:val="FSCtblh3"/>
            </w:pPr>
            <w:r w:rsidRPr="00CF349A">
              <w:t>Agvet chemical:  Diflubenzuron</w:t>
            </w:r>
          </w:p>
        </w:tc>
      </w:tr>
      <w:tr w:rsidR="00C060BE" w:rsidRPr="00CF349A" w14:paraId="45212D8F" w14:textId="77777777" w:rsidTr="000337C7">
        <w:trPr>
          <w:cantSplit/>
        </w:trPr>
        <w:tc>
          <w:tcPr>
            <w:tcW w:w="4422" w:type="dxa"/>
            <w:gridSpan w:val="2"/>
            <w:tcBorders>
              <w:bottom w:val="single" w:sz="4" w:space="0" w:color="auto"/>
            </w:tcBorders>
          </w:tcPr>
          <w:p w14:paraId="7EFCD916" w14:textId="77777777" w:rsidR="00C060BE" w:rsidRPr="00CF349A" w:rsidRDefault="00C060BE" w:rsidP="000337C7">
            <w:pPr>
              <w:pStyle w:val="FSCtblh4"/>
            </w:pPr>
            <w:r w:rsidRPr="00CF349A">
              <w:t>Permitted residue:  Diflubenzuron</w:t>
            </w:r>
          </w:p>
        </w:tc>
      </w:tr>
      <w:tr w:rsidR="00C060BE" w:rsidRPr="00CF349A" w14:paraId="6627A308" w14:textId="77777777" w:rsidTr="000337C7">
        <w:trPr>
          <w:cantSplit/>
        </w:trPr>
        <w:tc>
          <w:tcPr>
            <w:tcW w:w="3402" w:type="dxa"/>
          </w:tcPr>
          <w:p w14:paraId="24DD9780" w14:textId="77777777" w:rsidR="00C060BE" w:rsidRPr="00CF349A" w:rsidRDefault="00C060BE" w:rsidP="000337C7">
            <w:pPr>
              <w:pStyle w:val="FSCtblMRL1"/>
            </w:pPr>
            <w:r w:rsidRPr="00CF349A">
              <w:t>Citrus fruits [except cumquats]</w:t>
            </w:r>
          </w:p>
        </w:tc>
        <w:tc>
          <w:tcPr>
            <w:tcW w:w="1020" w:type="dxa"/>
          </w:tcPr>
          <w:p w14:paraId="6409C717" w14:textId="77777777" w:rsidR="00C060BE" w:rsidRPr="00CF349A" w:rsidRDefault="00C060BE" w:rsidP="000337C7">
            <w:pPr>
              <w:pStyle w:val="FSCtblMRL2"/>
            </w:pPr>
            <w:r w:rsidRPr="00CF349A">
              <w:t>3</w:t>
            </w:r>
          </w:p>
        </w:tc>
      </w:tr>
      <w:tr w:rsidR="00C060BE" w:rsidRPr="00CF349A" w14:paraId="4261BF9D" w14:textId="77777777" w:rsidTr="000337C7">
        <w:trPr>
          <w:cantSplit/>
        </w:trPr>
        <w:tc>
          <w:tcPr>
            <w:tcW w:w="3402" w:type="dxa"/>
          </w:tcPr>
          <w:p w14:paraId="19A65668" w14:textId="77777777" w:rsidR="00C060BE" w:rsidRPr="00CF349A" w:rsidRDefault="00C060BE" w:rsidP="000337C7">
            <w:pPr>
              <w:pStyle w:val="FSCtblMRL1"/>
            </w:pPr>
            <w:r w:rsidRPr="00CF349A">
              <w:t>Stone fruits [except cherries;</w:t>
            </w:r>
            <w:r w:rsidRPr="00CF349A">
              <w:rPr>
                <w:szCs w:val="18"/>
              </w:rPr>
              <w:t xml:space="preserve"> </w:t>
            </w:r>
            <w:r w:rsidRPr="00CF349A">
              <w:t>jujube, Chinese]</w:t>
            </w:r>
          </w:p>
        </w:tc>
        <w:tc>
          <w:tcPr>
            <w:tcW w:w="1020" w:type="dxa"/>
          </w:tcPr>
          <w:p w14:paraId="1D4D87DC" w14:textId="77777777" w:rsidR="00C060BE" w:rsidRPr="00CF349A" w:rsidRDefault="00C060BE" w:rsidP="000337C7">
            <w:pPr>
              <w:pStyle w:val="FSCtblMRL2"/>
            </w:pPr>
            <w:r w:rsidRPr="00CF349A">
              <w:t>0.07</w:t>
            </w:r>
          </w:p>
        </w:tc>
      </w:tr>
      <w:tr w:rsidR="00C060BE" w:rsidRPr="00CF349A" w14:paraId="6184BC5B" w14:textId="77777777" w:rsidTr="000337C7">
        <w:trPr>
          <w:cantSplit/>
        </w:trPr>
        <w:tc>
          <w:tcPr>
            <w:tcW w:w="3402" w:type="dxa"/>
            <w:tcBorders>
              <w:top w:val="single" w:sz="4" w:space="0" w:color="auto"/>
            </w:tcBorders>
          </w:tcPr>
          <w:p w14:paraId="3B00C8D2" w14:textId="77777777" w:rsidR="00C060BE" w:rsidRDefault="00C060BE" w:rsidP="000337C7">
            <w:pPr>
              <w:pStyle w:val="FSCtblMRL1"/>
            </w:pPr>
          </w:p>
          <w:p w14:paraId="2824F183" w14:textId="77777777" w:rsidR="00C060BE" w:rsidRPr="00CF349A" w:rsidRDefault="00C060BE" w:rsidP="000337C7">
            <w:pPr>
              <w:pStyle w:val="FSCtblMRL1"/>
            </w:pPr>
          </w:p>
        </w:tc>
        <w:tc>
          <w:tcPr>
            <w:tcW w:w="1020" w:type="dxa"/>
            <w:tcBorders>
              <w:top w:val="single" w:sz="4" w:space="0" w:color="auto"/>
            </w:tcBorders>
          </w:tcPr>
          <w:p w14:paraId="2C520489" w14:textId="77777777" w:rsidR="00C060BE" w:rsidRPr="00CF349A" w:rsidRDefault="00C060BE" w:rsidP="000337C7">
            <w:pPr>
              <w:pStyle w:val="FSCtblMRL2"/>
            </w:pPr>
          </w:p>
        </w:tc>
      </w:tr>
      <w:tr w:rsidR="00C060BE" w:rsidRPr="00CF349A" w14:paraId="39870B35" w14:textId="77777777" w:rsidTr="000337C7">
        <w:trPr>
          <w:cantSplit/>
        </w:trPr>
        <w:tc>
          <w:tcPr>
            <w:tcW w:w="4422" w:type="dxa"/>
            <w:gridSpan w:val="2"/>
            <w:tcBorders>
              <w:top w:val="single" w:sz="4" w:space="0" w:color="auto"/>
            </w:tcBorders>
          </w:tcPr>
          <w:p w14:paraId="3C3ADEED" w14:textId="77777777" w:rsidR="00C060BE" w:rsidRPr="00CF349A" w:rsidRDefault="00C060BE" w:rsidP="000337C7">
            <w:pPr>
              <w:pStyle w:val="FSCtblh3"/>
            </w:pPr>
            <w:r w:rsidRPr="00CF349A">
              <w:t>Agvet chemical:  Diflufenican</w:t>
            </w:r>
          </w:p>
        </w:tc>
      </w:tr>
      <w:tr w:rsidR="00C060BE" w:rsidRPr="00CF349A" w14:paraId="177CF3B5" w14:textId="77777777" w:rsidTr="000337C7">
        <w:trPr>
          <w:cantSplit/>
        </w:trPr>
        <w:tc>
          <w:tcPr>
            <w:tcW w:w="4422" w:type="dxa"/>
            <w:gridSpan w:val="2"/>
            <w:tcBorders>
              <w:bottom w:val="single" w:sz="4" w:space="0" w:color="auto"/>
            </w:tcBorders>
          </w:tcPr>
          <w:p w14:paraId="0CC5B351" w14:textId="77777777" w:rsidR="00C060BE" w:rsidRPr="00CF349A" w:rsidRDefault="00C060BE" w:rsidP="000337C7">
            <w:pPr>
              <w:pStyle w:val="FSCtblh4"/>
            </w:pPr>
            <w:r w:rsidRPr="00CF349A">
              <w:t>Permitted residue:  Diflufenican</w:t>
            </w:r>
          </w:p>
        </w:tc>
      </w:tr>
      <w:tr w:rsidR="00C060BE" w:rsidRPr="00CF349A" w14:paraId="521E341E" w14:textId="77777777" w:rsidTr="000337C7">
        <w:trPr>
          <w:cantSplit/>
        </w:trPr>
        <w:tc>
          <w:tcPr>
            <w:tcW w:w="3402" w:type="dxa"/>
            <w:tcBorders>
              <w:top w:val="single" w:sz="4" w:space="0" w:color="auto"/>
              <w:bottom w:val="single" w:sz="4" w:space="0" w:color="auto"/>
            </w:tcBorders>
          </w:tcPr>
          <w:p w14:paraId="2F9E32F5" w14:textId="77777777" w:rsidR="00C060BE" w:rsidRPr="00CF349A" w:rsidRDefault="00C060BE" w:rsidP="000337C7">
            <w:pPr>
              <w:pStyle w:val="FSCtblMRL1"/>
            </w:pPr>
            <w:r w:rsidRPr="00CF349A">
              <w:t>Pulses [except vetch]</w:t>
            </w:r>
          </w:p>
        </w:tc>
        <w:tc>
          <w:tcPr>
            <w:tcW w:w="1020" w:type="dxa"/>
            <w:tcBorders>
              <w:top w:val="single" w:sz="4" w:space="0" w:color="auto"/>
              <w:bottom w:val="single" w:sz="4" w:space="0" w:color="auto"/>
            </w:tcBorders>
          </w:tcPr>
          <w:p w14:paraId="6315B06D" w14:textId="77777777" w:rsidR="00C060BE" w:rsidRPr="00CF349A" w:rsidRDefault="00C060BE" w:rsidP="000337C7">
            <w:pPr>
              <w:pStyle w:val="FSCtblMRL2"/>
            </w:pPr>
            <w:r w:rsidRPr="00CF349A">
              <w:t>0.05</w:t>
            </w:r>
          </w:p>
        </w:tc>
      </w:tr>
    </w:tbl>
    <w:p w14:paraId="6BC239AA" w14:textId="77777777" w:rsidR="00C060BE" w:rsidRDefault="00C060BE" w:rsidP="00C060BE">
      <w:pPr>
        <w:pStyle w:val="FSCtblMRL1"/>
        <w:rPr>
          <w:rFonts w:eastAsiaTheme="minorHAnsi"/>
        </w:rPr>
      </w:pPr>
    </w:p>
    <w:p w14:paraId="152B15A3"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14FD1ADA" w14:textId="77777777" w:rsidTr="000337C7">
        <w:trPr>
          <w:cantSplit/>
        </w:trPr>
        <w:tc>
          <w:tcPr>
            <w:tcW w:w="4422" w:type="dxa"/>
            <w:gridSpan w:val="2"/>
            <w:tcBorders>
              <w:top w:val="single" w:sz="4" w:space="0" w:color="auto"/>
            </w:tcBorders>
          </w:tcPr>
          <w:p w14:paraId="30E9D0D4" w14:textId="77777777" w:rsidR="00C060BE" w:rsidRPr="00CF349A" w:rsidRDefault="00C060BE" w:rsidP="000337C7">
            <w:pPr>
              <w:pStyle w:val="FSCtblh3"/>
            </w:pPr>
            <w:r w:rsidRPr="00CF349A">
              <w:t>Agvet chemical:  Dimethenamid-P</w:t>
            </w:r>
          </w:p>
        </w:tc>
      </w:tr>
      <w:tr w:rsidR="00C060BE" w:rsidRPr="00CF349A" w14:paraId="752A9503" w14:textId="77777777" w:rsidTr="000337C7">
        <w:trPr>
          <w:cantSplit/>
        </w:trPr>
        <w:tc>
          <w:tcPr>
            <w:tcW w:w="4422" w:type="dxa"/>
            <w:gridSpan w:val="2"/>
            <w:tcBorders>
              <w:bottom w:val="single" w:sz="4" w:space="0" w:color="auto"/>
            </w:tcBorders>
          </w:tcPr>
          <w:p w14:paraId="4CFBDBC3" w14:textId="77777777" w:rsidR="00C060BE" w:rsidRPr="00CF349A" w:rsidRDefault="00C060BE" w:rsidP="000337C7">
            <w:pPr>
              <w:pStyle w:val="FSCtblh4"/>
            </w:pPr>
            <w:r w:rsidRPr="00CF349A">
              <w:t>Permitted residue:  Sum of dimethenamid-P and its (R)-isomer</w:t>
            </w:r>
          </w:p>
        </w:tc>
      </w:tr>
      <w:tr w:rsidR="00C060BE" w:rsidRPr="00CF349A" w14:paraId="2B5E41AE" w14:textId="77777777" w:rsidTr="000337C7">
        <w:trPr>
          <w:cantSplit/>
        </w:trPr>
        <w:tc>
          <w:tcPr>
            <w:tcW w:w="3402" w:type="dxa"/>
            <w:tcBorders>
              <w:bottom w:val="single" w:sz="4" w:space="0" w:color="auto"/>
            </w:tcBorders>
          </w:tcPr>
          <w:p w14:paraId="7DA397BC" w14:textId="77777777" w:rsidR="00C060BE" w:rsidRPr="00CF349A" w:rsidRDefault="00C060BE" w:rsidP="000337C7">
            <w:pPr>
              <w:pStyle w:val="FSCtblMRL1"/>
            </w:pPr>
            <w:r w:rsidRPr="00CF349A">
              <w:t>Pulses [except vetch]</w:t>
            </w:r>
          </w:p>
        </w:tc>
        <w:tc>
          <w:tcPr>
            <w:tcW w:w="1020" w:type="dxa"/>
            <w:tcBorders>
              <w:bottom w:val="single" w:sz="4" w:space="0" w:color="auto"/>
            </w:tcBorders>
          </w:tcPr>
          <w:p w14:paraId="08010D0C" w14:textId="77777777" w:rsidR="00C060BE" w:rsidRPr="00CF349A" w:rsidRDefault="00C060BE" w:rsidP="000337C7">
            <w:pPr>
              <w:pStyle w:val="FSCtblMRL2"/>
            </w:pPr>
            <w:r w:rsidRPr="00CF349A">
              <w:t>*0.02</w:t>
            </w:r>
          </w:p>
        </w:tc>
      </w:tr>
    </w:tbl>
    <w:p w14:paraId="5A0A6C27"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30FA7FB5" w14:textId="77777777" w:rsidTr="000337C7">
        <w:trPr>
          <w:cantSplit/>
        </w:trPr>
        <w:tc>
          <w:tcPr>
            <w:tcW w:w="4422" w:type="dxa"/>
            <w:gridSpan w:val="2"/>
            <w:tcBorders>
              <w:top w:val="single" w:sz="4" w:space="0" w:color="auto"/>
            </w:tcBorders>
          </w:tcPr>
          <w:p w14:paraId="5CE3F9FE" w14:textId="77777777" w:rsidR="00C060BE" w:rsidRPr="00CF349A" w:rsidRDefault="00C060BE" w:rsidP="000337C7">
            <w:pPr>
              <w:pStyle w:val="FSCtblh3"/>
            </w:pPr>
            <w:r w:rsidRPr="00CF349A">
              <w:t>Agvet chemical:  Dimethoate</w:t>
            </w:r>
          </w:p>
        </w:tc>
      </w:tr>
      <w:tr w:rsidR="00C060BE" w:rsidRPr="00CF349A" w14:paraId="0BEA9216" w14:textId="77777777" w:rsidTr="000337C7">
        <w:trPr>
          <w:cantSplit/>
        </w:trPr>
        <w:tc>
          <w:tcPr>
            <w:tcW w:w="4422" w:type="dxa"/>
            <w:gridSpan w:val="2"/>
          </w:tcPr>
          <w:p w14:paraId="150214F4" w14:textId="77777777" w:rsidR="00C060BE" w:rsidRPr="00CF349A" w:rsidRDefault="00C060BE" w:rsidP="000337C7">
            <w:pPr>
              <w:pStyle w:val="FSCtblh4"/>
            </w:pPr>
            <w:r w:rsidRPr="00CF349A">
              <w:t>Permitted residue:  Sum of dimethoate and omethoate, expressed as dimethoate</w:t>
            </w:r>
          </w:p>
        </w:tc>
      </w:tr>
      <w:tr w:rsidR="00C060BE" w:rsidRPr="00CF349A" w14:paraId="466E95E3" w14:textId="77777777" w:rsidTr="000337C7">
        <w:trPr>
          <w:cantSplit/>
        </w:trPr>
        <w:tc>
          <w:tcPr>
            <w:tcW w:w="4422" w:type="dxa"/>
            <w:gridSpan w:val="2"/>
            <w:tcBorders>
              <w:bottom w:val="single" w:sz="4" w:space="0" w:color="auto"/>
            </w:tcBorders>
          </w:tcPr>
          <w:p w14:paraId="40F3075F" w14:textId="77777777" w:rsidR="00C060BE" w:rsidRPr="00CF349A" w:rsidRDefault="00C060BE" w:rsidP="000337C7">
            <w:pPr>
              <w:pStyle w:val="FSCtblh4"/>
            </w:pPr>
            <w:r w:rsidRPr="00CF349A">
              <w:rPr>
                <w:i w:val="0"/>
              </w:rPr>
              <w:t xml:space="preserve">see also </w:t>
            </w:r>
            <w:r w:rsidRPr="00CF349A">
              <w:t>Omethoate</w:t>
            </w:r>
          </w:p>
        </w:tc>
      </w:tr>
      <w:tr w:rsidR="00C060BE" w:rsidRPr="00CF349A" w14:paraId="60F6C355" w14:textId="77777777" w:rsidTr="000337C7">
        <w:trPr>
          <w:cantSplit/>
        </w:trPr>
        <w:tc>
          <w:tcPr>
            <w:tcW w:w="3402" w:type="dxa"/>
          </w:tcPr>
          <w:p w14:paraId="1B78FF28" w14:textId="77777777" w:rsidR="00C060BE" w:rsidRPr="00CF349A" w:rsidRDefault="00C060BE" w:rsidP="000337C7">
            <w:pPr>
              <w:pStyle w:val="FSCtblMRL1"/>
            </w:pPr>
            <w:r w:rsidRPr="00CF349A">
              <w:t>Assorted tropical and sub-tropical fruits – inedible peel [except avocado; mango;</w:t>
            </w:r>
            <w:r w:rsidRPr="00CF349A">
              <w:rPr>
                <w:szCs w:val="18"/>
              </w:rPr>
              <w:t xml:space="preserve"> tree tomato (tamarillo)</w:t>
            </w:r>
            <w:r w:rsidRPr="00CF349A">
              <w:t>]</w:t>
            </w:r>
          </w:p>
        </w:tc>
        <w:tc>
          <w:tcPr>
            <w:tcW w:w="1020" w:type="dxa"/>
          </w:tcPr>
          <w:p w14:paraId="0BE16545" w14:textId="77777777" w:rsidR="00C060BE" w:rsidRPr="00CF349A" w:rsidRDefault="00C060BE" w:rsidP="000337C7">
            <w:pPr>
              <w:pStyle w:val="FSCtblMRL2"/>
            </w:pPr>
            <w:r w:rsidRPr="00CF349A">
              <w:t>5</w:t>
            </w:r>
          </w:p>
        </w:tc>
      </w:tr>
      <w:tr w:rsidR="00C060BE" w:rsidRPr="00CF349A" w14:paraId="6C15127A" w14:textId="77777777" w:rsidTr="000337C7">
        <w:trPr>
          <w:cantSplit/>
        </w:trPr>
        <w:tc>
          <w:tcPr>
            <w:tcW w:w="3402" w:type="dxa"/>
          </w:tcPr>
          <w:p w14:paraId="75B087B7" w14:textId="77777777" w:rsidR="00C060BE" w:rsidRPr="00CF349A" w:rsidRDefault="00C060BE" w:rsidP="000337C7">
            <w:pPr>
              <w:pStyle w:val="FSCtblMRL1"/>
            </w:pPr>
            <w:r w:rsidRPr="00CF349A">
              <w:t>Cereal grains [except sweet corns]</w:t>
            </w:r>
          </w:p>
        </w:tc>
        <w:tc>
          <w:tcPr>
            <w:tcW w:w="1020" w:type="dxa"/>
          </w:tcPr>
          <w:p w14:paraId="105370A5" w14:textId="77777777" w:rsidR="00C060BE" w:rsidRPr="00CF349A" w:rsidRDefault="00C060BE" w:rsidP="000337C7">
            <w:pPr>
              <w:pStyle w:val="FSCtblMRL2"/>
            </w:pPr>
            <w:r w:rsidRPr="00CF349A">
              <w:t>T0.05</w:t>
            </w:r>
          </w:p>
        </w:tc>
      </w:tr>
      <w:tr w:rsidR="00C060BE" w:rsidRPr="00CF349A" w14:paraId="533DA929" w14:textId="77777777" w:rsidTr="000337C7">
        <w:trPr>
          <w:cantSplit/>
        </w:trPr>
        <w:tc>
          <w:tcPr>
            <w:tcW w:w="3402" w:type="dxa"/>
          </w:tcPr>
          <w:p w14:paraId="7F72B66C" w14:textId="77777777" w:rsidR="00C060BE" w:rsidRPr="00CF349A" w:rsidRDefault="00C060BE" w:rsidP="000337C7">
            <w:pPr>
              <w:pStyle w:val="FSCtblMRL1"/>
            </w:pPr>
            <w:r w:rsidRPr="00CF349A">
              <w:t>Citrus fruits [except cumquats]</w:t>
            </w:r>
          </w:p>
        </w:tc>
        <w:tc>
          <w:tcPr>
            <w:tcW w:w="1020" w:type="dxa"/>
          </w:tcPr>
          <w:p w14:paraId="6ECD40D9" w14:textId="77777777" w:rsidR="00C060BE" w:rsidRPr="00CF349A" w:rsidRDefault="00C060BE" w:rsidP="000337C7">
            <w:pPr>
              <w:pStyle w:val="FSCtblMRL2"/>
            </w:pPr>
            <w:r w:rsidRPr="00CF349A">
              <w:t>5</w:t>
            </w:r>
          </w:p>
        </w:tc>
      </w:tr>
      <w:tr w:rsidR="00C060BE" w:rsidRPr="00CF349A" w14:paraId="2E1DFB64" w14:textId="77777777" w:rsidTr="000337C7">
        <w:trPr>
          <w:cantSplit/>
        </w:trPr>
        <w:tc>
          <w:tcPr>
            <w:tcW w:w="3402" w:type="dxa"/>
          </w:tcPr>
          <w:p w14:paraId="7F8F6C1F" w14:textId="77777777" w:rsidR="00C060BE" w:rsidRPr="00CF349A" w:rsidRDefault="00C060BE" w:rsidP="000337C7">
            <w:pPr>
              <w:pStyle w:val="FSCtblMRL1"/>
            </w:pPr>
            <w:r w:rsidRPr="00CF349A">
              <w:t>Pulses [except vetch]</w:t>
            </w:r>
          </w:p>
        </w:tc>
        <w:tc>
          <w:tcPr>
            <w:tcW w:w="1020" w:type="dxa"/>
          </w:tcPr>
          <w:p w14:paraId="3C33E67C" w14:textId="77777777" w:rsidR="00C060BE" w:rsidRPr="00CF349A" w:rsidRDefault="00C060BE" w:rsidP="000337C7">
            <w:pPr>
              <w:pStyle w:val="FSCtblMRL2"/>
            </w:pPr>
            <w:r w:rsidRPr="00CF349A">
              <w:t>T0.5</w:t>
            </w:r>
          </w:p>
        </w:tc>
      </w:tr>
      <w:tr w:rsidR="00C060BE" w:rsidRPr="00CF349A" w14:paraId="7B773FFA" w14:textId="77777777" w:rsidTr="000337C7">
        <w:trPr>
          <w:cantSplit/>
        </w:trPr>
        <w:tc>
          <w:tcPr>
            <w:tcW w:w="3402" w:type="dxa"/>
          </w:tcPr>
          <w:p w14:paraId="4F41E4B9" w14:textId="77777777" w:rsidR="00C060BE" w:rsidRPr="00CF349A" w:rsidRDefault="00C060BE" w:rsidP="000337C7">
            <w:pPr>
              <w:pStyle w:val="FSCtblMRL1"/>
            </w:pPr>
            <w:r w:rsidRPr="00CF349A">
              <w:t>Santols (Sentul)</w:t>
            </w:r>
          </w:p>
        </w:tc>
        <w:tc>
          <w:tcPr>
            <w:tcW w:w="1020" w:type="dxa"/>
          </w:tcPr>
          <w:p w14:paraId="2DF06C4B" w14:textId="77777777" w:rsidR="00C060BE" w:rsidRPr="00CF349A" w:rsidRDefault="00C060BE" w:rsidP="000337C7">
            <w:pPr>
              <w:pStyle w:val="FSCtblMRL2"/>
            </w:pPr>
            <w:r w:rsidRPr="00CF349A">
              <w:t>5</w:t>
            </w:r>
          </w:p>
        </w:tc>
      </w:tr>
      <w:tr w:rsidR="00C060BE" w:rsidRPr="00CF349A" w14:paraId="328C0732" w14:textId="77777777" w:rsidTr="000337C7">
        <w:trPr>
          <w:cantSplit/>
        </w:trPr>
        <w:tc>
          <w:tcPr>
            <w:tcW w:w="3402" w:type="dxa"/>
          </w:tcPr>
          <w:p w14:paraId="28DE45A5" w14:textId="77777777" w:rsidR="00C060BE" w:rsidRPr="00CF349A" w:rsidRDefault="00C060BE" w:rsidP="000337C7">
            <w:pPr>
              <w:pStyle w:val="FSCtblMRL1"/>
            </w:pPr>
            <w:r w:rsidRPr="00CF349A">
              <w:t>Stone fruits [except cherries; jujube, Chinese]</w:t>
            </w:r>
          </w:p>
        </w:tc>
        <w:tc>
          <w:tcPr>
            <w:tcW w:w="1020" w:type="dxa"/>
          </w:tcPr>
          <w:p w14:paraId="72228D1A" w14:textId="77777777" w:rsidR="00C060BE" w:rsidRPr="00CF349A" w:rsidRDefault="00C060BE" w:rsidP="000337C7">
            <w:pPr>
              <w:pStyle w:val="FSCtblMRL2"/>
            </w:pPr>
            <w:r w:rsidRPr="00CF349A">
              <w:t>T*0.02</w:t>
            </w:r>
          </w:p>
        </w:tc>
      </w:tr>
      <w:tr w:rsidR="00C060BE" w:rsidRPr="00CF349A" w14:paraId="29EC4929" w14:textId="77777777" w:rsidTr="000337C7">
        <w:trPr>
          <w:cantSplit/>
        </w:trPr>
        <w:tc>
          <w:tcPr>
            <w:tcW w:w="3402" w:type="dxa"/>
            <w:tcBorders>
              <w:bottom w:val="single" w:sz="4" w:space="0" w:color="auto"/>
            </w:tcBorders>
          </w:tcPr>
          <w:p w14:paraId="40FCE09B" w14:textId="77777777" w:rsidR="00C060BE" w:rsidRPr="00CF349A" w:rsidRDefault="00C060BE" w:rsidP="000337C7">
            <w:pPr>
              <w:pStyle w:val="FSCtblMRL1"/>
            </w:pPr>
            <w:r w:rsidRPr="00CF349A">
              <w:t>Vetch</w:t>
            </w:r>
          </w:p>
        </w:tc>
        <w:tc>
          <w:tcPr>
            <w:tcW w:w="1020" w:type="dxa"/>
            <w:tcBorders>
              <w:bottom w:val="single" w:sz="4" w:space="0" w:color="auto"/>
            </w:tcBorders>
          </w:tcPr>
          <w:p w14:paraId="4041732D" w14:textId="77777777" w:rsidR="00C060BE" w:rsidRPr="00CF349A" w:rsidRDefault="00C060BE" w:rsidP="000337C7">
            <w:pPr>
              <w:pStyle w:val="FSCtblMRL2"/>
            </w:pPr>
            <w:r w:rsidRPr="00CF349A">
              <w:t>T2</w:t>
            </w:r>
          </w:p>
        </w:tc>
      </w:tr>
    </w:tbl>
    <w:p w14:paraId="68BF6C21" w14:textId="77777777" w:rsidR="00C060BE" w:rsidRDefault="00C060BE" w:rsidP="00C060BE">
      <w:pPr>
        <w:pStyle w:val="FSCtblMRL1"/>
        <w:rPr>
          <w:rFonts w:eastAsiaTheme="minorHAnsi"/>
        </w:rPr>
      </w:pPr>
    </w:p>
    <w:p w14:paraId="12A41DB6"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55E2FE66" w14:textId="77777777" w:rsidTr="000337C7">
        <w:trPr>
          <w:cantSplit/>
        </w:trPr>
        <w:tc>
          <w:tcPr>
            <w:tcW w:w="4422" w:type="dxa"/>
            <w:gridSpan w:val="2"/>
            <w:tcBorders>
              <w:top w:val="single" w:sz="4" w:space="0" w:color="auto"/>
            </w:tcBorders>
          </w:tcPr>
          <w:p w14:paraId="3D147BED" w14:textId="77777777" w:rsidR="00C060BE" w:rsidRPr="00CF349A" w:rsidRDefault="00C060BE" w:rsidP="000337C7">
            <w:pPr>
              <w:pStyle w:val="FSCtblh3"/>
            </w:pPr>
            <w:r w:rsidRPr="00CF349A">
              <w:br w:type="page"/>
              <w:t>Agvet chemical:  Dimethomorph</w:t>
            </w:r>
          </w:p>
        </w:tc>
      </w:tr>
      <w:tr w:rsidR="00C060BE" w:rsidRPr="00CF349A" w14:paraId="2B5AA686" w14:textId="77777777" w:rsidTr="000337C7">
        <w:trPr>
          <w:cantSplit/>
        </w:trPr>
        <w:tc>
          <w:tcPr>
            <w:tcW w:w="4422" w:type="dxa"/>
            <w:gridSpan w:val="2"/>
            <w:tcBorders>
              <w:bottom w:val="single" w:sz="4" w:space="0" w:color="auto"/>
            </w:tcBorders>
          </w:tcPr>
          <w:p w14:paraId="00467DF4" w14:textId="77777777" w:rsidR="00C060BE" w:rsidRPr="00CF349A" w:rsidRDefault="00C060BE" w:rsidP="000337C7">
            <w:pPr>
              <w:pStyle w:val="FSCtblh4"/>
            </w:pPr>
            <w:r w:rsidRPr="00CF349A">
              <w:t>Permitted residue:  Sum of E and Z isomers of dimethomorph</w:t>
            </w:r>
          </w:p>
        </w:tc>
      </w:tr>
      <w:tr w:rsidR="00C060BE" w:rsidRPr="00CF349A" w14:paraId="7DD86282" w14:textId="77777777" w:rsidTr="000337C7">
        <w:trPr>
          <w:cantSplit/>
        </w:trPr>
        <w:tc>
          <w:tcPr>
            <w:tcW w:w="3402" w:type="dxa"/>
          </w:tcPr>
          <w:p w14:paraId="4FB334F4" w14:textId="77777777" w:rsidR="00C060BE" w:rsidRPr="00CF349A" w:rsidRDefault="00C060BE" w:rsidP="000337C7">
            <w:pPr>
              <w:pStyle w:val="FSCtblMRL1"/>
            </w:pPr>
            <w:r w:rsidRPr="00CF349A">
              <w:t>Brassica (vegetables (except Brassica leafy vegetables) [except Chinese cabbage (Pe-tsai)]</w:t>
            </w:r>
          </w:p>
        </w:tc>
        <w:tc>
          <w:tcPr>
            <w:tcW w:w="1020" w:type="dxa"/>
          </w:tcPr>
          <w:p w14:paraId="29034770" w14:textId="77777777" w:rsidR="00C060BE" w:rsidRPr="00CF349A" w:rsidRDefault="00C060BE" w:rsidP="000337C7">
            <w:pPr>
              <w:pStyle w:val="FSCtblMRL2"/>
            </w:pPr>
            <w:r w:rsidRPr="00CF349A">
              <w:t>6</w:t>
            </w:r>
          </w:p>
        </w:tc>
      </w:tr>
      <w:tr w:rsidR="00C060BE" w:rsidRPr="00CF349A" w14:paraId="166EA961" w14:textId="77777777" w:rsidTr="000337C7">
        <w:trPr>
          <w:cantSplit/>
        </w:trPr>
        <w:tc>
          <w:tcPr>
            <w:tcW w:w="3402" w:type="dxa"/>
          </w:tcPr>
          <w:p w14:paraId="714818B9" w14:textId="77777777" w:rsidR="00C060BE" w:rsidRPr="00CF349A" w:rsidRDefault="00C060BE" w:rsidP="000337C7">
            <w:pPr>
              <w:pStyle w:val="FSCtblMRL1"/>
            </w:pPr>
            <w:r w:rsidRPr="00CF349A">
              <w:t>Chinese cabbage (Pe-tsai)</w:t>
            </w:r>
          </w:p>
        </w:tc>
        <w:tc>
          <w:tcPr>
            <w:tcW w:w="1020" w:type="dxa"/>
          </w:tcPr>
          <w:p w14:paraId="75E96904" w14:textId="77777777" w:rsidR="00C060BE" w:rsidRPr="00CF349A" w:rsidRDefault="00C060BE" w:rsidP="000337C7">
            <w:pPr>
              <w:pStyle w:val="FSCtblMRL2"/>
            </w:pPr>
            <w:r w:rsidRPr="00CF349A">
              <w:t>30</w:t>
            </w:r>
          </w:p>
        </w:tc>
      </w:tr>
      <w:tr w:rsidR="00C060BE" w:rsidRPr="00CF349A" w14:paraId="155FA530" w14:textId="77777777" w:rsidTr="000337C7">
        <w:trPr>
          <w:cantSplit/>
        </w:trPr>
        <w:tc>
          <w:tcPr>
            <w:tcW w:w="3402" w:type="dxa"/>
          </w:tcPr>
          <w:p w14:paraId="2E64A982" w14:textId="77777777" w:rsidR="00C060BE" w:rsidRPr="00CF349A" w:rsidRDefault="00C060BE" w:rsidP="000337C7">
            <w:pPr>
              <w:pStyle w:val="FSCtblMRL1"/>
            </w:pPr>
            <w:r w:rsidRPr="00CF349A">
              <w:t>Chives</w:t>
            </w:r>
          </w:p>
        </w:tc>
        <w:tc>
          <w:tcPr>
            <w:tcW w:w="1020" w:type="dxa"/>
          </w:tcPr>
          <w:p w14:paraId="66C7ADB3" w14:textId="77777777" w:rsidR="00C060BE" w:rsidRPr="00CF349A" w:rsidRDefault="00C060BE" w:rsidP="000337C7">
            <w:pPr>
              <w:pStyle w:val="FSCtblMRL2"/>
            </w:pPr>
            <w:r w:rsidRPr="00CF349A">
              <w:t>10</w:t>
            </w:r>
          </w:p>
        </w:tc>
      </w:tr>
      <w:tr w:rsidR="00C060BE" w:rsidRPr="00CF349A" w14:paraId="02353DB2" w14:textId="77777777" w:rsidTr="000337C7">
        <w:trPr>
          <w:cantSplit/>
        </w:trPr>
        <w:tc>
          <w:tcPr>
            <w:tcW w:w="3402" w:type="dxa"/>
          </w:tcPr>
          <w:p w14:paraId="1150F144" w14:textId="77777777" w:rsidR="00C060BE" w:rsidRPr="00CF349A" w:rsidRDefault="00C060BE" w:rsidP="000337C7">
            <w:pPr>
              <w:pStyle w:val="FSCtblMRL1"/>
            </w:pPr>
            <w:r w:rsidRPr="00CF349A">
              <w:t>Fungi, edible (except mushrooms)</w:t>
            </w:r>
          </w:p>
        </w:tc>
        <w:tc>
          <w:tcPr>
            <w:tcW w:w="1020" w:type="dxa"/>
          </w:tcPr>
          <w:p w14:paraId="69447479" w14:textId="77777777" w:rsidR="00C060BE" w:rsidRPr="00CF349A" w:rsidRDefault="00C060BE" w:rsidP="000337C7">
            <w:pPr>
              <w:pStyle w:val="FSCtblMRL2"/>
            </w:pPr>
            <w:r w:rsidRPr="00CF349A">
              <w:t>1.5</w:t>
            </w:r>
          </w:p>
        </w:tc>
      </w:tr>
      <w:tr w:rsidR="00C060BE" w:rsidRPr="00CF349A" w14:paraId="4B23527E" w14:textId="77777777" w:rsidTr="000337C7">
        <w:trPr>
          <w:cantSplit/>
        </w:trPr>
        <w:tc>
          <w:tcPr>
            <w:tcW w:w="3402" w:type="dxa"/>
          </w:tcPr>
          <w:p w14:paraId="4F8C932E" w14:textId="77777777" w:rsidR="00C060BE" w:rsidRPr="00CF349A" w:rsidRDefault="00C060BE" w:rsidP="000337C7">
            <w:pPr>
              <w:pStyle w:val="FSCtblMRL1"/>
            </w:pPr>
            <w:r w:rsidRPr="00CF349A">
              <w:t>Leafy vegetables [except broccoli, Chinese (Gai lan); witloof chicory]</w:t>
            </w:r>
          </w:p>
        </w:tc>
        <w:tc>
          <w:tcPr>
            <w:tcW w:w="1020" w:type="dxa"/>
          </w:tcPr>
          <w:p w14:paraId="5EF72A6C" w14:textId="77777777" w:rsidR="00C060BE" w:rsidRPr="00CF349A" w:rsidRDefault="00C060BE" w:rsidP="000337C7">
            <w:pPr>
              <w:pStyle w:val="FSCtblMRL2"/>
            </w:pPr>
            <w:r w:rsidRPr="00CF349A">
              <w:t>30</w:t>
            </w:r>
          </w:p>
        </w:tc>
      </w:tr>
      <w:tr w:rsidR="00C060BE" w:rsidRPr="00CF349A" w14:paraId="6BB08F0B" w14:textId="77777777" w:rsidTr="000337C7">
        <w:trPr>
          <w:cantSplit/>
        </w:trPr>
        <w:tc>
          <w:tcPr>
            <w:tcW w:w="3402" w:type="dxa"/>
          </w:tcPr>
          <w:p w14:paraId="25207CC6" w14:textId="77777777" w:rsidR="00C060BE" w:rsidRPr="00CF349A" w:rsidRDefault="00C060BE" w:rsidP="000337C7">
            <w:pPr>
              <w:pStyle w:val="FSCtblMRL1"/>
            </w:pPr>
            <w:r w:rsidRPr="00CF349A">
              <w:t>Mushrooms</w:t>
            </w:r>
          </w:p>
        </w:tc>
        <w:tc>
          <w:tcPr>
            <w:tcW w:w="1020" w:type="dxa"/>
          </w:tcPr>
          <w:p w14:paraId="6A5F78F7" w14:textId="77777777" w:rsidR="00C060BE" w:rsidRPr="00CF349A" w:rsidRDefault="00C060BE" w:rsidP="000337C7">
            <w:pPr>
              <w:pStyle w:val="FSCtblMRL2"/>
            </w:pPr>
            <w:r w:rsidRPr="00CF349A">
              <w:t>1.5</w:t>
            </w:r>
          </w:p>
        </w:tc>
      </w:tr>
      <w:tr w:rsidR="00C060BE" w:rsidRPr="00CF349A" w14:paraId="6D2FDC35" w14:textId="77777777" w:rsidTr="000337C7">
        <w:trPr>
          <w:cantSplit/>
        </w:trPr>
        <w:tc>
          <w:tcPr>
            <w:tcW w:w="3402" w:type="dxa"/>
            <w:tcBorders>
              <w:bottom w:val="single" w:sz="4" w:space="0" w:color="auto"/>
            </w:tcBorders>
          </w:tcPr>
          <w:p w14:paraId="6F6C87BD" w14:textId="77777777" w:rsidR="00C060BE" w:rsidRPr="00CF349A" w:rsidRDefault="00C060BE" w:rsidP="000337C7">
            <w:pPr>
              <w:pStyle w:val="FSCtblMRL1"/>
              <w:rPr>
                <w:lang w:val="en-AU"/>
              </w:rPr>
            </w:pPr>
            <w:r w:rsidRPr="00CF349A">
              <w:rPr>
                <w:lang w:val="en-AU"/>
              </w:rPr>
              <w:t>Sweet corns</w:t>
            </w:r>
          </w:p>
        </w:tc>
        <w:tc>
          <w:tcPr>
            <w:tcW w:w="1020" w:type="dxa"/>
            <w:tcBorders>
              <w:bottom w:val="single" w:sz="4" w:space="0" w:color="auto"/>
            </w:tcBorders>
          </w:tcPr>
          <w:p w14:paraId="31A0497C" w14:textId="77777777" w:rsidR="00C060BE" w:rsidRPr="00CF349A" w:rsidRDefault="00C060BE" w:rsidP="000337C7">
            <w:pPr>
              <w:pStyle w:val="FSCtblMRL2"/>
              <w:rPr>
                <w:lang w:val="en-AU"/>
              </w:rPr>
            </w:pPr>
            <w:r w:rsidRPr="00CF349A">
              <w:rPr>
                <w:lang w:val="en-AU"/>
              </w:rPr>
              <w:t>1.5</w:t>
            </w:r>
          </w:p>
        </w:tc>
      </w:tr>
    </w:tbl>
    <w:p w14:paraId="601FC601" w14:textId="77777777" w:rsidR="00C060BE" w:rsidRDefault="00C060BE" w:rsidP="00C060BE">
      <w:pPr>
        <w:pStyle w:val="FSCtblMRL1"/>
        <w:rPr>
          <w:rFonts w:eastAsiaTheme="minorHAnsi"/>
        </w:rPr>
      </w:pPr>
    </w:p>
    <w:p w14:paraId="3DFBEBCE"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737DBB33" w14:textId="77777777" w:rsidTr="000337C7">
        <w:trPr>
          <w:cantSplit/>
        </w:trPr>
        <w:tc>
          <w:tcPr>
            <w:tcW w:w="4422" w:type="dxa"/>
            <w:gridSpan w:val="2"/>
            <w:tcBorders>
              <w:top w:val="single" w:sz="4" w:space="0" w:color="auto"/>
            </w:tcBorders>
          </w:tcPr>
          <w:p w14:paraId="049216B4" w14:textId="77777777" w:rsidR="00C060BE" w:rsidRPr="00CF349A" w:rsidRDefault="00C060BE" w:rsidP="000337C7">
            <w:pPr>
              <w:pStyle w:val="FSCtblh3"/>
            </w:pPr>
            <w:r w:rsidRPr="00CF349A">
              <w:t>Agvet chemical:  Diquat</w:t>
            </w:r>
          </w:p>
        </w:tc>
      </w:tr>
      <w:tr w:rsidR="00C060BE" w:rsidRPr="00CF349A" w14:paraId="043DC759" w14:textId="77777777" w:rsidTr="000337C7">
        <w:trPr>
          <w:cantSplit/>
        </w:trPr>
        <w:tc>
          <w:tcPr>
            <w:tcW w:w="4422" w:type="dxa"/>
            <w:gridSpan w:val="2"/>
            <w:tcBorders>
              <w:bottom w:val="single" w:sz="4" w:space="0" w:color="auto"/>
            </w:tcBorders>
          </w:tcPr>
          <w:p w14:paraId="39837C21" w14:textId="77777777" w:rsidR="00C060BE" w:rsidRPr="00CF349A" w:rsidRDefault="00C060BE" w:rsidP="000337C7">
            <w:pPr>
              <w:pStyle w:val="FSCtblh4"/>
            </w:pPr>
            <w:r w:rsidRPr="00CF349A">
              <w:t>Permitted residue:  Diquat cation</w:t>
            </w:r>
          </w:p>
        </w:tc>
      </w:tr>
      <w:tr w:rsidR="00C060BE" w:rsidRPr="00CF349A" w14:paraId="3A272622" w14:textId="77777777" w:rsidTr="000337C7">
        <w:trPr>
          <w:cantSplit/>
        </w:trPr>
        <w:tc>
          <w:tcPr>
            <w:tcW w:w="3402" w:type="dxa"/>
          </w:tcPr>
          <w:p w14:paraId="51154E23" w14:textId="77777777" w:rsidR="00C060BE" w:rsidRPr="00CF349A" w:rsidRDefault="00C060BE" w:rsidP="000337C7">
            <w:pPr>
              <w:pStyle w:val="FSCtblMRL1"/>
            </w:pPr>
            <w:r w:rsidRPr="00CF349A">
              <w:t>Pulses [except vetch]</w:t>
            </w:r>
          </w:p>
        </w:tc>
        <w:tc>
          <w:tcPr>
            <w:tcW w:w="1020" w:type="dxa"/>
          </w:tcPr>
          <w:p w14:paraId="39638662" w14:textId="77777777" w:rsidR="00C060BE" w:rsidRPr="00CF349A" w:rsidRDefault="00C060BE" w:rsidP="000337C7">
            <w:pPr>
              <w:pStyle w:val="FSCtblMRL2"/>
            </w:pPr>
            <w:r w:rsidRPr="00CF349A">
              <w:t>1</w:t>
            </w:r>
          </w:p>
        </w:tc>
      </w:tr>
      <w:tr w:rsidR="00C060BE" w:rsidRPr="00CF349A" w14:paraId="208839F8" w14:textId="77777777" w:rsidTr="000337C7">
        <w:trPr>
          <w:cantSplit/>
        </w:trPr>
        <w:tc>
          <w:tcPr>
            <w:tcW w:w="3402" w:type="dxa"/>
          </w:tcPr>
          <w:p w14:paraId="0AEEB99A" w14:textId="77777777" w:rsidR="00C060BE" w:rsidRPr="00CF349A" w:rsidRDefault="00C060BE" w:rsidP="000337C7">
            <w:pPr>
              <w:pStyle w:val="FSCtblMRL1"/>
            </w:pPr>
            <w:r w:rsidRPr="00CF349A">
              <w:lastRenderedPageBreak/>
              <w:t>Sorghum, grain</w:t>
            </w:r>
          </w:p>
        </w:tc>
        <w:tc>
          <w:tcPr>
            <w:tcW w:w="1020" w:type="dxa"/>
          </w:tcPr>
          <w:p w14:paraId="0352F4DB" w14:textId="77777777" w:rsidR="00C060BE" w:rsidRPr="00CF349A" w:rsidRDefault="00C060BE" w:rsidP="000337C7">
            <w:pPr>
              <w:pStyle w:val="FSCtblMRL2"/>
            </w:pPr>
            <w:r w:rsidRPr="00CF349A">
              <w:t>2</w:t>
            </w:r>
          </w:p>
        </w:tc>
      </w:tr>
      <w:tr w:rsidR="00C060BE" w:rsidRPr="00CF349A" w14:paraId="042156E7" w14:textId="77777777" w:rsidTr="000337C7">
        <w:trPr>
          <w:cantSplit/>
        </w:trPr>
        <w:tc>
          <w:tcPr>
            <w:tcW w:w="3402" w:type="dxa"/>
            <w:tcBorders>
              <w:bottom w:val="single" w:sz="4" w:space="0" w:color="auto"/>
            </w:tcBorders>
          </w:tcPr>
          <w:p w14:paraId="2524B2B8" w14:textId="77777777" w:rsidR="00C060BE" w:rsidRPr="00CF349A" w:rsidRDefault="00C060BE" w:rsidP="000337C7">
            <w:pPr>
              <w:pStyle w:val="FSCtblMRL1"/>
            </w:pPr>
            <w:r>
              <w:t>Sweet corns</w:t>
            </w:r>
          </w:p>
        </w:tc>
        <w:tc>
          <w:tcPr>
            <w:tcW w:w="1020" w:type="dxa"/>
            <w:tcBorders>
              <w:bottom w:val="single" w:sz="4" w:space="0" w:color="auto"/>
            </w:tcBorders>
          </w:tcPr>
          <w:p w14:paraId="0BE8FC3D" w14:textId="77777777" w:rsidR="00C060BE" w:rsidRPr="00CF349A" w:rsidRDefault="00C060BE" w:rsidP="000337C7">
            <w:pPr>
              <w:pStyle w:val="FSCtblMRL2"/>
            </w:pPr>
            <w:r>
              <w:t>*0.05</w:t>
            </w:r>
          </w:p>
        </w:tc>
      </w:tr>
    </w:tbl>
    <w:p w14:paraId="0E0F8BE0" w14:textId="77777777" w:rsidR="00C060BE" w:rsidRDefault="00C060BE" w:rsidP="00C060BE">
      <w:pPr>
        <w:pStyle w:val="FSCtblMRL1"/>
        <w:rPr>
          <w:rFonts w:eastAsiaTheme="minorHAnsi"/>
        </w:rPr>
      </w:pPr>
    </w:p>
    <w:p w14:paraId="0575CD72"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15BE370C" w14:textId="77777777" w:rsidTr="000337C7">
        <w:trPr>
          <w:cantSplit/>
        </w:trPr>
        <w:tc>
          <w:tcPr>
            <w:tcW w:w="4422" w:type="dxa"/>
            <w:gridSpan w:val="2"/>
            <w:tcBorders>
              <w:top w:val="single" w:sz="4" w:space="0" w:color="auto"/>
            </w:tcBorders>
          </w:tcPr>
          <w:p w14:paraId="13574351" w14:textId="77777777" w:rsidR="00C060BE" w:rsidRPr="00CF349A" w:rsidRDefault="00C060BE" w:rsidP="000337C7">
            <w:pPr>
              <w:pStyle w:val="FSCtblh3"/>
            </w:pPr>
            <w:r w:rsidRPr="00CF349A">
              <w:t>Agvet chemical:  Dithiocarbamates</w:t>
            </w:r>
          </w:p>
        </w:tc>
      </w:tr>
      <w:tr w:rsidR="00C060BE" w:rsidRPr="00CF349A" w14:paraId="1FF198E8" w14:textId="77777777" w:rsidTr="000337C7">
        <w:trPr>
          <w:cantSplit/>
        </w:trPr>
        <w:tc>
          <w:tcPr>
            <w:tcW w:w="4422" w:type="dxa"/>
            <w:gridSpan w:val="2"/>
            <w:tcBorders>
              <w:bottom w:val="single" w:sz="4" w:space="0" w:color="auto"/>
            </w:tcBorders>
          </w:tcPr>
          <w:p w14:paraId="3D5278D0" w14:textId="77777777" w:rsidR="00C060BE" w:rsidRPr="00CF349A" w:rsidRDefault="00C060BE" w:rsidP="000337C7">
            <w:pPr>
              <w:pStyle w:val="FSCtblh4"/>
            </w:pPr>
            <w:r w:rsidRPr="00CF349A">
              <w:t>Permitted residue:  Total dithiocarbamates, determined as carbon disulphide evolved during acid digestion and expressed as milligrams of carbon disulphide per kilogram of food</w:t>
            </w:r>
          </w:p>
        </w:tc>
      </w:tr>
      <w:tr w:rsidR="00C060BE" w:rsidRPr="00CF349A" w14:paraId="02DFFA73" w14:textId="77777777" w:rsidTr="000337C7">
        <w:trPr>
          <w:cantSplit/>
        </w:trPr>
        <w:tc>
          <w:tcPr>
            <w:tcW w:w="3402" w:type="dxa"/>
          </w:tcPr>
          <w:p w14:paraId="1283D1DA" w14:textId="77777777" w:rsidR="00C060BE" w:rsidRPr="00CF349A" w:rsidRDefault="00C060BE" w:rsidP="000337C7">
            <w:pPr>
              <w:pStyle w:val="FSCtblMRL1"/>
            </w:pPr>
            <w:r w:rsidRPr="00CF349A">
              <w:t>Brassica vegetables (except Brassica leafy vegetables) [except Chinese cabbage (Pe-tsai)]</w:t>
            </w:r>
          </w:p>
        </w:tc>
        <w:tc>
          <w:tcPr>
            <w:tcW w:w="1020" w:type="dxa"/>
          </w:tcPr>
          <w:p w14:paraId="66165C4E" w14:textId="77777777" w:rsidR="00C060BE" w:rsidRPr="00CF349A" w:rsidRDefault="00C060BE" w:rsidP="000337C7">
            <w:pPr>
              <w:pStyle w:val="FSCtblMRL2"/>
            </w:pPr>
            <w:r w:rsidRPr="00CF349A">
              <w:t>2</w:t>
            </w:r>
          </w:p>
        </w:tc>
      </w:tr>
      <w:tr w:rsidR="00C060BE" w:rsidRPr="00CF349A" w14:paraId="1BF5250B" w14:textId="77777777" w:rsidTr="000337C7">
        <w:trPr>
          <w:cantSplit/>
        </w:trPr>
        <w:tc>
          <w:tcPr>
            <w:tcW w:w="3402" w:type="dxa"/>
          </w:tcPr>
          <w:p w14:paraId="6597C6A5" w14:textId="77777777" w:rsidR="00C060BE" w:rsidRPr="00CF349A" w:rsidRDefault="00C060BE" w:rsidP="000337C7">
            <w:pPr>
              <w:pStyle w:val="FSCtblMRL1"/>
            </w:pPr>
            <w:r w:rsidRPr="00CF349A">
              <w:t>Broccoli, Chinese (Gai lan)</w:t>
            </w:r>
          </w:p>
        </w:tc>
        <w:tc>
          <w:tcPr>
            <w:tcW w:w="1020" w:type="dxa"/>
          </w:tcPr>
          <w:p w14:paraId="0AACA2FB" w14:textId="77777777" w:rsidR="00C060BE" w:rsidRPr="00CF349A" w:rsidRDefault="00C060BE" w:rsidP="000337C7">
            <w:pPr>
              <w:pStyle w:val="FSCtblMRL2"/>
            </w:pPr>
            <w:r w:rsidRPr="00CF349A">
              <w:t>2</w:t>
            </w:r>
          </w:p>
        </w:tc>
      </w:tr>
      <w:tr w:rsidR="00C060BE" w:rsidRPr="00CF349A" w14:paraId="093A99B2" w14:textId="77777777" w:rsidTr="000337C7">
        <w:trPr>
          <w:cantSplit/>
        </w:trPr>
        <w:tc>
          <w:tcPr>
            <w:tcW w:w="3402" w:type="dxa"/>
          </w:tcPr>
          <w:p w14:paraId="269AD0C5" w14:textId="77777777" w:rsidR="00C060BE" w:rsidRPr="00CF349A" w:rsidRDefault="00C060BE" w:rsidP="000337C7">
            <w:pPr>
              <w:pStyle w:val="FSCtblMRL1"/>
            </w:pPr>
            <w:r w:rsidRPr="00CF349A">
              <w:t>Bulb vegetables [except chives; garlic; onion, bulb]</w:t>
            </w:r>
          </w:p>
        </w:tc>
        <w:tc>
          <w:tcPr>
            <w:tcW w:w="1020" w:type="dxa"/>
          </w:tcPr>
          <w:p w14:paraId="1C47CAC5" w14:textId="77777777" w:rsidR="00C060BE" w:rsidRPr="00CF349A" w:rsidRDefault="00C060BE" w:rsidP="000337C7">
            <w:pPr>
              <w:pStyle w:val="FSCtblMRL2"/>
            </w:pPr>
            <w:r w:rsidRPr="00CF349A">
              <w:t>T10</w:t>
            </w:r>
          </w:p>
        </w:tc>
      </w:tr>
      <w:tr w:rsidR="00C060BE" w:rsidRPr="00CF349A" w14:paraId="6026372A" w14:textId="77777777" w:rsidTr="000337C7">
        <w:trPr>
          <w:cantSplit/>
        </w:trPr>
        <w:tc>
          <w:tcPr>
            <w:tcW w:w="3402" w:type="dxa"/>
          </w:tcPr>
          <w:p w14:paraId="282708FF" w14:textId="77777777" w:rsidR="00C060BE" w:rsidRPr="00CF349A" w:rsidRDefault="00C060BE" w:rsidP="000337C7">
            <w:pPr>
              <w:pStyle w:val="FSCtblMRL1"/>
            </w:pPr>
            <w:r w:rsidRPr="00CF349A">
              <w:t>Cereal grains [except sweet corns]</w:t>
            </w:r>
          </w:p>
        </w:tc>
        <w:tc>
          <w:tcPr>
            <w:tcW w:w="1020" w:type="dxa"/>
          </w:tcPr>
          <w:p w14:paraId="7C90F57A" w14:textId="77777777" w:rsidR="00C060BE" w:rsidRPr="00CF349A" w:rsidRDefault="00C060BE" w:rsidP="000337C7">
            <w:pPr>
              <w:pStyle w:val="FSCtblMRL2"/>
            </w:pPr>
            <w:r w:rsidRPr="00CF349A">
              <w:t>0.5</w:t>
            </w:r>
          </w:p>
        </w:tc>
      </w:tr>
      <w:tr w:rsidR="00C060BE" w:rsidRPr="00CF349A" w14:paraId="36536D52" w14:textId="77777777" w:rsidTr="000337C7">
        <w:trPr>
          <w:cantSplit/>
        </w:trPr>
        <w:tc>
          <w:tcPr>
            <w:tcW w:w="3402" w:type="dxa"/>
          </w:tcPr>
          <w:p w14:paraId="351F2B30" w14:textId="77777777" w:rsidR="00C060BE" w:rsidRPr="00CF349A" w:rsidRDefault="00C060BE" w:rsidP="000337C7">
            <w:pPr>
              <w:pStyle w:val="FSCtblMRL1"/>
            </w:pPr>
            <w:r w:rsidRPr="00CF349A">
              <w:t>Chinese cabbage (Pe-tsai)</w:t>
            </w:r>
          </w:p>
        </w:tc>
        <w:tc>
          <w:tcPr>
            <w:tcW w:w="1020" w:type="dxa"/>
          </w:tcPr>
          <w:p w14:paraId="07C89D9E" w14:textId="77777777" w:rsidR="00C060BE" w:rsidRPr="00CF349A" w:rsidRDefault="00C060BE" w:rsidP="000337C7">
            <w:pPr>
              <w:pStyle w:val="FSCtblMRL2"/>
            </w:pPr>
            <w:r w:rsidRPr="00CF349A">
              <w:t>5</w:t>
            </w:r>
          </w:p>
        </w:tc>
      </w:tr>
      <w:tr w:rsidR="00C060BE" w:rsidRPr="00CF349A" w14:paraId="6BDBB64D" w14:textId="77777777" w:rsidTr="000337C7">
        <w:trPr>
          <w:cantSplit/>
        </w:trPr>
        <w:tc>
          <w:tcPr>
            <w:tcW w:w="3402" w:type="dxa"/>
          </w:tcPr>
          <w:p w14:paraId="3995C219" w14:textId="77777777" w:rsidR="00C060BE" w:rsidRPr="00CF349A" w:rsidRDefault="00C060BE" w:rsidP="000337C7">
            <w:pPr>
              <w:pStyle w:val="FSCtblMRL1"/>
            </w:pPr>
            <w:r w:rsidRPr="00CF349A">
              <w:t>Citrus fruits [except cumquats]</w:t>
            </w:r>
          </w:p>
        </w:tc>
        <w:tc>
          <w:tcPr>
            <w:tcW w:w="1020" w:type="dxa"/>
          </w:tcPr>
          <w:p w14:paraId="414414B8" w14:textId="77777777" w:rsidR="00C060BE" w:rsidRPr="00CF349A" w:rsidRDefault="00C060BE" w:rsidP="000337C7">
            <w:pPr>
              <w:pStyle w:val="FSCtblMRL2"/>
            </w:pPr>
            <w:r w:rsidRPr="00CF349A">
              <w:t>T7</w:t>
            </w:r>
          </w:p>
        </w:tc>
      </w:tr>
      <w:tr w:rsidR="00C060BE" w:rsidRPr="00CF349A" w14:paraId="5F1BC618" w14:textId="77777777" w:rsidTr="000337C7">
        <w:trPr>
          <w:cantSplit/>
        </w:trPr>
        <w:tc>
          <w:tcPr>
            <w:tcW w:w="3402" w:type="dxa"/>
          </w:tcPr>
          <w:p w14:paraId="66ED918B" w14:textId="77777777" w:rsidR="00C060BE" w:rsidRPr="00CF349A" w:rsidRDefault="00C060BE" w:rsidP="000337C7">
            <w:pPr>
              <w:pStyle w:val="FSCtblMRL1"/>
            </w:pPr>
            <w:r w:rsidRPr="00CF349A">
              <w:t>Fennel, bulb</w:t>
            </w:r>
          </w:p>
        </w:tc>
        <w:tc>
          <w:tcPr>
            <w:tcW w:w="1020" w:type="dxa"/>
          </w:tcPr>
          <w:p w14:paraId="42F57F27" w14:textId="77777777" w:rsidR="00C060BE" w:rsidRPr="00CF349A" w:rsidRDefault="00C060BE" w:rsidP="000337C7">
            <w:pPr>
              <w:pStyle w:val="FSCtblMRL2"/>
            </w:pPr>
            <w:r w:rsidRPr="00CF349A">
              <w:t>T10</w:t>
            </w:r>
          </w:p>
        </w:tc>
      </w:tr>
      <w:tr w:rsidR="00C060BE" w:rsidRPr="00CF349A" w14:paraId="08759C4B" w14:textId="77777777" w:rsidTr="000337C7">
        <w:trPr>
          <w:cantSplit/>
        </w:trPr>
        <w:tc>
          <w:tcPr>
            <w:tcW w:w="3402" w:type="dxa"/>
          </w:tcPr>
          <w:p w14:paraId="478B7922" w14:textId="77777777" w:rsidR="00C060BE" w:rsidRPr="00CF349A" w:rsidRDefault="00C060BE" w:rsidP="000337C7">
            <w:pPr>
              <w:pStyle w:val="FSCtblMRL1"/>
            </w:pPr>
            <w:r w:rsidRPr="00CF349A">
              <w:t>Fungi, edible (except mushrooms)</w:t>
            </w:r>
          </w:p>
        </w:tc>
        <w:tc>
          <w:tcPr>
            <w:tcW w:w="1020" w:type="dxa"/>
          </w:tcPr>
          <w:p w14:paraId="4CB2F534" w14:textId="77777777" w:rsidR="00C060BE" w:rsidRPr="00CF349A" w:rsidRDefault="00C060BE" w:rsidP="000337C7">
            <w:pPr>
              <w:pStyle w:val="FSCtblMRL2"/>
            </w:pPr>
            <w:r w:rsidRPr="00CF349A">
              <w:t>3</w:t>
            </w:r>
          </w:p>
        </w:tc>
      </w:tr>
      <w:tr w:rsidR="00C060BE" w:rsidRPr="00CF349A" w14:paraId="278516B5" w14:textId="77777777" w:rsidTr="000337C7">
        <w:trPr>
          <w:cantSplit/>
        </w:trPr>
        <w:tc>
          <w:tcPr>
            <w:tcW w:w="3402" w:type="dxa"/>
          </w:tcPr>
          <w:p w14:paraId="22F998E7" w14:textId="77777777" w:rsidR="00C060BE" w:rsidRPr="00CF349A" w:rsidRDefault="00C060BE" w:rsidP="000337C7">
            <w:pPr>
              <w:pStyle w:val="FSCtblMRL1"/>
            </w:pPr>
            <w:r w:rsidRPr="00CF349A">
              <w:t>Leafy vegetables [except broccoli, Chinese (Gai lan); witloof chicory]</w:t>
            </w:r>
          </w:p>
        </w:tc>
        <w:tc>
          <w:tcPr>
            <w:tcW w:w="1020" w:type="dxa"/>
          </w:tcPr>
          <w:p w14:paraId="5C6B9D79" w14:textId="77777777" w:rsidR="00C060BE" w:rsidRPr="00CF349A" w:rsidRDefault="00C060BE" w:rsidP="000337C7">
            <w:pPr>
              <w:pStyle w:val="FSCtblMRL2"/>
            </w:pPr>
            <w:r w:rsidRPr="00CF349A">
              <w:t>5</w:t>
            </w:r>
          </w:p>
        </w:tc>
      </w:tr>
      <w:tr w:rsidR="00C060BE" w:rsidRPr="00CF349A" w14:paraId="1FE8940C" w14:textId="77777777" w:rsidTr="000337C7">
        <w:trPr>
          <w:cantSplit/>
        </w:trPr>
        <w:tc>
          <w:tcPr>
            <w:tcW w:w="3402" w:type="dxa"/>
          </w:tcPr>
          <w:p w14:paraId="37C4D8E0" w14:textId="77777777" w:rsidR="00C060BE" w:rsidRPr="00CF349A" w:rsidRDefault="00C060BE" w:rsidP="000337C7">
            <w:pPr>
              <w:pStyle w:val="FSCtblMRL1"/>
            </w:pPr>
            <w:r w:rsidRPr="00CF349A">
              <w:t>Mushrooms</w:t>
            </w:r>
          </w:p>
        </w:tc>
        <w:tc>
          <w:tcPr>
            <w:tcW w:w="1020" w:type="dxa"/>
          </w:tcPr>
          <w:p w14:paraId="15C0C8EB" w14:textId="77777777" w:rsidR="00C060BE" w:rsidRPr="00CF349A" w:rsidRDefault="00C060BE" w:rsidP="000337C7">
            <w:pPr>
              <w:pStyle w:val="FSCtblMRL2"/>
            </w:pPr>
            <w:r w:rsidRPr="00CF349A">
              <w:t>3</w:t>
            </w:r>
          </w:p>
        </w:tc>
      </w:tr>
      <w:tr w:rsidR="00C060BE" w:rsidRPr="00CF349A" w14:paraId="1211A516" w14:textId="77777777" w:rsidTr="000337C7">
        <w:trPr>
          <w:cantSplit/>
        </w:trPr>
        <w:tc>
          <w:tcPr>
            <w:tcW w:w="3402" w:type="dxa"/>
          </w:tcPr>
          <w:p w14:paraId="38845E6F" w14:textId="77777777" w:rsidR="00C060BE" w:rsidRPr="00CF349A" w:rsidRDefault="00C060BE" w:rsidP="000337C7">
            <w:pPr>
              <w:pStyle w:val="FSCtblMRL1"/>
            </w:pPr>
            <w:r w:rsidRPr="00CF349A">
              <w:t>Pome fruits (except Persimmon, Japanese)</w:t>
            </w:r>
          </w:p>
        </w:tc>
        <w:tc>
          <w:tcPr>
            <w:tcW w:w="1020" w:type="dxa"/>
          </w:tcPr>
          <w:p w14:paraId="4927AC81" w14:textId="77777777" w:rsidR="00C060BE" w:rsidRPr="00CF349A" w:rsidRDefault="00C060BE" w:rsidP="000337C7">
            <w:pPr>
              <w:pStyle w:val="FSCtblMRL2"/>
            </w:pPr>
            <w:r w:rsidRPr="00CF349A">
              <w:t>3</w:t>
            </w:r>
          </w:p>
        </w:tc>
      </w:tr>
      <w:tr w:rsidR="00C060BE" w:rsidRPr="00CF349A" w14:paraId="28E2B1E9" w14:textId="77777777" w:rsidTr="000337C7">
        <w:trPr>
          <w:cantSplit/>
        </w:trPr>
        <w:tc>
          <w:tcPr>
            <w:tcW w:w="3402" w:type="dxa"/>
          </w:tcPr>
          <w:p w14:paraId="49F6F6C3" w14:textId="77777777" w:rsidR="00C060BE" w:rsidRPr="00CF349A" w:rsidRDefault="00C060BE" w:rsidP="000337C7">
            <w:pPr>
              <w:pStyle w:val="FSCtblMRL1"/>
            </w:pPr>
            <w:r w:rsidRPr="00CF349A">
              <w:t>Pulses [except vetch]</w:t>
            </w:r>
          </w:p>
        </w:tc>
        <w:tc>
          <w:tcPr>
            <w:tcW w:w="1020" w:type="dxa"/>
          </w:tcPr>
          <w:p w14:paraId="22657268" w14:textId="77777777" w:rsidR="00C060BE" w:rsidRPr="00CF349A" w:rsidRDefault="00C060BE" w:rsidP="000337C7">
            <w:pPr>
              <w:pStyle w:val="FSCtblMRL2"/>
            </w:pPr>
            <w:r w:rsidRPr="00CF349A">
              <w:t>0.5</w:t>
            </w:r>
          </w:p>
        </w:tc>
      </w:tr>
      <w:tr w:rsidR="00C060BE" w:rsidRPr="00CF349A" w14:paraId="5AAEA83D" w14:textId="77777777" w:rsidTr="000337C7">
        <w:trPr>
          <w:cantSplit/>
        </w:trPr>
        <w:tc>
          <w:tcPr>
            <w:tcW w:w="3402" w:type="dxa"/>
          </w:tcPr>
          <w:p w14:paraId="1BCFFEFB" w14:textId="77777777" w:rsidR="00C060BE" w:rsidRPr="00CF349A" w:rsidRDefault="00C060BE" w:rsidP="000337C7">
            <w:pPr>
              <w:pStyle w:val="FSCtblMRL1"/>
            </w:pPr>
            <w:r w:rsidRPr="00CF349A">
              <w:t xml:space="preserve">Stone fruits </w:t>
            </w:r>
            <w:r w:rsidRPr="00CF349A">
              <w:rPr>
                <w:szCs w:val="18"/>
              </w:rPr>
              <w:t xml:space="preserve">[except </w:t>
            </w:r>
            <w:r w:rsidRPr="00CF349A">
              <w:t>jujube, Chinese]</w:t>
            </w:r>
          </w:p>
        </w:tc>
        <w:tc>
          <w:tcPr>
            <w:tcW w:w="1020" w:type="dxa"/>
          </w:tcPr>
          <w:p w14:paraId="157593AA" w14:textId="77777777" w:rsidR="00C060BE" w:rsidRPr="00CF349A" w:rsidRDefault="00C060BE" w:rsidP="000337C7">
            <w:pPr>
              <w:pStyle w:val="FSCtblMRL2"/>
            </w:pPr>
            <w:r w:rsidRPr="00CF349A">
              <w:t>3</w:t>
            </w:r>
          </w:p>
        </w:tc>
      </w:tr>
      <w:tr w:rsidR="00C060BE" w:rsidRPr="00CF349A" w14:paraId="6D70A6E8" w14:textId="77777777" w:rsidTr="000337C7">
        <w:trPr>
          <w:cantSplit/>
        </w:trPr>
        <w:tc>
          <w:tcPr>
            <w:tcW w:w="3402" w:type="dxa"/>
            <w:tcBorders>
              <w:bottom w:val="single" w:sz="4" w:space="0" w:color="auto"/>
            </w:tcBorders>
          </w:tcPr>
          <w:p w14:paraId="797910EF" w14:textId="77777777" w:rsidR="00C060BE" w:rsidRPr="00CF349A" w:rsidRDefault="00C060BE" w:rsidP="000337C7">
            <w:pPr>
              <w:pStyle w:val="FSCtblMRL1"/>
            </w:pPr>
            <w:r w:rsidRPr="00CF349A">
              <w:t>Sweet corns</w:t>
            </w:r>
          </w:p>
        </w:tc>
        <w:tc>
          <w:tcPr>
            <w:tcW w:w="1020" w:type="dxa"/>
            <w:tcBorders>
              <w:bottom w:val="single" w:sz="4" w:space="0" w:color="auto"/>
            </w:tcBorders>
          </w:tcPr>
          <w:p w14:paraId="348BACCB" w14:textId="77777777" w:rsidR="00C060BE" w:rsidRPr="00CF349A" w:rsidRDefault="00C060BE" w:rsidP="000337C7">
            <w:pPr>
              <w:pStyle w:val="FSCtblMRL2"/>
            </w:pPr>
            <w:r w:rsidRPr="00CF349A">
              <w:t>3</w:t>
            </w:r>
          </w:p>
        </w:tc>
      </w:tr>
    </w:tbl>
    <w:p w14:paraId="15C01735" w14:textId="77777777" w:rsidR="00C060BE" w:rsidRDefault="00C060BE" w:rsidP="00C060BE">
      <w:pPr>
        <w:pStyle w:val="FSCtblMRL1"/>
        <w:rPr>
          <w:rFonts w:eastAsiaTheme="minorHAnsi"/>
        </w:rPr>
      </w:pPr>
    </w:p>
    <w:p w14:paraId="054708BA"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09E70895" w14:textId="77777777" w:rsidTr="000337C7">
        <w:trPr>
          <w:cantSplit/>
        </w:trPr>
        <w:tc>
          <w:tcPr>
            <w:tcW w:w="4422" w:type="dxa"/>
            <w:gridSpan w:val="2"/>
            <w:tcBorders>
              <w:top w:val="single" w:sz="4" w:space="0" w:color="auto"/>
            </w:tcBorders>
          </w:tcPr>
          <w:p w14:paraId="11266B17" w14:textId="77777777" w:rsidR="00C060BE" w:rsidRPr="00CF349A" w:rsidRDefault="00C060BE" w:rsidP="000337C7">
            <w:pPr>
              <w:pStyle w:val="FSCtblh3"/>
            </w:pPr>
            <w:r w:rsidRPr="00CF349A">
              <w:t>Agvet chemical:  Diuron</w:t>
            </w:r>
          </w:p>
        </w:tc>
      </w:tr>
      <w:tr w:rsidR="00C060BE" w:rsidRPr="00CF349A" w14:paraId="787447A4" w14:textId="77777777" w:rsidTr="000337C7">
        <w:trPr>
          <w:cantSplit/>
        </w:trPr>
        <w:tc>
          <w:tcPr>
            <w:tcW w:w="4422" w:type="dxa"/>
            <w:gridSpan w:val="2"/>
            <w:tcBorders>
              <w:bottom w:val="single" w:sz="4" w:space="0" w:color="auto"/>
            </w:tcBorders>
          </w:tcPr>
          <w:p w14:paraId="7F40EA95" w14:textId="77777777" w:rsidR="00C060BE" w:rsidRPr="00CF349A" w:rsidRDefault="00C060BE" w:rsidP="000337C7">
            <w:pPr>
              <w:pStyle w:val="FSCtblh4"/>
            </w:pPr>
            <w:r w:rsidRPr="00CF349A">
              <w:t>Permitted residue:  Sum of diuron and 3,4- dichloroaniline, expressed as diuron</w:t>
            </w:r>
          </w:p>
        </w:tc>
      </w:tr>
      <w:tr w:rsidR="00C060BE" w:rsidRPr="00CF349A" w14:paraId="1FD03548" w14:textId="77777777" w:rsidTr="000337C7">
        <w:trPr>
          <w:cantSplit/>
        </w:trPr>
        <w:tc>
          <w:tcPr>
            <w:tcW w:w="3402" w:type="dxa"/>
          </w:tcPr>
          <w:p w14:paraId="1FED65FA" w14:textId="77777777" w:rsidR="00C060BE" w:rsidRPr="00CF349A" w:rsidRDefault="00C060BE" w:rsidP="000337C7">
            <w:pPr>
              <w:pStyle w:val="FSCtblMRL1"/>
            </w:pPr>
            <w:r w:rsidRPr="00CF349A">
              <w:t xml:space="preserve">Cereal grains [except sweet corns] </w:t>
            </w:r>
          </w:p>
        </w:tc>
        <w:tc>
          <w:tcPr>
            <w:tcW w:w="1020" w:type="dxa"/>
          </w:tcPr>
          <w:p w14:paraId="716DE3FC" w14:textId="77777777" w:rsidR="00C060BE" w:rsidRPr="00CF349A" w:rsidRDefault="00C060BE" w:rsidP="000337C7">
            <w:pPr>
              <w:pStyle w:val="FSCtblMRL2"/>
            </w:pPr>
            <w:r w:rsidRPr="00CF349A">
              <w:t>0.1</w:t>
            </w:r>
          </w:p>
        </w:tc>
      </w:tr>
      <w:tr w:rsidR="00C060BE" w:rsidRPr="00CF349A" w14:paraId="7B2E5654" w14:textId="77777777" w:rsidTr="000337C7">
        <w:trPr>
          <w:cantSplit/>
        </w:trPr>
        <w:tc>
          <w:tcPr>
            <w:tcW w:w="3402" w:type="dxa"/>
            <w:tcBorders>
              <w:bottom w:val="single" w:sz="4" w:space="0" w:color="auto"/>
            </w:tcBorders>
          </w:tcPr>
          <w:p w14:paraId="1198D304" w14:textId="77777777" w:rsidR="00C060BE" w:rsidRPr="00CF349A" w:rsidRDefault="00C060BE" w:rsidP="000337C7">
            <w:pPr>
              <w:pStyle w:val="FSCtblMRL1"/>
            </w:pPr>
            <w:r w:rsidRPr="00CF349A">
              <w:t>Pulses [except vetch]</w:t>
            </w:r>
          </w:p>
        </w:tc>
        <w:tc>
          <w:tcPr>
            <w:tcW w:w="1020" w:type="dxa"/>
            <w:tcBorders>
              <w:bottom w:val="single" w:sz="4" w:space="0" w:color="auto"/>
            </w:tcBorders>
          </w:tcPr>
          <w:p w14:paraId="2EE3FB59" w14:textId="77777777" w:rsidR="00C060BE" w:rsidRPr="00CF349A" w:rsidRDefault="00C060BE" w:rsidP="000337C7">
            <w:pPr>
              <w:pStyle w:val="FSCtblMRL2"/>
            </w:pPr>
            <w:r w:rsidRPr="00CF349A">
              <w:t>*0.05</w:t>
            </w:r>
          </w:p>
        </w:tc>
      </w:tr>
    </w:tbl>
    <w:p w14:paraId="3BB2BBEB" w14:textId="77777777" w:rsidR="00C060BE" w:rsidRDefault="00C060BE" w:rsidP="00C060BE">
      <w:pPr>
        <w:pStyle w:val="FSCtblMRL1"/>
        <w:rPr>
          <w:rFonts w:eastAsiaTheme="minorHAnsi"/>
        </w:rPr>
      </w:pPr>
    </w:p>
    <w:p w14:paraId="52DFF352"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66D77013" w14:textId="77777777" w:rsidTr="000337C7">
        <w:trPr>
          <w:cantSplit/>
        </w:trPr>
        <w:tc>
          <w:tcPr>
            <w:tcW w:w="4422" w:type="dxa"/>
            <w:gridSpan w:val="2"/>
            <w:tcBorders>
              <w:top w:val="single" w:sz="4" w:space="0" w:color="auto"/>
            </w:tcBorders>
          </w:tcPr>
          <w:p w14:paraId="74867F88" w14:textId="77777777" w:rsidR="00C060BE" w:rsidRPr="00CF349A" w:rsidRDefault="00C060BE" w:rsidP="000337C7">
            <w:pPr>
              <w:pStyle w:val="FSCtblh3"/>
            </w:pPr>
            <w:r w:rsidRPr="00CF349A">
              <w:t>Agvet chemical:  Dodine</w:t>
            </w:r>
          </w:p>
        </w:tc>
      </w:tr>
      <w:tr w:rsidR="00C060BE" w:rsidRPr="00CF349A" w14:paraId="26FC6130" w14:textId="77777777" w:rsidTr="000337C7">
        <w:trPr>
          <w:cantSplit/>
        </w:trPr>
        <w:tc>
          <w:tcPr>
            <w:tcW w:w="4422" w:type="dxa"/>
            <w:gridSpan w:val="2"/>
            <w:tcBorders>
              <w:bottom w:val="single" w:sz="4" w:space="0" w:color="auto"/>
            </w:tcBorders>
          </w:tcPr>
          <w:p w14:paraId="71F389DA" w14:textId="77777777" w:rsidR="00C060BE" w:rsidRPr="00CF349A" w:rsidRDefault="00C060BE" w:rsidP="000337C7">
            <w:pPr>
              <w:pStyle w:val="FSCtblh4"/>
            </w:pPr>
            <w:r w:rsidRPr="00CF349A">
              <w:t>Permitted residue:  Dodine</w:t>
            </w:r>
          </w:p>
        </w:tc>
      </w:tr>
      <w:tr w:rsidR="00C060BE" w:rsidRPr="00CF349A" w14:paraId="1F79846F" w14:textId="77777777" w:rsidTr="000337C7">
        <w:trPr>
          <w:cantSplit/>
        </w:trPr>
        <w:tc>
          <w:tcPr>
            <w:tcW w:w="3402" w:type="dxa"/>
          </w:tcPr>
          <w:p w14:paraId="3B2944FB" w14:textId="77777777" w:rsidR="00C060BE" w:rsidRPr="00CF349A" w:rsidRDefault="00C060BE" w:rsidP="000337C7">
            <w:pPr>
              <w:pStyle w:val="FSCtblMRL1"/>
            </w:pPr>
            <w:r w:rsidRPr="00CF349A">
              <w:t>Pome fruits [except Persimmon, Japanese]</w:t>
            </w:r>
          </w:p>
        </w:tc>
        <w:tc>
          <w:tcPr>
            <w:tcW w:w="1020" w:type="dxa"/>
          </w:tcPr>
          <w:p w14:paraId="39482328" w14:textId="77777777" w:rsidR="00C060BE" w:rsidRPr="00CF349A" w:rsidRDefault="00C060BE" w:rsidP="000337C7">
            <w:pPr>
              <w:pStyle w:val="FSCtblMRL2"/>
            </w:pPr>
            <w:r w:rsidRPr="00CF349A">
              <w:t>5</w:t>
            </w:r>
          </w:p>
        </w:tc>
      </w:tr>
      <w:tr w:rsidR="00C060BE" w:rsidRPr="00CF349A" w14:paraId="295682DA" w14:textId="77777777" w:rsidTr="000337C7">
        <w:trPr>
          <w:cantSplit/>
        </w:trPr>
        <w:tc>
          <w:tcPr>
            <w:tcW w:w="3402" w:type="dxa"/>
            <w:tcBorders>
              <w:bottom w:val="single" w:sz="4" w:space="0" w:color="auto"/>
            </w:tcBorders>
          </w:tcPr>
          <w:p w14:paraId="13DA5411" w14:textId="77777777" w:rsidR="00C060BE" w:rsidRPr="00CF349A" w:rsidRDefault="00C060BE" w:rsidP="000337C7">
            <w:pPr>
              <w:pStyle w:val="FSCtblMRL1"/>
            </w:pPr>
            <w:r w:rsidRPr="00CF349A">
              <w:t>Stone fruits [except cherries;</w:t>
            </w:r>
            <w:r w:rsidRPr="00CF349A">
              <w:rPr>
                <w:szCs w:val="18"/>
              </w:rPr>
              <w:t xml:space="preserve"> </w:t>
            </w:r>
            <w:r w:rsidRPr="00CF349A">
              <w:t>jujube, Chinese]</w:t>
            </w:r>
          </w:p>
        </w:tc>
        <w:tc>
          <w:tcPr>
            <w:tcW w:w="1020" w:type="dxa"/>
            <w:tcBorders>
              <w:bottom w:val="single" w:sz="4" w:space="0" w:color="auto"/>
            </w:tcBorders>
          </w:tcPr>
          <w:p w14:paraId="39D7DD6D" w14:textId="77777777" w:rsidR="00C060BE" w:rsidRPr="00CF349A" w:rsidRDefault="00C060BE" w:rsidP="000337C7">
            <w:pPr>
              <w:pStyle w:val="FSCtblMRL2"/>
            </w:pPr>
            <w:r w:rsidRPr="00CF349A">
              <w:t>*0.05</w:t>
            </w:r>
          </w:p>
        </w:tc>
      </w:tr>
    </w:tbl>
    <w:p w14:paraId="76E6C061" w14:textId="77777777" w:rsidR="00C060BE" w:rsidRDefault="00C060BE" w:rsidP="00C060BE">
      <w:pPr>
        <w:pStyle w:val="FSCtblMRL1"/>
        <w:rPr>
          <w:rFonts w:eastAsiaTheme="minorHAnsi"/>
        </w:rPr>
      </w:pPr>
    </w:p>
    <w:p w14:paraId="0D6F4B9E" w14:textId="77777777" w:rsidR="00C060BE" w:rsidRPr="00CF349A"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CF349A" w14:paraId="09B6A26E" w14:textId="77777777" w:rsidTr="000337C7">
        <w:trPr>
          <w:cantSplit/>
        </w:trPr>
        <w:tc>
          <w:tcPr>
            <w:tcW w:w="4422" w:type="dxa"/>
            <w:gridSpan w:val="2"/>
            <w:tcBorders>
              <w:top w:val="single" w:sz="4" w:space="0" w:color="auto"/>
            </w:tcBorders>
          </w:tcPr>
          <w:p w14:paraId="01B4A1FA" w14:textId="77777777" w:rsidR="00C060BE" w:rsidRPr="00CF349A" w:rsidRDefault="00C060BE" w:rsidP="000337C7">
            <w:pPr>
              <w:pStyle w:val="FSCtblh3"/>
            </w:pPr>
            <w:r w:rsidRPr="00CF349A">
              <w:t>Agvet chemical:  2,2-DPA</w:t>
            </w:r>
          </w:p>
        </w:tc>
      </w:tr>
      <w:tr w:rsidR="00C060BE" w:rsidRPr="00CF349A" w14:paraId="1D9437A6" w14:textId="77777777" w:rsidTr="000337C7">
        <w:trPr>
          <w:cantSplit/>
        </w:trPr>
        <w:tc>
          <w:tcPr>
            <w:tcW w:w="4422" w:type="dxa"/>
            <w:gridSpan w:val="2"/>
            <w:tcBorders>
              <w:bottom w:val="single" w:sz="4" w:space="0" w:color="auto"/>
            </w:tcBorders>
          </w:tcPr>
          <w:p w14:paraId="3E8208B1" w14:textId="77777777" w:rsidR="00C060BE" w:rsidRPr="00CF349A" w:rsidRDefault="00C060BE" w:rsidP="000337C7">
            <w:pPr>
              <w:pStyle w:val="FSCtblh4"/>
            </w:pPr>
            <w:r w:rsidRPr="00CF349A">
              <w:t>Permitted residue:  2,2-dichloropropionic acid</w:t>
            </w:r>
          </w:p>
        </w:tc>
      </w:tr>
      <w:tr w:rsidR="00C060BE" w:rsidRPr="00CF349A" w14:paraId="18C1E5F7" w14:textId="77777777" w:rsidTr="000337C7">
        <w:trPr>
          <w:cantSplit/>
        </w:trPr>
        <w:tc>
          <w:tcPr>
            <w:tcW w:w="3402" w:type="dxa"/>
          </w:tcPr>
          <w:p w14:paraId="5A279F30" w14:textId="77777777" w:rsidR="00C060BE" w:rsidRPr="00CF349A" w:rsidRDefault="00C060BE" w:rsidP="000337C7">
            <w:pPr>
              <w:pStyle w:val="FSCtblMRL1"/>
            </w:pPr>
            <w:r w:rsidRPr="00CF349A">
              <w:t>Cereal grains [except sweet corns]</w:t>
            </w:r>
          </w:p>
        </w:tc>
        <w:tc>
          <w:tcPr>
            <w:tcW w:w="1020" w:type="dxa"/>
          </w:tcPr>
          <w:p w14:paraId="3D12E402" w14:textId="77777777" w:rsidR="00C060BE" w:rsidRPr="00CF349A" w:rsidRDefault="00C060BE" w:rsidP="000337C7">
            <w:pPr>
              <w:pStyle w:val="FSCtblMRL2"/>
            </w:pPr>
            <w:r w:rsidRPr="00CF349A">
              <w:t>*0.1</w:t>
            </w:r>
          </w:p>
        </w:tc>
      </w:tr>
      <w:tr w:rsidR="00C060BE" w:rsidRPr="00CF349A" w14:paraId="244140AC" w14:textId="77777777" w:rsidTr="000337C7">
        <w:trPr>
          <w:cantSplit/>
        </w:trPr>
        <w:tc>
          <w:tcPr>
            <w:tcW w:w="3402" w:type="dxa"/>
          </w:tcPr>
          <w:p w14:paraId="619FE1E9" w14:textId="77777777" w:rsidR="00C060BE" w:rsidRPr="00CF349A" w:rsidRDefault="00C060BE" w:rsidP="000337C7">
            <w:pPr>
              <w:pStyle w:val="FSCtblMRL1"/>
            </w:pPr>
            <w:r w:rsidRPr="00CF349A">
              <w:t>Citrus fruits [except cumquats]</w:t>
            </w:r>
          </w:p>
        </w:tc>
        <w:tc>
          <w:tcPr>
            <w:tcW w:w="1020" w:type="dxa"/>
          </w:tcPr>
          <w:p w14:paraId="4DAA95CA" w14:textId="77777777" w:rsidR="00C060BE" w:rsidRPr="00CF349A" w:rsidRDefault="00C060BE" w:rsidP="000337C7">
            <w:pPr>
              <w:pStyle w:val="FSCtblMRL2"/>
            </w:pPr>
            <w:r w:rsidRPr="00CF349A">
              <w:t>*0.1</w:t>
            </w:r>
          </w:p>
        </w:tc>
      </w:tr>
      <w:tr w:rsidR="00C060BE" w:rsidRPr="00CF349A" w14:paraId="3464E602" w14:textId="77777777" w:rsidTr="000337C7">
        <w:trPr>
          <w:cantSplit/>
        </w:trPr>
        <w:tc>
          <w:tcPr>
            <w:tcW w:w="3402" w:type="dxa"/>
          </w:tcPr>
          <w:p w14:paraId="765ADB9A" w14:textId="77777777" w:rsidR="00C060BE" w:rsidRPr="00CF349A" w:rsidRDefault="00C060BE" w:rsidP="000337C7">
            <w:pPr>
              <w:pStyle w:val="FSCtblMRL1"/>
            </w:pPr>
            <w:r w:rsidRPr="00CF349A">
              <w:t>Pome fruits [except Persimmon, Japanese]</w:t>
            </w:r>
          </w:p>
        </w:tc>
        <w:tc>
          <w:tcPr>
            <w:tcW w:w="1020" w:type="dxa"/>
          </w:tcPr>
          <w:p w14:paraId="16A789F9" w14:textId="77777777" w:rsidR="00C060BE" w:rsidRPr="00CF349A" w:rsidRDefault="00C060BE" w:rsidP="000337C7">
            <w:pPr>
              <w:pStyle w:val="FSCtblMRL2"/>
            </w:pPr>
            <w:r w:rsidRPr="00CF349A">
              <w:t>*0.1</w:t>
            </w:r>
          </w:p>
        </w:tc>
      </w:tr>
      <w:tr w:rsidR="00C060BE" w:rsidRPr="0077558D" w14:paraId="69C66EF0" w14:textId="77777777" w:rsidTr="000337C7">
        <w:trPr>
          <w:cantSplit/>
        </w:trPr>
        <w:tc>
          <w:tcPr>
            <w:tcW w:w="3402" w:type="dxa"/>
            <w:tcBorders>
              <w:bottom w:val="single" w:sz="4" w:space="0" w:color="auto"/>
            </w:tcBorders>
          </w:tcPr>
          <w:p w14:paraId="1DD89852" w14:textId="77777777" w:rsidR="00C060BE" w:rsidRPr="00CF349A" w:rsidRDefault="00C060BE" w:rsidP="000337C7">
            <w:pPr>
              <w:pStyle w:val="FSCtblMRL1"/>
            </w:pPr>
            <w:r w:rsidRPr="00CF349A">
              <w:t xml:space="preserve">Stone fruits </w:t>
            </w:r>
            <w:r w:rsidRPr="00CF349A">
              <w:rPr>
                <w:szCs w:val="18"/>
              </w:rPr>
              <w:t xml:space="preserve">[except </w:t>
            </w:r>
            <w:r w:rsidRPr="00CF349A">
              <w:t>jujube, Chinese]</w:t>
            </w:r>
          </w:p>
        </w:tc>
        <w:tc>
          <w:tcPr>
            <w:tcW w:w="1020" w:type="dxa"/>
            <w:tcBorders>
              <w:bottom w:val="single" w:sz="4" w:space="0" w:color="auto"/>
            </w:tcBorders>
          </w:tcPr>
          <w:p w14:paraId="1958411B" w14:textId="77777777" w:rsidR="00C060BE" w:rsidRPr="0077558D" w:rsidRDefault="00C060BE" w:rsidP="000337C7">
            <w:pPr>
              <w:pStyle w:val="FSCtblMRL2"/>
            </w:pPr>
            <w:r w:rsidRPr="00CF349A">
              <w:t>1</w:t>
            </w:r>
          </w:p>
        </w:tc>
      </w:tr>
      <w:tr w:rsidR="00C060BE" w:rsidRPr="0077558D" w14:paraId="427E3FEB" w14:textId="77777777" w:rsidTr="000337C7">
        <w:trPr>
          <w:cantSplit/>
        </w:trPr>
        <w:tc>
          <w:tcPr>
            <w:tcW w:w="3402" w:type="dxa"/>
            <w:tcBorders>
              <w:bottom w:val="single" w:sz="4" w:space="0" w:color="auto"/>
            </w:tcBorders>
          </w:tcPr>
          <w:p w14:paraId="7C9AEDFC" w14:textId="77777777" w:rsidR="00C060BE" w:rsidRDefault="00C060BE" w:rsidP="000337C7">
            <w:pPr>
              <w:pStyle w:val="FSCtblMRL1"/>
            </w:pPr>
          </w:p>
          <w:p w14:paraId="5EA8E5F7" w14:textId="77777777" w:rsidR="00C060BE" w:rsidRPr="00CF349A" w:rsidRDefault="00C060BE" w:rsidP="000337C7">
            <w:pPr>
              <w:pStyle w:val="FSCtblMRL1"/>
            </w:pPr>
          </w:p>
        </w:tc>
        <w:tc>
          <w:tcPr>
            <w:tcW w:w="1020" w:type="dxa"/>
            <w:tcBorders>
              <w:bottom w:val="single" w:sz="4" w:space="0" w:color="auto"/>
            </w:tcBorders>
          </w:tcPr>
          <w:p w14:paraId="108B13AB" w14:textId="77777777" w:rsidR="00C060BE" w:rsidRPr="00CF349A" w:rsidRDefault="00C060BE" w:rsidP="000337C7">
            <w:pPr>
              <w:pStyle w:val="FSCtblMRL2"/>
            </w:pPr>
          </w:p>
        </w:tc>
      </w:tr>
      <w:tr w:rsidR="00C060BE" w:rsidRPr="00690814" w14:paraId="06E1E23E" w14:textId="77777777" w:rsidTr="000337C7">
        <w:trPr>
          <w:cantSplit/>
        </w:trPr>
        <w:tc>
          <w:tcPr>
            <w:tcW w:w="4422" w:type="dxa"/>
            <w:gridSpan w:val="2"/>
            <w:tcBorders>
              <w:top w:val="single" w:sz="4" w:space="0" w:color="auto"/>
            </w:tcBorders>
          </w:tcPr>
          <w:p w14:paraId="0066E813" w14:textId="77777777" w:rsidR="00C060BE" w:rsidRPr="00690814" w:rsidRDefault="00C060BE" w:rsidP="000337C7">
            <w:pPr>
              <w:pStyle w:val="FSCtblh3"/>
            </w:pPr>
            <w:r w:rsidRPr="00690814">
              <w:lastRenderedPageBreak/>
              <w:t xml:space="preserve">Agvet </w:t>
            </w:r>
            <w:r w:rsidRPr="002D1BD0">
              <w:t>chemical:  Emamectin</w:t>
            </w:r>
            <w:r w:rsidRPr="00690814">
              <w:t xml:space="preserve"> </w:t>
            </w:r>
          </w:p>
        </w:tc>
      </w:tr>
      <w:tr w:rsidR="00C060BE" w:rsidRPr="00690814" w14:paraId="01317E30" w14:textId="77777777" w:rsidTr="000337C7">
        <w:trPr>
          <w:cantSplit/>
        </w:trPr>
        <w:tc>
          <w:tcPr>
            <w:tcW w:w="4422" w:type="dxa"/>
            <w:gridSpan w:val="2"/>
            <w:tcBorders>
              <w:bottom w:val="single" w:sz="4" w:space="0" w:color="auto"/>
            </w:tcBorders>
          </w:tcPr>
          <w:p w14:paraId="22B126FD" w14:textId="77777777" w:rsidR="00C060BE" w:rsidRPr="00690814" w:rsidRDefault="00C060BE" w:rsidP="000337C7">
            <w:pPr>
              <w:pStyle w:val="FSCtblh4"/>
            </w:pPr>
            <w:r w:rsidRPr="00690814">
              <w:t>Permitted residue:  Sum of emamectin B1a and emamectin B1b</w:t>
            </w:r>
          </w:p>
        </w:tc>
      </w:tr>
      <w:tr w:rsidR="00C060BE" w:rsidRPr="00690814" w14:paraId="17D49E25" w14:textId="77777777" w:rsidTr="000337C7">
        <w:trPr>
          <w:cantSplit/>
        </w:trPr>
        <w:tc>
          <w:tcPr>
            <w:tcW w:w="3402" w:type="dxa"/>
          </w:tcPr>
          <w:p w14:paraId="62C2AA33" w14:textId="77777777" w:rsidR="00C060BE" w:rsidRPr="00690814" w:rsidRDefault="00C060BE" w:rsidP="000337C7">
            <w:pPr>
              <w:pStyle w:val="FSCtblMRL1"/>
            </w:pPr>
            <w:r w:rsidRPr="00690814">
              <w:t>Brassica vegetables (except Brassica leafy vegetables) [except Chinese cabbage (Pe-tsai)]</w:t>
            </w:r>
          </w:p>
        </w:tc>
        <w:tc>
          <w:tcPr>
            <w:tcW w:w="1020" w:type="dxa"/>
          </w:tcPr>
          <w:p w14:paraId="610855E8" w14:textId="77777777" w:rsidR="00C060BE" w:rsidRPr="00690814" w:rsidRDefault="00C060BE" w:rsidP="000337C7">
            <w:pPr>
              <w:pStyle w:val="FSCtblMRL2"/>
            </w:pPr>
            <w:r w:rsidRPr="00690814">
              <w:t>0.02</w:t>
            </w:r>
          </w:p>
        </w:tc>
      </w:tr>
      <w:tr w:rsidR="00C060BE" w:rsidRPr="00690814" w14:paraId="609AA326" w14:textId="77777777" w:rsidTr="000337C7">
        <w:trPr>
          <w:cantSplit/>
        </w:trPr>
        <w:tc>
          <w:tcPr>
            <w:tcW w:w="3402" w:type="dxa"/>
          </w:tcPr>
          <w:p w14:paraId="52C3A464" w14:textId="77777777" w:rsidR="00C060BE" w:rsidRPr="00690814" w:rsidRDefault="00C060BE" w:rsidP="000337C7">
            <w:pPr>
              <w:pStyle w:val="FSCtblMRL1"/>
            </w:pPr>
            <w:r w:rsidRPr="00690814">
              <w:t>Broccoli, Chinese (Gai lan)</w:t>
            </w:r>
          </w:p>
        </w:tc>
        <w:tc>
          <w:tcPr>
            <w:tcW w:w="1020" w:type="dxa"/>
          </w:tcPr>
          <w:p w14:paraId="36867DF3" w14:textId="77777777" w:rsidR="00C060BE" w:rsidRPr="00690814" w:rsidRDefault="00C060BE" w:rsidP="000337C7">
            <w:pPr>
              <w:pStyle w:val="FSCtblMRL2"/>
            </w:pPr>
            <w:r w:rsidRPr="00690814">
              <w:t>0.02</w:t>
            </w:r>
          </w:p>
        </w:tc>
      </w:tr>
      <w:tr w:rsidR="00C060BE" w:rsidRPr="00690814" w14:paraId="71866237" w14:textId="77777777" w:rsidTr="000337C7">
        <w:trPr>
          <w:cantSplit/>
        </w:trPr>
        <w:tc>
          <w:tcPr>
            <w:tcW w:w="3402" w:type="dxa"/>
          </w:tcPr>
          <w:p w14:paraId="2771DAC6" w14:textId="77777777" w:rsidR="00C060BE" w:rsidRPr="00690814" w:rsidRDefault="00C060BE" w:rsidP="000337C7">
            <w:pPr>
              <w:pStyle w:val="FSCtblMRL1"/>
            </w:pPr>
            <w:r w:rsidRPr="00690814">
              <w:t>Chinese cabbage (Pe-tsai)</w:t>
            </w:r>
          </w:p>
        </w:tc>
        <w:tc>
          <w:tcPr>
            <w:tcW w:w="1020" w:type="dxa"/>
          </w:tcPr>
          <w:p w14:paraId="55E29BF8" w14:textId="77777777" w:rsidR="00C060BE" w:rsidRPr="00690814" w:rsidRDefault="00C060BE" w:rsidP="000337C7">
            <w:pPr>
              <w:pStyle w:val="FSCtblMRL2"/>
            </w:pPr>
            <w:r w:rsidRPr="00690814">
              <w:t>T0.5</w:t>
            </w:r>
          </w:p>
        </w:tc>
      </w:tr>
      <w:tr w:rsidR="00C060BE" w:rsidRPr="00690814" w14:paraId="2E6A3B60" w14:textId="77777777" w:rsidTr="000337C7">
        <w:trPr>
          <w:cantSplit/>
        </w:trPr>
        <w:tc>
          <w:tcPr>
            <w:tcW w:w="3402" w:type="dxa"/>
          </w:tcPr>
          <w:p w14:paraId="4B72D21D" w14:textId="77777777" w:rsidR="00C060BE" w:rsidRPr="00690814" w:rsidRDefault="00C060BE" w:rsidP="000337C7">
            <w:pPr>
              <w:pStyle w:val="FSCtblMRL1"/>
            </w:pPr>
            <w:r w:rsidRPr="00690814">
              <w:t xml:space="preserve">Fruiting vegetables, other than cucurbits </w:t>
            </w:r>
          </w:p>
        </w:tc>
        <w:tc>
          <w:tcPr>
            <w:tcW w:w="1020" w:type="dxa"/>
          </w:tcPr>
          <w:p w14:paraId="0EF37F60" w14:textId="77777777" w:rsidR="00C060BE" w:rsidRPr="00690814" w:rsidRDefault="00C060BE" w:rsidP="000337C7">
            <w:pPr>
              <w:pStyle w:val="FSCtblMRL2"/>
            </w:pPr>
            <w:r w:rsidRPr="00690814">
              <w:rPr>
                <w:rFonts w:eastAsia="Times New Roman"/>
                <w:lang w:eastAsia="en-AU"/>
              </w:rPr>
              <w:t>0.1</w:t>
            </w:r>
          </w:p>
        </w:tc>
      </w:tr>
      <w:tr w:rsidR="00C060BE" w:rsidRPr="00690814" w14:paraId="11491FD6" w14:textId="77777777" w:rsidTr="000337C7">
        <w:trPr>
          <w:cantSplit/>
        </w:trPr>
        <w:tc>
          <w:tcPr>
            <w:tcW w:w="3402" w:type="dxa"/>
          </w:tcPr>
          <w:p w14:paraId="3C749FE0" w14:textId="77777777" w:rsidR="00C060BE" w:rsidRPr="00690814" w:rsidRDefault="00C060BE" w:rsidP="000337C7">
            <w:pPr>
              <w:pStyle w:val="FSCtblMRL1"/>
            </w:pPr>
            <w:r w:rsidRPr="00690814">
              <w:t>Fungi, edible (except mushrooms)</w:t>
            </w:r>
          </w:p>
        </w:tc>
        <w:tc>
          <w:tcPr>
            <w:tcW w:w="1020" w:type="dxa"/>
          </w:tcPr>
          <w:p w14:paraId="61263196" w14:textId="77777777" w:rsidR="00C060BE" w:rsidRPr="00690814" w:rsidRDefault="00C060BE" w:rsidP="000337C7">
            <w:pPr>
              <w:pStyle w:val="FSCtblMRL2"/>
              <w:rPr>
                <w:rFonts w:eastAsia="Times New Roman"/>
                <w:lang w:eastAsia="en-AU"/>
              </w:rPr>
            </w:pPr>
            <w:r w:rsidRPr="00690814">
              <w:rPr>
                <w:rFonts w:eastAsia="Times New Roman"/>
                <w:lang w:eastAsia="en-AU"/>
              </w:rPr>
              <w:t>0.1</w:t>
            </w:r>
          </w:p>
        </w:tc>
      </w:tr>
      <w:tr w:rsidR="00C060BE" w:rsidRPr="00690814" w14:paraId="01BE0636" w14:textId="77777777" w:rsidTr="000337C7">
        <w:trPr>
          <w:cantSplit/>
        </w:trPr>
        <w:tc>
          <w:tcPr>
            <w:tcW w:w="3402" w:type="dxa"/>
          </w:tcPr>
          <w:p w14:paraId="3D570E23" w14:textId="77777777" w:rsidR="00C060BE" w:rsidRPr="00690814" w:rsidRDefault="00C060BE" w:rsidP="000337C7">
            <w:pPr>
              <w:pStyle w:val="FSCtblMRL1"/>
            </w:pPr>
            <w:r w:rsidRPr="00690814">
              <w:t>Leafy vegetables [except broccoli, Chinese (Gai lan); lettuce, head and lettuce, leaf; witloof chicory]</w:t>
            </w:r>
          </w:p>
        </w:tc>
        <w:tc>
          <w:tcPr>
            <w:tcW w:w="1020" w:type="dxa"/>
          </w:tcPr>
          <w:p w14:paraId="4FC633CC" w14:textId="77777777" w:rsidR="00C060BE" w:rsidRPr="00690814" w:rsidRDefault="00C060BE" w:rsidP="000337C7">
            <w:pPr>
              <w:pStyle w:val="FSCtblMRL2"/>
            </w:pPr>
            <w:r w:rsidRPr="00690814">
              <w:rPr>
                <w:rFonts w:eastAsia="Times New Roman"/>
                <w:lang w:eastAsia="en-AU"/>
              </w:rPr>
              <w:t>T0.5</w:t>
            </w:r>
          </w:p>
        </w:tc>
      </w:tr>
      <w:tr w:rsidR="00C060BE" w:rsidRPr="00690814" w14:paraId="36966D89" w14:textId="77777777" w:rsidTr="000337C7">
        <w:trPr>
          <w:cantSplit/>
        </w:trPr>
        <w:tc>
          <w:tcPr>
            <w:tcW w:w="3402" w:type="dxa"/>
          </w:tcPr>
          <w:p w14:paraId="7200E4B6" w14:textId="77777777" w:rsidR="00C060BE" w:rsidRPr="00690814" w:rsidRDefault="00C060BE" w:rsidP="000337C7">
            <w:pPr>
              <w:pStyle w:val="FSCtblMRL1"/>
            </w:pPr>
            <w:r w:rsidRPr="00690814">
              <w:t>Pulses [except vetch]</w:t>
            </w:r>
          </w:p>
        </w:tc>
        <w:tc>
          <w:tcPr>
            <w:tcW w:w="1020" w:type="dxa"/>
          </w:tcPr>
          <w:p w14:paraId="27530292" w14:textId="77777777" w:rsidR="00C060BE" w:rsidRPr="00690814" w:rsidRDefault="00C060BE" w:rsidP="000337C7">
            <w:pPr>
              <w:pStyle w:val="FSCtblMRL2"/>
            </w:pPr>
            <w:r w:rsidRPr="00690814">
              <w:t>*0.01</w:t>
            </w:r>
          </w:p>
        </w:tc>
      </w:tr>
      <w:tr w:rsidR="00C060BE" w:rsidRPr="00690814" w14:paraId="10A99820" w14:textId="77777777" w:rsidTr="000337C7">
        <w:trPr>
          <w:cantSplit/>
        </w:trPr>
        <w:tc>
          <w:tcPr>
            <w:tcW w:w="3402" w:type="dxa"/>
            <w:tcBorders>
              <w:bottom w:val="single" w:sz="4" w:space="0" w:color="auto"/>
            </w:tcBorders>
          </w:tcPr>
          <w:p w14:paraId="43F4FA16" w14:textId="77777777" w:rsidR="00C060BE" w:rsidRPr="00690814" w:rsidRDefault="00C060BE" w:rsidP="000337C7">
            <w:pPr>
              <w:pStyle w:val="FSCtblMRL1"/>
            </w:pPr>
            <w:r w:rsidRPr="00690814">
              <w:t>Vetch</w:t>
            </w:r>
          </w:p>
        </w:tc>
        <w:tc>
          <w:tcPr>
            <w:tcW w:w="1020" w:type="dxa"/>
            <w:tcBorders>
              <w:bottom w:val="single" w:sz="4" w:space="0" w:color="auto"/>
            </w:tcBorders>
          </w:tcPr>
          <w:p w14:paraId="282AE540" w14:textId="77777777" w:rsidR="00C060BE" w:rsidRPr="00690814" w:rsidRDefault="00C060BE" w:rsidP="000337C7">
            <w:pPr>
              <w:pStyle w:val="FSCtblMRL2"/>
            </w:pPr>
            <w:r w:rsidRPr="00690814">
              <w:t>0.1</w:t>
            </w:r>
          </w:p>
        </w:tc>
      </w:tr>
      <w:tr w:rsidR="00C060BE" w:rsidRPr="00690814" w14:paraId="7FD90065" w14:textId="77777777" w:rsidTr="000337C7">
        <w:trPr>
          <w:cantSplit/>
        </w:trPr>
        <w:tc>
          <w:tcPr>
            <w:tcW w:w="3402" w:type="dxa"/>
            <w:tcBorders>
              <w:top w:val="single" w:sz="4" w:space="0" w:color="auto"/>
            </w:tcBorders>
          </w:tcPr>
          <w:p w14:paraId="553DCF3A" w14:textId="77777777" w:rsidR="00C060BE" w:rsidRDefault="00C060BE" w:rsidP="000337C7">
            <w:pPr>
              <w:pStyle w:val="FSCtblMRL1"/>
            </w:pPr>
          </w:p>
          <w:p w14:paraId="3F43C879" w14:textId="77777777" w:rsidR="00C060BE" w:rsidRDefault="00C060BE" w:rsidP="000337C7">
            <w:pPr>
              <w:pStyle w:val="FSCtblMRL1"/>
            </w:pPr>
          </w:p>
        </w:tc>
        <w:tc>
          <w:tcPr>
            <w:tcW w:w="1020" w:type="dxa"/>
            <w:tcBorders>
              <w:top w:val="single" w:sz="4" w:space="0" w:color="auto"/>
            </w:tcBorders>
          </w:tcPr>
          <w:p w14:paraId="266EB315" w14:textId="77777777" w:rsidR="00C060BE" w:rsidRPr="00690814" w:rsidRDefault="00C060BE" w:rsidP="000337C7">
            <w:pPr>
              <w:pStyle w:val="FSCtblMRL2"/>
            </w:pPr>
          </w:p>
        </w:tc>
      </w:tr>
      <w:tr w:rsidR="00C060BE" w:rsidRPr="00690814" w14:paraId="3841B806" w14:textId="77777777" w:rsidTr="000337C7">
        <w:trPr>
          <w:cantSplit/>
        </w:trPr>
        <w:tc>
          <w:tcPr>
            <w:tcW w:w="4422" w:type="dxa"/>
            <w:gridSpan w:val="2"/>
            <w:tcBorders>
              <w:top w:val="single" w:sz="4" w:space="0" w:color="auto"/>
            </w:tcBorders>
          </w:tcPr>
          <w:p w14:paraId="42F125BE" w14:textId="77777777" w:rsidR="00C060BE" w:rsidRPr="00690814" w:rsidRDefault="00C060BE" w:rsidP="000337C7">
            <w:pPr>
              <w:pStyle w:val="FSCtblh3"/>
            </w:pPr>
            <w:r w:rsidRPr="00690814">
              <w:t>Agvet chemical:  Epoxiconazole</w:t>
            </w:r>
          </w:p>
        </w:tc>
      </w:tr>
      <w:tr w:rsidR="00C060BE" w:rsidRPr="00690814" w14:paraId="727F23AA" w14:textId="77777777" w:rsidTr="000337C7">
        <w:trPr>
          <w:cantSplit/>
        </w:trPr>
        <w:tc>
          <w:tcPr>
            <w:tcW w:w="4422" w:type="dxa"/>
            <w:gridSpan w:val="2"/>
          </w:tcPr>
          <w:p w14:paraId="4C3D9B64" w14:textId="77777777" w:rsidR="00C060BE" w:rsidRPr="00690814" w:rsidRDefault="00C060BE" w:rsidP="000337C7">
            <w:pPr>
              <w:pStyle w:val="FSCtblh4"/>
            </w:pPr>
            <w:r w:rsidRPr="00690814">
              <w:t>Permitted residue:  Epoxiconazole</w:t>
            </w:r>
          </w:p>
        </w:tc>
      </w:tr>
      <w:tr w:rsidR="00C060BE" w:rsidRPr="00690814" w14:paraId="4C330920" w14:textId="77777777" w:rsidTr="000337C7">
        <w:trPr>
          <w:cantSplit/>
        </w:trPr>
        <w:tc>
          <w:tcPr>
            <w:tcW w:w="3402" w:type="dxa"/>
            <w:tcBorders>
              <w:bottom w:val="single" w:sz="4" w:space="0" w:color="auto"/>
            </w:tcBorders>
          </w:tcPr>
          <w:p w14:paraId="128836E2" w14:textId="77777777" w:rsidR="00C060BE" w:rsidRPr="00690814" w:rsidRDefault="00C060BE" w:rsidP="000337C7">
            <w:pPr>
              <w:pStyle w:val="FSCtblMRL1"/>
            </w:pPr>
            <w:r w:rsidRPr="00690814">
              <w:t>Cereal grains (except sweet corns)</w:t>
            </w:r>
          </w:p>
        </w:tc>
        <w:tc>
          <w:tcPr>
            <w:tcW w:w="1020" w:type="dxa"/>
            <w:tcBorders>
              <w:bottom w:val="single" w:sz="4" w:space="0" w:color="auto"/>
            </w:tcBorders>
          </w:tcPr>
          <w:p w14:paraId="0EAE34FA" w14:textId="77777777" w:rsidR="00C060BE" w:rsidRPr="00690814" w:rsidRDefault="00C060BE" w:rsidP="000337C7">
            <w:pPr>
              <w:pStyle w:val="FSCtblMRL2"/>
            </w:pPr>
            <w:r w:rsidRPr="00690814">
              <w:t>0.05</w:t>
            </w:r>
          </w:p>
        </w:tc>
      </w:tr>
    </w:tbl>
    <w:p w14:paraId="5CF1F434" w14:textId="77777777" w:rsidR="00C060BE" w:rsidRDefault="00C060BE" w:rsidP="00C060BE">
      <w:pPr>
        <w:pStyle w:val="FSCtblMRL1"/>
        <w:rPr>
          <w:rFonts w:eastAsiaTheme="minorHAnsi"/>
        </w:rPr>
      </w:pPr>
    </w:p>
    <w:p w14:paraId="49325817" w14:textId="77777777" w:rsidR="00C060BE" w:rsidRPr="00690814"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690814" w14:paraId="26E98249" w14:textId="77777777" w:rsidTr="000337C7">
        <w:trPr>
          <w:cantSplit/>
        </w:trPr>
        <w:tc>
          <w:tcPr>
            <w:tcW w:w="4422" w:type="dxa"/>
            <w:gridSpan w:val="2"/>
            <w:tcBorders>
              <w:top w:val="single" w:sz="4" w:space="0" w:color="auto"/>
            </w:tcBorders>
          </w:tcPr>
          <w:p w14:paraId="2B6A4518" w14:textId="77777777" w:rsidR="00C060BE" w:rsidRPr="00690814" w:rsidRDefault="00C060BE" w:rsidP="000337C7">
            <w:pPr>
              <w:pStyle w:val="FSCtblh3"/>
            </w:pPr>
            <w:r w:rsidRPr="00690814">
              <w:t>Agvet chemical:  Ethion</w:t>
            </w:r>
          </w:p>
        </w:tc>
      </w:tr>
      <w:tr w:rsidR="00C060BE" w:rsidRPr="00690814" w14:paraId="69516302" w14:textId="77777777" w:rsidTr="000337C7">
        <w:trPr>
          <w:cantSplit/>
        </w:trPr>
        <w:tc>
          <w:tcPr>
            <w:tcW w:w="4422" w:type="dxa"/>
            <w:gridSpan w:val="2"/>
            <w:tcBorders>
              <w:bottom w:val="single" w:sz="4" w:space="0" w:color="auto"/>
            </w:tcBorders>
          </w:tcPr>
          <w:p w14:paraId="6737F8D1" w14:textId="77777777" w:rsidR="00C060BE" w:rsidRPr="00690814" w:rsidRDefault="00C060BE" w:rsidP="000337C7">
            <w:pPr>
              <w:pStyle w:val="FSCtblh4"/>
            </w:pPr>
            <w:r w:rsidRPr="00690814">
              <w:t>Permitted residue:  Ethion</w:t>
            </w:r>
          </w:p>
        </w:tc>
      </w:tr>
      <w:tr w:rsidR="00C060BE" w:rsidRPr="00690814" w14:paraId="4B8F5322" w14:textId="77777777" w:rsidTr="000337C7">
        <w:trPr>
          <w:cantSplit/>
        </w:trPr>
        <w:tc>
          <w:tcPr>
            <w:tcW w:w="3402" w:type="dxa"/>
          </w:tcPr>
          <w:p w14:paraId="725031F1" w14:textId="77777777" w:rsidR="00C060BE" w:rsidRPr="00690814" w:rsidRDefault="00C060BE" w:rsidP="000337C7">
            <w:pPr>
              <w:pStyle w:val="FSCtblMRL1"/>
            </w:pPr>
            <w:r w:rsidRPr="00690814">
              <w:t>Citrus fruits (except cumquats)</w:t>
            </w:r>
          </w:p>
        </w:tc>
        <w:tc>
          <w:tcPr>
            <w:tcW w:w="1020" w:type="dxa"/>
          </w:tcPr>
          <w:p w14:paraId="0998F22D" w14:textId="77777777" w:rsidR="00C060BE" w:rsidRPr="00690814" w:rsidRDefault="00C060BE" w:rsidP="000337C7">
            <w:pPr>
              <w:pStyle w:val="FSCtblMRL2"/>
            </w:pPr>
            <w:r w:rsidRPr="00690814">
              <w:t>1</w:t>
            </w:r>
          </w:p>
        </w:tc>
      </w:tr>
      <w:tr w:rsidR="00C060BE" w:rsidRPr="00690814" w14:paraId="640B8733" w14:textId="77777777" w:rsidTr="000337C7">
        <w:trPr>
          <w:cantSplit/>
        </w:trPr>
        <w:tc>
          <w:tcPr>
            <w:tcW w:w="3402" w:type="dxa"/>
          </w:tcPr>
          <w:p w14:paraId="54750E53" w14:textId="77777777" w:rsidR="00C060BE" w:rsidRPr="00690814" w:rsidRDefault="00C060BE" w:rsidP="000337C7">
            <w:pPr>
              <w:pStyle w:val="FSCtblMRL1"/>
            </w:pPr>
            <w:r w:rsidRPr="00690814">
              <w:t>Pome fruits (except Persimmon, Japanese)</w:t>
            </w:r>
          </w:p>
        </w:tc>
        <w:tc>
          <w:tcPr>
            <w:tcW w:w="1020" w:type="dxa"/>
          </w:tcPr>
          <w:p w14:paraId="29B3713A" w14:textId="77777777" w:rsidR="00C060BE" w:rsidRPr="00690814" w:rsidRDefault="00C060BE" w:rsidP="000337C7">
            <w:pPr>
              <w:pStyle w:val="FSCtblMRL2"/>
            </w:pPr>
            <w:r w:rsidRPr="00690814">
              <w:t>1</w:t>
            </w:r>
          </w:p>
        </w:tc>
      </w:tr>
      <w:tr w:rsidR="00C060BE" w:rsidRPr="00690814" w14:paraId="1AA65DF0" w14:textId="77777777" w:rsidTr="000337C7">
        <w:trPr>
          <w:cantSplit/>
        </w:trPr>
        <w:tc>
          <w:tcPr>
            <w:tcW w:w="3402" w:type="dxa"/>
            <w:tcBorders>
              <w:bottom w:val="single" w:sz="4" w:space="0" w:color="auto"/>
            </w:tcBorders>
          </w:tcPr>
          <w:p w14:paraId="294E9428" w14:textId="77777777" w:rsidR="00C060BE" w:rsidRPr="00690814" w:rsidRDefault="00C060BE" w:rsidP="000337C7">
            <w:pPr>
              <w:pStyle w:val="FSCtblMRL1"/>
            </w:pPr>
            <w:r w:rsidRPr="00690814">
              <w:t xml:space="preserve">Stone fruits </w:t>
            </w:r>
            <w:r w:rsidRPr="00690814">
              <w:rPr>
                <w:szCs w:val="18"/>
              </w:rPr>
              <w:t xml:space="preserve">[except </w:t>
            </w:r>
            <w:r w:rsidRPr="00690814">
              <w:t>jujube, Chinese]</w:t>
            </w:r>
          </w:p>
        </w:tc>
        <w:tc>
          <w:tcPr>
            <w:tcW w:w="1020" w:type="dxa"/>
            <w:tcBorders>
              <w:bottom w:val="single" w:sz="4" w:space="0" w:color="auto"/>
            </w:tcBorders>
          </w:tcPr>
          <w:p w14:paraId="46969A33" w14:textId="77777777" w:rsidR="00C060BE" w:rsidRPr="00690814" w:rsidRDefault="00C060BE" w:rsidP="000337C7">
            <w:pPr>
              <w:pStyle w:val="FSCtblMRL2"/>
            </w:pPr>
            <w:r w:rsidRPr="00690814">
              <w:t>1</w:t>
            </w:r>
          </w:p>
        </w:tc>
      </w:tr>
    </w:tbl>
    <w:p w14:paraId="7B6E77A2" w14:textId="77777777" w:rsidR="00C060BE" w:rsidRDefault="00C060BE" w:rsidP="00C060BE">
      <w:pPr>
        <w:pStyle w:val="FSCtblMRL1"/>
        <w:rPr>
          <w:rFonts w:eastAsiaTheme="minorHAnsi"/>
        </w:rPr>
      </w:pPr>
    </w:p>
    <w:p w14:paraId="57F06B93" w14:textId="77777777" w:rsidR="00C060BE" w:rsidRPr="00690814"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690814" w14:paraId="059FC88B" w14:textId="77777777" w:rsidTr="000337C7">
        <w:trPr>
          <w:cantSplit/>
        </w:trPr>
        <w:tc>
          <w:tcPr>
            <w:tcW w:w="4422" w:type="dxa"/>
            <w:gridSpan w:val="2"/>
            <w:tcBorders>
              <w:top w:val="single" w:sz="4" w:space="0" w:color="auto"/>
            </w:tcBorders>
          </w:tcPr>
          <w:p w14:paraId="3D5BCBA2" w14:textId="77777777" w:rsidR="00C060BE" w:rsidRPr="00690814" w:rsidRDefault="00C060BE" w:rsidP="000337C7">
            <w:pPr>
              <w:pStyle w:val="FSCtblh3"/>
            </w:pPr>
            <w:r w:rsidRPr="00690814">
              <w:t>Agvet chemical:  Ethofumesate</w:t>
            </w:r>
          </w:p>
        </w:tc>
      </w:tr>
      <w:tr w:rsidR="00C060BE" w:rsidRPr="00690814" w14:paraId="07920BA3" w14:textId="77777777" w:rsidTr="000337C7">
        <w:trPr>
          <w:cantSplit/>
        </w:trPr>
        <w:tc>
          <w:tcPr>
            <w:tcW w:w="4422" w:type="dxa"/>
            <w:gridSpan w:val="2"/>
            <w:tcBorders>
              <w:bottom w:val="single" w:sz="4" w:space="0" w:color="auto"/>
            </w:tcBorders>
          </w:tcPr>
          <w:p w14:paraId="5DDD22EF" w14:textId="77777777" w:rsidR="00C060BE" w:rsidRPr="00690814" w:rsidRDefault="00C060BE" w:rsidP="000337C7">
            <w:pPr>
              <w:pStyle w:val="FSCtblh4"/>
            </w:pPr>
            <w:r w:rsidRPr="00690814">
              <w:t>Permitted residue:  Ethofumesate</w:t>
            </w:r>
          </w:p>
        </w:tc>
      </w:tr>
      <w:tr w:rsidR="00C060BE" w:rsidRPr="00690814" w14:paraId="128345C8" w14:textId="77777777" w:rsidTr="000337C7">
        <w:trPr>
          <w:cantSplit/>
        </w:trPr>
        <w:tc>
          <w:tcPr>
            <w:tcW w:w="3402" w:type="dxa"/>
          </w:tcPr>
          <w:p w14:paraId="08D51368" w14:textId="77777777" w:rsidR="00C060BE" w:rsidRPr="00690814" w:rsidRDefault="00C060BE" w:rsidP="000337C7">
            <w:pPr>
              <w:pStyle w:val="FSCtblMRL1"/>
            </w:pPr>
            <w:r w:rsidRPr="00690814">
              <w:t>Bulb vegetables (except chives)</w:t>
            </w:r>
          </w:p>
        </w:tc>
        <w:tc>
          <w:tcPr>
            <w:tcW w:w="1020" w:type="dxa"/>
          </w:tcPr>
          <w:p w14:paraId="7156302E" w14:textId="77777777" w:rsidR="00C060BE" w:rsidRPr="00690814" w:rsidRDefault="00C060BE" w:rsidP="000337C7">
            <w:pPr>
              <w:pStyle w:val="FSCtblMRL2"/>
            </w:pPr>
            <w:r w:rsidRPr="00690814">
              <w:t>*0.1</w:t>
            </w:r>
          </w:p>
        </w:tc>
      </w:tr>
      <w:tr w:rsidR="00C060BE" w:rsidRPr="00690814" w14:paraId="1601D51B" w14:textId="77777777" w:rsidTr="000337C7">
        <w:trPr>
          <w:cantSplit/>
        </w:trPr>
        <w:tc>
          <w:tcPr>
            <w:tcW w:w="3402" w:type="dxa"/>
            <w:tcBorders>
              <w:bottom w:val="single" w:sz="4" w:space="0" w:color="auto"/>
            </w:tcBorders>
          </w:tcPr>
          <w:p w14:paraId="5118C0E1" w14:textId="77777777" w:rsidR="00C060BE" w:rsidRPr="00690814" w:rsidRDefault="00C060BE" w:rsidP="000337C7">
            <w:pPr>
              <w:pStyle w:val="FSCtblMRL1"/>
            </w:pPr>
            <w:r w:rsidRPr="00690814">
              <w:t>Fennel, bulb</w:t>
            </w:r>
          </w:p>
        </w:tc>
        <w:tc>
          <w:tcPr>
            <w:tcW w:w="1020" w:type="dxa"/>
            <w:tcBorders>
              <w:bottom w:val="single" w:sz="4" w:space="0" w:color="auto"/>
            </w:tcBorders>
          </w:tcPr>
          <w:p w14:paraId="3DAC4C8F" w14:textId="77777777" w:rsidR="00C060BE" w:rsidRPr="00690814" w:rsidRDefault="00C060BE" w:rsidP="000337C7">
            <w:pPr>
              <w:pStyle w:val="FSCtblMRL2"/>
            </w:pPr>
            <w:r w:rsidRPr="00690814">
              <w:t>*0.1</w:t>
            </w:r>
          </w:p>
        </w:tc>
      </w:tr>
    </w:tbl>
    <w:p w14:paraId="5F592767" w14:textId="77777777" w:rsidR="00C060BE" w:rsidRDefault="00C060BE" w:rsidP="00C060BE">
      <w:pPr>
        <w:pStyle w:val="FSCtblMRL1"/>
        <w:rPr>
          <w:rFonts w:eastAsiaTheme="minorHAnsi"/>
        </w:rPr>
      </w:pPr>
    </w:p>
    <w:p w14:paraId="7A4975E7" w14:textId="77777777" w:rsidR="00C060BE" w:rsidRPr="00690814"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690814" w14:paraId="15A0A84B" w14:textId="77777777" w:rsidTr="000337C7">
        <w:trPr>
          <w:cantSplit/>
        </w:trPr>
        <w:tc>
          <w:tcPr>
            <w:tcW w:w="4422" w:type="dxa"/>
            <w:gridSpan w:val="2"/>
            <w:tcBorders>
              <w:top w:val="single" w:sz="4" w:space="0" w:color="auto"/>
            </w:tcBorders>
          </w:tcPr>
          <w:p w14:paraId="6F3D16CD" w14:textId="77777777" w:rsidR="00C060BE" w:rsidRPr="00690814" w:rsidRDefault="00C060BE" w:rsidP="000337C7">
            <w:pPr>
              <w:pStyle w:val="FSCtblh3"/>
            </w:pPr>
            <w:r w:rsidRPr="00690814">
              <w:t>Agvet chemical:  Ethoprophos</w:t>
            </w:r>
          </w:p>
        </w:tc>
      </w:tr>
      <w:tr w:rsidR="00C060BE" w:rsidRPr="00690814" w14:paraId="6F282891" w14:textId="77777777" w:rsidTr="000337C7">
        <w:trPr>
          <w:cantSplit/>
        </w:trPr>
        <w:tc>
          <w:tcPr>
            <w:tcW w:w="4422" w:type="dxa"/>
            <w:gridSpan w:val="2"/>
            <w:tcBorders>
              <w:bottom w:val="single" w:sz="4" w:space="0" w:color="auto"/>
            </w:tcBorders>
          </w:tcPr>
          <w:p w14:paraId="4F64F56D" w14:textId="77777777" w:rsidR="00C060BE" w:rsidRPr="00690814" w:rsidRDefault="00C060BE" w:rsidP="000337C7">
            <w:pPr>
              <w:pStyle w:val="FSCtblh4"/>
            </w:pPr>
            <w:r w:rsidRPr="00690814">
              <w:t>Permitted residue:  Ethoprophos</w:t>
            </w:r>
          </w:p>
        </w:tc>
      </w:tr>
      <w:tr w:rsidR="00C060BE" w:rsidRPr="00690814" w14:paraId="39D3A872" w14:textId="77777777" w:rsidTr="000337C7">
        <w:trPr>
          <w:cantSplit/>
        </w:trPr>
        <w:tc>
          <w:tcPr>
            <w:tcW w:w="3402" w:type="dxa"/>
            <w:tcBorders>
              <w:top w:val="single" w:sz="4" w:space="0" w:color="auto"/>
              <w:bottom w:val="single" w:sz="4" w:space="0" w:color="auto"/>
            </w:tcBorders>
          </w:tcPr>
          <w:p w14:paraId="72A937F0" w14:textId="77777777" w:rsidR="00C060BE" w:rsidRPr="00690814" w:rsidRDefault="00C060BE" w:rsidP="000337C7">
            <w:pPr>
              <w:pStyle w:val="FSCtblMRL1"/>
            </w:pPr>
            <w:r w:rsidRPr="00690814">
              <w:t>Cereal grains (except sweet corns)</w:t>
            </w:r>
          </w:p>
        </w:tc>
        <w:tc>
          <w:tcPr>
            <w:tcW w:w="1020" w:type="dxa"/>
            <w:tcBorders>
              <w:top w:val="single" w:sz="4" w:space="0" w:color="auto"/>
              <w:bottom w:val="single" w:sz="4" w:space="0" w:color="auto"/>
            </w:tcBorders>
          </w:tcPr>
          <w:p w14:paraId="60D3D65D" w14:textId="77777777" w:rsidR="00C060BE" w:rsidRPr="00690814" w:rsidRDefault="00C060BE" w:rsidP="000337C7">
            <w:pPr>
              <w:pStyle w:val="FSCtblMRL2"/>
            </w:pPr>
            <w:r w:rsidRPr="00690814">
              <w:t>*0.005</w:t>
            </w:r>
          </w:p>
        </w:tc>
      </w:tr>
    </w:tbl>
    <w:p w14:paraId="07F1DE28" w14:textId="77777777" w:rsidR="00C060BE" w:rsidRDefault="00C060BE" w:rsidP="00C060BE">
      <w:pPr>
        <w:pStyle w:val="FSCtblMRL1"/>
        <w:rPr>
          <w:rFonts w:eastAsiaTheme="minorHAnsi"/>
        </w:rPr>
      </w:pPr>
    </w:p>
    <w:p w14:paraId="64E4559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CC7E3F2" w14:textId="77777777" w:rsidTr="000337C7">
        <w:trPr>
          <w:cantSplit/>
        </w:trPr>
        <w:tc>
          <w:tcPr>
            <w:tcW w:w="4422" w:type="dxa"/>
            <w:gridSpan w:val="2"/>
            <w:tcBorders>
              <w:top w:val="single" w:sz="4" w:space="0" w:color="auto"/>
            </w:tcBorders>
          </w:tcPr>
          <w:p w14:paraId="26B51A8A" w14:textId="77777777" w:rsidR="00C060BE" w:rsidRPr="0077558D" w:rsidRDefault="00C060BE" w:rsidP="000337C7">
            <w:pPr>
              <w:pStyle w:val="FSCtblh3"/>
            </w:pPr>
            <w:r w:rsidRPr="0077558D">
              <w:t>Agvet chemical:  Ethylene dichloride (EDC)</w:t>
            </w:r>
          </w:p>
        </w:tc>
      </w:tr>
      <w:tr w:rsidR="00C060BE" w:rsidRPr="0077558D" w14:paraId="3B4E0A86" w14:textId="77777777" w:rsidTr="000337C7">
        <w:trPr>
          <w:cantSplit/>
        </w:trPr>
        <w:tc>
          <w:tcPr>
            <w:tcW w:w="4422" w:type="dxa"/>
            <w:gridSpan w:val="2"/>
            <w:tcBorders>
              <w:bottom w:val="single" w:sz="4" w:space="0" w:color="auto"/>
            </w:tcBorders>
          </w:tcPr>
          <w:p w14:paraId="6B807D26" w14:textId="77777777" w:rsidR="00C060BE" w:rsidRPr="0077558D" w:rsidRDefault="00C060BE" w:rsidP="000337C7">
            <w:pPr>
              <w:pStyle w:val="FSCtblh4"/>
            </w:pPr>
            <w:r w:rsidRPr="0077558D">
              <w:t>Permitted residue:  1,2-dichloroethane</w:t>
            </w:r>
          </w:p>
        </w:tc>
      </w:tr>
      <w:tr w:rsidR="00C060BE" w:rsidRPr="0077558D" w14:paraId="7724CFEB" w14:textId="77777777" w:rsidTr="000337C7">
        <w:trPr>
          <w:cantSplit/>
        </w:trPr>
        <w:tc>
          <w:tcPr>
            <w:tcW w:w="3402" w:type="dxa"/>
            <w:tcBorders>
              <w:top w:val="single" w:sz="4" w:space="0" w:color="auto"/>
              <w:bottom w:val="single" w:sz="4" w:space="0" w:color="auto"/>
            </w:tcBorders>
          </w:tcPr>
          <w:p w14:paraId="3BF689ED"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C161B5E" w14:textId="77777777" w:rsidR="00C060BE" w:rsidRPr="0077558D" w:rsidRDefault="00C060BE" w:rsidP="000337C7">
            <w:pPr>
              <w:pStyle w:val="FSCtblMRL2"/>
            </w:pPr>
            <w:r w:rsidRPr="0077558D">
              <w:t>*0.1</w:t>
            </w:r>
          </w:p>
        </w:tc>
      </w:tr>
      <w:tr w:rsidR="00C060BE" w:rsidRPr="0077558D" w14:paraId="0FDCE1BD" w14:textId="77777777" w:rsidTr="000337C7">
        <w:trPr>
          <w:cantSplit/>
        </w:trPr>
        <w:tc>
          <w:tcPr>
            <w:tcW w:w="3402" w:type="dxa"/>
            <w:tcBorders>
              <w:top w:val="single" w:sz="4" w:space="0" w:color="auto"/>
              <w:bottom w:val="single" w:sz="4" w:space="0" w:color="auto"/>
            </w:tcBorders>
          </w:tcPr>
          <w:p w14:paraId="5A49646E" w14:textId="77777777" w:rsidR="00C060BE" w:rsidRDefault="00C060BE" w:rsidP="000337C7">
            <w:pPr>
              <w:pStyle w:val="FSCtblMRL1"/>
            </w:pPr>
          </w:p>
          <w:p w14:paraId="4C9EA5C1" w14:textId="77777777" w:rsidR="00C060BE" w:rsidRPr="0077558D" w:rsidRDefault="00C060BE" w:rsidP="000337C7">
            <w:pPr>
              <w:pStyle w:val="FSCtblMRL1"/>
            </w:pPr>
          </w:p>
        </w:tc>
        <w:tc>
          <w:tcPr>
            <w:tcW w:w="1020" w:type="dxa"/>
            <w:tcBorders>
              <w:top w:val="single" w:sz="4" w:space="0" w:color="auto"/>
              <w:bottom w:val="single" w:sz="4" w:space="0" w:color="auto"/>
            </w:tcBorders>
          </w:tcPr>
          <w:p w14:paraId="7D49B620" w14:textId="77777777" w:rsidR="00C060BE" w:rsidRPr="0077558D" w:rsidRDefault="00C060BE" w:rsidP="000337C7">
            <w:pPr>
              <w:pStyle w:val="FSCtblMRL2"/>
            </w:pPr>
          </w:p>
        </w:tc>
      </w:tr>
    </w:tbl>
    <w:tbl>
      <w:tblPr>
        <w:tblW w:w="4422" w:type="dxa"/>
        <w:tblBorders>
          <w:bottom w:val="single" w:sz="4" w:space="0" w:color="auto"/>
        </w:tblBorders>
        <w:tblLayout w:type="fixed"/>
        <w:tblCellMar>
          <w:left w:w="80" w:type="dxa"/>
          <w:right w:w="80" w:type="dxa"/>
        </w:tblCellMar>
        <w:tblLook w:val="0000" w:firstRow="0" w:lastRow="0" w:firstColumn="0" w:lastColumn="0" w:noHBand="0" w:noVBand="0"/>
      </w:tblPr>
      <w:tblGrid>
        <w:gridCol w:w="3402"/>
        <w:gridCol w:w="993"/>
        <w:gridCol w:w="27"/>
      </w:tblGrid>
      <w:tr w:rsidR="00C060BE" w:rsidRPr="0077558D" w14:paraId="7663DC01" w14:textId="77777777" w:rsidTr="000337C7">
        <w:trPr>
          <w:cantSplit/>
        </w:trPr>
        <w:tc>
          <w:tcPr>
            <w:tcW w:w="4422" w:type="dxa"/>
            <w:gridSpan w:val="3"/>
            <w:tcBorders>
              <w:bottom w:val="nil"/>
            </w:tcBorders>
            <w:shd w:val="clear" w:color="auto" w:fill="auto"/>
          </w:tcPr>
          <w:p w14:paraId="27CCC9BB" w14:textId="77777777" w:rsidR="00C060BE" w:rsidRPr="0077558D" w:rsidRDefault="00C060BE" w:rsidP="000337C7">
            <w:pPr>
              <w:pStyle w:val="FSCtblh3"/>
            </w:pPr>
            <w:r w:rsidRPr="0077558D">
              <w:t>Agvet chemical: Etofenprox</w:t>
            </w:r>
          </w:p>
        </w:tc>
      </w:tr>
      <w:tr w:rsidR="00C060BE" w:rsidRPr="0077558D" w14:paraId="31B4F534" w14:textId="77777777" w:rsidTr="000337C7">
        <w:trPr>
          <w:cantSplit/>
        </w:trPr>
        <w:tc>
          <w:tcPr>
            <w:tcW w:w="4422" w:type="dxa"/>
            <w:gridSpan w:val="3"/>
            <w:tcBorders>
              <w:bottom w:val="single" w:sz="4" w:space="0" w:color="auto"/>
            </w:tcBorders>
            <w:shd w:val="clear" w:color="auto" w:fill="auto"/>
          </w:tcPr>
          <w:p w14:paraId="6FFC00BB" w14:textId="77777777" w:rsidR="00C060BE" w:rsidRPr="0077558D" w:rsidRDefault="00C060BE" w:rsidP="000337C7">
            <w:pPr>
              <w:pStyle w:val="FSCtblh4"/>
            </w:pPr>
            <w:r w:rsidRPr="0077558D">
              <w:t>Permitted residue: Etofenprox</w:t>
            </w:r>
          </w:p>
        </w:tc>
      </w:tr>
      <w:tr w:rsidR="00C060BE" w:rsidRPr="0077558D" w14:paraId="73424E59" w14:textId="77777777" w:rsidTr="000337C7">
        <w:trPr>
          <w:gridAfter w:val="1"/>
          <w:wAfter w:w="27" w:type="dxa"/>
          <w:cantSplit/>
        </w:trPr>
        <w:tc>
          <w:tcPr>
            <w:tcW w:w="3402" w:type="dxa"/>
          </w:tcPr>
          <w:p w14:paraId="062F9BB1" w14:textId="77777777" w:rsidR="00C060BE" w:rsidRPr="0077558D" w:rsidRDefault="00C060BE" w:rsidP="000337C7">
            <w:pPr>
              <w:pStyle w:val="FSCtblMRL1"/>
            </w:pPr>
            <w:r w:rsidRPr="0077558D">
              <w:t>Stone fruits [except cherries</w:t>
            </w:r>
            <w:r>
              <w:t>; jujube, Chinese</w:t>
            </w:r>
            <w:r w:rsidRPr="0077558D">
              <w:t>]</w:t>
            </w:r>
          </w:p>
        </w:tc>
        <w:tc>
          <w:tcPr>
            <w:tcW w:w="993" w:type="dxa"/>
          </w:tcPr>
          <w:p w14:paraId="6B7499EF" w14:textId="77777777" w:rsidR="00C060BE" w:rsidRPr="0077558D" w:rsidRDefault="00C060BE" w:rsidP="000337C7">
            <w:pPr>
              <w:pStyle w:val="FSCtblMRL2"/>
            </w:pPr>
            <w:r w:rsidRPr="0077558D">
              <w:rPr>
                <w:rFonts w:eastAsia="Helvetica"/>
              </w:rPr>
              <w:t>5</w:t>
            </w:r>
          </w:p>
        </w:tc>
      </w:tr>
    </w:tbl>
    <w:p w14:paraId="51C49528" w14:textId="77777777" w:rsidR="00C060BE" w:rsidRDefault="00C060BE" w:rsidP="00C060BE">
      <w:pPr>
        <w:pStyle w:val="FSCtblMRL1"/>
        <w:rPr>
          <w:rFonts w:eastAsiaTheme="minorHAnsi"/>
        </w:rPr>
      </w:pPr>
    </w:p>
    <w:p w14:paraId="7D9AFDD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03BDE5D" w14:textId="77777777" w:rsidTr="000337C7">
        <w:trPr>
          <w:cantSplit/>
        </w:trPr>
        <w:tc>
          <w:tcPr>
            <w:tcW w:w="3402" w:type="dxa"/>
            <w:tcBorders>
              <w:top w:val="single" w:sz="4" w:space="0" w:color="auto"/>
            </w:tcBorders>
          </w:tcPr>
          <w:p w14:paraId="3E09FB6D" w14:textId="77777777" w:rsidR="00C060BE" w:rsidRPr="0077558D" w:rsidRDefault="00C060BE" w:rsidP="000337C7">
            <w:pPr>
              <w:pStyle w:val="FSCtblh3"/>
              <w:rPr>
                <w:b w:val="0"/>
                <w:i w:val="0"/>
              </w:rPr>
            </w:pPr>
            <w:r w:rsidRPr="0077558D">
              <w:lastRenderedPageBreak/>
              <w:t>Agvet chemical:  Etoxazole</w:t>
            </w:r>
          </w:p>
        </w:tc>
        <w:tc>
          <w:tcPr>
            <w:tcW w:w="1020" w:type="dxa"/>
            <w:tcBorders>
              <w:top w:val="single" w:sz="4" w:space="0" w:color="auto"/>
            </w:tcBorders>
          </w:tcPr>
          <w:p w14:paraId="1FFF4D0E" w14:textId="77777777" w:rsidR="00C060BE" w:rsidRPr="0077558D" w:rsidRDefault="00C060BE" w:rsidP="000337C7">
            <w:pPr>
              <w:pStyle w:val="FSCtblMRL2"/>
            </w:pPr>
          </w:p>
        </w:tc>
      </w:tr>
      <w:tr w:rsidR="00C060BE" w:rsidRPr="0077558D" w14:paraId="030C4A88" w14:textId="77777777" w:rsidTr="000337C7">
        <w:trPr>
          <w:cantSplit/>
        </w:trPr>
        <w:tc>
          <w:tcPr>
            <w:tcW w:w="3402" w:type="dxa"/>
            <w:tcBorders>
              <w:bottom w:val="single" w:sz="4" w:space="0" w:color="auto"/>
            </w:tcBorders>
          </w:tcPr>
          <w:p w14:paraId="33CE6C2E" w14:textId="77777777" w:rsidR="00C060BE" w:rsidRPr="0077558D" w:rsidRDefault="00C060BE" w:rsidP="000337C7">
            <w:pPr>
              <w:pStyle w:val="FSCtblMRL1"/>
              <w:rPr>
                <w:i/>
              </w:rPr>
            </w:pPr>
            <w:r w:rsidRPr="0077558D">
              <w:rPr>
                <w:i/>
              </w:rPr>
              <w:t>Permitted residue:  Etoxazole</w:t>
            </w:r>
          </w:p>
        </w:tc>
        <w:tc>
          <w:tcPr>
            <w:tcW w:w="1020" w:type="dxa"/>
            <w:tcBorders>
              <w:bottom w:val="single" w:sz="4" w:space="0" w:color="auto"/>
            </w:tcBorders>
          </w:tcPr>
          <w:p w14:paraId="1118E4C0" w14:textId="77777777" w:rsidR="00C060BE" w:rsidRPr="0077558D" w:rsidRDefault="00C060BE" w:rsidP="000337C7">
            <w:pPr>
              <w:pStyle w:val="FSCtblMRL2"/>
            </w:pPr>
          </w:p>
        </w:tc>
      </w:tr>
      <w:tr w:rsidR="00C060BE" w:rsidRPr="0077558D" w14:paraId="69D2DD6D" w14:textId="77777777" w:rsidTr="000337C7">
        <w:trPr>
          <w:cantSplit/>
        </w:trPr>
        <w:tc>
          <w:tcPr>
            <w:tcW w:w="3402" w:type="dxa"/>
          </w:tcPr>
          <w:p w14:paraId="09940067" w14:textId="77777777" w:rsidR="00C060BE" w:rsidRPr="0077558D" w:rsidRDefault="00C060BE" w:rsidP="000337C7">
            <w:pPr>
              <w:pStyle w:val="FSCtblMRL1"/>
            </w:pPr>
            <w:r>
              <w:t>Chives</w:t>
            </w:r>
          </w:p>
        </w:tc>
        <w:tc>
          <w:tcPr>
            <w:tcW w:w="1020" w:type="dxa"/>
          </w:tcPr>
          <w:p w14:paraId="0DE01D5B" w14:textId="77777777" w:rsidR="00C060BE" w:rsidRPr="0077558D" w:rsidRDefault="00C060BE" w:rsidP="000337C7">
            <w:pPr>
              <w:pStyle w:val="FSCtblMRL2"/>
            </w:pPr>
            <w:r>
              <w:t>T1</w:t>
            </w:r>
          </w:p>
        </w:tc>
      </w:tr>
      <w:tr w:rsidR="00C060BE" w:rsidRPr="0077558D" w14:paraId="30E18EBF" w14:textId="77777777" w:rsidTr="000337C7">
        <w:trPr>
          <w:cantSplit/>
        </w:trPr>
        <w:tc>
          <w:tcPr>
            <w:tcW w:w="3402" w:type="dxa"/>
          </w:tcPr>
          <w:p w14:paraId="59858416" w14:textId="77777777" w:rsidR="00C060BE" w:rsidRPr="0077558D" w:rsidRDefault="00C060BE" w:rsidP="000337C7">
            <w:pPr>
              <w:pStyle w:val="FSCtblMRL1"/>
            </w:pPr>
            <w:r w:rsidRPr="0077558D">
              <w:t>Citrus fruits</w:t>
            </w:r>
            <w:r>
              <w:t xml:space="preserve"> (except cumquats)</w:t>
            </w:r>
          </w:p>
        </w:tc>
        <w:tc>
          <w:tcPr>
            <w:tcW w:w="1020" w:type="dxa"/>
          </w:tcPr>
          <w:p w14:paraId="72292E49" w14:textId="77777777" w:rsidR="00C060BE" w:rsidRPr="0077558D" w:rsidRDefault="00C060BE" w:rsidP="000337C7">
            <w:pPr>
              <w:pStyle w:val="FSCtblMRL2"/>
            </w:pPr>
            <w:r w:rsidRPr="0077558D">
              <w:t>0.5</w:t>
            </w:r>
          </w:p>
        </w:tc>
      </w:tr>
      <w:tr w:rsidR="00C060BE" w:rsidRPr="0077558D" w14:paraId="7A332E37" w14:textId="77777777" w:rsidTr="000337C7">
        <w:trPr>
          <w:cantSplit/>
        </w:trPr>
        <w:tc>
          <w:tcPr>
            <w:tcW w:w="3402" w:type="dxa"/>
          </w:tcPr>
          <w:p w14:paraId="582E0256" w14:textId="77777777" w:rsidR="00C060BE" w:rsidRPr="0077558D" w:rsidRDefault="00C060BE" w:rsidP="000337C7">
            <w:pPr>
              <w:pStyle w:val="FSCtblMRL1"/>
            </w:pPr>
            <w:r w:rsidRPr="0077558D">
              <w:t>Fruiting vegetables, cucurbits</w:t>
            </w:r>
          </w:p>
        </w:tc>
        <w:tc>
          <w:tcPr>
            <w:tcW w:w="1020" w:type="dxa"/>
          </w:tcPr>
          <w:p w14:paraId="781C8BFC" w14:textId="77777777" w:rsidR="00C060BE" w:rsidRPr="0077558D" w:rsidRDefault="00C060BE" w:rsidP="000337C7">
            <w:pPr>
              <w:pStyle w:val="FSCtblMRL2"/>
            </w:pPr>
            <w:r w:rsidRPr="0077558D">
              <w:t>T0.1</w:t>
            </w:r>
          </w:p>
        </w:tc>
      </w:tr>
      <w:tr w:rsidR="00C060BE" w:rsidRPr="0077558D" w14:paraId="302EFB8E" w14:textId="77777777" w:rsidTr="000337C7">
        <w:trPr>
          <w:cantSplit/>
        </w:trPr>
        <w:tc>
          <w:tcPr>
            <w:tcW w:w="3402" w:type="dxa"/>
          </w:tcPr>
          <w:p w14:paraId="1880F4EF" w14:textId="77777777" w:rsidR="00C060BE" w:rsidRPr="0077558D" w:rsidRDefault="00C060BE" w:rsidP="000337C7">
            <w:pPr>
              <w:pStyle w:val="FSCtblMRL1"/>
            </w:pPr>
            <w:r>
              <w:t>Fungi, edible (except mushrooms)</w:t>
            </w:r>
          </w:p>
        </w:tc>
        <w:tc>
          <w:tcPr>
            <w:tcW w:w="1020" w:type="dxa"/>
          </w:tcPr>
          <w:p w14:paraId="26413F88" w14:textId="77777777" w:rsidR="00C060BE" w:rsidRPr="0077558D" w:rsidRDefault="00C060BE" w:rsidP="000337C7">
            <w:pPr>
              <w:pStyle w:val="FSCtblMRL2"/>
            </w:pPr>
            <w:r>
              <w:t>0.05</w:t>
            </w:r>
          </w:p>
        </w:tc>
      </w:tr>
      <w:tr w:rsidR="00C060BE" w:rsidRPr="0077558D" w14:paraId="01A1FCF4" w14:textId="77777777" w:rsidTr="000337C7">
        <w:trPr>
          <w:cantSplit/>
        </w:trPr>
        <w:tc>
          <w:tcPr>
            <w:tcW w:w="3402" w:type="dxa"/>
          </w:tcPr>
          <w:p w14:paraId="15754470" w14:textId="77777777" w:rsidR="00C060BE" w:rsidRPr="0077558D" w:rsidRDefault="00C060BE" w:rsidP="000337C7">
            <w:pPr>
              <w:pStyle w:val="FSCtblMRL1"/>
            </w:pPr>
            <w:r>
              <w:t>Mushrooms</w:t>
            </w:r>
          </w:p>
        </w:tc>
        <w:tc>
          <w:tcPr>
            <w:tcW w:w="1020" w:type="dxa"/>
          </w:tcPr>
          <w:p w14:paraId="4ECF4BF6" w14:textId="77777777" w:rsidR="00C060BE" w:rsidRPr="0077558D" w:rsidRDefault="00C060BE" w:rsidP="000337C7">
            <w:pPr>
              <w:pStyle w:val="FSCtblMRL2"/>
            </w:pPr>
            <w:r>
              <w:t>0.05</w:t>
            </w:r>
          </w:p>
        </w:tc>
      </w:tr>
      <w:tr w:rsidR="00C060BE" w:rsidRPr="0077558D" w14:paraId="7933B058" w14:textId="77777777" w:rsidTr="000337C7">
        <w:trPr>
          <w:cantSplit/>
        </w:trPr>
        <w:tc>
          <w:tcPr>
            <w:tcW w:w="3402" w:type="dxa"/>
          </w:tcPr>
          <w:p w14:paraId="3E71D549" w14:textId="77777777" w:rsidR="00C060BE" w:rsidRPr="0077558D" w:rsidRDefault="00C060BE" w:rsidP="000337C7">
            <w:pPr>
              <w:pStyle w:val="FSCtblMRL1"/>
            </w:pPr>
            <w:r w:rsidRPr="0077558D">
              <w:t>Pome fruits</w:t>
            </w:r>
            <w:r>
              <w:t xml:space="preserve"> (except Persimmon, Japanese)</w:t>
            </w:r>
          </w:p>
        </w:tc>
        <w:tc>
          <w:tcPr>
            <w:tcW w:w="1020" w:type="dxa"/>
          </w:tcPr>
          <w:p w14:paraId="301037A6" w14:textId="77777777" w:rsidR="00C060BE" w:rsidRPr="0077558D" w:rsidRDefault="00C060BE" w:rsidP="000337C7">
            <w:pPr>
              <w:pStyle w:val="FSCtblMRL2"/>
            </w:pPr>
            <w:r w:rsidRPr="0077558D">
              <w:t>0.2</w:t>
            </w:r>
          </w:p>
        </w:tc>
      </w:tr>
      <w:tr w:rsidR="00C060BE" w:rsidRPr="0077558D" w14:paraId="50256016" w14:textId="77777777" w:rsidTr="000337C7">
        <w:trPr>
          <w:cantSplit/>
        </w:trPr>
        <w:tc>
          <w:tcPr>
            <w:tcW w:w="3402" w:type="dxa"/>
            <w:tcBorders>
              <w:bottom w:val="single" w:sz="4" w:space="0" w:color="auto"/>
            </w:tcBorders>
          </w:tcPr>
          <w:p w14:paraId="4F012664" w14:textId="77777777" w:rsidR="00C060BE" w:rsidRPr="0077558D" w:rsidRDefault="00C060BE" w:rsidP="000337C7">
            <w:pPr>
              <w:pStyle w:val="FSCtblMRL1"/>
            </w:pPr>
            <w:r w:rsidRPr="0077558D">
              <w:t>Stone fruits [except cherries</w:t>
            </w:r>
            <w:r>
              <w:t>;</w:t>
            </w:r>
            <w:r>
              <w:rPr>
                <w:szCs w:val="18"/>
              </w:rPr>
              <w:t xml:space="preserve"> </w:t>
            </w:r>
            <w:r>
              <w:t>jujube, Chinese</w:t>
            </w:r>
            <w:r w:rsidRPr="0077558D">
              <w:t>]</w:t>
            </w:r>
          </w:p>
        </w:tc>
        <w:tc>
          <w:tcPr>
            <w:tcW w:w="1020" w:type="dxa"/>
            <w:tcBorders>
              <w:bottom w:val="single" w:sz="4" w:space="0" w:color="auto"/>
            </w:tcBorders>
          </w:tcPr>
          <w:p w14:paraId="7A2A9F12" w14:textId="77777777" w:rsidR="00C060BE" w:rsidRPr="0077558D" w:rsidRDefault="00C060BE" w:rsidP="000337C7">
            <w:pPr>
              <w:pStyle w:val="FSCtblMRL2"/>
            </w:pPr>
            <w:r w:rsidRPr="0077558D">
              <w:t>0.3</w:t>
            </w:r>
          </w:p>
        </w:tc>
      </w:tr>
      <w:tr w:rsidR="00C060BE" w:rsidRPr="0077558D" w14:paraId="130E5FA9" w14:textId="77777777" w:rsidTr="000337C7">
        <w:trPr>
          <w:cantSplit/>
        </w:trPr>
        <w:tc>
          <w:tcPr>
            <w:tcW w:w="3402" w:type="dxa"/>
            <w:tcBorders>
              <w:bottom w:val="single" w:sz="4" w:space="0" w:color="auto"/>
            </w:tcBorders>
          </w:tcPr>
          <w:p w14:paraId="44E41138" w14:textId="77777777" w:rsidR="00C060BE" w:rsidRDefault="00C060BE" w:rsidP="000337C7">
            <w:pPr>
              <w:pStyle w:val="FSCtblMRL1"/>
            </w:pPr>
          </w:p>
          <w:p w14:paraId="7C757A64" w14:textId="77777777" w:rsidR="00C060BE" w:rsidRPr="0077558D" w:rsidRDefault="00C060BE" w:rsidP="000337C7">
            <w:pPr>
              <w:pStyle w:val="FSCtblMRL1"/>
            </w:pPr>
          </w:p>
        </w:tc>
        <w:tc>
          <w:tcPr>
            <w:tcW w:w="1020" w:type="dxa"/>
            <w:tcBorders>
              <w:bottom w:val="single" w:sz="4" w:space="0" w:color="auto"/>
            </w:tcBorders>
          </w:tcPr>
          <w:p w14:paraId="41E5417E" w14:textId="77777777" w:rsidR="00C060BE" w:rsidRPr="0077558D" w:rsidRDefault="00C060BE" w:rsidP="000337C7">
            <w:pPr>
              <w:pStyle w:val="FSCtblMRL2"/>
            </w:pPr>
          </w:p>
        </w:tc>
      </w:tr>
    </w:tbl>
    <w:tbl>
      <w:tblPr>
        <w:tblStyle w:val="TableGrid"/>
        <w:tblW w:w="450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tblGrid>
      <w:tr w:rsidR="00C060BE" w:rsidRPr="0077558D" w14:paraId="061C11BB" w14:textId="77777777" w:rsidTr="000337C7">
        <w:tc>
          <w:tcPr>
            <w:tcW w:w="4503" w:type="dxa"/>
            <w:gridSpan w:val="2"/>
            <w:tcBorders>
              <w:bottom w:val="single" w:sz="4" w:space="0" w:color="auto"/>
            </w:tcBorders>
          </w:tcPr>
          <w:p w14:paraId="2978848D" w14:textId="77777777" w:rsidR="00C060BE" w:rsidRPr="0077558D" w:rsidRDefault="00C060BE" w:rsidP="000337C7">
            <w:pPr>
              <w:pStyle w:val="FSCtblh3"/>
            </w:pPr>
            <w:r w:rsidRPr="0077558D">
              <w:t>Agvet chemical</w:t>
            </w:r>
            <w:r w:rsidRPr="00804367">
              <w:t>: Fenazaquin</w:t>
            </w:r>
          </w:p>
          <w:p w14:paraId="0F81EADE" w14:textId="77777777" w:rsidR="00C060BE" w:rsidRPr="0077558D" w:rsidRDefault="00C060BE" w:rsidP="000337C7">
            <w:pPr>
              <w:pStyle w:val="FSCtblMRL1"/>
            </w:pPr>
            <w:r w:rsidRPr="0077558D">
              <w:t>Permitted residue: Fenazaquin</w:t>
            </w:r>
          </w:p>
        </w:tc>
      </w:tr>
      <w:tr w:rsidR="00C060BE" w:rsidRPr="0077558D" w:rsidDel="00AF5F45" w14:paraId="0768CE1A" w14:textId="77777777" w:rsidTr="000337C7">
        <w:tc>
          <w:tcPr>
            <w:tcW w:w="3085" w:type="dxa"/>
            <w:tcBorders>
              <w:top w:val="single" w:sz="4" w:space="0" w:color="auto"/>
            </w:tcBorders>
          </w:tcPr>
          <w:p w14:paraId="7DE0E68E" w14:textId="77777777" w:rsidR="00C060BE" w:rsidRPr="0077558D" w:rsidDel="00AF5F45" w:rsidRDefault="00C060BE" w:rsidP="000337C7">
            <w:pPr>
              <w:pStyle w:val="FSCtblMRL1"/>
            </w:pPr>
            <w:r w:rsidRPr="0077558D">
              <w:rPr>
                <w:lang w:val="en-AU"/>
              </w:rPr>
              <w:t>Citrus fruits</w:t>
            </w:r>
            <w:r>
              <w:rPr>
                <w:lang w:val="en-AU"/>
              </w:rPr>
              <w:t xml:space="preserve"> </w:t>
            </w:r>
            <w:r>
              <w:t>(except cumquats)</w:t>
            </w:r>
          </w:p>
        </w:tc>
        <w:tc>
          <w:tcPr>
            <w:tcW w:w="1418" w:type="dxa"/>
            <w:tcBorders>
              <w:top w:val="single" w:sz="4" w:space="0" w:color="auto"/>
            </w:tcBorders>
          </w:tcPr>
          <w:p w14:paraId="37F9DB8F" w14:textId="77777777" w:rsidR="00C060BE" w:rsidRPr="0077558D" w:rsidDel="00AF5F45" w:rsidRDefault="00C060BE" w:rsidP="000337C7">
            <w:pPr>
              <w:pStyle w:val="FSCtblMRL1"/>
              <w:jc w:val="right"/>
            </w:pPr>
            <w:r w:rsidRPr="0077558D">
              <w:rPr>
                <w:lang w:val="en-AU"/>
              </w:rPr>
              <w:t>0.4</w:t>
            </w:r>
          </w:p>
        </w:tc>
      </w:tr>
      <w:tr w:rsidR="00C060BE" w:rsidRPr="0077558D" w:rsidDel="00AF5F45" w14:paraId="64F0E606" w14:textId="77777777" w:rsidTr="000337C7">
        <w:tc>
          <w:tcPr>
            <w:tcW w:w="3085" w:type="dxa"/>
          </w:tcPr>
          <w:p w14:paraId="5AB7640E" w14:textId="77777777" w:rsidR="00C060BE" w:rsidRPr="0077558D" w:rsidRDefault="00C060BE" w:rsidP="000337C7">
            <w:pPr>
              <w:pStyle w:val="FSCtblMRL1"/>
              <w:rPr>
                <w:lang w:val="en-AU"/>
              </w:rPr>
            </w:pPr>
            <w:r w:rsidRPr="0077558D">
              <w:rPr>
                <w:lang w:val="en-AU"/>
              </w:rPr>
              <w:t>Stone fruits</w:t>
            </w:r>
            <w:r>
              <w:rPr>
                <w:lang w:val="en-AU"/>
              </w:rPr>
              <w:t xml:space="preserve"> </w:t>
            </w:r>
            <w:r>
              <w:rPr>
                <w:szCs w:val="18"/>
              </w:rPr>
              <w:t xml:space="preserve">[except </w:t>
            </w:r>
            <w:r>
              <w:t>jujube, Chinese]</w:t>
            </w:r>
          </w:p>
        </w:tc>
        <w:tc>
          <w:tcPr>
            <w:tcW w:w="1418" w:type="dxa"/>
          </w:tcPr>
          <w:p w14:paraId="48865829" w14:textId="77777777" w:rsidR="00C060BE" w:rsidRPr="0077558D" w:rsidRDefault="00C060BE" w:rsidP="000337C7">
            <w:pPr>
              <w:pStyle w:val="FSCtblMRL1"/>
              <w:jc w:val="right"/>
              <w:rPr>
                <w:lang w:val="en-AU"/>
              </w:rPr>
            </w:pPr>
            <w:r w:rsidRPr="0077558D">
              <w:rPr>
                <w:lang w:val="en-AU"/>
              </w:rPr>
              <w:t>2</w:t>
            </w:r>
          </w:p>
        </w:tc>
      </w:tr>
    </w:tbl>
    <w:p w14:paraId="08B558D0" w14:textId="77777777" w:rsidR="00C060BE" w:rsidRPr="0077558D" w:rsidRDefault="00C060BE" w:rsidP="00C060BE">
      <w:pPr>
        <w:pStyle w:val="FSCtblMRL1"/>
        <w:rPr>
          <w:rFonts w:eastAsiaTheme="minorHAnsi"/>
        </w:rPr>
      </w:pPr>
    </w:p>
    <w:p w14:paraId="301CD4D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BB7C6E6" w14:textId="77777777" w:rsidTr="000337C7">
        <w:trPr>
          <w:cantSplit/>
        </w:trPr>
        <w:tc>
          <w:tcPr>
            <w:tcW w:w="4422" w:type="dxa"/>
            <w:gridSpan w:val="2"/>
            <w:tcBorders>
              <w:top w:val="single" w:sz="4" w:space="0" w:color="auto"/>
            </w:tcBorders>
          </w:tcPr>
          <w:p w14:paraId="5D1F100E" w14:textId="77777777" w:rsidR="00C060BE" w:rsidRPr="0077558D" w:rsidRDefault="00C060BE" w:rsidP="000337C7">
            <w:pPr>
              <w:pStyle w:val="FSCtblh3"/>
            </w:pPr>
            <w:r w:rsidRPr="0077558D">
              <w:t>Agvet chemical:  Fenbutatin oxide</w:t>
            </w:r>
          </w:p>
        </w:tc>
      </w:tr>
      <w:tr w:rsidR="00C060BE" w:rsidRPr="0077558D" w14:paraId="186C7E2A" w14:textId="77777777" w:rsidTr="000337C7">
        <w:trPr>
          <w:cantSplit/>
        </w:trPr>
        <w:tc>
          <w:tcPr>
            <w:tcW w:w="4422" w:type="dxa"/>
            <w:gridSpan w:val="2"/>
            <w:tcBorders>
              <w:bottom w:val="single" w:sz="4" w:space="0" w:color="auto"/>
            </w:tcBorders>
          </w:tcPr>
          <w:p w14:paraId="245628EB" w14:textId="77777777" w:rsidR="00C060BE" w:rsidRPr="0077558D" w:rsidRDefault="00C060BE" w:rsidP="000337C7">
            <w:pPr>
              <w:pStyle w:val="FSCtblh4"/>
            </w:pPr>
            <w:r w:rsidRPr="0077558D">
              <w:t>Permitted residue:  Bis[tris(2-methyl-2-phenylpropyl)tin]-oxide</w:t>
            </w:r>
          </w:p>
        </w:tc>
      </w:tr>
      <w:tr w:rsidR="00C060BE" w:rsidRPr="0077558D" w14:paraId="50E35075" w14:textId="77777777" w:rsidTr="000337C7">
        <w:trPr>
          <w:cantSplit/>
        </w:trPr>
        <w:tc>
          <w:tcPr>
            <w:tcW w:w="3402" w:type="dxa"/>
            <w:tcBorders>
              <w:top w:val="single" w:sz="4" w:space="0" w:color="auto"/>
            </w:tcBorders>
          </w:tcPr>
          <w:p w14:paraId="1530CCFB"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Borders>
              <w:top w:val="single" w:sz="4" w:space="0" w:color="auto"/>
            </w:tcBorders>
          </w:tcPr>
          <w:p w14:paraId="0C3463BF" w14:textId="77777777" w:rsidR="00C060BE" w:rsidRPr="0077558D" w:rsidRDefault="00C060BE" w:rsidP="000337C7">
            <w:pPr>
              <w:pStyle w:val="FSCtblMRL2"/>
            </w:pPr>
            <w:r w:rsidRPr="0077558D">
              <w:t>5</w:t>
            </w:r>
          </w:p>
        </w:tc>
      </w:tr>
      <w:tr w:rsidR="00C060BE" w:rsidRPr="0077558D" w14:paraId="5BB4E6C2" w14:textId="77777777" w:rsidTr="000337C7">
        <w:trPr>
          <w:cantSplit/>
        </w:trPr>
        <w:tc>
          <w:tcPr>
            <w:tcW w:w="3402" w:type="dxa"/>
          </w:tcPr>
          <w:p w14:paraId="3B926994" w14:textId="77777777" w:rsidR="00C060BE" w:rsidRPr="0077558D" w:rsidRDefault="00C060BE" w:rsidP="000337C7">
            <w:pPr>
              <w:pStyle w:val="FSCtblMRL1"/>
            </w:pPr>
            <w:r w:rsidRPr="0077558D">
              <w:t>Citrus fruits</w:t>
            </w:r>
            <w:r>
              <w:t xml:space="preserve"> [except cumquats]</w:t>
            </w:r>
          </w:p>
        </w:tc>
        <w:tc>
          <w:tcPr>
            <w:tcW w:w="1020" w:type="dxa"/>
          </w:tcPr>
          <w:p w14:paraId="7AE91AC5" w14:textId="77777777" w:rsidR="00C060BE" w:rsidRPr="0077558D" w:rsidRDefault="00C060BE" w:rsidP="000337C7">
            <w:pPr>
              <w:pStyle w:val="FSCtblMRL2"/>
            </w:pPr>
            <w:r w:rsidRPr="0077558D">
              <w:t>5</w:t>
            </w:r>
          </w:p>
        </w:tc>
      </w:tr>
      <w:tr w:rsidR="00C060BE" w:rsidRPr="0077558D" w14:paraId="08FBDC6C" w14:textId="77777777" w:rsidTr="000337C7">
        <w:trPr>
          <w:cantSplit/>
        </w:trPr>
        <w:tc>
          <w:tcPr>
            <w:tcW w:w="3402" w:type="dxa"/>
          </w:tcPr>
          <w:p w14:paraId="46058F98" w14:textId="77777777" w:rsidR="00C060BE" w:rsidRPr="0077558D" w:rsidRDefault="00C060BE" w:rsidP="000337C7">
            <w:pPr>
              <w:pStyle w:val="FSCtblMRL1"/>
            </w:pPr>
            <w:r w:rsidRPr="0077558D">
              <w:t>Pome fruits</w:t>
            </w:r>
            <w:r>
              <w:t xml:space="preserve"> [except Persimmon, Japanese]</w:t>
            </w:r>
          </w:p>
        </w:tc>
        <w:tc>
          <w:tcPr>
            <w:tcW w:w="1020" w:type="dxa"/>
          </w:tcPr>
          <w:p w14:paraId="5E62A25E" w14:textId="77777777" w:rsidR="00C060BE" w:rsidRPr="0077558D" w:rsidRDefault="00C060BE" w:rsidP="000337C7">
            <w:pPr>
              <w:pStyle w:val="FSCtblMRL2"/>
            </w:pPr>
            <w:r w:rsidRPr="0077558D">
              <w:t>3</w:t>
            </w:r>
          </w:p>
        </w:tc>
      </w:tr>
      <w:tr w:rsidR="00C060BE" w:rsidRPr="0077558D" w14:paraId="3BC1E76C" w14:textId="77777777" w:rsidTr="000337C7">
        <w:trPr>
          <w:cantSplit/>
        </w:trPr>
        <w:tc>
          <w:tcPr>
            <w:tcW w:w="3402" w:type="dxa"/>
            <w:tcBorders>
              <w:bottom w:val="single" w:sz="4" w:space="0" w:color="auto"/>
            </w:tcBorders>
          </w:tcPr>
          <w:p w14:paraId="4143E0C5" w14:textId="77777777" w:rsidR="00C060BE" w:rsidRPr="0077558D" w:rsidRDefault="00C060BE" w:rsidP="000337C7">
            <w:pPr>
              <w:pStyle w:val="FSCtblMRL1"/>
            </w:pPr>
            <w:r>
              <w:rPr>
                <w:rFonts w:eastAsiaTheme="minorHAnsi"/>
              </w:rPr>
              <w:t>Sentul</w:t>
            </w:r>
          </w:p>
        </w:tc>
        <w:tc>
          <w:tcPr>
            <w:tcW w:w="1020" w:type="dxa"/>
            <w:tcBorders>
              <w:bottom w:val="single" w:sz="4" w:space="0" w:color="auto"/>
            </w:tcBorders>
          </w:tcPr>
          <w:p w14:paraId="6412AE9F" w14:textId="77777777" w:rsidR="00C060BE" w:rsidRPr="0077558D" w:rsidRDefault="00C060BE" w:rsidP="000337C7">
            <w:pPr>
              <w:pStyle w:val="FSCtblMRL2"/>
            </w:pPr>
            <w:r>
              <w:t>5</w:t>
            </w:r>
          </w:p>
        </w:tc>
      </w:tr>
    </w:tbl>
    <w:p w14:paraId="18D7F606" w14:textId="77777777" w:rsidR="00C060BE" w:rsidRDefault="00C060BE" w:rsidP="00C060BE">
      <w:pPr>
        <w:pStyle w:val="FSCtblMRL1"/>
        <w:rPr>
          <w:rFonts w:eastAsiaTheme="minorHAnsi"/>
        </w:rPr>
      </w:pPr>
    </w:p>
    <w:p w14:paraId="30060B3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E7CFD3E" w14:textId="77777777" w:rsidTr="000337C7">
        <w:trPr>
          <w:cantSplit/>
        </w:trPr>
        <w:tc>
          <w:tcPr>
            <w:tcW w:w="4422" w:type="dxa"/>
            <w:gridSpan w:val="2"/>
            <w:tcBorders>
              <w:top w:val="single" w:sz="4" w:space="0" w:color="auto"/>
            </w:tcBorders>
          </w:tcPr>
          <w:p w14:paraId="72E8F7F2" w14:textId="77777777" w:rsidR="00C060BE" w:rsidRPr="0077558D" w:rsidRDefault="00C060BE" w:rsidP="000337C7">
            <w:pPr>
              <w:pStyle w:val="FSCtblh3"/>
            </w:pPr>
            <w:r w:rsidRPr="0077558D">
              <w:t>Agvet chemical:  Fenhexamid</w:t>
            </w:r>
          </w:p>
        </w:tc>
      </w:tr>
      <w:tr w:rsidR="00C060BE" w:rsidRPr="0077558D" w14:paraId="06D969FB" w14:textId="77777777" w:rsidTr="000337C7">
        <w:trPr>
          <w:cantSplit/>
        </w:trPr>
        <w:tc>
          <w:tcPr>
            <w:tcW w:w="4422" w:type="dxa"/>
            <w:gridSpan w:val="2"/>
            <w:tcBorders>
              <w:bottom w:val="single" w:sz="4" w:space="0" w:color="auto"/>
            </w:tcBorders>
          </w:tcPr>
          <w:p w14:paraId="4C0C16F4" w14:textId="77777777" w:rsidR="00C060BE" w:rsidRPr="0077558D" w:rsidRDefault="00C060BE" w:rsidP="000337C7">
            <w:pPr>
              <w:pStyle w:val="FSCtblh4"/>
            </w:pPr>
            <w:r w:rsidRPr="0077558D">
              <w:t>Permitted residue:  Fenhexamid</w:t>
            </w:r>
          </w:p>
        </w:tc>
      </w:tr>
      <w:tr w:rsidR="00C060BE" w:rsidRPr="0077558D" w14:paraId="7563A20E" w14:textId="77777777" w:rsidTr="000337C7">
        <w:trPr>
          <w:cantSplit/>
        </w:trPr>
        <w:tc>
          <w:tcPr>
            <w:tcW w:w="3402" w:type="dxa"/>
            <w:tcBorders>
              <w:top w:val="single" w:sz="4" w:space="0" w:color="auto"/>
              <w:bottom w:val="single" w:sz="4" w:space="0" w:color="auto"/>
            </w:tcBorders>
          </w:tcPr>
          <w:p w14:paraId="5DC385C4" w14:textId="77777777" w:rsidR="00C060BE" w:rsidRPr="0077558D" w:rsidRDefault="00C060BE" w:rsidP="000337C7">
            <w:pPr>
              <w:pStyle w:val="FSCtblMRL1"/>
            </w:pPr>
            <w:r w:rsidRPr="0077558D">
              <w:t xml:space="preserve">Stone fruits [except </w:t>
            </w:r>
            <w:r>
              <w:t xml:space="preserve">jujube, Chinese; </w:t>
            </w:r>
            <w:r w:rsidRPr="0077558D">
              <w:t>plums]</w:t>
            </w:r>
          </w:p>
        </w:tc>
        <w:tc>
          <w:tcPr>
            <w:tcW w:w="1020" w:type="dxa"/>
            <w:tcBorders>
              <w:top w:val="single" w:sz="4" w:space="0" w:color="auto"/>
              <w:bottom w:val="single" w:sz="4" w:space="0" w:color="auto"/>
            </w:tcBorders>
          </w:tcPr>
          <w:p w14:paraId="30EFAA43" w14:textId="77777777" w:rsidR="00C060BE" w:rsidRPr="0077558D" w:rsidRDefault="00C060BE" w:rsidP="000337C7">
            <w:pPr>
              <w:pStyle w:val="FSCtblMRL2"/>
            </w:pPr>
            <w:r w:rsidRPr="0077558D">
              <w:t>10</w:t>
            </w:r>
          </w:p>
        </w:tc>
      </w:tr>
    </w:tbl>
    <w:p w14:paraId="0A4CEB80" w14:textId="77777777" w:rsidR="00C060BE" w:rsidRDefault="00C060BE" w:rsidP="00C060BE">
      <w:pPr>
        <w:pStyle w:val="FSCtblMRL1"/>
        <w:rPr>
          <w:rFonts w:eastAsiaTheme="minorHAnsi"/>
        </w:rPr>
      </w:pPr>
    </w:p>
    <w:p w14:paraId="43F33D1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03A0D9" w14:textId="77777777" w:rsidTr="000337C7">
        <w:trPr>
          <w:cantSplit/>
        </w:trPr>
        <w:tc>
          <w:tcPr>
            <w:tcW w:w="4422" w:type="dxa"/>
            <w:gridSpan w:val="2"/>
            <w:tcBorders>
              <w:top w:val="single" w:sz="4" w:space="0" w:color="auto"/>
            </w:tcBorders>
          </w:tcPr>
          <w:p w14:paraId="657B0F37" w14:textId="77777777" w:rsidR="00C060BE" w:rsidRPr="0077558D" w:rsidRDefault="00C060BE" w:rsidP="000337C7">
            <w:pPr>
              <w:pStyle w:val="FSCtblh3"/>
            </w:pPr>
            <w:r w:rsidRPr="0077558D">
              <w:t>Agvet chemical:  Fenitrothion</w:t>
            </w:r>
          </w:p>
        </w:tc>
      </w:tr>
      <w:tr w:rsidR="00C060BE" w:rsidRPr="0077558D" w14:paraId="2CA5319D" w14:textId="77777777" w:rsidTr="000337C7">
        <w:trPr>
          <w:cantSplit/>
        </w:trPr>
        <w:tc>
          <w:tcPr>
            <w:tcW w:w="4422" w:type="dxa"/>
            <w:gridSpan w:val="2"/>
            <w:tcBorders>
              <w:bottom w:val="single" w:sz="4" w:space="0" w:color="auto"/>
            </w:tcBorders>
          </w:tcPr>
          <w:p w14:paraId="4F3E85F0" w14:textId="77777777" w:rsidR="00C060BE" w:rsidRPr="0077558D" w:rsidRDefault="00C060BE" w:rsidP="000337C7">
            <w:pPr>
              <w:pStyle w:val="FSCtblh4"/>
            </w:pPr>
            <w:r w:rsidRPr="0077558D">
              <w:t>Permitted residue:  Fenitrothion</w:t>
            </w:r>
          </w:p>
        </w:tc>
      </w:tr>
      <w:tr w:rsidR="00C060BE" w:rsidRPr="0077558D" w14:paraId="45C287EA" w14:textId="77777777" w:rsidTr="000337C7">
        <w:trPr>
          <w:cantSplit/>
        </w:trPr>
        <w:tc>
          <w:tcPr>
            <w:tcW w:w="3402" w:type="dxa"/>
          </w:tcPr>
          <w:p w14:paraId="586D1D50" w14:textId="77777777" w:rsidR="00C060BE" w:rsidRPr="0077558D" w:rsidRDefault="00C060BE" w:rsidP="000337C7">
            <w:pPr>
              <w:pStyle w:val="FSCtblMRL1"/>
            </w:pPr>
            <w:r w:rsidRPr="0077558D">
              <w:t>Cereal grains</w:t>
            </w:r>
            <w:r>
              <w:t xml:space="preserve"> [except sweet corns]</w:t>
            </w:r>
          </w:p>
        </w:tc>
        <w:tc>
          <w:tcPr>
            <w:tcW w:w="1020" w:type="dxa"/>
          </w:tcPr>
          <w:p w14:paraId="6D0A78A0" w14:textId="77777777" w:rsidR="00C060BE" w:rsidRPr="0077558D" w:rsidRDefault="00C060BE" w:rsidP="000337C7">
            <w:pPr>
              <w:pStyle w:val="FSCtblMRL2"/>
            </w:pPr>
            <w:r w:rsidRPr="0077558D">
              <w:t>10</w:t>
            </w:r>
          </w:p>
        </w:tc>
      </w:tr>
      <w:tr w:rsidR="00C060BE" w:rsidRPr="0077558D" w14:paraId="76182B0E" w14:textId="77777777" w:rsidTr="000337C7">
        <w:trPr>
          <w:cantSplit/>
        </w:trPr>
        <w:tc>
          <w:tcPr>
            <w:tcW w:w="3402" w:type="dxa"/>
            <w:tcBorders>
              <w:bottom w:val="single" w:sz="4" w:space="0" w:color="auto"/>
            </w:tcBorders>
          </w:tcPr>
          <w:p w14:paraId="52E4E42A" w14:textId="77777777" w:rsidR="00C060BE" w:rsidRPr="0077558D" w:rsidRDefault="00C060BE" w:rsidP="000337C7">
            <w:pPr>
              <w:pStyle w:val="FSCtblMRL1"/>
            </w:pPr>
            <w:r w:rsidRPr="0077558D">
              <w:t>Pulses [except soya bean (dry)</w:t>
            </w:r>
            <w:r>
              <w:t>; vetch</w:t>
            </w:r>
            <w:r w:rsidRPr="0077558D">
              <w:t>]</w:t>
            </w:r>
          </w:p>
        </w:tc>
        <w:tc>
          <w:tcPr>
            <w:tcW w:w="1020" w:type="dxa"/>
            <w:tcBorders>
              <w:bottom w:val="single" w:sz="4" w:space="0" w:color="auto"/>
            </w:tcBorders>
          </w:tcPr>
          <w:p w14:paraId="3211F607" w14:textId="77777777" w:rsidR="00C060BE" w:rsidRPr="0077558D" w:rsidRDefault="00C060BE" w:rsidP="000337C7">
            <w:pPr>
              <w:pStyle w:val="FSCtblMRL2"/>
            </w:pPr>
            <w:r w:rsidRPr="0077558D">
              <w:t>0.1</w:t>
            </w:r>
          </w:p>
        </w:tc>
      </w:tr>
    </w:tbl>
    <w:p w14:paraId="1838A0FD" w14:textId="77777777" w:rsidR="00C060BE" w:rsidRDefault="00C060BE" w:rsidP="00C060BE">
      <w:pPr>
        <w:pStyle w:val="FSCtblMRL1"/>
        <w:rPr>
          <w:rFonts w:eastAsiaTheme="minorHAnsi"/>
        </w:rPr>
      </w:pPr>
    </w:p>
    <w:p w14:paraId="4F84C8C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A8B35FB" w14:textId="77777777" w:rsidTr="000337C7">
        <w:trPr>
          <w:cantSplit/>
        </w:trPr>
        <w:tc>
          <w:tcPr>
            <w:tcW w:w="4422" w:type="dxa"/>
            <w:gridSpan w:val="2"/>
            <w:tcBorders>
              <w:top w:val="single" w:sz="4" w:space="0" w:color="auto"/>
            </w:tcBorders>
          </w:tcPr>
          <w:p w14:paraId="34173CFB" w14:textId="77777777" w:rsidR="00C060BE" w:rsidRPr="0077558D" w:rsidRDefault="00C060BE" w:rsidP="000337C7">
            <w:pPr>
              <w:pStyle w:val="FSCtblh3"/>
            </w:pPr>
            <w:r w:rsidRPr="0077558D">
              <w:t>Agvet chemical:  Fenoxycarb</w:t>
            </w:r>
          </w:p>
        </w:tc>
      </w:tr>
      <w:tr w:rsidR="00C060BE" w:rsidRPr="0077558D" w14:paraId="0945A19D" w14:textId="77777777" w:rsidTr="000337C7">
        <w:trPr>
          <w:cantSplit/>
        </w:trPr>
        <w:tc>
          <w:tcPr>
            <w:tcW w:w="4422" w:type="dxa"/>
            <w:gridSpan w:val="2"/>
            <w:tcBorders>
              <w:bottom w:val="single" w:sz="4" w:space="0" w:color="auto"/>
            </w:tcBorders>
          </w:tcPr>
          <w:p w14:paraId="49A2E55B" w14:textId="77777777" w:rsidR="00C060BE" w:rsidRPr="0077558D" w:rsidRDefault="00C060BE" w:rsidP="000337C7">
            <w:pPr>
              <w:pStyle w:val="FSCtblh4"/>
            </w:pPr>
            <w:r w:rsidRPr="0077558D">
              <w:t>Permitted residue:  Fenoxycarb</w:t>
            </w:r>
          </w:p>
        </w:tc>
      </w:tr>
      <w:tr w:rsidR="00C060BE" w:rsidRPr="0077558D" w14:paraId="7413EFD6" w14:textId="77777777" w:rsidTr="000337C7">
        <w:trPr>
          <w:cantSplit/>
        </w:trPr>
        <w:tc>
          <w:tcPr>
            <w:tcW w:w="3402" w:type="dxa"/>
            <w:tcBorders>
              <w:top w:val="single" w:sz="4" w:space="0" w:color="auto"/>
              <w:bottom w:val="single" w:sz="4" w:space="0" w:color="auto"/>
            </w:tcBorders>
          </w:tcPr>
          <w:p w14:paraId="4F55B76F" w14:textId="77777777" w:rsidR="00C060BE" w:rsidRPr="0077558D" w:rsidRDefault="00C060BE" w:rsidP="000337C7">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266B0E65" w14:textId="77777777" w:rsidR="00C060BE" w:rsidRPr="0077558D" w:rsidRDefault="00C060BE" w:rsidP="000337C7">
            <w:pPr>
              <w:pStyle w:val="FSCtblMRL2"/>
            </w:pPr>
            <w:r w:rsidRPr="0077558D">
              <w:t>2</w:t>
            </w:r>
          </w:p>
        </w:tc>
      </w:tr>
    </w:tbl>
    <w:p w14:paraId="3BE4D8F5" w14:textId="77777777" w:rsidR="00C060BE" w:rsidRPr="0077558D" w:rsidRDefault="00C060BE" w:rsidP="00C060BE">
      <w:pPr>
        <w:pStyle w:val="FSCtblMRL1"/>
        <w:rPr>
          <w:rFonts w:eastAsiaTheme="minorHAnsi"/>
        </w:rPr>
      </w:pPr>
    </w:p>
    <w:p w14:paraId="5563FE5A" w14:textId="77777777" w:rsidR="00C060BE" w:rsidRDefault="00C060BE" w:rsidP="00C060BE"/>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E8D0DC6" w14:textId="77777777" w:rsidTr="000337C7">
        <w:trPr>
          <w:cantSplit/>
        </w:trPr>
        <w:tc>
          <w:tcPr>
            <w:tcW w:w="4422" w:type="dxa"/>
            <w:gridSpan w:val="2"/>
            <w:tcBorders>
              <w:top w:val="single" w:sz="4" w:space="0" w:color="auto"/>
            </w:tcBorders>
          </w:tcPr>
          <w:p w14:paraId="7821AA3E" w14:textId="77777777" w:rsidR="00C060BE" w:rsidRPr="0077558D" w:rsidRDefault="00C060BE" w:rsidP="000337C7">
            <w:pPr>
              <w:pStyle w:val="FSCtblh3"/>
            </w:pPr>
            <w:r w:rsidRPr="0077558D">
              <w:t>Agvet chemical:  Fenpropathrin</w:t>
            </w:r>
          </w:p>
        </w:tc>
      </w:tr>
      <w:tr w:rsidR="00C060BE" w:rsidRPr="0077558D" w14:paraId="3D9B8741" w14:textId="77777777" w:rsidTr="000337C7">
        <w:trPr>
          <w:cantSplit/>
        </w:trPr>
        <w:tc>
          <w:tcPr>
            <w:tcW w:w="4422" w:type="dxa"/>
            <w:gridSpan w:val="2"/>
            <w:tcBorders>
              <w:bottom w:val="single" w:sz="4" w:space="0" w:color="auto"/>
            </w:tcBorders>
          </w:tcPr>
          <w:p w14:paraId="44564B82" w14:textId="77777777" w:rsidR="00C060BE" w:rsidRPr="0077558D" w:rsidRDefault="00C060BE" w:rsidP="000337C7">
            <w:pPr>
              <w:pStyle w:val="FSCtblh4"/>
            </w:pPr>
            <w:r w:rsidRPr="0077558D">
              <w:t>Permitted residue:  Fenpropathrin</w:t>
            </w:r>
          </w:p>
        </w:tc>
      </w:tr>
      <w:tr w:rsidR="00C060BE" w:rsidRPr="0077558D" w14:paraId="37EDD543" w14:textId="77777777" w:rsidTr="000337C7">
        <w:trPr>
          <w:cantSplit/>
        </w:trPr>
        <w:tc>
          <w:tcPr>
            <w:tcW w:w="3402" w:type="dxa"/>
          </w:tcPr>
          <w:p w14:paraId="12A097F7" w14:textId="77777777" w:rsidR="00C060BE" w:rsidRPr="0077558D" w:rsidRDefault="00C060BE" w:rsidP="000337C7">
            <w:pPr>
              <w:pStyle w:val="FSCtblMRL1"/>
            </w:pPr>
            <w:r w:rsidRPr="0077558D">
              <w:t>Citrus fruits</w:t>
            </w:r>
            <w:r>
              <w:t xml:space="preserve"> [except cumquats]</w:t>
            </w:r>
          </w:p>
        </w:tc>
        <w:tc>
          <w:tcPr>
            <w:tcW w:w="1020" w:type="dxa"/>
          </w:tcPr>
          <w:p w14:paraId="35F29FEB" w14:textId="77777777" w:rsidR="00C060BE" w:rsidRPr="0077558D" w:rsidRDefault="00C060BE" w:rsidP="000337C7">
            <w:pPr>
              <w:pStyle w:val="FSCtblMRL2"/>
            </w:pPr>
            <w:r w:rsidRPr="0077558D">
              <w:t>2</w:t>
            </w:r>
          </w:p>
        </w:tc>
      </w:tr>
      <w:tr w:rsidR="00C060BE" w:rsidRPr="0077558D" w14:paraId="5A4AF37E" w14:textId="77777777" w:rsidTr="000337C7">
        <w:trPr>
          <w:cantSplit/>
        </w:trPr>
        <w:tc>
          <w:tcPr>
            <w:tcW w:w="3402" w:type="dxa"/>
            <w:tcBorders>
              <w:bottom w:val="single" w:sz="4" w:space="0" w:color="auto"/>
            </w:tcBorders>
          </w:tcPr>
          <w:p w14:paraId="3A1B2B7B" w14:textId="77777777" w:rsidR="00C060BE" w:rsidRPr="0077558D" w:rsidRDefault="00C060BE" w:rsidP="000337C7">
            <w:pPr>
              <w:pStyle w:val="FSCtblMRL1"/>
            </w:pPr>
            <w:r w:rsidRPr="0077558D">
              <w:lastRenderedPageBreak/>
              <w:t>Stone fruits [except cherries</w:t>
            </w:r>
            <w:r>
              <w:t>; jujube, Chinese</w:t>
            </w:r>
            <w:r w:rsidRPr="0077558D">
              <w:t>]</w:t>
            </w:r>
          </w:p>
        </w:tc>
        <w:tc>
          <w:tcPr>
            <w:tcW w:w="1020" w:type="dxa"/>
            <w:tcBorders>
              <w:bottom w:val="single" w:sz="4" w:space="0" w:color="auto"/>
            </w:tcBorders>
          </w:tcPr>
          <w:p w14:paraId="3F5FD3BE" w14:textId="77777777" w:rsidR="00C060BE" w:rsidRPr="0077558D" w:rsidRDefault="00C060BE" w:rsidP="000337C7">
            <w:pPr>
              <w:pStyle w:val="FSCtblMRL2"/>
            </w:pPr>
            <w:r w:rsidRPr="0077558D">
              <w:t>1.4</w:t>
            </w:r>
          </w:p>
        </w:tc>
      </w:tr>
    </w:tbl>
    <w:p w14:paraId="086C0FF4" w14:textId="77777777" w:rsidR="00C060BE" w:rsidRDefault="00C060BE" w:rsidP="00C060BE">
      <w:pPr>
        <w:pStyle w:val="FSCtblMRL1"/>
        <w:rPr>
          <w:rFonts w:eastAsiaTheme="minorHAnsi"/>
        </w:rPr>
      </w:pPr>
    </w:p>
    <w:p w14:paraId="34ACBBB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0CAB4C3" w14:textId="77777777" w:rsidTr="000337C7">
        <w:trPr>
          <w:cantSplit/>
        </w:trPr>
        <w:tc>
          <w:tcPr>
            <w:tcW w:w="4422" w:type="dxa"/>
            <w:gridSpan w:val="2"/>
            <w:tcBorders>
              <w:top w:val="single" w:sz="4" w:space="0" w:color="auto"/>
            </w:tcBorders>
          </w:tcPr>
          <w:p w14:paraId="61A923AE" w14:textId="77777777" w:rsidR="00C060BE" w:rsidRPr="0077558D" w:rsidRDefault="00C060BE" w:rsidP="000337C7">
            <w:pPr>
              <w:pStyle w:val="FSCtblh3"/>
            </w:pPr>
            <w:r w:rsidRPr="0077558D">
              <w:t>Agvet chemical:  Fenpyroximate</w:t>
            </w:r>
          </w:p>
        </w:tc>
      </w:tr>
      <w:tr w:rsidR="00C060BE" w:rsidRPr="0077558D" w14:paraId="761631B2" w14:textId="77777777" w:rsidTr="000337C7">
        <w:trPr>
          <w:cantSplit/>
        </w:trPr>
        <w:tc>
          <w:tcPr>
            <w:tcW w:w="4422" w:type="dxa"/>
            <w:gridSpan w:val="2"/>
            <w:tcBorders>
              <w:bottom w:val="single" w:sz="4" w:space="0" w:color="auto"/>
            </w:tcBorders>
          </w:tcPr>
          <w:p w14:paraId="6B855B8D" w14:textId="77777777" w:rsidR="00C060BE" w:rsidRPr="0077558D" w:rsidRDefault="00C060BE" w:rsidP="000337C7">
            <w:pPr>
              <w:pStyle w:val="FSCtblh4"/>
            </w:pPr>
            <w:r w:rsidRPr="0077558D">
              <w:t>Permitted residue:  Fenpyroximate</w:t>
            </w:r>
          </w:p>
        </w:tc>
      </w:tr>
      <w:tr w:rsidR="00C060BE" w:rsidRPr="0077558D" w14:paraId="385C890C" w14:textId="77777777" w:rsidTr="000337C7">
        <w:trPr>
          <w:cantSplit/>
        </w:trPr>
        <w:tc>
          <w:tcPr>
            <w:tcW w:w="3402" w:type="dxa"/>
            <w:tcBorders>
              <w:top w:val="single" w:sz="4" w:space="0" w:color="auto"/>
              <w:bottom w:val="single" w:sz="4" w:space="0" w:color="auto"/>
            </w:tcBorders>
          </w:tcPr>
          <w:p w14:paraId="4C7D7512"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040113AD" w14:textId="77777777" w:rsidR="00C060BE" w:rsidRPr="0077558D" w:rsidRDefault="00C060BE" w:rsidP="000337C7">
            <w:pPr>
              <w:pStyle w:val="FSCtblMRL2"/>
            </w:pPr>
            <w:r w:rsidRPr="0077558D">
              <w:t>0.6</w:t>
            </w:r>
          </w:p>
        </w:tc>
      </w:tr>
    </w:tbl>
    <w:p w14:paraId="510269D9" w14:textId="77777777" w:rsidR="00C060BE" w:rsidRDefault="00C060BE" w:rsidP="00C060BE">
      <w:pPr>
        <w:pStyle w:val="FSCtblMRL1"/>
        <w:rPr>
          <w:rFonts w:eastAsiaTheme="minorHAnsi"/>
        </w:rPr>
      </w:pPr>
    </w:p>
    <w:p w14:paraId="64A3978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2A487F2" w14:textId="77777777" w:rsidTr="000337C7">
        <w:trPr>
          <w:cantSplit/>
        </w:trPr>
        <w:tc>
          <w:tcPr>
            <w:tcW w:w="4422" w:type="dxa"/>
            <w:gridSpan w:val="2"/>
            <w:tcBorders>
              <w:top w:val="single" w:sz="4" w:space="0" w:color="auto"/>
            </w:tcBorders>
          </w:tcPr>
          <w:p w14:paraId="72F8ECE2" w14:textId="77777777" w:rsidR="00C060BE" w:rsidRPr="0077558D" w:rsidRDefault="00C060BE" w:rsidP="000337C7">
            <w:pPr>
              <w:pStyle w:val="FSCtblh3"/>
            </w:pPr>
            <w:r w:rsidRPr="0077558D">
              <w:t>Agvet chemical:  Fenvalerate</w:t>
            </w:r>
          </w:p>
        </w:tc>
      </w:tr>
      <w:tr w:rsidR="00C060BE" w:rsidRPr="0077558D" w14:paraId="5BD1B2A5" w14:textId="77777777" w:rsidTr="000337C7">
        <w:trPr>
          <w:cantSplit/>
        </w:trPr>
        <w:tc>
          <w:tcPr>
            <w:tcW w:w="4422" w:type="dxa"/>
            <w:gridSpan w:val="2"/>
            <w:tcBorders>
              <w:bottom w:val="single" w:sz="4" w:space="0" w:color="auto"/>
            </w:tcBorders>
          </w:tcPr>
          <w:p w14:paraId="0D0033D9" w14:textId="77777777" w:rsidR="00C060BE" w:rsidRPr="0077558D" w:rsidRDefault="00C060BE" w:rsidP="000337C7">
            <w:pPr>
              <w:pStyle w:val="FSCtblh4"/>
            </w:pPr>
            <w:r w:rsidRPr="0077558D">
              <w:t>Permitted residue:  Fenvalerate, sum of isomers</w:t>
            </w:r>
          </w:p>
        </w:tc>
      </w:tr>
      <w:tr w:rsidR="00C060BE" w:rsidRPr="0077558D" w14:paraId="3377BDE0" w14:textId="77777777" w:rsidTr="000337C7">
        <w:trPr>
          <w:cantSplit/>
        </w:trPr>
        <w:tc>
          <w:tcPr>
            <w:tcW w:w="3402" w:type="dxa"/>
          </w:tcPr>
          <w:p w14:paraId="16BF413B"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42362D61" w14:textId="77777777" w:rsidR="00C060BE" w:rsidRPr="0077558D" w:rsidRDefault="00C060BE" w:rsidP="000337C7">
            <w:pPr>
              <w:pStyle w:val="FSCtblMRL2"/>
            </w:pPr>
            <w:r w:rsidRPr="0077558D">
              <w:t>1</w:t>
            </w:r>
          </w:p>
        </w:tc>
      </w:tr>
      <w:tr w:rsidR="00C060BE" w:rsidRPr="0077558D" w14:paraId="26170CDC" w14:textId="77777777" w:rsidTr="000337C7">
        <w:trPr>
          <w:cantSplit/>
        </w:trPr>
        <w:tc>
          <w:tcPr>
            <w:tcW w:w="3402" w:type="dxa"/>
            <w:tcBorders>
              <w:bottom w:val="single" w:sz="4" w:space="0" w:color="auto"/>
            </w:tcBorders>
          </w:tcPr>
          <w:p w14:paraId="13BC19D6" w14:textId="77777777" w:rsidR="00C060BE" w:rsidRPr="0077558D" w:rsidRDefault="00C060BE" w:rsidP="000337C7">
            <w:pPr>
              <w:pStyle w:val="FSCtblMRL1"/>
            </w:pPr>
            <w:r w:rsidRPr="0077558D">
              <w:t>Cereal grains</w:t>
            </w:r>
            <w:r>
              <w:t xml:space="preserve"> [except sweet corns]</w:t>
            </w:r>
          </w:p>
        </w:tc>
        <w:tc>
          <w:tcPr>
            <w:tcW w:w="1020" w:type="dxa"/>
            <w:tcBorders>
              <w:bottom w:val="single" w:sz="4" w:space="0" w:color="auto"/>
            </w:tcBorders>
          </w:tcPr>
          <w:p w14:paraId="3237E9F4" w14:textId="77777777" w:rsidR="00C060BE" w:rsidRPr="0077558D" w:rsidRDefault="00C060BE" w:rsidP="000337C7">
            <w:pPr>
              <w:pStyle w:val="FSCtblMRL2"/>
            </w:pPr>
            <w:r w:rsidRPr="0077558D">
              <w:t>2</w:t>
            </w:r>
          </w:p>
        </w:tc>
      </w:tr>
    </w:tbl>
    <w:p w14:paraId="5D5517E1" w14:textId="77777777" w:rsidR="00C060BE" w:rsidRDefault="00C060BE" w:rsidP="00C060BE">
      <w:pPr>
        <w:pStyle w:val="FSCtblMRL1"/>
        <w:rPr>
          <w:rFonts w:eastAsiaTheme="minorHAnsi"/>
        </w:rPr>
      </w:pPr>
    </w:p>
    <w:p w14:paraId="2482094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D44FD33" w14:textId="77777777" w:rsidTr="000337C7">
        <w:trPr>
          <w:cantSplit/>
        </w:trPr>
        <w:tc>
          <w:tcPr>
            <w:tcW w:w="4422" w:type="dxa"/>
            <w:gridSpan w:val="2"/>
            <w:tcBorders>
              <w:top w:val="single" w:sz="4" w:space="0" w:color="auto"/>
            </w:tcBorders>
          </w:tcPr>
          <w:p w14:paraId="2BAAA9E8" w14:textId="77777777" w:rsidR="00C060BE" w:rsidRPr="0077558D" w:rsidRDefault="00C060BE" w:rsidP="000337C7">
            <w:pPr>
              <w:pStyle w:val="FSCtblh3"/>
            </w:pPr>
            <w:r w:rsidRPr="0077558D">
              <w:t>Agvet chemical:  Fipronil</w:t>
            </w:r>
          </w:p>
        </w:tc>
      </w:tr>
      <w:tr w:rsidR="00C060BE" w:rsidRPr="0077558D" w14:paraId="5BB835DA" w14:textId="77777777" w:rsidTr="000337C7">
        <w:trPr>
          <w:cantSplit/>
        </w:trPr>
        <w:tc>
          <w:tcPr>
            <w:tcW w:w="4422" w:type="dxa"/>
            <w:gridSpan w:val="2"/>
            <w:tcBorders>
              <w:bottom w:val="single" w:sz="4" w:space="0" w:color="auto"/>
            </w:tcBorders>
          </w:tcPr>
          <w:p w14:paraId="6AB27826" w14:textId="77777777" w:rsidR="00C060BE" w:rsidRPr="0077558D" w:rsidRDefault="00C060BE" w:rsidP="000337C7">
            <w:pPr>
              <w:pStyle w:val="FSCtblh4"/>
            </w:pPr>
            <w:r w:rsidRPr="0077558D">
              <w:t>Permitted residue:  Sum of fipronil, the sulphenyl metabolite (5-amino-1-[2,6-dichloro-4-(trifluoromethyl)phenyl]-4-[(trifluoromethyl) sulphenyl]-1</w:t>
            </w:r>
            <w:r w:rsidRPr="0077558D">
              <w:rPr>
                <w:i w:val="0"/>
              </w:rPr>
              <w:t>H</w:t>
            </w:r>
            <w:r w:rsidRPr="0077558D">
              <w:t>-pyrazole-3-carbonitrile), the sulphonyl metabolite (5-amino-1-[2,6-dichloro-4-(trifluoromethyl)phenyl]-4-[(trifluoromethyl)sulphonyl]-1</w:t>
            </w:r>
            <w:r w:rsidRPr="0077558D">
              <w:rPr>
                <w:i w:val="0"/>
              </w:rPr>
              <w:t>H</w:t>
            </w:r>
            <w:r w:rsidRPr="0077558D">
              <w:t>-pyrazole-3-carbonitrile), and the trifluoromethyl metabolite (5-amino-4-trifluoromethyl-1-[2,6-dichloro-4-(trifluoromethyl)phenyl]-1</w:t>
            </w:r>
            <w:r w:rsidRPr="0077558D">
              <w:rPr>
                <w:i w:val="0"/>
              </w:rPr>
              <w:t>H-</w:t>
            </w:r>
            <w:r w:rsidRPr="0077558D">
              <w:t>pyrazole-3-carbonitrile)</w:t>
            </w:r>
          </w:p>
        </w:tc>
      </w:tr>
      <w:tr w:rsidR="00C060BE" w:rsidRPr="0077558D" w14:paraId="3B0DF718" w14:textId="77777777" w:rsidTr="000337C7">
        <w:trPr>
          <w:cantSplit/>
        </w:trPr>
        <w:tc>
          <w:tcPr>
            <w:tcW w:w="3402" w:type="dxa"/>
          </w:tcPr>
          <w:p w14:paraId="44F6C330" w14:textId="77777777" w:rsidR="00C060BE" w:rsidRPr="0077558D" w:rsidRDefault="00C060BE" w:rsidP="000337C7">
            <w:pPr>
              <w:pStyle w:val="FSCtblMRL1"/>
            </w:pPr>
            <w:r w:rsidRPr="0077558D">
              <w:t>Assorted tropical and sub-tropical fruit – inedible peel [except banana; custard apple</w:t>
            </w:r>
            <w:r>
              <w:t>;</w:t>
            </w:r>
            <w:r>
              <w:rPr>
                <w:szCs w:val="18"/>
              </w:rPr>
              <w:t xml:space="preserve"> tree tomato (tamarillo)</w:t>
            </w:r>
            <w:r w:rsidRPr="0077558D">
              <w:t>]</w:t>
            </w:r>
          </w:p>
        </w:tc>
        <w:tc>
          <w:tcPr>
            <w:tcW w:w="1020" w:type="dxa"/>
          </w:tcPr>
          <w:p w14:paraId="49AADDDB" w14:textId="77777777" w:rsidR="00C060BE" w:rsidRPr="0077558D" w:rsidRDefault="00C060BE" w:rsidP="000337C7">
            <w:pPr>
              <w:pStyle w:val="FSCtblMRL2"/>
            </w:pPr>
            <w:r w:rsidRPr="0077558D">
              <w:t>T*0.01</w:t>
            </w:r>
          </w:p>
        </w:tc>
      </w:tr>
      <w:tr w:rsidR="00C060BE" w:rsidRPr="0077558D" w14:paraId="132FF8E5" w14:textId="77777777" w:rsidTr="000337C7">
        <w:trPr>
          <w:cantSplit/>
        </w:trPr>
        <w:tc>
          <w:tcPr>
            <w:tcW w:w="3402" w:type="dxa"/>
          </w:tcPr>
          <w:p w14:paraId="21CD3A13"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939A306" w14:textId="77777777" w:rsidR="00C060BE" w:rsidRPr="0077558D" w:rsidRDefault="00C060BE" w:rsidP="000337C7">
            <w:pPr>
              <w:pStyle w:val="FSCtblMRL2"/>
            </w:pPr>
            <w:r w:rsidRPr="0077558D">
              <w:t>T0.05</w:t>
            </w:r>
          </w:p>
        </w:tc>
      </w:tr>
      <w:tr w:rsidR="00C060BE" w:rsidRPr="0077558D" w14:paraId="56ABCBC4" w14:textId="77777777" w:rsidTr="000337C7">
        <w:trPr>
          <w:cantSplit/>
        </w:trPr>
        <w:tc>
          <w:tcPr>
            <w:tcW w:w="3402" w:type="dxa"/>
          </w:tcPr>
          <w:p w14:paraId="326C2942" w14:textId="77777777" w:rsidR="00C060BE" w:rsidRPr="0077558D" w:rsidRDefault="00C060BE" w:rsidP="000337C7">
            <w:pPr>
              <w:pStyle w:val="FSCtblMRL1"/>
            </w:pPr>
            <w:r>
              <w:t>Broccoli, Chinese (Gai lan)</w:t>
            </w:r>
          </w:p>
        </w:tc>
        <w:tc>
          <w:tcPr>
            <w:tcW w:w="1020" w:type="dxa"/>
          </w:tcPr>
          <w:p w14:paraId="7A778810" w14:textId="77777777" w:rsidR="00C060BE" w:rsidRPr="0077558D" w:rsidRDefault="00C060BE" w:rsidP="000337C7">
            <w:pPr>
              <w:pStyle w:val="FSCtblMRL2"/>
            </w:pPr>
            <w:r>
              <w:t>T0.05</w:t>
            </w:r>
          </w:p>
        </w:tc>
      </w:tr>
      <w:tr w:rsidR="00C060BE" w:rsidRPr="0077558D" w14:paraId="491C657C" w14:textId="77777777" w:rsidTr="000337C7">
        <w:trPr>
          <w:cantSplit/>
        </w:trPr>
        <w:tc>
          <w:tcPr>
            <w:tcW w:w="3402" w:type="dxa"/>
          </w:tcPr>
          <w:p w14:paraId="17B50515" w14:textId="77777777" w:rsidR="00C060BE" w:rsidRPr="0077558D" w:rsidRDefault="00C060BE" w:rsidP="000337C7">
            <w:pPr>
              <w:pStyle w:val="FSCtblMRL1"/>
            </w:pPr>
            <w:r w:rsidRPr="0077558D">
              <w:t>Citrus fruits</w:t>
            </w:r>
            <w:r>
              <w:t xml:space="preserve"> [except cumquats]</w:t>
            </w:r>
          </w:p>
        </w:tc>
        <w:tc>
          <w:tcPr>
            <w:tcW w:w="1020" w:type="dxa"/>
          </w:tcPr>
          <w:p w14:paraId="1690B92B" w14:textId="77777777" w:rsidR="00C060BE" w:rsidRPr="0077558D" w:rsidRDefault="00C060BE" w:rsidP="000337C7">
            <w:pPr>
              <w:pStyle w:val="FSCtblMRL2"/>
            </w:pPr>
            <w:r w:rsidRPr="0077558D">
              <w:t>T*0.01</w:t>
            </w:r>
          </w:p>
        </w:tc>
      </w:tr>
      <w:tr w:rsidR="00C060BE" w:rsidRPr="0077558D" w14:paraId="4E0924E9" w14:textId="77777777" w:rsidTr="000337C7">
        <w:trPr>
          <w:cantSplit/>
        </w:trPr>
        <w:tc>
          <w:tcPr>
            <w:tcW w:w="3402" w:type="dxa"/>
          </w:tcPr>
          <w:p w14:paraId="616E2F18" w14:textId="77777777" w:rsidR="00C060BE" w:rsidRPr="0077558D" w:rsidRDefault="00C060BE" w:rsidP="000337C7">
            <w:pPr>
              <w:pStyle w:val="FSCtblMRL1"/>
            </w:pPr>
            <w:r>
              <w:rPr>
                <w:rFonts w:eastAsiaTheme="minorHAnsi"/>
              </w:rPr>
              <w:t>Sentul</w:t>
            </w:r>
          </w:p>
        </w:tc>
        <w:tc>
          <w:tcPr>
            <w:tcW w:w="1020" w:type="dxa"/>
          </w:tcPr>
          <w:p w14:paraId="5B119EE2" w14:textId="77777777" w:rsidR="00C060BE" w:rsidRPr="0077558D" w:rsidRDefault="00C060BE" w:rsidP="000337C7">
            <w:pPr>
              <w:pStyle w:val="FSCtblMRL2"/>
            </w:pPr>
            <w:r>
              <w:t>*T0.01</w:t>
            </w:r>
          </w:p>
        </w:tc>
      </w:tr>
      <w:tr w:rsidR="00C060BE" w:rsidRPr="0077558D" w14:paraId="281B3C2B" w14:textId="77777777" w:rsidTr="000337C7">
        <w:trPr>
          <w:cantSplit/>
        </w:trPr>
        <w:tc>
          <w:tcPr>
            <w:tcW w:w="3402" w:type="dxa"/>
          </w:tcPr>
          <w:p w14:paraId="4FD9CC32" w14:textId="77777777" w:rsidR="00C060BE" w:rsidRPr="0077558D" w:rsidRDefault="00C060BE" w:rsidP="000337C7">
            <w:pPr>
              <w:pStyle w:val="FSCtblMRL1"/>
            </w:pPr>
            <w:r w:rsidRPr="0077558D">
              <w:t>Sorghum</w:t>
            </w:r>
            <w:r>
              <w:t>, grain</w:t>
            </w:r>
          </w:p>
        </w:tc>
        <w:tc>
          <w:tcPr>
            <w:tcW w:w="1020" w:type="dxa"/>
          </w:tcPr>
          <w:p w14:paraId="717B73ED" w14:textId="77777777" w:rsidR="00C060BE" w:rsidRPr="0077558D" w:rsidRDefault="00C060BE" w:rsidP="000337C7">
            <w:pPr>
              <w:pStyle w:val="FSCtblMRL2"/>
            </w:pPr>
            <w:r w:rsidRPr="0077558D">
              <w:t>0.01</w:t>
            </w:r>
          </w:p>
        </w:tc>
      </w:tr>
      <w:tr w:rsidR="00C060BE" w:rsidRPr="0077558D" w14:paraId="720FFD08" w14:textId="77777777" w:rsidTr="000337C7">
        <w:trPr>
          <w:cantSplit/>
        </w:trPr>
        <w:tc>
          <w:tcPr>
            <w:tcW w:w="3402" w:type="dxa"/>
            <w:tcBorders>
              <w:bottom w:val="single" w:sz="4" w:space="0" w:color="auto"/>
            </w:tcBorders>
          </w:tcPr>
          <w:p w14:paraId="37DFF4D8"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25C0D74A" w14:textId="77777777" w:rsidR="00C060BE" w:rsidRPr="0077558D" w:rsidRDefault="00C060BE" w:rsidP="000337C7">
            <w:pPr>
              <w:pStyle w:val="FSCtblMRL2"/>
            </w:pPr>
            <w:r w:rsidRPr="0077558D">
              <w:t>0.01</w:t>
            </w:r>
          </w:p>
        </w:tc>
      </w:tr>
    </w:tbl>
    <w:p w14:paraId="6A6B2339" w14:textId="77777777" w:rsidR="00C060BE" w:rsidRDefault="00C060BE" w:rsidP="00C060BE">
      <w:pPr>
        <w:pStyle w:val="FSCtblMRL1"/>
        <w:rPr>
          <w:rFonts w:eastAsiaTheme="minorHAnsi"/>
        </w:rPr>
      </w:pPr>
    </w:p>
    <w:p w14:paraId="2B3343B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92D3F31" w14:textId="77777777" w:rsidTr="000337C7">
        <w:trPr>
          <w:cantSplit/>
        </w:trPr>
        <w:tc>
          <w:tcPr>
            <w:tcW w:w="4422" w:type="dxa"/>
            <w:gridSpan w:val="2"/>
            <w:tcBorders>
              <w:top w:val="single" w:sz="4" w:space="0" w:color="auto"/>
            </w:tcBorders>
          </w:tcPr>
          <w:p w14:paraId="68B95636" w14:textId="77777777" w:rsidR="00C060BE" w:rsidRPr="0077558D" w:rsidRDefault="00C060BE" w:rsidP="000337C7">
            <w:pPr>
              <w:pStyle w:val="FSCtblh3"/>
            </w:pPr>
            <w:r w:rsidRPr="0077558D">
              <w:t>Agvet chemical:  Flonicamid</w:t>
            </w:r>
          </w:p>
        </w:tc>
      </w:tr>
      <w:tr w:rsidR="00C060BE" w:rsidRPr="0077558D" w14:paraId="2D660DC7" w14:textId="77777777" w:rsidTr="000337C7">
        <w:trPr>
          <w:cantSplit/>
        </w:trPr>
        <w:tc>
          <w:tcPr>
            <w:tcW w:w="4422" w:type="dxa"/>
            <w:gridSpan w:val="2"/>
            <w:tcBorders>
              <w:bottom w:val="single" w:sz="4" w:space="0" w:color="auto"/>
            </w:tcBorders>
          </w:tcPr>
          <w:p w14:paraId="47DE1204" w14:textId="77777777" w:rsidR="00C060BE" w:rsidRPr="0077558D" w:rsidRDefault="00C060BE" w:rsidP="000337C7">
            <w:pPr>
              <w:pStyle w:val="FSCtblh4"/>
            </w:pPr>
            <w:r w:rsidRPr="0077558D">
              <w:rPr>
                <w:noProof/>
              </w:rPr>
              <w:t>Permitted residue:  Flonicamid [N -(cyanomethyl)-4-(trifluoromethyl)-3-pyridinecarboxamide] and its metabolites TFNA [4-trifluoromethylnicotinic acid], TFNA-AM [4-trifluoromethylnicotinamide] TFNG [N -(4-trifluoromethylnicotinoyl)glycine]</w:t>
            </w:r>
          </w:p>
        </w:tc>
      </w:tr>
      <w:tr w:rsidR="00C060BE" w:rsidRPr="0077558D" w14:paraId="0573B2AD" w14:textId="77777777" w:rsidTr="000337C7">
        <w:trPr>
          <w:cantSplit/>
        </w:trPr>
        <w:tc>
          <w:tcPr>
            <w:tcW w:w="3402" w:type="dxa"/>
          </w:tcPr>
          <w:p w14:paraId="3F2B5B77" w14:textId="77777777" w:rsidR="00C060BE" w:rsidRPr="0077558D" w:rsidRDefault="00C060BE" w:rsidP="000337C7">
            <w:pPr>
              <w:pStyle w:val="FSCtblMRL1"/>
            </w:pPr>
            <w:r w:rsidRPr="0077558D">
              <w:t xml:space="preserve">Bulb vegetables </w:t>
            </w:r>
            <w:r>
              <w:t>[except chives]</w:t>
            </w:r>
          </w:p>
        </w:tc>
        <w:tc>
          <w:tcPr>
            <w:tcW w:w="1020" w:type="dxa"/>
          </w:tcPr>
          <w:p w14:paraId="7D60CBB4" w14:textId="77777777" w:rsidR="00C060BE" w:rsidRPr="0077558D" w:rsidRDefault="00C060BE" w:rsidP="000337C7">
            <w:pPr>
              <w:pStyle w:val="FSCtblMRL2"/>
            </w:pPr>
            <w:r w:rsidRPr="0077558D">
              <w:rPr>
                <w:rFonts w:eastAsia="Helvetica"/>
              </w:rPr>
              <w:t>T0.2</w:t>
            </w:r>
          </w:p>
        </w:tc>
      </w:tr>
      <w:tr w:rsidR="00C060BE" w:rsidRPr="0077558D" w14:paraId="1A61D68E" w14:textId="77777777" w:rsidTr="000337C7">
        <w:trPr>
          <w:cantSplit/>
        </w:trPr>
        <w:tc>
          <w:tcPr>
            <w:tcW w:w="3402" w:type="dxa"/>
          </w:tcPr>
          <w:p w14:paraId="429A5B1C" w14:textId="77777777" w:rsidR="00C060BE" w:rsidRPr="0077558D" w:rsidRDefault="00C060BE" w:rsidP="000337C7">
            <w:pPr>
              <w:pStyle w:val="FSCtblMRL1"/>
            </w:pPr>
            <w:r>
              <w:t>Fennel, bulb</w:t>
            </w:r>
          </w:p>
        </w:tc>
        <w:tc>
          <w:tcPr>
            <w:tcW w:w="1020" w:type="dxa"/>
          </w:tcPr>
          <w:p w14:paraId="36A606DB" w14:textId="77777777" w:rsidR="00C060BE" w:rsidRPr="0077558D" w:rsidRDefault="00C060BE" w:rsidP="000337C7">
            <w:pPr>
              <w:pStyle w:val="FSCtblMRL2"/>
            </w:pPr>
            <w:r>
              <w:t>T0.2</w:t>
            </w:r>
          </w:p>
        </w:tc>
      </w:tr>
      <w:tr w:rsidR="00C060BE" w:rsidRPr="0077558D" w14:paraId="45AC42E3" w14:textId="77777777" w:rsidTr="000337C7">
        <w:trPr>
          <w:cantSplit/>
        </w:trPr>
        <w:tc>
          <w:tcPr>
            <w:tcW w:w="3402" w:type="dxa"/>
          </w:tcPr>
          <w:p w14:paraId="3670B4A4" w14:textId="77777777" w:rsidR="00C060BE" w:rsidRDefault="00C060BE" w:rsidP="000337C7">
            <w:pPr>
              <w:pStyle w:val="FSCtblMRL1"/>
            </w:pPr>
            <w:r>
              <w:t>Fungi, edible (except mushrooms)</w:t>
            </w:r>
          </w:p>
        </w:tc>
        <w:tc>
          <w:tcPr>
            <w:tcW w:w="1020" w:type="dxa"/>
          </w:tcPr>
          <w:p w14:paraId="1CCED41E" w14:textId="77777777" w:rsidR="00C060BE" w:rsidRDefault="00C060BE" w:rsidP="000337C7">
            <w:pPr>
              <w:pStyle w:val="FSCtblMRL2"/>
            </w:pPr>
            <w:r>
              <w:t>T0.5</w:t>
            </w:r>
          </w:p>
        </w:tc>
      </w:tr>
      <w:tr w:rsidR="00C060BE" w:rsidRPr="0077558D" w14:paraId="34ED9D57" w14:textId="77777777" w:rsidTr="000337C7">
        <w:trPr>
          <w:cantSplit/>
        </w:trPr>
        <w:tc>
          <w:tcPr>
            <w:tcW w:w="3402" w:type="dxa"/>
          </w:tcPr>
          <w:p w14:paraId="7C8EDCF2" w14:textId="77777777" w:rsidR="00C060BE" w:rsidRPr="0077558D" w:rsidRDefault="00C060BE" w:rsidP="000337C7">
            <w:pPr>
              <w:pStyle w:val="FSCtblMRL1"/>
            </w:pPr>
            <w:r>
              <w:t>Mushrooms</w:t>
            </w:r>
          </w:p>
        </w:tc>
        <w:tc>
          <w:tcPr>
            <w:tcW w:w="1020" w:type="dxa"/>
          </w:tcPr>
          <w:p w14:paraId="0FBF31FE" w14:textId="77777777" w:rsidR="00C060BE" w:rsidRPr="0077558D" w:rsidRDefault="00C060BE" w:rsidP="000337C7">
            <w:pPr>
              <w:pStyle w:val="FSCtblMRL2"/>
            </w:pPr>
            <w:r>
              <w:t>T0.5</w:t>
            </w:r>
          </w:p>
        </w:tc>
      </w:tr>
      <w:tr w:rsidR="00C060BE" w:rsidRPr="0077558D" w14:paraId="703BB16A" w14:textId="77777777" w:rsidTr="000337C7">
        <w:trPr>
          <w:cantSplit/>
        </w:trPr>
        <w:tc>
          <w:tcPr>
            <w:tcW w:w="3402" w:type="dxa"/>
          </w:tcPr>
          <w:p w14:paraId="1AB9D1B3" w14:textId="77777777" w:rsidR="00C060BE" w:rsidRPr="0077558D" w:rsidRDefault="00C060BE" w:rsidP="000337C7">
            <w:pPr>
              <w:pStyle w:val="FSCtblMRL1"/>
            </w:pPr>
            <w:r w:rsidRPr="0077558D">
              <w:t>Pome fruits</w:t>
            </w:r>
            <w:r>
              <w:t xml:space="preserve"> [except Persimmon, Japanese]</w:t>
            </w:r>
          </w:p>
        </w:tc>
        <w:tc>
          <w:tcPr>
            <w:tcW w:w="1020" w:type="dxa"/>
          </w:tcPr>
          <w:p w14:paraId="65AE7141" w14:textId="77777777" w:rsidR="00C060BE" w:rsidRPr="0077558D" w:rsidRDefault="00C060BE" w:rsidP="000337C7">
            <w:pPr>
              <w:pStyle w:val="FSCtblMRL2"/>
            </w:pPr>
            <w:r w:rsidRPr="0077558D">
              <w:t>0.7</w:t>
            </w:r>
          </w:p>
        </w:tc>
      </w:tr>
      <w:tr w:rsidR="00C060BE" w:rsidRPr="0077558D" w14:paraId="560324D0" w14:textId="77777777" w:rsidTr="000337C7">
        <w:trPr>
          <w:cantSplit/>
        </w:trPr>
        <w:tc>
          <w:tcPr>
            <w:tcW w:w="3402" w:type="dxa"/>
            <w:tcBorders>
              <w:bottom w:val="single" w:sz="4" w:space="0" w:color="auto"/>
            </w:tcBorders>
          </w:tcPr>
          <w:p w14:paraId="3D121171" w14:textId="77777777" w:rsidR="00C060BE" w:rsidRPr="0077558D" w:rsidRDefault="00C060BE" w:rsidP="000337C7">
            <w:pPr>
              <w:pStyle w:val="FSCtblMRL1"/>
            </w:pPr>
            <w:r>
              <w:t>Sweet corns</w:t>
            </w:r>
          </w:p>
        </w:tc>
        <w:tc>
          <w:tcPr>
            <w:tcW w:w="1020" w:type="dxa"/>
            <w:tcBorders>
              <w:bottom w:val="single" w:sz="4" w:space="0" w:color="auto"/>
            </w:tcBorders>
          </w:tcPr>
          <w:p w14:paraId="7933DF1C" w14:textId="77777777" w:rsidR="00C060BE" w:rsidRPr="0077558D" w:rsidRDefault="00C060BE" w:rsidP="000337C7">
            <w:pPr>
              <w:pStyle w:val="FSCtblMRL2"/>
            </w:pPr>
            <w:r>
              <w:t>T0.5</w:t>
            </w:r>
          </w:p>
        </w:tc>
      </w:tr>
    </w:tbl>
    <w:p w14:paraId="51A83247" w14:textId="77777777" w:rsidR="00C060BE" w:rsidRDefault="00C060BE" w:rsidP="00C060BE">
      <w:pPr>
        <w:pStyle w:val="FSCtblMRL1"/>
        <w:rPr>
          <w:rFonts w:eastAsiaTheme="minorHAnsi"/>
        </w:rPr>
      </w:pPr>
    </w:p>
    <w:p w14:paraId="3C9DAB2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D2B35EE" w14:textId="77777777" w:rsidTr="000337C7">
        <w:trPr>
          <w:cantSplit/>
        </w:trPr>
        <w:tc>
          <w:tcPr>
            <w:tcW w:w="4422" w:type="dxa"/>
            <w:gridSpan w:val="2"/>
            <w:tcBorders>
              <w:top w:val="single" w:sz="4" w:space="0" w:color="auto"/>
            </w:tcBorders>
          </w:tcPr>
          <w:p w14:paraId="07BBDD73" w14:textId="77777777" w:rsidR="00C060BE" w:rsidRPr="0077558D" w:rsidRDefault="00C060BE" w:rsidP="000337C7">
            <w:pPr>
              <w:pStyle w:val="FSCtblh3"/>
            </w:pPr>
            <w:r w:rsidRPr="0077558D">
              <w:lastRenderedPageBreak/>
              <w:t>Agvet chemical:  Florasulam</w:t>
            </w:r>
          </w:p>
        </w:tc>
      </w:tr>
      <w:tr w:rsidR="00C060BE" w:rsidRPr="0077558D" w14:paraId="3843E24D" w14:textId="77777777" w:rsidTr="000337C7">
        <w:trPr>
          <w:cantSplit/>
        </w:trPr>
        <w:tc>
          <w:tcPr>
            <w:tcW w:w="4422" w:type="dxa"/>
            <w:gridSpan w:val="2"/>
            <w:tcBorders>
              <w:bottom w:val="single" w:sz="4" w:space="0" w:color="auto"/>
            </w:tcBorders>
          </w:tcPr>
          <w:p w14:paraId="0DC0CB4C" w14:textId="77777777" w:rsidR="00C060BE" w:rsidRPr="0077558D" w:rsidRDefault="00C060BE" w:rsidP="000337C7">
            <w:pPr>
              <w:pStyle w:val="FSCtblh4"/>
            </w:pPr>
            <w:r w:rsidRPr="0077558D">
              <w:t>Permitted residue:  Florasulam</w:t>
            </w:r>
          </w:p>
        </w:tc>
      </w:tr>
      <w:tr w:rsidR="00C060BE" w:rsidRPr="0077558D" w14:paraId="047AAB16" w14:textId="77777777" w:rsidTr="000337C7">
        <w:trPr>
          <w:cantSplit/>
        </w:trPr>
        <w:tc>
          <w:tcPr>
            <w:tcW w:w="3402" w:type="dxa"/>
            <w:tcBorders>
              <w:top w:val="single" w:sz="4" w:space="0" w:color="auto"/>
              <w:bottom w:val="single" w:sz="4" w:space="0" w:color="auto"/>
            </w:tcBorders>
          </w:tcPr>
          <w:p w14:paraId="1F4D6696"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7654E53" w14:textId="77777777" w:rsidR="00C060BE" w:rsidRPr="0077558D" w:rsidRDefault="00C060BE" w:rsidP="000337C7">
            <w:pPr>
              <w:pStyle w:val="FSCtblMRL2"/>
            </w:pPr>
            <w:r w:rsidRPr="0077558D">
              <w:t>*0.01</w:t>
            </w:r>
          </w:p>
        </w:tc>
      </w:tr>
    </w:tbl>
    <w:p w14:paraId="710211E1" w14:textId="77777777" w:rsidR="00C060BE" w:rsidRDefault="00C060BE" w:rsidP="00C060BE">
      <w:pPr>
        <w:pStyle w:val="FSCtblMRL1"/>
        <w:rPr>
          <w:rFonts w:eastAsiaTheme="minorHAnsi"/>
        </w:rPr>
      </w:pPr>
    </w:p>
    <w:p w14:paraId="7774C8FD" w14:textId="77777777" w:rsidR="00C060BE" w:rsidRDefault="00C060BE" w:rsidP="00C060BE">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C060BE" w:rsidRPr="0077558D" w14:paraId="45DEB1B2" w14:textId="77777777" w:rsidTr="000337C7">
        <w:trPr>
          <w:cantSplit/>
        </w:trPr>
        <w:tc>
          <w:tcPr>
            <w:tcW w:w="4423" w:type="dxa"/>
            <w:gridSpan w:val="2"/>
            <w:tcBorders>
              <w:top w:val="single" w:sz="4" w:space="0" w:color="auto"/>
              <w:left w:val="nil"/>
              <w:bottom w:val="nil"/>
              <w:right w:val="nil"/>
            </w:tcBorders>
            <w:hideMark/>
          </w:tcPr>
          <w:p w14:paraId="564F939C" w14:textId="77777777" w:rsidR="00C060BE" w:rsidRPr="0077558D" w:rsidRDefault="00C060BE" w:rsidP="000337C7">
            <w:pPr>
              <w:keepNext/>
              <w:keepLines/>
              <w:spacing w:before="60" w:after="60"/>
              <w:rPr>
                <w:rFonts w:cs="Arial"/>
                <w:b/>
                <w:i/>
                <w:sz w:val="18"/>
                <w:szCs w:val="22"/>
              </w:rPr>
            </w:pPr>
            <w:r w:rsidRPr="0077558D">
              <w:rPr>
                <w:rFonts w:cs="Arial"/>
                <w:b/>
                <w:i/>
                <w:sz w:val="18"/>
                <w:szCs w:val="22"/>
                <w:lang w:val="en-US"/>
              </w:rPr>
              <w:t xml:space="preserve">Agvet chemical:  </w:t>
            </w:r>
            <w:r w:rsidRPr="0077558D">
              <w:rPr>
                <w:rFonts w:cs="Arial"/>
                <w:b/>
                <w:i/>
                <w:sz w:val="18"/>
                <w:szCs w:val="22"/>
              </w:rPr>
              <w:t>Florpyrauxifen-benzyl</w:t>
            </w:r>
          </w:p>
        </w:tc>
      </w:tr>
      <w:tr w:rsidR="00C060BE" w:rsidRPr="0077558D" w14:paraId="2A056C1D" w14:textId="77777777" w:rsidTr="000337C7">
        <w:trPr>
          <w:cantSplit/>
        </w:trPr>
        <w:tc>
          <w:tcPr>
            <w:tcW w:w="4423" w:type="dxa"/>
            <w:gridSpan w:val="2"/>
            <w:tcBorders>
              <w:top w:val="nil"/>
              <w:left w:val="nil"/>
              <w:bottom w:val="single" w:sz="4" w:space="0" w:color="auto"/>
              <w:right w:val="nil"/>
            </w:tcBorders>
            <w:hideMark/>
          </w:tcPr>
          <w:p w14:paraId="0B53D455" w14:textId="77777777" w:rsidR="00C060BE" w:rsidRPr="0077558D" w:rsidRDefault="00C060BE" w:rsidP="000337C7">
            <w:pPr>
              <w:keepNext/>
              <w:keepLines/>
              <w:spacing w:before="60" w:after="60"/>
              <w:rPr>
                <w:rFonts w:cs="Arial"/>
                <w:i/>
                <w:sz w:val="18"/>
                <w:szCs w:val="22"/>
              </w:rPr>
            </w:pPr>
            <w:r w:rsidRPr="0077558D">
              <w:rPr>
                <w:rFonts w:cs="Arial"/>
                <w:i/>
                <w:sz w:val="18"/>
                <w:szCs w:val="22"/>
                <w:lang w:val="en-US"/>
              </w:rPr>
              <w:t>Permitted residue: </w:t>
            </w:r>
            <w:r w:rsidRPr="0077558D">
              <w:rPr>
                <w:rFonts w:cs="Arial"/>
                <w:i/>
                <w:sz w:val="18"/>
                <w:szCs w:val="22"/>
              </w:rPr>
              <w:t>Sum of florpyrauxifen-benzyl and the XDE-848 acid metabolite [4-amino-3-chloro-6-(4-chloro-2-fluoro-3-methoxyphenyl)-5-fluoropyridine-2-carboxylic acid] expressed as florpyrauxifen-benzyl</w:t>
            </w:r>
          </w:p>
        </w:tc>
      </w:tr>
      <w:tr w:rsidR="00C060BE" w:rsidRPr="0077558D" w14:paraId="2B662313" w14:textId="77777777" w:rsidTr="000337C7">
        <w:trPr>
          <w:cantSplit/>
        </w:trPr>
        <w:tc>
          <w:tcPr>
            <w:tcW w:w="3402" w:type="dxa"/>
            <w:tcBorders>
              <w:top w:val="nil"/>
              <w:left w:val="nil"/>
              <w:bottom w:val="single" w:sz="4" w:space="0" w:color="auto"/>
              <w:right w:val="nil"/>
            </w:tcBorders>
          </w:tcPr>
          <w:p w14:paraId="2D1166F5" w14:textId="77777777" w:rsidR="00C060BE" w:rsidRPr="0077558D" w:rsidRDefault="00C060BE" w:rsidP="000337C7">
            <w:pPr>
              <w:pStyle w:val="Default"/>
              <w:rPr>
                <w:sz w:val="18"/>
                <w:szCs w:val="20"/>
              </w:rPr>
            </w:pPr>
            <w:r w:rsidRPr="0077558D">
              <w:rPr>
                <w:sz w:val="18"/>
                <w:szCs w:val="18"/>
              </w:rPr>
              <w:t>Sorghum</w:t>
            </w:r>
            <w:r>
              <w:rPr>
                <w:sz w:val="18"/>
                <w:szCs w:val="18"/>
              </w:rPr>
              <w:t>, grain</w:t>
            </w:r>
            <w:r w:rsidRPr="0077558D">
              <w:rPr>
                <w:sz w:val="18"/>
                <w:szCs w:val="18"/>
              </w:rPr>
              <w:t xml:space="preserve"> </w:t>
            </w:r>
          </w:p>
        </w:tc>
        <w:tc>
          <w:tcPr>
            <w:tcW w:w="1021" w:type="dxa"/>
            <w:tcBorders>
              <w:top w:val="nil"/>
              <w:left w:val="nil"/>
              <w:bottom w:val="single" w:sz="4" w:space="0" w:color="auto"/>
              <w:right w:val="nil"/>
            </w:tcBorders>
          </w:tcPr>
          <w:p w14:paraId="0FA7975A" w14:textId="77777777" w:rsidR="00C060BE" w:rsidRPr="0077558D" w:rsidRDefault="00C060BE" w:rsidP="000337C7">
            <w:pPr>
              <w:keepLines/>
              <w:spacing w:before="20" w:after="20"/>
              <w:jc w:val="right"/>
              <w:rPr>
                <w:rFonts w:eastAsia="Helvetica" w:cs="Arial"/>
                <w:sz w:val="18"/>
                <w:szCs w:val="20"/>
              </w:rPr>
            </w:pPr>
            <w:r w:rsidRPr="0077558D">
              <w:rPr>
                <w:rFonts w:eastAsia="Helvetica" w:cs="Arial"/>
                <w:sz w:val="18"/>
                <w:szCs w:val="20"/>
              </w:rPr>
              <w:t>T*0.02</w:t>
            </w:r>
          </w:p>
        </w:tc>
      </w:tr>
    </w:tbl>
    <w:p w14:paraId="085C5F68" w14:textId="77777777" w:rsidR="00C060BE" w:rsidRDefault="00C060BE" w:rsidP="00C060BE">
      <w:pPr>
        <w:pStyle w:val="FSCtblMRL1"/>
        <w:rPr>
          <w:rFonts w:eastAsiaTheme="minorHAnsi"/>
        </w:rPr>
      </w:pPr>
    </w:p>
    <w:p w14:paraId="5AC4C18A"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2977"/>
        <w:gridCol w:w="1446"/>
      </w:tblGrid>
      <w:tr w:rsidR="00C060BE" w:rsidRPr="006350EF" w14:paraId="7B0E8053" w14:textId="77777777" w:rsidTr="000337C7">
        <w:trPr>
          <w:cantSplit/>
          <w:tblHeader/>
        </w:trPr>
        <w:tc>
          <w:tcPr>
            <w:tcW w:w="4423" w:type="dxa"/>
            <w:gridSpan w:val="2"/>
            <w:tcBorders>
              <w:top w:val="single" w:sz="4" w:space="0" w:color="auto"/>
            </w:tcBorders>
            <w:shd w:val="clear" w:color="auto" w:fill="auto"/>
          </w:tcPr>
          <w:p w14:paraId="4941C424" w14:textId="77777777" w:rsidR="00C060BE" w:rsidRPr="006350EF" w:rsidRDefault="00C060BE" w:rsidP="000337C7">
            <w:pPr>
              <w:pStyle w:val="Schedule20tableheader"/>
            </w:pPr>
            <w:r w:rsidRPr="006350EF">
              <w:rPr>
                <w:sz w:val="19"/>
                <w:szCs w:val="19"/>
              </w:rPr>
              <w:t xml:space="preserve">Agvet chemical:  </w:t>
            </w:r>
            <w:r w:rsidRPr="006350EF">
              <w:t>Fluazaindolizine</w:t>
            </w:r>
          </w:p>
        </w:tc>
      </w:tr>
      <w:tr w:rsidR="00C060BE" w:rsidRPr="006350EF" w14:paraId="0E9550E4" w14:textId="77777777" w:rsidTr="000337C7">
        <w:trPr>
          <w:cantSplit/>
        </w:trPr>
        <w:tc>
          <w:tcPr>
            <w:tcW w:w="4423" w:type="dxa"/>
            <w:gridSpan w:val="2"/>
            <w:tcBorders>
              <w:bottom w:val="single" w:sz="4" w:space="0" w:color="auto"/>
            </w:tcBorders>
            <w:shd w:val="clear" w:color="auto" w:fill="auto"/>
          </w:tcPr>
          <w:p w14:paraId="765DFBE4" w14:textId="77777777" w:rsidR="00C060BE" w:rsidRPr="006350EF" w:rsidRDefault="00C060BE" w:rsidP="000337C7">
            <w:pPr>
              <w:pStyle w:val="Schedule20tablesubhead"/>
            </w:pPr>
            <w:r w:rsidRPr="006350EF">
              <w:t>Permitted residue:  Fluazaindolizine</w:t>
            </w:r>
          </w:p>
        </w:tc>
      </w:tr>
      <w:tr w:rsidR="00C060BE" w:rsidRPr="006350EF" w14:paraId="3DEE6EE9" w14:textId="77777777" w:rsidTr="000337C7">
        <w:trPr>
          <w:cantSplit/>
        </w:trPr>
        <w:tc>
          <w:tcPr>
            <w:tcW w:w="2977" w:type="dxa"/>
          </w:tcPr>
          <w:p w14:paraId="114D066F" w14:textId="77777777" w:rsidR="00C060BE" w:rsidRPr="006350EF" w:rsidRDefault="00C060BE" w:rsidP="000337C7">
            <w:pPr>
              <w:pStyle w:val="Schedule20tabletext"/>
              <w:spacing w:before="20" w:after="20"/>
            </w:pPr>
            <w:r>
              <w:t>Fungi, edible (except mushrooms)</w:t>
            </w:r>
          </w:p>
        </w:tc>
        <w:tc>
          <w:tcPr>
            <w:tcW w:w="1446" w:type="dxa"/>
          </w:tcPr>
          <w:p w14:paraId="52FC8E5D" w14:textId="77777777" w:rsidR="00C060BE" w:rsidRPr="006350EF" w:rsidRDefault="00C060BE" w:rsidP="000337C7">
            <w:pPr>
              <w:pStyle w:val="Schedule20tabletext"/>
              <w:spacing w:before="20" w:after="20"/>
              <w:jc w:val="right"/>
            </w:pPr>
            <w:r>
              <w:t>0.2</w:t>
            </w:r>
          </w:p>
        </w:tc>
      </w:tr>
      <w:tr w:rsidR="00C060BE" w:rsidRPr="006350EF" w14:paraId="383A032A" w14:textId="77777777" w:rsidTr="000337C7">
        <w:trPr>
          <w:cantSplit/>
        </w:trPr>
        <w:tc>
          <w:tcPr>
            <w:tcW w:w="2977" w:type="dxa"/>
          </w:tcPr>
          <w:p w14:paraId="7F21B469" w14:textId="77777777" w:rsidR="00C060BE" w:rsidRPr="006350EF" w:rsidRDefault="00C060BE" w:rsidP="000337C7">
            <w:pPr>
              <w:pStyle w:val="Schedule20tabletext"/>
              <w:spacing w:before="20" w:after="20"/>
            </w:pPr>
            <w:r>
              <w:t>Mushrooms</w:t>
            </w:r>
          </w:p>
        </w:tc>
        <w:tc>
          <w:tcPr>
            <w:tcW w:w="1446" w:type="dxa"/>
          </w:tcPr>
          <w:p w14:paraId="4B132332" w14:textId="77777777" w:rsidR="00C060BE" w:rsidRPr="006350EF" w:rsidRDefault="00C060BE" w:rsidP="000337C7">
            <w:pPr>
              <w:pStyle w:val="Schedule20tabletext"/>
              <w:spacing w:before="20" w:after="20"/>
              <w:jc w:val="right"/>
            </w:pPr>
            <w:r>
              <w:t>0.2</w:t>
            </w:r>
          </w:p>
        </w:tc>
      </w:tr>
      <w:tr w:rsidR="00C060BE" w:rsidRPr="009A4AE6" w14:paraId="2BC1CE96" w14:textId="77777777" w:rsidTr="000337C7">
        <w:trPr>
          <w:cantSplit/>
        </w:trPr>
        <w:tc>
          <w:tcPr>
            <w:tcW w:w="2977" w:type="dxa"/>
            <w:tcBorders>
              <w:bottom w:val="single" w:sz="4" w:space="0" w:color="auto"/>
            </w:tcBorders>
          </w:tcPr>
          <w:p w14:paraId="24983F78" w14:textId="77777777" w:rsidR="00C060BE" w:rsidRPr="006350EF" w:rsidRDefault="00C060BE" w:rsidP="000337C7">
            <w:pPr>
              <w:pStyle w:val="Schedule20tabletext"/>
              <w:spacing w:before="20" w:after="20"/>
            </w:pPr>
            <w:r>
              <w:t>Sweet corns</w:t>
            </w:r>
          </w:p>
        </w:tc>
        <w:tc>
          <w:tcPr>
            <w:tcW w:w="1446" w:type="dxa"/>
            <w:tcBorders>
              <w:bottom w:val="single" w:sz="4" w:space="0" w:color="auto"/>
            </w:tcBorders>
          </w:tcPr>
          <w:p w14:paraId="7FC7B6EE" w14:textId="77777777" w:rsidR="00C060BE" w:rsidRPr="006350EF" w:rsidRDefault="00C060BE" w:rsidP="000337C7">
            <w:pPr>
              <w:pStyle w:val="Schedule20tabletext"/>
              <w:spacing w:before="20" w:after="20"/>
              <w:jc w:val="right"/>
            </w:pPr>
            <w:r>
              <w:t>0.2</w:t>
            </w:r>
          </w:p>
        </w:tc>
      </w:tr>
    </w:tbl>
    <w:p w14:paraId="451F095D" w14:textId="77777777" w:rsidR="00C060BE" w:rsidRDefault="00C060BE" w:rsidP="00C060BE"/>
    <w:p w14:paraId="52B70974" w14:textId="77777777" w:rsidR="00C060BE" w:rsidRDefault="00C060BE" w:rsidP="00C060BE"/>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C09E0B" w14:textId="77777777" w:rsidTr="000337C7">
        <w:trPr>
          <w:cantSplit/>
        </w:trPr>
        <w:tc>
          <w:tcPr>
            <w:tcW w:w="4422" w:type="dxa"/>
            <w:gridSpan w:val="2"/>
            <w:tcBorders>
              <w:top w:val="single" w:sz="4" w:space="0" w:color="auto"/>
            </w:tcBorders>
          </w:tcPr>
          <w:p w14:paraId="52F28AB8" w14:textId="77777777" w:rsidR="00C060BE" w:rsidRPr="0077558D" w:rsidRDefault="00C060BE" w:rsidP="000337C7">
            <w:pPr>
              <w:pStyle w:val="FSCtblh3"/>
            </w:pPr>
            <w:r w:rsidRPr="0077558D">
              <w:t>Agvet chemical:  Fluazifop-p-butyl</w:t>
            </w:r>
          </w:p>
        </w:tc>
      </w:tr>
      <w:tr w:rsidR="00C060BE" w:rsidRPr="0077558D" w14:paraId="294F92DD" w14:textId="77777777" w:rsidTr="000337C7">
        <w:trPr>
          <w:cantSplit/>
        </w:trPr>
        <w:tc>
          <w:tcPr>
            <w:tcW w:w="4422" w:type="dxa"/>
            <w:gridSpan w:val="2"/>
            <w:tcBorders>
              <w:bottom w:val="single" w:sz="4" w:space="0" w:color="auto"/>
            </w:tcBorders>
          </w:tcPr>
          <w:p w14:paraId="217BE6BD" w14:textId="77777777" w:rsidR="00C060BE" w:rsidRPr="0077558D" w:rsidRDefault="00C060BE" w:rsidP="000337C7">
            <w:pPr>
              <w:pStyle w:val="FSCtblh4"/>
            </w:pPr>
            <w:r w:rsidRPr="0077558D">
              <w:t>Permitted residue:  Sum of fluazifop-butyl, fluazifop and their conjugates, expressed as fluazifop</w:t>
            </w:r>
          </w:p>
        </w:tc>
      </w:tr>
      <w:tr w:rsidR="00C060BE" w:rsidRPr="0077558D" w14:paraId="553E24D6" w14:textId="77777777" w:rsidTr="000337C7">
        <w:trPr>
          <w:cantSplit/>
        </w:trPr>
        <w:tc>
          <w:tcPr>
            <w:tcW w:w="3402" w:type="dxa"/>
          </w:tcPr>
          <w:p w14:paraId="6CC1F695" w14:textId="77777777" w:rsidR="00C060BE" w:rsidRPr="0077558D" w:rsidRDefault="00C060BE" w:rsidP="000337C7">
            <w:pPr>
              <w:pStyle w:val="FSCtblMRL1"/>
            </w:pPr>
            <w:r w:rsidRPr="0077558D">
              <w:t>Assorted tropical and sub-tropical fruits – inedible peel [except avocado; banana</w:t>
            </w:r>
            <w:r>
              <w:t xml:space="preserve">; </w:t>
            </w:r>
            <w:r>
              <w:rPr>
                <w:szCs w:val="18"/>
              </w:rPr>
              <w:t>tree tomato (tamarillo)</w:t>
            </w:r>
            <w:r w:rsidRPr="0077558D">
              <w:t>]</w:t>
            </w:r>
          </w:p>
        </w:tc>
        <w:tc>
          <w:tcPr>
            <w:tcW w:w="1020" w:type="dxa"/>
          </w:tcPr>
          <w:p w14:paraId="681DAB36" w14:textId="77777777" w:rsidR="00C060BE" w:rsidRPr="0077558D" w:rsidRDefault="00C060BE" w:rsidP="000337C7">
            <w:pPr>
              <w:pStyle w:val="FSCtblMRL2"/>
            </w:pPr>
            <w:r w:rsidRPr="0077558D">
              <w:t>0.05</w:t>
            </w:r>
          </w:p>
        </w:tc>
      </w:tr>
      <w:tr w:rsidR="00C060BE" w:rsidRPr="0077558D" w14:paraId="0AC32D0B" w14:textId="77777777" w:rsidTr="000337C7">
        <w:trPr>
          <w:cantSplit/>
        </w:trPr>
        <w:tc>
          <w:tcPr>
            <w:tcW w:w="3402" w:type="dxa"/>
          </w:tcPr>
          <w:p w14:paraId="4C180700"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0D15BFF" w14:textId="77777777" w:rsidR="00C060BE" w:rsidRPr="0077558D" w:rsidRDefault="00C060BE" w:rsidP="000337C7">
            <w:pPr>
              <w:pStyle w:val="FSCtblMRL2"/>
            </w:pPr>
            <w:r w:rsidRPr="0077558D">
              <w:t>1</w:t>
            </w:r>
          </w:p>
        </w:tc>
      </w:tr>
      <w:tr w:rsidR="00C060BE" w:rsidRPr="0077558D" w14:paraId="7B16DDD5" w14:textId="77777777" w:rsidTr="000337C7">
        <w:trPr>
          <w:cantSplit/>
        </w:trPr>
        <w:tc>
          <w:tcPr>
            <w:tcW w:w="3402" w:type="dxa"/>
          </w:tcPr>
          <w:p w14:paraId="7CA3A595" w14:textId="77777777" w:rsidR="00C060BE" w:rsidRPr="0077558D" w:rsidRDefault="00C060BE" w:rsidP="000337C7">
            <w:pPr>
              <w:pStyle w:val="FSCtblMRL1"/>
            </w:pPr>
            <w:r>
              <w:t>Broccoli, Chinese (Gai lan)</w:t>
            </w:r>
          </w:p>
        </w:tc>
        <w:tc>
          <w:tcPr>
            <w:tcW w:w="1020" w:type="dxa"/>
          </w:tcPr>
          <w:p w14:paraId="2D1433E0" w14:textId="77777777" w:rsidR="00C060BE" w:rsidRPr="0077558D" w:rsidRDefault="00C060BE" w:rsidP="000337C7">
            <w:pPr>
              <w:pStyle w:val="FSCtblMRL2"/>
            </w:pPr>
            <w:r>
              <w:t>1</w:t>
            </w:r>
          </w:p>
        </w:tc>
      </w:tr>
      <w:tr w:rsidR="00C060BE" w:rsidRPr="0077558D" w14:paraId="61207743" w14:textId="77777777" w:rsidTr="000337C7">
        <w:trPr>
          <w:cantSplit/>
        </w:trPr>
        <w:tc>
          <w:tcPr>
            <w:tcW w:w="3402" w:type="dxa"/>
          </w:tcPr>
          <w:p w14:paraId="37491CD4" w14:textId="77777777" w:rsidR="00C060BE" w:rsidRPr="0077558D" w:rsidRDefault="00C060BE" w:rsidP="000337C7">
            <w:pPr>
              <w:pStyle w:val="FSCtblMRL1"/>
            </w:pPr>
            <w:r>
              <w:t>Chinese cabbage (Pe-tsai)</w:t>
            </w:r>
          </w:p>
        </w:tc>
        <w:tc>
          <w:tcPr>
            <w:tcW w:w="1020" w:type="dxa"/>
          </w:tcPr>
          <w:p w14:paraId="0AE3D2F3" w14:textId="77777777" w:rsidR="00C060BE" w:rsidRPr="0077558D" w:rsidRDefault="00C060BE" w:rsidP="000337C7">
            <w:pPr>
              <w:pStyle w:val="FSCtblMRL2"/>
            </w:pPr>
            <w:r>
              <w:t>T2</w:t>
            </w:r>
          </w:p>
        </w:tc>
      </w:tr>
      <w:tr w:rsidR="00C060BE" w:rsidRPr="0077558D" w14:paraId="47A5E458" w14:textId="77777777" w:rsidTr="000337C7">
        <w:trPr>
          <w:cantSplit/>
        </w:trPr>
        <w:tc>
          <w:tcPr>
            <w:tcW w:w="3402" w:type="dxa"/>
          </w:tcPr>
          <w:p w14:paraId="358C2E04" w14:textId="77777777" w:rsidR="00C060BE" w:rsidRPr="0077558D" w:rsidRDefault="00C060BE" w:rsidP="000337C7">
            <w:pPr>
              <w:pStyle w:val="FSCtblMRL1"/>
            </w:pPr>
            <w:r w:rsidRPr="0077558D">
              <w:t>Citrus fruits</w:t>
            </w:r>
            <w:r>
              <w:t xml:space="preserve"> (except cumquats)</w:t>
            </w:r>
          </w:p>
        </w:tc>
        <w:tc>
          <w:tcPr>
            <w:tcW w:w="1020" w:type="dxa"/>
          </w:tcPr>
          <w:p w14:paraId="5DCE1FC6" w14:textId="77777777" w:rsidR="00C060BE" w:rsidRPr="0077558D" w:rsidRDefault="00C060BE" w:rsidP="000337C7">
            <w:pPr>
              <w:pStyle w:val="FSCtblMRL2"/>
            </w:pPr>
            <w:r w:rsidRPr="0077558D">
              <w:t>*0.02</w:t>
            </w:r>
          </w:p>
        </w:tc>
      </w:tr>
      <w:tr w:rsidR="00C060BE" w:rsidRPr="0077558D" w14:paraId="35565A11" w14:textId="77777777" w:rsidTr="000337C7">
        <w:trPr>
          <w:cantSplit/>
        </w:trPr>
        <w:tc>
          <w:tcPr>
            <w:tcW w:w="3402" w:type="dxa"/>
          </w:tcPr>
          <w:p w14:paraId="4235CFA6" w14:textId="77777777" w:rsidR="00C060BE" w:rsidRPr="0077558D" w:rsidRDefault="00C060BE" w:rsidP="000337C7">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256BD851" w14:textId="77777777" w:rsidR="00C060BE" w:rsidRPr="0077558D" w:rsidRDefault="00C060BE" w:rsidP="000337C7">
            <w:pPr>
              <w:pStyle w:val="FSCtblMRL2"/>
            </w:pPr>
            <w:r w:rsidRPr="0077558D">
              <w:t>T2</w:t>
            </w:r>
          </w:p>
        </w:tc>
      </w:tr>
      <w:tr w:rsidR="00C060BE" w:rsidRPr="0077558D" w14:paraId="1650EC54" w14:textId="77777777" w:rsidTr="000337C7">
        <w:trPr>
          <w:cantSplit/>
        </w:trPr>
        <w:tc>
          <w:tcPr>
            <w:tcW w:w="3402" w:type="dxa"/>
          </w:tcPr>
          <w:p w14:paraId="4CCA1252" w14:textId="77777777" w:rsidR="00C060BE" w:rsidRPr="0077558D" w:rsidRDefault="00C060BE" w:rsidP="000337C7">
            <w:pPr>
              <w:pStyle w:val="FSCtblMRL1"/>
            </w:pPr>
            <w:r w:rsidRPr="0077558D">
              <w:t>Pome fruits</w:t>
            </w:r>
            <w:r>
              <w:t xml:space="preserve"> (except Persimmon, Japanese)</w:t>
            </w:r>
          </w:p>
        </w:tc>
        <w:tc>
          <w:tcPr>
            <w:tcW w:w="1020" w:type="dxa"/>
          </w:tcPr>
          <w:p w14:paraId="7F2DACF3" w14:textId="77777777" w:rsidR="00C060BE" w:rsidRPr="0077558D" w:rsidRDefault="00C060BE" w:rsidP="000337C7">
            <w:pPr>
              <w:pStyle w:val="FSCtblMRL2"/>
            </w:pPr>
            <w:r w:rsidRPr="0077558D">
              <w:t>*0.01</w:t>
            </w:r>
          </w:p>
        </w:tc>
      </w:tr>
      <w:tr w:rsidR="00C060BE" w:rsidRPr="0077558D" w14:paraId="24B9ADB6" w14:textId="77777777" w:rsidTr="000337C7">
        <w:trPr>
          <w:cantSplit/>
        </w:trPr>
        <w:tc>
          <w:tcPr>
            <w:tcW w:w="3402" w:type="dxa"/>
          </w:tcPr>
          <w:p w14:paraId="39870458" w14:textId="77777777" w:rsidR="00C060BE" w:rsidRPr="0077558D" w:rsidRDefault="00C060BE" w:rsidP="000337C7">
            <w:pPr>
              <w:pStyle w:val="FSCtblMRL1"/>
            </w:pPr>
            <w:r w:rsidRPr="0077558D">
              <w:t>Pulses</w:t>
            </w:r>
            <w:r>
              <w:t xml:space="preserve"> [except vetch]</w:t>
            </w:r>
          </w:p>
        </w:tc>
        <w:tc>
          <w:tcPr>
            <w:tcW w:w="1020" w:type="dxa"/>
          </w:tcPr>
          <w:p w14:paraId="0BBE75CB" w14:textId="77777777" w:rsidR="00C060BE" w:rsidRPr="0077558D" w:rsidRDefault="00C060BE" w:rsidP="000337C7">
            <w:pPr>
              <w:pStyle w:val="FSCtblMRL2"/>
            </w:pPr>
            <w:r w:rsidRPr="0077558D">
              <w:t>0.5</w:t>
            </w:r>
          </w:p>
        </w:tc>
      </w:tr>
      <w:tr w:rsidR="00C060BE" w:rsidRPr="0077558D" w14:paraId="1F9D4937" w14:textId="77777777" w:rsidTr="000337C7">
        <w:trPr>
          <w:cantSplit/>
        </w:trPr>
        <w:tc>
          <w:tcPr>
            <w:tcW w:w="3402" w:type="dxa"/>
          </w:tcPr>
          <w:p w14:paraId="0249E51B" w14:textId="77777777" w:rsidR="00C060BE" w:rsidRPr="0077558D" w:rsidRDefault="00C060BE" w:rsidP="000337C7">
            <w:pPr>
              <w:pStyle w:val="FSCtblMRL1"/>
            </w:pPr>
            <w:r>
              <w:rPr>
                <w:rFonts w:eastAsiaTheme="minorHAnsi"/>
              </w:rPr>
              <w:t>Sentul</w:t>
            </w:r>
          </w:p>
        </w:tc>
        <w:tc>
          <w:tcPr>
            <w:tcW w:w="1020" w:type="dxa"/>
          </w:tcPr>
          <w:p w14:paraId="67E6E2F2" w14:textId="77777777" w:rsidR="00C060BE" w:rsidRPr="0077558D" w:rsidRDefault="00C060BE" w:rsidP="000337C7">
            <w:pPr>
              <w:pStyle w:val="FSCtblMRL2"/>
            </w:pPr>
            <w:r>
              <w:t>0.05</w:t>
            </w:r>
          </w:p>
        </w:tc>
      </w:tr>
      <w:tr w:rsidR="00C060BE" w:rsidRPr="0077558D" w14:paraId="06C71620" w14:textId="77777777" w:rsidTr="000337C7">
        <w:trPr>
          <w:cantSplit/>
        </w:trPr>
        <w:tc>
          <w:tcPr>
            <w:tcW w:w="3402" w:type="dxa"/>
          </w:tcPr>
          <w:p w14:paraId="700E91A7"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Pr>
          <w:p w14:paraId="79F6A93A" w14:textId="77777777" w:rsidR="00C060BE" w:rsidRPr="0077558D" w:rsidRDefault="00C060BE" w:rsidP="000337C7">
            <w:pPr>
              <w:pStyle w:val="FSCtblMRL2"/>
            </w:pPr>
            <w:r w:rsidRPr="0077558D">
              <w:t>0.05</w:t>
            </w:r>
          </w:p>
        </w:tc>
      </w:tr>
      <w:tr w:rsidR="00C060BE" w:rsidRPr="0077558D" w14:paraId="0CD72475" w14:textId="77777777" w:rsidTr="000337C7">
        <w:trPr>
          <w:cantSplit/>
        </w:trPr>
        <w:tc>
          <w:tcPr>
            <w:tcW w:w="3402" w:type="dxa"/>
            <w:tcBorders>
              <w:bottom w:val="single" w:sz="4" w:space="0" w:color="auto"/>
            </w:tcBorders>
          </w:tcPr>
          <w:p w14:paraId="1EA88D70" w14:textId="77777777" w:rsidR="00C060BE" w:rsidRPr="0077558D" w:rsidRDefault="00C060BE" w:rsidP="000337C7">
            <w:pPr>
              <w:pStyle w:val="FSCtblMRL1"/>
            </w:pPr>
            <w:r>
              <w:t>Vetch</w:t>
            </w:r>
          </w:p>
        </w:tc>
        <w:tc>
          <w:tcPr>
            <w:tcW w:w="1020" w:type="dxa"/>
            <w:tcBorders>
              <w:bottom w:val="single" w:sz="4" w:space="0" w:color="auto"/>
            </w:tcBorders>
          </w:tcPr>
          <w:p w14:paraId="4346C3ED" w14:textId="77777777" w:rsidR="00C060BE" w:rsidRPr="0077558D" w:rsidRDefault="00C060BE" w:rsidP="000337C7">
            <w:pPr>
              <w:pStyle w:val="FSCtblMRL2"/>
            </w:pPr>
            <w:r>
              <w:t>0.1</w:t>
            </w:r>
          </w:p>
        </w:tc>
      </w:tr>
    </w:tbl>
    <w:p w14:paraId="349E4950" w14:textId="77777777" w:rsidR="00C060BE" w:rsidRDefault="00C060BE" w:rsidP="00C060BE">
      <w:pPr>
        <w:pStyle w:val="FSCtblMRL1"/>
        <w:rPr>
          <w:rFonts w:eastAsiaTheme="minorHAnsi"/>
        </w:rPr>
      </w:pPr>
    </w:p>
    <w:p w14:paraId="376F4D5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61A0176" w14:textId="77777777" w:rsidTr="000337C7">
        <w:trPr>
          <w:cantSplit/>
        </w:trPr>
        <w:tc>
          <w:tcPr>
            <w:tcW w:w="4422" w:type="dxa"/>
            <w:gridSpan w:val="2"/>
            <w:tcBorders>
              <w:top w:val="single" w:sz="4" w:space="0" w:color="auto"/>
            </w:tcBorders>
          </w:tcPr>
          <w:p w14:paraId="43F7D7AE" w14:textId="77777777" w:rsidR="00C060BE" w:rsidRPr="0077558D" w:rsidRDefault="00C060BE" w:rsidP="000337C7">
            <w:pPr>
              <w:pStyle w:val="FSCtblh3"/>
            </w:pPr>
            <w:r w:rsidRPr="0077558D">
              <w:t>Agvet chemical:  Fluazinam</w:t>
            </w:r>
          </w:p>
        </w:tc>
      </w:tr>
      <w:tr w:rsidR="00C060BE" w:rsidRPr="0077558D" w14:paraId="42B511B4" w14:textId="77777777" w:rsidTr="000337C7">
        <w:trPr>
          <w:cantSplit/>
        </w:trPr>
        <w:tc>
          <w:tcPr>
            <w:tcW w:w="4422" w:type="dxa"/>
            <w:gridSpan w:val="2"/>
            <w:tcBorders>
              <w:bottom w:val="single" w:sz="4" w:space="0" w:color="auto"/>
            </w:tcBorders>
          </w:tcPr>
          <w:p w14:paraId="7EB6B7C6" w14:textId="77777777" w:rsidR="00C060BE" w:rsidRPr="0077558D" w:rsidRDefault="00C060BE" w:rsidP="000337C7">
            <w:pPr>
              <w:pStyle w:val="FSCtblh4"/>
            </w:pPr>
            <w:r w:rsidRPr="0077558D">
              <w:t>Permitted residue:  Fluazinam</w:t>
            </w:r>
          </w:p>
        </w:tc>
      </w:tr>
      <w:tr w:rsidR="00C060BE" w:rsidRPr="0077558D" w14:paraId="42545F2A" w14:textId="77777777" w:rsidTr="000337C7">
        <w:trPr>
          <w:cantSplit/>
        </w:trPr>
        <w:tc>
          <w:tcPr>
            <w:tcW w:w="3402" w:type="dxa"/>
          </w:tcPr>
          <w:p w14:paraId="3774FA16"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DAAF3B6" w14:textId="77777777" w:rsidR="00C060BE" w:rsidRPr="0077558D" w:rsidRDefault="00C060BE" w:rsidP="000337C7">
            <w:pPr>
              <w:pStyle w:val="FSCtblMRL2"/>
            </w:pPr>
            <w:r w:rsidRPr="0077558D">
              <w:t>*0.01</w:t>
            </w:r>
          </w:p>
        </w:tc>
      </w:tr>
      <w:tr w:rsidR="00C060BE" w:rsidRPr="0077558D" w14:paraId="1331114D" w14:textId="77777777" w:rsidTr="000337C7">
        <w:trPr>
          <w:cantSplit/>
        </w:trPr>
        <w:tc>
          <w:tcPr>
            <w:tcW w:w="3402" w:type="dxa"/>
          </w:tcPr>
          <w:p w14:paraId="39D3A420" w14:textId="77777777" w:rsidR="00C060BE" w:rsidRPr="0077558D" w:rsidRDefault="00C060BE" w:rsidP="000337C7">
            <w:pPr>
              <w:pStyle w:val="FSCtblMRL1"/>
            </w:pPr>
            <w:r>
              <w:t>Broccoli, Chinese (Gai lan)</w:t>
            </w:r>
          </w:p>
        </w:tc>
        <w:tc>
          <w:tcPr>
            <w:tcW w:w="1020" w:type="dxa"/>
          </w:tcPr>
          <w:p w14:paraId="074C3F9D" w14:textId="77777777" w:rsidR="00C060BE" w:rsidRPr="0077558D" w:rsidRDefault="00C060BE" w:rsidP="000337C7">
            <w:pPr>
              <w:pStyle w:val="FSCtblMRL2"/>
            </w:pPr>
            <w:r>
              <w:t>*0.01</w:t>
            </w:r>
          </w:p>
        </w:tc>
      </w:tr>
      <w:tr w:rsidR="00C060BE" w:rsidRPr="0077558D" w14:paraId="7293161B" w14:textId="77777777" w:rsidTr="000337C7">
        <w:trPr>
          <w:cantSplit/>
        </w:trPr>
        <w:tc>
          <w:tcPr>
            <w:tcW w:w="3402" w:type="dxa"/>
            <w:tcBorders>
              <w:bottom w:val="single" w:sz="4" w:space="0" w:color="auto"/>
            </w:tcBorders>
          </w:tcPr>
          <w:p w14:paraId="5C717157" w14:textId="77777777" w:rsidR="00C060BE" w:rsidRPr="0077558D" w:rsidRDefault="00C060BE" w:rsidP="000337C7">
            <w:pPr>
              <w:pStyle w:val="FSCtblMRL1"/>
            </w:pPr>
            <w:r w:rsidRPr="0077558D">
              <w:t>Pome fruits</w:t>
            </w:r>
            <w:r>
              <w:t xml:space="preserve"> (except Persimmon, Japanese)</w:t>
            </w:r>
          </w:p>
        </w:tc>
        <w:tc>
          <w:tcPr>
            <w:tcW w:w="1020" w:type="dxa"/>
            <w:tcBorders>
              <w:bottom w:val="single" w:sz="4" w:space="0" w:color="auto"/>
            </w:tcBorders>
          </w:tcPr>
          <w:p w14:paraId="0716038E" w14:textId="77777777" w:rsidR="00C060BE" w:rsidRPr="0077558D" w:rsidRDefault="00C060BE" w:rsidP="000337C7">
            <w:pPr>
              <w:pStyle w:val="FSCtblMRL2"/>
            </w:pPr>
            <w:r w:rsidRPr="0077558D">
              <w:t>*0.01</w:t>
            </w:r>
          </w:p>
        </w:tc>
      </w:tr>
    </w:tbl>
    <w:p w14:paraId="0FC3FA81" w14:textId="77777777" w:rsidR="00C060BE" w:rsidRDefault="00C060BE" w:rsidP="00C060BE">
      <w:pPr>
        <w:pStyle w:val="FSCtblMRL1"/>
        <w:rPr>
          <w:rFonts w:eastAsiaTheme="minorHAnsi"/>
        </w:rPr>
      </w:pPr>
    </w:p>
    <w:p w14:paraId="6C6DE18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697EBD7" w14:textId="77777777" w:rsidTr="000337C7">
        <w:trPr>
          <w:cantSplit/>
        </w:trPr>
        <w:tc>
          <w:tcPr>
            <w:tcW w:w="4422" w:type="dxa"/>
            <w:gridSpan w:val="2"/>
            <w:tcBorders>
              <w:top w:val="single" w:sz="4" w:space="0" w:color="auto"/>
            </w:tcBorders>
          </w:tcPr>
          <w:p w14:paraId="4E7200DD" w14:textId="77777777" w:rsidR="00C060BE" w:rsidRPr="0077558D" w:rsidRDefault="00C060BE" w:rsidP="000337C7">
            <w:pPr>
              <w:pStyle w:val="FSCtblh3"/>
            </w:pPr>
            <w:r w:rsidRPr="0077558D">
              <w:lastRenderedPageBreak/>
              <w:t>Agvet chemical:  Flubendiamide</w:t>
            </w:r>
          </w:p>
        </w:tc>
      </w:tr>
      <w:tr w:rsidR="00C060BE" w:rsidRPr="0077558D" w14:paraId="501A27EE" w14:textId="77777777" w:rsidTr="000337C7">
        <w:trPr>
          <w:cantSplit/>
        </w:trPr>
        <w:tc>
          <w:tcPr>
            <w:tcW w:w="4422" w:type="dxa"/>
            <w:gridSpan w:val="2"/>
          </w:tcPr>
          <w:p w14:paraId="0D3F4A82" w14:textId="77777777" w:rsidR="00C060BE" w:rsidRPr="0077558D" w:rsidRDefault="00C060BE" w:rsidP="000337C7">
            <w:pPr>
              <w:pStyle w:val="FSCtblh4"/>
            </w:pPr>
            <w:r w:rsidRPr="0077558D">
              <w:t>Permitted residue—commodities of plant origin:  Flubendiamide</w:t>
            </w:r>
          </w:p>
        </w:tc>
      </w:tr>
      <w:tr w:rsidR="00C060BE" w:rsidRPr="0077558D" w14:paraId="7C30C84E" w14:textId="77777777" w:rsidTr="000337C7">
        <w:trPr>
          <w:cantSplit/>
        </w:trPr>
        <w:tc>
          <w:tcPr>
            <w:tcW w:w="4422" w:type="dxa"/>
            <w:gridSpan w:val="2"/>
            <w:tcBorders>
              <w:bottom w:val="single" w:sz="4" w:space="0" w:color="auto"/>
            </w:tcBorders>
          </w:tcPr>
          <w:p w14:paraId="167AB2F9" w14:textId="77777777" w:rsidR="00C060BE" w:rsidRPr="0077558D" w:rsidRDefault="00C060BE" w:rsidP="000337C7">
            <w:pPr>
              <w:pStyle w:val="FSCtblh4"/>
            </w:pPr>
            <w:r w:rsidRPr="0077558D">
              <w:t>Permitted residue—commodities of animal origin:  Sum of flubendiamide and 3-iodo-N-(2-methyl-4-[1,2,2,2-tetrafluoro-1-(trifluoromethyl)ethyl]phenyl) phthalimide, expressed as flubendiamide</w:t>
            </w:r>
          </w:p>
        </w:tc>
      </w:tr>
      <w:tr w:rsidR="00C060BE" w:rsidRPr="0077558D" w14:paraId="63F46075" w14:textId="77777777" w:rsidTr="000337C7">
        <w:trPr>
          <w:cantSplit/>
        </w:trPr>
        <w:tc>
          <w:tcPr>
            <w:tcW w:w="3402" w:type="dxa"/>
          </w:tcPr>
          <w:p w14:paraId="76814DF8"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9992A30" w14:textId="77777777" w:rsidR="00C060BE" w:rsidRPr="0077558D" w:rsidRDefault="00C060BE" w:rsidP="000337C7">
            <w:pPr>
              <w:pStyle w:val="FSCtblMRL2"/>
            </w:pPr>
            <w:r w:rsidRPr="0077558D">
              <w:t>5</w:t>
            </w:r>
          </w:p>
        </w:tc>
      </w:tr>
      <w:tr w:rsidR="00C060BE" w:rsidRPr="0077558D" w14:paraId="782769E4" w14:textId="77777777" w:rsidTr="000337C7">
        <w:trPr>
          <w:cantSplit/>
        </w:trPr>
        <w:tc>
          <w:tcPr>
            <w:tcW w:w="3402" w:type="dxa"/>
          </w:tcPr>
          <w:p w14:paraId="31254D5C" w14:textId="77777777" w:rsidR="00C060BE" w:rsidRPr="0077558D" w:rsidRDefault="00C060BE" w:rsidP="000337C7">
            <w:pPr>
              <w:pStyle w:val="FSCtblMRL1"/>
            </w:pPr>
            <w:r>
              <w:t>Broccoli, Chinese (Gai lan)</w:t>
            </w:r>
          </w:p>
        </w:tc>
        <w:tc>
          <w:tcPr>
            <w:tcW w:w="1020" w:type="dxa"/>
          </w:tcPr>
          <w:p w14:paraId="7F1588A0" w14:textId="77777777" w:rsidR="00C060BE" w:rsidRPr="0077558D" w:rsidRDefault="00C060BE" w:rsidP="000337C7">
            <w:pPr>
              <w:pStyle w:val="FSCtblMRL2"/>
            </w:pPr>
            <w:r>
              <w:t>5</w:t>
            </w:r>
          </w:p>
        </w:tc>
      </w:tr>
      <w:tr w:rsidR="00C060BE" w:rsidRPr="0077558D" w14:paraId="3C1E4B97" w14:textId="77777777" w:rsidTr="000337C7">
        <w:trPr>
          <w:cantSplit/>
        </w:trPr>
        <w:tc>
          <w:tcPr>
            <w:tcW w:w="3402" w:type="dxa"/>
          </w:tcPr>
          <w:p w14:paraId="1B165521" w14:textId="77777777" w:rsidR="00C060BE" w:rsidRPr="0077558D" w:rsidRDefault="00C060BE" w:rsidP="000337C7">
            <w:pPr>
              <w:pStyle w:val="FSCtblMRL1"/>
            </w:pPr>
            <w:r>
              <w:t>Chinese cabbage (Pe-tsai)</w:t>
            </w:r>
          </w:p>
        </w:tc>
        <w:tc>
          <w:tcPr>
            <w:tcW w:w="1020" w:type="dxa"/>
          </w:tcPr>
          <w:p w14:paraId="42CC8BDC" w14:textId="77777777" w:rsidR="00C060BE" w:rsidRPr="0077558D" w:rsidRDefault="00C060BE" w:rsidP="000337C7">
            <w:pPr>
              <w:pStyle w:val="FSCtblMRL2"/>
            </w:pPr>
            <w:r>
              <w:t>10</w:t>
            </w:r>
          </w:p>
        </w:tc>
      </w:tr>
      <w:tr w:rsidR="00C060BE" w:rsidRPr="0077558D" w14:paraId="0304896C" w14:textId="77777777" w:rsidTr="000337C7">
        <w:trPr>
          <w:cantSplit/>
        </w:trPr>
        <w:tc>
          <w:tcPr>
            <w:tcW w:w="3402" w:type="dxa"/>
          </w:tcPr>
          <w:p w14:paraId="7146C36F" w14:textId="77777777" w:rsidR="00C060BE" w:rsidRPr="0077558D" w:rsidRDefault="00C060BE" w:rsidP="000337C7">
            <w:pPr>
              <w:pStyle w:val="FSCtblMRL1"/>
            </w:pPr>
            <w:r>
              <w:t>Chives</w:t>
            </w:r>
          </w:p>
        </w:tc>
        <w:tc>
          <w:tcPr>
            <w:tcW w:w="1020" w:type="dxa"/>
          </w:tcPr>
          <w:p w14:paraId="42C46286" w14:textId="77777777" w:rsidR="00C060BE" w:rsidRPr="0077558D" w:rsidRDefault="00C060BE" w:rsidP="000337C7">
            <w:pPr>
              <w:pStyle w:val="FSCtblMRL2"/>
            </w:pPr>
            <w:r>
              <w:t>20</w:t>
            </w:r>
          </w:p>
        </w:tc>
      </w:tr>
      <w:tr w:rsidR="00C060BE" w:rsidRPr="0077558D" w14:paraId="591EA7A2" w14:textId="77777777" w:rsidTr="000337C7">
        <w:trPr>
          <w:cantSplit/>
        </w:trPr>
        <w:tc>
          <w:tcPr>
            <w:tcW w:w="3402" w:type="dxa"/>
          </w:tcPr>
          <w:p w14:paraId="6018A66F" w14:textId="77777777" w:rsidR="00C060BE" w:rsidRPr="0077558D" w:rsidRDefault="00C060BE" w:rsidP="000337C7">
            <w:pPr>
              <w:pStyle w:val="FSCtblMRL1"/>
            </w:pPr>
            <w:r w:rsidRPr="0077558D">
              <w:t xml:space="preserve">Fruiting vegetables, other than cucurbits </w:t>
            </w:r>
          </w:p>
        </w:tc>
        <w:tc>
          <w:tcPr>
            <w:tcW w:w="1020" w:type="dxa"/>
          </w:tcPr>
          <w:p w14:paraId="2CB5E4FE" w14:textId="77777777" w:rsidR="00C060BE" w:rsidRPr="0077558D" w:rsidRDefault="00C060BE" w:rsidP="000337C7">
            <w:pPr>
              <w:pStyle w:val="FSCtblMRL2"/>
            </w:pPr>
            <w:r w:rsidRPr="0077558D">
              <w:t>2</w:t>
            </w:r>
          </w:p>
        </w:tc>
      </w:tr>
      <w:tr w:rsidR="00C060BE" w:rsidRPr="0077558D" w14:paraId="48C69D56" w14:textId="77777777" w:rsidTr="000337C7">
        <w:trPr>
          <w:cantSplit/>
        </w:trPr>
        <w:tc>
          <w:tcPr>
            <w:tcW w:w="3402" w:type="dxa"/>
          </w:tcPr>
          <w:p w14:paraId="0811D702" w14:textId="77777777" w:rsidR="00C060BE" w:rsidRPr="0077558D" w:rsidRDefault="00C060BE" w:rsidP="000337C7">
            <w:pPr>
              <w:pStyle w:val="FSCtblMRL1"/>
            </w:pPr>
            <w:r>
              <w:t>Fungi, edible (except mushrooms)</w:t>
            </w:r>
          </w:p>
        </w:tc>
        <w:tc>
          <w:tcPr>
            <w:tcW w:w="1020" w:type="dxa"/>
          </w:tcPr>
          <w:p w14:paraId="2F722372" w14:textId="77777777" w:rsidR="00C060BE" w:rsidRPr="0077558D" w:rsidRDefault="00C060BE" w:rsidP="000337C7">
            <w:pPr>
              <w:pStyle w:val="FSCtblMRL2"/>
            </w:pPr>
            <w:r>
              <w:t>2</w:t>
            </w:r>
          </w:p>
        </w:tc>
      </w:tr>
      <w:tr w:rsidR="00C060BE" w:rsidRPr="0077558D" w14:paraId="7F0AFABD" w14:textId="77777777" w:rsidTr="000337C7">
        <w:trPr>
          <w:cantSplit/>
        </w:trPr>
        <w:tc>
          <w:tcPr>
            <w:tcW w:w="3402" w:type="dxa"/>
          </w:tcPr>
          <w:p w14:paraId="068ECCAE" w14:textId="77777777" w:rsidR="00C060BE" w:rsidRPr="0077558D" w:rsidRDefault="00C060BE" w:rsidP="000337C7">
            <w:pPr>
              <w:pStyle w:val="FSCtblMRL1"/>
            </w:pPr>
            <w:r w:rsidRPr="0077558D">
              <w:t>Leafy vegetables</w:t>
            </w:r>
            <w:r>
              <w:t xml:space="preserve"> </w:t>
            </w:r>
            <w:r w:rsidRPr="0077558D">
              <w:t xml:space="preserve">[except </w:t>
            </w:r>
            <w:r>
              <w:t xml:space="preserve">broccoli, Chinese (Gai lan); </w:t>
            </w:r>
            <w:r w:rsidRPr="0077558D">
              <w:t>lettuce, head</w:t>
            </w:r>
            <w:r>
              <w:t>; witloof, chicory</w:t>
            </w:r>
            <w:r w:rsidRPr="0077558D">
              <w:t>]</w:t>
            </w:r>
          </w:p>
        </w:tc>
        <w:tc>
          <w:tcPr>
            <w:tcW w:w="1020" w:type="dxa"/>
          </w:tcPr>
          <w:p w14:paraId="2F4ED9EC" w14:textId="77777777" w:rsidR="00C060BE" w:rsidRPr="0077558D" w:rsidRDefault="00C060BE" w:rsidP="000337C7">
            <w:pPr>
              <w:pStyle w:val="FSCtblMRL2"/>
            </w:pPr>
            <w:r w:rsidRPr="0077558D">
              <w:t>10</w:t>
            </w:r>
          </w:p>
        </w:tc>
      </w:tr>
      <w:tr w:rsidR="00C060BE" w:rsidRPr="0077558D" w14:paraId="236DC237" w14:textId="77777777" w:rsidTr="000337C7">
        <w:trPr>
          <w:cantSplit/>
        </w:trPr>
        <w:tc>
          <w:tcPr>
            <w:tcW w:w="3402" w:type="dxa"/>
          </w:tcPr>
          <w:p w14:paraId="634213DA" w14:textId="77777777" w:rsidR="00C060BE" w:rsidRPr="0077558D" w:rsidRDefault="00C060BE" w:rsidP="000337C7">
            <w:pPr>
              <w:pStyle w:val="FSCtblMRL1"/>
            </w:pPr>
            <w:r>
              <w:t>Mushrooms</w:t>
            </w:r>
          </w:p>
        </w:tc>
        <w:tc>
          <w:tcPr>
            <w:tcW w:w="1020" w:type="dxa"/>
          </w:tcPr>
          <w:p w14:paraId="79008150" w14:textId="77777777" w:rsidR="00C060BE" w:rsidRPr="0077558D" w:rsidRDefault="00C060BE" w:rsidP="000337C7">
            <w:pPr>
              <w:pStyle w:val="FSCtblMRL2"/>
            </w:pPr>
            <w:r>
              <w:t>2</w:t>
            </w:r>
          </w:p>
        </w:tc>
      </w:tr>
      <w:tr w:rsidR="00C060BE" w:rsidRPr="0077558D" w14:paraId="29BFE1A0" w14:textId="77777777" w:rsidTr="000337C7">
        <w:trPr>
          <w:cantSplit/>
        </w:trPr>
        <w:tc>
          <w:tcPr>
            <w:tcW w:w="3402" w:type="dxa"/>
          </w:tcPr>
          <w:p w14:paraId="44C07E0A" w14:textId="77777777" w:rsidR="00C060BE" w:rsidRPr="0077558D" w:rsidRDefault="00C060BE" w:rsidP="000337C7">
            <w:pPr>
              <w:pStyle w:val="FSCtblMRL1"/>
            </w:pPr>
            <w:r>
              <w:t>Peppers, chili, dried</w:t>
            </w:r>
          </w:p>
        </w:tc>
        <w:tc>
          <w:tcPr>
            <w:tcW w:w="1020" w:type="dxa"/>
          </w:tcPr>
          <w:p w14:paraId="27B0191B" w14:textId="77777777" w:rsidR="00C060BE" w:rsidRPr="0077558D" w:rsidRDefault="00C060BE" w:rsidP="000337C7">
            <w:pPr>
              <w:pStyle w:val="FSCtblMRL2"/>
            </w:pPr>
            <w:r>
              <w:t>7</w:t>
            </w:r>
          </w:p>
        </w:tc>
      </w:tr>
      <w:tr w:rsidR="00C060BE" w:rsidRPr="0077558D" w14:paraId="34002D1F" w14:textId="77777777" w:rsidTr="000337C7">
        <w:trPr>
          <w:cantSplit/>
        </w:trPr>
        <w:tc>
          <w:tcPr>
            <w:tcW w:w="3402" w:type="dxa"/>
          </w:tcPr>
          <w:p w14:paraId="413F6F2C" w14:textId="77777777" w:rsidR="00C060BE" w:rsidRPr="0077558D" w:rsidRDefault="00C060BE" w:rsidP="000337C7">
            <w:pPr>
              <w:pStyle w:val="FSCtblMRL1"/>
            </w:pPr>
            <w:r w:rsidRPr="0077558D">
              <w:t>Spices</w:t>
            </w:r>
            <w:r>
              <w:t xml:space="preserve"> [except peppers, chili, dried]</w:t>
            </w:r>
          </w:p>
        </w:tc>
        <w:tc>
          <w:tcPr>
            <w:tcW w:w="1020" w:type="dxa"/>
          </w:tcPr>
          <w:p w14:paraId="3998BFBB" w14:textId="77777777" w:rsidR="00C060BE" w:rsidRPr="0077558D" w:rsidRDefault="00C060BE" w:rsidP="000337C7">
            <w:pPr>
              <w:pStyle w:val="FSCtblMRL2"/>
            </w:pPr>
            <w:r w:rsidRPr="0077558D">
              <w:t>0.02</w:t>
            </w:r>
          </w:p>
        </w:tc>
      </w:tr>
      <w:tr w:rsidR="00C060BE" w:rsidRPr="0077558D" w14:paraId="2664AEDF" w14:textId="77777777" w:rsidTr="000337C7">
        <w:trPr>
          <w:cantSplit/>
        </w:trPr>
        <w:tc>
          <w:tcPr>
            <w:tcW w:w="3402" w:type="dxa"/>
          </w:tcPr>
          <w:p w14:paraId="05CFBCFB" w14:textId="77777777" w:rsidR="00C060BE" w:rsidRPr="0077558D" w:rsidRDefault="00C060BE" w:rsidP="000337C7">
            <w:pPr>
              <w:pStyle w:val="FSCtblMRL1"/>
            </w:pPr>
            <w:r w:rsidRPr="0077558D">
              <w:t>Stalk and stem vegetables</w:t>
            </w:r>
            <w:r>
              <w:t xml:space="preserve"> [except fennel, bulb] </w:t>
            </w:r>
          </w:p>
        </w:tc>
        <w:tc>
          <w:tcPr>
            <w:tcW w:w="1020" w:type="dxa"/>
          </w:tcPr>
          <w:p w14:paraId="0D919DF0" w14:textId="77777777" w:rsidR="00C060BE" w:rsidRPr="0077558D" w:rsidRDefault="00C060BE" w:rsidP="000337C7">
            <w:pPr>
              <w:pStyle w:val="FSCtblMRL2"/>
            </w:pPr>
            <w:r w:rsidRPr="0077558D">
              <w:t>5</w:t>
            </w:r>
          </w:p>
        </w:tc>
      </w:tr>
      <w:tr w:rsidR="00C060BE" w:rsidRPr="0077558D" w14:paraId="7C8B8104" w14:textId="77777777" w:rsidTr="000337C7">
        <w:trPr>
          <w:cantSplit/>
        </w:trPr>
        <w:tc>
          <w:tcPr>
            <w:tcW w:w="3402" w:type="dxa"/>
          </w:tcPr>
          <w:p w14:paraId="7F955AB4"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Pr>
          <w:p w14:paraId="1FC5A65A" w14:textId="77777777" w:rsidR="00C060BE" w:rsidRPr="0077558D" w:rsidRDefault="00C060BE" w:rsidP="000337C7">
            <w:pPr>
              <w:pStyle w:val="FSCtblMRL2"/>
            </w:pPr>
            <w:r w:rsidRPr="0077558D">
              <w:t>1.6</w:t>
            </w:r>
          </w:p>
        </w:tc>
      </w:tr>
      <w:tr w:rsidR="00C060BE" w:rsidRPr="0077558D" w14:paraId="4B10FA2A" w14:textId="77777777" w:rsidTr="000337C7">
        <w:trPr>
          <w:cantSplit/>
        </w:trPr>
        <w:tc>
          <w:tcPr>
            <w:tcW w:w="3402" w:type="dxa"/>
            <w:tcBorders>
              <w:bottom w:val="single" w:sz="4" w:space="0" w:color="auto"/>
            </w:tcBorders>
          </w:tcPr>
          <w:p w14:paraId="0EE16ABF" w14:textId="77777777" w:rsidR="00C060BE" w:rsidRPr="0077558D" w:rsidRDefault="00C060BE" w:rsidP="000337C7">
            <w:pPr>
              <w:pStyle w:val="FSCtblMRL1"/>
            </w:pPr>
            <w:r>
              <w:t>Witloof, chicory</w:t>
            </w:r>
          </w:p>
        </w:tc>
        <w:tc>
          <w:tcPr>
            <w:tcW w:w="1020" w:type="dxa"/>
            <w:tcBorders>
              <w:bottom w:val="single" w:sz="4" w:space="0" w:color="auto"/>
            </w:tcBorders>
          </w:tcPr>
          <w:p w14:paraId="78C8D143" w14:textId="77777777" w:rsidR="00C060BE" w:rsidRPr="0077558D" w:rsidRDefault="00C060BE" w:rsidP="000337C7">
            <w:pPr>
              <w:pStyle w:val="FSCtblMRL2"/>
            </w:pPr>
            <w:r>
              <w:t>5</w:t>
            </w:r>
          </w:p>
        </w:tc>
      </w:tr>
    </w:tbl>
    <w:p w14:paraId="6559FCCA" w14:textId="77777777" w:rsidR="00C060BE" w:rsidRDefault="00C060BE" w:rsidP="00C060BE">
      <w:pPr>
        <w:pStyle w:val="FSCtblMRL1"/>
        <w:rPr>
          <w:rFonts w:eastAsiaTheme="minorHAnsi"/>
        </w:rPr>
      </w:pPr>
    </w:p>
    <w:p w14:paraId="4843C1E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A3D667F" w14:textId="77777777" w:rsidTr="000337C7">
        <w:trPr>
          <w:cantSplit/>
        </w:trPr>
        <w:tc>
          <w:tcPr>
            <w:tcW w:w="4422" w:type="dxa"/>
            <w:gridSpan w:val="2"/>
            <w:tcBorders>
              <w:top w:val="single" w:sz="4" w:space="0" w:color="auto"/>
            </w:tcBorders>
          </w:tcPr>
          <w:p w14:paraId="6A737431" w14:textId="77777777" w:rsidR="00C060BE" w:rsidRPr="0077558D" w:rsidRDefault="00C060BE" w:rsidP="000337C7">
            <w:pPr>
              <w:pStyle w:val="FSCtblh3"/>
            </w:pPr>
            <w:r w:rsidRPr="0077558D">
              <w:t>Agvet chemical:  Fludioxonil</w:t>
            </w:r>
          </w:p>
        </w:tc>
      </w:tr>
      <w:tr w:rsidR="00C060BE" w:rsidRPr="0077558D" w14:paraId="0D75F00B" w14:textId="77777777" w:rsidTr="000337C7">
        <w:trPr>
          <w:cantSplit/>
        </w:trPr>
        <w:tc>
          <w:tcPr>
            <w:tcW w:w="4422" w:type="dxa"/>
            <w:gridSpan w:val="2"/>
          </w:tcPr>
          <w:p w14:paraId="50920927" w14:textId="77777777" w:rsidR="00C060BE" w:rsidRPr="0077558D" w:rsidRDefault="00C060BE" w:rsidP="000337C7">
            <w:pPr>
              <w:pStyle w:val="FSCtblh4"/>
            </w:pPr>
            <w:r w:rsidRPr="0077558D">
              <w:rPr>
                <w:iCs/>
              </w:rPr>
              <w:t>Permitted residue—commodities of animal origin:</w:t>
            </w:r>
            <w:r w:rsidRPr="0077558D">
              <w:t xml:space="preserve">  Sum of fludioxonil and oxidisable metabolites, expressed as fludioxonil</w:t>
            </w:r>
          </w:p>
        </w:tc>
      </w:tr>
      <w:tr w:rsidR="00C060BE" w:rsidRPr="0077558D" w14:paraId="43B97F9D" w14:textId="77777777" w:rsidTr="000337C7">
        <w:trPr>
          <w:cantSplit/>
        </w:trPr>
        <w:tc>
          <w:tcPr>
            <w:tcW w:w="4422" w:type="dxa"/>
            <w:gridSpan w:val="2"/>
            <w:tcBorders>
              <w:bottom w:val="single" w:sz="4" w:space="0" w:color="auto"/>
            </w:tcBorders>
          </w:tcPr>
          <w:p w14:paraId="0086856E" w14:textId="77777777" w:rsidR="00C060BE" w:rsidRPr="0077558D" w:rsidRDefault="00C060BE" w:rsidP="000337C7">
            <w:pPr>
              <w:pStyle w:val="FSCtblh4"/>
            </w:pPr>
            <w:r w:rsidRPr="0077558D">
              <w:t>Permitted residue—commodities of plant origin:  Fludioxonil</w:t>
            </w:r>
          </w:p>
        </w:tc>
      </w:tr>
      <w:tr w:rsidR="00C060BE" w:rsidRPr="0077558D" w14:paraId="0EE497C6" w14:textId="77777777" w:rsidTr="000337C7">
        <w:trPr>
          <w:cantSplit/>
        </w:trPr>
        <w:tc>
          <w:tcPr>
            <w:tcW w:w="3402" w:type="dxa"/>
          </w:tcPr>
          <w:p w14:paraId="3E617BC9" w14:textId="77777777" w:rsidR="00C060BE" w:rsidRDefault="00C060BE" w:rsidP="000337C7">
            <w:pPr>
              <w:pStyle w:val="FSCtblMRL1"/>
            </w:pPr>
            <w:r w:rsidRPr="0077558D">
              <w:rPr>
                <w:szCs w:val="18"/>
              </w:rPr>
              <w:t xml:space="preserve">Bulb vegetables [except </w:t>
            </w:r>
            <w:r>
              <w:rPr>
                <w:szCs w:val="18"/>
              </w:rPr>
              <w:t xml:space="preserve">chives; </w:t>
            </w:r>
            <w:r w:rsidRPr="0077558D">
              <w:rPr>
                <w:szCs w:val="18"/>
              </w:rPr>
              <w:t>onion, bulb]</w:t>
            </w:r>
          </w:p>
        </w:tc>
        <w:tc>
          <w:tcPr>
            <w:tcW w:w="1020" w:type="dxa"/>
          </w:tcPr>
          <w:p w14:paraId="3CD6937B" w14:textId="77777777" w:rsidR="00C060BE" w:rsidRDefault="00C060BE" w:rsidP="000337C7">
            <w:pPr>
              <w:pStyle w:val="FSCtblMRL2"/>
            </w:pPr>
            <w:r w:rsidRPr="0077558D">
              <w:t>3</w:t>
            </w:r>
          </w:p>
        </w:tc>
      </w:tr>
      <w:tr w:rsidR="00C060BE" w:rsidRPr="0077558D" w14:paraId="27B808F1" w14:textId="77777777" w:rsidTr="000337C7">
        <w:trPr>
          <w:cantSplit/>
        </w:trPr>
        <w:tc>
          <w:tcPr>
            <w:tcW w:w="3402" w:type="dxa"/>
          </w:tcPr>
          <w:p w14:paraId="729F4258" w14:textId="77777777" w:rsidR="00C060BE" w:rsidRDefault="00C060BE" w:rsidP="000337C7">
            <w:pPr>
              <w:pStyle w:val="FSCtblMRL1"/>
            </w:pPr>
            <w:r>
              <w:t>Chinese cabbage (Pe-tsai)</w:t>
            </w:r>
          </w:p>
        </w:tc>
        <w:tc>
          <w:tcPr>
            <w:tcW w:w="1020" w:type="dxa"/>
          </w:tcPr>
          <w:p w14:paraId="62C12BBE" w14:textId="77777777" w:rsidR="00C060BE" w:rsidRDefault="00C060BE" w:rsidP="000337C7">
            <w:pPr>
              <w:pStyle w:val="FSCtblMRL2"/>
            </w:pPr>
            <w:r>
              <w:t>15</w:t>
            </w:r>
          </w:p>
        </w:tc>
      </w:tr>
      <w:tr w:rsidR="00C060BE" w:rsidRPr="0077558D" w14:paraId="7EB11B5D" w14:textId="77777777" w:rsidTr="000337C7">
        <w:trPr>
          <w:cantSplit/>
        </w:trPr>
        <w:tc>
          <w:tcPr>
            <w:tcW w:w="3402" w:type="dxa"/>
          </w:tcPr>
          <w:p w14:paraId="5A3BD520" w14:textId="77777777" w:rsidR="00C060BE" w:rsidRDefault="00C060BE" w:rsidP="000337C7">
            <w:pPr>
              <w:pStyle w:val="FSCtblMRL1"/>
            </w:pPr>
            <w:r>
              <w:t>Chives</w:t>
            </w:r>
          </w:p>
        </w:tc>
        <w:tc>
          <w:tcPr>
            <w:tcW w:w="1020" w:type="dxa"/>
          </w:tcPr>
          <w:p w14:paraId="446C02B8" w14:textId="77777777" w:rsidR="00C060BE" w:rsidRDefault="00C060BE" w:rsidP="000337C7">
            <w:pPr>
              <w:pStyle w:val="FSCtblMRL2"/>
            </w:pPr>
            <w:r>
              <w:t>T20</w:t>
            </w:r>
          </w:p>
        </w:tc>
      </w:tr>
      <w:tr w:rsidR="00C060BE" w:rsidRPr="0077558D" w14:paraId="5A184658" w14:textId="77777777" w:rsidTr="000337C7">
        <w:trPr>
          <w:cantSplit/>
        </w:trPr>
        <w:tc>
          <w:tcPr>
            <w:tcW w:w="3402" w:type="dxa"/>
          </w:tcPr>
          <w:p w14:paraId="6B73CCC6" w14:textId="77777777" w:rsidR="00C060BE" w:rsidRDefault="00C060BE" w:rsidP="000337C7">
            <w:pPr>
              <w:pStyle w:val="FSCtblMRL1"/>
            </w:pPr>
            <w:r w:rsidRPr="0077558D">
              <w:t>Citrus fruits</w:t>
            </w:r>
            <w:r>
              <w:t xml:space="preserve"> [except cumquats]</w:t>
            </w:r>
          </w:p>
        </w:tc>
        <w:tc>
          <w:tcPr>
            <w:tcW w:w="1020" w:type="dxa"/>
          </w:tcPr>
          <w:p w14:paraId="5483A9DC" w14:textId="77777777" w:rsidR="00C060BE" w:rsidRDefault="00C060BE" w:rsidP="000337C7">
            <w:pPr>
              <w:pStyle w:val="FSCtblMRL2"/>
            </w:pPr>
            <w:r w:rsidRPr="0077558D">
              <w:t>10</w:t>
            </w:r>
          </w:p>
        </w:tc>
      </w:tr>
      <w:tr w:rsidR="00C060BE" w:rsidRPr="0077558D" w14:paraId="7828CFA8" w14:textId="77777777" w:rsidTr="000337C7">
        <w:trPr>
          <w:cantSplit/>
        </w:trPr>
        <w:tc>
          <w:tcPr>
            <w:tcW w:w="3402" w:type="dxa"/>
          </w:tcPr>
          <w:p w14:paraId="704F8D9C"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36F88C3D" w14:textId="77777777" w:rsidR="00C060BE" w:rsidRPr="0077558D" w:rsidRDefault="00C060BE" w:rsidP="000337C7">
            <w:pPr>
              <w:pStyle w:val="FSCtblMRL2"/>
            </w:pPr>
            <w:r w:rsidRPr="0077558D">
              <w:t>1</w:t>
            </w:r>
            <w:r>
              <w:t>5</w:t>
            </w:r>
          </w:p>
        </w:tc>
      </w:tr>
      <w:tr w:rsidR="00C060BE" w:rsidRPr="0077558D" w14:paraId="0026419F" w14:textId="77777777" w:rsidTr="000337C7">
        <w:trPr>
          <w:cantSplit/>
        </w:trPr>
        <w:tc>
          <w:tcPr>
            <w:tcW w:w="3402" w:type="dxa"/>
          </w:tcPr>
          <w:p w14:paraId="50B35585" w14:textId="77777777" w:rsidR="00C060BE" w:rsidRPr="0077558D" w:rsidRDefault="00C060BE" w:rsidP="000337C7">
            <w:pPr>
              <w:pStyle w:val="FSCtblMRL1"/>
            </w:pPr>
            <w:r w:rsidRPr="0077558D">
              <w:t>Pome fruits</w:t>
            </w:r>
            <w:r>
              <w:t xml:space="preserve"> [except Persimmon, Japanese]</w:t>
            </w:r>
          </w:p>
        </w:tc>
        <w:tc>
          <w:tcPr>
            <w:tcW w:w="1020" w:type="dxa"/>
          </w:tcPr>
          <w:p w14:paraId="0AE4A1F7" w14:textId="77777777" w:rsidR="00C060BE" w:rsidRPr="0077558D" w:rsidRDefault="00C060BE" w:rsidP="000337C7">
            <w:pPr>
              <w:pStyle w:val="FSCtblMRL2"/>
            </w:pPr>
            <w:r w:rsidRPr="0077558D">
              <w:t>5</w:t>
            </w:r>
          </w:p>
        </w:tc>
      </w:tr>
      <w:tr w:rsidR="00C060BE" w:rsidRPr="0077558D" w14:paraId="01C0CB52" w14:textId="77777777" w:rsidTr="000337C7">
        <w:trPr>
          <w:cantSplit/>
        </w:trPr>
        <w:tc>
          <w:tcPr>
            <w:tcW w:w="3402" w:type="dxa"/>
          </w:tcPr>
          <w:p w14:paraId="56B02FC6" w14:textId="77777777" w:rsidR="00C060BE" w:rsidRPr="0077558D" w:rsidRDefault="00C060BE" w:rsidP="000337C7">
            <w:pPr>
              <w:pStyle w:val="FSCtblMRL1"/>
            </w:pPr>
            <w:r w:rsidRPr="0077558D">
              <w:t>Pulses</w:t>
            </w:r>
            <w:r>
              <w:t xml:space="preserve"> [except chick-pea (dry); lentil (dry), soya bean (dry); vetch]</w:t>
            </w:r>
          </w:p>
        </w:tc>
        <w:tc>
          <w:tcPr>
            <w:tcW w:w="1020" w:type="dxa"/>
          </w:tcPr>
          <w:p w14:paraId="4025B5EB" w14:textId="77777777" w:rsidR="00C060BE" w:rsidRPr="0077558D" w:rsidRDefault="00C060BE" w:rsidP="000337C7">
            <w:pPr>
              <w:pStyle w:val="FSCtblMRL2"/>
            </w:pPr>
            <w:r w:rsidRPr="0077558D">
              <w:rPr>
                <w:rFonts w:eastAsia="Helvetica"/>
              </w:rPr>
              <w:t>T0.1</w:t>
            </w:r>
          </w:p>
        </w:tc>
      </w:tr>
      <w:tr w:rsidR="00C060BE" w:rsidRPr="0077558D" w14:paraId="1E40CB01" w14:textId="77777777" w:rsidTr="000337C7">
        <w:trPr>
          <w:cantSplit/>
        </w:trPr>
        <w:tc>
          <w:tcPr>
            <w:tcW w:w="3402" w:type="dxa"/>
          </w:tcPr>
          <w:p w14:paraId="5C44BF30" w14:textId="77777777" w:rsidR="00C060BE" w:rsidRPr="0077558D" w:rsidRDefault="00C060BE" w:rsidP="000337C7">
            <w:pPr>
              <w:pStyle w:val="FSCtblMRL1"/>
            </w:pPr>
            <w:r w:rsidRPr="0077558D">
              <w:t>Sorghum</w:t>
            </w:r>
            <w:r>
              <w:t>, grain</w:t>
            </w:r>
          </w:p>
        </w:tc>
        <w:tc>
          <w:tcPr>
            <w:tcW w:w="1020" w:type="dxa"/>
          </w:tcPr>
          <w:p w14:paraId="54676955" w14:textId="77777777" w:rsidR="00C060BE" w:rsidRPr="0077558D" w:rsidRDefault="00C060BE" w:rsidP="000337C7">
            <w:pPr>
              <w:pStyle w:val="FSCtblMRL2"/>
            </w:pPr>
            <w:r w:rsidRPr="0077558D">
              <w:t>*0.01</w:t>
            </w:r>
          </w:p>
        </w:tc>
      </w:tr>
      <w:tr w:rsidR="00C060BE" w:rsidRPr="0077558D" w14:paraId="79908F8E" w14:textId="77777777" w:rsidTr="000337C7">
        <w:trPr>
          <w:cantSplit/>
        </w:trPr>
        <w:tc>
          <w:tcPr>
            <w:tcW w:w="3402" w:type="dxa"/>
            <w:tcBorders>
              <w:bottom w:val="single" w:sz="4" w:space="0" w:color="auto"/>
            </w:tcBorders>
          </w:tcPr>
          <w:p w14:paraId="36B8B922" w14:textId="77777777" w:rsidR="00C060BE" w:rsidRDefault="00C060BE" w:rsidP="000337C7">
            <w:pPr>
              <w:pStyle w:val="FSCtblMRL1"/>
            </w:pPr>
            <w:r w:rsidRPr="0077558D">
              <w:t>Stone fruits [except apricot;</w:t>
            </w:r>
            <w:r>
              <w:t xml:space="preserve"> jujube, Chinese; </w:t>
            </w:r>
            <w:r w:rsidRPr="0077558D">
              <w:t>peach]</w:t>
            </w:r>
          </w:p>
        </w:tc>
        <w:tc>
          <w:tcPr>
            <w:tcW w:w="1020" w:type="dxa"/>
            <w:tcBorders>
              <w:bottom w:val="single" w:sz="4" w:space="0" w:color="auto"/>
            </w:tcBorders>
          </w:tcPr>
          <w:p w14:paraId="67A32A09" w14:textId="77777777" w:rsidR="00C060BE" w:rsidRDefault="00C060BE" w:rsidP="000337C7">
            <w:pPr>
              <w:pStyle w:val="FSCtblMRL2"/>
            </w:pPr>
            <w:r w:rsidRPr="0077558D">
              <w:t>5</w:t>
            </w:r>
          </w:p>
        </w:tc>
      </w:tr>
    </w:tbl>
    <w:p w14:paraId="39E03731" w14:textId="77777777" w:rsidR="00C060BE" w:rsidRDefault="00C060BE" w:rsidP="00C060BE">
      <w:pPr>
        <w:pStyle w:val="FSCtblMRL1"/>
        <w:rPr>
          <w:rFonts w:eastAsiaTheme="minorHAnsi"/>
        </w:rPr>
      </w:pPr>
    </w:p>
    <w:p w14:paraId="69B22F5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1F191B4" w14:textId="77777777" w:rsidTr="000337C7">
        <w:trPr>
          <w:cantSplit/>
        </w:trPr>
        <w:tc>
          <w:tcPr>
            <w:tcW w:w="4422" w:type="dxa"/>
            <w:gridSpan w:val="2"/>
            <w:tcBorders>
              <w:top w:val="single" w:sz="4" w:space="0" w:color="auto"/>
            </w:tcBorders>
          </w:tcPr>
          <w:p w14:paraId="73CEDC97" w14:textId="77777777" w:rsidR="00C060BE" w:rsidRPr="0077558D" w:rsidRDefault="00C060BE" w:rsidP="000337C7">
            <w:pPr>
              <w:pStyle w:val="FSCtblh3"/>
            </w:pPr>
            <w:r w:rsidRPr="0077558D">
              <w:t xml:space="preserve">Agvet chemical:  </w:t>
            </w:r>
            <w:r w:rsidRPr="0077558D">
              <w:rPr>
                <w:bCs/>
              </w:rPr>
              <w:t>Fluensulfone</w:t>
            </w:r>
          </w:p>
        </w:tc>
      </w:tr>
      <w:tr w:rsidR="00C060BE" w:rsidRPr="0077558D" w14:paraId="4FE1E5BE" w14:textId="77777777" w:rsidTr="000337C7">
        <w:trPr>
          <w:cantSplit/>
        </w:trPr>
        <w:tc>
          <w:tcPr>
            <w:tcW w:w="4422" w:type="dxa"/>
            <w:gridSpan w:val="2"/>
          </w:tcPr>
          <w:p w14:paraId="0B6F822E" w14:textId="77777777" w:rsidR="00C060BE" w:rsidRPr="0077558D" w:rsidRDefault="00C060BE" w:rsidP="000337C7">
            <w:pPr>
              <w:pStyle w:val="FSCtblh4"/>
            </w:pPr>
            <w:r w:rsidRPr="0077558D">
              <w:rPr>
                <w:iCs/>
              </w:rPr>
              <w:t xml:space="preserve">Permitted residue—commodities of plant origin: Sum of fluensulfone and 3,4,4-trifluorobut-3-ene-1-sulfonic acid (M-3627), expressed as fluensulfone </w:t>
            </w:r>
          </w:p>
        </w:tc>
      </w:tr>
      <w:tr w:rsidR="00C060BE" w:rsidRPr="0077558D" w14:paraId="75E9FA05" w14:textId="77777777" w:rsidTr="000337C7">
        <w:trPr>
          <w:trHeight w:val="294"/>
        </w:trPr>
        <w:tc>
          <w:tcPr>
            <w:tcW w:w="4422" w:type="dxa"/>
            <w:gridSpan w:val="2"/>
            <w:tcBorders>
              <w:top w:val="nil"/>
              <w:bottom w:val="single" w:sz="4" w:space="0" w:color="auto"/>
            </w:tcBorders>
          </w:tcPr>
          <w:p w14:paraId="28378B5B" w14:textId="77777777" w:rsidR="00C060BE" w:rsidRPr="0077558D" w:rsidRDefault="00C060BE" w:rsidP="000337C7">
            <w:pPr>
              <w:pStyle w:val="Default"/>
              <w:rPr>
                <w:sz w:val="18"/>
                <w:szCs w:val="18"/>
              </w:rPr>
            </w:pPr>
            <w:r w:rsidRPr="0077558D">
              <w:rPr>
                <w:i/>
                <w:iCs/>
                <w:sz w:val="18"/>
                <w:szCs w:val="18"/>
              </w:rPr>
              <w:t>Permitted residue</w:t>
            </w:r>
            <w:r w:rsidRPr="0077558D">
              <w:rPr>
                <w:i/>
                <w:iCs/>
                <w:sz w:val="19"/>
                <w:szCs w:val="19"/>
              </w:rPr>
              <w:t>—</w:t>
            </w:r>
            <w:r w:rsidRPr="0077558D">
              <w:rPr>
                <w:i/>
                <w:iCs/>
                <w:sz w:val="18"/>
                <w:szCs w:val="18"/>
              </w:rPr>
              <w:t xml:space="preserve">commodities of animal origin: Fluensulfone </w:t>
            </w:r>
          </w:p>
        </w:tc>
      </w:tr>
      <w:tr w:rsidR="00C060BE" w:rsidRPr="0077558D" w14:paraId="04ABE1E6" w14:textId="77777777" w:rsidTr="000337C7">
        <w:trPr>
          <w:cantSplit/>
        </w:trPr>
        <w:tc>
          <w:tcPr>
            <w:tcW w:w="3402" w:type="dxa"/>
            <w:tcBorders>
              <w:top w:val="single" w:sz="4" w:space="0" w:color="auto"/>
            </w:tcBorders>
          </w:tcPr>
          <w:p w14:paraId="2C299B76" w14:textId="77777777" w:rsidR="00C060BE" w:rsidRPr="0077558D" w:rsidRDefault="00C060BE" w:rsidP="000337C7">
            <w:pPr>
              <w:pStyle w:val="FSCtblMRL1"/>
            </w:pPr>
            <w:r w:rsidRPr="0077558D">
              <w:rPr>
                <w:szCs w:val="18"/>
              </w:rPr>
              <w:t>Cereal grains</w:t>
            </w:r>
            <w:r>
              <w:rPr>
                <w:szCs w:val="18"/>
              </w:rPr>
              <w:t xml:space="preserve"> </w:t>
            </w:r>
            <w:r>
              <w:t>[except sweet corns]</w:t>
            </w:r>
          </w:p>
        </w:tc>
        <w:tc>
          <w:tcPr>
            <w:tcW w:w="1020" w:type="dxa"/>
            <w:tcBorders>
              <w:top w:val="single" w:sz="4" w:space="0" w:color="auto"/>
            </w:tcBorders>
          </w:tcPr>
          <w:p w14:paraId="533DCB44" w14:textId="77777777" w:rsidR="00C060BE" w:rsidRPr="0077558D" w:rsidRDefault="00C060BE" w:rsidP="000337C7">
            <w:pPr>
              <w:pStyle w:val="FSCtblMRL2"/>
            </w:pPr>
            <w:r w:rsidRPr="0077558D">
              <w:rPr>
                <w:szCs w:val="18"/>
              </w:rPr>
              <w:t>0.05</w:t>
            </w:r>
          </w:p>
        </w:tc>
      </w:tr>
      <w:tr w:rsidR="00C060BE" w:rsidRPr="0077558D" w14:paraId="746F9536" w14:textId="77777777" w:rsidTr="000337C7">
        <w:trPr>
          <w:cantSplit/>
        </w:trPr>
        <w:tc>
          <w:tcPr>
            <w:tcW w:w="3402" w:type="dxa"/>
          </w:tcPr>
          <w:p w14:paraId="5105E123" w14:textId="77777777" w:rsidR="00C060BE" w:rsidRPr="0077558D" w:rsidRDefault="00C060BE" w:rsidP="000337C7">
            <w:pPr>
              <w:pStyle w:val="FSCtblMRL1"/>
            </w:pPr>
            <w:r>
              <w:lastRenderedPageBreak/>
              <w:t>Fungi, edible (except mushrooms)</w:t>
            </w:r>
          </w:p>
        </w:tc>
        <w:tc>
          <w:tcPr>
            <w:tcW w:w="1020" w:type="dxa"/>
          </w:tcPr>
          <w:p w14:paraId="699AD879" w14:textId="77777777" w:rsidR="00C060BE" w:rsidRPr="0077558D" w:rsidRDefault="00C060BE" w:rsidP="000337C7">
            <w:pPr>
              <w:pStyle w:val="FSCtblMRL2"/>
            </w:pPr>
            <w:r>
              <w:t>1</w:t>
            </w:r>
          </w:p>
        </w:tc>
      </w:tr>
      <w:tr w:rsidR="00C060BE" w:rsidRPr="0077558D" w14:paraId="6EE99917" w14:textId="77777777" w:rsidTr="000337C7">
        <w:trPr>
          <w:cantSplit/>
        </w:trPr>
        <w:tc>
          <w:tcPr>
            <w:tcW w:w="3402" w:type="dxa"/>
          </w:tcPr>
          <w:p w14:paraId="77BC3119" w14:textId="77777777" w:rsidR="00C060BE" w:rsidRPr="0077558D" w:rsidRDefault="00C060BE" w:rsidP="000337C7">
            <w:pPr>
              <w:pStyle w:val="FSCtblMRL1"/>
            </w:pPr>
            <w:r>
              <w:t>Mushrooms</w:t>
            </w:r>
          </w:p>
        </w:tc>
        <w:tc>
          <w:tcPr>
            <w:tcW w:w="1020" w:type="dxa"/>
          </w:tcPr>
          <w:p w14:paraId="09B48F49" w14:textId="77777777" w:rsidR="00C060BE" w:rsidRPr="0077558D" w:rsidRDefault="00C060BE" w:rsidP="000337C7">
            <w:pPr>
              <w:pStyle w:val="FSCtblMRL2"/>
              <w:rPr>
                <w:szCs w:val="18"/>
              </w:rPr>
            </w:pPr>
            <w:r>
              <w:rPr>
                <w:szCs w:val="18"/>
              </w:rPr>
              <w:t>1</w:t>
            </w:r>
          </w:p>
        </w:tc>
      </w:tr>
      <w:tr w:rsidR="00C060BE" w:rsidRPr="0077558D" w14:paraId="433FEC00" w14:textId="77777777" w:rsidTr="000337C7">
        <w:trPr>
          <w:cantSplit/>
        </w:trPr>
        <w:tc>
          <w:tcPr>
            <w:tcW w:w="3402" w:type="dxa"/>
            <w:tcBorders>
              <w:bottom w:val="single" w:sz="4" w:space="0" w:color="auto"/>
            </w:tcBorders>
          </w:tcPr>
          <w:p w14:paraId="12A302B1" w14:textId="77777777" w:rsidR="00C060BE" w:rsidRPr="0077558D" w:rsidRDefault="00C060BE" w:rsidP="000337C7">
            <w:pPr>
              <w:pStyle w:val="FSCtblMRL1"/>
              <w:rPr>
                <w:szCs w:val="18"/>
              </w:rPr>
            </w:pPr>
            <w:r>
              <w:rPr>
                <w:szCs w:val="18"/>
              </w:rPr>
              <w:t>Sweet corns</w:t>
            </w:r>
          </w:p>
        </w:tc>
        <w:tc>
          <w:tcPr>
            <w:tcW w:w="1020" w:type="dxa"/>
            <w:tcBorders>
              <w:bottom w:val="single" w:sz="4" w:space="0" w:color="auto"/>
            </w:tcBorders>
          </w:tcPr>
          <w:p w14:paraId="12AAF32E" w14:textId="77777777" w:rsidR="00C060BE" w:rsidRPr="0077558D" w:rsidRDefault="00C060BE" w:rsidP="000337C7">
            <w:pPr>
              <w:pStyle w:val="FSCtblMRL2"/>
              <w:rPr>
                <w:szCs w:val="18"/>
              </w:rPr>
            </w:pPr>
            <w:r>
              <w:rPr>
                <w:szCs w:val="18"/>
              </w:rPr>
              <w:t>1</w:t>
            </w:r>
          </w:p>
        </w:tc>
      </w:tr>
    </w:tbl>
    <w:p w14:paraId="064D9000" w14:textId="77777777" w:rsidR="00C060BE" w:rsidRDefault="00C060BE" w:rsidP="00C060BE">
      <w:pPr>
        <w:pStyle w:val="FSCtblMRL1"/>
        <w:rPr>
          <w:rFonts w:eastAsiaTheme="minorHAnsi"/>
        </w:rPr>
      </w:pPr>
    </w:p>
    <w:p w14:paraId="6899F4D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5B5B0FC" w14:textId="77777777" w:rsidTr="000337C7">
        <w:trPr>
          <w:cantSplit/>
        </w:trPr>
        <w:tc>
          <w:tcPr>
            <w:tcW w:w="4422" w:type="dxa"/>
            <w:gridSpan w:val="2"/>
            <w:tcBorders>
              <w:top w:val="single" w:sz="4" w:space="0" w:color="auto"/>
            </w:tcBorders>
          </w:tcPr>
          <w:p w14:paraId="7553AA35" w14:textId="77777777" w:rsidR="00C060BE" w:rsidRPr="0077558D" w:rsidRDefault="00C060BE" w:rsidP="000337C7">
            <w:pPr>
              <w:pStyle w:val="FSCtblh3"/>
            </w:pPr>
            <w:r w:rsidRPr="0077558D">
              <w:t>Agvet chemical:  Flumetsulam</w:t>
            </w:r>
          </w:p>
        </w:tc>
      </w:tr>
      <w:tr w:rsidR="00C060BE" w:rsidRPr="0077558D" w14:paraId="0D38EE17" w14:textId="77777777" w:rsidTr="000337C7">
        <w:trPr>
          <w:cantSplit/>
        </w:trPr>
        <w:tc>
          <w:tcPr>
            <w:tcW w:w="4422" w:type="dxa"/>
            <w:gridSpan w:val="2"/>
          </w:tcPr>
          <w:p w14:paraId="46538598" w14:textId="77777777" w:rsidR="00C060BE" w:rsidRPr="0077558D" w:rsidRDefault="00C060BE" w:rsidP="000337C7">
            <w:pPr>
              <w:pStyle w:val="FSCtblh4"/>
            </w:pPr>
            <w:r w:rsidRPr="0077558D">
              <w:t>Permitted residue:  Flumetsulam</w:t>
            </w:r>
          </w:p>
        </w:tc>
      </w:tr>
      <w:tr w:rsidR="00C060BE" w:rsidRPr="0077558D" w14:paraId="1CF61326" w14:textId="77777777" w:rsidTr="000337C7">
        <w:trPr>
          <w:cantSplit/>
        </w:trPr>
        <w:tc>
          <w:tcPr>
            <w:tcW w:w="3402" w:type="dxa"/>
            <w:tcBorders>
              <w:bottom w:val="single" w:sz="4" w:space="0" w:color="auto"/>
            </w:tcBorders>
          </w:tcPr>
          <w:p w14:paraId="5C12A1F9"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51DCC172" w14:textId="77777777" w:rsidR="00C060BE" w:rsidRPr="0077558D" w:rsidRDefault="00C060BE" w:rsidP="000337C7">
            <w:pPr>
              <w:pStyle w:val="FSCtblMRL2"/>
            </w:pPr>
            <w:r w:rsidRPr="0077558D">
              <w:t>*0.05</w:t>
            </w:r>
          </w:p>
        </w:tc>
      </w:tr>
    </w:tbl>
    <w:p w14:paraId="27495F64" w14:textId="77777777" w:rsidR="00C060BE" w:rsidRDefault="00C060BE" w:rsidP="00C060BE">
      <w:pPr>
        <w:pStyle w:val="FSCtblMRL1"/>
        <w:rPr>
          <w:rFonts w:eastAsiaTheme="minorHAnsi"/>
        </w:rPr>
      </w:pPr>
    </w:p>
    <w:p w14:paraId="44DD36D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8FDCB6" w14:textId="77777777" w:rsidTr="000337C7">
        <w:trPr>
          <w:cantSplit/>
        </w:trPr>
        <w:tc>
          <w:tcPr>
            <w:tcW w:w="4422" w:type="dxa"/>
            <w:gridSpan w:val="2"/>
            <w:tcBorders>
              <w:top w:val="single" w:sz="4" w:space="0" w:color="auto"/>
            </w:tcBorders>
          </w:tcPr>
          <w:p w14:paraId="758E1385" w14:textId="77777777" w:rsidR="00C060BE" w:rsidRPr="0077558D" w:rsidRDefault="00C060BE" w:rsidP="000337C7">
            <w:pPr>
              <w:pStyle w:val="FSCtblh3"/>
            </w:pPr>
            <w:r w:rsidRPr="0077558D">
              <w:t>Agvet chemical:  Flumioxazin</w:t>
            </w:r>
          </w:p>
        </w:tc>
      </w:tr>
      <w:tr w:rsidR="00C060BE" w:rsidRPr="0077558D" w14:paraId="4F0BF8AC" w14:textId="77777777" w:rsidTr="000337C7">
        <w:trPr>
          <w:cantSplit/>
        </w:trPr>
        <w:tc>
          <w:tcPr>
            <w:tcW w:w="4422" w:type="dxa"/>
            <w:gridSpan w:val="2"/>
            <w:tcBorders>
              <w:bottom w:val="single" w:sz="4" w:space="0" w:color="auto"/>
            </w:tcBorders>
          </w:tcPr>
          <w:p w14:paraId="381314A6" w14:textId="77777777" w:rsidR="00C060BE" w:rsidRPr="0077558D" w:rsidRDefault="00C060BE" w:rsidP="000337C7">
            <w:pPr>
              <w:pStyle w:val="FSCtblh4"/>
            </w:pPr>
            <w:r w:rsidRPr="0077558D">
              <w:t>Permitted residue:  Flumioxazin</w:t>
            </w:r>
          </w:p>
        </w:tc>
      </w:tr>
      <w:tr w:rsidR="00C060BE" w:rsidRPr="0077558D" w14:paraId="03B23B86" w14:textId="77777777" w:rsidTr="000337C7">
        <w:trPr>
          <w:cantSplit/>
        </w:trPr>
        <w:tc>
          <w:tcPr>
            <w:tcW w:w="3402" w:type="dxa"/>
          </w:tcPr>
          <w:p w14:paraId="194FCC8F" w14:textId="77777777" w:rsidR="00C060BE" w:rsidRPr="0077558D" w:rsidRDefault="00C060BE" w:rsidP="000337C7">
            <w:pPr>
              <w:pStyle w:val="FSCtblMRL1"/>
            </w:pPr>
            <w:r w:rsidRPr="0077558D">
              <w:t>Cereal grains</w:t>
            </w:r>
            <w:r>
              <w:t xml:space="preserve"> (except sweet corns)</w:t>
            </w:r>
          </w:p>
        </w:tc>
        <w:tc>
          <w:tcPr>
            <w:tcW w:w="1020" w:type="dxa"/>
          </w:tcPr>
          <w:p w14:paraId="256736E8" w14:textId="77777777" w:rsidR="00C060BE" w:rsidRPr="0077558D" w:rsidRDefault="00C060BE" w:rsidP="000337C7">
            <w:pPr>
              <w:pStyle w:val="FSCtblMRL2"/>
            </w:pPr>
            <w:r w:rsidRPr="0077558D">
              <w:t>*0.05</w:t>
            </w:r>
          </w:p>
        </w:tc>
      </w:tr>
      <w:tr w:rsidR="00C060BE" w:rsidRPr="0077558D" w14:paraId="0ECB1E96" w14:textId="77777777" w:rsidTr="000337C7">
        <w:trPr>
          <w:cantSplit/>
        </w:trPr>
        <w:tc>
          <w:tcPr>
            <w:tcW w:w="3402" w:type="dxa"/>
          </w:tcPr>
          <w:p w14:paraId="67A243F7" w14:textId="77777777" w:rsidR="00C060BE" w:rsidRPr="0077558D" w:rsidRDefault="00C060BE" w:rsidP="000337C7">
            <w:pPr>
              <w:pStyle w:val="FSCtblMRL1"/>
            </w:pPr>
            <w:r w:rsidRPr="0077558D">
              <w:rPr>
                <w:szCs w:val="18"/>
              </w:rPr>
              <w:t>Citrus fruits</w:t>
            </w:r>
            <w:r>
              <w:rPr>
                <w:szCs w:val="18"/>
              </w:rPr>
              <w:t xml:space="preserve"> </w:t>
            </w:r>
            <w:r>
              <w:t>(except cumquats)</w:t>
            </w:r>
          </w:p>
        </w:tc>
        <w:tc>
          <w:tcPr>
            <w:tcW w:w="1020" w:type="dxa"/>
          </w:tcPr>
          <w:p w14:paraId="57165516" w14:textId="77777777" w:rsidR="00C060BE" w:rsidRPr="0077558D" w:rsidRDefault="00C060BE" w:rsidP="000337C7">
            <w:pPr>
              <w:pStyle w:val="FSCtblMRL2"/>
            </w:pPr>
            <w:r w:rsidRPr="0077558D">
              <w:rPr>
                <w:szCs w:val="18"/>
              </w:rPr>
              <w:t>*0.05</w:t>
            </w:r>
          </w:p>
        </w:tc>
      </w:tr>
      <w:tr w:rsidR="00C060BE" w:rsidRPr="0077558D" w14:paraId="70891609" w14:textId="77777777" w:rsidTr="000337C7">
        <w:trPr>
          <w:cantSplit/>
        </w:trPr>
        <w:tc>
          <w:tcPr>
            <w:tcW w:w="3402" w:type="dxa"/>
          </w:tcPr>
          <w:p w14:paraId="2161220E" w14:textId="77777777" w:rsidR="00C060BE" w:rsidRPr="0077558D" w:rsidRDefault="00C060BE" w:rsidP="000337C7">
            <w:pPr>
              <w:pStyle w:val="FSCtblMRL1"/>
            </w:pPr>
            <w:r w:rsidRPr="0077558D">
              <w:rPr>
                <w:szCs w:val="18"/>
              </w:rPr>
              <w:t>Pome fruits</w:t>
            </w:r>
            <w:r>
              <w:rPr>
                <w:szCs w:val="18"/>
              </w:rPr>
              <w:t xml:space="preserve"> </w:t>
            </w:r>
            <w:r>
              <w:t>(except Persimmon, Japanese)</w:t>
            </w:r>
          </w:p>
        </w:tc>
        <w:tc>
          <w:tcPr>
            <w:tcW w:w="1020" w:type="dxa"/>
          </w:tcPr>
          <w:p w14:paraId="26644A74" w14:textId="77777777" w:rsidR="00C060BE" w:rsidRPr="0077558D" w:rsidRDefault="00C060BE" w:rsidP="000337C7">
            <w:pPr>
              <w:pStyle w:val="FSCtblMRL2"/>
            </w:pPr>
            <w:r w:rsidRPr="0077558D">
              <w:rPr>
                <w:szCs w:val="18"/>
              </w:rPr>
              <w:t>*0.02</w:t>
            </w:r>
          </w:p>
        </w:tc>
      </w:tr>
      <w:tr w:rsidR="00C060BE" w:rsidRPr="0077558D" w14:paraId="448EB402" w14:textId="77777777" w:rsidTr="000337C7">
        <w:trPr>
          <w:cantSplit/>
        </w:trPr>
        <w:tc>
          <w:tcPr>
            <w:tcW w:w="3402" w:type="dxa"/>
          </w:tcPr>
          <w:p w14:paraId="561F4590" w14:textId="77777777" w:rsidR="00C060BE" w:rsidRPr="0077558D" w:rsidRDefault="00C060BE" w:rsidP="000337C7">
            <w:pPr>
              <w:pStyle w:val="FSCtblMRL1"/>
            </w:pPr>
            <w:r w:rsidRPr="0077558D">
              <w:t>Pulses</w:t>
            </w:r>
            <w:r>
              <w:t xml:space="preserve"> [except vetch]</w:t>
            </w:r>
          </w:p>
        </w:tc>
        <w:tc>
          <w:tcPr>
            <w:tcW w:w="1020" w:type="dxa"/>
          </w:tcPr>
          <w:p w14:paraId="08BC8D8B" w14:textId="77777777" w:rsidR="00C060BE" w:rsidRPr="0077558D" w:rsidRDefault="00C060BE" w:rsidP="000337C7">
            <w:pPr>
              <w:pStyle w:val="FSCtblMRL2"/>
            </w:pPr>
            <w:r w:rsidRPr="0077558D">
              <w:t>*0.1</w:t>
            </w:r>
          </w:p>
        </w:tc>
      </w:tr>
      <w:tr w:rsidR="00C060BE" w:rsidRPr="0077558D" w14:paraId="32625563" w14:textId="77777777" w:rsidTr="000337C7">
        <w:trPr>
          <w:cantSplit/>
        </w:trPr>
        <w:tc>
          <w:tcPr>
            <w:tcW w:w="3402" w:type="dxa"/>
            <w:tcBorders>
              <w:bottom w:val="single" w:sz="4" w:space="0" w:color="auto"/>
            </w:tcBorders>
          </w:tcPr>
          <w:p w14:paraId="319C9881" w14:textId="77777777" w:rsidR="00C060BE" w:rsidRPr="0077558D" w:rsidRDefault="00C060BE" w:rsidP="000337C7">
            <w:pPr>
              <w:pStyle w:val="FSCtblMRL1"/>
            </w:pPr>
            <w:r w:rsidRPr="0077558D">
              <w:rPr>
                <w:szCs w:val="18"/>
              </w:rPr>
              <w:t>Stone fruits</w:t>
            </w:r>
            <w:r>
              <w:rPr>
                <w:szCs w:val="18"/>
              </w:rPr>
              <w:t xml:space="preserve"> [except </w:t>
            </w:r>
            <w:r>
              <w:t>jujube, Chinese]</w:t>
            </w:r>
          </w:p>
        </w:tc>
        <w:tc>
          <w:tcPr>
            <w:tcW w:w="1020" w:type="dxa"/>
            <w:tcBorders>
              <w:bottom w:val="single" w:sz="4" w:space="0" w:color="auto"/>
            </w:tcBorders>
          </w:tcPr>
          <w:p w14:paraId="5F93564B" w14:textId="77777777" w:rsidR="00C060BE" w:rsidRPr="0077558D" w:rsidRDefault="00C060BE" w:rsidP="000337C7">
            <w:pPr>
              <w:pStyle w:val="FSCtblMRL2"/>
            </w:pPr>
            <w:r w:rsidRPr="0077558D">
              <w:rPr>
                <w:szCs w:val="18"/>
              </w:rPr>
              <w:t>*0.02</w:t>
            </w:r>
          </w:p>
        </w:tc>
      </w:tr>
    </w:tbl>
    <w:p w14:paraId="01727E27" w14:textId="77777777" w:rsidR="00C060BE" w:rsidRPr="0077558D" w:rsidRDefault="00C060BE" w:rsidP="00C060BE">
      <w:pPr>
        <w:pStyle w:val="FSCtblMRL1"/>
        <w:rPr>
          <w:rFonts w:eastAsiaTheme="minorHAnsi"/>
        </w:rPr>
      </w:pPr>
    </w:p>
    <w:p w14:paraId="205E40B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B1B08A3" w14:textId="77777777" w:rsidTr="000337C7">
        <w:trPr>
          <w:cantSplit/>
        </w:trPr>
        <w:tc>
          <w:tcPr>
            <w:tcW w:w="4422" w:type="dxa"/>
            <w:gridSpan w:val="2"/>
            <w:tcBorders>
              <w:top w:val="single" w:sz="4" w:space="0" w:color="auto"/>
            </w:tcBorders>
          </w:tcPr>
          <w:p w14:paraId="5AE555D7" w14:textId="77777777" w:rsidR="00C060BE" w:rsidRPr="0077558D" w:rsidRDefault="00C060BE" w:rsidP="000337C7">
            <w:pPr>
              <w:pStyle w:val="FSCtblh3"/>
            </w:pPr>
            <w:r w:rsidRPr="0077558D">
              <w:t>Agvet chemical:  Fluometuron</w:t>
            </w:r>
          </w:p>
        </w:tc>
      </w:tr>
      <w:tr w:rsidR="00C060BE" w:rsidRPr="0077558D" w14:paraId="448A262A" w14:textId="77777777" w:rsidTr="000337C7">
        <w:trPr>
          <w:cantSplit/>
        </w:trPr>
        <w:tc>
          <w:tcPr>
            <w:tcW w:w="4422" w:type="dxa"/>
            <w:gridSpan w:val="2"/>
            <w:tcBorders>
              <w:bottom w:val="single" w:sz="4" w:space="0" w:color="auto"/>
            </w:tcBorders>
          </w:tcPr>
          <w:p w14:paraId="47272A2F" w14:textId="77777777" w:rsidR="00C060BE" w:rsidRPr="0077558D" w:rsidRDefault="00C060BE" w:rsidP="000337C7">
            <w:pPr>
              <w:pStyle w:val="FSCtblh4"/>
            </w:pPr>
            <w:r w:rsidRPr="0077558D">
              <w:t>Permitted residue:  Sum of fluometuron and 3-trifluoromethylaniline, expressed as fluometuron</w:t>
            </w:r>
          </w:p>
        </w:tc>
      </w:tr>
      <w:tr w:rsidR="00C060BE" w:rsidRPr="0077558D" w14:paraId="0529AC26" w14:textId="77777777" w:rsidTr="000337C7">
        <w:trPr>
          <w:cantSplit/>
        </w:trPr>
        <w:tc>
          <w:tcPr>
            <w:tcW w:w="3402" w:type="dxa"/>
            <w:tcBorders>
              <w:top w:val="single" w:sz="4" w:space="0" w:color="auto"/>
            </w:tcBorders>
          </w:tcPr>
          <w:p w14:paraId="02E6F1FA"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70DDB9B1" w14:textId="77777777" w:rsidR="00C060BE" w:rsidRPr="0077558D" w:rsidRDefault="00C060BE" w:rsidP="000337C7">
            <w:pPr>
              <w:pStyle w:val="FSCtblMRL2"/>
            </w:pPr>
            <w:r w:rsidRPr="0077558D">
              <w:t>*0.1</w:t>
            </w:r>
          </w:p>
        </w:tc>
      </w:tr>
      <w:tr w:rsidR="00C060BE" w:rsidRPr="0077558D" w14:paraId="2A68D9E1" w14:textId="77777777" w:rsidTr="000337C7">
        <w:trPr>
          <w:cantSplit/>
        </w:trPr>
        <w:tc>
          <w:tcPr>
            <w:tcW w:w="3402" w:type="dxa"/>
            <w:tcBorders>
              <w:bottom w:val="single" w:sz="4" w:space="0" w:color="auto"/>
            </w:tcBorders>
          </w:tcPr>
          <w:p w14:paraId="2ABDE720" w14:textId="77777777" w:rsidR="00C060BE" w:rsidRPr="0077558D" w:rsidRDefault="00C060BE" w:rsidP="000337C7">
            <w:pPr>
              <w:pStyle w:val="FSCtblMRL1"/>
            </w:pPr>
            <w:r w:rsidRPr="0077558D">
              <w:t>Citrus fruits</w:t>
            </w:r>
            <w:r>
              <w:t xml:space="preserve"> [except cumquats]</w:t>
            </w:r>
          </w:p>
        </w:tc>
        <w:tc>
          <w:tcPr>
            <w:tcW w:w="1020" w:type="dxa"/>
            <w:tcBorders>
              <w:bottom w:val="single" w:sz="4" w:space="0" w:color="auto"/>
            </w:tcBorders>
          </w:tcPr>
          <w:p w14:paraId="52588EBD" w14:textId="77777777" w:rsidR="00C060BE" w:rsidRPr="0077558D" w:rsidRDefault="00C060BE" w:rsidP="000337C7">
            <w:pPr>
              <w:pStyle w:val="FSCtblMRL2"/>
            </w:pPr>
            <w:r w:rsidRPr="0077558D">
              <w:t>0.5</w:t>
            </w:r>
          </w:p>
        </w:tc>
      </w:tr>
    </w:tbl>
    <w:p w14:paraId="137B51D3" w14:textId="77777777" w:rsidR="00C060BE" w:rsidRDefault="00C060BE" w:rsidP="00C060BE">
      <w:pPr>
        <w:pStyle w:val="FSCtblMRL1"/>
        <w:rPr>
          <w:rFonts w:eastAsiaTheme="minorHAnsi"/>
        </w:rPr>
      </w:pPr>
    </w:p>
    <w:p w14:paraId="7CFED14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rsidDel="00B60B88" w14:paraId="0A231454" w14:textId="77777777" w:rsidTr="000337C7">
        <w:trPr>
          <w:cantSplit/>
        </w:trPr>
        <w:tc>
          <w:tcPr>
            <w:tcW w:w="4422" w:type="dxa"/>
            <w:gridSpan w:val="2"/>
            <w:tcBorders>
              <w:top w:val="single" w:sz="4" w:space="0" w:color="auto"/>
            </w:tcBorders>
          </w:tcPr>
          <w:p w14:paraId="56AEC75D" w14:textId="77777777" w:rsidR="00C060BE" w:rsidRPr="0077558D" w:rsidDel="00B60B88" w:rsidRDefault="00C060BE" w:rsidP="000337C7">
            <w:pPr>
              <w:pStyle w:val="FSCtblh3"/>
            </w:pPr>
            <w:r w:rsidRPr="0077558D">
              <w:t xml:space="preserve">Agvet chemical:  </w:t>
            </w:r>
            <w:r w:rsidRPr="0077558D" w:rsidDel="00B60B88">
              <w:t>Fluopicolide</w:t>
            </w:r>
          </w:p>
        </w:tc>
      </w:tr>
      <w:tr w:rsidR="00C060BE" w:rsidRPr="0077558D" w:rsidDel="00B60B88" w14:paraId="7BE036EF" w14:textId="77777777" w:rsidTr="000337C7">
        <w:trPr>
          <w:cantSplit/>
        </w:trPr>
        <w:tc>
          <w:tcPr>
            <w:tcW w:w="4422" w:type="dxa"/>
            <w:gridSpan w:val="2"/>
            <w:tcBorders>
              <w:bottom w:val="single" w:sz="4" w:space="0" w:color="auto"/>
            </w:tcBorders>
          </w:tcPr>
          <w:p w14:paraId="7ECF9050" w14:textId="77777777" w:rsidR="00C060BE" w:rsidRPr="0077558D" w:rsidDel="00B60B88" w:rsidRDefault="00C060BE" w:rsidP="000337C7">
            <w:pPr>
              <w:pStyle w:val="FSCtblh4"/>
            </w:pPr>
            <w:r w:rsidRPr="0077558D">
              <w:t xml:space="preserve">Permitted residue:  </w:t>
            </w:r>
            <w:r w:rsidRPr="0077558D" w:rsidDel="00B60B88">
              <w:t>Fluopicolide</w:t>
            </w:r>
          </w:p>
        </w:tc>
      </w:tr>
      <w:tr w:rsidR="00C060BE" w:rsidRPr="0077558D" w:rsidDel="00B60B88" w14:paraId="746BCB43" w14:textId="77777777" w:rsidTr="000337C7">
        <w:trPr>
          <w:cantSplit/>
        </w:trPr>
        <w:tc>
          <w:tcPr>
            <w:tcW w:w="3402" w:type="dxa"/>
            <w:tcBorders>
              <w:top w:val="single" w:sz="4" w:space="0" w:color="auto"/>
            </w:tcBorders>
          </w:tcPr>
          <w:p w14:paraId="63A861FD" w14:textId="77777777" w:rsidR="00C060BE" w:rsidRPr="0077558D" w:rsidRDefault="00C060BE" w:rsidP="000337C7">
            <w:pPr>
              <w:pStyle w:val="FSCtblMRL1"/>
            </w:pPr>
            <w:r w:rsidRPr="0077558D">
              <w:t>All other foods</w:t>
            </w:r>
          </w:p>
        </w:tc>
        <w:tc>
          <w:tcPr>
            <w:tcW w:w="1020" w:type="dxa"/>
            <w:tcBorders>
              <w:top w:val="single" w:sz="4" w:space="0" w:color="auto"/>
            </w:tcBorders>
          </w:tcPr>
          <w:p w14:paraId="4DC407CB" w14:textId="77777777" w:rsidR="00C060BE" w:rsidRPr="0077558D" w:rsidRDefault="00C060BE" w:rsidP="000337C7">
            <w:pPr>
              <w:pStyle w:val="FSCtblMRL2"/>
            </w:pPr>
            <w:r w:rsidRPr="0077558D">
              <w:t>0.01</w:t>
            </w:r>
          </w:p>
        </w:tc>
      </w:tr>
      <w:tr w:rsidR="00C060BE" w:rsidRPr="0077558D" w:rsidDel="00B60B88" w14:paraId="60B82001" w14:textId="77777777" w:rsidTr="000337C7">
        <w:trPr>
          <w:cantSplit/>
        </w:trPr>
        <w:tc>
          <w:tcPr>
            <w:tcW w:w="3402" w:type="dxa"/>
          </w:tcPr>
          <w:p w14:paraId="6661C558" w14:textId="77777777" w:rsidR="00C060BE" w:rsidRPr="0077558D" w:rsidRDefault="00C060BE" w:rsidP="000337C7">
            <w:pPr>
              <w:pStyle w:val="FSCtblMRL1"/>
              <w:rPr>
                <w:u w:color="000000"/>
              </w:rPr>
            </w:pPr>
            <w:r w:rsidRPr="0077558D">
              <w:rPr>
                <w:color w:val="000000"/>
                <w:szCs w:val="18"/>
              </w:rPr>
              <w:t>Basil</w:t>
            </w:r>
          </w:p>
        </w:tc>
        <w:tc>
          <w:tcPr>
            <w:tcW w:w="1020" w:type="dxa"/>
          </w:tcPr>
          <w:p w14:paraId="4FDCB27C" w14:textId="77777777" w:rsidR="00C060BE" w:rsidRPr="0077558D" w:rsidRDefault="00C060BE" w:rsidP="000337C7">
            <w:pPr>
              <w:pStyle w:val="FSCtblMRL2"/>
            </w:pPr>
            <w:r w:rsidRPr="0077558D">
              <w:rPr>
                <w:rFonts w:eastAsia="Helvetica"/>
              </w:rPr>
              <w:t>T30</w:t>
            </w:r>
          </w:p>
        </w:tc>
      </w:tr>
      <w:tr w:rsidR="00C060BE" w:rsidRPr="0077558D" w:rsidDel="00B60B88" w14:paraId="6DA1D34B" w14:textId="77777777" w:rsidTr="000337C7">
        <w:trPr>
          <w:cantSplit/>
        </w:trPr>
        <w:tc>
          <w:tcPr>
            <w:tcW w:w="3402" w:type="dxa"/>
          </w:tcPr>
          <w:p w14:paraId="12B0A1DB" w14:textId="77777777" w:rsidR="00C060BE" w:rsidRPr="0077558D" w:rsidRDefault="00C060BE" w:rsidP="000337C7">
            <w:pPr>
              <w:pStyle w:val="FSCtblMRL1"/>
            </w:pPr>
            <w:r w:rsidRPr="0077558D">
              <w:rPr>
                <w:u w:color="000000"/>
              </w:rPr>
              <w:t xml:space="preserve">Brassica </w:t>
            </w:r>
            <w:r>
              <w:t>vegetables (except Brassica leafy vegetables)</w:t>
            </w:r>
            <w:r>
              <w:rPr>
                <w:u w:color="000000"/>
              </w:rPr>
              <w:t xml:space="preserve"> </w:t>
            </w:r>
            <w:r>
              <w:t>[except Chinese cabbage (Pe-tsai)]</w:t>
            </w:r>
          </w:p>
        </w:tc>
        <w:tc>
          <w:tcPr>
            <w:tcW w:w="1020" w:type="dxa"/>
          </w:tcPr>
          <w:p w14:paraId="1D3DF9B8" w14:textId="77777777" w:rsidR="00C060BE" w:rsidRPr="0077558D" w:rsidRDefault="00C060BE" w:rsidP="000337C7">
            <w:pPr>
              <w:pStyle w:val="FSCtblMRL2"/>
            </w:pPr>
            <w:r w:rsidRPr="0077558D">
              <w:t>5</w:t>
            </w:r>
          </w:p>
        </w:tc>
      </w:tr>
      <w:tr w:rsidR="00C060BE" w:rsidRPr="0077558D" w:rsidDel="00B60B88" w14:paraId="30ADF4E8" w14:textId="77777777" w:rsidTr="000337C7">
        <w:trPr>
          <w:cantSplit/>
        </w:trPr>
        <w:tc>
          <w:tcPr>
            <w:tcW w:w="3402" w:type="dxa"/>
          </w:tcPr>
          <w:p w14:paraId="7433E113" w14:textId="77777777" w:rsidR="00C060BE" w:rsidRPr="0077558D" w:rsidRDefault="00C060BE" w:rsidP="000337C7">
            <w:pPr>
              <w:pStyle w:val="FSCtblMRL1"/>
              <w:rPr>
                <w:u w:color="000000"/>
              </w:rPr>
            </w:pPr>
            <w:r>
              <w:t>Broccoli, Chinese (Gai lan)</w:t>
            </w:r>
          </w:p>
        </w:tc>
        <w:tc>
          <w:tcPr>
            <w:tcW w:w="1020" w:type="dxa"/>
          </w:tcPr>
          <w:p w14:paraId="054E876C" w14:textId="77777777" w:rsidR="00C060BE" w:rsidRPr="0077558D" w:rsidRDefault="00C060BE" w:rsidP="000337C7">
            <w:pPr>
              <w:pStyle w:val="FSCtblMRL2"/>
            </w:pPr>
            <w:r>
              <w:t>5</w:t>
            </w:r>
          </w:p>
        </w:tc>
      </w:tr>
      <w:tr w:rsidR="00C060BE" w:rsidRPr="0077558D" w:rsidDel="00B60B88" w14:paraId="5CE9239E" w14:textId="77777777" w:rsidTr="000337C7">
        <w:trPr>
          <w:cantSplit/>
        </w:trPr>
        <w:tc>
          <w:tcPr>
            <w:tcW w:w="3402" w:type="dxa"/>
          </w:tcPr>
          <w:p w14:paraId="1C992460" w14:textId="77777777" w:rsidR="00C060BE" w:rsidRPr="0077558D" w:rsidRDefault="00C060BE" w:rsidP="000337C7">
            <w:pPr>
              <w:pStyle w:val="FSCtblMRL1"/>
            </w:pPr>
            <w:r w:rsidRPr="0077558D">
              <w:t xml:space="preserve">Bulb vegetables [except </w:t>
            </w:r>
            <w:r>
              <w:t xml:space="preserve">chives; </w:t>
            </w:r>
            <w:r w:rsidRPr="0077558D">
              <w:t>onion, bulb]</w:t>
            </w:r>
          </w:p>
        </w:tc>
        <w:tc>
          <w:tcPr>
            <w:tcW w:w="1020" w:type="dxa"/>
          </w:tcPr>
          <w:p w14:paraId="3A154447" w14:textId="77777777" w:rsidR="00C060BE" w:rsidRPr="0077558D" w:rsidRDefault="00C060BE" w:rsidP="000337C7">
            <w:pPr>
              <w:pStyle w:val="FSCtblMRL2"/>
            </w:pPr>
            <w:r w:rsidRPr="0077558D">
              <w:t>3</w:t>
            </w:r>
          </w:p>
        </w:tc>
      </w:tr>
      <w:tr w:rsidR="00C060BE" w:rsidRPr="0077558D" w:rsidDel="00B60B88" w14:paraId="6D492DFF" w14:textId="77777777" w:rsidTr="000337C7">
        <w:trPr>
          <w:cantSplit/>
        </w:trPr>
        <w:tc>
          <w:tcPr>
            <w:tcW w:w="3402" w:type="dxa"/>
          </w:tcPr>
          <w:p w14:paraId="77085DB4" w14:textId="77777777" w:rsidR="00C060BE" w:rsidRPr="0077558D" w:rsidRDefault="00C060BE" w:rsidP="000337C7">
            <w:pPr>
              <w:pStyle w:val="FSCtblMRL1"/>
            </w:pPr>
            <w:r>
              <w:t>Chinese cabbage (Pe-tsai)</w:t>
            </w:r>
          </w:p>
        </w:tc>
        <w:tc>
          <w:tcPr>
            <w:tcW w:w="1020" w:type="dxa"/>
          </w:tcPr>
          <w:p w14:paraId="16FFC585" w14:textId="77777777" w:rsidR="00C060BE" w:rsidRPr="0077558D" w:rsidRDefault="00C060BE" w:rsidP="000337C7">
            <w:pPr>
              <w:pStyle w:val="FSCtblMRL2"/>
            </w:pPr>
            <w:r>
              <w:t>30</w:t>
            </w:r>
          </w:p>
        </w:tc>
      </w:tr>
      <w:tr w:rsidR="00C060BE" w:rsidRPr="0077558D" w:rsidDel="00B60B88" w14:paraId="368C8455" w14:textId="77777777" w:rsidTr="000337C7">
        <w:trPr>
          <w:cantSplit/>
        </w:trPr>
        <w:tc>
          <w:tcPr>
            <w:tcW w:w="3402" w:type="dxa"/>
          </w:tcPr>
          <w:p w14:paraId="2B766FB2" w14:textId="77777777" w:rsidR="00C060BE" w:rsidRPr="0077558D" w:rsidRDefault="00C060BE" w:rsidP="000337C7">
            <w:pPr>
              <w:pStyle w:val="FSCtblMRL1"/>
            </w:pPr>
            <w:r>
              <w:t>Fennel, bulb</w:t>
            </w:r>
          </w:p>
        </w:tc>
        <w:tc>
          <w:tcPr>
            <w:tcW w:w="1020" w:type="dxa"/>
          </w:tcPr>
          <w:p w14:paraId="79A7D468" w14:textId="77777777" w:rsidR="00C060BE" w:rsidRPr="0077558D" w:rsidRDefault="00C060BE" w:rsidP="000337C7">
            <w:pPr>
              <w:pStyle w:val="FSCtblMRL2"/>
            </w:pPr>
            <w:r>
              <w:t>3</w:t>
            </w:r>
          </w:p>
        </w:tc>
      </w:tr>
      <w:tr w:rsidR="00C060BE" w:rsidRPr="0077558D" w:rsidDel="00B60B88" w14:paraId="1D5366B5" w14:textId="77777777" w:rsidTr="000337C7">
        <w:trPr>
          <w:cantSplit/>
        </w:trPr>
        <w:tc>
          <w:tcPr>
            <w:tcW w:w="3402" w:type="dxa"/>
            <w:tcBorders>
              <w:bottom w:val="single" w:sz="4" w:space="0" w:color="auto"/>
            </w:tcBorders>
          </w:tcPr>
          <w:p w14:paraId="47BD6FBE" w14:textId="77777777" w:rsidR="00C060BE" w:rsidRPr="0077558D" w:rsidDel="00B60B88" w:rsidRDefault="00C060BE" w:rsidP="000337C7">
            <w:pPr>
              <w:pStyle w:val="FSCtblMRL1"/>
            </w:pPr>
            <w:r w:rsidRPr="0077558D">
              <w:t>Leafy vegetables</w:t>
            </w:r>
            <w:r>
              <w:t xml:space="preserve"> [except broccoli, Chinese (Gai lan); witloof chicory]</w:t>
            </w:r>
          </w:p>
        </w:tc>
        <w:tc>
          <w:tcPr>
            <w:tcW w:w="1020" w:type="dxa"/>
            <w:tcBorders>
              <w:bottom w:val="single" w:sz="4" w:space="0" w:color="auto"/>
            </w:tcBorders>
          </w:tcPr>
          <w:p w14:paraId="4974B513" w14:textId="77777777" w:rsidR="00C060BE" w:rsidRPr="0077558D" w:rsidDel="00B60B88" w:rsidRDefault="00C060BE" w:rsidP="000337C7">
            <w:pPr>
              <w:pStyle w:val="FSCtblMRL2"/>
            </w:pPr>
            <w:r w:rsidRPr="0077558D">
              <w:t>30</w:t>
            </w:r>
          </w:p>
        </w:tc>
      </w:tr>
      <w:tr w:rsidR="00C060BE" w:rsidRPr="0077558D" w:rsidDel="00B60B88" w14:paraId="4A74DC9C" w14:textId="77777777" w:rsidTr="000337C7">
        <w:trPr>
          <w:cantSplit/>
        </w:trPr>
        <w:tc>
          <w:tcPr>
            <w:tcW w:w="3402" w:type="dxa"/>
            <w:tcBorders>
              <w:bottom w:val="single" w:sz="4" w:space="0" w:color="auto"/>
            </w:tcBorders>
          </w:tcPr>
          <w:p w14:paraId="2397E833" w14:textId="77777777" w:rsidR="00C060BE" w:rsidRDefault="00C060BE" w:rsidP="000337C7">
            <w:pPr>
              <w:pStyle w:val="FSCtblMRL1"/>
            </w:pPr>
          </w:p>
          <w:p w14:paraId="15B3BA15" w14:textId="77777777" w:rsidR="00C060BE" w:rsidRDefault="00C060BE" w:rsidP="000337C7">
            <w:pPr>
              <w:pStyle w:val="FSCtblMRL1"/>
            </w:pPr>
          </w:p>
        </w:tc>
        <w:tc>
          <w:tcPr>
            <w:tcW w:w="1020" w:type="dxa"/>
            <w:tcBorders>
              <w:bottom w:val="single" w:sz="4" w:space="0" w:color="auto"/>
            </w:tcBorders>
          </w:tcPr>
          <w:p w14:paraId="2AF66B08" w14:textId="77777777" w:rsidR="00C060BE" w:rsidRPr="0077558D" w:rsidRDefault="00C060BE" w:rsidP="000337C7">
            <w:pPr>
              <w:pStyle w:val="FSCtblMRL2"/>
            </w:pPr>
          </w:p>
        </w:tc>
      </w:tr>
    </w:tbl>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389F1AED" w14:textId="77777777" w:rsidTr="000337C7">
        <w:trPr>
          <w:cantSplit/>
        </w:trPr>
        <w:tc>
          <w:tcPr>
            <w:tcW w:w="4423" w:type="dxa"/>
            <w:gridSpan w:val="2"/>
            <w:tcBorders>
              <w:top w:val="single" w:sz="4" w:space="0" w:color="auto"/>
            </w:tcBorders>
            <w:shd w:val="clear" w:color="auto" w:fill="auto"/>
          </w:tcPr>
          <w:p w14:paraId="00402A30" w14:textId="77777777" w:rsidR="00C060BE" w:rsidRPr="0077558D" w:rsidRDefault="00C060BE" w:rsidP="000337C7">
            <w:pPr>
              <w:pStyle w:val="FSCtblh3"/>
              <w:rPr>
                <w:rFonts w:eastAsiaTheme="minorHAnsi"/>
              </w:rPr>
            </w:pPr>
            <w:r w:rsidRPr="0077558D">
              <w:rPr>
                <w:rFonts w:eastAsiaTheme="minorHAnsi"/>
              </w:rPr>
              <w:t>Agvet chemical:  Fluopyram</w:t>
            </w:r>
          </w:p>
        </w:tc>
      </w:tr>
      <w:tr w:rsidR="00C060BE" w:rsidRPr="0077558D" w14:paraId="7918BC7A" w14:textId="77777777" w:rsidTr="000337C7">
        <w:trPr>
          <w:cantSplit/>
          <w:trHeight w:val="564"/>
        </w:trPr>
        <w:tc>
          <w:tcPr>
            <w:tcW w:w="4423" w:type="dxa"/>
            <w:gridSpan w:val="2"/>
            <w:shd w:val="clear" w:color="auto" w:fill="auto"/>
          </w:tcPr>
          <w:p w14:paraId="4AD8C55F" w14:textId="77777777" w:rsidR="00C060BE" w:rsidRPr="0077558D" w:rsidRDefault="00C060BE" w:rsidP="000337C7">
            <w:pPr>
              <w:pStyle w:val="FSCtblh4"/>
              <w:rPr>
                <w:rFonts w:eastAsiaTheme="minorHAnsi"/>
              </w:rPr>
            </w:pPr>
            <w:r w:rsidRPr="0077558D">
              <w:rPr>
                <w:rFonts w:eastAsiaTheme="minorHAnsi"/>
              </w:rPr>
              <w:t>Permitted residue—commodities of plant origin:  Fluopyram</w:t>
            </w:r>
          </w:p>
        </w:tc>
      </w:tr>
      <w:tr w:rsidR="00C060BE" w:rsidRPr="0077558D" w14:paraId="357409B5" w14:textId="77777777" w:rsidTr="000337C7">
        <w:trPr>
          <w:cantSplit/>
          <w:trHeight w:val="564"/>
        </w:trPr>
        <w:tc>
          <w:tcPr>
            <w:tcW w:w="4423" w:type="dxa"/>
            <w:gridSpan w:val="2"/>
            <w:tcBorders>
              <w:bottom w:val="single" w:sz="4" w:space="0" w:color="auto"/>
            </w:tcBorders>
            <w:shd w:val="clear" w:color="auto" w:fill="auto"/>
          </w:tcPr>
          <w:p w14:paraId="450394E6" w14:textId="77777777" w:rsidR="00C060BE" w:rsidRPr="0077558D" w:rsidRDefault="00C060BE" w:rsidP="000337C7">
            <w:pPr>
              <w:pStyle w:val="FSCtblh4"/>
              <w:rPr>
                <w:rFonts w:eastAsiaTheme="minorHAnsi"/>
              </w:rPr>
            </w:pPr>
            <w:r w:rsidRPr="0077558D">
              <w:rPr>
                <w:rFonts w:eastAsiaTheme="minorHAnsi"/>
              </w:rPr>
              <w:t>Permitted residue—commodities of animal origin:  Sum of fluopyram and 2-(trifluoromethyl)-benzamide, expressed as fluopyram</w:t>
            </w:r>
          </w:p>
        </w:tc>
      </w:tr>
      <w:tr w:rsidR="00C060BE" w:rsidRPr="0077558D" w14:paraId="6DE6AEF0" w14:textId="77777777" w:rsidTr="000337C7">
        <w:trPr>
          <w:cantSplit/>
        </w:trPr>
        <w:tc>
          <w:tcPr>
            <w:tcW w:w="3402" w:type="dxa"/>
          </w:tcPr>
          <w:p w14:paraId="3FA5298A" w14:textId="77777777" w:rsidR="00C060BE" w:rsidRPr="0077558D" w:rsidRDefault="00C060BE" w:rsidP="000337C7">
            <w:pPr>
              <w:pStyle w:val="FSCtblMRL1"/>
              <w:rPr>
                <w:rFonts w:eastAsiaTheme="minorHAnsi"/>
              </w:rPr>
            </w:pPr>
            <w:r w:rsidRPr="0077558D">
              <w:t>Assorted tropical and sub-tropical fruits – inedible peel [except banana; pineapple</w:t>
            </w:r>
            <w:r>
              <w:t>;</w:t>
            </w:r>
            <w:r>
              <w:rPr>
                <w:szCs w:val="18"/>
              </w:rPr>
              <w:t xml:space="preserve"> tree tomato (tamarillo)</w:t>
            </w:r>
            <w:r w:rsidRPr="0077558D">
              <w:t>]</w:t>
            </w:r>
          </w:p>
        </w:tc>
        <w:tc>
          <w:tcPr>
            <w:tcW w:w="1021" w:type="dxa"/>
          </w:tcPr>
          <w:p w14:paraId="3E37633B" w14:textId="77777777" w:rsidR="00C060BE" w:rsidRPr="0077558D" w:rsidRDefault="00C060BE" w:rsidP="000337C7">
            <w:pPr>
              <w:pStyle w:val="FSCtblMRL2"/>
            </w:pPr>
            <w:r w:rsidRPr="0077558D">
              <w:rPr>
                <w:rFonts w:eastAsia="Helvetica"/>
              </w:rPr>
              <w:t>2</w:t>
            </w:r>
          </w:p>
        </w:tc>
      </w:tr>
      <w:tr w:rsidR="00C060BE" w:rsidRPr="0077558D" w14:paraId="4E61F6E2" w14:textId="77777777" w:rsidTr="000337C7">
        <w:trPr>
          <w:cantSplit/>
        </w:trPr>
        <w:tc>
          <w:tcPr>
            <w:tcW w:w="3402" w:type="dxa"/>
          </w:tcPr>
          <w:p w14:paraId="45D22B97" w14:textId="77777777" w:rsidR="00C060BE" w:rsidRPr="0077558D" w:rsidRDefault="00C060BE" w:rsidP="000337C7">
            <w:pPr>
              <w:pStyle w:val="FSCtblMRL1"/>
              <w:rPr>
                <w:rFonts w:eastAsiaTheme="minorHAnsi"/>
              </w:rPr>
            </w:pPr>
            <w:r w:rsidRPr="00165944">
              <w:rPr>
                <w:szCs w:val="18"/>
              </w:rPr>
              <w:t>Cereal grains</w:t>
            </w:r>
            <w:r>
              <w:rPr>
                <w:szCs w:val="18"/>
              </w:rPr>
              <w:t xml:space="preserve"> </w:t>
            </w:r>
            <w:r>
              <w:t>[except sweet corns]</w:t>
            </w:r>
          </w:p>
        </w:tc>
        <w:tc>
          <w:tcPr>
            <w:tcW w:w="1021" w:type="dxa"/>
          </w:tcPr>
          <w:p w14:paraId="2ADF2A2E" w14:textId="77777777" w:rsidR="00C060BE" w:rsidRPr="0077558D" w:rsidRDefault="00C060BE" w:rsidP="000337C7">
            <w:pPr>
              <w:pStyle w:val="FSCtblMRL2"/>
            </w:pPr>
            <w:r w:rsidRPr="00165944">
              <w:rPr>
                <w:szCs w:val="18"/>
              </w:rPr>
              <w:t>0.03</w:t>
            </w:r>
          </w:p>
        </w:tc>
      </w:tr>
      <w:tr w:rsidR="00C060BE" w:rsidRPr="0077558D" w14:paraId="5547FC32" w14:textId="77777777" w:rsidTr="000337C7">
        <w:trPr>
          <w:cantSplit/>
        </w:trPr>
        <w:tc>
          <w:tcPr>
            <w:tcW w:w="3402" w:type="dxa"/>
          </w:tcPr>
          <w:p w14:paraId="1F492394" w14:textId="77777777" w:rsidR="00C060BE" w:rsidRPr="0077558D" w:rsidRDefault="00C060BE" w:rsidP="000337C7">
            <w:pPr>
              <w:pStyle w:val="FSCtblMRL1"/>
              <w:rPr>
                <w:szCs w:val="18"/>
              </w:rPr>
            </w:pPr>
            <w:r w:rsidRPr="0077558D">
              <w:rPr>
                <w:lang w:val="en-AU"/>
              </w:rPr>
              <w:t>Citrus fruits</w:t>
            </w:r>
            <w:r>
              <w:rPr>
                <w:lang w:val="en-AU"/>
              </w:rPr>
              <w:t xml:space="preserve"> </w:t>
            </w:r>
            <w:r>
              <w:t>[except cumquats]</w:t>
            </w:r>
          </w:p>
        </w:tc>
        <w:tc>
          <w:tcPr>
            <w:tcW w:w="1021" w:type="dxa"/>
          </w:tcPr>
          <w:p w14:paraId="53E6B8AF" w14:textId="77777777" w:rsidR="00C060BE" w:rsidRPr="0077558D" w:rsidRDefault="00C060BE" w:rsidP="000337C7">
            <w:pPr>
              <w:pStyle w:val="FSCtblMRL2"/>
            </w:pPr>
            <w:r w:rsidRPr="0077558D">
              <w:rPr>
                <w:lang w:val="en-AU"/>
              </w:rPr>
              <w:t>1</w:t>
            </w:r>
          </w:p>
        </w:tc>
      </w:tr>
      <w:tr w:rsidR="00C060BE" w:rsidRPr="0077558D" w14:paraId="13A3D218" w14:textId="77777777" w:rsidTr="000337C7">
        <w:trPr>
          <w:cantSplit/>
        </w:trPr>
        <w:tc>
          <w:tcPr>
            <w:tcW w:w="3402" w:type="dxa"/>
          </w:tcPr>
          <w:p w14:paraId="45A2F636" w14:textId="77777777" w:rsidR="00C060BE" w:rsidRPr="0077558D" w:rsidRDefault="00C060BE" w:rsidP="000337C7">
            <w:pPr>
              <w:pStyle w:val="FSCtblMRL1"/>
              <w:rPr>
                <w:rFonts w:eastAsiaTheme="minorHAnsi"/>
              </w:rPr>
            </w:pPr>
            <w:r w:rsidRPr="0077558D">
              <w:rPr>
                <w:rFonts w:eastAsiaTheme="minorHAnsi"/>
              </w:rPr>
              <w:lastRenderedPageBreak/>
              <w:t>Pome fruits</w:t>
            </w:r>
            <w:r>
              <w:rPr>
                <w:rFonts w:eastAsiaTheme="minorHAnsi"/>
              </w:rPr>
              <w:t xml:space="preserve"> </w:t>
            </w:r>
            <w:r>
              <w:t>[except Persimmon, Japanese]</w:t>
            </w:r>
          </w:p>
        </w:tc>
        <w:tc>
          <w:tcPr>
            <w:tcW w:w="1021" w:type="dxa"/>
          </w:tcPr>
          <w:p w14:paraId="17CC4C9D" w14:textId="77777777" w:rsidR="00C060BE" w:rsidRPr="0077558D" w:rsidRDefault="00C060BE" w:rsidP="000337C7">
            <w:pPr>
              <w:pStyle w:val="FSCtblMRL2"/>
            </w:pPr>
            <w:r w:rsidRPr="0077558D">
              <w:t>1</w:t>
            </w:r>
          </w:p>
        </w:tc>
      </w:tr>
      <w:tr w:rsidR="00C060BE" w:rsidRPr="0077558D" w14:paraId="67594832" w14:textId="77777777" w:rsidTr="000337C7">
        <w:trPr>
          <w:cantSplit/>
        </w:trPr>
        <w:tc>
          <w:tcPr>
            <w:tcW w:w="3402" w:type="dxa"/>
          </w:tcPr>
          <w:p w14:paraId="0EBF98E5" w14:textId="77777777" w:rsidR="00C060BE" w:rsidRPr="0077558D" w:rsidRDefault="00C060BE" w:rsidP="000337C7">
            <w:pPr>
              <w:pStyle w:val="FSCtblMRL1"/>
            </w:pPr>
            <w:r w:rsidRPr="0077558D">
              <w:t>Pulses [except lentil (dry); peas (dry); soya bean (dry)</w:t>
            </w:r>
            <w:r>
              <w:t>; vetch</w:t>
            </w:r>
            <w:r w:rsidRPr="0077558D">
              <w:t>]</w:t>
            </w:r>
          </w:p>
        </w:tc>
        <w:tc>
          <w:tcPr>
            <w:tcW w:w="1021" w:type="dxa"/>
          </w:tcPr>
          <w:p w14:paraId="6759492E" w14:textId="77777777" w:rsidR="00C060BE" w:rsidRPr="0077558D" w:rsidRDefault="00C060BE" w:rsidP="000337C7">
            <w:pPr>
              <w:pStyle w:val="FSCtblMRL2"/>
            </w:pPr>
            <w:r w:rsidRPr="0077558D">
              <w:t>0.09</w:t>
            </w:r>
          </w:p>
        </w:tc>
      </w:tr>
      <w:tr w:rsidR="00C060BE" w:rsidRPr="0077558D" w14:paraId="2D6421ED" w14:textId="77777777" w:rsidTr="000337C7">
        <w:trPr>
          <w:cantSplit/>
        </w:trPr>
        <w:tc>
          <w:tcPr>
            <w:tcW w:w="3402" w:type="dxa"/>
          </w:tcPr>
          <w:p w14:paraId="673381E0" w14:textId="77777777" w:rsidR="00C060BE" w:rsidRDefault="00C060BE" w:rsidP="000337C7">
            <w:pPr>
              <w:pStyle w:val="FSCtblMRL1"/>
              <w:rPr>
                <w:rFonts w:eastAsiaTheme="minorHAnsi" w:cstheme="minorBidi"/>
                <w:szCs w:val="18"/>
                <w:lang w:eastAsia="en-US"/>
              </w:rPr>
            </w:pPr>
            <w:r>
              <w:rPr>
                <w:rFonts w:eastAsiaTheme="minorHAnsi"/>
              </w:rPr>
              <w:t>Sentul</w:t>
            </w:r>
          </w:p>
        </w:tc>
        <w:tc>
          <w:tcPr>
            <w:tcW w:w="1021" w:type="dxa"/>
          </w:tcPr>
          <w:p w14:paraId="3E0A54CD" w14:textId="77777777" w:rsidR="00C060BE" w:rsidRDefault="00C060BE" w:rsidP="000337C7">
            <w:pPr>
              <w:pStyle w:val="FSCtblMRL2"/>
            </w:pPr>
            <w:r>
              <w:t>2</w:t>
            </w:r>
          </w:p>
        </w:tc>
      </w:tr>
      <w:tr w:rsidR="00C060BE" w:rsidRPr="0077558D" w14:paraId="0DB4BA98" w14:textId="77777777" w:rsidTr="000337C7">
        <w:trPr>
          <w:cantSplit/>
        </w:trPr>
        <w:tc>
          <w:tcPr>
            <w:tcW w:w="3402" w:type="dxa"/>
            <w:tcBorders>
              <w:bottom w:val="single" w:sz="4" w:space="0" w:color="auto"/>
            </w:tcBorders>
          </w:tcPr>
          <w:p w14:paraId="757658B0" w14:textId="77777777" w:rsidR="00C060BE" w:rsidRPr="0077558D" w:rsidRDefault="00C060BE" w:rsidP="000337C7">
            <w:pPr>
              <w:pStyle w:val="FSCtblMRL1"/>
              <w:rPr>
                <w:rFonts w:eastAsiaTheme="minorHAnsi"/>
              </w:rPr>
            </w:pPr>
            <w:r w:rsidRPr="0077558D">
              <w:rPr>
                <w:rFonts w:eastAsiaTheme="minorHAnsi"/>
              </w:rPr>
              <w:t>Stone fruits [except cherries</w:t>
            </w:r>
            <w:r>
              <w:rPr>
                <w:rFonts w:eastAsiaTheme="minorHAnsi"/>
              </w:rPr>
              <w:t xml:space="preserve">; </w:t>
            </w:r>
            <w:r>
              <w:t>jujube, Chinese</w:t>
            </w:r>
            <w:r w:rsidRPr="0077558D">
              <w:rPr>
                <w:rFonts w:eastAsiaTheme="minorHAnsi"/>
              </w:rPr>
              <w:t>]</w:t>
            </w:r>
          </w:p>
        </w:tc>
        <w:tc>
          <w:tcPr>
            <w:tcW w:w="1021" w:type="dxa"/>
            <w:tcBorders>
              <w:bottom w:val="single" w:sz="4" w:space="0" w:color="auto"/>
            </w:tcBorders>
          </w:tcPr>
          <w:p w14:paraId="58353EBD" w14:textId="77777777" w:rsidR="00C060BE" w:rsidRPr="0077558D" w:rsidRDefault="00C060BE" w:rsidP="000337C7">
            <w:pPr>
              <w:pStyle w:val="FSCtblMRL2"/>
            </w:pPr>
            <w:r w:rsidRPr="0077558D">
              <w:t>2</w:t>
            </w:r>
          </w:p>
        </w:tc>
      </w:tr>
    </w:tbl>
    <w:p w14:paraId="69671C34" w14:textId="77777777" w:rsidR="00C060BE" w:rsidRDefault="00C060BE" w:rsidP="00C060BE">
      <w:pPr>
        <w:pStyle w:val="FSCtblMRL1"/>
        <w:rPr>
          <w:rFonts w:eastAsiaTheme="minorHAnsi"/>
        </w:rPr>
      </w:pPr>
    </w:p>
    <w:p w14:paraId="33B1DF91" w14:textId="77777777" w:rsidR="00C060BE" w:rsidRPr="0077558D" w:rsidRDefault="00C060BE" w:rsidP="00C060BE">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086650C" w14:textId="77777777" w:rsidTr="000337C7">
        <w:trPr>
          <w:cantSplit/>
        </w:trPr>
        <w:tc>
          <w:tcPr>
            <w:tcW w:w="4422" w:type="dxa"/>
            <w:gridSpan w:val="2"/>
            <w:tcBorders>
              <w:top w:val="single" w:sz="4" w:space="0" w:color="auto"/>
            </w:tcBorders>
            <w:shd w:val="clear" w:color="auto" w:fill="auto"/>
          </w:tcPr>
          <w:p w14:paraId="49DA8E00" w14:textId="77777777" w:rsidR="00C060BE" w:rsidRPr="0077558D" w:rsidRDefault="00C060BE" w:rsidP="000337C7">
            <w:pPr>
              <w:pStyle w:val="FSCtblh3"/>
            </w:pPr>
            <w:r w:rsidRPr="0077558D">
              <w:t xml:space="preserve">Agvet chemical:  </w:t>
            </w:r>
            <w:r w:rsidRPr="0077558D">
              <w:rPr>
                <w:szCs w:val="18"/>
              </w:rPr>
              <w:t>Flupyradifurone</w:t>
            </w:r>
          </w:p>
        </w:tc>
      </w:tr>
      <w:tr w:rsidR="00C060BE" w:rsidRPr="0077558D" w14:paraId="7CC1876C" w14:textId="77777777" w:rsidTr="000337C7">
        <w:trPr>
          <w:cantSplit/>
        </w:trPr>
        <w:tc>
          <w:tcPr>
            <w:tcW w:w="4422" w:type="dxa"/>
            <w:gridSpan w:val="2"/>
            <w:tcBorders>
              <w:bottom w:val="single" w:sz="4" w:space="0" w:color="auto"/>
            </w:tcBorders>
            <w:shd w:val="clear" w:color="auto" w:fill="auto"/>
          </w:tcPr>
          <w:p w14:paraId="1EDF6F67" w14:textId="77777777" w:rsidR="00C060BE" w:rsidRPr="0077558D" w:rsidRDefault="00C060BE" w:rsidP="000337C7">
            <w:pPr>
              <w:pStyle w:val="FSCtblh4"/>
            </w:pPr>
            <w:r w:rsidRPr="0077558D">
              <w:t>Permitted residue:  Flupyradifurone</w:t>
            </w:r>
          </w:p>
        </w:tc>
      </w:tr>
      <w:tr w:rsidR="00C060BE" w:rsidRPr="0077558D" w14:paraId="558FC085" w14:textId="77777777" w:rsidTr="000337C7">
        <w:trPr>
          <w:cantSplit/>
        </w:trPr>
        <w:tc>
          <w:tcPr>
            <w:tcW w:w="3402" w:type="dxa"/>
          </w:tcPr>
          <w:p w14:paraId="2775459A" w14:textId="77777777" w:rsidR="00C060BE" w:rsidRPr="0077558D" w:rsidRDefault="00C060BE" w:rsidP="000337C7">
            <w:pPr>
              <w:pStyle w:val="FSCtblMRL1"/>
            </w:pPr>
            <w:r w:rsidRPr="0077558D">
              <w:t>Citrus fruits</w:t>
            </w:r>
            <w:r>
              <w:t xml:space="preserve"> (except cumquats)</w:t>
            </w:r>
          </w:p>
        </w:tc>
        <w:tc>
          <w:tcPr>
            <w:tcW w:w="1020" w:type="dxa"/>
          </w:tcPr>
          <w:p w14:paraId="58FBF917" w14:textId="77777777" w:rsidR="00C060BE" w:rsidRPr="0077558D" w:rsidRDefault="00C060BE" w:rsidP="000337C7">
            <w:pPr>
              <w:pStyle w:val="FSCtblMRL2"/>
            </w:pPr>
            <w:r w:rsidRPr="0077558D">
              <w:t>3</w:t>
            </w:r>
          </w:p>
        </w:tc>
      </w:tr>
      <w:tr w:rsidR="00C060BE" w:rsidRPr="0077558D" w14:paraId="47723FC0" w14:textId="77777777" w:rsidTr="000337C7">
        <w:trPr>
          <w:cantSplit/>
        </w:trPr>
        <w:tc>
          <w:tcPr>
            <w:tcW w:w="3402" w:type="dxa"/>
          </w:tcPr>
          <w:p w14:paraId="06D98E01" w14:textId="77777777" w:rsidR="00C060BE" w:rsidRPr="0077558D" w:rsidRDefault="00C060BE" w:rsidP="000337C7">
            <w:pPr>
              <w:pStyle w:val="FSCtblMRL1"/>
            </w:pPr>
            <w:r w:rsidRPr="0077558D">
              <w:rPr>
                <w:szCs w:val="18"/>
              </w:rPr>
              <w:t xml:space="preserve">Fruiting vegetables, other than cucurbits </w:t>
            </w:r>
          </w:p>
        </w:tc>
        <w:tc>
          <w:tcPr>
            <w:tcW w:w="1020" w:type="dxa"/>
          </w:tcPr>
          <w:p w14:paraId="63296E1D" w14:textId="77777777" w:rsidR="00C060BE" w:rsidRPr="0077558D" w:rsidRDefault="00C060BE" w:rsidP="000337C7">
            <w:pPr>
              <w:pStyle w:val="FSCtblMRL2"/>
            </w:pPr>
            <w:r w:rsidRPr="0077558D">
              <w:t>1.5</w:t>
            </w:r>
          </w:p>
        </w:tc>
      </w:tr>
      <w:tr w:rsidR="00C060BE" w:rsidRPr="0077558D" w14:paraId="3714C4BD" w14:textId="77777777" w:rsidTr="000337C7">
        <w:trPr>
          <w:cantSplit/>
        </w:trPr>
        <w:tc>
          <w:tcPr>
            <w:tcW w:w="3402" w:type="dxa"/>
          </w:tcPr>
          <w:p w14:paraId="05049433" w14:textId="77777777" w:rsidR="00C060BE" w:rsidRPr="0077558D" w:rsidRDefault="00C060BE" w:rsidP="000337C7">
            <w:pPr>
              <w:pStyle w:val="FSCtblMRL1"/>
              <w:rPr>
                <w:szCs w:val="18"/>
              </w:rPr>
            </w:pPr>
            <w:r>
              <w:rPr>
                <w:szCs w:val="18"/>
              </w:rPr>
              <w:t xml:space="preserve">Fungi, edible </w:t>
            </w:r>
            <w:r>
              <w:t>(except mushrooms)</w:t>
            </w:r>
          </w:p>
        </w:tc>
        <w:tc>
          <w:tcPr>
            <w:tcW w:w="1020" w:type="dxa"/>
          </w:tcPr>
          <w:p w14:paraId="1BB62E23" w14:textId="77777777" w:rsidR="00C060BE" w:rsidRPr="0077558D" w:rsidRDefault="00C060BE" w:rsidP="000337C7">
            <w:pPr>
              <w:pStyle w:val="FSCtblMRL2"/>
            </w:pPr>
            <w:r>
              <w:t>1.5</w:t>
            </w:r>
          </w:p>
        </w:tc>
      </w:tr>
      <w:tr w:rsidR="00C060BE" w:rsidRPr="0077558D" w14:paraId="61F129CF" w14:textId="77777777" w:rsidTr="000337C7">
        <w:trPr>
          <w:cantSplit/>
        </w:trPr>
        <w:tc>
          <w:tcPr>
            <w:tcW w:w="3402" w:type="dxa"/>
            <w:tcBorders>
              <w:bottom w:val="single" w:sz="4" w:space="0" w:color="auto"/>
            </w:tcBorders>
          </w:tcPr>
          <w:p w14:paraId="32CC6033"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659360B0" w14:textId="77777777" w:rsidR="00C060BE" w:rsidRPr="0077558D" w:rsidRDefault="00C060BE" w:rsidP="000337C7">
            <w:pPr>
              <w:pStyle w:val="FSCtblMRL2"/>
            </w:pPr>
            <w:r w:rsidRPr="0077558D">
              <w:t>1.5</w:t>
            </w:r>
          </w:p>
        </w:tc>
      </w:tr>
    </w:tbl>
    <w:p w14:paraId="7BDDDD49" w14:textId="77777777" w:rsidR="00C060BE" w:rsidRDefault="00C060BE" w:rsidP="00C060BE">
      <w:pPr>
        <w:pStyle w:val="FSCtblMRL1"/>
        <w:rPr>
          <w:rFonts w:eastAsiaTheme="minorHAnsi"/>
        </w:rPr>
      </w:pPr>
    </w:p>
    <w:p w14:paraId="097F39B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6053FF" w14:textId="77777777" w:rsidTr="000337C7">
        <w:trPr>
          <w:cantSplit/>
        </w:trPr>
        <w:tc>
          <w:tcPr>
            <w:tcW w:w="4422" w:type="dxa"/>
            <w:gridSpan w:val="2"/>
            <w:tcBorders>
              <w:top w:val="single" w:sz="4" w:space="0" w:color="auto"/>
            </w:tcBorders>
          </w:tcPr>
          <w:p w14:paraId="70D63FF3" w14:textId="77777777" w:rsidR="00C060BE" w:rsidRPr="0077558D" w:rsidRDefault="00C060BE" w:rsidP="000337C7">
            <w:pPr>
              <w:pStyle w:val="FSCtblh3"/>
            </w:pPr>
            <w:r w:rsidRPr="0077558D">
              <w:t>Agvet chemical:  Fluquinconazole</w:t>
            </w:r>
          </w:p>
        </w:tc>
      </w:tr>
      <w:tr w:rsidR="00C060BE" w:rsidRPr="0077558D" w14:paraId="005DEDAE" w14:textId="77777777" w:rsidTr="000337C7">
        <w:trPr>
          <w:cantSplit/>
        </w:trPr>
        <w:tc>
          <w:tcPr>
            <w:tcW w:w="4422" w:type="dxa"/>
            <w:gridSpan w:val="2"/>
            <w:tcBorders>
              <w:bottom w:val="single" w:sz="4" w:space="0" w:color="auto"/>
            </w:tcBorders>
          </w:tcPr>
          <w:p w14:paraId="18834E42" w14:textId="77777777" w:rsidR="00C060BE" w:rsidRPr="0077558D" w:rsidRDefault="00C060BE" w:rsidP="000337C7">
            <w:pPr>
              <w:pStyle w:val="FSCtblh4"/>
            </w:pPr>
            <w:r w:rsidRPr="0077558D">
              <w:t>Permitted residue:  Fluquinconazole</w:t>
            </w:r>
          </w:p>
        </w:tc>
      </w:tr>
      <w:tr w:rsidR="00C060BE" w:rsidRPr="0077558D" w14:paraId="6A067DDC" w14:textId="77777777" w:rsidTr="000337C7">
        <w:trPr>
          <w:cantSplit/>
        </w:trPr>
        <w:tc>
          <w:tcPr>
            <w:tcW w:w="3402" w:type="dxa"/>
            <w:tcBorders>
              <w:top w:val="single" w:sz="4" w:space="0" w:color="auto"/>
              <w:bottom w:val="single" w:sz="4" w:space="0" w:color="auto"/>
            </w:tcBorders>
          </w:tcPr>
          <w:p w14:paraId="2E73EC6D" w14:textId="77777777" w:rsidR="00C060BE" w:rsidRPr="0077558D" w:rsidRDefault="00C060BE" w:rsidP="000337C7">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3041DEA0" w14:textId="77777777" w:rsidR="00C060BE" w:rsidRPr="0077558D" w:rsidRDefault="00C060BE" w:rsidP="000337C7">
            <w:pPr>
              <w:pStyle w:val="FSCtblMRL2"/>
            </w:pPr>
            <w:r w:rsidRPr="0077558D">
              <w:t>0.3</w:t>
            </w:r>
          </w:p>
        </w:tc>
      </w:tr>
    </w:tbl>
    <w:p w14:paraId="161743AE" w14:textId="77777777" w:rsidR="00C060BE" w:rsidRDefault="00C060BE" w:rsidP="00C060BE">
      <w:pPr>
        <w:pStyle w:val="FSCtblMRL1"/>
        <w:rPr>
          <w:rFonts w:eastAsiaTheme="minorHAnsi"/>
        </w:rPr>
      </w:pPr>
    </w:p>
    <w:p w14:paraId="158C2D2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BC018B" w14:textId="77777777" w:rsidTr="000337C7">
        <w:trPr>
          <w:cantSplit/>
        </w:trPr>
        <w:tc>
          <w:tcPr>
            <w:tcW w:w="4422" w:type="dxa"/>
            <w:gridSpan w:val="2"/>
            <w:tcBorders>
              <w:top w:val="single" w:sz="4" w:space="0" w:color="auto"/>
            </w:tcBorders>
          </w:tcPr>
          <w:p w14:paraId="3DABDFF8" w14:textId="77777777" w:rsidR="00C060BE" w:rsidRPr="0077558D" w:rsidRDefault="00C060BE" w:rsidP="000337C7">
            <w:pPr>
              <w:pStyle w:val="FSCtblh3"/>
            </w:pPr>
            <w:r w:rsidRPr="0077558D">
              <w:t>Agvet chemical:  Fluroxypyr</w:t>
            </w:r>
          </w:p>
        </w:tc>
      </w:tr>
      <w:tr w:rsidR="00C060BE" w:rsidRPr="0077558D" w14:paraId="7B17A965" w14:textId="77777777" w:rsidTr="000337C7">
        <w:trPr>
          <w:cantSplit/>
        </w:trPr>
        <w:tc>
          <w:tcPr>
            <w:tcW w:w="4422" w:type="dxa"/>
            <w:gridSpan w:val="2"/>
            <w:tcBorders>
              <w:bottom w:val="single" w:sz="4" w:space="0" w:color="auto"/>
            </w:tcBorders>
          </w:tcPr>
          <w:p w14:paraId="1893D9CF" w14:textId="77777777" w:rsidR="00C060BE" w:rsidRPr="0077558D" w:rsidRDefault="00C060BE" w:rsidP="000337C7">
            <w:pPr>
              <w:pStyle w:val="FSCtblh4"/>
            </w:pPr>
            <w:r w:rsidRPr="0077558D">
              <w:t>Permitted residue:  Fluroxypyr</w:t>
            </w:r>
          </w:p>
        </w:tc>
      </w:tr>
      <w:tr w:rsidR="00C060BE" w:rsidRPr="0077558D" w14:paraId="4A351301" w14:textId="77777777" w:rsidTr="000337C7">
        <w:trPr>
          <w:cantSplit/>
        </w:trPr>
        <w:tc>
          <w:tcPr>
            <w:tcW w:w="3402" w:type="dxa"/>
            <w:tcBorders>
              <w:top w:val="single" w:sz="4" w:space="0" w:color="auto"/>
              <w:bottom w:val="single" w:sz="4" w:space="0" w:color="auto"/>
            </w:tcBorders>
          </w:tcPr>
          <w:p w14:paraId="55CA87AB"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5C38E40" w14:textId="77777777" w:rsidR="00C060BE" w:rsidRPr="0077558D" w:rsidRDefault="00C060BE" w:rsidP="000337C7">
            <w:pPr>
              <w:pStyle w:val="FSCtblMRL2"/>
            </w:pPr>
            <w:r w:rsidRPr="0077558D">
              <w:t>0.2</w:t>
            </w:r>
          </w:p>
        </w:tc>
      </w:tr>
    </w:tbl>
    <w:p w14:paraId="7126DA76" w14:textId="77777777" w:rsidR="00C060BE" w:rsidRPr="0077558D" w:rsidRDefault="00C060BE" w:rsidP="00C060BE">
      <w:pPr>
        <w:pStyle w:val="FSCtblMRL1"/>
        <w:rPr>
          <w:rFonts w:eastAsiaTheme="minorHAnsi"/>
        </w:rPr>
      </w:pPr>
    </w:p>
    <w:p w14:paraId="7A97DD8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FBF1D39" w14:textId="77777777" w:rsidTr="000337C7">
        <w:trPr>
          <w:cantSplit/>
        </w:trPr>
        <w:tc>
          <w:tcPr>
            <w:tcW w:w="4422" w:type="dxa"/>
            <w:gridSpan w:val="2"/>
            <w:tcBorders>
              <w:top w:val="single" w:sz="4" w:space="0" w:color="auto"/>
            </w:tcBorders>
          </w:tcPr>
          <w:p w14:paraId="2F1B274A" w14:textId="77777777" w:rsidR="00C060BE" w:rsidRPr="0077558D" w:rsidRDefault="00C060BE" w:rsidP="000337C7">
            <w:pPr>
              <w:pStyle w:val="FSCtblh3"/>
            </w:pPr>
            <w:r w:rsidRPr="0077558D">
              <w:t>Agvet chemical:  Flutriafol</w:t>
            </w:r>
          </w:p>
        </w:tc>
      </w:tr>
      <w:tr w:rsidR="00C060BE" w:rsidRPr="0077558D" w14:paraId="63E02BF0" w14:textId="77777777" w:rsidTr="000337C7">
        <w:trPr>
          <w:cantSplit/>
        </w:trPr>
        <w:tc>
          <w:tcPr>
            <w:tcW w:w="4422" w:type="dxa"/>
            <w:gridSpan w:val="2"/>
            <w:tcBorders>
              <w:bottom w:val="single" w:sz="4" w:space="0" w:color="auto"/>
            </w:tcBorders>
          </w:tcPr>
          <w:p w14:paraId="21D0D74B" w14:textId="77777777" w:rsidR="00C060BE" w:rsidRPr="0077558D" w:rsidRDefault="00C060BE" w:rsidP="000337C7">
            <w:pPr>
              <w:pStyle w:val="FSCtblh4"/>
            </w:pPr>
            <w:r w:rsidRPr="0077558D">
              <w:t>Permitted residue:  Flutriafol</w:t>
            </w:r>
          </w:p>
        </w:tc>
      </w:tr>
      <w:tr w:rsidR="00C060BE" w:rsidRPr="0077558D" w:rsidDel="00E15965" w14:paraId="325FB567" w14:textId="77777777" w:rsidTr="000337C7">
        <w:trPr>
          <w:cantSplit/>
        </w:trPr>
        <w:tc>
          <w:tcPr>
            <w:tcW w:w="3402" w:type="dxa"/>
          </w:tcPr>
          <w:p w14:paraId="2A029245" w14:textId="77777777" w:rsidR="00C060BE" w:rsidRPr="0077558D" w:rsidDel="00E15965" w:rsidRDefault="00C060BE" w:rsidP="000337C7">
            <w:pPr>
              <w:pStyle w:val="FSCtblMRL1"/>
            </w:pPr>
            <w:r w:rsidRPr="0077558D">
              <w:t>Cereal grains [except barley</w:t>
            </w:r>
            <w:r>
              <w:t xml:space="preserve"> and sweet corns</w:t>
            </w:r>
            <w:r w:rsidRPr="0077558D">
              <w:t>]</w:t>
            </w:r>
          </w:p>
        </w:tc>
        <w:tc>
          <w:tcPr>
            <w:tcW w:w="1020" w:type="dxa"/>
          </w:tcPr>
          <w:p w14:paraId="3FB2331D" w14:textId="77777777" w:rsidR="00C060BE" w:rsidRPr="0077558D" w:rsidDel="00E15965" w:rsidRDefault="00C060BE" w:rsidP="000337C7">
            <w:pPr>
              <w:pStyle w:val="FSCtblMRL2"/>
            </w:pPr>
            <w:r w:rsidRPr="0077558D">
              <w:t>0.1</w:t>
            </w:r>
          </w:p>
        </w:tc>
      </w:tr>
      <w:tr w:rsidR="00C060BE" w:rsidRPr="0077558D" w14:paraId="36323FBB" w14:textId="77777777" w:rsidTr="000337C7">
        <w:trPr>
          <w:cantSplit/>
        </w:trPr>
        <w:tc>
          <w:tcPr>
            <w:tcW w:w="3402" w:type="dxa"/>
          </w:tcPr>
          <w:p w14:paraId="1CBF1067" w14:textId="77777777" w:rsidR="00C060BE" w:rsidRPr="0077558D" w:rsidRDefault="00C060BE" w:rsidP="000337C7">
            <w:pPr>
              <w:pStyle w:val="FSCtblMRL1"/>
            </w:pPr>
            <w:r w:rsidRPr="0077558D">
              <w:t>Pome fruits</w:t>
            </w:r>
            <w:r>
              <w:t xml:space="preserve"> (except Persimmon, Japanese)</w:t>
            </w:r>
          </w:p>
        </w:tc>
        <w:tc>
          <w:tcPr>
            <w:tcW w:w="1020" w:type="dxa"/>
          </w:tcPr>
          <w:p w14:paraId="68E50D0B" w14:textId="77777777" w:rsidR="00C060BE" w:rsidRPr="0077558D" w:rsidRDefault="00C060BE" w:rsidP="000337C7">
            <w:pPr>
              <w:pStyle w:val="FSCtblMRL2"/>
            </w:pPr>
            <w:r w:rsidRPr="0077558D">
              <w:t>0.4</w:t>
            </w:r>
          </w:p>
        </w:tc>
      </w:tr>
      <w:tr w:rsidR="00C060BE" w:rsidRPr="0077558D" w14:paraId="315E5A70" w14:textId="77777777" w:rsidTr="000337C7">
        <w:trPr>
          <w:cantSplit/>
        </w:trPr>
        <w:tc>
          <w:tcPr>
            <w:tcW w:w="3402" w:type="dxa"/>
          </w:tcPr>
          <w:p w14:paraId="40C3AF84" w14:textId="77777777" w:rsidR="00C060BE" w:rsidRPr="0077558D" w:rsidRDefault="00C060BE" w:rsidP="000337C7">
            <w:pPr>
              <w:pStyle w:val="FSCtblMRL1"/>
            </w:pPr>
            <w:r w:rsidRPr="0077558D">
              <w:t>Pulses</w:t>
            </w:r>
            <w:r>
              <w:t xml:space="preserve"> [except vetch] </w:t>
            </w:r>
          </w:p>
        </w:tc>
        <w:tc>
          <w:tcPr>
            <w:tcW w:w="1020" w:type="dxa"/>
          </w:tcPr>
          <w:p w14:paraId="2E3138D7" w14:textId="77777777" w:rsidR="00C060BE" w:rsidRPr="0077558D" w:rsidRDefault="00C060BE" w:rsidP="000337C7">
            <w:pPr>
              <w:pStyle w:val="FSCtblMRL2"/>
            </w:pPr>
            <w:r w:rsidRPr="0077558D">
              <w:rPr>
                <w:rFonts w:eastAsia="Helvetica"/>
              </w:rPr>
              <w:t>0.05</w:t>
            </w:r>
          </w:p>
        </w:tc>
      </w:tr>
      <w:tr w:rsidR="00C060BE" w:rsidRPr="0077558D" w14:paraId="0F8B835B" w14:textId="77777777" w:rsidTr="000337C7">
        <w:trPr>
          <w:cantSplit/>
        </w:trPr>
        <w:tc>
          <w:tcPr>
            <w:tcW w:w="3402" w:type="dxa"/>
            <w:tcBorders>
              <w:bottom w:val="single" w:sz="4" w:space="0" w:color="auto"/>
            </w:tcBorders>
          </w:tcPr>
          <w:p w14:paraId="0BC0355C"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67CBC683" w14:textId="77777777" w:rsidR="00C060BE" w:rsidRPr="0077558D" w:rsidRDefault="00C060BE" w:rsidP="000337C7">
            <w:pPr>
              <w:pStyle w:val="FSCtblMRL2"/>
            </w:pPr>
            <w:r w:rsidRPr="0077558D">
              <w:t>1.5</w:t>
            </w:r>
          </w:p>
        </w:tc>
      </w:tr>
    </w:tbl>
    <w:p w14:paraId="763B05E2" w14:textId="77777777" w:rsidR="00C060BE" w:rsidRDefault="00C060BE" w:rsidP="00C060BE">
      <w:pPr>
        <w:pStyle w:val="FSCtblMRL1"/>
        <w:rPr>
          <w:rFonts w:eastAsiaTheme="minorHAnsi"/>
        </w:rPr>
      </w:pPr>
    </w:p>
    <w:p w14:paraId="515DA86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2B6990C" w14:textId="77777777" w:rsidTr="000337C7">
        <w:trPr>
          <w:cantSplit/>
        </w:trPr>
        <w:tc>
          <w:tcPr>
            <w:tcW w:w="4422" w:type="dxa"/>
            <w:gridSpan w:val="2"/>
            <w:tcBorders>
              <w:top w:val="single" w:sz="4" w:space="0" w:color="auto"/>
            </w:tcBorders>
          </w:tcPr>
          <w:p w14:paraId="1112A0FC" w14:textId="77777777" w:rsidR="00C060BE" w:rsidRPr="0077558D" w:rsidRDefault="00C060BE" w:rsidP="000337C7">
            <w:pPr>
              <w:pStyle w:val="FSCtblh3"/>
            </w:pPr>
            <w:r w:rsidRPr="0077558D">
              <w:t>Agvet chemical:  Fluvalinate</w:t>
            </w:r>
          </w:p>
        </w:tc>
      </w:tr>
      <w:tr w:rsidR="00C060BE" w:rsidRPr="0077558D" w14:paraId="4197B9A2" w14:textId="77777777" w:rsidTr="000337C7">
        <w:trPr>
          <w:cantSplit/>
        </w:trPr>
        <w:tc>
          <w:tcPr>
            <w:tcW w:w="4422" w:type="dxa"/>
            <w:gridSpan w:val="2"/>
            <w:tcBorders>
              <w:bottom w:val="single" w:sz="4" w:space="0" w:color="auto"/>
            </w:tcBorders>
          </w:tcPr>
          <w:p w14:paraId="021A2F5D" w14:textId="77777777" w:rsidR="00C060BE" w:rsidRPr="0077558D" w:rsidRDefault="00C060BE" w:rsidP="000337C7">
            <w:pPr>
              <w:pStyle w:val="FSCtblh4"/>
            </w:pPr>
            <w:r w:rsidRPr="0077558D">
              <w:t>Permitted residue:  Fluvalinate, sum of isomers</w:t>
            </w:r>
          </w:p>
        </w:tc>
      </w:tr>
      <w:tr w:rsidR="00C060BE" w:rsidRPr="0077558D" w14:paraId="199DB468" w14:textId="77777777" w:rsidTr="000337C7">
        <w:trPr>
          <w:cantSplit/>
        </w:trPr>
        <w:tc>
          <w:tcPr>
            <w:tcW w:w="3402" w:type="dxa"/>
            <w:tcBorders>
              <w:top w:val="single" w:sz="4" w:space="0" w:color="auto"/>
              <w:bottom w:val="single" w:sz="4" w:space="0" w:color="auto"/>
            </w:tcBorders>
          </w:tcPr>
          <w:p w14:paraId="74B95431"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top w:val="single" w:sz="4" w:space="0" w:color="auto"/>
              <w:bottom w:val="single" w:sz="4" w:space="0" w:color="auto"/>
            </w:tcBorders>
          </w:tcPr>
          <w:p w14:paraId="04DFD291" w14:textId="77777777" w:rsidR="00C060BE" w:rsidRPr="0077558D" w:rsidRDefault="00C060BE" w:rsidP="000337C7">
            <w:pPr>
              <w:pStyle w:val="FSCtblMRL2"/>
            </w:pPr>
            <w:r w:rsidRPr="0077558D">
              <w:t>0.05</w:t>
            </w:r>
          </w:p>
        </w:tc>
      </w:tr>
    </w:tbl>
    <w:p w14:paraId="521EC84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5DA23A" w14:textId="77777777" w:rsidTr="000337C7">
        <w:trPr>
          <w:cantSplit/>
        </w:trPr>
        <w:tc>
          <w:tcPr>
            <w:tcW w:w="4422" w:type="dxa"/>
            <w:gridSpan w:val="2"/>
            <w:tcBorders>
              <w:top w:val="single" w:sz="4" w:space="0" w:color="auto"/>
            </w:tcBorders>
          </w:tcPr>
          <w:p w14:paraId="01F73FF7" w14:textId="77777777" w:rsidR="00C060BE" w:rsidRPr="0077558D" w:rsidRDefault="00C060BE" w:rsidP="000337C7">
            <w:pPr>
              <w:pStyle w:val="FSCtblh3"/>
            </w:pPr>
            <w:r w:rsidRPr="0077558D">
              <w:t>Agvet chemical:  Fluxapyroxad</w:t>
            </w:r>
          </w:p>
        </w:tc>
      </w:tr>
      <w:tr w:rsidR="00C060BE" w:rsidRPr="0077558D" w14:paraId="55251AC8" w14:textId="77777777" w:rsidTr="000337C7">
        <w:trPr>
          <w:cantSplit/>
        </w:trPr>
        <w:tc>
          <w:tcPr>
            <w:tcW w:w="4422" w:type="dxa"/>
            <w:gridSpan w:val="2"/>
            <w:tcBorders>
              <w:bottom w:val="single" w:sz="4" w:space="0" w:color="auto"/>
            </w:tcBorders>
          </w:tcPr>
          <w:p w14:paraId="74254716" w14:textId="77777777" w:rsidR="00C060BE" w:rsidRPr="0077558D" w:rsidRDefault="00C060BE" w:rsidP="000337C7">
            <w:pPr>
              <w:pStyle w:val="FSCtblh4"/>
            </w:pPr>
            <w:r w:rsidRPr="0077558D">
              <w:t>Permitted residue:  Fluxapyroxad</w:t>
            </w:r>
          </w:p>
        </w:tc>
      </w:tr>
      <w:tr w:rsidR="00C060BE" w:rsidRPr="0077558D" w14:paraId="030D4178" w14:textId="77777777" w:rsidTr="000337C7">
        <w:trPr>
          <w:cantSplit/>
        </w:trPr>
        <w:tc>
          <w:tcPr>
            <w:tcW w:w="3402" w:type="dxa"/>
          </w:tcPr>
          <w:p w14:paraId="0B8148B2" w14:textId="77777777" w:rsidR="00C060BE" w:rsidRPr="0077558D" w:rsidRDefault="00C060BE" w:rsidP="000337C7">
            <w:pPr>
              <w:pStyle w:val="FSCtblMRL1"/>
            </w:pPr>
            <w:r w:rsidRPr="0077558D">
              <w:t>Bulb vegetables</w:t>
            </w:r>
            <w:r>
              <w:t xml:space="preserve"> (except chives)</w:t>
            </w:r>
          </w:p>
        </w:tc>
        <w:tc>
          <w:tcPr>
            <w:tcW w:w="1020" w:type="dxa"/>
          </w:tcPr>
          <w:p w14:paraId="79CE8690" w14:textId="77777777" w:rsidR="00C060BE" w:rsidRPr="0077558D" w:rsidRDefault="00C060BE" w:rsidP="000337C7">
            <w:pPr>
              <w:pStyle w:val="FSCtblMRL2"/>
            </w:pPr>
            <w:r w:rsidRPr="0077558D">
              <w:t>1.5</w:t>
            </w:r>
          </w:p>
        </w:tc>
      </w:tr>
      <w:tr w:rsidR="00C060BE" w:rsidRPr="0077558D" w14:paraId="044CC63D" w14:textId="77777777" w:rsidTr="000337C7">
        <w:trPr>
          <w:cantSplit/>
        </w:trPr>
        <w:tc>
          <w:tcPr>
            <w:tcW w:w="3402" w:type="dxa"/>
          </w:tcPr>
          <w:p w14:paraId="2E955583" w14:textId="77777777" w:rsidR="00C060BE" w:rsidRPr="0077558D" w:rsidRDefault="00C060BE" w:rsidP="000337C7">
            <w:pPr>
              <w:pStyle w:val="FSCtblMRL1"/>
            </w:pPr>
            <w:r w:rsidRPr="0077558D">
              <w:t>Citrus fruits</w:t>
            </w:r>
            <w:r>
              <w:t xml:space="preserve"> (except cumquats)</w:t>
            </w:r>
          </w:p>
        </w:tc>
        <w:tc>
          <w:tcPr>
            <w:tcW w:w="1020" w:type="dxa"/>
          </w:tcPr>
          <w:p w14:paraId="31FE4FEB" w14:textId="77777777" w:rsidR="00C060BE" w:rsidRPr="0077558D" w:rsidRDefault="00C060BE" w:rsidP="000337C7">
            <w:pPr>
              <w:pStyle w:val="FSCtblMRL2"/>
            </w:pPr>
            <w:r w:rsidRPr="0077558D">
              <w:t>0.2</w:t>
            </w:r>
          </w:p>
        </w:tc>
      </w:tr>
      <w:tr w:rsidR="00C060BE" w:rsidRPr="0077558D" w14:paraId="7E85B620" w14:textId="77777777" w:rsidTr="000337C7">
        <w:trPr>
          <w:cantSplit/>
        </w:trPr>
        <w:tc>
          <w:tcPr>
            <w:tcW w:w="3402" w:type="dxa"/>
          </w:tcPr>
          <w:p w14:paraId="105DB9CD" w14:textId="77777777" w:rsidR="00C060BE" w:rsidRPr="0077558D" w:rsidRDefault="00C060BE" w:rsidP="000337C7">
            <w:pPr>
              <w:pStyle w:val="FSCtblMRL1"/>
            </w:pPr>
            <w:r>
              <w:t>Fennel, bulb</w:t>
            </w:r>
          </w:p>
        </w:tc>
        <w:tc>
          <w:tcPr>
            <w:tcW w:w="1020" w:type="dxa"/>
          </w:tcPr>
          <w:p w14:paraId="76ADA451" w14:textId="77777777" w:rsidR="00C060BE" w:rsidRPr="0077558D" w:rsidRDefault="00C060BE" w:rsidP="000337C7">
            <w:pPr>
              <w:pStyle w:val="FSCtblMRL2"/>
            </w:pPr>
            <w:r>
              <w:t>1.5</w:t>
            </w:r>
          </w:p>
        </w:tc>
      </w:tr>
      <w:tr w:rsidR="00C060BE" w:rsidRPr="0077558D" w14:paraId="58459F73" w14:textId="77777777" w:rsidTr="000337C7">
        <w:trPr>
          <w:cantSplit/>
        </w:trPr>
        <w:tc>
          <w:tcPr>
            <w:tcW w:w="3402" w:type="dxa"/>
          </w:tcPr>
          <w:p w14:paraId="6AA8EFD2" w14:textId="77777777" w:rsidR="00C060BE" w:rsidRPr="0077558D" w:rsidRDefault="00C060BE" w:rsidP="000337C7">
            <w:pPr>
              <w:pStyle w:val="FSCtblMRL1"/>
            </w:pPr>
            <w:r w:rsidRPr="0077558D">
              <w:t xml:space="preserve">Fruiting vegetables, other than cucurbits </w:t>
            </w:r>
          </w:p>
        </w:tc>
        <w:tc>
          <w:tcPr>
            <w:tcW w:w="1020" w:type="dxa"/>
          </w:tcPr>
          <w:p w14:paraId="6E05316A" w14:textId="77777777" w:rsidR="00C060BE" w:rsidRPr="0077558D" w:rsidRDefault="00C060BE" w:rsidP="000337C7">
            <w:pPr>
              <w:pStyle w:val="FSCtblMRL2"/>
            </w:pPr>
            <w:r w:rsidRPr="0077558D">
              <w:t>0.6</w:t>
            </w:r>
          </w:p>
        </w:tc>
      </w:tr>
      <w:tr w:rsidR="00C060BE" w:rsidRPr="0077558D" w14:paraId="6CAEB1F0" w14:textId="77777777" w:rsidTr="000337C7">
        <w:trPr>
          <w:cantSplit/>
        </w:trPr>
        <w:tc>
          <w:tcPr>
            <w:tcW w:w="3402" w:type="dxa"/>
          </w:tcPr>
          <w:p w14:paraId="0202E702" w14:textId="77777777" w:rsidR="00C060BE" w:rsidRPr="0077558D" w:rsidRDefault="00C060BE" w:rsidP="000337C7">
            <w:pPr>
              <w:pStyle w:val="FSCtblMRL1"/>
            </w:pPr>
            <w:r>
              <w:t>Fungi, edible (except mushrooms)</w:t>
            </w:r>
          </w:p>
        </w:tc>
        <w:tc>
          <w:tcPr>
            <w:tcW w:w="1020" w:type="dxa"/>
          </w:tcPr>
          <w:p w14:paraId="4464DE3D" w14:textId="77777777" w:rsidR="00C060BE" w:rsidRPr="0077558D" w:rsidRDefault="00C060BE" w:rsidP="000337C7">
            <w:pPr>
              <w:pStyle w:val="FSCtblMRL2"/>
            </w:pPr>
            <w:r>
              <w:t>0.6</w:t>
            </w:r>
          </w:p>
        </w:tc>
      </w:tr>
      <w:tr w:rsidR="00C060BE" w:rsidRPr="0077558D" w14:paraId="359C919F" w14:textId="77777777" w:rsidTr="000337C7">
        <w:trPr>
          <w:cantSplit/>
        </w:trPr>
        <w:tc>
          <w:tcPr>
            <w:tcW w:w="3402" w:type="dxa"/>
          </w:tcPr>
          <w:p w14:paraId="04ED24A0" w14:textId="77777777" w:rsidR="00C060BE" w:rsidRPr="0077558D" w:rsidRDefault="00C060BE" w:rsidP="000337C7">
            <w:pPr>
              <w:pStyle w:val="FSCtblMRL1"/>
            </w:pPr>
            <w:r w:rsidRPr="0077558D">
              <w:t>Peppers, chili</w:t>
            </w:r>
            <w:r>
              <w:t>,</w:t>
            </w:r>
            <w:r w:rsidRPr="0077558D">
              <w:t xml:space="preserve"> dr</w:t>
            </w:r>
            <w:r>
              <w:t>ied</w:t>
            </w:r>
          </w:p>
        </w:tc>
        <w:tc>
          <w:tcPr>
            <w:tcW w:w="1020" w:type="dxa"/>
          </w:tcPr>
          <w:p w14:paraId="18A2B8E9" w14:textId="77777777" w:rsidR="00C060BE" w:rsidRPr="0077558D" w:rsidRDefault="00C060BE" w:rsidP="000337C7">
            <w:pPr>
              <w:pStyle w:val="FSCtblMRL2"/>
            </w:pPr>
            <w:r w:rsidRPr="0077558D">
              <w:t>6</w:t>
            </w:r>
          </w:p>
        </w:tc>
      </w:tr>
      <w:tr w:rsidR="00C060BE" w:rsidRPr="0077558D" w14:paraId="2877BC9F" w14:textId="77777777" w:rsidTr="000337C7">
        <w:trPr>
          <w:cantSplit/>
        </w:trPr>
        <w:tc>
          <w:tcPr>
            <w:tcW w:w="3402" w:type="dxa"/>
          </w:tcPr>
          <w:p w14:paraId="528B4578" w14:textId="77777777" w:rsidR="00C060BE" w:rsidRPr="0077558D" w:rsidRDefault="00C060BE" w:rsidP="000337C7">
            <w:pPr>
              <w:pStyle w:val="FSCtblMRL1"/>
            </w:pPr>
            <w:r w:rsidRPr="0077558D">
              <w:lastRenderedPageBreak/>
              <w:t>Pome fruits</w:t>
            </w:r>
            <w:r>
              <w:t xml:space="preserve"> (except Persimmon, Japanese)</w:t>
            </w:r>
          </w:p>
        </w:tc>
        <w:tc>
          <w:tcPr>
            <w:tcW w:w="1020" w:type="dxa"/>
          </w:tcPr>
          <w:p w14:paraId="43F4FC16" w14:textId="77777777" w:rsidR="00C060BE" w:rsidRPr="0077558D" w:rsidRDefault="00C060BE" w:rsidP="000337C7">
            <w:pPr>
              <w:pStyle w:val="FSCtblMRL2"/>
            </w:pPr>
            <w:r w:rsidRPr="0077558D">
              <w:t>0.8</w:t>
            </w:r>
          </w:p>
        </w:tc>
      </w:tr>
      <w:tr w:rsidR="00C060BE" w:rsidRPr="0077558D" w14:paraId="0CEE39F6" w14:textId="77777777" w:rsidTr="000337C7">
        <w:trPr>
          <w:cantSplit/>
        </w:trPr>
        <w:tc>
          <w:tcPr>
            <w:tcW w:w="3402" w:type="dxa"/>
          </w:tcPr>
          <w:p w14:paraId="148BF76E" w14:textId="77777777" w:rsidR="00C060BE" w:rsidRPr="0077558D" w:rsidRDefault="00C060BE" w:rsidP="000337C7">
            <w:pPr>
              <w:pStyle w:val="FSCtblMRL1"/>
            </w:pPr>
            <w:r w:rsidRPr="0077558D">
              <w:t>Pulses [except soya bean (dry)</w:t>
            </w:r>
            <w:r>
              <w:t>; vetch</w:t>
            </w:r>
            <w:r w:rsidRPr="0077558D">
              <w:t>]</w:t>
            </w:r>
          </w:p>
        </w:tc>
        <w:tc>
          <w:tcPr>
            <w:tcW w:w="1020" w:type="dxa"/>
          </w:tcPr>
          <w:p w14:paraId="589FFE5E" w14:textId="77777777" w:rsidR="00C060BE" w:rsidRPr="0077558D" w:rsidRDefault="00C060BE" w:rsidP="000337C7">
            <w:pPr>
              <w:pStyle w:val="FSCtblMRL2"/>
            </w:pPr>
            <w:r w:rsidRPr="0077558D">
              <w:t>0.4</w:t>
            </w:r>
          </w:p>
        </w:tc>
      </w:tr>
      <w:tr w:rsidR="00C060BE" w:rsidRPr="0077558D" w14:paraId="3B558C4A" w14:textId="77777777" w:rsidTr="000337C7">
        <w:trPr>
          <w:cantSplit/>
        </w:trPr>
        <w:tc>
          <w:tcPr>
            <w:tcW w:w="3402" w:type="dxa"/>
          </w:tcPr>
          <w:p w14:paraId="2A3255BB" w14:textId="77777777" w:rsidR="00C060BE" w:rsidRPr="0077558D" w:rsidRDefault="00C060BE" w:rsidP="000337C7">
            <w:pPr>
              <w:pStyle w:val="FSCtblMRL1"/>
            </w:pPr>
            <w:r w:rsidRPr="0077558D">
              <w:t>Sorghum</w:t>
            </w:r>
            <w:r>
              <w:t>, grain</w:t>
            </w:r>
          </w:p>
        </w:tc>
        <w:tc>
          <w:tcPr>
            <w:tcW w:w="1020" w:type="dxa"/>
          </w:tcPr>
          <w:p w14:paraId="680FA5B9" w14:textId="77777777" w:rsidR="00C060BE" w:rsidRPr="0077558D" w:rsidRDefault="00C060BE" w:rsidP="000337C7">
            <w:pPr>
              <w:pStyle w:val="FSCtblMRL2"/>
            </w:pPr>
            <w:r w:rsidRPr="0077558D">
              <w:t>3</w:t>
            </w:r>
          </w:p>
        </w:tc>
      </w:tr>
      <w:tr w:rsidR="00C060BE" w:rsidRPr="0077558D" w14:paraId="1EB0A624" w14:textId="77777777" w:rsidTr="000337C7">
        <w:trPr>
          <w:cantSplit/>
        </w:trPr>
        <w:tc>
          <w:tcPr>
            <w:tcW w:w="3402" w:type="dxa"/>
            <w:tcBorders>
              <w:bottom w:val="single" w:sz="4" w:space="0" w:color="auto"/>
            </w:tcBorders>
          </w:tcPr>
          <w:p w14:paraId="5BF3C3CE" w14:textId="77777777" w:rsidR="00C060BE" w:rsidRDefault="00C060BE" w:rsidP="000337C7">
            <w:pPr>
              <w:pStyle w:val="FSCtblMRL1"/>
            </w:pPr>
            <w:r>
              <w:t>Vetch</w:t>
            </w:r>
          </w:p>
        </w:tc>
        <w:tc>
          <w:tcPr>
            <w:tcW w:w="1020" w:type="dxa"/>
            <w:tcBorders>
              <w:bottom w:val="single" w:sz="4" w:space="0" w:color="auto"/>
            </w:tcBorders>
          </w:tcPr>
          <w:p w14:paraId="31AB9645" w14:textId="77777777" w:rsidR="00C060BE" w:rsidRDefault="00C060BE" w:rsidP="000337C7">
            <w:pPr>
              <w:pStyle w:val="FSCtblMRL2"/>
            </w:pPr>
            <w:r>
              <w:t>2</w:t>
            </w:r>
          </w:p>
        </w:tc>
      </w:tr>
    </w:tbl>
    <w:p w14:paraId="79E27B15" w14:textId="77777777" w:rsidR="00C060BE" w:rsidRDefault="00C060BE" w:rsidP="00C060BE">
      <w:pPr>
        <w:pStyle w:val="FSCtblMRL1"/>
        <w:rPr>
          <w:rFonts w:eastAsiaTheme="minorHAnsi"/>
        </w:rPr>
      </w:pPr>
    </w:p>
    <w:p w14:paraId="0098C3D4" w14:textId="77777777" w:rsidR="00C060BE"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165944" w14:paraId="4E7003EF" w14:textId="77777777" w:rsidTr="000337C7">
        <w:trPr>
          <w:cantSplit/>
        </w:trPr>
        <w:tc>
          <w:tcPr>
            <w:tcW w:w="4423" w:type="dxa"/>
            <w:gridSpan w:val="2"/>
            <w:tcBorders>
              <w:top w:val="single" w:sz="4" w:space="0" w:color="auto"/>
            </w:tcBorders>
            <w:shd w:val="clear" w:color="auto" w:fill="auto"/>
          </w:tcPr>
          <w:p w14:paraId="7F9D3E67" w14:textId="77777777" w:rsidR="00C060BE" w:rsidRPr="00165944" w:rsidRDefault="00C060BE" w:rsidP="000337C7">
            <w:pPr>
              <w:pStyle w:val="FSCtblh3"/>
              <w:rPr>
                <w:szCs w:val="18"/>
              </w:rPr>
            </w:pPr>
            <w:r w:rsidRPr="00165944">
              <w:rPr>
                <w:szCs w:val="18"/>
                <w:lang w:val="en-US"/>
              </w:rPr>
              <w:t xml:space="preserve">Agvet chemical:  </w:t>
            </w:r>
            <w:r w:rsidRPr="00165944">
              <w:rPr>
                <w:szCs w:val="18"/>
              </w:rPr>
              <w:t>Fomesafen</w:t>
            </w:r>
          </w:p>
        </w:tc>
      </w:tr>
      <w:tr w:rsidR="00C060BE" w:rsidRPr="00165944" w14:paraId="38F776EA" w14:textId="77777777" w:rsidTr="000337C7">
        <w:trPr>
          <w:cantSplit/>
        </w:trPr>
        <w:tc>
          <w:tcPr>
            <w:tcW w:w="4423" w:type="dxa"/>
            <w:gridSpan w:val="2"/>
            <w:tcBorders>
              <w:bottom w:val="single" w:sz="4" w:space="0" w:color="auto"/>
            </w:tcBorders>
            <w:shd w:val="clear" w:color="auto" w:fill="auto"/>
          </w:tcPr>
          <w:p w14:paraId="3A53B946" w14:textId="77777777" w:rsidR="00C060BE" w:rsidRPr="00165944" w:rsidRDefault="00C060BE" w:rsidP="000337C7">
            <w:pPr>
              <w:pStyle w:val="FSCtblh4"/>
              <w:rPr>
                <w:szCs w:val="18"/>
              </w:rPr>
            </w:pPr>
            <w:r w:rsidRPr="00165944">
              <w:rPr>
                <w:szCs w:val="18"/>
                <w:lang w:val="en-US"/>
              </w:rPr>
              <w:t xml:space="preserve">Permitted residue:  </w:t>
            </w:r>
            <w:r w:rsidRPr="00165944">
              <w:rPr>
                <w:szCs w:val="18"/>
              </w:rPr>
              <w:t>Fomesafen</w:t>
            </w:r>
          </w:p>
        </w:tc>
      </w:tr>
      <w:tr w:rsidR="00C060BE" w:rsidRPr="00165944" w14:paraId="0582972A" w14:textId="77777777" w:rsidTr="000337C7">
        <w:trPr>
          <w:cantSplit/>
        </w:trPr>
        <w:tc>
          <w:tcPr>
            <w:tcW w:w="3402" w:type="dxa"/>
            <w:tcBorders>
              <w:bottom w:val="single" w:sz="4" w:space="0" w:color="auto"/>
            </w:tcBorders>
          </w:tcPr>
          <w:p w14:paraId="0899C99A" w14:textId="77777777" w:rsidR="00C060BE" w:rsidRPr="00165944" w:rsidRDefault="00C060BE" w:rsidP="000337C7">
            <w:pPr>
              <w:pStyle w:val="FSCtblMRL1"/>
              <w:rPr>
                <w:szCs w:val="18"/>
              </w:rPr>
            </w:pPr>
            <w:r w:rsidRPr="00165944">
              <w:rPr>
                <w:szCs w:val="18"/>
              </w:rPr>
              <w:t>Pulses</w:t>
            </w:r>
            <w:r>
              <w:rPr>
                <w:szCs w:val="18"/>
              </w:rPr>
              <w:t xml:space="preserve"> </w:t>
            </w:r>
            <w:r>
              <w:t>[except vetch]</w:t>
            </w:r>
          </w:p>
        </w:tc>
        <w:tc>
          <w:tcPr>
            <w:tcW w:w="1021" w:type="dxa"/>
            <w:tcBorders>
              <w:bottom w:val="single" w:sz="4" w:space="0" w:color="auto"/>
            </w:tcBorders>
          </w:tcPr>
          <w:p w14:paraId="0ED7BD37" w14:textId="77777777" w:rsidR="00C060BE" w:rsidRPr="00165944" w:rsidRDefault="00C060BE" w:rsidP="000337C7">
            <w:pPr>
              <w:pStyle w:val="FSCtblMRL2"/>
              <w:rPr>
                <w:szCs w:val="18"/>
              </w:rPr>
            </w:pPr>
            <w:r w:rsidRPr="00165944">
              <w:rPr>
                <w:szCs w:val="18"/>
              </w:rPr>
              <w:t>*0.01</w:t>
            </w:r>
          </w:p>
        </w:tc>
      </w:tr>
    </w:tbl>
    <w:p w14:paraId="7DEDD1DD" w14:textId="77777777" w:rsidR="00C060BE" w:rsidRPr="0077558D" w:rsidRDefault="00C060BE" w:rsidP="00C060BE">
      <w:pPr>
        <w:pStyle w:val="FSCtblMRL1"/>
        <w:rPr>
          <w:rFonts w:eastAsiaTheme="minorHAnsi"/>
        </w:rPr>
      </w:pPr>
    </w:p>
    <w:p w14:paraId="2799008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99756DB" w14:textId="77777777" w:rsidTr="000337C7">
        <w:trPr>
          <w:cantSplit/>
        </w:trPr>
        <w:tc>
          <w:tcPr>
            <w:tcW w:w="4422" w:type="dxa"/>
            <w:gridSpan w:val="2"/>
            <w:tcBorders>
              <w:top w:val="single" w:sz="4" w:space="0" w:color="auto"/>
            </w:tcBorders>
          </w:tcPr>
          <w:p w14:paraId="33B6DF0A" w14:textId="77777777" w:rsidR="00C060BE" w:rsidRPr="0077558D" w:rsidRDefault="00C060BE" w:rsidP="000337C7">
            <w:pPr>
              <w:pStyle w:val="FSCtblh3"/>
            </w:pPr>
            <w:r w:rsidRPr="0077558D">
              <w:t>Agvet chemical:  Fosetyl</w:t>
            </w:r>
          </w:p>
        </w:tc>
      </w:tr>
      <w:tr w:rsidR="00C060BE" w:rsidRPr="0077558D" w14:paraId="29977714" w14:textId="77777777" w:rsidTr="000337C7">
        <w:trPr>
          <w:cantSplit/>
        </w:trPr>
        <w:tc>
          <w:tcPr>
            <w:tcW w:w="4422" w:type="dxa"/>
            <w:gridSpan w:val="2"/>
            <w:tcBorders>
              <w:bottom w:val="single" w:sz="4" w:space="0" w:color="auto"/>
            </w:tcBorders>
          </w:tcPr>
          <w:p w14:paraId="0DEBC955" w14:textId="77777777" w:rsidR="00C060BE" w:rsidRPr="0077558D" w:rsidRDefault="00C060BE" w:rsidP="000337C7">
            <w:pPr>
              <w:pStyle w:val="FSCtblh4"/>
            </w:pPr>
            <w:r w:rsidRPr="0077558D">
              <w:t>Permitted residue:  Fosetyl</w:t>
            </w:r>
          </w:p>
        </w:tc>
      </w:tr>
      <w:tr w:rsidR="00C060BE" w:rsidRPr="0077558D" w14:paraId="43ADD30B" w14:textId="77777777" w:rsidTr="000337C7">
        <w:trPr>
          <w:cantSplit/>
        </w:trPr>
        <w:tc>
          <w:tcPr>
            <w:tcW w:w="3402" w:type="dxa"/>
          </w:tcPr>
          <w:p w14:paraId="32C012C2"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0D9C63D0" w14:textId="77777777" w:rsidR="00C060BE" w:rsidRPr="0077558D" w:rsidRDefault="00C060BE" w:rsidP="000337C7">
            <w:pPr>
              <w:pStyle w:val="FSCtblMRL2"/>
            </w:pPr>
            <w:r w:rsidRPr="0077558D">
              <w:t>T0.1</w:t>
            </w:r>
          </w:p>
        </w:tc>
      </w:tr>
      <w:tr w:rsidR="00C060BE" w:rsidRPr="0077558D" w14:paraId="561BB1C2" w14:textId="77777777" w:rsidTr="000337C7">
        <w:trPr>
          <w:cantSplit/>
        </w:trPr>
        <w:tc>
          <w:tcPr>
            <w:tcW w:w="3402" w:type="dxa"/>
          </w:tcPr>
          <w:p w14:paraId="7E861479" w14:textId="77777777" w:rsidR="00C060BE" w:rsidRPr="0077558D" w:rsidRDefault="00C060BE" w:rsidP="000337C7">
            <w:pPr>
              <w:pStyle w:val="FSCtblMRL1"/>
            </w:pPr>
            <w:r>
              <w:t>Broccoli, Chinese (Gai lan)</w:t>
            </w:r>
          </w:p>
        </w:tc>
        <w:tc>
          <w:tcPr>
            <w:tcW w:w="1020" w:type="dxa"/>
          </w:tcPr>
          <w:p w14:paraId="78CC7119" w14:textId="77777777" w:rsidR="00C060BE" w:rsidRPr="0077558D" w:rsidRDefault="00C060BE" w:rsidP="000337C7">
            <w:pPr>
              <w:pStyle w:val="FSCtblMRL2"/>
            </w:pPr>
            <w:r>
              <w:t>T0.1</w:t>
            </w:r>
          </w:p>
        </w:tc>
      </w:tr>
      <w:tr w:rsidR="00C060BE" w:rsidRPr="0077558D" w14:paraId="673BC323" w14:textId="77777777" w:rsidTr="000337C7">
        <w:trPr>
          <w:cantSplit/>
        </w:trPr>
        <w:tc>
          <w:tcPr>
            <w:tcW w:w="3402" w:type="dxa"/>
          </w:tcPr>
          <w:p w14:paraId="7F7F4C0B" w14:textId="77777777" w:rsidR="00C060BE" w:rsidRPr="0077558D" w:rsidRDefault="00C060BE" w:rsidP="000337C7">
            <w:pPr>
              <w:pStyle w:val="FSCtblMRL1"/>
            </w:pPr>
            <w:r>
              <w:t>Chinese cabbage (Pe-tsai)</w:t>
            </w:r>
          </w:p>
        </w:tc>
        <w:tc>
          <w:tcPr>
            <w:tcW w:w="1020" w:type="dxa"/>
          </w:tcPr>
          <w:p w14:paraId="519549C4" w14:textId="77777777" w:rsidR="00C060BE" w:rsidRPr="0077558D" w:rsidRDefault="00C060BE" w:rsidP="000337C7">
            <w:pPr>
              <w:pStyle w:val="FSCtblMRL2"/>
            </w:pPr>
            <w:r>
              <w:t>T0.2</w:t>
            </w:r>
          </w:p>
        </w:tc>
      </w:tr>
      <w:tr w:rsidR="00C060BE" w:rsidRPr="0077558D" w14:paraId="0E26D7AE" w14:textId="77777777" w:rsidTr="000337C7">
        <w:trPr>
          <w:cantSplit/>
        </w:trPr>
        <w:tc>
          <w:tcPr>
            <w:tcW w:w="3402" w:type="dxa"/>
          </w:tcPr>
          <w:p w14:paraId="7AB9F4DF" w14:textId="77777777" w:rsidR="00C060BE" w:rsidRPr="0077558D" w:rsidRDefault="00C060BE" w:rsidP="000337C7">
            <w:pPr>
              <w:pStyle w:val="FSCtblMRL1"/>
            </w:pPr>
            <w:r>
              <w:t xml:space="preserve">Fungi, edible (except mushrooms) </w:t>
            </w:r>
          </w:p>
        </w:tc>
        <w:tc>
          <w:tcPr>
            <w:tcW w:w="1020" w:type="dxa"/>
          </w:tcPr>
          <w:p w14:paraId="4AF40313" w14:textId="77777777" w:rsidR="00C060BE" w:rsidRPr="0077558D" w:rsidRDefault="00C060BE" w:rsidP="000337C7">
            <w:pPr>
              <w:pStyle w:val="FSCtblMRL2"/>
            </w:pPr>
            <w:r>
              <w:t>T0.02</w:t>
            </w:r>
          </w:p>
        </w:tc>
      </w:tr>
      <w:tr w:rsidR="00C060BE" w:rsidRPr="0077558D" w14:paraId="7F97E206" w14:textId="77777777" w:rsidTr="000337C7">
        <w:trPr>
          <w:cantSplit/>
        </w:trPr>
        <w:tc>
          <w:tcPr>
            <w:tcW w:w="3402" w:type="dxa"/>
          </w:tcPr>
          <w:p w14:paraId="032CF7A5" w14:textId="77777777" w:rsidR="00C060BE" w:rsidRPr="0077558D" w:rsidRDefault="00C060BE" w:rsidP="000337C7">
            <w:pPr>
              <w:pStyle w:val="FSCtblMRL1"/>
            </w:pPr>
            <w:r w:rsidRPr="0077558D">
              <w:t xml:space="preserve">Leafy vegetables [except </w:t>
            </w:r>
            <w:r>
              <w:t xml:space="preserve">broccoli, Chinese (Gai lan); </w:t>
            </w:r>
            <w:r w:rsidRPr="0077558D">
              <w:t>rucola (rocket); spinach</w:t>
            </w:r>
            <w:r>
              <w:t>; witloof chicory</w:t>
            </w:r>
            <w:r w:rsidRPr="0077558D">
              <w:t>]</w:t>
            </w:r>
          </w:p>
        </w:tc>
        <w:tc>
          <w:tcPr>
            <w:tcW w:w="1020" w:type="dxa"/>
          </w:tcPr>
          <w:p w14:paraId="6F2528B7" w14:textId="77777777" w:rsidR="00C060BE" w:rsidRPr="0077558D" w:rsidRDefault="00C060BE" w:rsidP="000337C7">
            <w:pPr>
              <w:pStyle w:val="FSCtblMRL2"/>
            </w:pPr>
            <w:r w:rsidRPr="0077558D">
              <w:t>T0.2</w:t>
            </w:r>
          </w:p>
        </w:tc>
      </w:tr>
      <w:tr w:rsidR="00C060BE" w:rsidRPr="0077558D" w14:paraId="630AFEB9" w14:textId="77777777" w:rsidTr="000337C7">
        <w:trPr>
          <w:cantSplit/>
        </w:trPr>
        <w:tc>
          <w:tcPr>
            <w:tcW w:w="3402" w:type="dxa"/>
          </w:tcPr>
          <w:p w14:paraId="00C70688" w14:textId="77777777" w:rsidR="00C060BE" w:rsidRPr="0077558D" w:rsidRDefault="00C060BE" w:rsidP="000337C7">
            <w:pPr>
              <w:pStyle w:val="FSCtblMRL1"/>
            </w:pPr>
            <w:r>
              <w:t>Mushrooms</w:t>
            </w:r>
          </w:p>
        </w:tc>
        <w:tc>
          <w:tcPr>
            <w:tcW w:w="1020" w:type="dxa"/>
          </w:tcPr>
          <w:p w14:paraId="6E5236BE" w14:textId="77777777" w:rsidR="00C060BE" w:rsidRPr="0077558D" w:rsidRDefault="00C060BE" w:rsidP="000337C7">
            <w:pPr>
              <w:pStyle w:val="FSCtblMRL2"/>
            </w:pPr>
            <w:r>
              <w:t>T0.02</w:t>
            </w:r>
          </w:p>
        </w:tc>
      </w:tr>
      <w:tr w:rsidR="00C060BE" w:rsidRPr="0077558D" w14:paraId="6C394097" w14:textId="77777777" w:rsidTr="000337C7">
        <w:trPr>
          <w:cantSplit/>
        </w:trPr>
        <w:tc>
          <w:tcPr>
            <w:tcW w:w="3402" w:type="dxa"/>
          </w:tcPr>
          <w:p w14:paraId="37DAF392" w14:textId="77777777" w:rsidR="00C060BE" w:rsidRPr="0077558D" w:rsidRDefault="00C060BE" w:rsidP="000337C7">
            <w:pPr>
              <w:pStyle w:val="FSCtblMRL1"/>
            </w:pPr>
            <w:r w:rsidRPr="0077558D">
              <w:t>Stone fruits [except cherries;</w:t>
            </w:r>
            <w:r>
              <w:rPr>
                <w:szCs w:val="18"/>
              </w:rPr>
              <w:t xml:space="preserve"> </w:t>
            </w:r>
            <w:r>
              <w:t xml:space="preserve">jujube, Chinese; </w:t>
            </w:r>
            <w:r w:rsidRPr="0077558D">
              <w:t>peach]</w:t>
            </w:r>
          </w:p>
        </w:tc>
        <w:tc>
          <w:tcPr>
            <w:tcW w:w="1020" w:type="dxa"/>
          </w:tcPr>
          <w:p w14:paraId="65BF053F" w14:textId="77777777" w:rsidR="00C060BE" w:rsidRPr="0077558D" w:rsidRDefault="00C060BE" w:rsidP="000337C7">
            <w:pPr>
              <w:pStyle w:val="FSCtblMRL2"/>
            </w:pPr>
            <w:r w:rsidRPr="0077558D">
              <w:t>T1</w:t>
            </w:r>
          </w:p>
        </w:tc>
      </w:tr>
      <w:tr w:rsidR="00C060BE" w:rsidRPr="0077558D" w14:paraId="79F1F9CF" w14:textId="77777777" w:rsidTr="000337C7">
        <w:trPr>
          <w:cantSplit/>
        </w:trPr>
        <w:tc>
          <w:tcPr>
            <w:tcW w:w="3402" w:type="dxa"/>
            <w:tcBorders>
              <w:bottom w:val="single" w:sz="4" w:space="0" w:color="auto"/>
            </w:tcBorders>
          </w:tcPr>
          <w:p w14:paraId="6B6FC09D" w14:textId="77777777" w:rsidR="00C060BE" w:rsidRPr="0077558D" w:rsidRDefault="00C060BE" w:rsidP="000337C7">
            <w:pPr>
              <w:pStyle w:val="FSCtblMRL1"/>
            </w:pPr>
            <w:r>
              <w:t>Sweet corns</w:t>
            </w:r>
          </w:p>
        </w:tc>
        <w:tc>
          <w:tcPr>
            <w:tcW w:w="1020" w:type="dxa"/>
            <w:tcBorders>
              <w:bottom w:val="single" w:sz="4" w:space="0" w:color="auto"/>
            </w:tcBorders>
          </w:tcPr>
          <w:p w14:paraId="393D2645" w14:textId="77777777" w:rsidR="00C060BE" w:rsidRPr="0077558D" w:rsidRDefault="00C060BE" w:rsidP="000337C7">
            <w:pPr>
              <w:pStyle w:val="FSCtblMRL2"/>
            </w:pPr>
            <w:r>
              <w:t>T0.02</w:t>
            </w:r>
          </w:p>
        </w:tc>
      </w:tr>
    </w:tbl>
    <w:p w14:paraId="530964BF" w14:textId="77777777" w:rsidR="00C060BE" w:rsidRDefault="00C060BE" w:rsidP="00C060BE">
      <w:pPr>
        <w:pStyle w:val="FSCtblMRL1"/>
        <w:rPr>
          <w:rFonts w:eastAsiaTheme="minorHAnsi"/>
        </w:rPr>
      </w:pPr>
    </w:p>
    <w:p w14:paraId="2A6AD89E" w14:textId="77777777" w:rsidR="00C060BE" w:rsidRPr="0077558D" w:rsidRDefault="00C060BE" w:rsidP="00C060BE">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74860CB" w14:textId="77777777" w:rsidTr="000337C7">
        <w:trPr>
          <w:cantSplit/>
        </w:trPr>
        <w:tc>
          <w:tcPr>
            <w:tcW w:w="4422" w:type="dxa"/>
            <w:gridSpan w:val="2"/>
            <w:tcBorders>
              <w:top w:val="single" w:sz="4" w:space="0" w:color="auto"/>
            </w:tcBorders>
            <w:shd w:val="clear" w:color="auto" w:fill="auto"/>
          </w:tcPr>
          <w:p w14:paraId="6004E815" w14:textId="77777777" w:rsidR="00C060BE" w:rsidRPr="0077558D" w:rsidRDefault="00C060BE" w:rsidP="000337C7">
            <w:pPr>
              <w:pStyle w:val="FSCtblh3"/>
            </w:pPr>
            <w:r w:rsidRPr="0077558D">
              <w:t>Agvet chemical:  Fosetyl-aluminium</w:t>
            </w:r>
          </w:p>
        </w:tc>
      </w:tr>
      <w:tr w:rsidR="00C060BE" w:rsidRPr="0077558D" w14:paraId="5DD81123" w14:textId="77777777" w:rsidTr="000337C7">
        <w:trPr>
          <w:cantSplit/>
        </w:trPr>
        <w:tc>
          <w:tcPr>
            <w:tcW w:w="4422" w:type="dxa"/>
            <w:gridSpan w:val="2"/>
            <w:tcBorders>
              <w:bottom w:val="single" w:sz="4" w:space="0" w:color="auto"/>
            </w:tcBorders>
            <w:shd w:val="clear" w:color="auto" w:fill="auto"/>
          </w:tcPr>
          <w:p w14:paraId="6EB62C8D" w14:textId="77777777" w:rsidR="00C060BE" w:rsidRPr="0077558D" w:rsidRDefault="00C060BE" w:rsidP="000337C7">
            <w:pPr>
              <w:pStyle w:val="FSCtblh4"/>
            </w:pPr>
            <w:r w:rsidRPr="0077558D">
              <w:t>Permitted residue:  Fosetyl-aluminium</w:t>
            </w:r>
          </w:p>
        </w:tc>
      </w:tr>
      <w:tr w:rsidR="00C060BE" w:rsidRPr="0077558D" w14:paraId="309CFF5E" w14:textId="77777777" w:rsidTr="000337C7">
        <w:trPr>
          <w:cantSplit/>
        </w:trPr>
        <w:tc>
          <w:tcPr>
            <w:tcW w:w="3402" w:type="dxa"/>
            <w:tcBorders>
              <w:top w:val="single" w:sz="4" w:space="0" w:color="auto"/>
              <w:bottom w:val="single" w:sz="4" w:space="0" w:color="auto"/>
            </w:tcBorders>
          </w:tcPr>
          <w:p w14:paraId="4516458E"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02772A43" w14:textId="77777777" w:rsidR="00C060BE" w:rsidRPr="0077558D" w:rsidRDefault="00C060BE" w:rsidP="000337C7">
            <w:pPr>
              <w:pStyle w:val="FSCtblMRL2"/>
            </w:pPr>
            <w:r w:rsidRPr="0077558D">
              <w:t>5</w:t>
            </w:r>
          </w:p>
        </w:tc>
      </w:tr>
    </w:tbl>
    <w:p w14:paraId="11FD8761" w14:textId="77777777" w:rsidR="00C060BE" w:rsidRDefault="00C060BE" w:rsidP="00C060BE">
      <w:pPr>
        <w:pStyle w:val="FSCtblMRL1"/>
        <w:rPr>
          <w:rFonts w:eastAsiaTheme="minorHAnsi"/>
        </w:rPr>
      </w:pPr>
    </w:p>
    <w:p w14:paraId="463F50A1"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CBA2F8D" w14:textId="77777777" w:rsidTr="000337C7">
        <w:trPr>
          <w:cantSplit/>
        </w:trPr>
        <w:tc>
          <w:tcPr>
            <w:tcW w:w="4422" w:type="dxa"/>
            <w:gridSpan w:val="2"/>
            <w:tcBorders>
              <w:top w:val="single" w:sz="4" w:space="0" w:color="auto"/>
            </w:tcBorders>
          </w:tcPr>
          <w:p w14:paraId="060519C4" w14:textId="77777777" w:rsidR="00C060BE" w:rsidRPr="0077558D" w:rsidRDefault="00C060BE" w:rsidP="000337C7">
            <w:pPr>
              <w:pStyle w:val="FSCtblh3"/>
            </w:pPr>
            <w:r w:rsidRPr="0077558D">
              <w:t xml:space="preserve">Agvet chemical:  </w:t>
            </w:r>
            <w:r w:rsidRPr="00021FE9">
              <w:t>Glufosinate and Glufosinate-ammonium</w:t>
            </w:r>
          </w:p>
        </w:tc>
      </w:tr>
      <w:tr w:rsidR="00C060BE" w:rsidRPr="0077558D" w14:paraId="7EFC9902" w14:textId="77777777" w:rsidTr="000337C7">
        <w:trPr>
          <w:cantSplit/>
        </w:trPr>
        <w:tc>
          <w:tcPr>
            <w:tcW w:w="4422" w:type="dxa"/>
            <w:gridSpan w:val="2"/>
            <w:tcBorders>
              <w:bottom w:val="single" w:sz="4" w:space="0" w:color="auto"/>
            </w:tcBorders>
          </w:tcPr>
          <w:p w14:paraId="5DBEE24D" w14:textId="77777777" w:rsidR="00C060BE" w:rsidRPr="0077558D" w:rsidRDefault="00C060BE" w:rsidP="000337C7">
            <w:pPr>
              <w:pStyle w:val="FSCtblh4"/>
            </w:pPr>
            <w:r w:rsidRPr="0077558D">
              <w:t>Permitted residue:  Sum of glufosinate-ammonium, N-acetyl glufosinate and 3-[hydroxy(methyl)-phosphinoyl] propionic acid, expressed as glufosinate (free acid)</w:t>
            </w:r>
          </w:p>
        </w:tc>
      </w:tr>
      <w:tr w:rsidR="00C060BE" w:rsidRPr="0077558D" w14:paraId="330ECA23" w14:textId="77777777" w:rsidTr="000337C7">
        <w:trPr>
          <w:cantSplit/>
        </w:trPr>
        <w:tc>
          <w:tcPr>
            <w:tcW w:w="3402" w:type="dxa"/>
          </w:tcPr>
          <w:p w14:paraId="3B86D74A"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Pr>
          <w:p w14:paraId="3EFE0B93" w14:textId="77777777" w:rsidR="00C060BE" w:rsidRPr="0077558D" w:rsidRDefault="00C060BE" w:rsidP="000337C7">
            <w:pPr>
              <w:pStyle w:val="FSCtblMRL2"/>
            </w:pPr>
            <w:r w:rsidRPr="0077558D">
              <w:t>0.2</w:t>
            </w:r>
          </w:p>
        </w:tc>
      </w:tr>
      <w:tr w:rsidR="00C060BE" w:rsidRPr="0077558D" w14:paraId="62D1A0FE" w14:textId="77777777" w:rsidTr="000337C7">
        <w:trPr>
          <w:cantSplit/>
        </w:trPr>
        <w:tc>
          <w:tcPr>
            <w:tcW w:w="3402" w:type="dxa"/>
          </w:tcPr>
          <w:p w14:paraId="596D8258" w14:textId="77777777" w:rsidR="00C060BE" w:rsidRPr="0077558D" w:rsidRDefault="00C060BE" w:rsidP="000337C7">
            <w:pPr>
              <w:pStyle w:val="FSCtblMRL1"/>
            </w:pPr>
            <w:r w:rsidRPr="0077558D">
              <w:t>Cereal grains</w:t>
            </w:r>
            <w:r>
              <w:t xml:space="preserve"> (except sweet corns)</w:t>
            </w:r>
          </w:p>
        </w:tc>
        <w:tc>
          <w:tcPr>
            <w:tcW w:w="1020" w:type="dxa"/>
          </w:tcPr>
          <w:p w14:paraId="592E5DCF" w14:textId="77777777" w:rsidR="00C060BE" w:rsidRPr="0077558D" w:rsidRDefault="00C060BE" w:rsidP="000337C7">
            <w:pPr>
              <w:pStyle w:val="FSCtblMRL2"/>
            </w:pPr>
            <w:r w:rsidRPr="0077558D">
              <w:t>*0.1</w:t>
            </w:r>
          </w:p>
        </w:tc>
      </w:tr>
      <w:tr w:rsidR="00C060BE" w:rsidRPr="0077558D" w14:paraId="51C5E0BC" w14:textId="77777777" w:rsidTr="000337C7">
        <w:trPr>
          <w:cantSplit/>
        </w:trPr>
        <w:tc>
          <w:tcPr>
            <w:tcW w:w="3402" w:type="dxa"/>
          </w:tcPr>
          <w:p w14:paraId="1F1A2577" w14:textId="77777777" w:rsidR="00C060BE" w:rsidRPr="0077558D" w:rsidRDefault="00C060BE" w:rsidP="000337C7">
            <w:pPr>
              <w:pStyle w:val="FSCtblMRL1"/>
            </w:pPr>
            <w:r w:rsidRPr="0077558D">
              <w:t>Citrus fruits</w:t>
            </w:r>
            <w:r>
              <w:t xml:space="preserve"> (except cumquats)</w:t>
            </w:r>
          </w:p>
        </w:tc>
        <w:tc>
          <w:tcPr>
            <w:tcW w:w="1020" w:type="dxa"/>
          </w:tcPr>
          <w:p w14:paraId="491BFD01" w14:textId="77777777" w:rsidR="00C060BE" w:rsidRPr="0077558D" w:rsidRDefault="00C060BE" w:rsidP="000337C7">
            <w:pPr>
              <w:pStyle w:val="FSCtblMRL2"/>
            </w:pPr>
            <w:r w:rsidRPr="0077558D">
              <w:t>0.1</w:t>
            </w:r>
          </w:p>
        </w:tc>
      </w:tr>
      <w:tr w:rsidR="00C060BE" w:rsidRPr="0077558D" w14:paraId="3E6802B4" w14:textId="77777777" w:rsidTr="000337C7">
        <w:trPr>
          <w:cantSplit/>
        </w:trPr>
        <w:tc>
          <w:tcPr>
            <w:tcW w:w="3402" w:type="dxa"/>
          </w:tcPr>
          <w:p w14:paraId="2F4B702D" w14:textId="77777777" w:rsidR="00C060BE" w:rsidRPr="0077558D" w:rsidRDefault="00C060BE" w:rsidP="000337C7">
            <w:pPr>
              <w:pStyle w:val="FSCtblMRL1"/>
            </w:pPr>
            <w:r w:rsidRPr="0077558D">
              <w:t>Pome fruits</w:t>
            </w:r>
            <w:r>
              <w:t xml:space="preserve"> (except Persimmon, Japanese)</w:t>
            </w:r>
          </w:p>
        </w:tc>
        <w:tc>
          <w:tcPr>
            <w:tcW w:w="1020" w:type="dxa"/>
          </w:tcPr>
          <w:p w14:paraId="7C1B4D0E" w14:textId="77777777" w:rsidR="00C060BE" w:rsidRPr="0077558D" w:rsidRDefault="00C060BE" w:rsidP="000337C7">
            <w:pPr>
              <w:pStyle w:val="FSCtblMRL2"/>
            </w:pPr>
            <w:r w:rsidRPr="0077558D">
              <w:t>*0.1</w:t>
            </w:r>
          </w:p>
        </w:tc>
      </w:tr>
      <w:tr w:rsidR="00C060BE" w:rsidRPr="0077558D" w14:paraId="27C2A6C3" w14:textId="77777777" w:rsidTr="000337C7">
        <w:trPr>
          <w:cantSplit/>
        </w:trPr>
        <w:tc>
          <w:tcPr>
            <w:tcW w:w="3402" w:type="dxa"/>
          </w:tcPr>
          <w:p w14:paraId="373C8D88" w14:textId="77777777" w:rsidR="00C060BE" w:rsidRPr="0077558D" w:rsidRDefault="00C060BE" w:rsidP="000337C7">
            <w:pPr>
              <w:pStyle w:val="FSCtblMRL1"/>
            </w:pPr>
            <w:r w:rsidRPr="0077558D">
              <w:t>Pulses [except soya bean (dry)</w:t>
            </w:r>
            <w:r>
              <w:t>; vetch</w:t>
            </w:r>
            <w:r w:rsidRPr="0077558D">
              <w:t>]</w:t>
            </w:r>
          </w:p>
        </w:tc>
        <w:tc>
          <w:tcPr>
            <w:tcW w:w="1020" w:type="dxa"/>
          </w:tcPr>
          <w:p w14:paraId="290E6197" w14:textId="77777777" w:rsidR="00C060BE" w:rsidRPr="0077558D" w:rsidRDefault="00C060BE" w:rsidP="000337C7">
            <w:pPr>
              <w:pStyle w:val="FSCtblMRL2"/>
            </w:pPr>
            <w:r w:rsidRPr="0077558D">
              <w:t>*0.1</w:t>
            </w:r>
          </w:p>
        </w:tc>
      </w:tr>
      <w:tr w:rsidR="00C060BE" w:rsidRPr="0077558D" w14:paraId="12D51454" w14:textId="77777777" w:rsidTr="000337C7">
        <w:trPr>
          <w:cantSplit/>
        </w:trPr>
        <w:tc>
          <w:tcPr>
            <w:tcW w:w="3402" w:type="dxa"/>
          </w:tcPr>
          <w:p w14:paraId="71845690" w14:textId="77777777" w:rsidR="00C060BE" w:rsidRPr="0077558D" w:rsidRDefault="00C060BE" w:rsidP="000337C7">
            <w:pPr>
              <w:pStyle w:val="FSCtblMRL1"/>
            </w:pPr>
            <w:r>
              <w:rPr>
                <w:rFonts w:eastAsiaTheme="minorHAnsi"/>
              </w:rPr>
              <w:t>Sentul</w:t>
            </w:r>
          </w:p>
        </w:tc>
        <w:tc>
          <w:tcPr>
            <w:tcW w:w="1020" w:type="dxa"/>
          </w:tcPr>
          <w:p w14:paraId="7CF9B657" w14:textId="77777777" w:rsidR="00C060BE" w:rsidRPr="0077558D" w:rsidRDefault="00C060BE" w:rsidP="000337C7">
            <w:pPr>
              <w:pStyle w:val="FSCtblMRL2"/>
            </w:pPr>
            <w:r>
              <w:t>0.2</w:t>
            </w:r>
          </w:p>
        </w:tc>
      </w:tr>
      <w:tr w:rsidR="00C060BE" w:rsidRPr="0077558D" w14:paraId="53D2AFD0" w14:textId="77777777" w:rsidTr="000337C7">
        <w:trPr>
          <w:cantSplit/>
        </w:trPr>
        <w:tc>
          <w:tcPr>
            <w:tcW w:w="3402" w:type="dxa"/>
            <w:tcBorders>
              <w:bottom w:val="single" w:sz="4" w:space="0" w:color="auto"/>
            </w:tcBorders>
          </w:tcPr>
          <w:p w14:paraId="1379A393"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C84F5B3" w14:textId="77777777" w:rsidR="00C060BE" w:rsidRPr="0077558D" w:rsidRDefault="00C060BE" w:rsidP="000337C7">
            <w:pPr>
              <w:pStyle w:val="FSCtblMRL2"/>
            </w:pPr>
            <w:r w:rsidRPr="0077558D">
              <w:t>*0.05</w:t>
            </w:r>
          </w:p>
        </w:tc>
      </w:tr>
    </w:tbl>
    <w:p w14:paraId="54AFABF5" w14:textId="77777777" w:rsidR="00C060BE" w:rsidRDefault="00C060BE" w:rsidP="00C060BE">
      <w:pPr>
        <w:pStyle w:val="FSCtblMRL1"/>
        <w:rPr>
          <w:rFonts w:eastAsiaTheme="minorHAnsi"/>
        </w:rPr>
      </w:pPr>
    </w:p>
    <w:p w14:paraId="7264B75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A5E72AE" w14:textId="77777777" w:rsidTr="000337C7">
        <w:trPr>
          <w:cantSplit/>
        </w:trPr>
        <w:tc>
          <w:tcPr>
            <w:tcW w:w="4422" w:type="dxa"/>
            <w:gridSpan w:val="2"/>
            <w:tcBorders>
              <w:top w:val="single" w:sz="4" w:space="0" w:color="auto"/>
            </w:tcBorders>
          </w:tcPr>
          <w:p w14:paraId="1CDA3636" w14:textId="77777777" w:rsidR="00C060BE" w:rsidRPr="0077558D" w:rsidRDefault="00C060BE" w:rsidP="000337C7">
            <w:pPr>
              <w:pStyle w:val="FSCtblh3"/>
            </w:pPr>
            <w:r w:rsidRPr="0077558D">
              <w:lastRenderedPageBreak/>
              <w:t>Agvet chemical:  Glyphosate</w:t>
            </w:r>
          </w:p>
        </w:tc>
      </w:tr>
      <w:tr w:rsidR="00C060BE" w:rsidRPr="0077558D" w14:paraId="21A8BAE0" w14:textId="77777777" w:rsidTr="000337C7">
        <w:trPr>
          <w:cantSplit/>
        </w:trPr>
        <w:tc>
          <w:tcPr>
            <w:tcW w:w="4422" w:type="dxa"/>
            <w:gridSpan w:val="2"/>
            <w:tcBorders>
              <w:bottom w:val="single" w:sz="4" w:space="0" w:color="auto"/>
            </w:tcBorders>
          </w:tcPr>
          <w:p w14:paraId="14627ED7" w14:textId="77777777" w:rsidR="00C060BE" w:rsidRPr="0077558D" w:rsidRDefault="00C060BE" w:rsidP="000337C7">
            <w:pPr>
              <w:pStyle w:val="FSCtblh4"/>
            </w:pPr>
            <w:r w:rsidRPr="0077558D">
              <w:rPr>
                <w:u w:color="000000"/>
              </w:rPr>
              <w:t>Permitted residue:  Sum of glyphosate, N-acetyl-glyphosate and aminomethylphosphonic acid (AMPA) metabolite, expressed as glyphosate</w:t>
            </w:r>
          </w:p>
        </w:tc>
      </w:tr>
      <w:tr w:rsidR="00C060BE" w:rsidRPr="0077558D" w14:paraId="3BFAF4A7" w14:textId="77777777" w:rsidTr="000337C7">
        <w:trPr>
          <w:cantSplit/>
        </w:trPr>
        <w:tc>
          <w:tcPr>
            <w:tcW w:w="3402" w:type="dxa"/>
          </w:tcPr>
          <w:p w14:paraId="6115E2C3" w14:textId="77777777" w:rsidR="00C060BE" w:rsidRPr="0077558D" w:rsidRDefault="00C060BE" w:rsidP="000337C7">
            <w:pPr>
              <w:pStyle w:val="FSCtblMRL1"/>
            </w:pPr>
            <w:r w:rsidRPr="0077558D">
              <w:t xml:space="preserve">Bulb vegetables </w:t>
            </w:r>
            <w:r>
              <w:t>(except chives)</w:t>
            </w:r>
          </w:p>
        </w:tc>
        <w:tc>
          <w:tcPr>
            <w:tcW w:w="1020" w:type="dxa"/>
          </w:tcPr>
          <w:p w14:paraId="1FA9464E" w14:textId="77777777" w:rsidR="00C060BE" w:rsidRPr="0077558D" w:rsidRDefault="00C060BE" w:rsidP="000337C7">
            <w:pPr>
              <w:pStyle w:val="FSCtblMRL2"/>
            </w:pPr>
            <w:r w:rsidRPr="0077558D">
              <w:t>*0.1</w:t>
            </w:r>
          </w:p>
        </w:tc>
      </w:tr>
      <w:tr w:rsidR="00C060BE" w:rsidRPr="0077558D" w14:paraId="220B82F4" w14:textId="77777777" w:rsidTr="000337C7">
        <w:trPr>
          <w:cantSplit/>
        </w:trPr>
        <w:tc>
          <w:tcPr>
            <w:tcW w:w="3402" w:type="dxa"/>
          </w:tcPr>
          <w:p w14:paraId="25888E1A" w14:textId="77777777" w:rsidR="00C060BE" w:rsidRPr="0077558D" w:rsidRDefault="00C060BE" w:rsidP="000337C7">
            <w:pPr>
              <w:pStyle w:val="FSCtblMRL1"/>
            </w:pPr>
            <w:r w:rsidRPr="0077558D">
              <w:t>Cereal grains [except barley; maize; popcorn, sorghum</w:t>
            </w:r>
            <w:r>
              <w:t>, grain</w:t>
            </w:r>
            <w:r w:rsidRPr="0077558D">
              <w:t>;</w:t>
            </w:r>
            <w:r>
              <w:t xml:space="preserve"> sweet corns; </w:t>
            </w:r>
            <w:r w:rsidRPr="0077558D">
              <w:t>wheat]</w:t>
            </w:r>
          </w:p>
        </w:tc>
        <w:tc>
          <w:tcPr>
            <w:tcW w:w="1020" w:type="dxa"/>
          </w:tcPr>
          <w:p w14:paraId="02C03059" w14:textId="77777777" w:rsidR="00C060BE" w:rsidRPr="0077558D" w:rsidRDefault="00C060BE" w:rsidP="000337C7">
            <w:pPr>
              <w:pStyle w:val="FSCtblMRL2"/>
            </w:pPr>
            <w:r w:rsidRPr="0077558D">
              <w:t>T*0.1</w:t>
            </w:r>
          </w:p>
        </w:tc>
      </w:tr>
      <w:tr w:rsidR="00C060BE" w:rsidRPr="0077558D" w14:paraId="26FE05AE" w14:textId="77777777" w:rsidTr="000337C7">
        <w:trPr>
          <w:cantSplit/>
        </w:trPr>
        <w:tc>
          <w:tcPr>
            <w:tcW w:w="3402" w:type="dxa"/>
          </w:tcPr>
          <w:p w14:paraId="2EAB7C19" w14:textId="77777777" w:rsidR="00C060BE" w:rsidRPr="0077558D" w:rsidRDefault="00C060BE" w:rsidP="000337C7">
            <w:pPr>
              <w:pStyle w:val="FSCtblMRL1"/>
            </w:pPr>
            <w:r>
              <w:t>Chinese cabbage (Pe-tsai)</w:t>
            </w:r>
          </w:p>
        </w:tc>
        <w:tc>
          <w:tcPr>
            <w:tcW w:w="1020" w:type="dxa"/>
          </w:tcPr>
          <w:p w14:paraId="03C49112" w14:textId="77777777" w:rsidR="00C060BE" w:rsidRPr="0077558D" w:rsidRDefault="00C060BE" w:rsidP="000337C7">
            <w:pPr>
              <w:pStyle w:val="FSCtblMRL2"/>
            </w:pPr>
            <w:r>
              <w:t>*0.1</w:t>
            </w:r>
          </w:p>
        </w:tc>
      </w:tr>
      <w:tr w:rsidR="00C060BE" w:rsidRPr="0077558D" w14:paraId="293AF6AA" w14:textId="77777777" w:rsidTr="000337C7">
        <w:trPr>
          <w:cantSplit/>
        </w:trPr>
        <w:tc>
          <w:tcPr>
            <w:tcW w:w="3402" w:type="dxa"/>
          </w:tcPr>
          <w:p w14:paraId="7A2CA924" w14:textId="77777777" w:rsidR="00C060BE" w:rsidRPr="0077558D" w:rsidRDefault="00C060BE" w:rsidP="000337C7">
            <w:pPr>
              <w:pStyle w:val="FSCtblMRL1"/>
            </w:pPr>
            <w:r w:rsidRPr="0077558D">
              <w:t>Citrus fruits</w:t>
            </w:r>
            <w:r>
              <w:t xml:space="preserve"> (except cumquats)</w:t>
            </w:r>
          </w:p>
        </w:tc>
        <w:tc>
          <w:tcPr>
            <w:tcW w:w="1020" w:type="dxa"/>
          </w:tcPr>
          <w:p w14:paraId="1E61CE7B" w14:textId="77777777" w:rsidR="00C060BE" w:rsidRPr="0077558D" w:rsidRDefault="00C060BE" w:rsidP="000337C7">
            <w:pPr>
              <w:pStyle w:val="FSCtblMRL2"/>
            </w:pPr>
            <w:r w:rsidRPr="0077558D">
              <w:t>0.5</w:t>
            </w:r>
          </w:p>
        </w:tc>
      </w:tr>
      <w:tr w:rsidR="00C060BE" w:rsidRPr="0077558D" w14:paraId="6A08D858" w14:textId="77777777" w:rsidTr="000337C7">
        <w:trPr>
          <w:cantSplit/>
        </w:trPr>
        <w:tc>
          <w:tcPr>
            <w:tcW w:w="3402" w:type="dxa"/>
          </w:tcPr>
          <w:p w14:paraId="56159127" w14:textId="77777777" w:rsidR="00C060BE" w:rsidRPr="0077558D" w:rsidRDefault="00C060BE" w:rsidP="000337C7">
            <w:pPr>
              <w:pStyle w:val="FSCtblMRL1"/>
            </w:pPr>
            <w:r>
              <w:t>Fennel, bulb</w:t>
            </w:r>
          </w:p>
        </w:tc>
        <w:tc>
          <w:tcPr>
            <w:tcW w:w="1020" w:type="dxa"/>
          </w:tcPr>
          <w:p w14:paraId="146E6441" w14:textId="77777777" w:rsidR="00C060BE" w:rsidRPr="0077558D" w:rsidRDefault="00C060BE" w:rsidP="000337C7">
            <w:pPr>
              <w:pStyle w:val="FSCtblMRL2"/>
            </w:pPr>
            <w:r>
              <w:t>*0.1</w:t>
            </w:r>
          </w:p>
        </w:tc>
      </w:tr>
      <w:tr w:rsidR="00C060BE" w:rsidRPr="0077558D" w14:paraId="17E49150" w14:textId="77777777" w:rsidTr="000337C7">
        <w:trPr>
          <w:cantSplit/>
        </w:trPr>
        <w:tc>
          <w:tcPr>
            <w:tcW w:w="3402" w:type="dxa"/>
          </w:tcPr>
          <w:p w14:paraId="706093CA" w14:textId="77777777" w:rsidR="00C060BE" w:rsidRPr="0077558D" w:rsidRDefault="00C060BE" w:rsidP="000337C7">
            <w:pPr>
              <w:pStyle w:val="FSCtblMRL1"/>
            </w:pPr>
            <w:r>
              <w:t>Fungi, edible (except mushrooms)</w:t>
            </w:r>
          </w:p>
        </w:tc>
        <w:tc>
          <w:tcPr>
            <w:tcW w:w="1020" w:type="dxa"/>
          </w:tcPr>
          <w:p w14:paraId="441294D5" w14:textId="77777777" w:rsidR="00C060BE" w:rsidRPr="0077558D" w:rsidRDefault="00C060BE" w:rsidP="000337C7">
            <w:pPr>
              <w:pStyle w:val="FSCtblMRL2"/>
            </w:pPr>
            <w:r>
              <w:t>*0.1</w:t>
            </w:r>
          </w:p>
        </w:tc>
      </w:tr>
      <w:tr w:rsidR="00C060BE" w:rsidRPr="0077558D" w14:paraId="76317F97" w14:textId="77777777" w:rsidTr="000337C7">
        <w:trPr>
          <w:cantSplit/>
        </w:trPr>
        <w:tc>
          <w:tcPr>
            <w:tcW w:w="3402" w:type="dxa"/>
          </w:tcPr>
          <w:p w14:paraId="36A76D0D"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500F4E09" w14:textId="77777777" w:rsidR="00C060BE" w:rsidRPr="0077558D" w:rsidRDefault="00C060BE" w:rsidP="000337C7">
            <w:pPr>
              <w:pStyle w:val="FSCtblMRL2"/>
            </w:pPr>
            <w:r w:rsidRPr="0077558D">
              <w:t>*0.1</w:t>
            </w:r>
          </w:p>
        </w:tc>
      </w:tr>
      <w:tr w:rsidR="00C060BE" w:rsidRPr="0077558D" w14:paraId="077DDF45" w14:textId="77777777" w:rsidTr="000337C7">
        <w:trPr>
          <w:cantSplit/>
        </w:trPr>
        <w:tc>
          <w:tcPr>
            <w:tcW w:w="3402" w:type="dxa"/>
          </w:tcPr>
          <w:p w14:paraId="63F8B944" w14:textId="77777777" w:rsidR="00C060BE" w:rsidRPr="0077558D" w:rsidRDefault="00C060BE" w:rsidP="000337C7">
            <w:pPr>
              <w:pStyle w:val="FSCtblMRL1"/>
            </w:pPr>
            <w:r>
              <w:t>Mushrooms</w:t>
            </w:r>
          </w:p>
        </w:tc>
        <w:tc>
          <w:tcPr>
            <w:tcW w:w="1020" w:type="dxa"/>
          </w:tcPr>
          <w:p w14:paraId="57E857D1" w14:textId="77777777" w:rsidR="00C060BE" w:rsidRPr="0077558D" w:rsidRDefault="00C060BE" w:rsidP="000337C7">
            <w:pPr>
              <w:pStyle w:val="FSCtblMRL2"/>
            </w:pPr>
            <w:r>
              <w:t>*0.1</w:t>
            </w:r>
          </w:p>
        </w:tc>
      </w:tr>
      <w:tr w:rsidR="00C060BE" w:rsidRPr="0077558D" w14:paraId="78F1AFBB" w14:textId="77777777" w:rsidTr="000337C7">
        <w:trPr>
          <w:cantSplit/>
        </w:trPr>
        <w:tc>
          <w:tcPr>
            <w:tcW w:w="3402" w:type="dxa"/>
          </w:tcPr>
          <w:p w14:paraId="02EB1497" w14:textId="77777777" w:rsidR="00C060BE" w:rsidRPr="0077558D" w:rsidRDefault="00C060BE" w:rsidP="000337C7">
            <w:pPr>
              <w:pStyle w:val="FSCtblMRL1"/>
            </w:pPr>
            <w:r w:rsidRPr="0077558D">
              <w:t>Pome fruits</w:t>
            </w:r>
            <w:r>
              <w:t xml:space="preserve"> (except Persimmon, Japanese)</w:t>
            </w:r>
          </w:p>
        </w:tc>
        <w:tc>
          <w:tcPr>
            <w:tcW w:w="1020" w:type="dxa"/>
          </w:tcPr>
          <w:p w14:paraId="0F819304" w14:textId="77777777" w:rsidR="00C060BE" w:rsidRPr="0077558D" w:rsidRDefault="00C060BE" w:rsidP="000337C7">
            <w:pPr>
              <w:pStyle w:val="FSCtblMRL2"/>
            </w:pPr>
            <w:r w:rsidRPr="0077558D">
              <w:t>*0.05</w:t>
            </w:r>
          </w:p>
        </w:tc>
      </w:tr>
      <w:tr w:rsidR="00C060BE" w:rsidRPr="0077558D" w14:paraId="02640047" w14:textId="77777777" w:rsidTr="000337C7">
        <w:trPr>
          <w:cantSplit/>
        </w:trPr>
        <w:tc>
          <w:tcPr>
            <w:tcW w:w="3402" w:type="dxa"/>
          </w:tcPr>
          <w:p w14:paraId="6AEFA160" w14:textId="77777777" w:rsidR="00C060BE" w:rsidRPr="0077558D" w:rsidRDefault="00C060BE" w:rsidP="000337C7">
            <w:pPr>
              <w:pStyle w:val="FSCtblMRL1"/>
            </w:pPr>
            <w:r w:rsidRPr="0077558D">
              <w:t>Pulses [except adzuki bean (dry); cowpea (dry); guar bean (dry); mung bean (dry); soya bean (dry)</w:t>
            </w:r>
            <w:r>
              <w:t>; vetch</w:t>
            </w:r>
            <w:r w:rsidRPr="0077558D">
              <w:t>]</w:t>
            </w:r>
          </w:p>
        </w:tc>
        <w:tc>
          <w:tcPr>
            <w:tcW w:w="1020" w:type="dxa"/>
          </w:tcPr>
          <w:p w14:paraId="060ED73D" w14:textId="77777777" w:rsidR="00C060BE" w:rsidRPr="0077558D" w:rsidRDefault="00C060BE" w:rsidP="000337C7">
            <w:pPr>
              <w:pStyle w:val="FSCtblMRL2"/>
            </w:pPr>
            <w:r w:rsidRPr="0077558D">
              <w:t>5</w:t>
            </w:r>
          </w:p>
        </w:tc>
      </w:tr>
      <w:tr w:rsidR="00C060BE" w:rsidRPr="0077558D" w14:paraId="704A6CB0" w14:textId="77777777" w:rsidTr="000337C7">
        <w:trPr>
          <w:cantSplit/>
        </w:trPr>
        <w:tc>
          <w:tcPr>
            <w:tcW w:w="3402" w:type="dxa"/>
          </w:tcPr>
          <w:p w14:paraId="516B5159" w14:textId="77777777" w:rsidR="00C060BE" w:rsidRPr="0077558D" w:rsidRDefault="00C060BE" w:rsidP="000337C7">
            <w:pPr>
              <w:pStyle w:val="FSCtblMRL1"/>
            </w:pPr>
            <w:r w:rsidRPr="0077558D">
              <w:t>Sorghum</w:t>
            </w:r>
            <w:r>
              <w:t>, grain</w:t>
            </w:r>
          </w:p>
        </w:tc>
        <w:tc>
          <w:tcPr>
            <w:tcW w:w="1020" w:type="dxa"/>
          </w:tcPr>
          <w:p w14:paraId="1D1CADF6" w14:textId="77777777" w:rsidR="00C060BE" w:rsidRPr="0077558D" w:rsidRDefault="00C060BE" w:rsidP="000337C7">
            <w:pPr>
              <w:pStyle w:val="FSCtblMRL2"/>
            </w:pPr>
            <w:r w:rsidRPr="0077558D">
              <w:t>15</w:t>
            </w:r>
          </w:p>
        </w:tc>
      </w:tr>
      <w:tr w:rsidR="00C060BE" w:rsidRPr="0077558D" w14:paraId="04ADF49A" w14:textId="77777777" w:rsidTr="000337C7">
        <w:trPr>
          <w:cantSplit/>
        </w:trPr>
        <w:tc>
          <w:tcPr>
            <w:tcW w:w="3402" w:type="dxa"/>
          </w:tcPr>
          <w:p w14:paraId="72389039" w14:textId="77777777" w:rsidR="00C060BE" w:rsidRPr="0077558D" w:rsidRDefault="00C060BE" w:rsidP="000337C7">
            <w:pPr>
              <w:pStyle w:val="FSCtblMRL1"/>
            </w:pPr>
            <w:r w:rsidRPr="0077558D">
              <w:t>Stalk and stem vegetables</w:t>
            </w:r>
            <w:r>
              <w:t xml:space="preserve"> [except fennel, bulb]</w:t>
            </w:r>
            <w:r w:rsidRPr="0077558D">
              <w:t xml:space="preserve"> </w:t>
            </w:r>
          </w:p>
        </w:tc>
        <w:tc>
          <w:tcPr>
            <w:tcW w:w="1020" w:type="dxa"/>
          </w:tcPr>
          <w:p w14:paraId="7F01D74F" w14:textId="77777777" w:rsidR="00C060BE" w:rsidRPr="0077558D" w:rsidRDefault="00C060BE" w:rsidP="000337C7">
            <w:pPr>
              <w:pStyle w:val="FSCtblMRL2"/>
            </w:pPr>
            <w:r w:rsidRPr="0077558D">
              <w:t>*0.01</w:t>
            </w:r>
          </w:p>
        </w:tc>
      </w:tr>
      <w:tr w:rsidR="00C060BE" w:rsidRPr="0077558D" w14:paraId="6CF61E4D" w14:textId="77777777" w:rsidTr="000337C7">
        <w:trPr>
          <w:cantSplit/>
        </w:trPr>
        <w:tc>
          <w:tcPr>
            <w:tcW w:w="3402" w:type="dxa"/>
          </w:tcPr>
          <w:p w14:paraId="208D7803"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6E41CA2D" w14:textId="77777777" w:rsidR="00C060BE" w:rsidRPr="0077558D" w:rsidRDefault="00C060BE" w:rsidP="000337C7">
            <w:pPr>
              <w:pStyle w:val="FSCtblMRL2"/>
            </w:pPr>
            <w:r w:rsidRPr="0077558D">
              <w:t>0.2</w:t>
            </w:r>
          </w:p>
        </w:tc>
      </w:tr>
      <w:tr w:rsidR="00C060BE" w:rsidRPr="0077558D" w14:paraId="3BF8EA08" w14:textId="77777777" w:rsidTr="000337C7">
        <w:trPr>
          <w:cantSplit/>
        </w:trPr>
        <w:tc>
          <w:tcPr>
            <w:tcW w:w="3402" w:type="dxa"/>
          </w:tcPr>
          <w:p w14:paraId="38F556DA" w14:textId="77777777" w:rsidR="00C060BE" w:rsidRPr="0077558D" w:rsidRDefault="00C060BE" w:rsidP="000337C7">
            <w:pPr>
              <w:pStyle w:val="FSCtblMRL1"/>
            </w:pPr>
            <w:r>
              <w:t>Sweet corns</w:t>
            </w:r>
          </w:p>
        </w:tc>
        <w:tc>
          <w:tcPr>
            <w:tcW w:w="1020" w:type="dxa"/>
          </w:tcPr>
          <w:p w14:paraId="3711ABCF" w14:textId="77777777" w:rsidR="00C060BE" w:rsidRPr="0077558D" w:rsidRDefault="00C060BE" w:rsidP="000337C7">
            <w:pPr>
              <w:pStyle w:val="FSCtblMRL2"/>
            </w:pPr>
            <w:r>
              <w:t>*0.1</w:t>
            </w:r>
          </w:p>
        </w:tc>
      </w:tr>
      <w:tr w:rsidR="00C060BE" w:rsidRPr="0077558D" w14:paraId="72285BA7" w14:textId="77777777" w:rsidTr="000337C7">
        <w:trPr>
          <w:cantSplit/>
        </w:trPr>
        <w:tc>
          <w:tcPr>
            <w:tcW w:w="3402" w:type="dxa"/>
          </w:tcPr>
          <w:p w14:paraId="573719D5" w14:textId="77777777" w:rsidR="00C060BE" w:rsidRPr="0077558D" w:rsidRDefault="00C060BE" w:rsidP="000337C7">
            <w:pPr>
              <w:pStyle w:val="FSCtblMRL1"/>
            </w:pPr>
            <w:r>
              <w:t>Vetch</w:t>
            </w:r>
          </w:p>
        </w:tc>
        <w:tc>
          <w:tcPr>
            <w:tcW w:w="1020" w:type="dxa"/>
          </w:tcPr>
          <w:p w14:paraId="77E6F3EA" w14:textId="77777777" w:rsidR="00C060BE" w:rsidRPr="0077558D" w:rsidRDefault="00C060BE" w:rsidP="000337C7">
            <w:pPr>
              <w:pStyle w:val="FSCtblMRL2"/>
            </w:pPr>
            <w:r>
              <w:t>*0.1</w:t>
            </w:r>
          </w:p>
        </w:tc>
      </w:tr>
      <w:tr w:rsidR="00C060BE" w:rsidRPr="0077558D" w14:paraId="5862D7BE" w14:textId="77777777" w:rsidTr="000337C7">
        <w:trPr>
          <w:cantSplit/>
        </w:trPr>
        <w:tc>
          <w:tcPr>
            <w:tcW w:w="3402" w:type="dxa"/>
            <w:tcBorders>
              <w:bottom w:val="single" w:sz="4" w:space="0" w:color="auto"/>
            </w:tcBorders>
          </w:tcPr>
          <w:p w14:paraId="11511B6B" w14:textId="77777777" w:rsidR="00C060BE" w:rsidRPr="0077558D" w:rsidRDefault="00C060BE" w:rsidP="000337C7">
            <w:pPr>
              <w:pStyle w:val="FSCtblMRL1"/>
            </w:pPr>
            <w:r>
              <w:t>Witloof, chicory</w:t>
            </w:r>
          </w:p>
        </w:tc>
        <w:tc>
          <w:tcPr>
            <w:tcW w:w="1020" w:type="dxa"/>
            <w:tcBorders>
              <w:bottom w:val="single" w:sz="4" w:space="0" w:color="auto"/>
            </w:tcBorders>
          </w:tcPr>
          <w:p w14:paraId="6F959430" w14:textId="77777777" w:rsidR="00C060BE" w:rsidRPr="0077558D" w:rsidRDefault="00C060BE" w:rsidP="000337C7">
            <w:pPr>
              <w:pStyle w:val="FSCtblMRL2"/>
            </w:pPr>
            <w:r>
              <w:t>*0.01</w:t>
            </w:r>
          </w:p>
        </w:tc>
      </w:tr>
    </w:tbl>
    <w:p w14:paraId="62FB79D9" w14:textId="77777777" w:rsidR="00C060BE" w:rsidRDefault="00C060BE" w:rsidP="00C060BE">
      <w:pPr>
        <w:pStyle w:val="FSCtblMRL1"/>
        <w:rPr>
          <w:rFonts w:eastAsiaTheme="minorHAnsi"/>
        </w:rPr>
      </w:pPr>
    </w:p>
    <w:p w14:paraId="647E744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BC4295C" w14:textId="77777777" w:rsidTr="000337C7">
        <w:trPr>
          <w:cantSplit/>
        </w:trPr>
        <w:tc>
          <w:tcPr>
            <w:tcW w:w="4422" w:type="dxa"/>
            <w:gridSpan w:val="2"/>
            <w:tcBorders>
              <w:top w:val="single" w:sz="4" w:space="0" w:color="auto"/>
            </w:tcBorders>
          </w:tcPr>
          <w:p w14:paraId="623F26E6" w14:textId="77777777" w:rsidR="00C060BE" w:rsidRPr="0077558D" w:rsidRDefault="00C060BE" w:rsidP="000337C7">
            <w:pPr>
              <w:pStyle w:val="FSCtblh3"/>
            </w:pPr>
            <w:r w:rsidRPr="0077558D">
              <w:t>Agvet chemical:  Guazatine</w:t>
            </w:r>
          </w:p>
        </w:tc>
      </w:tr>
      <w:tr w:rsidR="00C060BE" w:rsidRPr="0077558D" w14:paraId="2DEEC7A2" w14:textId="77777777" w:rsidTr="000337C7">
        <w:trPr>
          <w:cantSplit/>
        </w:trPr>
        <w:tc>
          <w:tcPr>
            <w:tcW w:w="4422" w:type="dxa"/>
            <w:gridSpan w:val="2"/>
            <w:tcBorders>
              <w:bottom w:val="single" w:sz="4" w:space="0" w:color="auto"/>
            </w:tcBorders>
          </w:tcPr>
          <w:p w14:paraId="1F73862A" w14:textId="77777777" w:rsidR="00C060BE" w:rsidRPr="0077558D" w:rsidRDefault="00C060BE" w:rsidP="000337C7">
            <w:pPr>
              <w:pStyle w:val="FSCtblh4"/>
            </w:pPr>
            <w:r w:rsidRPr="0077558D">
              <w:t>Permitted residue:  Guazatine</w:t>
            </w:r>
          </w:p>
        </w:tc>
      </w:tr>
      <w:tr w:rsidR="00C060BE" w:rsidRPr="0077558D" w14:paraId="01C1F412" w14:textId="77777777" w:rsidTr="000337C7">
        <w:trPr>
          <w:cantSplit/>
        </w:trPr>
        <w:tc>
          <w:tcPr>
            <w:tcW w:w="3402" w:type="dxa"/>
            <w:tcBorders>
              <w:top w:val="single" w:sz="4" w:space="0" w:color="auto"/>
              <w:bottom w:val="single" w:sz="4" w:space="0" w:color="auto"/>
            </w:tcBorders>
          </w:tcPr>
          <w:p w14:paraId="3C6D6B8B"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4CC3773B" w14:textId="77777777" w:rsidR="00C060BE" w:rsidRPr="0077558D" w:rsidRDefault="00C060BE" w:rsidP="000337C7">
            <w:pPr>
              <w:pStyle w:val="FSCtblMRL2"/>
            </w:pPr>
            <w:r w:rsidRPr="0077558D">
              <w:t>5</w:t>
            </w:r>
          </w:p>
        </w:tc>
      </w:tr>
    </w:tbl>
    <w:p w14:paraId="08BCFDA8" w14:textId="77777777" w:rsidR="00C060BE" w:rsidRDefault="00C060BE" w:rsidP="00C060BE">
      <w:pPr>
        <w:pStyle w:val="FSCtblMRL1"/>
        <w:rPr>
          <w:rFonts w:eastAsiaTheme="minorHAnsi"/>
        </w:rPr>
      </w:pPr>
    </w:p>
    <w:p w14:paraId="555BC27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63FF883" w14:textId="77777777" w:rsidTr="000337C7">
        <w:trPr>
          <w:cantSplit/>
        </w:trPr>
        <w:tc>
          <w:tcPr>
            <w:tcW w:w="4422" w:type="dxa"/>
            <w:gridSpan w:val="2"/>
            <w:tcBorders>
              <w:top w:val="single" w:sz="4" w:space="0" w:color="auto"/>
            </w:tcBorders>
          </w:tcPr>
          <w:p w14:paraId="3C40350D" w14:textId="77777777" w:rsidR="00C060BE" w:rsidRPr="0077558D" w:rsidRDefault="00C060BE" w:rsidP="000337C7">
            <w:pPr>
              <w:pStyle w:val="FSCtblh3"/>
            </w:pPr>
            <w:r w:rsidRPr="0077558D">
              <w:t>Agvet chemical:  Halauxifen-methyl</w:t>
            </w:r>
          </w:p>
        </w:tc>
      </w:tr>
      <w:tr w:rsidR="00C060BE" w:rsidRPr="0077558D" w14:paraId="6B4847A8" w14:textId="77777777" w:rsidTr="000337C7">
        <w:trPr>
          <w:cantSplit/>
        </w:trPr>
        <w:tc>
          <w:tcPr>
            <w:tcW w:w="4422" w:type="dxa"/>
            <w:gridSpan w:val="2"/>
          </w:tcPr>
          <w:p w14:paraId="5F2D6353" w14:textId="77777777" w:rsidR="00C060BE" w:rsidRPr="0077558D" w:rsidRDefault="00C060BE" w:rsidP="000337C7">
            <w:pPr>
              <w:pStyle w:val="FSCtblh4"/>
            </w:pPr>
            <w:r w:rsidRPr="0077558D">
              <w:t>Permitted residue—commodities of plant origin: Halauxifen-methyl</w:t>
            </w:r>
          </w:p>
        </w:tc>
      </w:tr>
      <w:tr w:rsidR="00C060BE" w:rsidRPr="0077558D" w14:paraId="3387EAA6" w14:textId="77777777" w:rsidTr="000337C7">
        <w:trPr>
          <w:cantSplit/>
        </w:trPr>
        <w:tc>
          <w:tcPr>
            <w:tcW w:w="4422" w:type="dxa"/>
            <w:gridSpan w:val="2"/>
            <w:tcBorders>
              <w:bottom w:val="single" w:sz="4" w:space="0" w:color="auto"/>
            </w:tcBorders>
          </w:tcPr>
          <w:p w14:paraId="4EF1F66F" w14:textId="77777777" w:rsidR="00C060BE" w:rsidRPr="0077558D" w:rsidRDefault="00C060BE" w:rsidP="000337C7">
            <w:pPr>
              <w:pStyle w:val="FSCtblh4"/>
            </w:pPr>
            <w:r w:rsidRPr="0077558D">
              <w:t>Permitted residue—commodities  of animal origin: 4-Amino-3-chloro-6-(4-chloro-2-fluoro-3-hydroxyphenyl)-pyridine-2-carboxylic acid, expressed as halauxifen-methyl</w:t>
            </w:r>
          </w:p>
        </w:tc>
      </w:tr>
      <w:tr w:rsidR="00C060BE" w:rsidRPr="0077558D" w14:paraId="18783B09" w14:textId="77777777" w:rsidTr="000337C7">
        <w:trPr>
          <w:cantSplit/>
        </w:trPr>
        <w:tc>
          <w:tcPr>
            <w:tcW w:w="3402" w:type="dxa"/>
            <w:tcBorders>
              <w:top w:val="single" w:sz="4" w:space="0" w:color="auto"/>
              <w:bottom w:val="single" w:sz="4" w:space="0" w:color="auto"/>
            </w:tcBorders>
          </w:tcPr>
          <w:p w14:paraId="0041B27B"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368D9CB" w14:textId="77777777" w:rsidR="00C060BE" w:rsidRPr="0077558D" w:rsidRDefault="00C060BE" w:rsidP="000337C7">
            <w:pPr>
              <w:pStyle w:val="FSCtblMRL2"/>
            </w:pPr>
            <w:r w:rsidRPr="0077558D">
              <w:t>*0.01</w:t>
            </w:r>
          </w:p>
        </w:tc>
      </w:tr>
    </w:tbl>
    <w:p w14:paraId="577D748D" w14:textId="77777777" w:rsidR="00C060BE" w:rsidRDefault="00C060BE" w:rsidP="00C060BE">
      <w:pPr>
        <w:pStyle w:val="FSCtblMRL1"/>
        <w:rPr>
          <w:rFonts w:eastAsiaTheme="minorHAnsi"/>
        </w:rPr>
      </w:pPr>
    </w:p>
    <w:p w14:paraId="02ED2C7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A1CCADE" w14:textId="77777777" w:rsidTr="000337C7">
        <w:trPr>
          <w:cantSplit/>
        </w:trPr>
        <w:tc>
          <w:tcPr>
            <w:tcW w:w="4422" w:type="dxa"/>
            <w:gridSpan w:val="2"/>
            <w:tcBorders>
              <w:top w:val="single" w:sz="4" w:space="0" w:color="auto"/>
            </w:tcBorders>
          </w:tcPr>
          <w:p w14:paraId="5FD00355" w14:textId="77777777" w:rsidR="00C060BE" w:rsidRPr="0077558D" w:rsidRDefault="00C060BE" w:rsidP="000337C7">
            <w:pPr>
              <w:pStyle w:val="FSCtblh3"/>
            </w:pPr>
            <w:r w:rsidRPr="0077558D">
              <w:t>Agvet chemical:  Halosulfuron-methyl</w:t>
            </w:r>
          </w:p>
        </w:tc>
      </w:tr>
      <w:tr w:rsidR="00C060BE" w:rsidRPr="0077558D" w14:paraId="7B532A1B" w14:textId="77777777" w:rsidTr="000337C7">
        <w:trPr>
          <w:cantSplit/>
        </w:trPr>
        <w:tc>
          <w:tcPr>
            <w:tcW w:w="4422" w:type="dxa"/>
            <w:gridSpan w:val="2"/>
            <w:tcBorders>
              <w:bottom w:val="single" w:sz="4" w:space="0" w:color="auto"/>
            </w:tcBorders>
          </w:tcPr>
          <w:p w14:paraId="4D9F8236" w14:textId="77777777" w:rsidR="00C060BE" w:rsidRPr="0077558D" w:rsidRDefault="00C060BE" w:rsidP="000337C7">
            <w:pPr>
              <w:pStyle w:val="FSCtblh4"/>
            </w:pPr>
            <w:r w:rsidRPr="0077558D">
              <w:t>Permitted residue:  Halosulfuron-methyl</w:t>
            </w:r>
          </w:p>
        </w:tc>
      </w:tr>
      <w:tr w:rsidR="00C060BE" w:rsidRPr="0077558D" w14:paraId="4AD1D93C" w14:textId="77777777" w:rsidTr="000337C7">
        <w:trPr>
          <w:cantSplit/>
        </w:trPr>
        <w:tc>
          <w:tcPr>
            <w:tcW w:w="3402" w:type="dxa"/>
            <w:tcBorders>
              <w:top w:val="single" w:sz="4" w:space="0" w:color="auto"/>
              <w:bottom w:val="single" w:sz="4" w:space="0" w:color="auto"/>
            </w:tcBorders>
          </w:tcPr>
          <w:p w14:paraId="40833B81" w14:textId="77777777" w:rsidR="00C060BE" w:rsidRPr="0077558D" w:rsidRDefault="00C060BE" w:rsidP="000337C7">
            <w:pPr>
              <w:pStyle w:val="FSCtblMRL1"/>
            </w:pPr>
            <w:r w:rsidRPr="0077558D">
              <w:t>Sorghum</w:t>
            </w:r>
            <w:r>
              <w:t>, grain</w:t>
            </w:r>
          </w:p>
        </w:tc>
        <w:tc>
          <w:tcPr>
            <w:tcW w:w="1020" w:type="dxa"/>
            <w:tcBorders>
              <w:top w:val="single" w:sz="4" w:space="0" w:color="auto"/>
              <w:bottom w:val="single" w:sz="4" w:space="0" w:color="auto"/>
            </w:tcBorders>
          </w:tcPr>
          <w:p w14:paraId="058E9AB6" w14:textId="77777777" w:rsidR="00C060BE" w:rsidRPr="0077558D" w:rsidRDefault="00C060BE" w:rsidP="000337C7">
            <w:pPr>
              <w:pStyle w:val="FSCtblMRL2"/>
            </w:pPr>
            <w:r w:rsidRPr="0077558D">
              <w:t>*0.05</w:t>
            </w:r>
          </w:p>
        </w:tc>
      </w:tr>
    </w:tbl>
    <w:p w14:paraId="6F87B793" w14:textId="77777777" w:rsidR="00C060BE" w:rsidRDefault="00C060BE" w:rsidP="00C060BE">
      <w:pPr>
        <w:pStyle w:val="FSCtblMRL1"/>
        <w:rPr>
          <w:rFonts w:eastAsiaTheme="minorHAnsi"/>
        </w:rPr>
      </w:pPr>
    </w:p>
    <w:p w14:paraId="449A680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291B063" w14:textId="77777777" w:rsidTr="000337C7">
        <w:trPr>
          <w:cantSplit/>
        </w:trPr>
        <w:tc>
          <w:tcPr>
            <w:tcW w:w="4422" w:type="dxa"/>
            <w:gridSpan w:val="2"/>
            <w:tcBorders>
              <w:top w:val="single" w:sz="4" w:space="0" w:color="auto"/>
            </w:tcBorders>
          </w:tcPr>
          <w:p w14:paraId="7294D3E3" w14:textId="77777777" w:rsidR="00C060BE" w:rsidRPr="0077558D" w:rsidRDefault="00C060BE" w:rsidP="000337C7">
            <w:pPr>
              <w:pStyle w:val="FSCtblh3"/>
            </w:pPr>
            <w:r w:rsidRPr="0077558D">
              <w:t>Agvet chemical:  Haloxyfop</w:t>
            </w:r>
          </w:p>
        </w:tc>
      </w:tr>
      <w:tr w:rsidR="00C060BE" w:rsidRPr="0077558D" w14:paraId="44E063FD" w14:textId="77777777" w:rsidTr="000337C7">
        <w:trPr>
          <w:cantSplit/>
        </w:trPr>
        <w:tc>
          <w:tcPr>
            <w:tcW w:w="4422" w:type="dxa"/>
            <w:gridSpan w:val="2"/>
            <w:tcBorders>
              <w:bottom w:val="single" w:sz="4" w:space="0" w:color="auto"/>
            </w:tcBorders>
          </w:tcPr>
          <w:p w14:paraId="3A28A8CC" w14:textId="77777777" w:rsidR="00C060BE" w:rsidRPr="0077558D" w:rsidRDefault="00C060BE" w:rsidP="000337C7">
            <w:pPr>
              <w:pStyle w:val="FSCtblh4"/>
            </w:pPr>
            <w:r w:rsidRPr="0077558D">
              <w:t>Permitted residue:  Sum of haloxyfop, its esters and conjugates, expressed as haloxyfop</w:t>
            </w:r>
          </w:p>
        </w:tc>
      </w:tr>
      <w:tr w:rsidR="00C060BE" w:rsidRPr="0077558D" w14:paraId="3FEF9C28" w14:textId="77777777" w:rsidTr="000337C7">
        <w:trPr>
          <w:cantSplit/>
        </w:trPr>
        <w:tc>
          <w:tcPr>
            <w:tcW w:w="3402" w:type="dxa"/>
            <w:tcBorders>
              <w:top w:val="single" w:sz="4" w:space="0" w:color="auto"/>
            </w:tcBorders>
          </w:tcPr>
          <w:p w14:paraId="6F68BE7E"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Borders>
              <w:top w:val="single" w:sz="4" w:space="0" w:color="auto"/>
            </w:tcBorders>
          </w:tcPr>
          <w:p w14:paraId="2060E2F5" w14:textId="77777777" w:rsidR="00C060BE" w:rsidRPr="0077558D" w:rsidRDefault="00C060BE" w:rsidP="000337C7">
            <w:pPr>
              <w:pStyle w:val="FSCtblMRL2"/>
            </w:pPr>
            <w:r w:rsidRPr="0077558D">
              <w:t>*0.05</w:t>
            </w:r>
          </w:p>
        </w:tc>
      </w:tr>
      <w:tr w:rsidR="00C060BE" w:rsidRPr="0077558D" w14:paraId="3CEEEA14" w14:textId="77777777" w:rsidTr="000337C7">
        <w:trPr>
          <w:cantSplit/>
        </w:trPr>
        <w:tc>
          <w:tcPr>
            <w:tcW w:w="3402" w:type="dxa"/>
          </w:tcPr>
          <w:p w14:paraId="66468B7D" w14:textId="77777777" w:rsidR="00C060BE" w:rsidRPr="0077558D" w:rsidRDefault="00C060BE" w:rsidP="000337C7">
            <w:pPr>
              <w:pStyle w:val="FSCtblMRL1"/>
            </w:pPr>
            <w:r>
              <w:lastRenderedPageBreak/>
              <w:t>Chinese cabbage (Pe-tsai)</w:t>
            </w:r>
          </w:p>
        </w:tc>
        <w:tc>
          <w:tcPr>
            <w:tcW w:w="1020" w:type="dxa"/>
          </w:tcPr>
          <w:p w14:paraId="3B6215E6" w14:textId="77777777" w:rsidR="00C060BE" w:rsidRPr="0077558D" w:rsidRDefault="00C060BE" w:rsidP="000337C7">
            <w:pPr>
              <w:pStyle w:val="FSCtblMRL2"/>
            </w:pPr>
            <w:r>
              <w:t>T0.5</w:t>
            </w:r>
          </w:p>
        </w:tc>
      </w:tr>
      <w:tr w:rsidR="00C060BE" w:rsidRPr="0077558D" w14:paraId="4B5F1911" w14:textId="77777777" w:rsidTr="000337C7">
        <w:trPr>
          <w:cantSplit/>
        </w:trPr>
        <w:tc>
          <w:tcPr>
            <w:tcW w:w="3402" w:type="dxa"/>
          </w:tcPr>
          <w:p w14:paraId="3496CCB8" w14:textId="77777777" w:rsidR="00C060BE" w:rsidRPr="0077558D" w:rsidRDefault="00C060BE" w:rsidP="000337C7">
            <w:pPr>
              <w:pStyle w:val="FSCtblMRL1"/>
            </w:pPr>
            <w:r w:rsidRPr="0077558D">
              <w:t>Citrus fruits</w:t>
            </w:r>
            <w:r>
              <w:t xml:space="preserve"> (except cumquats)</w:t>
            </w:r>
          </w:p>
        </w:tc>
        <w:tc>
          <w:tcPr>
            <w:tcW w:w="1020" w:type="dxa"/>
          </w:tcPr>
          <w:p w14:paraId="18388550" w14:textId="77777777" w:rsidR="00C060BE" w:rsidRPr="0077558D" w:rsidRDefault="00C060BE" w:rsidP="000337C7">
            <w:pPr>
              <w:pStyle w:val="FSCtblMRL2"/>
            </w:pPr>
            <w:r w:rsidRPr="0077558D">
              <w:t>*0.05</w:t>
            </w:r>
          </w:p>
        </w:tc>
      </w:tr>
      <w:tr w:rsidR="00C060BE" w:rsidRPr="0077558D" w14:paraId="509472F7" w14:textId="77777777" w:rsidTr="000337C7">
        <w:trPr>
          <w:cantSplit/>
        </w:trPr>
        <w:tc>
          <w:tcPr>
            <w:tcW w:w="3402" w:type="dxa"/>
          </w:tcPr>
          <w:p w14:paraId="1A517433" w14:textId="77777777" w:rsidR="00C060BE" w:rsidRPr="0077558D" w:rsidRDefault="00C060BE" w:rsidP="000337C7">
            <w:pPr>
              <w:pStyle w:val="FSCtblMRL1"/>
            </w:pPr>
            <w:r w:rsidRPr="0077558D">
              <w:t xml:space="preserve">Leafy vegetables [except </w:t>
            </w:r>
            <w:r>
              <w:t xml:space="preserve">broccoli, Chinese (Gai lan); </w:t>
            </w:r>
            <w:r w:rsidRPr="0077558D">
              <w:t>mizuna</w:t>
            </w:r>
            <w:r>
              <w:t>; witloof chicory</w:t>
            </w:r>
            <w:r w:rsidRPr="0077558D">
              <w:t>]</w:t>
            </w:r>
          </w:p>
        </w:tc>
        <w:tc>
          <w:tcPr>
            <w:tcW w:w="1020" w:type="dxa"/>
          </w:tcPr>
          <w:p w14:paraId="41E385E5" w14:textId="77777777" w:rsidR="00C060BE" w:rsidRPr="0077558D" w:rsidRDefault="00C060BE" w:rsidP="000337C7">
            <w:pPr>
              <w:pStyle w:val="FSCtblMRL2"/>
            </w:pPr>
            <w:r w:rsidRPr="0077558D">
              <w:t>T0.5</w:t>
            </w:r>
          </w:p>
        </w:tc>
      </w:tr>
      <w:tr w:rsidR="00C060BE" w:rsidRPr="0077558D" w14:paraId="757FFF38" w14:textId="77777777" w:rsidTr="000337C7">
        <w:trPr>
          <w:cantSplit/>
        </w:trPr>
        <w:tc>
          <w:tcPr>
            <w:tcW w:w="3402" w:type="dxa"/>
          </w:tcPr>
          <w:p w14:paraId="6A0B4039" w14:textId="77777777" w:rsidR="00C060BE" w:rsidRPr="0077558D" w:rsidRDefault="00C060BE" w:rsidP="000337C7">
            <w:pPr>
              <w:pStyle w:val="FSCtblMRL1"/>
            </w:pPr>
            <w:r w:rsidRPr="0077558D">
              <w:t>Pome fruits</w:t>
            </w:r>
            <w:r>
              <w:t xml:space="preserve"> (except Persimmon, Japanese)</w:t>
            </w:r>
          </w:p>
        </w:tc>
        <w:tc>
          <w:tcPr>
            <w:tcW w:w="1020" w:type="dxa"/>
          </w:tcPr>
          <w:p w14:paraId="4CABCA62" w14:textId="77777777" w:rsidR="00C060BE" w:rsidRPr="0077558D" w:rsidRDefault="00C060BE" w:rsidP="000337C7">
            <w:pPr>
              <w:pStyle w:val="FSCtblMRL2"/>
            </w:pPr>
            <w:r w:rsidRPr="0077558D">
              <w:t>*0.05</w:t>
            </w:r>
          </w:p>
        </w:tc>
      </w:tr>
      <w:tr w:rsidR="00C060BE" w:rsidRPr="0077558D" w14:paraId="52789214" w14:textId="77777777" w:rsidTr="000337C7">
        <w:trPr>
          <w:cantSplit/>
        </w:trPr>
        <w:tc>
          <w:tcPr>
            <w:tcW w:w="3402" w:type="dxa"/>
          </w:tcPr>
          <w:p w14:paraId="4A6EFD95" w14:textId="77777777" w:rsidR="00C060BE" w:rsidRPr="0077558D" w:rsidRDefault="00C060BE" w:rsidP="000337C7">
            <w:pPr>
              <w:pStyle w:val="FSCtblMRL1"/>
            </w:pPr>
            <w:r w:rsidRPr="0077558D">
              <w:t>Pulses</w:t>
            </w:r>
            <w:r>
              <w:t xml:space="preserve"> [except vetch]</w:t>
            </w:r>
          </w:p>
        </w:tc>
        <w:tc>
          <w:tcPr>
            <w:tcW w:w="1020" w:type="dxa"/>
          </w:tcPr>
          <w:p w14:paraId="1F0308E2" w14:textId="77777777" w:rsidR="00C060BE" w:rsidRPr="0077558D" w:rsidRDefault="00C060BE" w:rsidP="000337C7">
            <w:pPr>
              <w:pStyle w:val="FSCtblMRL2"/>
            </w:pPr>
            <w:r w:rsidRPr="0077558D">
              <w:t>0.1</w:t>
            </w:r>
          </w:p>
        </w:tc>
      </w:tr>
      <w:tr w:rsidR="00C060BE" w:rsidRPr="0077558D" w14:paraId="6CF9ADCB" w14:textId="77777777" w:rsidTr="000337C7">
        <w:trPr>
          <w:cantSplit/>
        </w:trPr>
        <w:tc>
          <w:tcPr>
            <w:tcW w:w="3402" w:type="dxa"/>
          </w:tcPr>
          <w:p w14:paraId="7688EA25" w14:textId="77777777" w:rsidR="00C060BE" w:rsidRPr="0077558D" w:rsidRDefault="00C060BE" w:rsidP="000337C7">
            <w:pPr>
              <w:pStyle w:val="FSCtblMRL1"/>
            </w:pPr>
            <w:r>
              <w:rPr>
                <w:rFonts w:eastAsiaTheme="minorHAnsi"/>
              </w:rPr>
              <w:t>Sentul</w:t>
            </w:r>
          </w:p>
        </w:tc>
        <w:tc>
          <w:tcPr>
            <w:tcW w:w="1020" w:type="dxa"/>
          </w:tcPr>
          <w:p w14:paraId="7D8B8852" w14:textId="77777777" w:rsidR="00C060BE" w:rsidRPr="0077558D" w:rsidRDefault="00C060BE" w:rsidP="000337C7">
            <w:pPr>
              <w:pStyle w:val="FSCtblMRL2"/>
            </w:pPr>
            <w:r>
              <w:t>*0.05</w:t>
            </w:r>
          </w:p>
        </w:tc>
      </w:tr>
      <w:tr w:rsidR="00C060BE" w:rsidRPr="0077558D" w14:paraId="5C0DE3F7" w14:textId="77777777" w:rsidTr="000337C7">
        <w:trPr>
          <w:cantSplit/>
        </w:trPr>
        <w:tc>
          <w:tcPr>
            <w:tcW w:w="3402" w:type="dxa"/>
            <w:tcBorders>
              <w:bottom w:val="single" w:sz="4" w:space="0" w:color="auto"/>
            </w:tcBorders>
          </w:tcPr>
          <w:p w14:paraId="418D3643"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167895F" w14:textId="77777777" w:rsidR="00C060BE" w:rsidRPr="0077558D" w:rsidRDefault="00C060BE" w:rsidP="000337C7">
            <w:pPr>
              <w:pStyle w:val="FSCtblMRL2"/>
            </w:pPr>
            <w:r w:rsidRPr="0077558D">
              <w:t>*0.05</w:t>
            </w:r>
          </w:p>
        </w:tc>
      </w:tr>
    </w:tbl>
    <w:p w14:paraId="1BEF6E7F" w14:textId="77777777" w:rsidR="00C060BE" w:rsidRPr="0077558D" w:rsidRDefault="00C060BE" w:rsidP="00C060BE">
      <w:pPr>
        <w:pStyle w:val="FSCtblMRL1"/>
        <w:rPr>
          <w:rFonts w:eastAsiaTheme="minorHAnsi"/>
        </w:rPr>
      </w:pPr>
    </w:p>
    <w:p w14:paraId="4B6EC9F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D66589C" w14:textId="77777777" w:rsidTr="000337C7">
        <w:trPr>
          <w:cantSplit/>
        </w:trPr>
        <w:tc>
          <w:tcPr>
            <w:tcW w:w="4422" w:type="dxa"/>
            <w:gridSpan w:val="2"/>
            <w:tcBorders>
              <w:top w:val="single" w:sz="4" w:space="0" w:color="auto"/>
            </w:tcBorders>
          </w:tcPr>
          <w:p w14:paraId="7446DBAC" w14:textId="77777777" w:rsidR="00C060BE" w:rsidRPr="0077558D" w:rsidRDefault="00C060BE" w:rsidP="000337C7">
            <w:pPr>
              <w:pStyle w:val="FSCtblh3"/>
            </w:pPr>
            <w:r w:rsidRPr="0077558D">
              <w:t>Agvet chemical:  Hexythiazox</w:t>
            </w:r>
          </w:p>
        </w:tc>
      </w:tr>
      <w:tr w:rsidR="00C060BE" w:rsidRPr="0077558D" w14:paraId="6380A589" w14:textId="77777777" w:rsidTr="000337C7">
        <w:trPr>
          <w:cantSplit/>
        </w:trPr>
        <w:tc>
          <w:tcPr>
            <w:tcW w:w="4422" w:type="dxa"/>
            <w:gridSpan w:val="2"/>
            <w:tcBorders>
              <w:bottom w:val="single" w:sz="4" w:space="0" w:color="auto"/>
            </w:tcBorders>
          </w:tcPr>
          <w:p w14:paraId="3A622DB7" w14:textId="77777777" w:rsidR="00C060BE" w:rsidRPr="0077558D" w:rsidRDefault="00C060BE" w:rsidP="000337C7">
            <w:pPr>
              <w:pStyle w:val="FSCtblh4"/>
            </w:pPr>
            <w:r w:rsidRPr="0077558D">
              <w:t>Permitted residue:  Hexythiazox</w:t>
            </w:r>
          </w:p>
        </w:tc>
      </w:tr>
      <w:tr w:rsidR="00C060BE" w:rsidRPr="0077558D" w14:paraId="7E7C6907" w14:textId="77777777" w:rsidTr="000337C7">
        <w:trPr>
          <w:cantSplit/>
        </w:trPr>
        <w:tc>
          <w:tcPr>
            <w:tcW w:w="3402" w:type="dxa"/>
          </w:tcPr>
          <w:p w14:paraId="595B73BA" w14:textId="77777777" w:rsidR="00C060BE" w:rsidRPr="0077558D" w:rsidRDefault="00C060BE" w:rsidP="000337C7">
            <w:pPr>
              <w:pStyle w:val="FSCtblMRL1"/>
            </w:pPr>
            <w:r w:rsidRPr="0077558D">
              <w:t xml:space="preserve">Fruiting vegetables, other than cucurbits </w:t>
            </w:r>
          </w:p>
        </w:tc>
        <w:tc>
          <w:tcPr>
            <w:tcW w:w="1020" w:type="dxa"/>
          </w:tcPr>
          <w:p w14:paraId="2473832F" w14:textId="77777777" w:rsidR="00C060BE" w:rsidRPr="0077558D" w:rsidRDefault="00C060BE" w:rsidP="000337C7">
            <w:pPr>
              <w:pStyle w:val="FSCtblMRL2"/>
            </w:pPr>
            <w:r w:rsidRPr="0077558D">
              <w:t>T1</w:t>
            </w:r>
          </w:p>
        </w:tc>
      </w:tr>
      <w:tr w:rsidR="00C060BE" w:rsidRPr="0077558D" w14:paraId="6A2F43D0" w14:textId="77777777" w:rsidTr="000337C7">
        <w:trPr>
          <w:cantSplit/>
        </w:trPr>
        <w:tc>
          <w:tcPr>
            <w:tcW w:w="3402" w:type="dxa"/>
          </w:tcPr>
          <w:p w14:paraId="05D63246" w14:textId="77777777" w:rsidR="00C060BE" w:rsidRPr="0077558D" w:rsidRDefault="00C060BE" w:rsidP="000337C7">
            <w:pPr>
              <w:pStyle w:val="FSCtblMRL1"/>
            </w:pPr>
            <w:r>
              <w:t>Fungi, edible (except mushrooms)</w:t>
            </w:r>
          </w:p>
        </w:tc>
        <w:tc>
          <w:tcPr>
            <w:tcW w:w="1020" w:type="dxa"/>
          </w:tcPr>
          <w:p w14:paraId="05535D4F" w14:textId="77777777" w:rsidR="00C060BE" w:rsidRPr="0077558D" w:rsidRDefault="00C060BE" w:rsidP="000337C7">
            <w:pPr>
              <w:pStyle w:val="FSCtblMRL2"/>
            </w:pPr>
            <w:r>
              <w:t>T1</w:t>
            </w:r>
          </w:p>
        </w:tc>
      </w:tr>
      <w:tr w:rsidR="00C060BE" w:rsidRPr="0077558D" w14:paraId="680FC9E9" w14:textId="77777777" w:rsidTr="000337C7">
        <w:trPr>
          <w:cantSplit/>
        </w:trPr>
        <w:tc>
          <w:tcPr>
            <w:tcW w:w="3402" w:type="dxa"/>
          </w:tcPr>
          <w:p w14:paraId="32497188" w14:textId="77777777" w:rsidR="00C060BE" w:rsidRPr="0077558D" w:rsidRDefault="00C060BE" w:rsidP="000337C7">
            <w:pPr>
              <w:pStyle w:val="FSCtblMRL1"/>
            </w:pPr>
            <w:r w:rsidRPr="0077558D">
              <w:t>Pome fruits</w:t>
            </w:r>
            <w:r>
              <w:t xml:space="preserve"> (except Persimmon, Japanese)</w:t>
            </w:r>
          </w:p>
        </w:tc>
        <w:tc>
          <w:tcPr>
            <w:tcW w:w="1020" w:type="dxa"/>
          </w:tcPr>
          <w:p w14:paraId="4695489F" w14:textId="77777777" w:rsidR="00C060BE" w:rsidRPr="0077558D" w:rsidRDefault="00C060BE" w:rsidP="000337C7">
            <w:pPr>
              <w:pStyle w:val="FSCtblMRL2"/>
            </w:pPr>
            <w:r w:rsidRPr="0077558D">
              <w:t>1</w:t>
            </w:r>
          </w:p>
        </w:tc>
      </w:tr>
      <w:tr w:rsidR="00C060BE" w:rsidRPr="0077558D" w14:paraId="00C9D7FB" w14:textId="77777777" w:rsidTr="000337C7">
        <w:trPr>
          <w:cantSplit/>
        </w:trPr>
        <w:tc>
          <w:tcPr>
            <w:tcW w:w="3402" w:type="dxa"/>
            <w:tcBorders>
              <w:bottom w:val="single" w:sz="4" w:space="0" w:color="auto"/>
            </w:tcBorders>
          </w:tcPr>
          <w:p w14:paraId="40C1DACB"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67F36DD8" w14:textId="77777777" w:rsidR="00C060BE" w:rsidRPr="0077558D" w:rsidRDefault="00C060BE" w:rsidP="000337C7">
            <w:pPr>
              <w:pStyle w:val="FSCtblMRL2"/>
            </w:pPr>
            <w:r w:rsidRPr="0077558D">
              <w:t>1</w:t>
            </w:r>
          </w:p>
        </w:tc>
      </w:tr>
    </w:tbl>
    <w:p w14:paraId="5A6F69DC" w14:textId="77777777" w:rsidR="00C060BE" w:rsidRDefault="00C060BE" w:rsidP="00C060BE">
      <w:pPr>
        <w:pStyle w:val="FSCtblMRL1"/>
        <w:rPr>
          <w:rFonts w:eastAsiaTheme="minorHAnsi"/>
        </w:rPr>
      </w:pPr>
    </w:p>
    <w:p w14:paraId="7F3D072B"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151A567" w14:textId="77777777" w:rsidTr="000337C7">
        <w:trPr>
          <w:cantSplit/>
        </w:trPr>
        <w:tc>
          <w:tcPr>
            <w:tcW w:w="4422" w:type="dxa"/>
            <w:gridSpan w:val="2"/>
            <w:tcBorders>
              <w:top w:val="single" w:sz="4" w:space="0" w:color="auto"/>
            </w:tcBorders>
          </w:tcPr>
          <w:p w14:paraId="6348F7A7" w14:textId="77777777" w:rsidR="00C060BE" w:rsidRPr="0077558D" w:rsidRDefault="00C060BE" w:rsidP="000337C7">
            <w:pPr>
              <w:pStyle w:val="FSCtblh3"/>
            </w:pPr>
            <w:r w:rsidRPr="0077558D">
              <w:t>Agvet chemical:  Imazalil</w:t>
            </w:r>
          </w:p>
        </w:tc>
      </w:tr>
      <w:tr w:rsidR="00C060BE" w:rsidRPr="0077558D" w14:paraId="0B033984" w14:textId="77777777" w:rsidTr="000337C7">
        <w:trPr>
          <w:cantSplit/>
        </w:trPr>
        <w:tc>
          <w:tcPr>
            <w:tcW w:w="4422" w:type="dxa"/>
            <w:gridSpan w:val="2"/>
            <w:tcBorders>
              <w:bottom w:val="single" w:sz="4" w:space="0" w:color="auto"/>
            </w:tcBorders>
          </w:tcPr>
          <w:p w14:paraId="34430AD4" w14:textId="77777777" w:rsidR="00C060BE" w:rsidRPr="0077558D" w:rsidRDefault="00C060BE" w:rsidP="000337C7">
            <w:pPr>
              <w:pStyle w:val="FSCtblh4"/>
            </w:pPr>
            <w:r w:rsidRPr="0077558D">
              <w:t>Permitted residue:  Imazalil</w:t>
            </w:r>
          </w:p>
        </w:tc>
      </w:tr>
      <w:tr w:rsidR="00C060BE" w:rsidRPr="0077558D" w14:paraId="2C6B623A" w14:textId="77777777" w:rsidTr="000337C7">
        <w:trPr>
          <w:cantSplit/>
        </w:trPr>
        <w:tc>
          <w:tcPr>
            <w:tcW w:w="3402" w:type="dxa"/>
          </w:tcPr>
          <w:p w14:paraId="15C23B69" w14:textId="77777777" w:rsidR="00C060BE" w:rsidRPr="0077558D" w:rsidDel="00DD2CBC" w:rsidRDefault="00C060BE" w:rsidP="000337C7">
            <w:pPr>
              <w:pStyle w:val="FSCtblMRL1"/>
            </w:pPr>
            <w:r>
              <w:t>Citrus fruits [except cumquats; citron; lemon; lime]</w:t>
            </w:r>
          </w:p>
        </w:tc>
        <w:tc>
          <w:tcPr>
            <w:tcW w:w="1020" w:type="dxa"/>
          </w:tcPr>
          <w:p w14:paraId="576DDAAF" w14:textId="77777777" w:rsidR="00C060BE" w:rsidRPr="0077558D" w:rsidDel="00DD2CBC" w:rsidRDefault="00C060BE" w:rsidP="000337C7">
            <w:pPr>
              <w:pStyle w:val="FSCtblMRL2"/>
            </w:pPr>
            <w:r>
              <w:t>10</w:t>
            </w:r>
          </w:p>
        </w:tc>
      </w:tr>
      <w:tr w:rsidR="00C060BE" w:rsidRPr="0077558D" w14:paraId="2DD9A7B1" w14:textId="77777777" w:rsidTr="000337C7">
        <w:trPr>
          <w:cantSplit/>
        </w:trPr>
        <w:tc>
          <w:tcPr>
            <w:tcW w:w="3402" w:type="dxa"/>
            <w:tcBorders>
              <w:bottom w:val="single" w:sz="4" w:space="0" w:color="auto"/>
            </w:tcBorders>
          </w:tcPr>
          <w:p w14:paraId="2EA4036B" w14:textId="77777777" w:rsidR="00C060BE" w:rsidRPr="0077558D" w:rsidRDefault="00C060BE" w:rsidP="000337C7">
            <w:pPr>
              <w:pStyle w:val="FSCtblMRL1"/>
            </w:pPr>
            <w:r w:rsidRPr="0077558D">
              <w:t>Pome fruits</w:t>
            </w:r>
            <w:r>
              <w:t xml:space="preserve"> (except Persimmon, Japanese)</w:t>
            </w:r>
          </w:p>
        </w:tc>
        <w:tc>
          <w:tcPr>
            <w:tcW w:w="1020" w:type="dxa"/>
            <w:tcBorders>
              <w:bottom w:val="single" w:sz="4" w:space="0" w:color="auto"/>
            </w:tcBorders>
          </w:tcPr>
          <w:p w14:paraId="6523EA20" w14:textId="77777777" w:rsidR="00C060BE" w:rsidRPr="0077558D" w:rsidRDefault="00C060BE" w:rsidP="000337C7">
            <w:pPr>
              <w:pStyle w:val="FSCtblMRL2"/>
            </w:pPr>
            <w:r w:rsidRPr="0077558D">
              <w:t>5</w:t>
            </w:r>
          </w:p>
        </w:tc>
      </w:tr>
    </w:tbl>
    <w:p w14:paraId="1202F184" w14:textId="77777777" w:rsidR="00C060BE" w:rsidRDefault="00C060BE" w:rsidP="00C060BE">
      <w:pPr>
        <w:pStyle w:val="FSCtblMRL1"/>
        <w:rPr>
          <w:rFonts w:eastAsiaTheme="minorHAnsi"/>
        </w:rPr>
      </w:pPr>
    </w:p>
    <w:p w14:paraId="15F821F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7A96DF6" w14:textId="77777777" w:rsidTr="000337C7">
        <w:trPr>
          <w:cantSplit/>
        </w:trPr>
        <w:tc>
          <w:tcPr>
            <w:tcW w:w="4422" w:type="dxa"/>
            <w:gridSpan w:val="2"/>
            <w:tcBorders>
              <w:top w:val="single" w:sz="4" w:space="0" w:color="auto"/>
            </w:tcBorders>
          </w:tcPr>
          <w:p w14:paraId="6B3C6988" w14:textId="77777777" w:rsidR="00C060BE" w:rsidRPr="0077558D" w:rsidRDefault="00C060BE" w:rsidP="000337C7">
            <w:pPr>
              <w:pStyle w:val="FSCtblh3"/>
            </w:pPr>
            <w:r w:rsidRPr="0077558D">
              <w:t>Agvet chemical:  Imazamox</w:t>
            </w:r>
          </w:p>
        </w:tc>
      </w:tr>
      <w:tr w:rsidR="00C060BE" w:rsidRPr="0077558D" w14:paraId="443C1312" w14:textId="77777777" w:rsidTr="000337C7">
        <w:trPr>
          <w:cantSplit/>
        </w:trPr>
        <w:tc>
          <w:tcPr>
            <w:tcW w:w="4422" w:type="dxa"/>
            <w:gridSpan w:val="2"/>
            <w:tcBorders>
              <w:bottom w:val="single" w:sz="4" w:space="0" w:color="auto"/>
            </w:tcBorders>
          </w:tcPr>
          <w:p w14:paraId="09EC2B0C" w14:textId="77777777" w:rsidR="00C060BE" w:rsidRPr="0077558D" w:rsidRDefault="00C060BE" w:rsidP="000337C7">
            <w:pPr>
              <w:pStyle w:val="FSCtblh4"/>
            </w:pPr>
            <w:r w:rsidRPr="0077558D">
              <w:t>Permitted residue:  Imazamox</w:t>
            </w:r>
          </w:p>
        </w:tc>
      </w:tr>
      <w:tr w:rsidR="00C060BE" w:rsidRPr="0077558D" w14:paraId="1005D5F3" w14:textId="77777777" w:rsidTr="000337C7">
        <w:trPr>
          <w:cantSplit/>
        </w:trPr>
        <w:tc>
          <w:tcPr>
            <w:tcW w:w="3402" w:type="dxa"/>
          </w:tcPr>
          <w:p w14:paraId="4FB47DB8" w14:textId="77777777" w:rsidR="00C060BE" w:rsidRPr="0077558D" w:rsidRDefault="00C060BE" w:rsidP="000337C7">
            <w:pPr>
              <w:pStyle w:val="FSCtblMRL1"/>
            </w:pPr>
            <w:r>
              <w:t>Dry beans</w:t>
            </w:r>
            <w:r w:rsidRPr="0077558D">
              <w:t xml:space="preserve"> [except soya bean (dry)]</w:t>
            </w:r>
          </w:p>
        </w:tc>
        <w:tc>
          <w:tcPr>
            <w:tcW w:w="1020" w:type="dxa"/>
          </w:tcPr>
          <w:p w14:paraId="5A47D010" w14:textId="77777777" w:rsidR="00C060BE" w:rsidRPr="0077558D" w:rsidRDefault="00C060BE" w:rsidP="000337C7">
            <w:pPr>
              <w:pStyle w:val="FSCtblMRL2"/>
            </w:pPr>
            <w:r w:rsidRPr="0077558D">
              <w:t>0.05</w:t>
            </w:r>
          </w:p>
        </w:tc>
      </w:tr>
      <w:tr w:rsidR="00C060BE" w:rsidRPr="0077558D" w14:paraId="403412E5" w14:textId="77777777" w:rsidTr="000337C7">
        <w:trPr>
          <w:cantSplit/>
        </w:trPr>
        <w:tc>
          <w:tcPr>
            <w:tcW w:w="3402" w:type="dxa"/>
            <w:tcBorders>
              <w:bottom w:val="single" w:sz="4" w:space="0" w:color="auto"/>
            </w:tcBorders>
          </w:tcPr>
          <w:p w14:paraId="4AED807A" w14:textId="77777777" w:rsidR="00C060BE" w:rsidRPr="0077558D" w:rsidRDefault="00C060BE" w:rsidP="000337C7">
            <w:pPr>
              <w:pStyle w:val="FSCtblMRL1"/>
            </w:pPr>
            <w:r w:rsidRPr="0077558D">
              <w:rPr>
                <w:szCs w:val="18"/>
              </w:rPr>
              <w:t>Sorghum</w:t>
            </w:r>
            <w:r>
              <w:rPr>
                <w:szCs w:val="18"/>
              </w:rPr>
              <w:t>, grain</w:t>
            </w:r>
          </w:p>
        </w:tc>
        <w:tc>
          <w:tcPr>
            <w:tcW w:w="1020" w:type="dxa"/>
            <w:tcBorders>
              <w:bottom w:val="single" w:sz="4" w:space="0" w:color="auto"/>
            </w:tcBorders>
          </w:tcPr>
          <w:p w14:paraId="1466A0D0" w14:textId="77777777" w:rsidR="00C060BE" w:rsidRPr="0077558D" w:rsidRDefault="00C060BE" w:rsidP="000337C7">
            <w:pPr>
              <w:pStyle w:val="FSCtblMRL2"/>
            </w:pPr>
            <w:r w:rsidRPr="0077558D">
              <w:rPr>
                <w:szCs w:val="18"/>
              </w:rPr>
              <w:t>*0.02</w:t>
            </w:r>
          </w:p>
        </w:tc>
      </w:tr>
    </w:tbl>
    <w:p w14:paraId="28C5B209" w14:textId="77777777" w:rsidR="00C060BE" w:rsidRPr="0077558D" w:rsidRDefault="00C060BE" w:rsidP="00C060BE">
      <w:pPr>
        <w:pStyle w:val="FSCtblMRL1"/>
        <w:rPr>
          <w:rFonts w:eastAsiaTheme="minorHAnsi"/>
        </w:rPr>
      </w:pPr>
    </w:p>
    <w:p w14:paraId="434BCAC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9237CA6" w14:textId="77777777" w:rsidTr="000337C7">
        <w:trPr>
          <w:cantSplit/>
        </w:trPr>
        <w:tc>
          <w:tcPr>
            <w:tcW w:w="4422" w:type="dxa"/>
            <w:gridSpan w:val="2"/>
            <w:tcBorders>
              <w:top w:val="single" w:sz="4" w:space="0" w:color="auto"/>
            </w:tcBorders>
          </w:tcPr>
          <w:p w14:paraId="4DAE0C87" w14:textId="77777777" w:rsidR="00C060BE" w:rsidRPr="0077558D" w:rsidRDefault="00C060BE" w:rsidP="000337C7">
            <w:pPr>
              <w:pStyle w:val="FSCtblh3"/>
            </w:pPr>
            <w:r w:rsidRPr="0077558D">
              <w:t>Agvet chemical:  Imazapyr</w:t>
            </w:r>
          </w:p>
        </w:tc>
      </w:tr>
      <w:tr w:rsidR="00C060BE" w:rsidRPr="0077558D" w14:paraId="10CBF928" w14:textId="77777777" w:rsidTr="000337C7">
        <w:trPr>
          <w:cantSplit/>
        </w:trPr>
        <w:tc>
          <w:tcPr>
            <w:tcW w:w="4422" w:type="dxa"/>
            <w:gridSpan w:val="2"/>
          </w:tcPr>
          <w:p w14:paraId="5171AB78" w14:textId="77777777" w:rsidR="00C060BE" w:rsidRPr="0077558D" w:rsidRDefault="00C060BE" w:rsidP="000337C7">
            <w:pPr>
              <w:pStyle w:val="FSCtblh4"/>
            </w:pPr>
            <w:r w:rsidRPr="0077558D">
              <w:t>Permitted residue:  Imazapyr</w:t>
            </w:r>
          </w:p>
        </w:tc>
      </w:tr>
      <w:tr w:rsidR="00C060BE" w:rsidRPr="0077558D" w14:paraId="7C64768A" w14:textId="77777777" w:rsidTr="000337C7">
        <w:trPr>
          <w:cantSplit/>
        </w:trPr>
        <w:tc>
          <w:tcPr>
            <w:tcW w:w="3402" w:type="dxa"/>
            <w:tcBorders>
              <w:bottom w:val="single" w:sz="4" w:space="0" w:color="auto"/>
            </w:tcBorders>
          </w:tcPr>
          <w:p w14:paraId="7C222FD8" w14:textId="77777777" w:rsidR="00C060BE" w:rsidRPr="0077558D" w:rsidRDefault="00C060BE" w:rsidP="000337C7">
            <w:pPr>
              <w:pStyle w:val="FSCtblMRL1"/>
            </w:pPr>
            <w:r w:rsidRPr="0077558D">
              <w:rPr>
                <w:szCs w:val="18"/>
              </w:rPr>
              <w:t>Sorghum</w:t>
            </w:r>
            <w:r>
              <w:rPr>
                <w:szCs w:val="18"/>
              </w:rPr>
              <w:t>, grain</w:t>
            </w:r>
          </w:p>
        </w:tc>
        <w:tc>
          <w:tcPr>
            <w:tcW w:w="1020" w:type="dxa"/>
            <w:tcBorders>
              <w:bottom w:val="single" w:sz="4" w:space="0" w:color="auto"/>
            </w:tcBorders>
          </w:tcPr>
          <w:p w14:paraId="46927A23" w14:textId="77777777" w:rsidR="00C060BE" w:rsidRPr="0077558D" w:rsidRDefault="00C060BE" w:rsidP="000337C7">
            <w:pPr>
              <w:pStyle w:val="FSCtblMRL2"/>
            </w:pPr>
            <w:r w:rsidRPr="0077558D">
              <w:rPr>
                <w:szCs w:val="18"/>
              </w:rPr>
              <w:t>0.02</w:t>
            </w:r>
          </w:p>
        </w:tc>
      </w:tr>
    </w:tbl>
    <w:p w14:paraId="35248691" w14:textId="77777777" w:rsidR="00C060BE" w:rsidRDefault="00C060BE" w:rsidP="00C060BE">
      <w:pPr>
        <w:pStyle w:val="FSCtblMRL1"/>
        <w:rPr>
          <w:rFonts w:eastAsiaTheme="minorHAnsi"/>
        </w:rPr>
      </w:pPr>
    </w:p>
    <w:p w14:paraId="554B3B0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F01DD72" w14:textId="77777777" w:rsidTr="000337C7">
        <w:trPr>
          <w:cantSplit/>
        </w:trPr>
        <w:tc>
          <w:tcPr>
            <w:tcW w:w="4422" w:type="dxa"/>
            <w:gridSpan w:val="2"/>
            <w:tcBorders>
              <w:top w:val="single" w:sz="4" w:space="0" w:color="auto"/>
            </w:tcBorders>
          </w:tcPr>
          <w:p w14:paraId="4224208F" w14:textId="77777777" w:rsidR="00C060BE" w:rsidRPr="0077558D" w:rsidRDefault="00C060BE" w:rsidP="000337C7">
            <w:pPr>
              <w:pStyle w:val="FSCtblh3"/>
            </w:pPr>
            <w:r w:rsidRPr="0077558D">
              <w:t>Agvet chemical:  Imidacloprid</w:t>
            </w:r>
          </w:p>
        </w:tc>
      </w:tr>
      <w:tr w:rsidR="00C060BE" w:rsidRPr="0077558D" w14:paraId="66349790" w14:textId="77777777" w:rsidTr="000337C7">
        <w:trPr>
          <w:cantSplit/>
        </w:trPr>
        <w:tc>
          <w:tcPr>
            <w:tcW w:w="4422" w:type="dxa"/>
            <w:gridSpan w:val="2"/>
            <w:tcBorders>
              <w:bottom w:val="single" w:sz="4" w:space="0" w:color="auto"/>
            </w:tcBorders>
          </w:tcPr>
          <w:p w14:paraId="059953E8" w14:textId="77777777" w:rsidR="00C060BE" w:rsidRPr="0077558D" w:rsidRDefault="00C060BE" w:rsidP="000337C7">
            <w:pPr>
              <w:pStyle w:val="FSCtblh4"/>
            </w:pPr>
            <w:r w:rsidRPr="0077558D">
              <w:t>Permitted residue:  Sum of imidacloprid and metabolites containing the 6-chloropyridinylmethylene moiety, expressed as imidacloprid</w:t>
            </w:r>
          </w:p>
        </w:tc>
      </w:tr>
      <w:tr w:rsidR="00C060BE" w:rsidRPr="0077558D" w14:paraId="2683D1ED" w14:textId="77777777" w:rsidTr="000337C7">
        <w:trPr>
          <w:cantSplit/>
        </w:trPr>
        <w:tc>
          <w:tcPr>
            <w:tcW w:w="3402" w:type="dxa"/>
          </w:tcPr>
          <w:p w14:paraId="0AA75691"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0B0B7B1" w14:textId="77777777" w:rsidR="00C060BE" w:rsidRPr="0077558D" w:rsidRDefault="00C060BE" w:rsidP="000337C7">
            <w:pPr>
              <w:pStyle w:val="FSCtblMRL2"/>
            </w:pPr>
            <w:r w:rsidRPr="0077558D">
              <w:t>0.5</w:t>
            </w:r>
          </w:p>
        </w:tc>
      </w:tr>
      <w:tr w:rsidR="00C060BE" w:rsidRPr="0077558D" w14:paraId="52F61A5D" w14:textId="77777777" w:rsidTr="000337C7">
        <w:trPr>
          <w:cantSplit/>
        </w:trPr>
        <w:tc>
          <w:tcPr>
            <w:tcW w:w="3402" w:type="dxa"/>
          </w:tcPr>
          <w:p w14:paraId="2A1935A9" w14:textId="77777777" w:rsidR="00C060BE" w:rsidRPr="0077558D" w:rsidRDefault="00C060BE" w:rsidP="000337C7">
            <w:pPr>
              <w:pStyle w:val="FSCtblMRL1"/>
            </w:pPr>
            <w:r>
              <w:t>Broccoli, Chinese (Gai lan)</w:t>
            </w:r>
          </w:p>
        </w:tc>
        <w:tc>
          <w:tcPr>
            <w:tcW w:w="1020" w:type="dxa"/>
          </w:tcPr>
          <w:p w14:paraId="242C4F97" w14:textId="77777777" w:rsidR="00C060BE" w:rsidRPr="0077558D" w:rsidRDefault="00C060BE" w:rsidP="000337C7">
            <w:pPr>
              <w:pStyle w:val="FSCtblMRL2"/>
            </w:pPr>
            <w:r>
              <w:t>0.5</w:t>
            </w:r>
          </w:p>
        </w:tc>
      </w:tr>
      <w:tr w:rsidR="00C060BE" w:rsidRPr="0077558D" w14:paraId="777C5BC3" w14:textId="77777777" w:rsidTr="000337C7">
        <w:trPr>
          <w:cantSplit/>
        </w:trPr>
        <w:tc>
          <w:tcPr>
            <w:tcW w:w="3402" w:type="dxa"/>
          </w:tcPr>
          <w:p w14:paraId="465E38B4" w14:textId="77777777" w:rsidR="00C060BE" w:rsidRPr="0077558D" w:rsidRDefault="00C060BE" w:rsidP="000337C7">
            <w:pPr>
              <w:pStyle w:val="FSCtblMRL1"/>
            </w:pPr>
            <w:r w:rsidRPr="0077558D">
              <w:t>Cereal grains [except maize; popcorn; sorghum</w:t>
            </w:r>
            <w:r>
              <w:t>, grain; sweet corns</w:t>
            </w:r>
            <w:r w:rsidRPr="0077558D">
              <w:t>]</w:t>
            </w:r>
          </w:p>
        </w:tc>
        <w:tc>
          <w:tcPr>
            <w:tcW w:w="1020" w:type="dxa"/>
          </w:tcPr>
          <w:p w14:paraId="27B21FD8" w14:textId="77777777" w:rsidR="00C060BE" w:rsidRPr="0077558D" w:rsidRDefault="00C060BE" w:rsidP="000337C7">
            <w:pPr>
              <w:pStyle w:val="FSCtblMRL2"/>
            </w:pPr>
            <w:r w:rsidRPr="0077558D">
              <w:t>*0.05</w:t>
            </w:r>
          </w:p>
        </w:tc>
      </w:tr>
      <w:tr w:rsidR="00C060BE" w:rsidRPr="0077558D" w14:paraId="559156B9" w14:textId="77777777" w:rsidTr="000337C7">
        <w:trPr>
          <w:cantSplit/>
        </w:trPr>
        <w:tc>
          <w:tcPr>
            <w:tcW w:w="3402" w:type="dxa"/>
          </w:tcPr>
          <w:p w14:paraId="78D92DD0" w14:textId="77777777" w:rsidR="00C060BE" w:rsidRPr="0077558D" w:rsidRDefault="00C060BE" w:rsidP="000337C7">
            <w:pPr>
              <w:pStyle w:val="FSCtblMRL1"/>
            </w:pPr>
            <w:r>
              <w:t>Chinese cabbage (Pe-tsai)</w:t>
            </w:r>
          </w:p>
        </w:tc>
        <w:tc>
          <w:tcPr>
            <w:tcW w:w="1020" w:type="dxa"/>
          </w:tcPr>
          <w:p w14:paraId="3EBF8D02" w14:textId="77777777" w:rsidR="00C060BE" w:rsidRPr="0077558D" w:rsidRDefault="00C060BE" w:rsidP="000337C7">
            <w:pPr>
              <w:pStyle w:val="FSCtblMRL2"/>
            </w:pPr>
            <w:r>
              <w:t>20</w:t>
            </w:r>
          </w:p>
        </w:tc>
      </w:tr>
      <w:tr w:rsidR="00C060BE" w:rsidRPr="0077558D" w14:paraId="20036982" w14:textId="77777777" w:rsidTr="000337C7">
        <w:trPr>
          <w:cantSplit/>
        </w:trPr>
        <w:tc>
          <w:tcPr>
            <w:tcW w:w="3402" w:type="dxa"/>
          </w:tcPr>
          <w:p w14:paraId="43B8DE9C" w14:textId="77777777" w:rsidR="00C060BE" w:rsidRPr="0077558D" w:rsidRDefault="00C060BE" w:rsidP="000337C7">
            <w:pPr>
              <w:pStyle w:val="FSCtblMRL1"/>
            </w:pPr>
            <w:r w:rsidRPr="0077558D">
              <w:t>Citrus fruits</w:t>
            </w:r>
            <w:r>
              <w:t xml:space="preserve"> (except cumquats)</w:t>
            </w:r>
          </w:p>
        </w:tc>
        <w:tc>
          <w:tcPr>
            <w:tcW w:w="1020" w:type="dxa"/>
          </w:tcPr>
          <w:p w14:paraId="2640D3A0" w14:textId="77777777" w:rsidR="00C060BE" w:rsidRPr="0077558D" w:rsidRDefault="00C060BE" w:rsidP="000337C7">
            <w:pPr>
              <w:pStyle w:val="FSCtblMRL2"/>
            </w:pPr>
            <w:r w:rsidRPr="0077558D">
              <w:t>2</w:t>
            </w:r>
          </w:p>
        </w:tc>
      </w:tr>
      <w:tr w:rsidR="00C060BE" w:rsidRPr="0077558D" w14:paraId="1B6F9B2F" w14:textId="77777777" w:rsidTr="000337C7">
        <w:trPr>
          <w:cantSplit/>
        </w:trPr>
        <w:tc>
          <w:tcPr>
            <w:tcW w:w="3402" w:type="dxa"/>
          </w:tcPr>
          <w:p w14:paraId="3DF36589" w14:textId="77777777" w:rsidR="00C060BE" w:rsidRPr="0077558D" w:rsidRDefault="00C060BE" w:rsidP="000337C7">
            <w:pPr>
              <w:pStyle w:val="FSCtblMRL1"/>
            </w:pPr>
            <w:r w:rsidRPr="0077558D">
              <w:lastRenderedPageBreak/>
              <w:t xml:space="preserve">Fruiting vegetables, other than cucurbits [except </w:t>
            </w:r>
            <w:r>
              <w:t>peppers</w:t>
            </w:r>
            <w:r w:rsidRPr="0077558D">
              <w:t>]</w:t>
            </w:r>
          </w:p>
        </w:tc>
        <w:tc>
          <w:tcPr>
            <w:tcW w:w="1020" w:type="dxa"/>
          </w:tcPr>
          <w:p w14:paraId="3D8B1349" w14:textId="77777777" w:rsidR="00C060BE" w:rsidRPr="0077558D" w:rsidRDefault="00C060BE" w:rsidP="000337C7">
            <w:pPr>
              <w:pStyle w:val="FSCtblMRL2"/>
            </w:pPr>
            <w:r w:rsidRPr="0077558D">
              <w:t>0.5</w:t>
            </w:r>
          </w:p>
        </w:tc>
      </w:tr>
      <w:tr w:rsidR="00C060BE" w:rsidRPr="0077558D" w14:paraId="5082D661" w14:textId="77777777" w:rsidTr="000337C7">
        <w:trPr>
          <w:cantSplit/>
        </w:trPr>
        <w:tc>
          <w:tcPr>
            <w:tcW w:w="3402" w:type="dxa"/>
          </w:tcPr>
          <w:p w14:paraId="23A10E60" w14:textId="77777777" w:rsidR="00C060BE" w:rsidRDefault="00C060BE" w:rsidP="000337C7">
            <w:pPr>
              <w:pStyle w:val="FSCtblMRL1"/>
            </w:pPr>
            <w:r>
              <w:t>Fungi, edible (except mushrooms)</w:t>
            </w:r>
          </w:p>
        </w:tc>
        <w:tc>
          <w:tcPr>
            <w:tcW w:w="1020" w:type="dxa"/>
          </w:tcPr>
          <w:p w14:paraId="74B14A78" w14:textId="77777777" w:rsidR="00C060BE" w:rsidRPr="0077558D" w:rsidRDefault="00C060BE" w:rsidP="000337C7">
            <w:pPr>
              <w:pStyle w:val="FSCtblMRL2"/>
            </w:pPr>
            <w:r>
              <w:t>0.5</w:t>
            </w:r>
          </w:p>
        </w:tc>
      </w:tr>
      <w:tr w:rsidR="00C060BE" w:rsidRPr="0077558D" w14:paraId="3EA3EC83" w14:textId="77777777" w:rsidTr="000337C7">
        <w:trPr>
          <w:cantSplit/>
        </w:trPr>
        <w:tc>
          <w:tcPr>
            <w:tcW w:w="3402" w:type="dxa"/>
          </w:tcPr>
          <w:p w14:paraId="46671996" w14:textId="77777777" w:rsidR="00C060BE" w:rsidRPr="0077558D" w:rsidRDefault="00C060BE" w:rsidP="000337C7">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7C4D5ADE" w14:textId="77777777" w:rsidR="00C060BE" w:rsidRPr="0077558D" w:rsidRDefault="00C060BE" w:rsidP="000337C7">
            <w:pPr>
              <w:pStyle w:val="FSCtblMRL2"/>
            </w:pPr>
            <w:r w:rsidRPr="0077558D">
              <w:t>20</w:t>
            </w:r>
          </w:p>
        </w:tc>
      </w:tr>
      <w:tr w:rsidR="00C060BE" w:rsidRPr="0077558D" w14:paraId="7D0C8BC3" w14:textId="77777777" w:rsidTr="000337C7">
        <w:trPr>
          <w:cantSplit/>
        </w:trPr>
        <w:tc>
          <w:tcPr>
            <w:tcW w:w="3402" w:type="dxa"/>
          </w:tcPr>
          <w:p w14:paraId="31B52CCA" w14:textId="77777777" w:rsidR="00C060BE" w:rsidRPr="0077558D" w:rsidRDefault="00C060BE" w:rsidP="000337C7">
            <w:pPr>
              <w:pStyle w:val="FSCtblMRL1"/>
            </w:pPr>
            <w:r>
              <w:t>Mushrooms</w:t>
            </w:r>
          </w:p>
        </w:tc>
        <w:tc>
          <w:tcPr>
            <w:tcW w:w="1020" w:type="dxa"/>
          </w:tcPr>
          <w:p w14:paraId="0E841B00" w14:textId="77777777" w:rsidR="00C060BE" w:rsidRPr="0077558D" w:rsidRDefault="00C060BE" w:rsidP="000337C7">
            <w:pPr>
              <w:pStyle w:val="FSCtblMRL2"/>
            </w:pPr>
            <w:r>
              <w:t>0.5</w:t>
            </w:r>
          </w:p>
        </w:tc>
      </w:tr>
      <w:tr w:rsidR="00C060BE" w:rsidRPr="0077558D" w14:paraId="68E5B0DD" w14:textId="77777777" w:rsidTr="000337C7">
        <w:trPr>
          <w:cantSplit/>
        </w:trPr>
        <w:tc>
          <w:tcPr>
            <w:tcW w:w="3402" w:type="dxa"/>
          </w:tcPr>
          <w:p w14:paraId="655AC3F4" w14:textId="77777777" w:rsidR="00C060BE" w:rsidRDefault="00C060BE" w:rsidP="000337C7">
            <w:pPr>
              <w:pStyle w:val="FSCtblMRL1"/>
            </w:pPr>
            <w:r>
              <w:t>Peppers, chili (dry)</w:t>
            </w:r>
          </w:p>
        </w:tc>
        <w:tc>
          <w:tcPr>
            <w:tcW w:w="1020" w:type="dxa"/>
          </w:tcPr>
          <w:p w14:paraId="661C5B41" w14:textId="77777777" w:rsidR="00C060BE" w:rsidRDefault="00C060BE" w:rsidP="000337C7">
            <w:pPr>
              <w:pStyle w:val="FSCtblMRL2"/>
            </w:pPr>
            <w:r>
              <w:t>10</w:t>
            </w:r>
          </w:p>
        </w:tc>
      </w:tr>
      <w:tr w:rsidR="00C060BE" w:rsidRPr="0077558D" w14:paraId="38BFA80D" w14:textId="77777777" w:rsidTr="000337C7">
        <w:trPr>
          <w:cantSplit/>
        </w:trPr>
        <w:tc>
          <w:tcPr>
            <w:tcW w:w="3402" w:type="dxa"/>
          </w:tcPr>
          <w:p w14:paraId="4EBF0FD6" w14:textId="77777777" w:rsidR="00C060BE" w:rsidRPr="0077558D" w:rsidRDefault="00C060BE" w:rsidP="000337C7">
            <w:pPr>
              <w:pStyle w:val="FSCtblMRL1"/>
            </w:pPr>
            <w:r w:rsidRPr="0077558D">
              <w:t>Sorghum</w:t>
            </w:r>
            <w:r>
              <w:t>, grain</w:t>
            </w:r>
          </w:p>
        </w:tc>
        <w:tc>
          <w:tcPr>
            <w:tcW w:w="1020" w:type="dxa"/>
          </w:tcPr>
          <w:p w14:paraId="12CF60C2" w14:textId="77777777" w:rsidR="00C060BE" w:rsidRPr="0077558D" w:rsidRDefault="00C060BE" w:rsidP="000337C7">
            <w:pPr>
              <w:pStyle w:val="FSCtblMRL2"/>
            </w:pPr>
            <w:r w:rsidRPr="0077558D">
              <w:t>*0.02</w:t>
            </w:r>
          </w:p>
        </w:tc>
      </w:tr>
      <w:tr w:rsidR="00C060BE" w:rsidRPr="0077558D" w14:paraId="4006DF0B" w14:textId="77777777" w:rsidTr="000337C7">
        <w:trPr>
          <w:cantSplit/>
        </w:trPr>
        <w:tc>
          <w:tcPr>
            <w:tcW w:w="3402" w:type="dxa"/>
          </w:tcPr>
          <w:p w14:paraId="2B9ECFB1" w14:textId="77777777" w:rsidR="00C060BE" w:rsidRPr="0077558D" w:rsidRDefault="00C060BE" w:rsidP="000337C7">
            <w:pPr>
              <w:pStyle w:val="FSCtblMRL1"/>
            </w:pPr>
            <w:r w:rsidRPr="0077558D">
              <w:rPr>
                <w:lang w:val="en-AU"/>
              </w:rPr>
              <w:t xml:space="preserve">Spices [except </w:t>
            </w:r>
            <w:r>
              <w:rPr>
                <w:lang w:val="en-AU"/>
              </w:rPr>
              <w:t xml:space="preserve">galangal; </w:t>
            </w:r>
            <w:r w:rsidRPr="0077558D">
              <w:rPr>
                <w:lang w:val="en-AU"/>
              </w:rPr>
              <w:t>ginger root</w:t>
            </w:r>
            <w:r>
              <w:rPr>
                <w:lang w:val="en-AU"/>
              </w:rPr>
              <w:t xml:space="preserve">; </w:t>
            </w:r>
            <w:r>
              <w:t>[except Peppers, chili, dried]</w:t>
            </w:r>
            <w:r w:rsidRPr="0077558D">
              <w:rPr>
                <w:lang w:val="en-AU"/>
              </w:rPr>
              <w:t>]</w:t>
            </w:r>
          </w:p>
        </w:tc>
        <w:tc>
          <w:tcPr>
            <w:tcW w:w="1020" w:type="dxa"/>
          </w:tcPr>
          <w:p w14:paraId="06929265" w14:textId="77777777" w:rsidR="00C060BE" w:rsidRPr="0077558D" w:rsidRDefault="00C060BE" w:rsidP="000337C7">
            <w:pPr>
              <w:pStyle w:val="FSCtblMRL2"/>
            </w:pPr>
            <w:r w:rsidRPr="0077558D">
              <w:rPr>
                <w:lang w:val="en-AU"/>
              </w:rPr>
              <w:t>0.05</w:t>
            </w:r>
          </w:p>
        </w:tc>
      </w:tr>
      <w:tr w:rsidR="00C060BE" w:rsidRPr="0077558D" w14:paraId="0B698167" w14:textId="77777777" w:rsidTr="000337C7">
        <w:trPr>
          <w:cantSplit/>
        </w:trPr>
        <w:tc>
          <w:tcPr>
            <w:tcW w:w="3402" w:type="dxa"/>
            <w:tcBorders>
              <w:bottom w:val="single" w:sz="4" w:space="0" w:color="auto"/>
            </w:tcBorders>
          </w:tcPr>
          <w:p w14:paraId="62A7853B" w14:textId="77777777" w:rsidR="00C060BE" w:rsidRPr="0077558D" w:rsidRDefault="00C060BE" w:rsidP="000337C7">
            <w:pPr>
              <w:pStyle w:val="FSCtblMRL1"/>
            </w:pPr>
            <w:r w:rsidRPr="0077558D">
              <w:rPr>
                <w:szCs w:val="18"/>
                <w:lang w:eastAsia="zh-CN"/>
              </w:rPr>
              <w:t>Stone fruits [except cherries</w:t>
            </w:r>
            <w:r>
              <w:rPr>
                <w:szCs w:val="18"/>
                <w:lang w:eastAsia="zh-CN"/>
              </w:rPr>
              <w:t xml:space="preserve">; </w:t>
            </w:r>
            <w:r>
              <w:t>jujube, Chinese</w:t>
            </w:r>
            <w:r w:rsidRPr="0077558D">
              <w:rPr>
                <w:szCs w:val="18"/>
                <w:lang w:eastAsia="zh-CN"/>
              </w:rPr>
              <w:t>]</w:t>
            </w:r>
          </w:p>
        </w:tc>
        <w:tc>
          <w:tcPr>
            <w:tcW w:w="1020" w:type="dxa"/>
            <w:tcBorders>
              <w:bottom w:val="single" w:sz="4" w:space="0" w:color="auto"/>
            </w:tcBorders>
          </w:tcPr>
          <w:p w14:paraId="4FAF1946" w14:textId="77777777" w:rsidR="00C060BE" w:rsidRPr="0077558D" w:rsidRDefault="00C060BE" w:rsidP="000337C7">
            <w:pPr>
              <w:pStyle w:val="FSCtblMRL2"/>
            </w:pPr>
            <w:r w:rsidRPr="0077558D">
              <w:t>0.5</w:t>
            </w:r>
          </w:p>
        </w:tc>
      </w:tr>
    </w:tbl>
    <w:p w14:paraId="69960044" w14:textId="77777777" w:rsidR="00C060BE" w:rsidRDefault="00C060BE" w:rsidP="00C060BE">
      <w:pPr>
        <w:pStyle w:val="FSCtblMRL1"/>
        <w:rPr>
          <w:rFonts w:eastAsiaTheme="minorHAnsi"/>
        </w:rPr>
      </w:pPr>
    </w:p>
    <w:p w14:paraId="3A95253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C42B416" w14:textId="77777777" w:rsidTr="000337C7">
        <w:trPr>
          <w:cantSplit/>
        </w:trPr>
        <w:tc>
          <w:tcPr>
            <w:tcW w:w="4422" w:type="dxa"/>
            <w:gridSpan w:val="2"/>
            <w:tcBorders>
              <w:top w:val="single" w:sz="4" w:space="0" w:color="auto"/>
            </w:tcBorders>
          </w:tcPr>
          <w:p w14:paraId="06C19A22" w14:textId="77777777" w:rsidR="00C060BE" w:rsidRPr="0077558D" w:rsidRDefault="00C060BE" w:rsidP="000337C7">
            <w:pPr>
              <w:pStyle w:val="FSCtblh3"/>
            </w:pPr>
            <w:r w:rsidRPr="0077558D">
              <w:t>Agvet chemical:  Indoxacarb</w:t>
            </w:r>
          </w:p>
        </w:tc>
      </w:tr>
      <w:tr w:rsidR="00C060BE" w:rsidRPr="0077558D" w14:paraId="41CB568A" w14:textId="77777777" w:rsidTr="000337C7">
        <w:trPr>
          <w:cantSplit/>
        </w:trPr>
        <w:tc>
          <w:tcPr>
            <w:tcW w:w="4422" w:type="dxa"/>
            <w:gridSpan w:val="2"/>
            <w:tcBorders>
              <w:bottom w:val="single" w:sz="4" w:space="0" w:color="auto"/>
            </w:tcBorders>
          </w:tcPr>
          <w:p w14:paraId="36039080" w14:textId="77777777" w:rsidR="00C060BE" w:rsidRPr="0077558D" w:rsidRDefault="00C060BE" w:rsidP="000337C7">
            <w:pPr>
              <w:pStyle w:val="FSCtblh4"/>
            </w:pPr>
            <w:r w:rsidRPr="0077558D">
              <w:t>Permitted residue:  Sum of indoxacarb and its R-isomer</w:t>
            </w:r>
          </w:p>
        </w:tc>
      </w:tr>
      <w:tr w:rsidR="00C060BE" w:rsidRPr="0077558D" w14:paraId="10B76870" w14:textId="77777777" w:rsidTr="000337C7">
        <w:trPr>
          <w:cantSplit/>
        </w:trPr>
        <w:tc>
          <w:tcPr>
            <w:tcW w:w="3402" w:type="dxa"/>
          </w:tcPr>
          <w:p w14:paraId="30C3D662"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640436CE" w14:textId="77777777" w:rsidR="00C060BE" w:rsidRPr="0077558D" w:rsidRDefault="00C060BE" w:rsidP="000337C7">
            <w:pPr>
              <w:pStyle w:val="FSCtblMRL2"/>
            </w:pPr>
            <w:r w:rsidRPr="0077558D">
              <w:t>2</w:t>
            </w:r>
          </w:p>
        </w:tc>
      </w:tr>
      <w:tr w:rsidR="00C060BE" w:rsidRPr="0077558D" w14:paraId="7FB65508" w14:textId="77777777" w:rsidTr="000337C7">
        <w:trPr>
          <w:cantSplit/>
        </w:trPr>
        <w:tc>
          <w:tcPr>
            <w:tcW w:w="3402" w:type="dxa"/>
          </w:tcPr>
          <w:p w14:paraId="672E3DDE" w14:textId="77777777" w:rsidR="00C060BE" w:rsidRPr="0077558D" w:rsidRDefault="00C060BE" w:rsidP="000337C7">
            <w:pPr>
              <w:pStyle w:val="FSCtblMRL1"/>
            </w:pPr>
            <w:r>
              <w:t>Broccoli, Chinese (Gai lan)</w:t>
            </w:r>
          </w:p>
        </w:tc>
        <w:tc>
          <w:tcPr>
            <w:tcW w:w="1020" w:type="dxa"/>
          </w:tcPr>
          <w:p w14:paraId="74085BCA" w14:textId="77777777" w:rsidR="00C060BE" w:rsidRPr="0077558D" w:rsidRDefault="00C060BE" w:rsidP="000337C7">
            <w:pPr>
              <w:pStyle w:val="FSCtblMRL2"/>
            </w:pPr>
            <w:r>
              <w:t>2</w:t>
            </w:r>
          </w:p>
        </w:tc>
      </w:tr>
      <w:tr w:rsidR="00C060BE" w:rsidRPr="0077558D" w14:paraId="08873D83" w14:textId="77777777" w:rsidTr="000337C7">
        <w:trPr>
          <w:cantSplit/>
        </w:trPr>
        <w:tc>
          <w:tcPr>
            <w:tcW w:w="3402" w:type="dxa"/>
          </w:tcPr>
          <w:p w14:paraId="10E90F77" w14:textId="77777777" w:rsidR="00C060BE" w:rsidRPr="0077558D" w:rsidRDefault="00C060BE" w:rsidP="000337C7">
            <w:pPr>
              <w:pStyle w:val="FSCtblMRL1"/>
            </w:pPr>
            <w:r>
              <w:t>Chinese cabbage (Pe-tsai)</w:t>
            </w:r>
          </w:p>
        </w:tc>
        <w:tc>
          <w:tcPr>
            <w:tcW w:w="1020" w:type="dxa"/>
          </w:tcPr>
          <w:p w14:paraId="58030FF0" w14:textId="77777777" w:rsidR="00C060BE" w:rsidRPr="0077558D" w:rsidRDefault="00C060BE" w:rsidP="000337C7">
            <w:pPr>
              <w:pStyle w:val="FSCtblMRL2"/>
            </w:pPr>
            <w:r>
              <w:t>5</w:t>
            </w:r>
          </w:p>
        </w:tc>
      </w:tr>
      <w:tr w:rsidR="00C060BE" w:rsidRPr="0077558D" w14:paraId="74CCC618" w14:textId="77777777" w:rsidTr="000337C7">
        <w:trPr>
          <w:cantSplit/>
        </w:trPr>
        <w:tc>
          <w:tcPr>
            <w:tcW w:w="3402" w:type="dxa"/>
          </w:tcPr>
          <w:p w14:paraId="474F7D77" w14:textId="77777777" w:rsidR="00C060BE" w:rsidRPr="0077558D" w:rsidRDefault="00C060BE" w:rsidP="000337C7">
            <w:pPr>
              <w:pStyle w:val="FSCtblMRL1"/>
            </w:pPr>
            <w:r w:rsidRPr="0077558D">
              <w:t>Leafy vegetables [except</w:t>
            </w:r>
            <w:r>
              <w:t xml:space="preserve"> broccoli, Chinese (Gai lan); </w:t>
            </w:r>
            <w:r w:rsidRPr="0077558D">
              <w:t>lettuce, head</w:t>
            </w:r>
            <w:r>
              <w:t>; witloof chicory</w:t>
            </w:r>
            <w:r w:rsidRPr="0077558D">
              <w:t>]</w:t>
            </w:r>
          </w:p>
        </w:tc>
        <w:tc>
          <w:tcPr>
            <w:tcW w:w="1020" w:type="dxa"/>
          </w:tcPr>
          <w:p w14:paraId="4F8D24E2" w14:textId="77777777" w:rsidR="00C060BE" w:rsidRPr="0077558D" w:rsidRDefault="00C060BE" w:rsidP="000337C7">
            <w:pPr>
              <w:pStyle w:val="FSCtblMRL2"/>
            </w:pPr>
            <w:r w:rsidRPr="0077558D">
              <w:t>5</w:t>
            </w:r>
          </w:p>
        </w:tc>
      </w:tr>
      <w:tr w:rsidR="00C060BE" w:rsidRPr="0077558D" w14:paraId="7FE40F90" w14:textId="77777777" w:rsidTr="000337C7">
        <w:trPr>
          <w:cantSplit/>
        </w:trPr>
        <w:tc>
          <w:tcPr>
            <w:tcW w:w="3402" w:type="dxa"/>
          </w:tcPr>
          <w:p w14:paraId="6ED8784F" w14:textId="77777777" w:rsidR="00C060BE" w:rsidRPr="0077558D" w:rsidRDefault="00C060BE" w:rsidP="000337C7">
            <w:pPr>
              <w:pStyle w:val="FSCtblMRL1"/>
            </w:pPr>
            <w:r w:rsidRPr="0077558D">
              <w:t>Pome fruits</w:t>
            </w:r>
            <w:r>
              <w:t xml:space="preserve"> [except Persimmon, Japanese]</w:t>
            </w:r>
          </w:p>
        </w:tc>
        <w:tc>
          <w:tcPr>
            <w:tcW w:w="1020" w:type="dxa"/>
          </w:tcPr>
          <w:p w14:paraId="018C56A1" w14:textId="77777777" w:rsidR="00C060BE" w:rsidRPr="0077558D" w:rsidRDefault="00C060BE" w:rsidP="000337C7">
            <w:pPr>
              <w:pStyle w:val="FSCtblMRL2"/>
            </w:pPr>
            <w:r w:rsidRPr="0077558D">
              <w:t>2</w:t>
            </w:r>
          </w:p>
        </w:tc>
      </w:tr>
      <w:tr w:rsidR="00C060BE" w:rsidRPr="0077558D" w14:paraId="7E703317" w14:textId="77777777" w:rsidTr="000337C7">
        <w:trPr>
          <w:cantSplit/>
        </w:trPr>
        <w:tc>
          <w:tcPr>
            <w:tcW w:w="3402" w:type="dxa"/>
          </w:tcPr>
          <w:p w14:paraId="6B36068A" w14:textId="77777777" w:rsidR="00C060BE" w:rsidRPr="0077558D" w:rsidRDefault="00C060BE" w:rsidP="000337C7">
            <w:pPr>
              <w:pStyle w:val="FSCtblMRL1"/>
            </w:pPr>
            <w:r w:rsidRPr="0077558D">
              <w:t>Pulses</w:t>
            </w:r>
            <w:r>
              <w:t xml:space="preserve"> [except vetch]</w:t>
            </w:r>
          </w:p>
        </w:tc>
        <w:tc>
          <w:tcPr>
            <w:tcW w:w="1020" w:type="dxa"/>
          </w:tcPr>
          <w:p w14:paraId="12A5D1D9" w14:textId="77777777" w:rsidR="00C060BE" w:rsidRPr="0077558D" w:rsidRDefault="00C060BE" w:rsidP="000337C7">
            <w:pPr>
              <w:pStyle w:val="FSCtblMRL2"/>
            </w:pPr>
            <w:r w:rsidRPr="0077558D">
              <w:t>0.2</w:t>
            </w:r>
          </w:p>
        </w:tc>
      </w:tr>
      <w:tr w:rsidR="00C060BE" w:rsidRPr="0077558D" w14:paraId="3E801332" w14:textId="77777777" w:rsidTr="000337C7">
        <w:trPr>
          <w:cantSplit/>
        </w:trPr>
        <w:tc>
          <w:tcPr>
            <w:tcW w:w="3402" w:type="dxa"/>
            <w:tcBorders>
              <w:bottom w:val="single" w:sz="4" w:space="0" w:color="auto"/>
            </w:tcBorders>
          </w:tcPr>
          <w:p w14:paraId="31650194" w14:textId="77777777" w:rsidR="00C060BE" w:rsidRPr="0077558D" w:rsidRDefault="00C060BE" w:rsidP="000337C7">
            <w:pPr>
              <w:pStyle w:val="FSCtblMRL1"/>
            </w:pPr>
            <w:r w:rsidRPr="0077558D">
              <w:t>Stone fruits [except cherries</w:t>
            </w:r>
            <w:r>
              <w:t>; jujube, Chinese</w:t>
            </w:r>
            <w:r w:rsidRPr="0077558D">
              <w:t>]</w:t>
            </w:r>
          </w:p>
        </w:tc>
        <w:tc>
          <w:tcPr>
            <w:tcW w:w="1020" w:type="dxa"/>
            <w:tcBorders>
              <w:bottom w:val="single" w:sz="4" w:space="0" w:color="auto"/>
            </w:tcBorders>
          </w:tcPr>
          <w:p w14:paraId="0AFA46F0" w14:textId="77777777" w:rsidR="00C060BE" w:rsidRPr="0077558D" w:rsidRDefault="00C060BE" w:rsidP="000337C7">
            <w:pPr>
              <w:pStyle w:val="FSCtblMRL2"/>
            </w:pPr>
            <w:r w:rsidRPr="0077558D">
              <w:t>2</w:t>
            </w:r>
          </w:p>
        </w:tc>
      </w:tr>
    </w:tbl>
    <w:p w14:paraId="526D2CDF" w14:textId="77777777" w:rsidR="00C060BE" w:rsidRDefault="00C060BE" w:rsidP="00C060BE">
      <w:pPr>
        <w:pStyle w:val="FSCtblMRL1"/>
        <w:rPr>
          <w:rFonts w:eastAsiaTheme="minorHAnsi"/>
        </w:rPr>
      </w:pPr>
    </w:p>
    <w:p w14:paraId="415F3A5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7376D8D" w14:textId="77777777" w:rsidTr="000337C7">
        <w:trPr>
          <w:cantSplit/>
        </w:trPr>
        <w:tc>
          <w:tcPr>
            <w:tcW w:w="4422" w:type="dxa"/>
            <w:gridSpan w:val="2"/>
            <w:tcBorders>
              <w:top w:val="single" w:sz="4" w:space="0" w:color="auto"/>
            </w:tcBorders>
          </w:tcPr>
          <w:p w14:paraId="7D4DA81D" w14:textId="77777777" w:rsidR="00C060BE" w:rsidRPr="0077558D" w:rsidRDefault="00C060BE" w:rsidP="000337C7">
            <w:pPr>
              <w:pStyle w:val="FSCtblh3"/>
            </w:pPr>
            <w:r w:rsidRPr="0077558D">
              <w:t>Agvet chemical:  Inorganic bromide</w:t>
            </w:r>
          </w:p>
        </w:tc>
      </w:tr>
      <w:tr w:rsidR="00C060BE" w:rsidRPr="0077558D" w14:paraId="09CC8551" w14:textId="77777777" w:rsidTr="000337C7">
        <w:trPr>
          <w:cantSplit/>
        </w:trPr>
        <w:tc>
          <w:tcPr>
            <w:tcW w:w="4422" w:type="dxa"/>
            <w:gridSpan w:val="2"/>
            <w:tcBorders>
              <w:bottom w:val="single" w:sz="4" w:space="0" w:color="auto"/>
            </w:tcBorders>
          </w:tcPr>
          <w:p w14:paraId="14728E5F" w14:textId="77777777" w:rsidR="00C060BE" w:rsidRPr="0077558D" w:rsidRDefault="00C060BE" w:rsidP="000337C7">
            <w:pPr>
              <w:pStyle w:val="FSCtblh4"/>
            </w:pPr>
            <w:r w:rsidRPr="0077558D">
              <w:t>Permitted residue:  Bromide ion</w:t>
            </w:r>
          </w:p>
        </w:tc>
      </w:tr>
      <w:tr w:rsidR="00C060BE" w:rsidRPr="0077558D" w14:paraId="7DB1AFB7" w14:textId="77777777" w:rsidTr="000337C7">
        <w:trPr>
          <w:cantSplit/>
        </w:trPr>
        <w:tc>
          <w:tcPr>
            <w:tcW w:w="3402" w:type="dxa"/>
          </w:tcPr>
          <w:p w14:paraId="06232DC0" w14:textId="77777777" w:rsidR="00C060BE" w:rsidRPr="0077558D" w:rsidRDefault="00C060BE" w:rsidP="000337C7">
            <w:pPr>
              <w:pStyle w:val="FSCtblMRL1"/>
            </w:pPr>
            <w:r w:rsidRPr="0077558D">
              <w:t>Cereal grains</w:t>
            </w:r>
            <w:r>
              <w:t xml:space="preserve"> [except sweet corns]</w:t>
            </w:r>
          </w:p>
        </w:tc>
        <w:tc>
          <w:tcPr>
            <w:tcW w:w="1020" w:type="dxa"/>
          </w:tcPr>
          <w:p w14:paraId="0E9ED081" w14:textId="77777777" w:rsidR="00C060BE" w:rsidRPr="0077558D" w:rsidRDefault="00C060BE" w:rsidP="000337C7">
            <w:pPr>
              <w:pStyle w:val="FSCtblMRL2"/>
            </w:pPr>
            <w:r w:rsidRPr="0077558D">
              <w:t>50</w:t>
            </w:r>
          </w:p>
        </w:tc>
      </w:tr>
      <w:tr w:rsidR="00C060BE" w:rsidRPr="0077558D" w14:paraId="3265AC4E" w14:textId="77777777" w:rsidTr="000337C7">
        <w:trPr>
          <w:cantSplit/>
        </w:trPr>
        <w:tc>
          <w:tcPr>
            <w:tcW w:w="3402" w:type="dxa"/>
          </w:tcPr>
          <w:p w14:paraId="24AEEAEE" w14:textId="77777777" w:rsidR="00C060BE" w:rsidRPr="0077558D" w:rsidRDefault="00C060BE" w:rsidP="000337C7">
            <w:pPr>
              <w:pStyle w:val="FSCtblMRL1"/>
            </w:pPr>
            <w:r w:rsidRPr="0077558D">
              <w:t>Citrus fruits</w:t>
            </w:r>
            <w:r>
              <w:t xml:space="preserve"> [except cumquats]</w:t>
            </w:r>
          </w:p>
        </w:tc>
        <w:tc>
          <w:tcPr>
            <w:tcW w:w="1020" w:type="dxa"/>
          </w:tcPr>
          <w:p w14:paraId="65777238" w14:textId="77777777" w:rsidR="00C060BE" w:rsidRPr="0077558D" w:rsidRDefault="00C060BE" w:rsidP="000337C7">
            <w:pPr>
              <w:pStyle w:val="FSCtblMRL2"/>
            </w:pPr>
            <w:r w:rsidRPr="0077558D">
              <w:t>30</w:t>
            </w:r>
          </w:p>
        </w:tc>
      </w:tr>
      <w:tr w:rsidR="00C060BE" w:rsidRPr="0077558D" w14:paraId="45B077AC" w14:textId="77777777" w:rsidTr="000337C7">
        <w:trPr>
          <w:cantSplit/>
        </w:trPr>
        <w:tc>
          <w:tcPr>
            <w:tcW w:w="3402" w:type="dxa"/>
            <w:tcBorders>
              <w:bottom w:val="single" w:sz="4" w:space="0" w:color="auto"/>
            </w:tcBorders>
          </w:tcPr>
          <w:p w14:paraId="018FFDA3" w14:textId="77777777" w:rsidR="00C060BE" w:rsidRPr="0077558D" w:rsidRDefault="00C060BE" w:rsidP="000337C7">
            <w:pPr>
              <w:pStyle w:val="FSCtblMRL1"/>
            </w:pPr>
            <w:r>
              <w:t xml:space="preserve">Sweet corns </w:t>
            </w:r>
          </w:p>
        </w:tc>
        <w:tc>
          <w:tcPr>
            <w:tcW w:w="1020" w:type="dxa"/>
            <w:tcBorders>
              <w:bottom w:val="single" w:sz="4" w:space="0" w:color="auto"/>
            </w:tcBorders>
          </w:tcPr>
          <w:p w14:paraId="0C020CC4" w14:textId="77777777" w:rsidR="00C060BE" w:rsidRPr="0077558D" w:rsidRDefault="00C060BE" w:rsidP="000337C7">
            <w:pPr>
              <w:pStyle w:val="FSCtblMRL2"/>
            </w:pPr>
            <w:r>
              <w:t>20</w:t>
            </w:r>
          </w:p>
        </w:tc>
      </w:tr>
    </w:tbl>
    <w:p w14:paraId="1DEBD6DE" w14:textId="77777777" w:rsidR="00C060BE" w:rsidRDefault="00C060BE" w:rsidP="00C060BE">
      <w:pPr>
        <w:pStyle w:val="FSCtblMRL1"/>
        <w:rPr>
          <w:rFonts w:eastAsiaTheme="minorHAnsi"/>
        </w:rPr>
      </w:pPr>
    </w:p>
    <w:p w14:paraId="7B9EC87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D2A834A" w14:textId="77777777" w:rsidTr="000337C7">
        <w:trPr>
          <w:cantSplit/>
        </w:trPr>
        <w:tc>
          <w:tcPr>
            <w:tcW w:w="4422" w:type="dxa"/>
            <w:gridSpan w:val="2"/>
            <w:tcBorders>
              <w:top w:val="single" w:sz="4" w:space="0" w:color="auto"/>
            </w:tcBorders>
          </w:tcPr>
          <w:p w14:paraId="157DFB9D" w14:textId="77777777" w:rsidR="00C060BE" w:rsidRPr="0077558D" w:rsidRDefault="00C060BE" w:rsidP="000337C7">
            <w:pPr>
              <w:pStyle w:val="FSCtblh3"/>
            </w:pPr>
            <w:r w:rsidRPr="0077558D">
              <w:t>Agvet chemical:  Ipconazole</w:t>
            </w:r>
          </w:p>
        </w:tc>
      </w:tr>
      <w:tr w:rsidR="00C060BE" w:rsidRPr="0077558D" w14:paraId="0262661F" w14:textId="77777777" w:rsidTr="000337C7">
        <w:trPr>
          <w:cantSplit/>
        </w:trPr>
        <w:tc>
          <w:tcPr>
            <w:tcW w:w="4422" w:type="dxa"/>
            <w:gridSpan w:val="2"/>
            <w:tcBorders>
              <w:bottom w:val="single" w:sz="4" w:space="0" w:color="auto"/>
            </w:tcBorders>
          </w:tcPr>
          <w:p w14:paraId="02FB6BC7" w14:textId="77777777" w:rsidR="00C060BE" w:rsidRPr="0077558D" w:rsidRDefault="00C060BE" w:rsidP="000337C7">
            <w:pPr>
              <w:pStyle w:val="FSCtblh4"/>
            </w:pPr>
            <w:r w:rsidRPr="0077558D">
              <w:t>Permitted residue:  Ipconazole</w:t>
            </w:r>
          </w:p>
        </w:tc>
      </w:tr>
      <w:tr w:rsidR="00C060BE" w:rsidRPr="0077558D" w14:paraId="4A020968" w14:textId="77777777" w:rsidTr="000337C7">
        <w:trPr>
          <w:cantSplit/>
        </w:trPr>
        <w:tc>
          <w:tcPr>
            <w:tcW w:w="3402" w:type="dxa"/>
            <w:tcBorders>
              <w:top w:val="single" w:sz="4" w:space="0" w:color="auto"/>
              <w:bottom w:val="single" w:sz="4" w:space="0" w:color="auto"/>
            </w:tcBorders>
          </w:tcPr>
          <w:p w14:paraId="13F468EA"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269A595" w14:textId="77777777" w:rsidR="00C060BE" w:rsidRPr="0077558D" w:rsidRDefault="00C060BE" w:rsidP="000337C7">
            <w:pPr>
              <w:pStyle w:val="FSCtblMRL2"/>
            </w:pPr>
            <w:r w:rsidRPr="0077558D">
              <w:t>*0.01</w:t>
            </w:r>
          </w:p>
        </w:tc>
      </w:tr>
    </w:tbl>
    <w:p w14:paraId="4B2FBEF6" w14:textId="77777777" w:rsidR="00C060BE" w:rsidRDefault="00C060BE" w:rsidP="00C060BE">
      <w:pPr>
        <w:pStyle w:val="FSCtblMRL1"/>
        <w:rPr>
          <w:rFonts w:eastAsiaTheme="minorHAnsi"/>
        </w:rPr>
      </w:pPr>
    </w:p>
    <w:p w14:paraId="01BDB79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6836B1" w14:textId="77777777" w:rsidTr="000337C7">
        <w:trPr>
          <w:cantSplit/>
        </w:trPr>
        <w:tc>
          <w:tcPr>
            <w:tcW w:w="4422" w:type="dxa"/>
            <w:gridSpan w:val="2"/>
            <w:tcBorders>
              <w:top w:val="single" w:sz="4" w:space="0" w:color="auto"/>
            </w:tcBorders>
          </w:tcPr>
          <w:p w14:paraId="6638D5A0" w14:textId="77777777" w:rsidR="00C060BE" w:rsidRPr="0077558D" w:rsidRDefault="00C060BE" w:rsidP="000337C7">
            <w:pPr>
              <w:pStyle w:val="FSCtblh3"/>
            </w:pPr>
            <w:r w:rsidRPr="0077558D">
              <w:t>Agvet chemical:  Iprodione</w:t>
            </w:r>
          </w:p>
        </w:tc>
      </w:tr>
      <w:tr w:rsidR="00C060BE" w:rsidRPr="0077558D" w14:paraId="2ECF7997" w14:textId="77777777" w:rsidTr="000337C7">
        <w:trPr>
          <w:cantSplit/>
        </w:trPr>
        <w:tc>
          <w:tcPr>
            <w:tcW w:w="4422" w:type="dxa"/>
            <w:gridSpan w:val="2"/>
            <w:tcBorders>
              <w:bottom w:val="single" w:sz="4" w:space="0" w:color="auto"/>
            </w:tcBorders>
          </w:tcPr>
          <w:p w14:paraId="1206ED6F" w14:textId="77777777" w:rsidR="00C060BE" w:rsidRPr="0077558D" w:rsidRDefault="00C060BE" w:rsidP="000337C7">
            <w:pPr>
              <w:pStyle w:val="FSCtblh4"/>
            </w:pPr>
            <w:r w:rsidRPr="0077558D">
              <w:t>Permitted residue:  Iprodione</w:t>
            </w:r>
          </w:p>
        </w:tc>
      </w:tr>
      <w:tr w:rsidR="00C060BE" w:rsidRPr="0077558D" w14:paraId="18AEAACE" w14:textId="77777777" w:rsidTr="000337C7">
        <w:trPr>
          <w:cantSplit/>
        </w:trPr>
        <w:tc>
          <w:tcPr>
            <w:tcW w:w="3402" w:type="dxa"/>
          </w:tcPr>
          <w:p w14:paraId="68786D85" w14:textId="77777777" w:rsidR="00C060BE" w:rsidRPr="0077558D" w:rsidRDefault="00C060BE" w:rsidP="000337C7">
            <w:pPr>
              <w:pStyle w:val="FSCtblMRL1"/>
            </w:pPr>
            <w:r w:rsidRPr="0077558D">
              <w:t>Pome fruits</w:t>
            </w:r>
            <w:r>
              <w:t xml:space="preserve"> [except Persimmon, Japanese]</w:t>
            </w:r>
          </w:p>
        </w:tc>
        <w:tc>
          <w:tcPr>
            <w:tcW w:w="1020" w:type="dxa"/>
          </w:tcPr>
          <w:p w14:paraId="6F0E7515" w14:textId="77777777" w:rsidR="00C060BE" w:rsidRPr="0077558D" w:rsidRDefault="00C060BE" w:rsidP="000337C7">
            <w:pPr>
              <w:pStyle w:val="FSCtblMRL2"/>
            </w:pPr>
            <w:r w:rsidRPr="0077558D">
              <w:t>3</w:t>
            </w:r>
          </w:p>
        </w:tc>
      </w:tr>
      <w:tr w:rsidR="00C060BE" w:rsidRPr="0077558D" w14:paraId="704880A7" w14:textId="77777777" w:rsidTr="000337C7">
        <w:trPr>
          <w:cantSplit/>
        </w:trPr>
        <w:tc>
          <w:tcPr>
            <w:tcW w:w="3402" w:type="dxa"/>
            <w:tcBorders>
              <w:bottom w:val="single" w:sz="4" w:space="0" w:color="auto"/>
            </w:tcBorders>
          </w:tcPr>
          <w:p w14:paraId="7FDB6431"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1E9FB752" w14:textId="77777777" w:rsidR="00C060BE" w:rsidRPr="0077558D" w:rsidRDefault="00C060BE" w:rsidP="000337C7">
            <w:pPr>
              <w:pStyle w:val="FSCtblMRL2"/>
            </w:pPr>
            <w:r w:rsidRPr="0077558D">
              <w:t>10</w:t>
            </w:r>
          </w:p>
        </w:tc>
      </w:tr>
    </w:tbl>
    <w:p w14:paraId="287C8BE4" w14:textId="77777777" w:rsidR="00C060BE" w:rsidRDefault="00C060BE" w:rsidP="00C060BE"/>
    <w:p w14:paraId="4D0F822B" w14:textId="77777777" w:rsidR="00C060BE" w:rsidRDefault="00C060BE" w:rsidP="00C060BE"/>
    <w:tbl>
      <w:tblPr>
        <w:tblW w:w="4395" w:type="dxa"/>
        <w:tblLayout w:type="fixed"/>
        <w:tblCellMar>
          <w:left w:w="80" w:type="dxa"/>
          <w:right w:w="80" w:type="dxa"/>
        </w:tblCellMar>
        <w:tblLook w:val="0000" w:firstRow="0" w:lastRow="0" w:firstColumn="0" w:lastColumn="0" w:noHBand="0" w:noVBand="0"/>
      </w:tblPr>
      <w:tblGrid>
        <w:gridCol w:w="3402"/>
        <w:gridCol w:w="993"/>
      </w:tblGrid>
      <w:tr w:rsidR="00C060BE" w:rsidRPr="0077558D" w14:paraId="414CE753" w14:textId="77777777" w:rsidTr="000337C7">
        <w:trPr>
          <w:cantSplit/>
        </w:trPr>
        <w:tc>
          <w:tcPr>
            <w:tcW w:w="4395" w:type="dxa"/>
            <w:gridSpan w:val="2"/>
            <w:tcBorders>
              <w:top w:val="single" w:sz="4" w:space="0" w:color="auto"/>
            </w:tcBorders>
            <w:shd w:val="clear" w:color="auto" w:fill="auto"/>
          </w:tcPr>
          <w:p w14:paraId="67018B61" w14:textId="77777777" w:rsidR="00C060BE" w:rsidRPr="0077558D" w:rsidRDefault="00C060BE" w:rsidP="000337C7">
            <w:pPr>
              <w:pStyle w:val="FSCtblh3"/>
            </w:pPr>
            <w:r w:rsidRPr="0077558D">
              <w:lastRenderedPageBreak/>
              <w:t>Agvet chemical: Isofetamid</w:t>
            </w:r>
          </w:p>
        </w:tc>
      </w:tr>
      <w:tr w:rsidR="00C060BE" w:rsidRPr="0077558D" w14:paraId="5AA7342F" w14:textId="77777777" w:rsidTr="000337C7">
        <w:trPr>
          <w:cantSplit/>
        </w:trPr>
        <w:tc>
          <w:tcPr>
            <w:tcW w:w="4395" w:type="dxa"/>
            <w:gridSpan w:val="2"/>
            <w:tcBorders>
              <w:bottom w:val="single" w:sz="4" w:space="0" w:color="auto"/>
            </w:tcBorders>
            <w:shd w:val="clear" w:color="auto" w:fill="auto"/>
          </w:tcPr>
          <w:p w14:paraId="3E5321E3" w14:textId="77777777" w:rsidR="00C060BE" w:rsidRPr="000E60D5" w:rsidRDefault="00C060BE" w:rsidP="000337C7">
            <w:pPr>
              <w:keepNext/>
              <w:keepLines/>
              <w:pBdr>
                <w:top w:val="nil"/>
                <w:left w:val="nil"/>
                <w:bottom w:val="nil"/>
                <w:right w:val="nil"/>
                <w:between w:val="nil"/>
                <w:bar w:val="nil"/>
              </w:pBdr>
              <w:spacing w:before="60" w:after="60"/>
              <w:rPr>
                <w:rFonts w:cs="Arial"/>
                <w:i/>
                <w:sz w:val="18"/>
                <w:szCs w:val="22"/>
                <w:bdr w:val="none" w:sz="0" w:space="0" w:color="auto" w:frame="1"/>
              </w:rPr>
            </w:pPr>
            <w:r>
              <w:rPr>
                <w:rFonts w:cs="Arial"/>
                <w:i/>
                <w:sz w:val="18"/>
                <w:szCs w:val="22"/>
                <w:bdr w:val="none" w:sz="0" w:space="0" w:color="auto" w:frame="1"/>
              </w:rPr>
              <w:t xml:space="preserve">Permitted residue: </w:t>
            </w:r>
            <w:r w:rsidRPr="000E60D5">
              <w:rPr>
                <w:rFonts w:cs="Arial"/>
                <w:i/>
                <w:sz w:val="18"/>
                <w:szCs w:val="22"/>
                <w:bdr w:val="none" w:sz="0" w:space="0" w:color="auto" w:frame="1"/>
              </w:rPr>
              <w:t>commodities of plant origin:  Isofetamid</w:t>
            </w:r>
          </w:p>
          <w:p w14:paraId="1647C6ED" w14:textId="77777777" w:rsidR="00C060BE" w:rsidRPr="0077558D" w:rsidRDefault="00C060BE" w:rsidP="000337C7">
            <w:pPr>
              <w:pStyle w:val="FSCtblh4"/>
            </w:pPr>
            <w:r w:rsidRPr="000E60D5">
              <w:rPr>
                <w:bdr w:val="none" w:sz="0" w:space="0" w:color="auto" w:frame="1"/>
              </w:rPr>
              <w:t>Permitted residue</w:t>
            </w:r>
            <w:r>
              <w:rPr>
                <w:bdr w:val="none" w:sz="0" w:space="0" w:color="auto" w:frame="1"/>
              </w:rPr>
              <w:t xml:space="preserve">: </w:t>
            </w:r>
            <w:r w:rsidRPr="000E60D5">
              <w:rPr>
                <w:bdr w:val="none" w:sz="0" w:space="0" w:color="auto" w:frame="1"/>
              </w:rPr>
              <w:t>commodities of animal origin:  Sum of isofetamid and 2-[3-methyl-4-[2-methyl-2-(3-methylthiophene-2- carboxamido) propanoyl]phenoxy]propanoic acid (PPA), expressed as isofetamid</w:t>
            </w:r>
          </w:p>
        </w:tc>
      </w:tr>
      <w:tr w:rsidR="00C060BE" w:rsidRPr="0077558D" w14:paraId="1015E704" w14:textId="77777777" w:rsidTr="000337C7">
        <w:trPr>
          <w:cantSplit/>
        </w:trPr>
        <w:tc>
          <w:tcPr>
            <w:tcW w:w="3402" w:type="dxa"/>
            <w:tcBorders>
              <w:top w:val="single" w:sz="4" w:space="0" w:color="auto"/>
              <w:bottom w:val="single" w:sz="4" w:space="0" w:color="auto"/>
            </w:tcBorders>
          </w:tcPr>
          <w:p w14:paraId="5B89D0DB" w14:textId="77777777" w:rsidR="00C060BE" w:rsidRDefault="00C060BE" w:rsidP="000337C7">
            <w:pPr>
              <w:pStyle w:val="FSCtblMRL1"/>
            </w:pPr>
            <w:r>
              <w:t>Pome fruits (except Persimmon, Japanese)</w:t>
            </w:r>
          </w:p>
        </w:tc>
        <w:tc>
          <w:tcPr>
            <w:tcW w:w="993" w:type="dxa"/>
            <w:tcBorders>
              <w:top w:val="single" w:sz="4" w:space="0" w:color="auto"/>
              <w:bottom w:val="single" w:sz="4" w:space="0" w:color="auto"/>
            </w:tcBorders>
          </w:tcPr>
          <w:p w14:paraId="511E3CF8" w14:textId="77777777" w:rsidR="00C060BE" w:rsidRDefault="00C060BE" w:rsidP="000337C7">
            <w:pPr>
              <w:pStyle w:val="FSCtblMRL2"/>
              <w:rPr>
                <w:rFonts w:eastAsia="Helvetica"/>
              </w:rPr>
            </w:pPr>
            <w:r>
              <w:rPr>
                <w:rFonts w:eastAsia="Helvetica"/>
              </w:rPr>
              <w:t>0.6</w:t>
            </w:r>
          </w:p>
        </w:tc>
      </w:tr>
    </w:tbl>
    <w:p w14:paraId="334C2DAA" w14:textId="77777777" w:rsidR="00C060BE" w:rsidRPr="0077558D" w:rsidRDefault="00C060BE" w:rsidP="00C060BE">
      <w:pPr>
        <w:pStyle w:val="FSCtblMRL1"/>
        <w:rPr>
          <w:rFonts w:eastAsiaTheme="minorHAnsi"/>
        </w:rPr>
      </w:pPr>
    </w:p>
    <w:p w14:paraId="0C80A8D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FAF5778" w14:textId="77777777" w:rsidTr="000337C7">
        <w:trPr>
          <w:cantSplit/>
        </w:trPr>
        <w:tc>
          <w:tcPr>
            <w:tcW w:w="4422" w:type="dxa"/>
            <w:gridSpan w:val="2"/>
            <w:tcBorders>
              <w:top w:val="single" w:sz="4" w:space="0" w:color="auto"/>
            </w:tcBorders>
          </w:tcPr>
          <w:p w14:paraId="3EDA81B8" w14:textId="77777777" w:rsidR="00C060BE" w:rsidRPr="0077558D" w:rsidRDefault="00C060BE" w:rsidP="000337C7">
            <w:pPr>
              <w:pStyle w:val="FSCtblh3"/>
            </w:pPr>
            <w:r w:rsidRPr="0077558D">
              <w:t>Agvet chemical:  Isoxaflutole</w:t>
            </w:r>
          </w:p>
        </w:tc>
      </w:tr>
      <w:tr w:rsidR="00C060BE" w:rsidRPr="0077558D" w14:paraId="0708B629" w14:textId="77777777" w:rsidTr="000337C7">
        <w:trPr>
          <w:cantSplit/>
        </w:trPr>
        <w:tc>
          <w:tcPr>
            <w:tcW w:w="4422" w:type="dxa"/>
            <w:gridSpan w:val="2"/>
            <w:tcBorders>
              <w:bottom w:val="single" w:sz="4" w:space="0" w:color="auto"/>
            </w:tcBorders>
          </w:tcPr>
          <w:p w14:paraId="64BB7873" w14:textId="77777777" w:rsidR="00C060BE" w:rsidRPr="0077558D" w:rsidRDefault="00C060BE" w:rsidP="000337C7">
            <w:pPr>
              <w:pStyle w:val="FSCtblh4"/>
            </w:pPr>
            <w:r w:rsidRPr="0077558D">
              <w:t>Permitted residue:  Sum of isoxaflutole and 2-cyclopropylcarbonyl-3-(2-methylsulfonyl-4-trifluoromethylphenyl)-3-oxopropanenitrile, expressed as isoxaflutole</w:t>
            </w:r>
          </w:p>
        </w:tc>
      </w:tr>
      <w:tr w:rsidR="00C060BE" w:rsidRPr="0077558D" w14:paraId="3A31C6E1" w14:textId="77777777" w:rsidTr="000337C7">
        <w:trPr>
          <w:cantSplit/>
        </w:trPr>
        <w:tc>
          <w:tcPr>
            <w:tcW w:w="3402" w:type="dxa"/>
            <w:tcBorders>
              <w:top w:val="single" w:sz="4" w:space="0" w:color="auto"/>
              <w:bottom w:val="single" w:sz="4" w:space="0" w:color="auto"/>
            </w:tcBorders>
          </w:tcPr>
          <w:p w14:paraId="74410953"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E0FAB76" w14:textId="77777777" w:rsidR="00C060BE" w:rsidRPr="0077558D" w:rsidRDefault="00C060BE" w:rsidP="000337C7">
            <w:pPr>
              <w:pStyle w:val="FSCtblMRL2"/>
            </w:pPr>
            <w:r w:rsidRPr="0077558D">
              <w:t>*0.02</w:t>
            </w:r>
          </w:p>
        </w:tc>
      </w:tr>
    </w:tbl>
    <w:p w14:paraId="22A766B4" w14:textId="77777777" w:rsidR="00C060BE" w:rsidRDefault="00C060BE" w:rsidP="00C060BE">
      <w:pPr>
        <w:pStyle w:val="FSCtblMRL1"/>
        <w:rPr>
          <w:rFonts w:eastAsiaTheme="minorHAnsi"/>
        </w:rPr>
      </w:pPr>
    </w:p>
    <w:p w14:paraId="0B1BCD61" w14:textId="77777777" w:rsidR="00C060BE" w:rsidRDefault="00C060BE" w:rsidP="00C060BE">
      <w:pPr>
        <w:pStyle w:val="FSCtblMRL1"/>
        <w:rPr>
          <w:rFonts w:eastAsiaTheme="minorHAnsi"/>
        </w:rPr>
      </w:pPr>
    </w:p>
    <w:tbl>
      <w:tblPr>
        <w:tblStyle w:val="TableGrid123"/>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992"/>
      </w:tblGrid>
      <w:tr w:rsidR="00C060BE" w:rsidRPr="0077558D" w14:paraId="2F22562C" w14:textId="77777777" w:rsidTr="000337C7">
        <w:trPr>
          <w:cantSplit/>
        </w:trPr>
        <w:tc>
          <w:tcPr>
            <w:tcW w:w="4253" w:type="dxa"/>
            <w:gridSpan w:val="2"/>
            <w:tcBorders>
              <w:top w:val="single" w:sz="4" w:space="0" w:color="auto"/>
            </w:tcBorders>
          </w:tcPr>
          <w:p w14:paraId="44A2A860" w14:textId="77777777" w:rsidR="00C060BE" w:rsidRPr="0077558D" w:rsidRDefault="00C060BE" w:rsidP="000337C7">
            <w:pPr>
              <w:pStyle w:val="FSCtblh3"/>
            </w:pPr>
            <w:r>
              <w:rPr>
                <w:rFonts w:eastAsiaTheme="minorHAnsi"/>
              </w:rPr>
              <w:t xml:space="preserve"> </w:t>
            </w:r>
            <w:r w:rsidRPr="0077558D">
              <w:t>Agvet chemical:  Kresoxim-methyl</w:t>
            </w:r>
          </w:p>
        </w:tc>
      </w:tr>
      <w:tr w:rsidR="00C060BE" w:rsidRPr="0077558D" w14:paraId="5A16FC15" w14:textId="77777777" w:rsidTr="000337C7">
        <w:trPr>
          <w:cantSplit/>
        </w:trPr>
        <w:tc>
          <w:tcPr>
            <w:tcW w:w="4253" w:type="dxa"/>
            <w:gridSpan w:val="2"/>
          </w:tcPr>
          <w:p w14:paraId="5350B405" w14:textId="77777777" w:rsidR="00C060BE" w:rsidRPr="0077558D" w:rsidRDefault="00C060BE" w:rsidP="000337C7">
            <w:pPr>
              <w:pStyle w:val="FSCtblh4"/>
            </w:pPr>
            <w:r w:rsidRPr="0077558D">
              <w:t>Permitted residue—commodities of plant origin:  Kresoxim-methyl</w:t>
            </w:r>
          </w:p>
        </w:tc>
      </w:tr>
      <w:tr w:rsidR="00C060BE" w:rsidRPr="0077558D" w14:paraId="07B80E14" w14:textId="77777777" w:rsidTr="000337C7">
        <w:trPr>
          <w:cantSplit/>
        </w:trPr>
        <w:tc>
          <w:tcPr>
            <w:tcW w:w="4253" w:type="dxa"/>
            <w:gridSpan w:val="2"/>
            <w:tcBorders>
              <w:bottom w:val="single" w:sz="4" w:space="0" w:color="auto"/>
            </w:tcBorders>
          </w:tcPr>
          <w:p w14:paraId="3ED18A6B" w14:textId="77777777" w:rsidR="00C060BE" w:rsidRPr="0077558D" w:rsidRDefault="00C060BE" w:rsidP="000337C7">
            <w:pPr>
              <w:pStyle w:val="FSCtblh4"/>
            </w:pPr>
            <w:r w:rsidRPr="0077558D">
              <w:t>Permitted residue—commodities of animal origin:  Sum of a-(p-hydroxy-o-tolyloxy)-o-tolyl (methoxyimino) acetic acid and (E)-methoxyimino[a-(o-tolyloxy)-o-tolyl]acetic acid, expressed as kresoxim-methyl</w:t>
            </w:r>
          </w:p>
        </w:tc>
      </w:tr>
      <w:tr w:rsidR="00C060BE" w:rsidRPr="0077558D" w14:paraId="46B8AC80" w14:textId="77777777" w:rsidTr="000337C7">
        <w:trPr>
          <w:cantSplit/>
        </w:trPr>
        <w:tc>
          <w:tcPr>
            <w:tcW w:w="3261" w:type="dxa"/>
            <w:tcBorders>
              <w:top w:val="single" w:sz="4" w:space="0" w:color="auto"/>
              <w:bottom w:val="single" w:sz="4" w:space="0" w:color="auto"/>
            </w:tcBorders>
          </w:tcPr>
          <w:p w14:paraId="3B00DBA0" w14:textId="77777777" w:rsidR="00C060BE" w:rsidRPr="0077558D" w:rsidRDefault="00C060BE" w:rsidP="000337C7">
            <w:pPr>
              <w:pStyle w:val="FSCtblMRL1"/>
            </w:pPr>
            <w:r w:rsidRPr="0077558D">
              <w:t>Pome fruits [except pear</w:t>
            </w:r>
            <w:r>
              <w:t>; Persimmon, Japanese)</w:t>
            </w:r>
            <w:r w:rsidRPr="0077558D">
              <w:t>]</w:t>
            </w:r>
          </w:p>
        </w:tc>
        <w:tc>
          <w:tcPr>
            <w:tcW w:w="992" w:type="dxa"/>
            <w:tcBorders>
              <w:top w:val="single" w:sz="4" w:space="0" w:color="auto"/>
              <w:bottom w:val="single" w:sz="4" w:space="0" w:color="auto"/>
            </w:tcBorders>
          </w:tcPr>
          <w:p w14:paraId="2AF6521B" w14:textId="77777777" w:rsidR="00C060BE" w:rsidRPr="0077558D" w:rsidRDefault="00C060BE" w:rsidP="000337C7">
            <w:pPr>
              <w:pStyle w:val="FSCtblMRL2"/>
            </w:pPr>
            <w:r w:rsidRPr="0077558D">
              <w:t>0.2</w:t>
            </w:r>
          </w:p>
        </w:tc>
      </w:tr>
    </w:tbl>
    <w:p w14:paraId="35BE8A69" w14:textId="77777777" w:rsidR="00C060BE" w:rsidRDefault="00C060BE" w:rsidP="00C060BE">
      <w:pPr>
        <w:pStyle w:val="FSCtblMRL1"/>
        <w:rPr>
          <w:rFonts w:eastAsiaTheme="minorHAnsi"/>
        </w:rPr>
      </w:pPr>
    </w:p>
    <w:p w14:paraId="69D0A4C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D2429B9" w14:textId="77777777" w:rsidTr="000337C7">
        <w:trPr>
          <w:cantSplit/>
        </w:trPr>
        <w:tc>
          <w:tcPr>
            <w:tcW w:w="4422" w:type="dxa"/>
            <w:gridSpan w:val="2"/>
            <w:tcBorders>
              <w:top w:val="single" w:sz="4" w:space="0" w:color="auto"/>
            </w:tcBorders>
          </w:tcPr>
          <w:p w14:paraId="044F3155" w14:textId="77777777" w:rsidR="00C060BE" w:rsidRPr="0077558D" w:rsidRDefault="00C060BE" w:rsidP="000337C7">
            <w:pPr>
              <w:pStyle w:val="FSCtblh3"/>
            </w:pPr>
            <w:r w:rsidRPr="0077558D">
              <w:t>Agvet chemical:  Lufenuron</w:t>
            </w:r>
          </w:p>
        </w:tc>
      </w:tr>
      <w:tr w:rsidR="00C060BE" w:rsidRPr="0077558D" w14:paraId="7A6988F7" w14:textId="77777777" w:rsidTr="000337C7">
        <w:trPr>
          <w:cantSplit/>
        </w:trPr>
        <w:tc>
          <w:tcPr>
            <w:tcW w:w="4422" w:type="dxa"/>
            <w:gridSpan w:val="2"/>
            <w:tcBorders>
              <w:bottom w:val="single" w:sz="4" w:space="0" w:color="auto"/>
            </w:tcBorders>
          </w:tcPr>
          <w:p w14:paraId="1F617F9E" w14:textId="77777777" w:rsidR="00C060BE" w:rsidRPr="0077558D" w:rsidRDefault="00C060BE" w:rsidP="000337C7">
            <w:pPr>
              <w:pStyle w:val="FSCtblh4"/>
            </w:pPr>
            <w:r w:rsidRPr="0077558D">
              <w:t>Permitted residue:  Lufenuron</w:t>
            </w:r>
          </w:p>
        </w:tc>
      </w:tr>
      <w:tr w:rsidR="00C060BE" w:rsidRPr="0077558D" w14:paraId="3B2EDC81" w14:textId="77777777" w:rsidTr="000337C7">
        <w:trPr>
          <w:cantSplit/>
        </w:trPr>
        <w:tc>
          <w:tcPr>
            <w:tcW w:w="3402" w:type="dxa"/>
            <w:tcBorders>
              <w:top w:val="single" w:sz="4" w:space="0" w:color="auto"/>
              <w:bottom w:val="single" w:sz="4" w:space="0" w:color="auto"/>
            </w:tcBorders>
          </w:tcPr>
          <w:p w14:paraId="3DB87141" w14:textId="77777777" w:rsidR="00C060BE" w:rsidRDefault="00C060BE" w:rsidP="000337C7">
            <w:pPr>
              <w:pStyle w:val="FSCtblMRL1"/>
            </w:pPr>
            <w:r>
              <w:t>Pome fruits [except Persimmon, Japanese]</w:t>
            </w:r>
          </w:p>
        </w:tc>
        <w:tc>
          <w:tcPr>
            <w:tcW w:w="1020" w:type="dxa"/>
            <w:tcBorders>
              <w:top w:val="single" w:sz="4" w:space="0" w:color="auto"/>
              <w:bottom w:val="single" w:sz="4" w:space="0" w:color="auto"/>
            </w:tcBorders>
          </w:tcPr>
          <w:p w14:paraId="67DD9876" w14:textId="77777777" w:rsidR="00C060BE" w:rsidRDefault="00C060BE" w:rsidP="000337C7">
            <w:pPr>
              <w:pStyle w:val="FSCtblMRL2"/>
            </w:pPr>
            <w:r>
              <w:t>1</w:t>
            </w:r>
          </w:p>
        </w:tc>
      </w:tr>
    </w:tbl>
    <w:p w14:paraId="0FCE2173" w14:textId="77777777" w:rsidR="00C060BE" w:rsidRDefault="00C060BE" w:rsidP="00C060BE">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D6BA25D" w14:textId="77777777" w:rsidTr="000337C7">
        <w:trPr>
          <w:cantSplit/>
        </w:trPr>
        <w:tc>
          <w:tcPr>
            <w:tcW w:w="4422" w:type="dxa"/>
            <w:gridSpan w:val="2"/>
            <w:tcBorders>
              <w:top w:val="single" w:sz="4" w:space="0" w:color="auto"/>
            </w:tcBorders>
          </w:tcPr>
          <w:p w14:paraId="71E5F16C" w14:textId="77777777" w:rsidR="00C060BE" w:rsidRPr="0077558D" w:rsidRDefault="00C060BE" w:rsidP="000337C7">
            <w:pPr>
              <w:pStyle w:val="FSCtblh3"/>
            </w:pPr>
            <w:r w:rsidRPr="0077558D">
              <w:t>Agvet chemical:  Maldison</w:t>
            </w:r>
          </w:p>
        </w:tc>
      </w:tr>
      <w:tr w:rsidR="00C060BE" w:rsidRPr="0077558D" w14:paraId="59651EBB" w14:textId="77777777" w:rsidTr="000337C7">
        <w:trPr>
          <w:cantSplit/>
        </w:trPr>
        <w:tc>
          <w:tcPr>
            <w:tcW w:w="4422" w:type="dxa"/>
            <w:gridSpan w:val="2"/>
            <w:tcBorders>
              <w:bottom w:val="single" w:sz="4" w:space="0" w:color="auto"/>
            </w:tcBorders>
          </w:tcPr>
          <w:p w14:paraId="45409371" w14:textId="77777777" w:rsidR="00C060BE" w:rsidRPr="0077558D" w:rsidRDefault="00C060BE" w:rsidP="000337C7">
            <w:pPr>
              <w:pStyle w:val="FSCtblh4"/>
            </w:pPr>
            <w:r w:rsidRPr="0077558D">
              <w:t>Permitted residue:  Maldison</w:t>
            </w:r>
          </w:p>
        </w:tc>
      </w:tr>
      <w:tr w:rsidR="00C060BE" w:rsidRPr="0077558D" w14:paraId="58398C9E" w14:textId="77777777" w:rsidTr="000337C7">
        <w:trPr>
          <w:cantSplit/>
        </w:trPr>
        <w:tc>
          <w:tcPr>
            <w:tcW w:w="3402" w:type="dxa"/>
          </w:tcPr>
          <w:p w14:paraId="1758CD1E" w14:textId="77777777" w:rsidR="00C060BE" w:rsidRPr="0077558D" w:rsidRDefault="00C060BE" w:rsidP="000337C7">
            <w:pPr>
              <w:pStyle w:val="FSCtblMRL1"/>
            </w:pPr>
            <w:r>
              <w:t>Dry beans</w:t>
            </w:r>
          </w:p>
        </w:tc>
        <w:tc>
          <w:tcPr>
            <w:tcW w:w="1020" w:type="dxa"/>
          </w:tcPr>
          <w:p w14:paraId="44C1C1ED" w14:textId="77777777" w:rsidR="00C060BE" w:rsidRPr="0077558D" w:rsidRDefault="00C060BE" w:rsidP="000337C7">
            <w:pPr>
              <w:pStyle w:val="FSCtblMRL2"/>
            </w:pPr>
            <w:r w:rsidRPr="0077558D">
              <w:t>8</w:t>
            </w:r>
          </w:p>
        </w:tc>
      </w:tr>
      <w:tr w:rsidR="00C060BE" w:rsidRPr="0077558D" w14:paraId="15821225" w14:textId="77777777" w:rsidTr="000337C7">
        <w:trPr>
          <w:cantSplit/>
        </w:trPr>
        <w:tc>
          <w:tcPr>
            <w:tcW w:w="3402" w:type="dxa"/>
          </w:tcPr>
          <w:p w14:paraId="32D47C57" w14:textId="77777777" w:rsidR="00C060BE" w:rsidRPr="0077558D" w:rsidRDefault="00C060BE" w:rsidP="000337C7">
            <w:pPr>
              <w:pStyle w:val="FSCtblMRL1"/>
            </w:pPr>
            <w:r w:rsidRPr="0077558D">
              <w:t>Brassica (</w:t>
            </w:r>
            <w:r>
              <w:t>vegetables (except Brassica leafy vegetables)</w:t>
            </w:r>
            <w:r w:rsidRPr="0077558D">
              <w:t xml:space="preserve"> [except cauliflower; kohlrabi]</w:t>
            </w:r>
          </w:p>
        </w:tc>
        <w:tc>
          <w:tcPr>
            <w:tcW w:w="1020" w:type="dxa"/>
          </w:tcPr>
          <w:p w14:paraId="1CB2E183" w14:textId="77777777" w:rsidR="00C060BE" w:rsidRPr="0077558D" w:rsidRDefault="00C060BE" w:rsidP="000337C7">
            <w:pPr>
              <w:pStyle w:val="FSCtblMRL2"/>
            </w:pPr>
            <w:r w:rsidRPr="0077558D">
              <w:t>2</w:t>
            </w:r>
          </w:p>
        </w:tc>
      </w:tr>
      <w:tr w:rsidR="00C060BE" w:rsidRPr="0077558D" w14:paraId="13242E23" w14:textId="77777777" w:rsidTr="000337C7">
        <w:trPr>
          <w:cantSplit/>
        </w:trPr>
        <w:tc>
          <w:tcPr>
            <w:tcW w:w="3402" w:type="dxa"/>
          </w:tcPr>
          <w:p w14:paraId="39FEC7B8" w14:textId="77777777" w:rsidR="00C060BE" w:rsidRPr="0077558D" w:rsidRDefault="00C060BE" w:rsidP="000337C7">
            <w:pPr>
              <w:pStyle w:val="FSCtblMRL1"/>
            </w:pPr>
            <w:r w:rsidRPr="0077558D">
              <w:br w:type="column"/>
              <w:t>Cereal grains</w:t>
            </w:r>
            <w:r>
              <w:t xml:space="preserve"> (except sweet corns)</w:t>
            </w:r>
          </w:p>
        </w:tc>
        <w:tc>
          <w:tcPr>
            <w:tcW w:w="1020" w:type="dxa"/>
          </w:tcPr>
          <w:p w14:paraId="7E40B31C" w14:textId="77777777" w:rsidR="00C060BE" w:rsidRPr="0077558D" w:rsidRDefault="00C060BE" w:rsidP="000337C7">
            <w:pPr>
              <w:pStyle w:val="FSCtblMRL2"/>
            </w:pPr>
            <w:r w:rsidRPr="0077558D">
              <w:t>8</w:t>
            </w:r>
          </w:p>
        </w:tc>
      </w:tr>
      <w:tr w:rsidR="00C060BE" w:rsidRPr="0077558D" w14:paraId="4C64C5F3" w14:textId="77777777" w:rsidTr="000337C7">
        <w:trPr>
          <w:cantSplit/>
        </w:trPr>
        <w:tc>
          <w:tcPr>
            <w:tcW w:w="3402" w:type="dxa"/>
          </w:tcPr>
          <w:p w14:paraId="6E0ABD05" w14:textId="77777777" w:rsidR="00C060BE" w:rsidRPr="0077558D" w:rsidRDefault="00C060BE" w:rsidP="000337C7">
            <w:pPr>
              <w:pStyle w:val="FSCtblMRL1"/>
            </w:pPr>
            <w:r w:rsidRPr="0077558D">
              <w:t>Citrus fruits</w:t>
            </w:r>
            <w:r>
              <w:t xml:space="preserve"> (except cumquats)</w:t>
            </w:r>
          </w:p>
        </w:tc>
        <w:tc>
          <w:tcPr>
            <w:tcW w:w="1020" w:type="dxa"/>
          </w:tcPr>
          <w:p w14:paraId="2D024D86" w14:textId="77777777" w:rsidR="00C060BE" w:rsidRPr="0077558D" w:rsidRDefault="00C060BE" w:rsidP="000337C7">
            <w:pPr>
              <w:pStyle w:val="FSCtblMRL2"/>
            </w:pPr>
            <w:r w:rsidRPr="0077558D">
              <w:t>4</w:t>
            </w:r>
          </w:p>
        </w:tc>
      </w:tr>
      <w:tr w:rsidR="00C060BE" w:rsidRPr="0077558D" w14:paraId="2982EFF9" w14:textId="77777777" w:rsidTr="000337C7">
        <w:trPr>
          <w:cantSplit/>
        </w:trPr>
        <w:tc>
          <w:tcPr>
            <w:tcW w:w="3402" w:type="dxa"/>
          </w:tcPr>
          <w:p w14:paraId="510AE4ED" w14:textId="77777777" w:rsidR="00C060BE" w:rsidRDefault="00C060BE" w:rsidP="000337C7">
            <w:pPr>
              <w:pStyle w:val="FSCtblMRL1"/>
              <w:rPr>
                <w:szCs w:val="18"/>
              </w:rPr>
            </w:pPr>
            <w:r w:rsidRPr="0077558D">
              <w:t>Fruits [except berries and other small fruits; citrus fruits</w:t>
            </w:r>
            <w:r>
              <w:t xml:space="preserve"> (except cumquats)</w:t>
            </w:r>
            <w:r w:rsidRPr="0077558D">
              <w:t>; dried fruits; stone fruits</w:t>
            </w:r>
            <w:r>
              <w:rPr>
                <w:szCs w:val="18"/>
              </w:rPr>
              <w:t xml:space="preserve"> </w:t>
            </w:r>
          </w:p>
          <w:p w14:paraId="29FD3649" w14:textId="77777777" w:rsidR="00C060BE" w:rsidRPr="0077558D" w:rsidRDefault="00C060BE" w:rsidP="000337C7">
            <w:pPr>
              <w:pStyle w:val="FSCtblMRL1"/>
            </w:pPr>
            <w:r>
              <w:rPr>
                <w:szCs w:val="18"/>
              </w:rPr>
              <w:t xml:space="preserve">(except </w:t>
            </w:r>
            <w:r>
              <w:t>jujube, Chinese)</w:t>
            </w:r>
            <w:r w:rsidRPr="0077558D">
              <w:t>]</w:t>
            </w:r>
          </w:p>
        </w:tc>
        <w:tc>
          <w:tcPr>
            <w:tcW w:w="1020" w:type="dxa"/>
          </w:tcPr>
          <w:p w14:paraId="72184E5B" w14:textId="77777777" w:rsidR="00C060BE" w:rsidRPr="0077558D" w:rsidRDefault="00C060BE" w:rsidP="000337C7">
            <w:pPr>
              <w:pStyle w:val="FSCtblMRL2"/>
            </w:pPr>
            <w:r w:rsidRPr="0077558D">
              <w:t>2</w:t>
            </w:r>
          </w:p>
        </w:tc>
      </w:tr>
      <w:tr w:rsidR="00C060BE" w:rsidRPr="0077558D" w14:paraId="640102A8" w14:textId="77777777" w:rsidTr="000337C7">
        <w:trPr>
          <w:cantSplit/>
        </w:trPr>
        <w:tc>
          <w:tcPr>
            <w:tcW w:w="3402" w:type="dxa"/>
          </w:tcPr>
          <w:p w14:paraId="1F3CE120" w14:textId="77777777" w:rsidR="00C060BE" w:rsidRPr="0077558D" w:rsidRDefault="00C060BE" w:rsidP="000337C7">
            <w:pPr>
              <w:pStyle w:val="FSCtblMRL1"/>
            </w:pPr>
            <w:r w:rsidRPr="0077558D">
              <w:t xml:space="preserve">Pulses [except </w:t>
            </w:r>
            <w:r>
              <w:t xml:space="preserve">dry </w:t>
            </w:r>
            <w:r w:rsidRPr="0077558D">
              <w:t>beans; lentils (dry)</w:t>
            </w:r>
            <w:r>
              <w:t>; vetch</w:t>
            </w:r>
            <w:r w:rsidRPr="0077558D">
              <w:t>]</w:t>
            </w:r>
          </w:p>
        </w:tc>
        <w:tc>
          <w:tcPr>
            <w:tcW w:w="1020" w:type="dxa"/>
          </w:tcPr>
          <w:p w14:paraId="7D954EE8" w14:textId="77777777" w:rsidR="00C060BE" w:rsidRPr="0077558D" w:rsidRDefault="00C060BE" w:rsidP="000337C7">
            <w:pPr>
              <w:pStyle w:val="FSCtblMRL2"/>
            </w:pPr>
            <w:r w:rsidRPr="0077558D">
              <w:t>2</w:t>
            </w:r>
          </w:p>
        </w:tc>
      </w:tr>
      <w:tr w:rsidR="00C060BE" w:rsidRPr="0077558D" w14:paraId="2092696F" w14:textId="77777777" w:rsidTr="000337C7">
        <w:trPr>
          <w:cantSplit/>
        </w:trPr>
        <w:tc>
          <w:tcPr>
            <w:tcW w:w="3402" w:type="dxa"/>
          </w:tcPr>
          <w:p w14:paraId="15CFC1EC"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5E4F3ADF" w14:textId="77777777" w:rsidR="00C060BE" w:rsidRPr="0077558D" w:rsidRDefault="00C060BE" w:rsidP="000337C7">
            <w:pPr>
              <w:pStyle w:val="FSCtblMRL2"/>
            </w:pPr>
            <w:r w:rsidRPr="0077558D">
              <w:t>5</w:t>
            </w:r>
          </w:p>
        </w:tc>
      </w:tr>
      <w:tr w:rsidR="00C060BE" w:rsidRPr="0077558D" w14:paraId="4C7EF025" w14:textId="77777777" w:rsidTr="000337C7">
        <w:trPr>
          <w:cantSplit/>
        </w:trPr>
        <w:tc>
          <w:tcPr>
            <w:tcW w:w="3402" w:type="dxa"/>
            <w:tcBorders>
              <w:bottom w:val="single" w:sz="4" w:space="0" w:color="auto"/>
            </w:tcBorders>
          </w:tcPr>
          <w:p w14:paraId="2BE39ACC" w14:textId="77777777" w:rsidR="00C060BE" w:rsidRPr="0077558D" w:rsidRDefault="00C060BE" w:rsidP="000337C7">
            <w:pPr>
              <w:pStyle w:val="FSCtblMRL1"/>
            </w:pPr>
            <w:r>
              <w:t>Sweet corns</w:t>
            </w:r>
          </w:p>
        </w:tc>
        <w:tc>
          <w:tcPr>
            <w:tcW w:w="1020" w:type="dxa"/>
            <w:tcBorders>
              <w:bottom w:val="single" w:sz="4" w:space="0" w:color="auto"/>
            </w:tcBorders>
          </w:tcPr>
          <w:p w14:paraId="55B644EC" w14:textId="77777777" w:rsidR="00C060BE" w:rsidRPr="0077558D" w:rsidRDefault="00C060BE" w:rsidP="000337C7">
            <w:pPr>
              <w:pStyle w:val="FSCtblMRL2"/>
            </w:pPr>
            <w:r>
              <w:t>3</w:t>
            </w:r>
          </w:p>
        </w:tc>
      </w:tr>
    </w:tbl>
    <w:p w14:paraId="3CCF9030" w14:textId="77777777" w:rsidR="00C060BE" w:rsidRDefault="00C060BE" w:rsidP="00C060BE">
      <w:pPr>
        <w:pStyle w:val="FSCtblMRL1"/>
        <w:rPr>
          <w:rFonts w:eastAsiaTheme="minorHAnsi"/>
        </w:rPr>
      </w:pPr>
    </w:p>
    <w:p w14:paraId="01DB45A0" w14:textId="77777777" w:rsidR="00C060BE" w:rsidRPr="0077558D" w:rsidRDefault="00C060BE" w:rsidP="00C060BE">
      <w:pPr>
        <w:pStyle w:val="FSCtblMRL1"/>
        <w:rPr>
          <w:rFonts w:eastAsiaTheme="minorHAnsi"/>
        </w:rPr>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CEE1839" w14:textId="77777777" w:rsidTr="000337C7">
        <w:trPr>
          <w:cantSplit/>
        </w:trPr>
        <w:tc>
          <w:tcPr>
            <w:tcW w:w="4422" w:type="dxa"/>
            <w:gridSpan w:val="2"/>
            <w:tcBorders>
              <w:top w:val="single" w:sz="4" w:space="0" w:color="auto"/>
            </w:tcBorders>
            <w:shd w:val="clear" w:color="auto" w:fill="auto"/>
          </w:tcPr>
          <w:p w14:paraId="540AC9D7" w14:textId="77777777" w:rsidR="00C060BE" w:rsidRPr="0077558D" w:rsidRDefault="00C060BE" w:rsidP="000337C7">
            <w:pPr>
              <w:pStyle w:val="FSCtblh3"/>
            </w:pPr>
            <w:r w:rsidRPr="0077558D">
              <w:lastRenderedPageBreak/>
              <w:t>Agvet chemical:  Mandestrobin</w:t>
            </w:r>
          </w:p>
        </w:tc>
      </w:tr>
      <w:tr w:rsidR="00C060BE" w:rsidRPr="0077558D" w14:paraId="2262BB52" w14:textId="77777777" w:rsidTr="000337C7">
        <w:trPr>
          <w:cantSplit/>
        </w:trPr>
        <w:tc>
          <w:tcPr>
            <w:tcW w:w="4422" w:type="dxa"/>
            <w:gridSpan w:val="2"/>
            <w:tcBorders>
              <w:bottom w:val="single" w:sz="4" w:space="0" w:color="auto"/>
            </w:tcBorders>
            <w:shd w:val="clear" w:color="auto" w:fill="auto"/>
          </w:tcPr>
          <w:p w14:paraId="15240865" w14:textId="77777777" w:rsidR="00C060BE" w:rsidRPr="0077558D" w:rsidRDefault="00C060BE" w:rsidP="000337C7">
            <w:pPr>
              <w:pStyle w:val="FSCtblh4"/>
            </w:pPr>
            <w:r w:rsidRPr="0077558D">
              <w:t>Permitted residue:  Mandestrobin</w:t>
            </w:r>
          </w:p>
        </w:tc>
      </w:tr>
      <w:tr w:rsidR="00C060BE" w:rsidRPr="0077558D" w14:paraId="6AC9A2BC" w14:textId="77777777" w:rsidTr="000337C7">
        <w:trPr>
          <w:cantSplit/>
        </w:trPr>
        <w:tc>
          <w:tcPr>
            <w:tcW w:w="3402" w:type="dxa"/>
            <w:tcBorders>
              <w:top w:val="single" w:sz="4" w:space="0" w:color="auto"/>
              <w:bottom w:val="single" w:sz="4" w:space="0" w:color="auto"/>
            </w:tcBorders>
          </w:tcPr>
          <w:p w14:paraId="40B90E35" w14:textId="77777777" w:rsidR="00C060BE" w:rsidRPr="0077558D" w:rsidRDefault="00C060BE" w:rsidP="000337C7">
            <w:pPr>
              <w:pStyle w:val="FSCtblMRL1"/>
            </w:pPr>
            <w:r w:rsidRPr="0077558D">
              <w:t xml:space="preserve">Stone fruits </w:t>
            </w:r>
            <w:r>
              <w:rPr>
                <w:szCs w:val="18"/>
              </w:rPr>
              <w:t xml:space="preserve">[except </w:t>
            </w:r>
            <w:r>
              <w:t>jujube, Chinese]</w:t>
            </w:r>
          </w:p>
        </w:tc>
        <w:tc>
          <w:tcPr>
            <w:tcW w:w="1020" w:type="dxa"/>
            <w:tcBorders>
              <w:top w:val="single" w:sz="4" w:space="0" w:color="auto"/>
              <w:bottom w:val="single" w:sz="4" w:space="0" w:color="auto"/>
            </w:tcBorders>
          </w:tcPr>
          <w:p w14:paraId="1662E3CB" w14:textId="77777777" w:rsidR="00C060BE" w:rsidRPr="0077558D" w:rsidRDefault="00C060BE" w:rsidP="000337C7">
            <w:pPr>
              <w:pStyle w:val="FSCtblMRL2"/>
            </w:pPr>
            <w:r w:rsidRPr="0077558D">
              <w:t>3</w:t>
            </w:r>
          </w:p>
        </w:tc>
      </w:tr>
    </w:tbl>
    <w:p w14:paraId="5474E4C8" w14:textId="77777777" w:rsidR="00C060BE" w:rsidRDefault="00C060BE" w:rsidP="00C060BE">
      <w:pPr>
        <w:pStyle w:val="FSCtblMRL1"/>
        <w:rPr>
          <w:rFonts w:eastAsiaTheme="minorHAnsi"/>
        </w:rPr>
      </w:pPr>
    </w:p>
    <w:p w14:paraId="2379A87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72BCABE" w14:textId="77777777" w:rsidTr="000337C7">
        <w:trPr>
          <w:cantSplit/>
        </w:trPr>
        <w:tc>
          <w:tcPr>
            <w:tcW w:w="4422" w:type="dxa"/>
            <w:gridSpan w:val="2"/>
            <w:tcBorders>
              <w:top w:val="single" w:sz="4" w:space="0" w:color="auto"/>
            </w:tcBorders>
          </w:tcPr>
          <w:p w14:paraId="0D3FE473" w14:textId="77777777" w:rsidR="00C060BE" w:rsidRPr="0077558D" w:rsidRDefault="00C060BE" w:rsidP="000337C7">
            <w:pPr>
              <w:pStyle w:val="FSCtblh3"/>
            </w:pPr>
            <w:r w:rsidRPr="0077558D">
              <w:t>Agvet chemical:  Mandipropamid</w:t>
            </w:r>
          </w:p>
        </w:tc>
      </w:tr>
      <w:tr w:rsidR="00C060BE" w:rsidRPr="0077558D" w14:paraId="2C5834FA" w14:textId="77777777" w:rsidTr="000337C7">
        <w:trPr>
          <w:cantSplit/>
        </w:trPr>
        <w:tc>
          <w:tcPr>
            <w:tcW w:w="4422" w:type="dxa"/>
            <w:gridSpan w:val="2"/>
            <w:tcBorders>
              <w:bottom w:val="single" w:sz="4" w:space="0" w:color="auto"/>
            </w:tcBorders>
          </w:tcPr>
          <w:p w14:paraId="160DD95B" w14:textId="77777777" w:rsidR="00C060BE" w:rsidRPr="0077558D" w:rsidRDefault="00C060BE" w:rsidP="000337C7">
            <w:pPr>
              <w:pStyle w:val="FSCtblh4"/>
            </w:pPr>
            <w:r w:rsidRPr="0077558D">
              <w:t>Permitted residue:  Mandipropamid</w:t>
            </w:r>
          </w:p>
        </w:tc>
      </w:tr>
      <w:tr w:rsidR="00C060BE" w:rsidRPr="0077558D" w14:paraId="036396D4" w14:textId="77777777" w:rsidTr="000337C7">
        <w:trPr>
          <w:cantSplit/>
        </w:trPr>
        <w:tc>
          <w:tcPr>
            <w:tcW w:w="3402" w:type="dxa"/>
          </w:tcPr>
          <w:p w14:paraId="4EF52825" w14:textId="77777777" w:rsidR="00C060BE" w:rsidRDefault="00C060BE" w:rsidP="000337C7">
            <w:pPr>
              <w:pStyle w:val="FSCtblMRL1"/>
            </w:pPr>
            <w:r>
              <w:t>Chinese cabbage (Pe-tsai)</w:t>
            </w:r>
          </w:p>
        </w:tc>
        <w:tc>
          <w:tcPr>
            <w:tcW w:w="1020" w:type="dxa"/>
          </w:tcPr>
          <w:p w14:paraId="2E11FEAA" w14:textId="77777777" w:rsidR="00C060BE" w:rsidRDefault="00C060BE" w:rsidP="000337C7">
            <w:pPr>
              <w:pStyle w:val="FSCtblMRL2"/>
            </w:pPr>
            <w:r>
              <w:t>30</w:t>
            </w:r>
          </w:p>
        </w:tc>
      </w:tr>
      <w:tr w:rsidR="00C060BE" w:rsidRPr="0077558D" w14:paraId="02322C17" w14:textId="77777777" w:rsidTr="000337C7">
        <w:trPr>
          <w:cantSplit/>
        </w:trPr>
        <w:tc>
          <w:tcPr>
            <w:tcW w:w="3402" w:type="dxa"/>
            <w:tcBorders>
              <w:bottom w:val="single" w:sz="4" w:space="0" w:color="auto"/>
            </w:tcBorders>
          </w:tcPr>
          <w:p w14:paraId="1E9DF90B"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Borders>
              <w:bottom w:val="single" w:sz="4" w:space="0" w:color="auto"/>
            </w:tcBorders>
          </w:tcPr>
          <w:p w14:paraId="2D67CD0D" w14:textId="77777777" w:rsidR="00C060BE" w:rsidRPr="0077558D" w:rsidRDefault="00C060BE" w:rsidP="000337C7">
            <w:pPr>
              <w:pStyle w:val="FSCtblMRL2"/>
            </w:pPr>
            <w:r w:rsidRPr="0077558D">
              <w:rPr>
                <w:rFonts w:eastAsia="Helvetica"/>
              </w:rPr>
              <w:t>30</w:t>
            </w:r>
          </w:p>
        </w:tc>
      </w:tr>
    </w:tbl>
    <w:p w14:paraId="59D222F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BD6A979" w14:textId="77777777" w:rsidTr="000337C7">
        <w:trPr>
          <w:cantSplit/>
        </w:trPr>
        <w:tc>
          <w:tcPr>
            <w:tcW w:w="4422" w:type="dxa"/>
            <w:gridSpan w:val="2"/>
            <w:tcBorders>
              <w:top w:val="single" w:sz="4" w:space="0" w:color="auto"/>
            </w:tcBorders>
          </w:tcPr>
          <w:p w14:paraId="6D93D81C" w14:textId="77777777" w:rsidR="00C060BE" w:rsidRPr="0077558D" w:rsidRDefault="00C060BE" w:rsidP="000337C7">
            <w:pPr>
              <w:pStyle w:val="FSCtblh3"/>
            </w:pPr>
            <w:r w:rsidRPr="0077558D">
              <w:t>Agvet chemical:  MCPA</w:t>
            </w:r>
          </w:p>
        </w:tc>
      </w:tr>
      <w:tr w:rsidR="00C060BE" w:rsidRPr="0077558D" w14:paraId="3F7F1B6F" w14:textId="77777777" w:rsidTr="000337C7">
        <w:trPr>
          <w:cantSplit/>
        </w:trPr>
        <w:tc>
          <w:tcPr>
            <w:tcW w:w="4422" w:type="dxa"/>
            <w:gridSpan w:val="2"/>
            <w:tcBorders>
              <w:bottom w:val="single" w:sz="4" w:space="0" w:color="auto"/>
            </w:tcBorders>
          </w:tcPr>
          <w:p w14:paraId="5530782C" w14:textId="77777777" w:rsidR="00C060BE" w:rsidRPr="0077558D" w:rsidRDefault="00C060BE" w:rsidP="000337C7">
            <w:pPr>
              <w:pStyle w:val="FSCtblh4"/>
            </w:pPr>
            <w:r w:rsidRPr="0077558D">
              <w:t>Permitted residue:  MCPA</w:t>
            </w:r>
          </w:p>
        </w:tc>
      </w:tr>
      <w:tr w:rsidR="00C060BE" w:rsidRPr="0077558D" w14:paraId="574BE45F" w14:textId="77777777" w:rsidTr="000337C7">
        <w:trPr>
          <w:cantSplit/>
        </w:trPr>
        <w:tc>
          <w:tcPr>
            <w:tcW w:w="3402" w:type="dxa"/>
            <w:tcBorders>
              <w:top w:val="single" w:sz="4" w:space="0" w:color="auto"/>
            </w:tcBorders>
          </w:tcPr>
          <w:p w14:paraId="0A4C36F0"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28E43ED9" w14:textId="77777777" w:rsidR="00C060BE" w:rsidRPr="0077558D" w:rsidRDefault="00C060BE" w:rsidP="000337C7">
            <w:pPr>
              <w:pStyle w:val="FSCtblMRL2"/>
            </w:pPr>
            <w:r w:rsidRPr="0077558D">
              <w:t>*0.02</w:t>
            </w:r>
          </w:p>
        </w:tc>
      </w:tr>
      <w:tr w:rsidR="00C060BE" w:rsidRPr="0077558D" w14:paraId="51E1D226" w14:textId="77777777" w:rsidTr="000337C7">
        <w:trPr>
          <w:cantSplit/>
        </w:trPr>
        <w:tc>
          <w:tcPr>
            <w:tcW w:w="3402" w:type="dxa"/>
            <w:tcBorders>
              <w:bottom w:val="single" w:sz="4" w:space="0" w:color="auto"/>
            </w:tcBorders>
          </w:tcPr>
          <w:p w14:paraId="1584ECAD" w14:textId="77777777" w:rsidR="00C060BE" w:rsidRPr="0077558D" w:rsidRDefault="00C060BE" w:rsidP="000337C7">
            <w:pPr>
              <w:pStyle w:val="FSCtblMRL1"/>
              <w:rPr>
                <w:szCs w:val="18"/>
              </w:rPr>
            </w:pPr>
            <w:r>
              <w:rPr>
                <w:szCs w:val="18"/>
              </w:rPr>
              <w:t>Chives</w:t>
            </w:r>
          </w:p>
        </w:tc>
        <w:tc>
          <w:tcPr>
            <w:tcW w:w="1020" w:type="dxa"/>
            <w:tcBorders>
              <w:bottom w:val="single" w:sz="4" w:space="0" w:color="auto"/>
            </w:tcBorders>
          </w:tcPr>
          <w:p w14:paraId="27786C5C" w14:textId="77777777" w:rsidR="00C060BE" w:rsidRPr="0077558D" w:rsidRDefault="00C060BE" w:rsidP="000337C7">
            <w:pPr>
              <w:pStyle w:val="FSCtblMRL2"/>
              <w:rPr>
                <w:szCs w:val="18"/>
              </w:rPr>
            </w:pPr>
            <w:r>
              <w:rPr>
                <w:szCs w:val="18"/>
              </w:rPr>
              <w:t>*0.05</w:t>
            </w:r>
          </w:p>
        </w:tc>
      </w:tr>
    </w:tbl>
    <w:p w14:paraId="5F47D5A4" w14:textId="77777777" w:rsidR="00C060BE" w:rsidRDefault="00C060BE" w:rsidP="00C060BE">
      <w:pPr>
        <w:pStyle w:val="FSCtblMRL1"/>
        <w:rPr>
          <w:rFonts w:eastAsiaTheme="minorHAnsi"/>
        </w:rPr>
      </w:pPr>
    </w:p>
    <w:p w14:paraId="61DBEC9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47C4FD3" w14:textId="77777777" w:rsidTr="000337C7">
        <w:trPr>
          <w:cantSplit/>
        </w:trPr>
        <w:tc>
          <w:tcPr>
            <w:tcW w:w="4422" w:type="dxa"/>
            <w:gridSpan w:val="2"/>
            <w:tcBorders>
              <w:top w:val="single" w:sz="4" w:space="0" w:color="auto"/>
            </w:tcBorders>
          </w:tcPr>
          <w:p w14:paraId="4D111C6D" w14:textId="77777777" w:rsidR="00C060BE" w:rsidRPr="0077558D" w:rsidRDefault="00C060BE" w:rsidP="000337C7">
            <w:pPr>
              <w:pStyle w:val="FSCtblh3"/>
            </w:pPr>
            <w:r w:rsidRPr="0077558D">
              <w:t>Agvet chemical:  MCPB</w:t>
            </w:r>
          </w:p>
        </w:tc>
      </w:tr>
      <w:tr w:rsidR="00C060BE" w:rsidRPr="0077558D" w14:paraId="6EE7EAC2" w14:textId="77777777" w:rsidTr="000337C7">
        <w:trPr>
          <w:cantSplit/>
        </w:trPr>
        <w:tc>
          <w:tcPr>
            <w:tcW w:w="4422" w:type="dxa"/>
            <w:gridSpan w:val="2"/>
            <w:tcBorders>
              <w:bottom w:val="single" w:sz="4" w:space="0" w:color="auto"/>
            </w:tcBorders>
          </w:tcPr>
          <w:p w14:paraId="500F1D67" w14:textId="77777777" w:rsidR="00C060BE" w:rsidRPr="0077558D" w:rsidRDefault="00C060BE" w:rsidP="000337C7">
            <w:pPr>
              <w:pStyle w:val="FSCtblh4"/>
            </w:pPr>
            <w:r w:rsidRPr="0077558D">
              <w:t>Permitted residue:  MCPB</w:t>
            </w:r>
          </w:p>
        </w:tc>
      </w:tr>
      <w:tr w:rsidR="00C060BE" w:rsidRPr="0077558D" w14:paraId="37DB3911" w14:textId="77777777" w:rsidTr="000337C7">
        <w:trPr>
          <w:cantSplit/>
        </w:trPr>
        <w:tc>
          <w:tcPr>
            <w:tcW w:w="3402" w:type="dxa"/>
            <w:tcBorders>
              <w:top w:val="single" w:sz="4" w:space="0" w:color="auto"/>
            </w:tcBorders>
          </w:tcPr>
          <w:p w14:paraId="5225F55C"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15429F05" w14:textId="77777777" w:rsidR="00C060BE" w:rsidRPr="0077558D" w:rsidRDefault="00C060BE" w:rsidP="000337C7">
            <w:pPr>
              <w:pStyle w:val="FSCtblMRL2"/>
            </w:pPr>
            <w:r w:rsidRPr="0077558D">
              <w:t>*0.02</w:t>
            </w:r>
          </w:p>
        </w:tc>
      </w:tr>
      <w:tr w:rsidR="00C060BE" w:rsidRPr="0077558D" w14:paraId="6DB87AB7" w14:textId="77777777" w:rsidTr="000337C7">
        <w:trPr>
          <w:cantSplit/>
        </w:trPr>
        <w:tc>
          <w:tcPr>
            <w:tcW w:w="3402" w:type="dxa"/>
            <w:tcBorders>
              <w:bottom w:val="single" w:sz="4" w:space="0" w:color="auto"/>
            </w:tcBorders>
          </w:tcPr>
          <w:p w14:paraId="70290821" w14:textId="77777777" w:rsidR="00C060BE" w:rsidRPr="0077558D" w:rsidRDefault="00C060BE" w:rsidP="000337C7">
            <w:pPr>
              <w:pStyle w:val="FSCtblMRL1"/>
            </w:pPr>
            <w:r>
              <w:t>Chives</w:t>
            </w:r>
          </w:p>
        </w:tc>
        <w:tc>
          <w:tcPr>
            <w:tcW w:w="1020" w:type="dxa"/>
            <w:tcBorders>
              <w:bottom w:val="single" w:sz="4" w:space="0" w:color="auto"/>
            </w:tcBorders>
          </w:tcPr>
          <w:p w14:paraId="7129DAB6" w14:textId="77777777" w:rsidR="00C060BE" w:rsidRPr="0077558D" w:rsidRDefault="00C060BE" w:rsidP="000337C7">
            <w:pPr>
              <w:pStyle w:val="FSCtblMRL2"/>
            </w:pPr>
            <w:r>
              <w:t>*0.05</w:t>
            </w:r>
          </w:p>
        </w:tc>
      </w:tr>
    </w:tbl>
    <w:p w14:paraId="5948AF65" w14:textId="77777777" w:rsidR="00C060BE" w:rsidRDefault="00C060BE" w:rsidP="00C060BE">
      <w:pPr>
        <w:pStyle w:val="FSCtblMRL1"/>
        <w:rPr>
          <w:rFonts w:eastAsiaTheme="minorHAnsi"/>
        </w:rPr>
      </w:pPr>
    </w:p>
    <w:p w14:paraId="547DABB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5452D8C" w14:textId="77777777" w:rsidTr="000337C7">
        <w:trPr>
          <w:cantSplit/>
        </w:trPr>
        <w:tc>
          <w:tcPr>
            <w:tcW w:w="4422" w:type="dxa"/>
            <w:gridSpan w:val="2"/>
            <w:tcBorders>
              <w:top w:val="single" w:sz="4" w:space="0" w:color="auto"/>
            </w:tcBorders>
          </w:tcPr>
          <w:p w14:paraId="7430F573" w14:textId="77777777" w:rsidR="00C060BE" w:rsidRPr="0077558D" w:rsidRDefault="00C060BE" w:rsidP="000337C7">
            <w:pPr>
              <w:pStyle w:val="FSCtblh3"/>
            </w:pPr>
            <w:r w:rsidRPr="0077558D">
              <w:t>Agvet chemical:  Mefenpyr-diethyl</w:t>
            </w:r>
          </w:p>
        </w:tc>
      </w:tr>
      <w:tr w:rsidR="00C060BE" w:rsidRPr="0077558D" w14:paraId="50D56757" w14:textId="77777777" w:rsidTr="000337C7">
        <w:trPr>
          <w:cantSplit/>
        </w:trPr>
        <w:tc>
          <w:tcPr>
            <w:tcW w:w="4422" w:type="dxa"/>
            <w:gridSpan w:val="2"/>
          </w:tcPr>
          <w:p w14:paraId="19F11593" w14:textId="77777777" w:rsidR="00C060BE" w:rsidRPr="0077558D" w:rsidRDefault="00C060BE" w:rsidP="000337C7">
            <w:pPr>
              <w:pStyle w:val="FSCtblh4"/>
            </w:pPr>
            <w:r w:rsidRPr="0077558D">
              <w:t>Permitted residue—commodities of plant origin:  Sum of mefenpyr-diethyl and metabolites hydrolysed to 1-(2,4-dichlorophenyl)-5-methyl-2-pyrazoline-3,5-dicarboxylic acid, and 1-(2,4-dichlorophenyl)-5-methyl-pyrazole-3-carboxylic acid, expressed as mefenpyr-diethyl</w:t>
            </w:r>
          </w:p>
        </w:tc>
      </w:tr>
      <w:tr w:rsidR="00C060BE" w:rsidRPr="0077558D" w14:paraId="2C2316CF" w14:textId="77777777" w:rsidTr="000337C7">
        <w:trPr>
          <w:cantSplit/>
        </w:trPr>
        <w:tc>
          <w:tcPr>
            <w:tcW w:w="4422" w:type="dxa"/>
            <w:gridSpan w:val="2"/>
            <w:tcBorders>
              <w:bottom w:val="single" w:sz="4" w:space="0" w:color="auto"/>
            </w:tcBorders>
          </w:tcPr>
          <w:p w14:paraId="25EA64A0" w14:textId="77777777" w:rsidR="00C060BE" w:rsidRPr="0077558D" w:rsidRDefault="00C060BE" w:rsidP="000337C7">
            <w:pPr>
              <w:pStyle w:val="FSCtblh4"/>
            </w:pPr>
            <w:r w:rsidRPr="0077558D">
              <w:t>Permitted residue—commodities of animal origin:  Sum of mefenpyr-diethyl and 1-(2,4-dichlorophenyl)-5-ethoxycarbonyl-5-methyl-2-pyrazoline-3-carboxylic acid, expressed as mefenpyr-diethyl</w:t>
            </w:r>
          </w:p>
        </w:tc>
      </w:tr>
      <w:tr w:rsidR="00C060BE" w:rsidRPr="0077558D" w14:paraId="3B673CFE" w14:textId="77777777" w:rsidTr="000337C7">
        <w:trPr>
          <w:cantSplit/>
        </w:trPr>
        <w:tc>
          <w:tcPr>
            <w:tcW w:w="3402" w:type="dxa"/>
            <w:tcBorders>
              <w:top w:val="single" w:sz="4" w:space="0" w:color="auto"/>
              <w:bottom w:val="single" w:sz="4" w:space="0" w:color="auto"/>
            </w:tcBorders>
          </w:tcPr>
          <w:p w14:paraId="592EBE04"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13C8FD8" w14:textId="77777777" w:rsidR="00C060BE" w:rsidRPr="0077558D" w:rsidRDefault="00C060BE" w:rsidP="000337C7">
            <w:pPr>
              <w:pStyle w:val="FSCtblMRL2"/>
            </w:pPr>
            <w:r w:rsidRPr="0077558D">
              <w:t>*0.01</w:t>
            </w:r>
          </w:p>
        </w:tc>
      </w:tr>
    </w:tbl>
    <w:p w14:paraId="029BA8EE" w14:textId="77777777" w:rsidR="00C060BE" w:rsidRDefault="00C060BE" w:rsidP="00C060BE">
      <w:pPr>
        <w:pStyle w:val="FSCtblMRL1"/>
        <w:rPr>
          <w:rFonts w:eastAsiaTheme="minorHAnsi"/>
        </w:rPr>
      </w:pPr>
    </w:p>
    <w:p w14:paraId="28AC5EF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B80ECD" w14:textId="77777777" w:rsidTr="000337C7">
        <w:trPr>
          <w:cantSplit/>
        </w:trPr>
        <w:tc>
          <w:tcPr>
            <w:tcW w:w="4422" w:type="dxa"/>
            <w:gridSpan w:val="2"/>
            <w:tcBorders>
              <w:top w:val="single" w:sz="4" w:space="0" w:color="auto"/>
            </w:tcBorders>
          </w:tcPr>
          <w:p w14:paraId="77C425E3" w14:textId="77777777" w:rsidR="00C060BE" w:rsidRPr="0077558D" w:rsidRDefault="00C060BE" w:rsidP="000337C7">
            <w:pPr>
              <w:pStyle w:val="FSCtblh3"/>
              <w:rPr>
                <w:bCs/>
                <w:iCs/>
                <w:szCs w:val="18"/>
              </w:rPr>
            </w:pPr>
            <w:r w:rsidRPr="0077558D">
              <w:t xml:space="preserve">Agvet chemical: </w:t>
            </w:r>
            <w:r w:rsidRPr="0077558D">
              <w:rPr>
                <w:bCs/>
                <w:iCs/>
                <w:szCs w:val="18"/>
              </w:rPr>
              <w:t xml:space="preserve">Mefentrifluconazole </w:t>
            </w:r>
          </w:p>
          <w:p w14:paraId="3AEE657C" w14:textId="77777777" w:rsidR="00C060BE" w:rsidRPr="0077558D" w:rsidRDefault="00C060BE" w:rsidP="000337C7">
            <w:pPr>
              <w:pStyle w:val="Default"/>
            </w:pPr>
            <w:r w:rsidRPr="0077558D">
              <w:rPr>
                <w:i/>
                <w:iCs/>
                <w:sz w:val="18"/>
                <w:szCs w:val="18"/>
              </w:rPr>
              <w:t>Permitted residue: Mefentrifluconazole</w:t>
            </w:r>
          </w:p>
        </w:tc>
      </w:tr>
      <w:tr w:rsidR="00C060BE" w:rsidRPr="0077558D" w14:paraId="2CD0C4CE" w14:textId="77777777" w:rsidTr="000337C7">
        <w:trPr>
          <w:cantSplit/>
        </w:trPr>
        <w:tc>
          <w:tcPr>
            <w:tcW w:w="3402" w:type="dxa"/>
          </w:tcPr>
          <w:p w14:paraId="3E1CB6A0" w14:textId="77777777" w:rsidR="00C060BE" w:rsidRDefault="00C060BE" w:rsidP="000337C7">
            <w:pPr>
              <w:pStyle w:val="FSCtblMRL1"/>
            </w:pPr>
            <w:r>
              <w:rPr>
                <w:szCs w:val="18"/>
              </w:rPr>
              <w:t>Cereal grains [except wheat; corn and sweet corns]</w:t>
            </w:r>
          </w:p>
        </w:tc>
        <w:tc>
          <w:tcPr>
            <w:tcW w:w="1020" w:type="dxa"/>
          </w:tcPr>
          <w:p w14:paraId="6E96DE08" w14:textId="77777777" w:rsidR="00C060BE" w:rsidRDefault="00C060BE" w:rsidP="000337C7">
            <w:pPr>
              <w:pStyle w:val="FSCtblMRL2"/>
            </w:pPr>
            <w:r>
              <w:t>4</w:t>
            </w:r>
          </w:p>
        </w:tc>
      </w:tr>
      <w:tr w:rsidR="00C060BE" w:rsidRPr="0077558D" w14:paraId="242A7233" w14:textId="77777777" w:rsidTr="000337C7">
        <w:trPr>
          <w:cantSplit/>
        </w:trPr>
        <w:tc>
          <w:tcPr>
            <w:tcW w:w="3402" w:type="dxa"/>
          </w:tcPr>
          <w:p w14:paraId="601ADBE4" w14:textId="77777777" w:rsidR="00C060BE" w:rsidRPr="0077558D" w:rsidRDefault="00C060BE" w:rsidP="000337C7">
            <w:pPr>
              <w:pStyle w:val="FSCtblMRL1"/>
            </w:pPr>
            <w:r>
              <w:rPr>
                <w:szCs w:val="18"/>
              </w:rPr>
              <w:t xml:space="preserve">Pome fruits </w:t>
            </w:r>
            <w:r>
              <w:t>(except Persimmon, Japanese)</w:t>
            </w:r>
          </w:p>
        </w:tc>
        <w:tc>
          <w:tcPr>
            <w:tcW w:w="1020" w:type="dxa"/>
          </w:tcPr>
          <w:p w14:paraId="0172977E" w14:textId="77777777" w:rsidR="00C060BE" w:rsidRPr="0077558D" w:rsidRDefault="00C060BE" w:rsidP="000337C7">
            <w:pPr>
              <w:pStyle w:val="FSCtblMRL2"/>
              <w:rPr>
                <w:szCs w:val="18"/>
              </w:rPr>
            </w:pPr>
            <w:r>
              <w:t>1.5</w:t>
            </w:r>
          </w:p>
        </w:tc>
      </w:tr>
      <w:tr w:rsidR="00C060BE" w:rsidRPr="0077558D" w14:paraId="0EECCE46" w14:textId="77777777" w:rsidTr="000337C7">
        <w:trPr>
          <w:cantSplit/>
        </w:trPr>
        <w:tc>
          <w:tcPr>
            <w:tcW w:w="3402" w:type="dxa"/>
          </w:tcPr>
          <w:p w14:paraId="0B6BD590" w14:textId="77777777" w:rsidR="00C060BE" w:rsidRPr="000A2B0C" w:rsidRDefault="00C060BE" w:rsidP="000337C7">
            <w:pPr>
              <w:pStyle w:val="FSCtblMRL1"/>
            </w:pPr>
            <w:r w:rsidRPr="000A2B0C">
              <w:t>Stone fruits [except apricot cherries;</w:t>
            </w:r>
            <w:r>
              <w:t xml:space="preserve"> jujube, Chinese;</w:t>
            </w:r>
            <w:r w:rsidRPr="000A2B0C">
              <w:t xml:space="preserve"> plums]</w:t>
            </w:r>
          </w:p>
        </w:tc>
        <w:tc>
          <w:tcPr>
            <w:tcW w:w="1020" w:type="dxa"/>
          </w:tcPr>
          <w:p w14:paraId="42ECBBC8" w14:textId="77777777" w:rsidR="00C060BE" w:rsidRPr="0077558D" w:rsidRDefault="00C060BE" w:rsidP="000337C7">
            <w:pPr>
              <w:pStyle w:val="Default"/>
              <w:jc w:val="right"/>
              <w:rPr>
                <w:sz w:val="18"/>
                <w:szCs w:val="18"/>
              </w:rPr>
            </w:pPr>
            <w:r w:rsidRPr="00F97E3C">
              <w:rPr>
                <w:sz w:val="18"/>
                <w:szCs w:val="18"/>
              </w:rPr>
              <w:t>1.5</w:t>
            </w:r>
          </w:p>
        </w:tc>
      </w:tr>
      <w:tr w:rsidR="00C060BE" w:rsidRPr="0077558D" w14:paraId="42D570B5" w14:textId="77777777" w:rsidTr="000337C7">
        <w:trPr>
          <w:cantSplit/>
        </w:trPr>
        <w:tc>
          <w:tcPr>
            <w:tcW w:w="3402" w:type="dxa"/>
          </w:tcPr>
          <w:p w14:paraId="2DB210B9" w14:textId="77777777" w:rsidR="00C060BE" w:rsidRPr="000A2B0C" w:rsidRDefault="00C060BE" w:rsidP="000337C7">
            <w:pPr>
              <w:pStyle w:val="FSCtblMRL1"/>
            </w:pPr>
            <w:r>
              <w:t>Vetch</w:t>
            </w:r>
          </w:p>
        </w:tc>
        <w:tc>
          <w:tcPr>
            <w:tcW w:w="1020" w:type="dxa"/>
          </w:tcPr>
          <w:p w14:paraId="23385303" w14:textId="77777777" w:rsidR="00C060BE" w:rsidRPr="00F97E3C" w:rsidRDefault="00C060BE" w:rsidP="000337C7">
            <w:pPr>
              <w:pStyle w:val="Default"/>
              <w:jc w:val="right"/>
              <w:rPr>
                <w:sz w:val="18"/>
                <w:szCs w:val="18"/>
              </w:rPr>
            </w:pPr>
            <w:r>
              <w:rPr>
                <w:sz w:val="18"/>
                <w:szCs w:val="18"/>
              </w:rPr>
              <w:t>0.15</w:t>
            </w:r>
          </w:p>
        </w:tc>
      </w:tr>
      <w:tr w:rsidR="00C060BE" w:rsidRPr="0077558D" w14:paraId="04C17F72" w14:textId="77777777" w:rsidTr="000337C7">
        <w:trPr>
          <w:cantSplit/>
        </w:trPr>
        <w:tc>
          <w:tcPr>
            <w:tcW w:w="4422" w:type="dxa"/>
            <w:gridSpan w:val="2"/>
            <w:tcBorders>
              <w:top w:val="single" w:sz="4" w:space="0" w:color="auto"/>
            </w:tcBorders>
          </w:tcPr>
          <w:p w14:paraId="1151A8B2" w14:textId="77777777" w:rsidR="00C060BE" w:rsidRPr="00781F4B" w:rsidRDefault="00C060BE" w:rsidP="000337C7"/>
        </w:tc>
      </w:tr>
    </w:tbl>
    <w:p w14:paraId="0E42F68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EB1D35E" w14:textId="77777777" w:rsidTr="000337C7">
        <w:trPr>
          <w:cantSplit/>
        </w:trPr>
        <w:tc>
          <w:tcPr>
            <w:tcW w:w="4422" w:type="dxa"/>
            <w:gridSpan w:val="2"/>
            <w:tcBorders>
              <w:top w:val="single" w:sz="4" w:space="0" w:color="auto"/>
            </w:tcBorders>
          </w:tcPr>
          <w:p w14:paraId="39F88923" w14:textId="77777777" w:rsidR="00C060BE" w:rsidRPr="0077558D" w:rsidRDefault="00C060BE" w:rsidP="000337C7">
            <w:pPr>
              <w:pStyle w:val="FSCtblh3"/>
            </w:pPr>
            <w:r w:rsidRPr="0077558D">
              <w:t>Agvet chemical:  Metaflumizone</w:t>
            </w:r>
          </w:p>
        </w:tc>
      </w:tr>
      <w:tr w:rsidR="00C060BE" w:rsidRPr="0077558D" w14:paraId="2D97163D" w14:textId="77777777" w:rsidTr="000337C7">
        <w:trPr>
          <w:cantSplit/>
        </w:trPr>
        <w:tc>
          <w:tcPr>
            <w:tcW w:w="4422" w:type="dxa"/>
            <w:gridSpan w:val="2"/>
            <w:tcBorders>
              <w:bottom w:val="single" w:sz="4" w:space="0" w:color="auto"/>
            </w:tcBorders>
          </w:tcPr>
          <w:p w14:paraId="570673D8" w14:textId="77777777" w:rsidR="00C060BE" w:rsidRPr="0077558D" w:rsidRDefault="00C060BE" w:rsidP="000337C7">
            <w:pPr>
              <w:pStyle w:val="FSCtblh4"/>
            </w:pPr>
            <w:r w:rsidRPr="0077558D">
              <w:t>Permitted residue:  Sum of metaflumizone, its E and Z isomers and its metabolite 4-{2-oxo-2-[3-(trifluoromethyl) phenyl]ethyl}-benzonitrile expressed as metaflumizone</w:t>
            </w:r>
          </w:p>
        </w:tc>
      </w:tr>
      <w:tr w:rsidR="00C060BE" w:rsidRPr="0077558D" w14:paraId="44EACE31" w14:textId="77777777" w:rsidTr="000337C7">
        <w:trPr>
          <w:cantSplit/>
        </w:trPr>
        <w:tc>
          <w:tcPr>
            <w:tcW w:w="3402" w:type="dxa"/>
            <w:tcBorders>
              <w:top w:val="single" w:sz="4" w:space="0" w:color="auto"/>
              <w:bottom w:val="single" w:sz="4" w:space="0" w:color="auto"/>
            </w:tcBorders>
          </w:tcPr>
          <w:p w14:paraId="183CE3CD"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72FBE771" w14:textId="77777777" w:rsidR="00C060BE" w:rsidRPr="0077558D" w:rsidRDefault="00C060BE" w:rsidP="000337C7">
            <w:pPr>
              <w:pStyle w:val="FSCtblMRL2"/>
            </w:pPr>
            <w:r w:rsidRPr="0077558D">
              <w:t>2</w:t>
            </w:r>
          </w:p>
        </w:tc>
      </w:tr>
    </w:tbl>
    <w:p w14:paraId="7EF4F641" w14:textId="77777777" w:rsidR="00C060BE" w:rsidRDefault="00C060BE" w:rsidP="00C060BE">
      <w:pPr>
        <w:pStyle w:val="FSCtblMRL1"/>
        <w:rPr>
          <w:rFonts w:eastAsiaTheme="minorHAnsi"/>
        </w:rPr>
      </w:pPr>
    </w:p>
    <w:p w14:paraId="16980E4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DF79281" w14:textId="77777777" w:rsidTr="000337C7">
        <w:trPr>
          <w:cantSplit/>
        </w:trPr>
        <w:tc>
          <w:tcPr>
            <w:tcW w:w="4422" w:type="dxa"/>
            <w:gridSpan w:val="2"/>
            <w:tcBorders>
              <w:top w:val="single" w:sz="4" w:space="0" w:color="auto"/>
            </w:tcBorders>
          </w:tcPr>
          <w:p w14:paraId="6267AA27" w14:textId="77777777" w:rsidR="00C060BE" w:rsidRPr="0077558D" w:rsidRDefault="00C060BE" w:rsidP="000337C7">
            <w:pPr>
              <w:pStyle w:val="FSCtblh3"/>
            </w:pPr>
            <w:r w:rsidRPr="0077558D">
              <w:t>Agvet chemical:  Metalaxyl</w:t>
            </w:r>
          </w:p>
        </w:tc>
      </w:tr>
      <w:tr w:rsidR="00C060BE" w:rsidRPr="0077558D" w14:paraId="173475F2" w14:textId="77777777" w:rsidTr="000337C7">
        <w:trPr>
          <w:cantSplit/>
        </w:trPr>
        <w:tc>
          <w:tcPr>
            <w:tcW w:w="4422" w:type="dxa"/>
            <w:gridSpan w:val="2"/>
            <w:tcBorders>
              <w:bottom w:val="single" w:sz="4" w:space="0" w:color="auto"/>
            </w:tcBorders>
          </w:tcPr>
          <w:p w14:paraId="5DBC2DC3" w14:textId="77777777" w:rsidR="00C060BE" w:rsidRPr="0077558D" w:rsidRDefault="00C060BE" w:rsidP="000337C7">
            <w:pPr>
              <w:pStyle w:val="FSCtblh4"/>
            </w:pPr>
            <w:r w:rsidRPr="0077558D">
              <w:t>Permitted residue:  Metalaxyl</w:t>
            </w:r>
          </w:p>
        </w:tc>
      </w:tr>
      <w:tr w:rsidR="00C060BE" w:rsidRPr="0077558D" w14:paraId="6A9431C6" w14:textId="77777777" w:rsidTr="000337C7">
        <w:trPr>
          <w:cantSplit/>
        </w:trPr>
        <w:tc>
          <w:tcPr>
            <w:tcW w:w="3402" w:type="dxa"/>
          </w:tcPr>
          <w:p w14:paraId="529D922A" w14:textId="77777777" w:rsidR="00C060BE" w:rsidRPr="0077558D" w:rsidDel="007F41A2" w:rsidRDefault="00C060BE" w:rsidP="000337C7">
            <w:pPr>
              <w:pStyle w:val="FSCtblMRL1"/>
            </w:pPr>
            <w:r>
              <w:t>B</w:t>
            </w:r>
            <w:r w:rsidRPr="0077558D">
              <w:t>ulb vegetables</w:t>
            </w:r>
            <w:r>
              <w:t xml:space="preserve"> (except chives)</w:t>
            </w:r>
          </w:p>
        </w:tc>
        <w:tc>
          <w:tcPr>
            <w:tcW w:w="1020" w:type="dxa"/>
          </w:tcPr>
          <w:p w14:paraId="01FD3984" w14:textId="77777777" w:rsidR="00C060BE" w:rsidDel="007F41A2" w:rsidRDefault="00C060BE" w:rsidP="000337C7">
            <w:pPr>
              <w:pStyle w:val="FSCtblMRL2"/>
            </w:pPr>
            <w:r w:rsidRPr="0077558D">
              <w:t>0.1</w:t>
            </w:r>
          </w:p>
        </w:tc>
      </w:tr>
      <w:tr w:rsidR="00C060BE" w:rsidRPr="0077558D" w14:paraId="026239B3" w14:textId="77777777" w:rsidTr="000337C7">
        <w:trPr>
          <w:cantSplit/>
        </w:trPr>
        <w:tc>
          <w:tcPr>
            <w:tcW w:w="3402" w:type="dxa"/>
          </w:tcPr>
          <w:p w14:paraId="52467B4E" w14:textId="77777777" w:rsidR="00C060BE" w:rsidRPr="0077558D" w:rsidRDefault="00C060BE" w:rsidP="000337C7">
            <w:pPr>
              <w:pStyle w:val="FSCtblMRL1"/>
            </w:pPr>
            <w:r w:rsidRPr="0077558D">
              <w:t>Cereal grains</w:t>
            </w:r>
            <w:r>
              <w:t xml:space="preserve"> (except sweet corns)</w:t>
            </w:r>
          </w:p>
        </w:tc>
        <w:tc>
          <w:tcPr>
            <w:tcW w:w="1020" w:type="dxa"/>
          </w:tcPr>
          <w:p w14:paraId="74F55246" w14:textId="77777777" w:rsidR="00C060BE" w:rsidRPr="0077558D" w:rsidRDefault="00C060BE" w:rsidP="000337C7">
            <w:pPr>
              <w:pStyle w:val="FSCtblMRL2"/>
            </w:pPr>
            <w:r w:rsidRPr="0077558D">
              <w:t>*0.01</w:t>
            </w:r>
          </w:p>
        </w:tc>
      </w:tr>
      <w:tr w:rsidR="00C060BE" w:rsidRPr="0077558D" w14:paraId="55696CEF" w14:textId="77777777" w:rsidTr="000337C7">
        <w:trPr>
          <w:cantSplit/>
        </w:trPr>
        <w:tc>
          <w:tcPr>
            <w:tcW w:w="3402" w:type="dxa"/>
          </w:tcPr>
          <w:p w14:paraId="0D4C3BA8" w14:textId="77777777" w:rsidR="00C060BE" w:rsidRDefault="00C060BE" w:rsidP="000337C7">
            <w:pPr>
              <w:pStyle w:val="FSCtblMRL1"/>
            </w:pPr>
            <w:r>
              <w:t>Chinese cabbage (Pe-tsai)</w:t>
            </w:r>
          </w:p>
        </w:tc>
        <w:tc>
          <w:tcPr>
            <w:tcW w:w="1020" w:type="dxa"/>
          </w:tcPr>
          <w:p w14:paraId="40995547" w14:textId="77777777" w:rsidR="00C060BE" w:rsidRDefault="00C060BE" w:rsidP="000337C7">
            <w:pPr>
              <w:pStyle w:val="FSCtblMRL2"/>
            </w:pPr>
            <w:r>
              <w:t>0.3</w:t>
            </w:r>
          </w:p>
        </w:tc>
      </w:tr>
      <w:tr w:rsidR="00C060BE" w:rsidRPr="0077558D" w14:paraId="66DC89C2" w14:textId="77777777" w:rsidTr="000337C7">
        <w:trPr>
          <w:cantSplit/>
        </w:trPr>
        <w:tc>
          <w:tcPr>
            <w:tcW w:w="3402" w:type="dxa"/>
          </w:tcPr>
          <w:p w14:paraId="4884E9CF" w14:textId="77777777" w:rsidR="00C060BE" w:rsidRDefault="00C060BE" w:rsidP="000337C7">
            <w:pPr>
              <w:pStyle w:val="FSCtblMRL1"/>
            </w:pPr>
            <w:r>
              <w:t>Chives</w:t>
            </w:r>
          </w:p>
        </w:tc>
        <w:tc>
          <w:tcPr>
            <w:tcW w:w="1020" w:type="dxa"/>
          </w:tcPr>
          <w:p w14:paraId="2E0A9400" w14:textId="77777777" w:rsidR="00C060BE" w:rsidRDefault="00C060BE" w:rsidP="000337C7">
            <w:pPr>
              <w:pStyle w:val="FSCtblMRL2"/>
            </w:pPr>
            <w:r>
              <w:t>3</w:t>
            </w:r>
          </w:p>
        </w:tc>
      </w:tr>
      <w:tr w:rsidR="00C060BE" w:rsidRPr="0077558D" w14:paraId="6C1D5275" w14:textId="77777777" w:rsidTr="000337C7">
        <w:trPr>
          <w:cantSplit/>
        </w:trPr>
        <w:tc>
          <w:tcPr>
            <w:tcW w:w="3402" w:type="dxa"/>
          </w:tcPr>
          <w:p w14:paraId="359DB570" w14:textId="77777777" w:rsidR="00C060BE" w:rsidRPr="0077558D" w:rsidRDefault="00C060BE" w:rsidP="000337C7">
            <w:pPr>
              <w:pStyle w:val="FSCtblMRL1"/>
            </w:pPr>
            <w:r>
              <w:t>Fennel, bulb</w:t>
            </w:r>
          </w:p>
        </w:tc>
        <w:tc>
          <w:tcPr>
            <w:tcW w:w="1020" w:type="dxa"/>
          </w:tcPr>
          <w:p w14:paraId="7E465AFB" w14:textId="77777777" w:rsidR="00C060BE" w:rsidRPr="0077558D" w:rsidRDefault="00C060BE" w:rsidP="000337C7">
            <w:pPr>
              <w:pStyle w:val="FSCtblMRL2"/>
            </w:pPr>
            <w:r>
              <w:t>0.1</w:t>
            </w:r>
          </w:p>
        </w:tc>
      </w:tr>
      <w:tr w:rsidR="00C060BE" w:rsidRPr="0077558D" w14:paraId="7299D8B7" w14:textId="77777777" w:rsidTr="000337C7">
        <w:trPr>
          <w:cantSplit/>
        </w:trPr>
        <w:tc>
          <w:tcPr>
            <w:tcW w:w="3402" w:type="dxa"/>
          </w:tcPr>
          <w:p w14:paraId="3BF13556"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2F97EE33" w14:textId="77777777" w:rsidR="00C060BE" w:rsidRPr="0077558D" w:rsidRDefault="00C060BE" w:rsidP="000337C7">
            <w:pPr>
              <w:pStyle w:val="FSCtblMRL2"/>
            </w:pPr>
            <w:r w:rsidRPr="0077558D">
              <w:t>0.3</w:t>
            </w:r>
          </w:p>
        </w:tc>
      </w:tr>
      <w:tr w:rsidR="00C060BE" w:rsidRPr="0077558D" w14:paraId="6A95B67C" w14:textId="77777777" w:rsidTr="000337C7">
        <w:trPr>
          <w:cantSplit/>
        </w:trPr>
        <w:tc>
          <w:tcPr>
            <w:tcW w:w="3402" w:type="dxa"/>
          </w:tcPr>
          <w:p w14:paraId="131BDB8B" w14:textId="77777777" w:rsidR="00C060BE" w:rsidRPr="0077558D" w:rsidRDefault="00C060BE" w:rsidP="000337C7">
            <w:pPr>
              <w:pStyle w:val="FSCtblMRL1"/>
            </w:pPr>
            <w:r w:rsidRPr="0077558D">
              <w:t>Pome fruits</w:t>
            </w:r>
            <w:r>
              <w:t xml:space="preserve"> [except Persimmon, Japanese]</w:t>
            </w:r>
          </w:p>
        </w:tc>
        <w:tc>
          <w:tcPr>
            <w:tcW w:w="1020" w:type="dxa"/>
          </w:tcPr>
          <w:p w14:paraId="2EC22F1A" w14:textId="77777777" w:rsidR="00C060BE" w:rsidRPr="0077558D" w:rsidRDefault="00C060BE" w:rsidP="000337C7">
            <w:pPr>
              <w:pStyle w:val="FSCtblMRL2"/>
            </w:pPr>
            <w:r w:rsidRPr="0077558D">
              <w:t>0.2</w:t>
            </w:r>
          </w:p>
        </w:tc>
      </w:tr>
      <w:tr w:rsidR="00C060BE" w:rsidRPr="0077558D" w14:paraId="6DF623CC" w14:textId="77777777" w:rsidTr="000337C7">
        <w:trPr>
          <w:cantSplit/>
        </w:trPr>
        <w:tc>
          <w:tcPr>
            <w:tcW w:w="3402" w:type="dxa"/>
          </w:tcPr>
          <w:p w14:paraId="0C869C2D" w14:textId="77777777" w:rsidR="00C060BE" w:rsidRPr="0077558D" w:rsidRDefault="00C060BE" w:rsidP="000337C7">
            <w:pPr>
              <w:pStyle w:val="FSCtblMRL1"/>
            </w:pPr>
            <w:r w:rsidRPr="0077558D">
              <w:t>Spices</w:t>
            </w:r>
            <w:r>
              <w:t xml:space="preserve"> [except ginger, root]</w:t>
            </w:r>
          </w:p>
        </w:tc>
        <w:tc>
          <w:tcPr>
            <w:tcW w:w="1020" w:type="dxa"/>
          </w:tcPr>
          <w:p w14:paraId="232217C2" w14:textId="77777777" w:rsidR="00C060BE" w:rsidRPr="0077558D" w:rsidRDefault="00C060BE" w:rsidP="000337C7">
            <w:pPr>
              <w:pStyle w:val="FSCtblMRL2"/>
            </w:pPr>
            <w:r w:rsidRPr="0077558D">
              <w:t>*0.1</w:t>
            </w:r>
          </w:p>
        </w:tc>
      </w:tr>
      <w:tr w:rsidR="00C060BE" w:rsidRPr="0077558D" w14:paraId="5C2A6812" w14:textId="77777777" w:rsidTr="000337C7">
        <w:trPr>
          <w:cantSplit/>
        </w:trPr>
        <w:tc>
          <w:tcPr>
            <w:tcW w:w="3402" w:type="dxa"/>
          </w:tcPr>
          <w:p w14:paraId="16C83D67"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1AE8484D" w14:textId="77777777" w:rsidR="00C060BE" w:rsidRPr="0077558D" w:rsidRDefault="00C060BE" w:rsidP="000337C7">
            <w:pPr>
              <w:pStyle w:val="FSCtblMRL2"/>
            </w:pPr>
            <w:r w:rsidRPr="0077558D">
              <w:t>0.2</w:t>
            </w:r>
          </w:p>
        </w:tc>
      </w:tr>
      <w:tr w:rsidR="00C060BE" w:rsidRPr="0077558D" w14:paraId="377B05F2" w14:textId="77777777" w:rsidTr="000337C7">
        <w:trPr>
          <w:cantSplit/>
        </w:trPr>
        <w:tc>
          <w:tcPr>
            <w:tcW w:w="3402" w:type="dxa"/>
            <w:tcBorders>
              <w:bottom w:val="single" w:sz="4" w:space="0" w:color="auto"/>
            </w:tcBorders>
          </w:tcPr>
          <w:p w14:paraId="61E759EC" w14:textId="77777777" w:rsidR="00C060BE" w:rsidRPr="0077558D" w:rsidRDefault="00C060BE" w:rsidP="000337C7">
            <w:pPr>
              <w:pStyle w:val="FSCtblMRL1"/>
              <w:rPr>
                <w:lang w:val="en-AU"/>
              </w:rPr>
            </w:pPr>
            <w:r>
              <w:rPr>
                <w:lang w:val="en-AU"/>
              </w:rPr>
              <w:t>Sweet corns</w:t>
            </w:r>
          </w:p>
        </w:tc>
        <w:tc>
          <w:tcPr>
            <w:tcW w:w="1020" w:type="dxa"/>
            <w:tcBorders>
              <w:bottom w:val="single" w:sz="4" w:space="0" w:color="auto"/>
            </w:tcBorders>
          </w:tcPr>
          <w:p w14:paraId="03719558" w14:textId="77777777" w:rsidR="00C060BE" w:rsidRPr="0077558D" w:rsidRDefault="00C060BE" w:rsidP="000337C7">
            <w:pPr>
              <w:pStyle w:val="FSCtblMRL2"/>
              <w:rPr>
                <w:lang w:val="en-AU"/>
              </w:rPr>
            </w:pPr>
            <w:r>
              <w:rPr>
                <w:lang w:val="en-AU"/>
              </w:rPr>
              <w:t>T0.1</w:t>
            </w:r>
          </w:p>
        </w:tc>
      </w:tr>
    </w:tbl>
    <w:p w14:paraId="059FD881" w14:textId="77777777" w:rsidR="00C060BE" w:rsidRDefault="00C060BE" w:rsidP="00C060BE">
      <w:pPr>
        <w:pStyle w:val="FSCtblMRL1"/>
        <w:rPr>
          <w:rFonts w:eastAsiaTheme="minorHAnsi"/>
        </w:rPr>
      </w:pPr>
    </w:p>
    <w:p w14:paraId="60417A3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65DA125" w14:textId="77777777" w:rsidTr="000337C7">
        <w:trPr>
          <w:cantSplit/>
        </w:trPr>
        <w:tc>
          <w:tcPr>
            <w:tcW w:w="4422" w:type="dxa"/>
            <w:gridSpan w:val="2"/>
            <w:tcBorders>
              <w:top w:val="single" w:sz="4" w:space="0" w:color="auto"/>
            </w:tcBorders>
          </w:tcPr>
          <w:p w14:paraId="4AF9A5E2" w14:textId="77777777" w:rsidR="00C060BE" w:rsidRPr="0077558D" w:rsidRDefault="00C060BE" w:rsidP="000337C7">
            <w:pPr>
              <w:pStyle w:val="FSCtblh3"/>
            </w:pPr>
            <w:r w:rsidRPr="0077558D">
              <w:t>Agvet chemical:  Metaldehyde</w:t>
            </w:r>
          </w:p>
        </w:tc>
      </w:tr>
      <w:tr w:rsidR="00C060BE" w:rsidRPr="0077558D" w14:paraId="4F4C1A78" w14:textId="77777777" w:rsidTr="000337C7">
        <w:trPr>
          <w:cantSplit/>
        </w:trPr>
        <w:tc>
          <w:tcPr>
            <w:tcW w:w="4422" w:type="dxa"/>
            <w:gridSpan w:val="2"/>
            <w:tcBorders>
              <w:bottom w:val="single" w:sz="4" w:space="0" w:color="auto"/>
            </w:tcBorders>
          </w:tcPr>
          <w:p w14:paraId="30FC04AC" w14:textId="77777777" w:rsidR="00C060BE" w:rsidRPr="0077558D" w:rsidRDefault="00C060BE" w:rsidP="000337C7">
            <w:pPr>
              <w:pStyle w:val="FSCtblh4"/>
            </w:pPr>
            <w:r w:rsidRPr="0077558D">
              <w:t>Permitted residue:  Metaldehyde</w:t>
            </w:r>
          </w:p>
        </w:tc>
      </w:tr>
      <w:tr w:rsidR="00C060BE" w:rsidRPr="0077558D" w14:paraId="056529DA" w14:textId="77777777" w:rsidTr="000337C7">
        <w:trPr>
          <w:cantSplit/>
        </w:trPr>
        <w:tc>
          <w:tcPr>
            <w:tcW w:w="3402" w:type="dxa"/>
          </w:tcPr>
          <w:p w14:paraId="35A03B38" w14:textId="77777777" w:rsidR="00C060BE" w:rsidRPr="0077558D" w:rsidRDefault="00C060BE" w:rsidP="000337C7">
            <w:pPr>
              <w:pStyle w:val="FSCtblMRL1"/>
            </w:pPr>
            <w:r>
              <w:t>Chives</w:t>
            </w:r>
          </w:p>
        </w:tc>
        <w:tc>
          <w:tcPr>
            <w:tcW w:w="1020" w:type="dxa"/>
          </w:tcPr>
          <w:p w14:paraId="5F0CB413" w14:textId="77777777" w:rsidR="00C060BE" w:rsidRPr="0077558D" w:rsidRDefault="00C060BE" w:rsidP="000337C7">
            <w:pPr>
              <w:pStyle w:val="FSCtblMRL2"/>
            </w:pPr>
            <w:r>
              <w:t>1</w:t>
            </w:r>
          </w:p>
        </w:tc>
      </w:tr>
      <w:tr w:rsidR="00C060BE" w:rsidRPr="0077558D" w14:paraId="5A890104" w14:textId="77777777" w:rsidTr="000337C7">
        <w:trPr>
          <w:cantSplit/>
        </w:trPr>
        <w:tc>
          <w:tcPr>
            <w:tcW w:w="3402" w:type="dxa"/>
            <w:tcBorders>
              <w:bottom w:val="single" w:sz="4" w:space="0" w:color="auto"/>
            </w:tcBorders>
          </w:tcPr>
          <w:p w14:paraId="150347B8"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39E3282C" w14:textId="77777777" w:rsidR="00C060BE" w:rsidRPr="0077558D" w:rsidRDefault="00C060BE" w:rsidP="000337C7">
            <w:pPr>
              <w:pStyle w:val="FSCtblMRL2"/>
            </w:pPr>
            <w:r w:rsidRPr="0077558D">
              <w:t>1</w:t>
            </w:r>
          </w:p>
        </w:tc>
      </w:tr>
    </w:tbl>
    <w:p w14:paraId="54F8D8E8" w14:textId="77777777" w:rsidR="00C060BE" w:rsidRDefault="00C060BE" w:rsidP="00C060BE">
      <w:pPr>
        <w:pStyle w:val="FSCtblMRL1"/>
        <w:rPr>
          <w:rFonts w:eastAsiaTheme="minorHAnsi"/>
        </w:rPr>
      </w:pPr>
    </w:p>
    <w:p w14:paraId="69A6300B"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344"/>
        <w:gridCol w:w="1079"/>
      </w:tblGrid>
      <w:tr w:rsidR="00C060BE" w:rsidRPr="0077558D" w14:paraId="0EDCEC63" w14:textId="77777777" w:rsidTr="000337C7">
        <w:trPr>
          <w:cantSplit/>
        </w:trPr>
        <w:tc>
          <w:tcPr>
            <w:tcW w:w="4423" w:type="dxa"/>
            <w:gridSpan w:val="2"/>
            <w:tcBorders>
              <w:top w:val="single" w:sz="4" w:space="0" w:color="auto"/>
            </w:tcBorders>
            <w:shd w:val="clear" w:color="auto" w:fill="auto"/>
          </w:tcPr>
          <w:p w14:paraId="278E0830" w14:textId="77777777" w:rsidR="00C060BE" w:rsidRPr="0077558D" w:rsidRDefault="00C060BE" w:rsidP="000337C7">
            <w:pPr>
              <w:pStyle w:val="FSCtblh3"/>
            </w:pPr>
            <w:r w:rsidRPr="0077558D">
              <w:t>Agvet chemical: Metamitron</w:t>
            </w:r>
          </w:p>
        </w:tc>
      </w:tr>
      <w:tr w:rsidR="00C060BE" w:rsidRPr="0077558D" w14:paraId="6495ECAD" w14:textId="77777777" w:rsidTr="000337C7">
        <w:trPr>
          <w:cantSplit/>
        </w:trPr>
        <w:tc>
          <w:tcPr>
            <w:tcW w:w="4423" w:type="dxa"/>
            <w:gridSpan w:val="2"/>
            <w:tcBorders>
              <w:bottom w:val="single" w:sz="4" w:space="0" w:color="auto"/>
            </w:tcBorders>
            <w:shd w:val="clear" w:color="auto" w:fill="auto"/>
          </w:tcPr>
          <w:p w14:paraId="4C65485D" w14:textId="77777777" w:rsidR="00C060BE" w:rsidRPr="0077558D" w:rsidRDefault="00C060BE" w:rsidP="000337C7">
            <w:pPr>
              <w:pStyle w:val="FSCtblh4"/>
            </w:pPr>
            <w:r w:rsidRPr="0077558D">
              <w:t>Permitted residue: Metamitron</w:t>
            </w:r>
          </w:p>
        </w:tc>
      </w:tr>
      <w:tr w:rsidR="00C060BE" w:rsidRPr="0077558D" w14:paraId="3F134658" w14:textId="77777777" w:rsidTr="000337C7">
        <w:trPr>
          <w:cantSplit/>
        </w:trPr>
        <w:tc>
          <w:tcPr>
            <w:tcW w:w="3344" w:type="dxa"/>
            <w:tcBorders>
              <w:bottom w:val="single" w:sz="4" w:space="0" w:color="auto"/>
            </w:tcBorders>
          </w:tcPr>
          <w:p w14:paraId="66A5A155" w14:textId="77777777" w:rsidR="00C060BE" w:rsidRPr="0077558D" w:rsidRDefault="00C060BE" w:rsidP="000337C7">
            <w:pPr>
              <w:pStyle w:val="FSCtblMRL1"/>
            </w:pPr>
            <w:r w:rsidRPr="00873F44">
              <w:t>Pome fruits</w:t>
            </w:r>
            <w:r>
              <w:t xml:space="preserve"> (except Persimmon, Japanese)</w:t>
            </w:r>
          </w:p>
        </w:tc>
        <w:tc>
          <w:tcPr>
            <w:tcW w:w="1079" w:type="dxa"/>
            <w:tcBorders>
              <w:top w:val="nil"/>
              <w:left w:val="nil"/>
              <w:bottom w:val="single" w:sz="4" w:space="0" w:color="auto"/>
              <w:right w:val="nil"/>
            </w:tcBorders>
          </w:tcPr>
          <w:p w14:paraId="7B2B16B6" w14:textId="77777777" w:rsidR="00C060BE" w:rsidRPr="0077558D" w:rsidRDefault="00C060BE" w:rsidP="000337C7">
            <w:pPr>
              <w:pStyle w:val="FSCtblMRL2"/>
            </w:pPr>
            <w:r>
              <w:t>0.01</w:t>
            </w:r>
          </w:p>
        </w:tc>
      </w:tr>
    </w:tbl>
    <w:p w14:paraId="617E6C1E" w14:textId="77777777" w:rsidR="00C060BE" w:rsidRDefault="00C060BE" w:rsidP="00C060BE"/>
    <w:p w14:paraId="4A06A60C" w14:textId="77777777" w:rsidR="00C060BE" w:rsidRDefault="00C060BE" w:rsidP="00C060BE"/>
    <w:tbl>
      <w:tblPr>
        <w:tblW w:w="4423" w:type="dxa"/>
        <w:tblLayout w:type="fixed"/>
        <w:tblCellMar>
          <w:left w:w="80" w:type="dxa"/>
          <w:right w:w="80" w:type="dxa"/>
        </w:tblCellMar>
        <w:tblLook w:val="0000" w:firstRow="0" w:lastRow="0" w:firstColumn="0" w:lastColumn="0" w:noHBand="0" w:noVBand="0"/>
      </w:tblPr>
      <w:tblGrid>
        <w:gridCol w:w="3417"/>
        <w:gridCol w:w="1006"/>
      </w:tblGrid>
      <w:tr w:rsidR="00C060BE" w:rsidRPr="0077558D" w14:paraId="7C5B6B02" w14:textId="77777777" w:rsidTr="000337C7">
        <w:trPr>
          <w:cantSplit/>
        </w:trPr>
        <w:tc>
          <w:tcPr>
            <w:tcW w:w="4423" w:type="dxa"/>
            <w:gridSpan w:val="2"/>
            <w:tcBorders>
              <w:top w:val="single" w:sz="4" w:space="0" w:color="auto"/>
            </w:tcBorders>
            <w:shd w:val="clear" w:color="auto" w:fill="auto"/>
          </w:tcPr>
          <w:p w14:paraId="7C1CEA74" w14:textId="77777777" w:rsidR="00C060BE" w:rsidRPr="0077558D" w:rsidRDefault="00C060BE" w:rsidP="000337C7">
            <w:pPr>
              <w:pStyle w:val="FSCtblh3"/>
            </w:pPr>
            <w:r w:rsidRPr="0077558D">
              <w:t xml:space="preserve">Agvet chemical:  </w:t>
            </w:r>
            <w:r w:rsidRPr="0077558D">
              <w:rPr>
                <w:bCs/>
                <w:szCs w:val="18"/>
              </w:rPr>
              <w:t>Metazachlor</w:t>
            </w:r>
          </w:p>
        </w:tc>
      </w:tr>
      <w:tr w:rsidR="00C060BE" w:rsidRPr="0077558D" w14:paraId="5ECE1E4F" w14:textId="77777777" w:rsidTr="000337C7">
        <w:trPr>
          <w:cantSplit/>
        </w:trPr>
        <w:tc>
          <w:tcPr>
            <w:tcW w:w="4423" w:type="dxa"/>
            <w:gridSpan w:val="2"/>
            <w:shd w:val="clear" w:color="auto" w:fill="auto"/>
          </w:tcPr>
          <w:p w14:paraId="5A252A21" w14:textId="77777777" w:rsidR="00C060BE" w:rsidRPr="0077558D" w:rsidRDefault="00C060BE" w:rsidP="000337C7">
            <w:pPr>
              <w:pStyle w:val="FSCtblh4"/>
            </w:pPr>
            <w:r w:rsidRPr="0077558D">
              <w:t xml:space="preserve">Permitted residue—commodities of plant origin: Sum of metabolites 479M04 (N-(2,6-dimethylphenyl)-N-(1H-pyrazol-1-ylmethyl)oxalamide), 479M08 (N-(2,6-dimethylphenyl)-N-(1H-pyrazol-1-ylmethyl)aminocarbonylmethylsulfonic acid) and 479M16 (3-[N-(2,6-dimethylphenyl)-N-(1H-pyrazol-1-ylmethyl)aminocarbonylmethylsulfinyl]-2-hydroxypropanoic acid), expressed as metazachlor </w:t>
            </w:r>
          </w:p>
        </w:tc>
      </w:tr>
      <w:tr w:rsidR="00C060BE" w:rsidRPr="0077558D" w14:paraId="1F81EC46" w14:textId="77777777" w:rsidTr="000337C7">
        <w:trPr>
          <w:cantSplit/>
        </w:trPr>
        <w:tc>
          <w:tcPr>
            <w:tcW w:w="4423" w:type="dxa"/>
            <w:gridSpan w:val="2"/>
            <w:tcBorders>
              <w:bottom w:val="single" w:sz="4" w:space="0" w:color="auto"/>
            </w:tcBorders>
            <w:shd w:val="clear" w:color="auto" w:fill="auto"/>
          </w:tcPr>
          <w:p w14:paraId="246DB33D" w14:textId="77777777" w:rsidR="00C060BE" w:rsidRPr="0077558D" w:rsidRDefault="00C060BE" w:rsidP="000337C7">
            <w:pPr>
              <w:pStyle w:val="FSCtblh4"/>
            </w:pPr>
            <w:r w:rsidRPr="0077558D">
              <w:t>Permitted residue—commodities of animal origin: Sum of metazachlor and its metabolites containing the 2,6-dimethylaniline moiety, expressed as metazachlor</w:t>
            </w:r>
          </w:p>
        </w:tc>
      </w:tr>
      <w:tr w:rsidR="00C060BE" w:rsidRPr="0077558D" w14:paraId="663FF1AF" w14:textId="77777777" w:rsidTr="000337C7">
        <w:trPr>
          <w:cantSplit/>
        </w:trPr>
        <w:tc>
          <w:tcPr>
            <w:tcW w:w="3417" w:type="dxa"/>
          </w:tcPr>
          <w:p w14:paraId="56520D59" w14:textId="77777777" w:rsidR="00C060BE" w:rsidRPr="0077558D" w:rsidRDefault="00C060BE" w:rsidP="000337C7">
            <w:pPr>
              <w:pStyle w:val="FSCtblMRL1"/>
            </w:pPr>
            <w:r w:rsidRPr="0077558D">
              <w:t>Cereal grains</w:t>
            </w:r>
            <w:r>
              <w:t xml:space="preserve"> (except sweet corns)</w:t>
            </w:r>
          </w:p>
        </w:tc>
        <w:tc>
          <w:tcPr>
            <w:tcW w:w="1006" w:type="dxa"/>
          </w:tcPr>
          <w:p w14:paraId="24D6F9F5" w14:textId="77777777" w:rsidR="00C060BE" w:rsidRPr="0077558D" w:rsidRDefault="00C060BE" w:rsidP="000337C7">
            <w:pPr>
              <w:pStyle w:val="FSCtblMRL2"/>
            </w:pPr>
            <w:r w:rsidRPr="0077558D">
              <w:t>*0.03</w:t>
            </w:r>
          </w:p>
        </w:tc>
      </w:tr>
      <w:tr w:rsidR="00C060BE" w:rsidRPr="0077558D" w14:paraId="53D5D246" w14:textId="77777777" w:rsidTr="000337C7">
        <w:trPr>
          <w:cantSplit/>
        </w:trPr>
        <w:tc>
          <w:tcPr>
            <w:tcW w:w="3417" w:type="dxa"/>
            <w:tcBorders>
              <w:bottom w:val="single" w:sz="4" w:space="0" w:color="auto"/>
            </w:tcBorders>
          </w:tcPr>
          <w:p w14:paraId="3E27C3EE" w14:textId="77777777" w:rsidR="00C060BE" w:rsidRPr="0077558D" w:rsidRDefault="00C060BE" w:rsidP="000337C7">
            <w:pPr>
              <w:pStyle w:val="FSCtblMRL1"/>
            </w:pPr>
            <w:r w:rsidRPr="0077558D">
              <w:t>Pulses</w:t>
            </w:r>
            <w:r>
              <w:t xml:space="preserve"> [except vetch]</w:t>
            </w:r>
          </w:p>
        </w:tc>
        <w:tc>
          <w:tcPr>
            <w:tcW w:w="1006" w:type="dxa"/>
            <w:tcBorders>
              <w:bottom w:val="single" w:sz="4" w:space="0" w:color="auto"/>
            </w:tcBorders>
          </w:tcPr>
          <w:p w14:paraId="169456E2" w14:textId="77777777" w:rsidR="00C060BE" w:rsidRPr="0077558D" w:rsidRDefault="00C060BE" w:rsidP="000337C7">
            <w:pPr>
              <w:pStyle w:val="FSCtblMRL2"/>
            </w:pPr>
            <w:r w:rsidRPr="0077558D">
              <w:t>*0.03</w:t>
            </w:r>
          </w:p>
        </w:tc>
      </w:tr>
    </w:tbl>
    <w:p w14:paraId="4CF0ADC8" w14:textId="77777777" w:rsidR="00C060BE" w:rsidRDefault="00C060BE" w:rsidP="00C060BE">
      <w:pPr>
        <w:pStyle w:val="FSCtblMRL1"/>
        <w:rPr>
          <w:rFonts w:eastAsiaTheme="minorHAnsi"/>
        </w:rPr>
      </w:pPr>
    </w:p>
    <w:p w14:paraId="4847B024"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C060BE" w:rsidRPr="0077558D" w14:paraId="23859BD0" w14:textId="77777777" w:rsidTr="000337C7">
        <w:trPr>
          <w:cantSplit/>
        </w:trPr>
        <w:tc>
          <w:tcPr>
            <w:tcW w:w="4423" w:type="dxa"/>
            <w:gridSpan w:val="2"/>
            <w:tcBorders>
              <w:top w:val="single" w:sz="4" w:space="0" w:color="auto"/>
              <w:left w:val="nil"/>
              <w:bottom w:val="nil"/>
              <w:right w:val="nil"/>
            </w:tcBorders>
            <w:hideMark/>
          </w:tcPr>
          <w:p w14:paraId="013D30CB" w14:textId="77777777" w:rsidR="00C060BE" w:rsidRPr="0077558D" w:rsidRDefault="00C060BE" w:rsidP="000337C7">
            <w:pPr>
              <w:keepNext/>
              <w:keepLines/>
              <w:spacing w:before="60" w:after="60"/>
              <w:rPr>
                <w:rFonts w:cs="Arial"/>
                <w:b/>
                <w:i/>
                <w:sz w:val="18"/>
                <w:szCs w:val="22"/>
              </w:rPr>
            </w:pPr>
            <w:r w:rsidRPr="0077558D">
              <w:rPr>
                <w:rFonts w:cs="Arial"/>
                <w:b/>
                <w:i/>
                <w:sz w:val="18"/>
                <w:szCs w:val="22"/>
                <w:lang w:val="en-US"/>
              </w:rPr>
              <w:t>Agvet chemical:  Metcamifen</w:t>
            </w:r>
          </w:p>
        </w:tc>
      </w:tr>
      <w:tr w:rsidR="00C060BE" w:rsidRPr="0077558D" w14:paraId="43766DF7" w14:textId="77777777" w:rsidTr="000337C7">
        <w:trPr>
          <w:cantSplit/>
        </w:trPr>
        <w:tc>
          <w:tcPr>
            <w:tcW w:w="4423" w:type="dxa"/>
            <w:gridSpan w:val="2"/>
            <w:tcBorders>
              <w:top w:val="nil"/>
              <w:left w:val="nil"/>
              <w:bottom w:val="single" w:sz="4" w:space="0" w:color="auto"/>
              <w:right w:val="nil"/>
            </w:tcBorders>
            <w:hideMark/>
          </w:tcPr>
          <w:p w14:paraId="57B739A7" w14:textId="77777777" w:rsidR="00C060BE" w:rsidRPr="0077558D" w:rsidRDefault="00C060BE" w:rsidP="000337C7">
            <w:pPr>
              <w:keepNext/>
              <w:keepLines/>
              <w:spacing w:before="60" w:after="60"/>
              <w:rPr>
                <w:rFonts w:cs="Arial"/>
                <w:i/>
                <w:sz w:val="18"/>
                <w:szCs w:val="18"/>
              </w:rPr>
            </w:pPr>
            <w:r w:rsidRPr="0077558D">
              <w:rPr>
                <w:rFonts w:cs="Arial"/>
                <w:i/>
                <w:sz w:val="18"/>
                <w:szCs w:val="18"/>
              </w:rPr>
              <w:t>Permitted residue—commodities of plant origin: metcamifen</w:t>
            </w:r>
          </w:p>
          <w:p w14:paraId="2B2B9EC3" w14:textId="77777777" w:rsidR="00C060BE" w:rsidRPr="0077558D" w:rsidRDefault="00C060BE" w:rsidP="000337C7">
            <w:pPr>
              <w:keepNext/>
              <w:keepLines/>
              <w:spacing w:before="60" w:after="60"/>
              <w:rPr>
                <w:rFonts w:cs="Arial"/>
                <w:i/>
                <w:sz w:val="18"/>
                <w:szCs w:val="18"/>
              </w:rPr>
            </w:pPr>
            <w:r w:rsidRPr="0077558D">
              <w:rPr>
                <w:rFonts w:cs="Arial"/>
                <w:i/>
                <w:sz w:val="18"/>
                <w:szCs w:val="18"/>
              </w:rPr>
              <w:t>Permitted residue—commodities of animal origin: Sum of metcamifen and 4-(3-methyl-ureido)-benzensulfonamide, expressed as metcamifen</w:t>
            </w:r>
          </w:p>
        </w:tc>
      </w:tr>
      <w:tr w:rsidR="00C060BE" w:rsidRPr="0077558D" w14:paraId="7D8EBA00" w14:textId="77777777" w:rsidTr="000337C7">
        <w:trPr>
          <w:cantSplit/>
        </w:trPr>
        <w:tc>
          <w:tcPr>
            <w:tcW w:w="3402" w:type="dxa"/>
            <w:tcBorders>
              <w:top w:val="nil"/>
              <w:left w:val="nil"/>
              <w:bottom w:val="single" w:sz="4" w:space="0" w:color="auto"/>
              <w:right w:val="nil"/>
            </w:tcBorders>
            <w:hideMark/>
          </w:tcPr>
          <w:p w14:paraId="31656F61" w14:textId="77777777" w:rsidR="00C060BE" w:rsidRPr="0077558D" w:rsidRDefault="00C060BE" w:rsidP="000337C7">
            <w:pPr>
              <w:keepLines/>
              <w:spacing w:before="20" w:after="20"/>
              <w:rPr>
                <w:rFonts w:cs="Arial"/>
                <w:sz w:val="18"/>
                <w:szCs w:val="20"/>
              </w:rPr>
            </w:pPr>
            <w:r w:rsidRPr="0077558D">
              <w:rPr>
                <w:rFonts w:cs="Arial"/>
                <w:sz w:val="18"/>
                <w:szCs w:val="20"/>
              </w:rPr>
              <w:t>Sorghum</w:t>
            </w:r>
            <w:r>
              <w:rPr>
                <w:rFonts w:cs="Arial"/>
                <w:sz w:val="18"/>
                <w:szCs w:val="20"/>
              </w:rPr>
              <w:t>, grain</w:t>
            </w:r>
          </w:p>
        </w:tc>
        <w:tc>
          <w:tcPr>
            <w:tcW w:w="1021" w:type="dxa"/>
            <w:tcBorders>
              <w:top w:val="nil"/>
              <w:left w:val="nil"/>
              <w:bottom w:val="single" w:sz="4" w:space="0" w:color="auto"/>
              <w:right w:val="nil"/>
            </w:tcBorders>
            <w:hideMark/>
          </w:tcPr>
          <w:p w14:paraId="1B6E9D21" w14:textId="77777777" w:rsidR="00C060BE" w:rsidRPr="0077558D" w:rsidRDefault="00C060BE" w:rsidP="000337C7">
            <w:pPr>
              <w:keepLines/>
              <w:spacing w:before="20" w:after="20"/>
              <w:jc w:val="right"/>
              <w:rPr>
                <w:rFonts w:eastAsia="Helvetica" w:cs="Arial"/>
                <w:sz w:val="18"/>
                <w:szCs w:val="20"/>
              </w:rPr>
            </w:pPr>
            <w:r w:rsidRPr="0077558D">
              <w:rPr>
                <w:rFonts w:eastAsia="Helvetica" w:cs="Arial"/>
                <w:sz w:val="18"/>
                <w:szCs w:val="20"/>
              </w:rPr>
              <w:t>*0.01</w:t>
            </w:r>
          </w:p>
        </w:tc>
      </w:tr>
    </w:tbl>
    <w:p w14:paraId="678288FC" w14:textId="77777777" w:rsidR="00C060BE" w:rsidRDefault="00C060BE" w:rsidP="00C060BE">
      <w:pPr>
        <w:pStyle w:val="FSCtblMRL1"/>
        <w:rPr>
          <w:rFonts w:eastAsiaTheme="minorHAnsi"/>
        </w:rPr>
      </w:pPr>
    </w:p>
    <w:p w14:paraId="15CE167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9242DAD" w14:textId="77777777" w:rsidTr="000337C7">
        <w:trPr>
          <w:cantSplit/>
        </w:trPr>
        <w:tc>
          <w:tcPr>
            <w:tcW w:w="4422" w:type="dxa"/>
            <w:gridSpan w:val="2"/>
            <w:tcBorders>
              <w:top w:val="single" w:sz="4" w:space="0" w:color="auto"/>
            </w:tcBorders>
          </w:tcPr>
          <w:p w14:paraId="1E40DB27" w14:textId="77777777" w:rsidR="00C060BE" w:rsidRPr="0077558D" w:rsidRDefault="00C060BE" w:rsidP="000337C7">
            <w:pPr>
              <w:pStyle w:val="FSCtblh3"/>
            </w:pPr>
            <w:r w:rsidRPr="0077558D">
              <w:t>Agvet chemical:  Metconazole</w:t>
            </w:r>
          </w:p>
        </w:tc>
      </w:tr>
      <w:tr w:rsidR="00C060BE" w:rsidRPr="0077558D" w14:paraId="5ED159A7" w14:textId="77777777" w:rsidTr="000337C7">
        <w:trPr>
          <w:cantSplit/>
        </w:trPr>
        <w:tc>
          <w:tcPr>
            <w:tcW w:w="4422" w:type="dxa"/>
            <w:gridSpan w:val="2"/>
            <w:tcBorders>
              <w:bottom w:val="single" w:sz="4" w:space="0" w:color="auto"/>
            </w:tcBorders>
          </w:tcPr>
          <w:p w14:paraId="3BF91CC4" w14:textId="77777777" w:rsidR="00C060BE" w:rsidRPr="0077558D" w:rsidRDefault="00C060BE" w:rsidP="000337C7">
            <w:pPr>
              <w:pStyle w:val="FSCtblh4"/>
            </w:pPr>
            <w:r w:rsidRPr="0077558D">
              <w:t>Permitted residue:  Metconazole</w:t>
            </w:r>
          </w:p>
        </w:tc>
      </w:tr>
      <w:tr w:rsidR="00C060BE" w:rsidRPr="0077558D" w14:paraId="1DF62DFF" w14:textId="77777777" w:rsidTr="000337C7">
        <w:trPr>
          <w:cantSplit/>
        </w:trPr>
        <w:tc>
          <w:tcPr>
            <w:tcW w:w="3402" w:type="dxa"/>
            <w:tcBorders>
              <w:top w:val="single" w:sz="4" w:space="0" w:color="auto"/>
              <w:bottom w:val="single" w:sz="4" w:space="0" w:color="auto"/>
            </w:tcBorders>
          </w:tcPr>
          <w:p w14:paraId="20693C54"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top w:val="single" w:sz="4" w:space="0" w:color="auto"/>
              <w:bottom w:val="single" w:sz="4" w:space="0" w:color="auto"/>
            </w:tcBorders>
          </w:tcPr>
          <w:p w14:paraId="003C2222" w14:textId="77777777" w:rsidR="00C060BE" w:rsidRPr="0077558D" w:rsidRDefault="00C060BE" w:rsidP="000337C7">
            <w:pPr>
              <w:pStyle w:val="FSCtblMRL2"/>
            </w:pPr>
            <w:r w:rsidRPr="0077558D">
              <w:t>0.2</w:t>
            </w:r>
          </w:p>
        </w:tc>
      </w:tr>
    </w:tbl>
    <w:p w14:paraId="084F5999" w14:textId="77777777" w:rsidR="00C060BE" w:rsidRDefault="00C060BE" w:rsidP="00C060BE">
      <w:pPr>
        <w:pStyle w:val="FSCtblMRL1"/>
        <w:rPr>
          <w:rFonts w:eastAsiaTheme="minorHAnsi"/>
        </w:rPr>
      </w:pPr>
    </w:p>
    <w:p w14:paraId="672CE8C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B4C9B01" w14:textId="77777777" w:rsidTr="000337C7">
        <w:trPr>
          <w:cantSplit/>
        </w:trPr>
        <w:tc>
          <w:tcPr>
            <w:tcW w:w="4422" w:type="dxa"/>
            <w:gridSpan w:val="2"/>
            <w:tcBorders>
              <w:top w:val="single" w:sz="4" w:space="0" w:color="auto"/>
            </w:tcBorders>
          </w:tcPr>
          <w:p w14:paraId="40EBA603" w14:textId="77777777" w:rsidR="00C060BE" w:rsidRPr="0077558D" w:rsidRDefault="00C060BE" w:rsidP="000337C7">
            <w:pPr>
              <w:pStyle w:val="FSCtblh3"/>
            </w:pPr>
            <w:r w:rsidRPr="0077558D">
              <w:t>Agvet chemical:  Methamidophos</w:t>
            </w:r>
          </w:p>
        </w:tc>
      </w:tr>
      <w:tr w:rsidR="00C060BE" w:rsidRPr="0077558D" w14:paraId="0F3451A3" w14:textId="77777777" w:rsidTr="000337C7">
        <w:trPr>
          <w:cantSplit/>
        </w:trPr>
        <w:tc>
          <w:tcPr>
            <w:tcW w:w="4422" w:type="dxa"/>
            <w:gridSpan w:val="2"/>
          </w:tcPr>
          <w:p w14:paraId="34E34E01" w14:textId="77777777" w:rsidR="00C060BE" w:rsidRPr="0077558D" w:rsidRDefault="00C060BE" w:rsidP="000337C7">
            <w:pPr>
              <w:pStyle w:val="FSCtblh4"/>
            </w:pPr>
            <w:r w:rsidRPr="0077558D">
              <w:t>Permitted residue:  Methamidophos</w:t>
            </w:r>
          </w:p>
        </w:tc>
      </w:tr>
      <w:tr w:rsidR="00C060BE" w:rsidRPr="0077558D" w14:paraId="7795645E" w14:textId="77777777" w:rsidTr="000337C7">
        <w:trPr>
          <w:cantSplit/>
        </w:trPr>
        <w:tc>
          <w:tcPr>
            <w:tcW w:w="4422" w:type="dxa"/>
            <w:gridSpan w:val="2"/>
            <w:tcBorders>
              <w:bottom w:val="single" w:sz="4" w:space="0" w:color="auto"/>
            </w:tcBorders>
          </w:tcPr>
          <w:p w14:paraId="652C8273" w14:textId="77777777" w:rsidR="00C060BE" w:rsidRPr="0077558D" w:rsidRDefault="00C060BE" w:rsidP="000337C7">
            <w:pPr>
              <w:pStyle w:val="FSCtblh4"/>
            </w:pPr>
            <w:r w:rsidRPr="0077558D">
              <w:rPr>
                <w:i w:val="0"/>
              </w:rPr>
              <w:t>see also</w:t>
            </w:r>
            <w:r w:rsidRPr="0077558D">
              <w:t xml:space="preserve"> Acephate</w:t>
            </w:r>
          </w:p>
        </w:tc>
      </w:tr>
      <w:tr w:rsidR="00C060BE" w:rsidRPr="0077558D" w14:paraId="6B1AE1B9" w14:textId="77777777" w:rsidTr="000337C7">
        <w:trPr>
          <w:cantSplit/>
        </w:trPr>
        <w:tc>
          <w:tcPr>
            <w:tcW w:w="3402" w:type="dxa"/>
          </w:tcPr>
          <w:p w14:paraId="39386E3F" w14:textId="77777777" w:rsidR="00C060BE" w:rsidRDefault="00C060BE" w:rsidP="000337C7">
            <w:pPr>
              <w:pStyle w:val="FSCtblMRL1"/>
            </w:pPr>
            <w:r w:rsidRPr="0077558D">
              <w:t xml:space="preserve">Brassica </w:t>
            </w:r>
            <w:r>
              <w:t>vegetables (except Brassica leafy vegetables) [except Chinese cabbage (Pe-tsai)]</w:t>
            </w:r>
          </w:p>
        </w:tc>
        <w:tc>
          <w:tcPr>
            <w:tcW w:w="1020" w:type="dxa"/>
          </w:tcPr>
          <w:p w14:paraId="44EA49B8" w14:textId="77777777" w:rsidR="00C060BE" w:rsidRDefault="00C060BE" w:rsidP="000337C7">
            <w:pPr>
              <w:pStyle w:val="FSCtblMRL2"/>
            </w:pPr>
            <w:r w:rsidRPr="0077558D">
              <w:t>1</w:t>
            </w:r>
          </w:p>
        </w:tc>
      </w:tr>
      <w:tr w:rsidR="00C060BE" w:rsidRPr="0077558D" w14:paraId="2345D0B4" w14:textId="77777777" w:rsidTr="000337C7">
        <w:trPr>
          <w:cantSplit/>
        </w:trPr>
        <w:tc>
          <w:tcPr>
            <w:tcW w:w="3402" w:type="dxa"/>
            <w:tcBorders>
              <w:bottom w:val="single" w:sz="4" w:space="0" w:color="auto"/>
            </w:tcBorders>
          </w:tcPr>
          <w:p w14:paraId="015253CC" w14:textId="77777777" w:rsidR="00C060BE" w:rsidRPr="0077558D" w:rsidRDefault="00C060BE" w:rsidP="000337C7">
            <w:pPr>
              <w:pStyle w:val="FSCtblMRL1"/>
            </w:pPr>
            <w:r>
              <w:t>Broccoli, Chinese (Gai lan)</w:t>
            </w:r>
          </w:p>
        </w:tc>
        <w:tc>
          <w:tcPr>
            <w:tcW w:w="1020" w:type="dxa"/>
            <w:tcBorders>
              <w:bottom w:val="single" w:sz="4" w:space="0" w:color="auto"/>
            </w:tcBorders>
          </w:tcPr>
          <w:p w14:paraId="4E6567A4" w14:textId="77777777" w:rsidR="00C060BE" w:rsidRPr="0077558D" w:rsidRDefault="00C060BE" w:rsidP="000337C7">
            <w:pPr>
              <w:pStyle w:val="FSCtblMRL2"/>
            </w:pPr>
            <w:r>
              <w:t>1</w:t>
            </w:r>
          </w:p>
        </w:tc>
      </w:tr>
    </w:tbl>
    <w:p w14:paraId="48644B54" w14:textId="77777777" w:rsidR="00C060BE" w:rsidRDefault="00C060BE" w:rsidP="00C060BE">
      <w:pPr>
        <w:pStyle w:val="FSCtblMRL1"/>
        <w:rPr>
          <w:rFonts w:eastAsiaTheme="minorHAnsi"/>
        </w:rPr>
      </w:pPr>
    </w:p>
    <w:p w14:paraId="4AAAA95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F325313" w14:textId="77777777" w:rsidTr="000337C7">
        <w:trPr>
          <w:cantSplit/>
        </w:trPr>
        <w:tc>
          <w:tcPr>
            <w:tcW w:w="4422" w:type="dxa"/>
            <w:gridSpan w:val="2"/>
            <w:tcBorders>
              <w:top w:val="single" w:sz="4" w:space="0" w:color="auto"/>
            </w:tcBorders>
          </w:tcPr>
          <w:p w14:paraId="10301214" w14:textId="77777777" w:rsidR="00C060BE" w:rsidRPr="0077558D" w:rsidRDefault="00C060BE" w:rsidP="000337C7">
            <w:pPr>
              <w:pStyle w:val="FSCtblh3"/>
            </w:pPr>
            <w:r w:rsidRPr="0077558D">
              <w:t>Agvet chemical:  Methidathion</w:t>
            </w:r>
          </w:p>
        </w:tc>
      </w:tr>
      <w:tr w:rsidR="00C060BE" w:rsidRPr="0077558D" w14:paraId="50D7C778" w14:textId="77777777" w:rsidTr="000337C7">
        <w:trPr>
          <w:cantSplit/>
        </w:trPr>
        <w:tc>
          <w:tcPr>
            <w:tcW w:w="4422" w:type="dxa"/>
            <w:gridSpan w:val="2"/>
            <w:tcBorders>
              <w:bottom w:val="single" w:sz="4" w:space="0" w:color="auto"/>
            </w:tcBorders>
          </w:tcPr>
          <w:p w14:paraId="68A9B027" w14:textId="77777777" w:rsidR="00C060BE" w:rsidRPr="0077558D" w:rsidRDefault="00C060BE" w:rsidP="000337C7">
            <w:pPr>
              <w:pStyle w:val="FSCtblh4"/>
            </w:pPr>
            <w:r w:rsidRPr="0077558D">
              <w:t>Permitted residue:  Methidathion</w:t>
            </w:r>
          </w:p>
        </w:tc>
      </w:tr>
      <w:tr w:rsidR="00C060BE" w:rsidRPr="0077558D" w14:paraId="71A79B05" w14:textId="77777777" w:rsidTr="000337C7">
        <w:trPr>
          <w:cantSplit/>
        </w:trPr>
        <w:tc>
          <w:tcPr>
            <w:tcW w:w="3402" w:type="dxa"/>
          </w:tcPr>
          <w:p w14:paraId="010C37BD" w14:textId="77777777" w:rsidR="00C060BE" w:rsidRPr="0077558D" w:rsidRDefault="00C060BE" w:rsidP="000337C7">
            <w:pPr>
              <w:pStyle w:val="FSCtblMRL1"/>
            </w:pPr>
            <w:r w:rsidRPr="0077558D">
              <w:t>Cereal grains</w:t>
            </w:r>
            <w:r>
              <w:t xml:space="preserve"> (except sweet corns)</w:t>
            </w:r>
          </w:p>
        </w:tc>
        <w:tc>
          <w:tcPr>
            <w:tcW w:w="1020" w:type="dxa"/>
          </w:tcPr>
          <w:p w14:paraId="4CC30BC6" w14:textId="77777777" w:rsidR="00C060BE" w:rsidRPr="0077558D" w:rsidRDefault="00C060BE" w:rsidP="000337C7">
            <w:pPr>
              <w:pStyle w:val="FSCtblMRL2"/>
            </w:pPr>
            <w:r w:rsidRPr="0077558D">
              <w:t>*0.01</w:t>
            </w:r>
          </w:p>
        </w:tc>
      </w:tr>
      <w:tr w:rsidR="00C060BE" w:rsidRPr="0077558D" w14:paraId="542A10F1" w14:textId="77777777" w:rsidTr="000337C7">
        <w:trPr>
          <w:cantSplit/>
        </w:trPr>
        <w:tc>
          <w:tcPr>
            <w:tcW w:w="3402" w:type="dxa"/>
          </w:tcPr>
          <w:p w14:paraId="45F3104B" w14:textId="77777777" w:rsidR="00C060BE" w:rsidRPr="0077558D" w:rsidRDefault="00C060BE" w:rsidP="000337C7">
            <w:pPr>
              <w:pStyle w:val="FSCtblMRL1"/>
            </w:pPr>
            <w:r w:rsidRPr="0077558D">
              <w:t xml:space="preserve">Citrus fruits [except </w:t>
            </w:r>
            <w:r>
              <w:t xml:space="preserve">cumquats; </w:t>
            </w:r>
            <w:r w:rsidRPr="0077558D">
              <w:t xml:space="preserve">mandarins] </w:t>
            </w:r>
          </w:p>
        </w:tc>
        <w:tc>
          <w:tcPr>
            <w:tcW w:w="1020" w:type="dxa"/>
          </w:tcPr>
          <w:p w14:paraId="18C4E24B" w14:textId="77777777" w:rsidR="00C060BE" w:rsidRPr="0077558D" w:rsidRDefault="00C060BE" w:rsidP="000337C7">
            <w:pPr>
              <w:pStyle w:val="FSCtblMRL2"/>
            </w:pPr>
            <w:r w:rsidRPr="0077558D">
              <w:t>2</w:t>
            </w:r>
          </w:p>
        </w:tc>
      </w:tr>
      <w:tr w:rsidR="00C060BE" w:rsidRPr="0077558D" w14:paraId="6798FA0A" w14:textId="77777777" w:rsidTr="000337C7">
        <w:trPr>
          <w:cantSplit/>
        </w:trPr>
        <w:tc>
          <w:tcPr>
            <w:tcW w:w="3402" w:type="dxa"/>
          </w:tcPr>
          <w:p w14:paraId="6CD8C224"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529CE20D" w14:textId="77777777" w:rsidR="00C060BE" w:rsidRPr="0077558D" w:rsidRDefault="00C060BE" w:rsidP="000337C7">
            <w:pPr>
              <w:pStyle w:val="FSCtblMRL2"/>
            </w:pPr>
            <w:r w:rsidRPr="0077558D">
              <w:t>*0.01</w:t>
            </w:r>
          </w:p>
        </w:tc>
      </w:tr>
      <w:tr w:rsidR="00C060BE" w:rsidRPr="0077558D" w14:paraId="727BB134" w14:textId="77777777" w:rsidTr="000337C7">
        <w:trPr>
          <w:cantSplit/>
        </w:trPr>
        <w:tc>
          <w:tcPr>
            <w:tcW w:w="3402" w:type="dxa"/>
            <w:tcBorders>
              <w:bottom w:val="single" w:sz="4" w:space="0" w:color="auto"/>
            </w:tcBorders>
          </w:tcPr>
          <w:p w14:paraId="72BD525B" w14:textId="77777777" w:rsidR="00C060BE" w:rsidRPr="0077558D" w:rsidRDefault="00C060BE" w:rsidP="000337C7">
            <w:pPr>
              <w:pStyle w:val="FSCtblMRL1"/>
            </w:pPr>
            <w:r>
              <w:t>Vetch</w:t>
            </w:r>
          </w:p>
        </w:tc>
        <w:tc>
          <w:tcPr>
            <w:tcW w:w="1020" w:type="dxa"/>
            <w:tcBorders>
              <w:bottom w:val="single" w:sz="4" w:space="0" w:color="auto"/>
            </w:tcBorders>
          </w:tcPr>
          <w:p w14:paraId="640D6F82" w14:textId="77777777" w:rsidR="00C060BE" w:rsidRPr="0077558D" w:rsidRDefault="00C060BE" w:rsidP="000337C7">
            <w:pPr>
              <w:pStyle w:val="FSCtblMRL2"/>
            </w:pPr>
            <w:r>
              <w:t>0.1</w:t>
            </w:r>
          </w:p>
        </w:tc>
      </w:tr>
    </w:tbl>
    <w:p w14:paraId="0E4A1613" w14:textId="77777777" w:rsidR="00C060BE" w:rsidRDefault="00C060BE" w:rsidP="00C060BE">
      <w:pPr>
        <w:pStyle w:val="FSCtblMRL1"/>
        <w:rPr>
          <w:rFonts w:eastAsiaTheme="minorHAnsi"/>
        </w:rPr>
      </w:pPr>
    </w:p>
    <w:p w14:paraId="4B3D85E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32DFE99" w14:textId="77777777" w:rsidTr="000337C7">
        <w:trPr>
          <w:cantSplit/>
        </w:trPr>
        <w:tc>
          <w:tcPr>
            <w:tcW w:w="4422" w:type="dxa"/>
            <w:gridSpan w:val="2"/>
            <w:tcBorders>
              <w:top w:val="single" w:sz="4" w:space="0" w:color="auto"/>
            </w:tcBorders>
          </w:tcPr>
          <w:p w14:paraId="124604AC" w14:textId="77777777" w:rsidR="00C060BE" w:rsidRPr="0077558D" w:rsidRDefault="00C060BE" w:rsidP="000337C7">
            <w:pPr>
              <w:pStyle w:val="FSCtblh3"/>
            </w:pPr>
            <w:r w:rsidRPr="0077558D">
              <w:t>Agvet chemical:  Methiocarb</w:t>
            </w:r>
          </w:p>
        </w:tc>
      </w:tr>
      <w:tr w:rsidR="00C060BE" w:rsidRPr="0077558D" w14:paraId="572CD4C0" w14:textId="77777777" w:rsidTr="000337C7">
        <w:trPr>
          <w:cantSplit/>
        </w:trPr>
        <w:tc>
          <w:tcPr>
            <w:tcW w:w="4422" w:type="dxa"/>
            <w:gridSpan w:val="2"/>
            <w:tcBorders>
              <w:bottom w:val="single" w:sz="4" w:space="0" w:color="auto"/>
            </w:tcBorders>
          </w:tcPr>
          <w:p w14:paraId="368CEB54" w14:textId="77777777" w:rsidR="00C060BE" w:rsidRPr="0077558D" w:rsidRDefault="00C060BE" w:rsidP="000337C7">
            <w:pPr>
              <w:pStyle w:val="FSCtblh4"/>
            </w:pPr>
            <w:r w:rsidRPr="0077558D">
              <w:t>Permitted residue:  Sum of methiocarb, its sulfoxide and sulfone, expressed as methiocarb</w:t>
            </w:r>
          </w:p>
        </w:tc>
      </w:tr>
      <w:tr w:rsidR="00C060BE" w:rsidRPr="0077558D" w14:paraId="2583EF0E" w14:textId="77777777" w:rsidTr="000337C7">
        <w:trPr>
          <w:cantSplit/>
        </w:trPr>
        <w:tc>
          <w:tcPr>
            <w:tcW w:w="3402" w:type="dxa"/>
            <w:tcBorders>
              <w:top w:val="single" w:sz="4" w:space="0" w:color="auto"/>
            </w:tcBorders>
          </w:tcPr>
          <w:p w14:paraId="6DEA9E6B" w14:textId="77777777" w:rsidR="00C060BE" w:rsidRPr="0077558D" w:rsidRDefault="00C060BE" w:rsidP="000337C7">
            <w:pPr>
              <w:pStyle w:val="FSCtblMRL1"/>
            </w:pPr>
            <w:r w:rsidRPr="0077558D">
              <w:t>Citrus fruits</w:t>
            </w:r>
            <w:r>
              <w:t xml:space="preserve"> (except cumquats) </w:t>
            </w:r>
          </w:p>
        </w:tc>
        <w:tc>
          <w:tcPr>
            <w:tcW w:w="1020" w:type="dxa"/>
            <w:tcBorders>
              <w:top w:val="single" w:sz="4" w:space="0" w:color="auto"/>
            </w:tcBorders>
          </w:tcPr>
          <w:p w14:paraId="5CCC5273" w14:textId="77777777" w:rsidR="00C060BE" w:rsidRPr="0077558D" w:rsidRDefault="00C060BE" w:rsidP="000337C7">
            <w:pPr>
              <w:pStyle w:val="FSCtblMRL2"/>
            </w:pPr>
            <w:r w:rsidRPr="0077558D">
              <w:t>0.1</w:t>
            </w:r>
          </w:p>
        </w:tc>
      </w:tr>
      <w:tr w:rsidR="00C060BE" w:rsidRPr="0077558D" w14:paraId="77169374" w14:textId="77777777" w:rsidTr="000337C7">
        <w:trPr>
          <w:cantSplit/>
        </w:trPr>
        <w:tc>
          <w:tcPr>
            <w:tcW w:w="3402" w:type="dxa"/>
            <w:tcBorders>
              <w:bottom w:val="single" w:sz="4" w:space="0" w:color="auto"/>
            </w:tcBorders>
          </w:tcPr>
          <w:p w14:paraId="5176A76E" w14:textId="77777777" w:rsidR="00C060BE" w:rsidRPr="0077558D" w:rsidRDefault="00C060BE" w:rsidP="000337C7">
            <w:pPr>
              <w:pStyle w:val="FSCtblMRL1"/>
            </w:pPr>
            <w:r>
              <w:t>Sweet corns</w:t>
            </w:r>
          </w:p>
        </w:tc>
        <w:tc>
          <w:tcPr>
            <w:tcW w:w="1020" w:type="dxa"/>
            <w:tcBorders>
              <w:bottom w:val="single" w:sz="4" w:space="0" w:color="auto"/>
            </w:tcBorders>
          </w:tcPr>
          <w:p w14:paraId="5001FB68" w14:textId="77777777" w:rsidR="00C060BE" w:rsidRPr="0077558D" w:rsidRDefault="00C060BE" w:rsidP="000337C7">
            <w:pPr>
              <w:pStyle w:val="FSCtblMRL2"/>
            </w:pPr>
            <w:r>
              <w:t>0.1</w:t>
            </w:r>
          </w:p>
        </w:tc>
      </w:tr>
    </w:tbl>
    <w:p w14:paraId="3823BEB4" w14:textId="77777777" w:rsidR="00C060BE" w:rsidRDefault="00C060BE" w:rsidP="00C060BE">
      <w:pPr>
        <w:pStyle w:val="FSCtblMRL1"/>
        <w:rPr>
          <w:rFonts w:eastAsiaTheme="minorHAnsi"/>
        </w:rPr>
      </w:pPr>
    </w:p>
    <w:p w14:paraId="4E57D91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1A6D76B" w14:textId="77777777" w:rsidTr="000337C7">
        <w:trPr>
          <w:cantSplit/>
        </w:trPr>
        <w:tc>
          <w:tcPr>
            <w:tcW w:w="4422" w:type="dxa"/>
            <w:gridSpan w:val="2"/>
            <w:tcBorders>
              <w:top w:val="single" w:sz="4" w:space="0" w:color="auto"/>
            </w:tcBorders>
          </w:tcPr>
          <w:p w14:paraId="1B2FBE5E" w14:textId="77777777" w:rsidR="00C060BE" w:rsidRPr="0077558D" w:rsidRDefault="00C060BE" w:rsidP="000337C7">
            <w:pPr>
              <w:pStyle w:val="FSCtblh3"/>
            </w:pPr>
            <w:r w:rsidRPr="0077558D">
              <w:t>Agvet chemical:  Methomyl</w:t>
            </w:r>
          </w:p>
        </w:tc>
      </w:tr>
      <w:tr w:rsidR="00C060BE" w:rsidRPr="0077558D" w14:paraId="2E11B621" w14:textId="77777777" w:rsidTr="000337C7">
        <w:trPr>
          <w:cantSplit/>
        </w:trPr>
        <w:tc>
          <w:tcPr>
            <w:tcW w:w="4422" w:type="dxa"/>
            <w:gridSpan w:val="2"/>
            <w:tcBorders>
              <w:bottom w:val="single" w:sz="4" w:space="0" w:color="auto"/>
            </w:tcBorders>
          </w:tcPr>
          <w:p w14:paraId="48A2F159" w14:textId="77777777" w:rsidR="00C060BE" w:rsidRPr="0077558D" w:rsidRDefault="00C060BE" w:rsidP="000337C7">
            <w:pPr>
              <w:pStyle w:val="FSCtblh4"/>
            </w:pPr>
            <w:r w:rsidRPr="0077558D">
              <w:t>Permitted residue:  Methomyl</w:t>
            </w:r>
          </w:p>
        </w:tc>
      </w:tr>
      <w:tr w:rsidR="00C060BE" w:rsidRPr="0077558D" w14:paraId="5D8EDA79" w14:textId="77777777" w:rsidTr="000337C7">
        <w:trPr>
          <w:cantSplit/>
        </w:trPr>
        <w:tc>
          <w:tcPr>
            <w:tcW w:w="3402" w:type="dxa"/>
          </w:tcPr>
          <w:p w14:paraId="7884DECF"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C64AEB3" w14:textId="77777777" w:rsidR="00C060BE" w:rsidRPr="0077558D" w:rsidRDefault="00C060BE" w:rsidP="000337C7">
            <w:pPr>
              <w:pStyle w:val="FSCtblMRL2"/>
            </w:pPr>
            <w:r w:rsidRPr="0077558D">
              <w:t>2</w:t>
            </w:r>
          </w:p>
        </w:tc>
      </w:tr>
      <w:tr w:rsidR="00C060BE" w:rsidRPr="0077558D" w14:paraId="3ECC033A" w14:textId="77777777" w:rsidTr="000337C7">
        <w:trPr>
          <w:cantSplit/>
        </w:trPr>
        <w:tc>
          <w:tcPr>
            <w:tcW w:w="3402" w:type="dxa"/>
          </w:tcPr>
          <w:p w14:paraId="4C603ECE" w14:textId="77777777" w:rsidR="00C060BE" w:rsidRPr="0077558D" w:rsidRDefault="00C060BE" w:rsidP="000337C7">
            <w:pPr>
              <w:pStyle w:val="FSCtblMRL1"/>
            </w:pPr>
            <w:r>
              <w:t>Broccoli, Chinese (Gai lan)</w:t>
            </w:r>
          </w:p>
        </w:tc>
        <w:tc>
          <w:tcPr>
            <w:tcW w:w="1020" w:type="dxa"/>
          </w:tcPr>
          <w:p w14:paraId="23563F6D" w14:textId="77777777" w:rsidR="00C060BE" w:rsidRPr="0077558D" w:rsidRDefault="00C060BE" w:rsidP="000337C7">
            <w:pPr>
              <w:pStyle w:val="FSCtblMRL2"/>
            </w:pPr>
            <w:r>
              <w:t>2</w:t>
            </w:r>
          </w:p>
        </w:tc>
      </w:tr>
      <w:tr w:rsidR="00C060BE" w:rsidRPr="0077558D" w14:paraId="535D7EA0" w14:textId="77777777" w:rsidTr="000337C7">
        <w:trPr>
          <w:cantSplit/>
        </w:trPr>
        <w:tc>
          <w:tcPr>
            <w:tcW w:w="3402" w:type="dxa"/>
          </w:tcPr>
          <w:p w14:paraId="33A49E9D" w14:textId="77777777" w:rsidR="00C060BE" w:rsidRPr="0077558D" w:rsidRDefault="00C060BE" w:rsidP="000337C7">
            <w:pPr>
              <w:pStyle w:val="FSCtblMRL1"/>
            </w:pPr>
            <w:r w:rsidRPr="0077558D">
              <w:t>Cereal grains</w:t>
            </w:r>
            <w:r>
              <w:t xml:space="preserve"> [except sweet corns]</w:t>
            </w:r>
          </w:p>
        </w:tc>
        <w:tc>
          <w:tcPr>
            <w:tcW w:w="1020" w:type="dxa"/>
          </w:tcPr>
          <w:p w14:paraId="4D65BF02" w14:textId="77777777" w:rsidR="00C060BE" w:rsidRPr="0077558D" w:rsidRDefault="00C060BE" w:rsidP="000337C7">
            <w:pPr>
              <w:pStyle w:val="FSCtblMRL2"/>
            </w:pPr>
            <w:r w:rsidRPr="0077558D">
              <w:t>*0.1</w:t>
            </w:r>
          </w:p>
        </w:tc>
      </w:tr>
      <w:tr w:rsidR="00C060BE" w:rsidRPr="0077558D" w14:paraId="577775D4" w14:textId="77777777" w:rsidTr="000337C7">
        <w:trPr>
          <w:cantSplit/>
        </w:trPr>
        <w:tc>
          <w:tcPr>
            <w:tcW w:w="3402" w:type="dxa"/>
          </w:tcPr>
          <w:p w14:paraId="44CFA43B" w14:textId="77777777" w:rsidR="00C060BE" w:rsidRPr="0077558D" w:rsidRDefault="00C060BE" w:rsidP="000337C7">
            <w:pPr>
              <w:pStyle w:val="FSCtblMRL1"/>
            </w:pPr>
            <w:r w:rsidRPr="0077558D">
              <w:t>Citrus fruits</w:t>
            </w:r>
            <w:r>
              <w:t xml:space="preserve"> [except cumquats]</w:t>
            </w:r>
          </w:p>
        </w:tc>
        <w:tc>
          <w:tcPr>
            <w:tcW w:w="1020" w:type="dxa"/>
          </w:tcPr>
          <w:p w14:paraId="6CDC38AF" w14:textId="77777777" w:rsidR="00C060BE" w:rsidRPr="0077558D" w:rsidRDefault="00C060BE" w:rsidP="000337C7">
            <w:pPr>
              <w:pStyle w:val="FSCtblMRL2"/>
            </w:pPr>
            <w:r w:rsidRPr="0077558D">
              <w:t>1</w:t>
            </w:r>
          </w:p>
        </w:tc>
      </w:tr>
      <w:tr w:rsidR="00C060BE" w:rsidRPr="0077558D" w14:paraId="7EC784A2" w14:textId="77777777" w:rsidTr="000337C7">
        <w:trPr>
          <w:cantSplit/>
        </w:trPr>
        <w:tc>
          <w:tcPr>
            <w:tcW w:w="3402" w:type="dxa"/>
          </w:tcPr>
          <w:p w14:paraId="1CF0215B" w14:textId="77777777" w:rsidR="00C060BE" w:rsidRPr="0077558D" w:rsidRDefault="00C060BE" w:rsidP="000337C7">
            <w:pPr>
              <w:pStyle w:val="FSCtblMRL1"/>
            </w:pPr>
            <w:r w:rsidRPr="0077558D">
              <w:t>Fruiting vegetables, other than cucurbits [except peppers]</w:t>
            </w:r>
          </w:p>
        </w:tc>
        <w:tc>
          <w:tcPr>
            <w:tcW w:w="1020" w:type="dxa"/>
          </w:tcPr>
          <w:p w14:paraId="433C63A5" w14:textId="77777777" w:rsidR="00C060BE" w:rsidRPr="0077558D" w:rsidRDefault="00C060BE" w:rsidP="000337C7">
            <w:pPr>
              <w:pStyle w:val="FSCtblMRL2"/>
            </w:pPr>
            <w:r w:rsidRPr="0077558D">
              <w:t>1</w:t>
            </w:r>
          </w:p>
        </w:tc>
      </w:tr>
      <w:tr w:rsidR="00C060BE" w:rsidRPr="0077558D" w14:paraId="68E580E1" w14:textId="77777777" w:rsidTr="000337C7">
        <w:trPr>
          <w:cantSplit/>
        </w:trPr>
        <w:tc>
          <w:tcPr>
            <w:tcW w:w="3402" w:type="dxa"/>
          </w:tcPr>
          <w:p w14:paraId="473836EF" w14:textId="77777777" w:rsidR="00C060BE" w:rsidRPr="0077558D" w:rsidRDefault="00C060BE" w:rsidP="000337C7">
            <w:pPr>
              <w:pStyle w:val="FSCtblMRL1"/>
            </w:pPr>
            <w:r>
              <w:t>Fungi, edible (except mushrooms)</w:t>
            </w:r>
          </w:p>
        </w:tc>
        <w:tc>
          <w:tcPr>
            <w:tcW w:w="1020" w:type="dxa"/>
          </w:tcPr>
          <w:p w14:paraId="52A040DF" w14:textId="77777777" w:rsidR="00C060BE" w:rsidRPr="0077558D" w:rsidRDefault="00C060BE" w:rsidP="000337C7">
            <w:pPr>
              <w:pStyle w:val="FSCtblMRL2"/>
            </w:pPr>
            <w:r>
              <w:t>1</w:t>
            </w:r>
          </w:p>
        </w:tc>
      </w:tr>
      <w:tr w:rsidR="00C060BE" w:rsidRPr="0077558D" w14:paraId="3B54891D" w14:textId="77777777" w:rsidTr="000337C7">
        <w:trPr>
          <w:cantSplit/>
        </w:trPr>
        <w:tc>
          <w:tcPr>
            <w:tcW w:w="3402" w:type="dxa"/>
          </w:tcPr>
          <w:p w14:paraId="478E17B9" w14:textId="77777777" w:rsidR="00C060BE" w:rsidRPr="0077558D" w:rsidRDefault="00C060BE" w:rsidP="000337C7">
            <w:pPr>
              <w:pStyle w:val="FSCtblMRL1"/>
            </w:pPr>
            <w:r>
              <w:t>Mushrooms</w:t>
            </w:r>
          </w:p>
        </w:tc>
        <w:tc>
          <w:tcPr>
            <w:tcW w:w="1020" w:type="dxa"/>
          </w:tcPr>
          <w:p w14:paraId="3130E1D5" w14:textId="77777777" w:rsidR="00C060BE" w:rsidRPr="0077558D" w:rsidRDefault="00C060BE" w:rsidP="000337C7">
            <w:pPr>
              <w:pStyle w:val="FSCtblMRL2"/>
            </w:pPr>
            <w:r>
              <w:t>1</w:t>
            </w:r>
          </w:p>
        </w:tc>
      </w:tr>
      <w:tr w:rsidR="00C060BE" w:rsidRPr="0077558D" w14:paraId="2824595A" w14:textId="77777777" w:rsidTr="000337C7">
        <w:trPr>
          <w:cantSplit/>
        </w:trPr>
        <w:tc>
          <w:tcPr>
            <w:tcW w:w="3402" w:type="dxa"/>
            <w:tcBorders>
              <w:bottom w:val="single" w:sz="4" w:space="0" w:color="auto"/>
            </w:tcBorders>
          </w:tcPr>
          <w:p w14:paraId="351CE41E" w14:textId="77777777" w:rsidR="00C060BE" w:rsidRPr="0077558D" w:rsidRDefault="00C060BE" w:rsidP="000337C7">
            <w:pPr>
              <w:pStyle w:val="FSCtblMRL1"/>
            </w:pPr>
            <w:r w:rsidRPr="0077558D">
              <w:t>Stone fruits [except cherries</w:t>
            </w:r>
            <w:r>
              <w:t>; jujube, Chinese</w:t>
            </w:r>
            <w:r w:rsidRPr="0077558D">
              <w:t>]</w:t>
            </w:r>
          </w:p>
        </w:tc>
        <w:tc>
          <w:tcPr>
            <w:tcW w:w="1020" w:type="dxa"/>
            <w:tcBorders>
              <w:bottom w:val="single" w:sz="4" w:space="0" w:color="auto"/>
            </w:tcBorders>
          </w:tcPr>
          <w:p w14:paraId="306830C9" w14:textId="77777777" w:rsidR="00C060BE" w:rsidRPr="0077558D" w:rsidRDefault="00C060BE" w:rsidP="000337C7">
            <w:pPr>
              <w:pStyle w:val="FSCtblMRL2"/>
            </w:pPr>
            <w:r w:rsidRPr="0077558D">
              <w:t>1</w:t>
            </w:r>
          </w:p>
        </w:tc>
      </w:tr>
    </w:tbl>
    <w:p w14:paraId="15848C5E" w14:textId="77777777" w:rsidR="00C060BE" w:rsidRDefault="00C060BE" w:rsidP="00C060BE">
      <w:pPr>
        <w:pStyle w:val="FSCtblMRL1"/>
        <w:rPr>
          <w:rFonts w:eastAsiaTheme="minorHAnsi"/>
        </w:rPr>
      </w:pPr>
    </w:p>
    <w:p w14:paraId="1909AE3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9B048ED" w14:textId="77777777" w:rsidTr="000337C7">
        <w:trPr>
          <w:cantSplit/>
        </w:trPr>
        <w:tc>
          <w:tcPr>
            <w:tcW w:w="4422" w:type="dxa"/>
            <w:gridSpan w:val="2"/>
            <w:tcBorders>
              <w:top w:val="single" w:sz="4" w:space="0" w:color="auto"/>
            </w:tcBorders>
          </w:tcPr>
          <w:p w14:paraId="236E4DED" w14:textId="77777777" w:rsidR="00C060BE" w:rsidRPr="0077558D" w:rsidRDefault="00C060BE" w:rsidP="000337C7">
            <w:pPr>
              <w:pStyle w:val="FSCtblh3"/>
            </w:pPr>
            <w:r w:rsidRPr="0077558D">
              <w:t>Agvet chemical:  Methoprene</w:t>
            </w:r>
          </w:p>
        </w:tc>
      </w:tr>
      <w:tr w:rsidR="00C060BE" w:rsidRPr="0077558D" w14:paraId="7118A5C1" w14:textId="77777777" w:rsidTr="000337C7">
        <w:trPr>
          <w:cantSplit/>
        </w:trPr>
        <w:tc>
          <w:tcPr>
            <w:tcW w:w="4422" w:type="dxa"/>
            <w:gridSpan w:val="2"/>
            <w:tcBorders>
              <w:bottom w:val="single" w:sz="4" w:space="0" w:color="auto"/>
            </w:tcBorders>
          </w:tcPr>
          <w:p w14:paraId="5AEA7F0B" w14:textId="77777777" w:rsidR="00C060BE" w:rsidRPr="0077558D" w:rsidRDefault="00C060BE" w:rsidP="000337C7">
            <w:pPr>
              <w:pStyle w:val="FSCtblh4"/>
            </w:pPr>
            <w:r w:rsidRPr="0077558D">
              <w:t>Permitted residue:  Methoprene, sum of cis- and trans-isomers</w:t>
            </w:r>
          </w:p>
        </w:tc>
      </w:tr>
      <w:tr w:rsidR="00C060BE" w:rsidRPr="0077558D" w14:paraId="09E4B190" w14:textId="77777777" w:rsidTr="000337C7">
        <w:trPr>
          <w:cantSplit/>
        </w:trPr>
        <w:tc>
          <w:tcPr>
            <w:tcW w:w="3402" w:type="dxa"/>
            <w:tcBorders>
              <w:top w:val="single" w:sz="4" w:space="0" w:color="auto"/>
              <w:bottom w:val="single" w:sz="4" w:space="0" w:color="auto"/>
            </w:tcBorders>
          </w:tcPr>
          <w:p w14:paraId="599BD85E"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4AC886B5" w14:textId="77777777" w:rsidR="00C060BE" w:rsidRPr="0077558D" w:rsidRDefault="00C060BE" w:rsidP="000337C7">
            <w:pPr>
              <w:pStyle w:val="FSCtblMRL2"/>
            </w:pPr>
            <w:r w:rsidRPr="0077558D">
              <w:t>2</w:t>
            </w:r>
          </w:p>
        </w:tc>
      </w:tr>
    </w:tbl>
    <w:p w14:paraId="257C92B1" w14:textId="77777777" w:rsidR="00C060BE" w:rsidRDefault="00C060BE" w:rsidP="00C060BE">
      <w:pPr>
        <w:pStyle w:val="FSCtblMRL1"/>
        <w:rPr>
          <w:rFonts w:eastAsiaTheme="minorHAnsi"/>
        </w:rPr>
      </w:pPr>
    </w:p>
    <w:p w14:paraId="37145EA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3FF2DDF" w14:textId="77777777" w:rsidTr="000337C7">
        <w:trPr>
          <w:cantSplit/>
        </w:trPr>
        <w:tc>
          <w:tcPr>
            <w:tcW w:w="4422" w:type="dxa"/>
            <w:gridSpan w:val="2"/>
            <w:tcBorders>
              <w:top w:val="single" w:sz="4" w:space="0" w:color="auto"/>
            </w:tcBorders>
          </w:tcPr>
          <w:p w14:paraId="2380EC8A" w14:textId="77777777" w:rsidR="00C060BE" w:rsidRPr="0077558D" w:rsidRDefault="00C060BE" w:rsidP="000337C7">
            <w:pPr>
              <w:pStyle w:val="FSCtblh3"/>
            </w:pPr>
            <w:r w:rsidRPr="0077558D">
              <w:lastRenderedPageBreak/>
              <w:t>Agvet chemical:  Methoxyfenozide</w:t>
            </w:r>
          </w:p>
        </w:tc>
      </w:tr>
      <w:tr w:rsidR="00C060BE" w:rsidRPr="0077558D" w14:paraId="0F12BAA3" w14:textId="77777777" w:rsidTr="000337C7">
        <w:trPr>
          <w:cantSplit/>
        </w:trPr>
        <w:tc>
          <w:tcPr>
            <w:tcW w:w="4422" w:type="dxa"/>
            <w:gridSpan w:val="2"/>
            <w:tcBorders>
              <w:bottom w:val="single" w:sz="4" w:space="0" w:color="auto"/>
            </w:tcBorders>
          </w:tcPr>
          <w:p w14:paraId="0F8F7F49" w14:textId="77777777" w:rsidR="00C060BE" w:rsidRPr="0077558D" w:rsidRDefault="00C060BE" w:rsidP="000337C7">
            <w:pPr>
              <w:pStyle w:val="FSCtblh4"/>
            </w:pPr>
            <w:r w:rsidRPr="0077558D">
              <w:t>Permitted residue:  Methoxyfenozide</w:t>
            </w:r>
          </w:p>
        </w:tc>
      </w:tr>
      <w:tr w:rsidR="00C060BE" w:rsidRPr="0077558D" w14:paraId="24FFA520" w14:textId="77777777" w:rsidTr="000337C7">
        <w:trPr>
          <w:cantSplit/>
        </w:trPr>
        <w:tc>
          <w:tcPr>
            <w:tcW w:w="3402" w:type="dxa"/>
          </w:tcPr>
          <w:p w14:paraId="5C8EABA5" w14:textId="77777777" w:rsidR="00C060BE" w:rsidRPr="0077558D" w:rsidRDefault="00C060BE" w:rsidP="000337C7">
            <w:pPr>
              <w:pStyle w:val="FSCtblMRL1"/>
            </w:pPr>
            <w:r w:rsidRPr="0077558D">
              <w:t>Citrus fruits</w:t>
            </w:r>
            <w:r>
              <w:t xml:space="preserve"> [except cumquats]</w:t>
            </w:r>
          </w:p>
        </w:tc>
        <w:tc>
          <w:tcPr>
            <w:tcW w:w="1020" w:type="dxa"/>
          </w:tcPr>
          <w:p w14:paraId="685BCE21" w14:textId="77777777" w:rsidR="00C060BE" w:rsidRPr="0077558D" w:rsidRDefault="00C060BE" w:rsidP="000337C7">
            <w:pPr>
              <w:pStyle w:val="FSCtblMRL2"/>
            </w:pPr>
            <w:r w:rsidRPr="0077558D">
              <w:t>3</w:t>
            </w:r>
          </w:p>
        </w:tc>
      </w:tr>
      <w:tr w:rsidR="00C060BE" w:rsidRPr="0077558D" w14:paraId="2872CDBD" w14:textId="77777777" w:rsidTr="000337C7">
        <w:trPr>
          <w:cantSplit/>
        </w:trPr>
        <w:tc>
          <w:tcPr>
            <w:tcW w:w="3402" w:type="dxa"/>
          </w:tcPr>
          <w:p w14:paraId="7E6E8DFE" w14:textId="77777777" w:rsidR="00C060BE" w:rsidRPr="0077558D" w:rsidRDefault="00C060BE" w:rsidP="000337C7">
            <w:pPr>
              <w:pStyle w:val="FSCtblMRL1"/>
            </w:pPr>
            <w:r w:rsidRPr="0077558D">
              <w:t xml:space="preserve">Fruiting vegetables, other than cucurbits </w:t>
            </w:r>
          </w:p>
        </w:tc>
        <w:tc>
          <w:tcPr>
            <w:tcW w:w="1020" w:type="dxa"/>
          </w:tcPr>
          <w:p w14:paraId="724A5383" w14:textId="77777777" w:rsidR="00C060BE" w:rsidRPr="0077558D" w:rsidRDefault="00C060BE" w:rsidP="000337C7">
            <w:pPr>
              <w:pStyle w:val="FSCtblMRL2"/>
            </w:pPr>
            <w:r w:rsidRPr="0077558D">
              <w:t>3</w:t>
            </w:r>
          </w:p>
        </w:tc>
      </w:tr>
      <w:tr w:rsidR="00C060BE" w:rsidRPr="0077558D" w14:paraId="188DD6D7" w14:textId="77777777" w:rsidTr="000337C7">
        <w:trPr>
          <w:cantSplit/>
        </w:trPr>
        <w:tc>
          <w:tcPr>
            <w:tcW w:w="3402" w:type="dxa"/>
          </w:tcPr>
          <w:p w14:paraId="574B9CF5" w14:textId="77777777" w:rsidR="00C060BE" w:rsidRPr="0077558D" w:rsidRDefault="00C060BE" w:rsidP="000337C7">
            <w:pPr>
              <w:pStyle w:val="FSCtblMRL1"/>
            </w:pPr>
            <w:r>
              <w:t>Fungi, edible (except mushrooms)</w:t>
            </w:r>
          </w:p>
        </w:tc>
        <w:tc>
          <w:tcPr>
            <w:tcW w:w="1020" w:type="dxa"/>
          </w:tcPr>
          <w:p w14:paraId="0AD13FEB" w14:textId="77777777" w:rsidR="00C060BE" w:rsidRPr="0077558D" w:rsidRDefault="00C060BE" w:rsidP="000337C7">
            <w:pPr>
              <w:pStyle w:val="FSCtblMRL2"/>
            </w:pPr>
            <w:r>
              <w:t>3</w:t>
            </w:r>
          </w:p>
        </w:tc>
      </w:tr>
      <w:tr w:rsidR="00C060BE" w:rsidRPr="0077558D" w14:paraId="7B64612B" w14:textId="77777777" w:rsidTr="000337C7">
        <w:trPr>
          <w:cantSplit/>
        </w:trPr>
        <w:tc>
          <w:tcPr>
            <w:tcW w:w="3402" w:type="dxa"/>
          </w:tcPr>
          <w:p w14:paraId="1477BFFD" w14:textId="77777777" w:rsidR="00C060BE" w:rsidRPr="0077558D" w:rsidRDefault="00C060BE" w:rsidP="000337C7">
            <w:pPr>
              <w:pStyle w:val="FSCtblMRL1"/>
            </w:pPr>
            <w:r>
              <w:t>Mushrooms</w:t>
            </w:r>
          </w:p>
        </w:tc>
        <w:tc>
          <w:tcPr>
            <w:tcW w:w="1020" w:type="dxa"/>
          </w:tcPr>
          <w:p w14:paraId="510D0422" w14:textId="77777777" w:rsidR="00C060BE" w:rsidRPr="0077558D" w:rsidRDefault="00C060BE" w:rsidP="000337C7">
            <w:pPr>
              <w:pStyle w:val="FSCtblMRL2"/>
            </w:pPr>
            <w:r>
              <w:t>3</w:t>
            </w:r>
          </w:p>
        </w:tc>
      </w:tr>
      <w:tr w:rsidR="00C060BE" w:rsidRPr="0077558D" w14:paraId="586664D7" w14:textId="77777777" w:rsidTr="000337C7">
        <w:trPr>
          <w:cantSplit/>
        </w:trPr>
        <w:tc>
          <w:tcPr>
            <w:tcW w:w="3402" w:type="dxa"/>
          </w:tcPr>
          <w:p w14:paraId="54F0A023" w14:textId="77777777" w:rsidR="00C060BE" w:rsidRPr="0077558D" w:rsidRDefault="00C060BE" w:rsidP="000337C7">
            <w:pPr>
              <w:pStyle w:val="FSCtblMRL1"/>
            </w:pPr>
            <w:r w:rsidRPr="0077558D">
              <w:t>Pome fruits</w:t>
            </w:r>
            <w:r>
              <w:t xml:space="preserve"> (except Persimmon, Japanese)</w:t>
            </w:r>
          </w:p>
        </w:tc>
        <w:tc>
          <w:tcPr>
            <w:tcW w:w="1020" w:type="dxa"/>
          </w:tcPr>
          <w:p w14:paraId="2E3C3FC0" w14:textId="77777777" w:rsidR="00C060BE" w:rsidRPr="0077558D" w:rsidRDefault="00C060BE" w:rsidP="000337C7">
            <w:pPr>
              <w:pStyle w:val="FSCtblMRL2"/>
            </w:pPr>
            <w:r w:rsidRPr="0077558D">
              <w:t>0.5</w:t>
            </w:r>
          </w:p>
        </w:tc>
      </w:tr>
      <w:tr w:rsidR="00C060BE" w:rsidRPr="0077558D" w14:paraId="3F50600D" w14:textId="77777777" w:rsidTr="000337C7">
        <w:trPr>
          <w:cantSplit/>
        </w:trPr>
        <w:tc>
          <w:tcPr>
            <w:tcW w:w="3402" w:type="dxa"/>
            <w:tcBorders>
              <w:bottom w:val="single" w:sz="4" w:space="0" w:color="auto"/>
            </w:tcBorders>
          </w:tcPr>
          <w:p w14:paraId="6B377FDE" w14:textId="77777777" w:rsidR="00C060BE" w:rsidRPr="0077558D" w:rsidRDefault="00C060BE" w:rsidP="000337C7">
            <w:pPr>
              <w:pStyle w:val="FSCtblMRL1"/>
            </w:pPr>
            <w:r w:rsidRPr="0077558D">
              <w:rPr>
                <w:noProof/>
              </w:rPr>
              <w:t xml:space="preserve">Stone fruits [except </w:t>
            </w:r>
            <w:r>
              <w:t xml:space="preserve">jujube, Chinese; </w:t>
            </w:r>
            <w:r w:rsidRPr="0077558D">
              <w:rPr>
                <w:noProof/>
              </w:rPr>
              <w:t>plums (including prunes)]</w:t>
            </w:r>
          </w:p>
        </w:tc>
        <w:tc>
          <w:tcPr>
            <w:tcW w:w="1020" w:type="dxa"/>
            <w:tcBorders>
              <w:bottom w:val="single" w:sz="4" w:space="0" w:color="auto"/>
            </w:tcBorders>
          </w:tcPr>
          <w:p w14:paraId="4B3159D7" w14:textId="77777777" w:rsidR="00C060BE" w:rsidRPr="0077558D" w:rsidRDefault="00C060BE" w:rsidP="000337C7">
            <w:pPr>
              <w:pStyle w:val="FSCtblMRL2"/>
            </w:pPr>
            <w:r w:rsidRPr="0077558D">
              <w:t>3</w:t>
            </w:r>
          </w:p>
        </w:tc>
      </w:tr>
    </w:tbl>
    <w:p w14:paraId="0981AF7D" w14:textId="77777777" w:rsidR="00C060BE" w:rsidRPr="0077558D" w:rsidRDefault="00C060BE" w:rsidP="00C060BE">
      <w:pPr>
        <w:pStyle w:val="FSCtblMRL1"/>
        <w:rPr>
          <w:rFonts w:eastAsiaTheme="minorHAnsi"/>
        </w:rPr>
      </w:pPr>
    </w:p>
    <w:p w14:paraId="4F35FCF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FD65252" w14:textId="77777777" w:rsidTr="000337C7">
        <w:trPr>
          <w:cantSplit/>
        </w:trPr>
        <w:tc>
          <w:tcPr>
            <w:tcW w:w="4422" w:type="dxa"/>
            <w:gridSpan w:val="2"/>
            <w:tcBorders>
              <w:top w:val="single" w:sz="4" w:space="0" w:color="auto"/>
            </w:tcBorders>
          </w:tcPr>
          <w:p w14:paraId="65357BAC" w14:textId="77777777" w:rsidR="00C060BE" w:rsidRPr="0077558D" w:rsidRDefault="00C060BE" w:rsidP="000337C7">
            <w:pPr>
              <w:pStyle w:val="FSCtblh3"/>
            </w:pPr>
            <w:r w:rsidRPr="0077558D">
              <w:t>Agvet chemical:  Methyl bromide</w:t>
            </w:r>
          </w:p>
        </w:tc>
      </w:tr>
      <w:tr w:rsidR="00C060BE" w:rsidRPr="0077558D" w14:paraId="4696A7AB" w14:textId="77777777" w:rsidTr="000337C7">
        <w:trPr>
          <w:cantSplit/>
        </w:trPr>
        <w:tc>
          <w:tcPr>
            <w:tcW w:w="4422" w:type="dxa"/>
            <w:gridSpan w:val="2"/>
            <w:tcBorders>
              <w:bottom w:val="single" w:sz="4" w:space="0" w:color="auto"/>
            </w:tcBorders>
          </w:tcPr>
          <w:p w14:paraId="6C20EFA6" w14:textId="77777777" w:rsidR="00C060BE" w:rsidRPr="0077558D" w:rsidRDefault="00C060BE" w:rsidP="000337C7">
            <w:pPr>
              <w:pStyle w:val="FSCtblh4"/>
            </w:pPr>
            <w:r w:rsidRPr="0077558D">
              <w:t>Permitted residue:  Methyl bromide</w:t>
            </w:r>
          </w:p>
        </w:tc>
      </w:tr>
      <w:tr w:rsidR="00C060BE" w:rsidRPr="0077558D" w14:paraId="64AF36FE" w14:textId="77777777" w:rsidTr="000337C7">
        <w:trPr>
          <w:cantSplit/>
        </w:trPr>
        <w:tc>
          <w:tcPr>
            <w:tcW w:w="3402" w:type="dxa"/>
            <w:tcBorders>
              <w:top w:val="single" w:sz="4" w:space="0" w:color="auto"/>
            </w:tcBorders>
          </w:tcPr>
          <w:p w14:paraId="1CAB2869"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6D39FD16" w14:textId="77777777" w:rsidR="00C060BE" w:rsidRPr="0077558D" w:rsidRDefault="00C060BE" w:rsidP="000337C7">
            <w:pPr>
              <w:pStyle w:val="FSCtblMRL2"/>
            </w:pPr>
            <w:r w:rsidRPr="0077558D">
              <w:t>50</w:t>
            </w:r>
          </w:p>
        </w:tc>
      </w:tr>
      <w:tr w:rsidR="00C060BE" w:rsidRPr="0077558D" w14:paraId="1CCC4456" w14:textId="77777777" w:rsidTr="000337C7">
        <w:trPr>
          <w:cantSplit/>
        </w:trPr>
        <w:tc>
          <w:tcPr>
            <w:tcW w:w="3402" w:type="dxa"/>
          </w:tcPr>
          <w:p w14:paraId="30DD8DCF" w14:textId="77777777" w:rsidR="00C060BE" w:rsidRPr="0077558D" w:rsidRDefault="00C060BE" w:rsidP="000337C7">
            <w:pPr>
              <w:pStyle w:val="FSCtblMRL1"/>
            </w:pPr>
            <w:r>
              <w:t>Chives</w:t>
            </w:r>
          </w:p>
        </w:tc>
        <w:tc>
          <w:tcPr>
            <w:tcW w:w="1020" w:type="dxa"/>
          </w:tcPr>
          <w:p w14:paraId="3E960861" w14:textId="77777777" w:rsidR="00C060BE" w:rsidRPr="0077558D" w:rsidRDefault="00C060BE" w:rsidP="000337C7">
            <w:pPr>
              <w:pStyle w:val="FSCtblMRL2"/>
            </w:pPr>
            <w:r>
              <w:t>*0.05</w:t>
            </w:r>
          </w:p>
        </w:tc>
      </w:tr>
      <w:tr w:rsidR="00C060BE" w:rsidRPr="0077558D" w14:paraId="297A20BE" w14:textId="77777777" w:rsidTr="000337C7">
        <w:trPr>
          <w:cantSplit/>
        </w:trPr>
        <w:tc>
          <w:tcPr>
            <w:tcW w:w="3402" w:type="dxa"/>
            <w:tcBorders>
              <w:bottom w:val="single" w:sz="4" w:space="0" w:color="auto"/>
            </w:tcBorders>
          </w:tcPr>
          <w:p w14:paraId="63665B93" w14:textId="77777777" w:rsidR="00C060BE" w:rsidRPr="0077558D" w:rsidRDefault="00C060BE" w:rsidP="000337C7">
            <w:pPr>
              <w:pStyle w:val="FSCtblMRL1"/>
            </w:pPr>
            <w:r>
              <w:t>Sweet corns</w:t>
            </w:r>
          </w:p>
        </w:tc>
        <w:tc>
          <w:tcPr>
            <w:tcW w:w="1020" w:type="dxa"/>
            <w:tcBorders>
              <w:bottom w:val="single" w:sz="4" w:space="0" w:color="auto"/>
            </w:tcBorders>
          </w:tcPr>
          <w:p w14:paraId="68D4096A" w14:textId="77777777" w:rsidR="00C060BE" w:rsidRPr="0077558D" w:rsidRDefault="00C060BE" w:rsidP="000337C7">
            <w:pPr>
              <w:pStyle w:val="FSCtblMRL2"/>
            </w:pPr>
            <w:r>
              <w:t>T*0.05</w:t>
            </w:r>
          </w:p>
        </w:tc>
      </w:tr>
    </w:tbl>
    <w:p w14:paraId="4D46EED1" w14:textId="77777777" w:rsidR="00C060BE" w:rsidRPr="0077558D" w:rsidRDefault="00C060BE" w:rsidP="00C060BE">
      <w:pPr>
        <w:pStyle w:val="FSCtblMRL1"/>
        <w:rPr>
          <w:rFonts w:eastAsiaTheme="minorHAnsi"/>
        </w:rPr>
      </w:pPr>
    </w:p>
    <w:p w14:paraId="3544A0F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C5AB6F8" w14:textId="77777777" w:rsidTr="000337C7">
        <w:trPr>
          <w:cantSplit/>
        </w:trPr>
        <w:tc>
          <w:tcPr>
            <w:tcW w:w="4422" w:type="dxa"/>
            <w:gridSpan w:val="2"/>
            <w:tcBorders>
              <w:top w:val="single" w:sz="4" w:space="0" w:color="auto"/>
            </w:tcBorders>
          </w:tcPr>
          <w:p w14:paraId="24DF0F4D" w14:textId="77777777" w:rsidR="00C060BE" w:rsidRPr="0077558D" w:rsidRDefault="00C060BE" w:rsidP="000337C7">
            <w:pPr>
              <w:pStyle w:val="FSCtblh3"/>
            </w:pPr>
            <w:r w:rsidRPr="0077558D">
              <w:t>Agvet chemical:  Metolachlor</w:t>
            </w:r>
          </w:p>
        </w:tc>
      </w:tr>
      <w:tr w:rsidR="00C060BE" w:rsidRPr="0077558D" w14:paraId="6C08FAA7" w14:textId="77777777" w:rsidTr="000337C7">
        <w:trPr>
          <w:cantSplit/>
        </w:trPr>
        <w:tc>
          <w:tcPr>
            <w:tcW w:w="4422" w:type="dxa"/>
            <w:gridSpan w:val="2"/>
            <w:tcBorders>
              <w:bottom w:val="single" w:sz="4" w:space="0" w:color="auto"/>
            </w:tcBorders>
          </w:tcPr>
          <w:p w14:paraId="5F2A1232" w14:textId="77777777" w:rsidR="00C060BE" w:rsidRPr="0077558D" w:rsidRDefault="00C060BE" w:rsidP="000337C7">
            <w:pPr>
              <w:pStyle w:val="FSCtblh4"/>
            </w:pPr>
            <w:r w:rsidRPr="0077558D">
              <w:t>Permitted residue:  Metolachlor</w:t>
            </w:r>
          </w:p>
        </w:tc>
      </w:tr>
      <w:tr w:rsidR="00C060BE" w:rsidRPr="0077558D" w14:paraId="72D36033" w14:textId="77777777" w:rsidTr="000337C7">
        <w:trPr>
          <w:cantSplit/>
        </w:trPr>
        <w:tc>
          <w:tcPr>
            <w:tcW w:w="3402" w:type="dxa"/>
          </w:tcPr>
          <w:p w14:paraId="2F84C77D"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3E5D2C4" w14:textId="77777777" w:rsidR="00C060BE" w:rsidRPr="0077558D" w:rsidRDefault="00C060BE" w:rsidP="000337C7">
            <w:pPr>
              <w:pStyle w:val="FSCtblMRL2"/>
            </w:pPr>
            <w:r w:rsidRPr="0077558D">
              <w:t>*0.02</w:t>
            </w:r>
          </w:p>
        </w:tc>
      </w:tr>
      <w:tr w:rsidR="00C060BE" w:rsidRPr="0077558D" w14:paraId="5B259466" w14:textId="77777777" w:rsidTr="000337C7">
        <w:trPr>
          <w:cantSplit/>
        </w:trPr>
        <w:tc>
          <w:tcPr>
            <w:tcW w:w="3402" w:type="dxa"/>
          </w:tcPr>
          <w:p w14:paraId="321E6ACE" w14:textId="77777777" w:rsidR="00C060BE" w:rsidRPr="0077558D" w:rsidRDefault="00C060BE" w:rsidP="000337C7">
            <w:pPr>
              <w:pStyle w:val="FSCtblMRL1"/>
            </w:pPr>
            <w:r>
              <w:t>Broccoli, Chinese (Gai lan)</w:t>
            </w:r>
          </w:p>
        </w:tc>
        <w:tc>
          <w:tcPr>
            <w:tcW w:w="1020" w:type="dxa"/>
          </w:tcPr>
          <w:p w14:paraId="53F4386D" w14:textId="77777777" w:rsidR="00C060BE" w:rsidRPr="0077558D" w:rsidRDefault="00C060BE" w:rsidP="000337C7">
            <w:pPr>
              <w:pStyle w:val="FSCtblMRL2"/>
            </w:pPr>
            <w:r>
              <w:t>*0.02</w:t>
            </w:r>
          </w:p>
        </w:tc>
      </w:tr>
      <w:tr w:rsidR="00C060BE" w:rsidRPr="0077558D" w14:paraId="0B9A93DF" w14:textId="77777777" w:rsidTr="000337C7">
        <w:trPr>
          <w:cantSplit/>
        </w:trPr>
        <w:tc>
          <w:tcPr>
            <w:tcW w:w="3402" w:type="dxa"/>
          </w:tcPr>
          <w:p w14:paraId="4BBAEEFC" w14:textId="77777777" w:rsidR="00C060BE" w:rsidRPr="0077558D" w:rsidRDefault="00C060BE" w:rsidP="000337C7">
            <w:pPr>
              <w:pStyle w:val="FSCtblMRL1"/>
            </w:pPr>
            <w:r w:rsidRPr="0077558D">
              <w:t>Cereal grains [except maize; sorghum</w:t>
            </w:r>
            <w:r>
              <w:t>, grain; sweet corns</w:t>
            </w:r>
            <w:r w:rsidRPr="0077558D">
              <w:t>]</w:t>
            </w:r>
          </w:p>
        </w:tc>
        <w:tc>
          <w:tcPr>
            <w:tcW w:w="1020" w:type="dxa"/>
          </w:tcPr>
          <w:p w14:paraId="5D6F22E5" w14:textId="77777777" w:rsidR="00C060BE" w:rsidRPr="0077558D" w:rsidRDefault="00C060BE" w:rsidP="000337C7">
            <w:pPr>
              <w:pStyle w:val="FSCtblMRL2"/>
            </w:pPr>
            <w:r w:rsidRPr="0077558D">
              <w:t>*0.02</w:t>
            </w:r>
          </w:p>
        </w:tc>
      </w:tr>
      <w:tr w:rsidR="00C060BE" w:rsidRPr="0077558D" w14:paraId="5ABE1CE7" w14:textId="77777777" w:rsidTr="000337C7">
        <w:trPr>
          <w:cantSplit/>
        </w:trPr>
        <w:tc>
          <w:tcPr>
            <w:tcW w:w="3402" w:type="dxa"/>
          </w:tcPr>
          <w:p w14:paraId="44277BF9" w14:textId="77777777" w:rsidR="00C060BE" w:rsidRPr="0077558D" w:rsidRDefault="00C060BE" w:rsidP="000337C7">
            <w:pPr>
              <w:pStyle w:val="FSCtblMRL1"/>
            </w:pPr>
            <w:r>
              <w:t>Chives</w:t>
            </w:r>
          </w:p>
        </w:tc>
        <w:tc>
          <w:tcPr>
            <w:tcW w:w="1020" w:type="dxa"/>
          </w:tcPr>
          <w:p w14:paraId="39CBCE82" w14:textId="77777777" w:rsidR="00C060BE" w:rsidRPr="0077558D" w:rsidRDefault="00C060BE" w:rsidP="000337C7">
            <w:pPr>
              <w:pStyle w:val="FSCtblMRL2"/>
            </w:pPr>
            <w:r>
              <w:t>T*0.05</w:t>
            </w:r>
          </w:p>
        </w:tc>
      </w:tr>
      <w:tr w:rsidR="00C060BE" w:rsidRPr="0077558D" w14:paraId="0935249D" w14:textId="77777777" w:rsidTr="000337C7">
        <w:trPr>
          <w:cantSplit/>
        </w:trPr>
        <w:tc>
          <w:tcPr>
            <w:tcW w:w="3402" w:type="dxa"/>
          </w:tcPr>
          <w:p w14:paraId="4A67B54A" w14:textId="77777777" w:rsidR="00C060BE" w:rsidRPr="0077558D" w:rsidRDefault="00C060BE" w:rsidP="000337C7">
            <w:pPr>
              <w:pStyle w:val="FSCtblMRL1"/>
            </w:pPr>
            <w:r w:rsidRPr="0077558D">
              <w:t>Pulses [except soya beans (dry); adzuki beans (dry)</w:t>
            </w:r>
            <w:r>
              <w:t>; vetch</w:t>
            </w:r>
            <w:r w:rsidRPr="0077558D">
              <w:t>]</w:t>
            </w:r>
          </w:p>
        </w:tc>
        <w:tc>
          <w:tcPr>
            <w:tcW w:w="1020" w:type="dxa"/>
          </w:tcPr>
          <w:p w14:paraId="07A2BCE4" w14:textId="77777777" w:rsidR="00C060BE" w:rsidRPr="0077558D" w:rsidRDefault="00C060BE" w:rsidP="000337C7">
            <w:pPr>
              <w:pStyle w:val="FSCtblMRL2"/>
            </w:pPr>
            <w:r w:rsidRPr="0077558D">
              <w:rPr>
                <w:rFonts w:eastAsia="Helvetica"/>
              </w:rPr>
              <w:t>*0.01</w:t>
            </w:r>
          </w:p>
        </w:tc>
      </w:tr>
      <w:tr w:rsidR="00C060BE" w:rsidRPr="0077558D" w14:paraId="18E62FB7" w14:textId="77777777" w:rsidTr="000337C7">
        <w:trPr>
          <w:cantSplit/>
        </w:trPr>
        <w:tc>
          <w:tcPr>
            <w:tcW w:w="3402" w:type="dxa"/>
            <w:tcBorders>
              <w:bottom w:val="single" w:sz="4" w:space="0" w:color="auto"/>
            </w:tcBorders>
          </w:tcPr>
          <w:p w14:paraId="56CA4DD6" w14:textId="77777777" w:rsidR="00C060BE" w:rsidRPr="0077558D" w:rsidRDefault="00C060BE" w:rsidP="000337C7">
            <w:pPr>
              <w:pStyle w:val="FSCtblMRL1"/>
            </w:pPr>
            <w:r w:rsidRPr="0077558D">
              <w:t>Sorghum</w:t>
            </w:r>
            <w:r>
              <w:t>, grain</w:t>
            </w:r>
          </w:p>
        </w:tc>
        <w:tc>
          <w:tcPr>
            <w:tcW w:w="1020" w:type="dxa"/>
            <w:tcBorders>
              <w:bottom w:val="single" w:sz="4" w:space="0" w:color="auto"/>
            </w:tcBorders>
          </w:tcPr>
          <w:p w14:paraId="2A18EA6D" w14:textId="77777777" w:rsidR="00C060BE" w:rsidRPr="0077558D" w:rsidRDefault="00C060BE" w:rsidP="000337C7">
            <w:pPr>
              <w:pStyle w:val="FSCtblMRL2"/>
            </w:pPr>
            <w:r w:rsidRPr="0077558D">
              <w:t>*0.05</w:t>
            </w:r>
          </w:p>
        </w:tc>
      </w:tr>
    </w:tbl>
    <w:p w14:paraId="51C14A55" w14:textId="77777777" w:rsidR="00C060BE" w:rsidRDefault="00C060BE" w:rsidP="00C060BE">
      <w:pPr>
        <w:pStyle w:val="FSCtblMRL1"/>
        <w:rPr>
          <w:rFonts w:eastAsiaTheme="minorHAnsi"/>
        </w:rPr>
      </w:pPr>
    </w:p>
    <w:p w14:paraId="7F4D8A5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FB361B9" w14:textId="77777777" w:rsidTr="000337C7">
        <w:trPr>
          <w:cantSplit/>
        </w:trPr>
        <w:tc>
          <w:tcPr>
            <w:tcW w:w="4422" w:type="dxa"/>
            <w:gridSpan w:val="2"/>
            <w:tcBorders>
              <w:top w:val="single" w:sz="4" w:space="0" w:color="auto"/>
            </w:tcBorders>
          </w:tcPr>
          <w:p w14:paraId="5CC07E1F" w14:textId="77777777" w:rsidR="00C060BE" w:rsidRPr="0077558D" w:rsidRDefault="00C060BE" w:rsidP="000337C7">
            <w:pPr>
              <w:pStyle w:val="FSCtblh3"/>
            </w:pPr>
            <w:r w:rsidRPr="0077558D">
              <w:t>Agvet chemical:  Metosulam</w:t>
            </w:r>
          </w:p>
        </w:tc>
      </w:tr>
      <w:tr w:rsidR="00C060BE" w:rsidRPr="0077558D" w14:paraId="71120285" w14:textId="77777777" w:rsidTr="000337C7">
        <w:trPr>
          <w:cantSplit/>
        </w:trPr>
        <w:tc>
          <w:tcPr>
            <w:tcW w:w="4422" w:type="dxa"/>
            <w:gridSpan w:val="2"/>
            <w:tcBorders>
              <w:bottom w:val="single" w:sz="4" w:space="0" w:color="auto"/>
            </w:tcBorders>
          </w:tcPr>
          <w:p w14:paraId="7FB8D6B6" w14:textId="77777777" w:rsidR="00C060BE" w:rsidRPr="0077558D" w:rsidRDefault="00C060BE" w:rsidP="000337C7">
            <w:pPr>
              <w:pStyle w:val="FSCtblh4"/>
            </w:pPr>
            <w:r w:rsidRPr="0077558D">
              <w:t>Permitted residue:  Metosulam</w:t>
            </w:r>
          </w:p>
        </w:tc>
      </w:tr>
      <w:tr w:rsidR="00C060BE" w:rsidRPr="0077558D" w14:paraId="259F2619" w14:textId="77777777" w:rsidTr="000337C7">
        <w:trPr>
          <w:cantSplit/>
        </w:trPr>
        <w:tc>
          <w:tcPr>
            <w:tcW w:w="3402" w:type="dxa"/>
            <w:tcBorders>
              <w:top w:val="single" w:sz="4" w:space="0" w:color="auto"/>
              <w:bottom w:val="single" w:sz="4" w:space="0" w:color="auto"/>
            </w:tcBorders>
          </w:tcPr>
          <w:p w14:paraId="5AF792A3"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6C16DD3" w14:textId="77777777" w:rsidR="00C060BE" w:rsidRPr="0077558D" w:rsidRDefault="00C060BE" w:rsidP="000337C7">
            <w:pPr>
              <w:pStyle w:val="FSCtblMRL2"/>
            </w:pPr>
            <w:r w:rsidRPr="0077558D">
              <w:t>*0.02</w:t>
            </w:r>
          </w:p>
        </w:tc>
      </w:tr>
    </w:tbl>
    <w:p w14:paraId="65855CE1" w14:textId="77777777" w:rsidR="00C060BE" w:rsidRDefault="00C060BE" w:rsidP="00C060BE">
      <w:pPr>
        <w:pStyle w:val="FSCtblMRL1"/>
        <w:rPr>
          <w:rFonts w:eastAsiaTheme="minorHAnsi"/>
        </w:rPr>
      </w:pPr>
    </w:p>
    <w:p w14:paraId="48490EB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C2A30A" w14:textId="77777777" w:rsidTr="000337C7">
        <w:trPr>
          <w:cantSplit/>
        </w:trPr>
        <w:tc>
          <w:tcPr>
            <w:tcW w:w="4422" w:type="dxa"/>
            <w:gridSpan w:val="2"/>
            <w:tcBorders>
              <w:top w:val="single" w:sz="4" w:space="0" w:color="auto"/>
            </w:tcBorders>
          </w:tcPr>
          <w:p w14:paraId="35C72AD3" w14:textId="77777777" w:rsidR="00C060BE" w:rsidRPr="0077558D" w:rsidRDefault="00C060BE" w:rsidP="000337C7">
            <w:pPr>
              <w:pStyle w:val="FSCtblh3"/>
            </w:pPr>
            <w:r w:rsidRPr="0077558D">
              <w:t>Agvet chemical:  Metrafenone</w:t>
            </w:r>
          </w:p>
        </w:tc>
      </w:tr>
      <w:tr w:rsidR="00C060BE" w:rsidRPr="0077558D" w14:paraId="4C528807" w14:textId="77777777" w:rsidTr="000337C7">
        <w:trPr>
          <w:cantSplit/>
        </w:trPr>
        <w:tc>
          <w:tcPr>
            <w:tcW w:w="4422" w:type="dxa"/>
            <w:gridSpan w:val="2"/>
            <w:tcBorders>
              <w:bottom w:val="single" w:sz="4" w:space="0" w:color="auto"/>
            </w:tcBorders>
          </w:tcPr>
          <w:p w14:paraId="29F58DED" w14:textId="77777777" w:rsidR="00C060BE" w:rsidRPr="0077558D" w:rsidRDefault="00C060BE" w:rsidP="000337C7">
            <w:pPr>
              <w:pStyle w:val="FSCtblh4"/>
            </w:pPr>
            <w:r w:rsidRPr="0077558D">
              <w:t>Permitted residue:  Metrafenone</w:t>
            </w:r>
          </w:p>
        </w:tc>
      </w:tr>
      <w:tr w:rsidR="00C060BE" w:rsidRPr="0077558D" w14:paraId="713355EF" w14:textId="77777777" w:rsidTr="000337C7">
        <w:trPr>
          <w:cantSplit/>
        </w:trPr>
        <w:tc>
          <w:tcPr>
            <w:tcW w:w="3402" w:type="dxa"/>
            <w:tcBorders>
              <w:top w:val="single" w:sz="4" w:space="0" w:color="auto"/>
              <w:bottom w:val="single" w:sz="4" w:space="0" w:color="auto"/>
            </w:tcBorders>
          </w:tcPr>
          <w:p w14:paraId="15394099" w14:textId="77777777" w:rsidR="00C060BE" w:rsidRPr="0077558D" w:rsidRDefault="00C060BE" w:rsidP="000337C7">
            <w:pPr>
              <w:pStyle w:val="FSCtblMRL1"/>
            </w:pPr>
            <w:r w:rsidRPr="0077558D">
              <w:t>Peppers, chili</w:t>
            </w:r>
            <w:r>
              <w:t>,</w:t>
            </w:r>
            <w:r w:rsidRPr="0077558D">
              <w:t xml:space="preserve"> dr</w:t>
            </w:r>
            <w:r>
              <w:t>ied</w:t>
            </w:r>
          </w:p>
        </w:tc>
        <w:tc>
          <w:tcPr>
            <w:tcW w:w="1020" w:type="dxa"/>
            <w:tcBorders>
              <w:top w:val="single" w:sz="4" w:space="0" w:color="auto"/>
              <w:bottom w:val="single" w:sz="4" w:space="0" w:color="auto"/>
            </w:tcBorders>
          </w:tcPr>
          <w:p w14:paraId="506FEF12" w14:textId="77777777" w:rsidR="00C060BE" w:rsidRPr="0077558D" w:rsidRDefault="00C060BE" w:rsidP="000337C7">
            <w:pPr>
              <w:pStyle w:val="FSCtblMRL2"/>
            </w:pPr>
            <w:r w:rsidRPr="0077558D">
              <w:t>20</w:t>
            </w:r>
          </w:p>
        </w:tc>
      </w:tr>
    </w:tbl>
    <w:p w14:paraId="5974AE34" w14:textId="77777777" w:rsidR="00C060BE" w:rsidRDefault="00C060BE" w:rsidP="00C060BE">
      <w:pPr>
        <w:pStyle w:val="FSCtblMRL1"/>
        <w:rPr>
          <w:rFonts w:eastAsiaTheme="minorHAnsi"/>
        </w:rPr>
      </w:pPr>
    </w:p>
    <w:p w14:paraId="6C4BEEC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81B338C" w14:textId="77777777" w:rsidTr="000337C7">
        <w:trPr>
          <w:cantSplit/>
        </w:trPr>
        <w:tc>
          <w:tcPr>
            <w:tcW w:w="4422" w:type="dxa"/>
            <w:gridSpan w:val="2"/>
            <w:tcBorders>
              <w:top w:val="single" w:sz="4" w:space="0" w:color="auto"/>
            </w:tcBorders>
          </w:tcPr>
          <w:p w14:paraId="381566F2" w14:textId="77777777" w:rsidR="00C060BE" w:rsidRPr="0077558D" w:rsidRDefault="00C060BE" w:rsidP="000337C7">
            <w:pPr>
              <w:pStyle w:val="FSCtblh3"/>
            </w:pPr>
            <w:r w:rsidRPr="0077558D">
              <w:t>Agvet chemical:  Metribuzin</w:t>
            </w:r>
          </w:p>
        </w:tc>
      </w:tr>
      <w:tr w:rsidR="00C060BE" w:rsidRPr="0077558D" w14:paraId="1911690A" w14:textId="77777777" w:rsidTr="000337C7">
        <w:trPr>
          <w:cantSplit/>
        </w:trPr>
        <w:tc>
          <w:tcPr>
            <w:tcW w:w="4422" w:type="dxa"/>
            <w:gridSpan w:val="2"/>
            <w:tcBorders>
              <w:bottom w:val="single" w:sz="4" w:space="0" w:color="auto"/>
            </w:tcBorders>
          </w:tcPr>
          <w:p w14:paraId="36954F56" w14:textId="77777777" w:rsidR="00C060BE" w:rsidRPr="0077558D" w:rsidRDefault="00C060BE" w:rsidP="000337C7">
            <w:pPr>
              <w:pStyle w:val="FSCtblh4"/>
            </w:pPr>
            <w:r w:rsidRPr="0077558D">
              <w:t>Permitted residue:  Metribuzin</w:t>
            </w:r>
          </w:p>
        </w:tc>
      </w:tr>
      <w:tr w:rsidR="00C060BE" w:rsidRPr="0077558D" w14:paraId="1A5E60F4" w14:textId="77777777" w:rsidTr="000337C7">
        <w:trPr>
          <w:cantSplit/>
        </w:trPr>
        <w:tc>
          <w:tcPr>
            <w:tcW w:w="3402" w:type="dxa"/>
          </w:tcPr>
          <w:p w14:paraId="4BF77375" w14:textId="77777777" w:rsidR="00C060BE" w:rsidRPr="0077558D" w:rsidRDefault="00C060BE" w:rsidP="000337C7">
            <w:pPr>
              <w:pStyle w:val="FSCtblMRL1"/>
            </w:pPr>
            <w:r w:rsidRPr="0077558D">
              <w:t>Cereal grains</w:t>
            </w:r>
            <w:r>
              <w:t xml:space="preserve"> (except sweet corns)</w:t>
            </w:r>
          </w:p>
        </w:tc>
        <w:tc>
          <w:tcPr>
            <w:tcW w:w="1020" w:type="dxa"/>
          </w:tcPr>
          <w:p w14:paraId="6F152CA3" w14:textId="77777777" w:rsidR="00C060BE" w:rsidRPr="0077558D" w:rsidRDefault="00C060BE" w:rsidP="000337C7">
            <w:pPr>
              <w:pStyle w:val="FSCtblMRL2"/>
            </w:pPr>
            <w:r w:rsidRPr="0077558D">
              <w:t>*0.05</w:t>
            </w:r>
          </w:p>
        </w:tc>
      </w:tr>
      <w:tr w:rsidR="00C060BE" w:rsidRPr="0077558D" w14:paraId="6B6F4F8E" w14:textId="77777777" w:rsidTr="000337C7">
        <w:trPr>
          <w:cantSplit/>
        </w:trPr>
        <w:tc>
          <w:tcPr>
            <w:tcW w:w="3402" w:type="dxa"/>
            <w:tcBorders>
              <w:bottom w:val="single" w:sz="4" w:space="0" w:color="auto"/>
            </w:tcBorders>
          </w:tcPr>
          <w:p w14:paraId="31BA2E4F" w14:textId="77777777" w:rsidR="00C060BE" w:rsidRPr="0077558D" w:rsidRDefault="00C060BE" w:rsidP="000337C7">
            <w:pPr>
              <w:pStyle w:val="FSCtblMRL1"/>
            </w:pPr>
            <w:r w:rsidRPr="0077558D">
              <w:t>Pulses [except soya bean (dry)</w:t>
            </w:r>
            <w:r>
              <w:t>; vetch</w:t>
            </w:r>
            <w:r w:rsidRPr="0077558D">
              <w:t>]</w:t>
            </w:r>
          </w:p>
        </w:tc>
        <w:tc>
          <w:tcPr>
            <w:tcW w:w="1020" w:type="dxa"/>
            <w:tcBorders>
              <w:bottom w:val="single" w:sz="4" w:space="0" w:color="auto"/>
            </w:tcBorders>
          </w:tcPr>
          <w:p w14:paraId="4E8F52FB" w14:textId="77777777" w:rsidR="00C060BE" w:rsidRPr="0077558D" w:rsidRDefault="00C060BE" w:rsidP="000337C7">
            <w:pPr>
              <w:pStyle w:val="FSCtblMRL2"/>
            </w:pPr>
            <w:r w:rsidRPr="0077558D">
              <w:t>*0.01</w:t>
            </w:r>
          </w:p>
        </w:tc>
      </w:tr>
    </w:tbl>
    <w:p w14:paraId="284BFBC4" w14:textId="77777777" w:rsidR="00C060BE" w:rsidRDefault="00C060BE" w:rsidP="00C060BE">
      <w:pPr>
        <w:pStyle w:val="FSCtblMRL1"/>
        <w:rPr>
          <w:rFonts w:eastAsiaTheme="minorHAnsi"/>
        </w:rPr>
      </w:pPr>
    </w:p>
    <w:p w14:paraId="0606476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2F5042E" w14:textId="77777777" w:rsidTr="000337C7">
        <w:trPr>
          <w:cantSplit/>
        </w:trPr>
        <w:tc>
          <w:tcPr>
            <w:tcW w:w="4422" w:type="dxa"/>
            <w:gridSpan w:val="2"/>
            <w:tcBorders>
              <w:top w:val="single" w:sz="4" w:space="0" w:color="auto"/>
            </w:tcBorders>
          </w:tcPr>
          <w:p w14:paraId="39ECF80E" w14:textId="77777777" w:rsidR="00C060BE" w:rsidRPr="0077558D" w:rsidRDefault="00C060BE" w:rsidP="000337C7">
            <w:pPr>
              <w:pStyle w:val="FSCtblh3"/>
            </w:pPr>
            <w:r w:rsidRPr="0077558D">
              <w:lastRenderedPageBreak/>
              <w:t>Agvet chemical:  Metsulfuron-methyl</w:t>
            </w:r>
          </w:p>
        </w:tc>
      </w:tr>
      <w:tr w:rsidR="00C060BE" w:rsidRPr="0077558D" w14:paraId="645CDFCB" w14:textId="77777777" w:rsidTr="000337C7">
        <w:trPr>
          <w:cantSplit/>
        </w:trPr>
        <w:tc>
          <w:tcPr>
            <w:tcW w:w="4422" w:type="dxa"/>
            <w:gridSpan w:val="2"/>
            <w:tcBorders>
              <w:bottom w:val="single" w:sz="4" w:space="0" w:color="auto"/>
            </w:tcBorders>
          </w:tcPr>
          <w:p w14:paraId="1CAE4369" w14:textId="77777777" w:rsidR="00C060BE" w:rsidRPr="0077558D" w:rsidRDefault="00C060BE" w:rsidP="000337C7">
            <w:pPr>
              <w:pStyle w:val="FSCtblh4"/>
            </w:pPr>
            <w:r w:rsidRPr="0077558D">
              <w:t>Permitted residue:  Metsulfuron-methyl</w:t>
            </w:r>
          </w:p>
        </w:tc>
      </w:tr>
      <w:tr w:rsidR="00C060BE" w:rsidRPr="0077558D" w14:paraId="445F98D6" w14:textId="77777777" w:rsidTr="000337C7">
        <w:trPr>
          <w:cantSplit/>
        </w:trPr>
        <w:tc>
          <w:tcPr>
            <w:tcW w:w="3402" w:type="dxa"/>
            <w:tcBorders>
              <w:top w:val="single" w:sz="4" w:space="0" w:color="auto"/>
              <w:bottom w:val="single" w:sz="4" w:space="0" w:color="auto"/>
            </w:tcBorders>
          </w:tcPr>
          <w:p w14:paraId="5A0267FB"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95BDDFA" w14:textId="77777777" w:rsidR="00C060BE" w:rsidRPr="0077558D" w:rsidRDefault="00C060BE" w:rsidP="000337C7">
            <w:pPr>
              <w:pStyle w:val="FSCtblMRL2"/>
            </w:pPr>
            <w:r w:rsidRPr="0077558D">
              <w:t>*0.02</w:t>
            </w:r>
          </w:p>
        </w:tc>
      </w:tr>
    </w:tbl>
    <w:p w14:paraId="22771B7E" w14:textId="77777777" w:rsidR="00C060BE" w:rsidRDefault="00C060BE" w:rsidP="00C060BE">
      <w:pPr>
        <w:pStyle w:val="FSCtblMRL1"/>
        <w:rPr>
          <w:rFonts w:eastAsiaTheme="minorHAnsi"/>
        </w:rPr>
      </w:pPr>
    </w:p>
    <w:p w14:paraId="4E666AC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1EA7F9E" w14:textId="77777777" w:rsidTr="000337C7">
        <w:trPr>
          <w:cantSplit/>
        </w:trPr>
        <w:tc>
          <w:tcPr>
            <w:tcW w:w="4422" w:type="dxa"/>
            <w:gridSpan w:val="2"/>
            <w:tcBorders>
              <w:top w:val="single" w:sz="4" w:space="0" w:color="auto"/>
            </w:tcBorders>
          </w:tcPr>
          <w:p w14:paraId="4A1AD1AC" w14:textId="77777777" w:rsidR="00C060BE" w:rsidRPr="0077558D" w:rsidRDefault="00C060BE" w:rsidP="000337C7">
            <w:pPr>
              <w:pStyle w:val="FSCtblh3"/>
            </w:pPr>
            <w:r w:rsidRPr="0077558D">
              <w:t>Agvet chemical:  Mevinphos</w:t>
            </w:r>
          </w:p>
        </w:tc>
      </w:tr>
      <w:tr w:rsidR="00C060BE" w:rsidRPr="0077558D" w14:paraId="3CEB180E" w14:textId="77777777" w:rsidTr="000337C7">
        <w:trPr>
          <w:cantSplit/>
        </w:trPr>
        <w:tc>
          <w:tcPr>
            <w:tcW w:w="4422" w:type="dxa"/>
            <w:gridSpan w:val="2"/>
            <w:tcBorders>
              <w:bottom w:val="single" w:sz="4" w:space="0" w:color="auto"/>
            </w:tcBorders>
          </w:tcPr>
          <w:p w14:paraId="1C2E727E" w14:textId="77777777" w:rsidR="00C060BE" w:rsidRPr="0077558D" w:rsidRDefault="00C060BE" w:rsidP="000337C7">
            <w:pPr>
              <w:pStyle w:val="FSCtblh4"/>
            </w:pPr>
            <w:r w:rsidRPr="0077558D">
              <w:t>Permitted residue:  Mevinphos</w:t>
            </w:r>
          </w:p>
        </w:tc>
      </w:tr>
      <w:tr w:rsidR="00C060BE" w:rsidRPr="0077558D" w14:paraId="020AE767" w14:textId="77777777" w:rsidTr="000337C7">
        <w:trPr>
          <w:cantSplit/>
        </w:trPr>
        <w:tc>
          <w:tcPr>
            <w:tcW w:w="3402" w:type="dxa"/>
            <w:tcBorders>
              <w:top w:val="single" w:sz="4" w:space="0" w:color="auto"/>
            </w:tcBorders>
          </w:tcPr>
          <w:p w14:paraId="2206981F"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Borders>
              <w:top w:val="single" w:sz="4" w:space="0" w:color="auto"/>
            </w:tcBorders>
          </w:tcPr>
          <w:p w14:paraId="7206983A" w14:textId="77777777" w:rsidR="00C060BE" w:rsidRPr="0077558D" w:rsidRDefault="00C060BE" w:rsidP="000337C7">
            <w:pPr>
              <w:pStyle w:val="FSCtblMRL2"/>
            </w:pPr>
            <w:r w:rsidRPr="0077558D">
              <w:t>0.05</w:t>
            </w:r>
          </w:p>
        </w:tc>
      </w:tr>
      <w:tr w:rsidR="00C060BE" w:rsidRPr="0077558D" w14:paraId="7D6D8FC1" w14:textId="77777777" w:rsidTr="000337C7">
        <w:trPr>
          <w:cantSplit/>
        </w:trPr>
        <w:tc>
          <w:tcPr>
            <w:tcW w:w="3402" w:type="dxa"/>
            <w:tcBorders>
              <w:bottom w:val="single" w:sz="4" w:space="0" w:color="auto"/>
            </w:tcBorders>
          </w:tcPr>
          <w:p w14:paraId="775C177B" w14:textId="77777777" w:rsidR="00C060BE" w:rsidRPr="0077558D" w:rsidRDefault="00C060BE" w:rsidP="000337C7">
            <w:pPr>
              <w:pStyle w:val="FSCtblMRL1"/>
            </w:pPr>
            <w:r>
              <w:t>Broccoli, Chinese (Gai lan)</w:t>
            </w:r>
          </w:p>
        </w:tc>
        <w:tc>
          <w:tcPr>
            <w:tcW w:w="1020" w:type="dxa"/>
            <w:tcBorders>
              <w:bottom w:val="single" w:sz="4" w:space="0" w:color="auto"/>
            </w:tcBorders>
          </w:tcPr>
          <w:p w14:paraId="22FDCB50" w14:textId="77777777" w:rsidR="00C060BE" w:rsidRPr="0077558D" w:rsidRDefault="00C060BE" w:rsidP="000337C7">
            <w:pPr>
              <w:pStyle w:val="FSCtblMRL2"/>
            </w:pPr>
            <w:r>
              <w:t>0.05</w:t>
            </w:r>
          </w:p>
        </w:tc>
      </w:tr>
    </w:tbl>
    <w:p w14:paraId="6F30DB31" w14:textId="77777777" w:rsidR="00C060BE" w:rsidRDefault="00C060BE" w:rsidP="00C060BE">
      <w:pPr>
        <w:pStyle w:val="FSCtblMRL1"/>
        <w:rPr>
          <w:rFonts w:eastAsiaTheme="minorHAnsi"/>
        </w:rPr>
      </w:pPr>
    </w:p>
    <w:p w14:paraId="4055DF3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6F984E6" w14:textId="77777777" w:rsidTr="000337C7">
        <w:trPr>
          <w:cantSplit/>
        </w:trPr>
        <w:tc>
          <w:tcPr>
            <w:tcW w:w="4422" w:type="dxa"/>
            <w:gridSpan w:val="2"/>
            <w:tcBorders>
              <w:top w:val="single" w:sz="4" w:space="0" w:color="auto"/>
            </w:tcBorders>
          </w:tcPr>
          <w:p w14:paraId="3960F090" w14:textId="77777777" w:rsidR="00C060BE" w:rsidRPr="0077558D" w:rsidRDefault="00C060BE" w:rsidP="000337C7">
            <w:pPr>
              <w:pStyle w:val="FSCtblh3"/>
            </w:pPr>
            <w:r w:rsidRPr="0077558D">
              <w:t>Agvet chemical:  Milbemectin</w:t>
            </w:r>
          </w:p>
        </w:tc>
      </w:tr>
      <w:tr w:rsidR="00C060BE" w:rsidRPr="0077558D" w14:paraId="00FC1F58" w14:textId="77777777" w:rsidTr="000337C7">
        <w:trPr>
          <w:cantSplit/>
        </w:trPr>
        <w:tc>
          <w:tcPr>
            <w:tcW w:w="4422" w:type="dxa"/>
            <w:gridSpan w:val="2"/>
            <w:tcBorders>
              <w:bottom w:val="single" w:sz="4" w:space="0" w:color="auto"/>
            </w:tcBorders>
          </w:tcPr>
          <w:p w14:paraId="3D6C5B6C" w14:textId="77777777" w:rsidR="00C060BE" w:rsidRPr="0077558D" w:rsidRDefault="00C060BE" w:rsidP="000337C7">
            <w:pPr>
              <w:pStyle w:val="FSCtblh4"/>
            </w:pPr>
            <w:r w:rsidRPr="0077558D">
              <w:t>Permitted residue:  Sum of milbemycin MA</w:t>
            </w:r>
            <w:r w:rsidRPr="0077558D">
              <w:rPr>
                <w:vertAlign w:val="subscript"/>
              </w:rPr>
              <w:t xml:space="preserve">3 </w:t>
            </w:r>
            <w:r w:rsidRPr="0077558D">
              <w:t>and milbemycin MA</w:t>
            </w:r>
            <w:r w:rsidRPr="0077558D">
              <w:rPr>
                <w:vertAlign w:val="subscript"/>
              </w:rPr>
              <w:t xml:space="preserve">4 </w:t>
            </w:r>
            <w:r w:rsidRPr="0077558D">
              <w:t>and their photoisomers, milbemycin (Z) 8,9-MA</w:t>
            </w:r>
            <w:r w:rsidRPr="0077558D">
              <w:rPr>
                <w:vertAlign w:val="subscript"/>
              </w:rPr>
              <w:t xml:space="preserve">3 </w:t>
            </w:r>
            <w:r w:rsidRPr="0077558D">
              <w:t>and (Z) 8,9Z-MA</w:t>
            </w:r>
            <w:r w:rsidRPr="0077558D">
              <w:rPr>
                <w:vertAlign w:val="subscript"/>
              </w:rPr>
              <w:t>4</w:t>
            </w:r>
          </w:p>
        </w:tc>
      </w:tr>
      <w:tr w:rsidR="00C060BE" w:rsidRPr="0077558D" w14:paraId="497BFB1A" w14:textId="77777777" w:rsidTr="000337C7">
        <w:trPr>
          <w:cantSplit/>
        </w:trPr>
        <w:tc>
          <w:tcPr>
            <w:tcW w:w="3402" w:type="dxa"/>
          </w:tcPr>
          <w:p w14:paraId="634B3607" w14:textId="77777777" w:rsidR="00C060BE" w:rsidRPr="0077558D" w:rsidRDefault="00C060BE" w:rsidP="000337C7">
            <w:pPr>
              <w:pStyle w:val="FSCtblMRL1"/>
            </w:pPr>
            <w:r>
              <w:t>Fungi, edible (except mushrooms)</w:t>
            </w:r>
          </w:p>
        </w:tc>
        <w:tc>
          <w:tcPr>
            <w:tcW w:w="1020" w:type="dxa"/>
          </w:tcPr>
          <w:p w14:paraId="57649A30" w14:textId="77777777" w:rsidR="00C060BE" w:rsidRPr="0077558D" w:rsidRDefault="00C060BE" w:rsidP="000337C7">
            <w:pPr>
              <w:pStyle w:val="FSCtblMRL2"/>
            </w:pPr>
            <w:r>
              <w:t>0.02</w:t>
            </w:r>
          </w:p>
        </w:tc>
      </w:tr>
      <w:tr w:rsidR="00C060BE" w:rsidRPr="0077558D" w14:paraId="5958901B" w14:textId="77777777" w:rsidTr="000337C7">
        <w:trPr>
          <w:cantSplit/>
        </w:trPr>
        <w:tc>
          <w:tcPr>
            <w:tcW w:w="3402" w:type="dxa"/>
          </w:tcPr>
          <w:p w14:paraId="345D0237" w14:textId="77777777" w:rsidR="00C060BE" w:rsidRPr="0077558D" w:rsidRDefault="00C060BE" w:rsidP="000337C7">
            <w:pPr>
              <w:pStyle w:val="FSCtblMRL1"/>
            </w:pPr>
            <w:r>
              <w:t>Mushrooms</w:t>
            </w:r>
          </w:p>
        </w:tc>
        <w:tc>
          <w:tcPr>
            <w:tcW w:w="1020" w:type="dxa"/>
          </w:tcPr>
          <w:p w14:paraId="6F2AD5CA" w14:textId="77777777" w:rsidR="00C060BE" w:rsidRPr="0077558D" w:rsidRDefault="00C060BE" w:rsidP="000337C7">
            <w:pPr>
              <w:pStyle w:val="FSCtblMRL2"/>
            </w:pPr>
            <w:r>
              <w:t>0.02</w:t>
            </w:r>
          </w:p>
        </w:tc>
      </w:tr>
      <w:tr w:rsidR="00C060BE" w:rsidRPr="0077558D" w14:paraId="3D881997" w14:textId="77777777" w:rsidTr="000337C7">
        <w:trPr>
          <w:cantSplit/>
        </w:trPr>
        <w:tc>
          <w:tcPr>
            <w:tcW w:w="3402" w:type="dxa"/>
          </w:tcPr>
          <w:p w14:paraId="359D410A" w14:textId="77777777" w:rsidR="00C060BE" w:rsidRPr="0077558D" w:rsidRDefault="00C060BE" w:rsidP="000337C7">
            <w:pPr>
              <w:pStyle w:val="FSCtblMRL1"/>
            </w:pPr>
            <w:r w:rsidRPr="0077558D">
              <w:t>Pome fruits</w:t>
            </w:r>
            <w:r>
              <w:t xml:space="preserve"> [except Persimmon, Japanese]</w:t>
            </w:r>
          </w:p>
        </w:tc>
        <w:tc>
          <w:tcPr>
            <w:tcW w:w="1020" w:type="dxa"/>
          </w:tcPr>
          <w:p w14:paraId="6CD4DF51" w14:textId="77777777" w:rsidR="00C060BE" w:rsidRPr="0077558D" w:rsidRDefault="00C060BE" w:rsidP="000337C7">
            <w:pPr>
              <w:pStyle w:val="FSCtblMRL2"/>
            </w:pPr>
            <w:r w:rsidRPr="0077558D">
              <w:t>0.03</w:t>
            </w:r>
          </w:p>
        </w:tc>
      </w:tr>
      <w:tr w:rsidR="00C060BE" w:rsidRPr="0077558D" w14:paraId="7B1EAB5A" w14:textId="77777777" w:rsidTr="000337C7">
        <w:trPr>
          <w:cantSplit/>
        </w:trPr>
        <w:tc>
          <w:tcPr>
            <w:tcW w:w="3402" w:type="dxa"/>
          </w:tcPr>
          <w:p w14:paraId="294A96BD"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2D85A52E" w14:textId="77777777" w:rsidR="00C060BE" w:rsidRPr="0077558D" w:rsidRDefault="00C060BE" w:rsidP="000337C7">
            <w:pPr>
              <w:pStyle w:val="FSCtblMRL2"/>
            </w:pPr>
            <w:r w:rsidRPr="0077558D">
              <w:t>0.1</w:t>
            </w:r>
          </w:p>
        </w:tc>
      </w:tr>
      <w:tr w:rsidR="00C060BE" w:rsidRPr="0077558D" w14:paraId="4B7805BD" w14:textId="77777777" w:rsidTr="000337C7">
        <w:trPr>
          <w:cantSplit/>
        </w:trPr>
        <w:tc>
          <w:tcPr>
            <w:tcW w:w="3402" w:type="dxa"/>
            <w:tcBorders>
              <w:bottom w:val="single" w:sz="4" w:space="0" w:color="auto"/>
            </w:tcBorders>
          </w:tcPr>
          <w:p w14:paraId="62A08D23" w14:textId="77777777" w:rsidR="00C060BE" w:rsidRPr="0077558D" w:rsidRDefault="00C060BE" w:rsidP="000337C7">
            <w:pPr>
              <w:pStyle w:val="FSCtblMRL1"/>
            </w:pPr>
            <w:r>
              <w:t>Sweet corns</w:t>
            </w:r>
          </w:p>
        </w:tc>
        <w:tc>
          <w:tcPr>
            <w:tcW w:w="1020" w:type="dxa"/>
            <w:tcBorders>
              <w:bottom w:val="single" w:sz="4" w:space="0" w:color="auto"/>
            </w:tcBorders>
          </w:tcPr>
          <w:p w14:paraId="445351DB" w14:textId="77777777" w:rsidR="00C060BE" w:rsidRPr="0077558D" w:rsidRDefault="00C060BE" w:rsidP="000337C7">
            <w:pPr>
              <w:pStyle w:val="FSCtblMRL2"/>
            </w:pPr>
            <w:r>
              <w:t>0.02</w:t>
            </w:r>
          </w:p>
        </w:tc>
      </w:tr>
    </w:tbl>
    <w:p w14:paraId="568112ED" w14:textId="77777777" w:rsidR="00C060BE" w:rsidRPr="0077558D" w:rsidRDefault="00C060BE" w:rsidP="00C060BE">
      <w:pPr>
        <w:pStyle w:val="FSCtblMRL1"/>
        <w:rPr>
          <w:rFonts w:eastAsiaTheme="minorHAnsi"/>
        </w:rPr>
      </w:pPr>
    </w:p>
    <w:p w14:paraId="30C0043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C7FC917" w14:textId="77777777" w:rsidTr="000337C7">
        <w:trPr>
          <w:cantSplit/>
        </w:trPr>
        <w:tc>
          <w:tcPr>
            <w:tcW w:w="4422" w:type="dxa"/>
            <w:gridSpan w:val="2"/>
            <w:tcBorders>
              <w:top w:val="single" w:sz="4" w:space="0" w:color="auto"/>
            </w:tcBorders>
          </w:tcPr>
          <w:p w14:paraId="516D631A" w14:textId="77777777" w:rsidR="00C060BE" w:rsidRPr="0077558D" w:rsidRDefault="00C060BE" w:rsidP="000337C7">
            <w:pPr>
              <w:pStyle w:val="FSCtblh3"/>
            </w:pPr>
            <w:r w:rsidRPr="0077558D">
              <w:t>Agvet chemical:  Myclobutanil</w:t>
            </w:r>
          </w:p>
        </w:tc>
      </w:tr>
      <w:tr w:rsidR="00C060BE" w:rsidRPr="0077558D" w14:paraId="5C2F63D2" w14:textId="77777777" w:rsidTr="000337C7">
        <w:trPr>
          <w:cantSplit/>
        </w:trPr>
        <w:tc>
          <w:tcPr>
            <w:tcW w:w="4422" w:type="dxa"/>
            <w:gridSpan w:val="2"/>
            <w:tcBorders>
              <w:bottom w:val="single" w:sz="4" w:space="0" w:color="auto"/>
            </w:tcBorders>
          </w:tcPr>
          <w:p w14:paraId="7D525FBA" w14:textId="77777777" w:rsidR="00C060BE" w:rsidRPr="0077558D" w:rsidRDefault="00C060BE" w:rsidP="000337C7">
            <w:pPr>
              <w:pStyle w:val="FSCtblh4"/>
            </w:pPr>
            <w:r w:rsidRPr="0077558D">
              <w:t>Permitted residue:  Myclobutanil</w:t>
            </w:r>
          </w:p>
        </w:tc>
      </w:tr>
      <w:tr w:rsidR="00C060BE" w:rsidRPr="0077558D" w14:paraId="75E9A632" w14:textId="77777777" w:rsidTr="000337C7">
        <w:trPr>
          <w:cantSplit/>
        </w:trPr>
        <w:tc>
          <w:tcPr>
            <w:tcW w:w="3402" w:type="dxa"/>
          </w:tcPr>
          <w:p w14:paraId="211555DE" w14:textId="77777777" w:rsidR="00C060BE" w:rsidRDefault="00C060BE" w:rsidP="000337C7">
            <w:pPr>
              <w:pStyle w:val="FSCtblMRL1"/>
            </w:pPr>
            <w:r>
              <w:t>Peppers, chili (dry)</w:t>
            </w:r>
          </w:p>
        </w:tc>
        <w:tc>
          <w:tcPr>
            <w:tcW w:w="1020" w:type="dxa"/>
          </w:tcPr>
          <w:p w14:paraId="4A8BF2AD" w14:textId="77777777" w:rsidR="00C060BE" w:rsidRDefault="00C060BE" w:rsidP="000337C7">
            <w:pPr>
              <w:pStyle w:val="FSCtblMRL2"/>
            </w:pPr>
            <w:r>
              <w:t>20</w:t>
            </w:r>
          </w:p>
        </w:tc>
      </w:tr>
      <w:tr w:rsidR="00C060BE" w:rsidRPr="0077558D" w14:paraId="49211264" w14:textId="77777777" w:rsidTr="000337C7">
        <w:trPr>
          <w:cantSplit/>
        </w:trPr>
        <w:tc>
          <w:tcPr>
            <w:tcW w:w="3402" w:type="dxa"/>
          </w:tcPr>
          <w:p w14:paraId="1F99B3B8" w14:textId="77777777" w:rsidR="00C060BE" w:rsidRPr="0077558D" w:rsidRDefault="00C060BE" w:rsidP="000337C7">
            <w:pPr>
              <w:pStyle w:val="FSCtblMRL1"/>
            </w:pPr>
            <w:r w:rsidRPr="0077558D">
              <w:t>Pome fruits</w:t>
            </w:r>
            <w:r>
              <w:t xml:space="preserve"> [except Persimmon, Japanese]</w:t>
            </w:r>
          </w:p>
        </w:tc>
        <w:tc>
          <w:tcPr>
            <w:tcW w:w="1020" w:type="dxa"/>
          </w:tcPr>
          <w:p w14:paraId="66904E84" w14:textId="77777777" w:rsidR="00C060BE" w:rsidRPr="0077558D" w:rsidRDefault="00C060BE" w:rsidP="000337C7">
            <w:pPr>
              <w:pStyle w:val="FSCtblMRL2"/>
            </w:pPr>
            <w:r w:rsidRPr="0077558D">
              <w:t>0.5</w:t>
            </w:r>
          </w:p>
        </w:tc>
      </w:tr>
      <w:tr w:rsidR="00C060BE" w:rsidRPr="0077558D" w14:paraId="588CE28C" w14:textId="77777777" w:rsidTr="000337C7">
        <w:trPr>
          <w:cantSplit/>
        </w:trPr>
        <w:tc>
          <w:tcPr>
            <w:tcW w:w="3402" w:type="dxa"/>
            <w:tcBorders>
              <w:bottom w:val="single" w:sz="4" w:space="0" w:color="auto"/>
            </w:tcBorders>
          </w:tcPr>
          <w:p w14:paraId="14CB6A83" w14:textId="77777777" w:rsidR="00C060BE" w:rsidRPr="0077558D" w:rsidRDefault="00C060BE" w:rsidP="000337C7">
            <w:pPr>
              <w:pStyle w:val="FSCtblMRL1"/>
            </w:pPr>
            <w:r w:rsidRPr="0077558D">
              <w:t>Stone fruits [except cherries</w:t>
            </w:r>
            <w:r>
              <w:t>; jujube, Chinese</w:t>
            </w:r>
            <w:r w:rsidRPr="0077558D">
              <w:t>]</w:t>
            </w:r>
          </w:p>
        </w:tc>
        <w:tc>
          <w:tcPr>
            <w:tcW w:w="1020" w:type="dxa"/>
            <w:tcBorders>
              <w:bottom w:val="single" w:sz="4" w:space="0" w:color="auto"/>
            </w:tcBorders>
          </w:tcPr>
          <w:p w14:paraId="5AC1D172" w14:textId="77777777" w:rsidR="00C060BE" w:rsidRPr="0077558D" w:rsidRDefault="00C060BE" w:rsidP="000337C7">
            <w:pPr>
              <w:pStyle w:val="FSCtblMRL2"/>
            </w:pPr>
            <w:r w:rsidRPr="0077558D">
              <w:t>2</w:t>
            </w:r>
          </w:p>
        </w:tc>
      </w:tr>
    </w:tbl>
    <w:p w14:paraId="2FDBF06C" w14:textId="77777777" w:rsidR="00C060BE" w:rsidRDefault="00C060BE" w:rsidP="00C060BE">
      <w:pPr>
        <w:pStyle w:val="FSCtblMRL1"/>
        <w:rPr>
          <w:rFonts w:eastAsiaTheme="minorHAnsi"/>
        </w:rPr>
      </w:pPr>
    </w:p>
    <w:p w14:paraId="23A337B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558F1C4" w14:textId="77777777" w:rsidTr="000337C7">
        <w:trPr>
          <w:cantSplit/>
        </w:trPr>
        <w:tc>
          <w:tcPr>
            <w:tcW w:w="4422" w:type="dxa"/>
            <w:gridSpan w:val="2"/>
            <w:tcBorders>
              <w:top w:val="single" w:sz="4" w:space="0" w:color="auto"/>
            </w:tcBorders>
          </w:tcPr>
          <w:p w14:paraId="479DA1E7" w14:textId="77777777" w:rsidR="00C060BE" w:rsidRPr="0077558D" w:rsidRDefault="00C060BE" w:rsidP="000337C7">
            <w:pPr>
              <w:pStyle w:val="FSCtblh3"/>
            </w:pPr>
            <w:r w:rsidRPr="0077558D">
              <w:t>Agvet chemical:  Napropamide</w:t>
            </w:r>
          </w:p>
        </w:tc>
      </w:tr>
      <w:tr w:rsidR="00C060BE" w:rsidRPr="0077558D" w14:paraId="611D6791" w14:textId="77777777" w:rsidTr="000337C7">
        <w:trPr>
          <w:cantSplit/>
        </w:trPr>
        <w:tc>
          <w:tcPr>
            <w:tcW w:w="4422" w:type="dxa"/>
            <w:gridSpan w:val="2"/>
            <w:tcBorders>
              <w:bottom w:val="single" w:sz="4" w:space="0" w:color="auto"/>
            </w:tcBorders>
          </w:tcPr>
          <w:p w14:paraId="403F8D52" w14:textId="77777777" w:rsidR="00C060BE" w:rsidRPr="0077558D" w:rsidRDefault="00C060BE" w:rsidP="000337C7">
            <w:pPr>
              <w:pStyle w:val="FSCtblh4"/>
            </w:pPr>
            <w:r w:rsidRPr="0077558D">
              <w:t>Permitted residue:  Napropamide</w:t>
            </w:r>
          </w:p>
        </w:tc>
      </w:tr>
      <w:tr w:rsidR="00C060BE" w:rsidRPr="0077558D" w14:paraId="72569059" w14:textId="77777777" w:rsidTr="000337C7">
        <w:trPr>
          <w:cantSplit/>
        </w:trPr>
        <w:tc>
          <w:tcPr>
            <w:tcW w:w="3402" w:type="dxa"/>
          </w:tcPr>
          <w:p w14:paraId="401B0B47"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688C8852" w14:textId="77777777" w:rsidR="00C060BE" w:rsidRPr="0077558D" w:rsidRDefault="00C060BE" w:rsidP="000337C7">
            <w:pPr>
              <w:pStyle w:val="FSCtblMRL2"/>
            </w:pPr>
            <w:r w:rsidRPr="0077558D">
              <w:rPr>
                <w:rFonts w:eastAsia="Helvetica"/>
              </w:rPr>
              <w:t>T*0.1</w:t>
            </w:r>
          </w:p>
        </w:tc>
      </w:tr>
      <w:tr w:rsidR="00C060BE" w:rsidRPr="0077558D" w14:paraId="20715A78" w14:textId="77777777" w:rsidTr="000337C7">
        <w:trPr>
          <w:cantSplit/>
        </w:trPr>
        <w:tc>
          <w:tcPr>
            <w:tcW w:w="3402" w:type="dxa"/>
          </w:tcPr>
          <w:p w14:paraId="7DEC8902" w14:textId="77777777" w:rsidR="00C060BE" w:rsidRPr="0077558D" w:rsidRDefault="00C060BE" w:rsidP="000337C7">
            <w:pPr>
              <w:pStyle w:val="FSCtblMRL1"/>
            </w:pPr>
            <w:r>
              <w:t>Broccoli, Chinese (Gai lan)</w:t>
            </w:r>
          </w:p>
        </w:tc>
        <w:tc>
          <w:tcPr>
            <w:tcW w:w="1020" w:type="dxa"/>
          </w:tcPr>
          <w:p w14:paraId="76511A78" w14:textId="77777777" w:rsidR="00C060BE" w:rsidRPr="0077558D" w:rsidRDefault="00C060BE" w:rsidP="000337C7">
            <w:pPr>
              <w:pStyle w:val="FSCtblMRL2"/>
              <w:rPr>
                <w:rFonts w:eastAsia="Helvetica"/>
              </w:rPr>
            </w:pPr>
            <w:r>
              <w:rPr>
                <w:rFonts w:eastAsia="Helvetica"/>
              </w:rPr>
              <w:t>T*0.1</w:t>
            </w:r>
          </w:p>
        </w:tc>
      </w:tr>
      <w:tr w:rsidR="00C060BE" w:rsidRPr="0077558D" w14:paraId="40AD5629" w14:textId="77777777" w:rsidTr="000337C7">
        <w:trPr>
          <w:cantSplit/>
        </w:trPr>
        <w:tc>
          <w:tcPr>
            <w:tcW w:w="3402" w:type="dxa"/>
            <w:tcBorders>
              <w:bottom w:val="single" w:sz="4" w:space="0" w:color="auto"/>
            </w:tcBorders>
          </w:tcPr>
          <w:p w14:paraId="37A85E39"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51338620" w14:textId="77777777" w:rsidR="00C060BE" w:rsidRPr="0077558D" w:rsidRDefault="00C060BE" w:rsidP="000337C7">
            <w:pPr>
              <w:pStyle w:val="FSCtblMRL2"/>
            </w:pPr>
            <w:r w:rsidRPr="0077558D">
              <w:t>*0.1</w:t>
            </w:r>
          </w:p>
        </w:tc>
      </w:tr>
    </w:tbl>
    <w:p w14:paraId="54CF493F" w14:textId="77777777" w:rsidR="00C060BE" w:rsidRPr="0077558D" w:rsidRDefault="00C060BE" w:rsidP="00C060BE">
      <w:pPr>
        <w:pStyle w:val="FSCtblMRL1"/>
        <w:rPr>
          <w:rFonts w:eastAsiaTheme="minorHAnsi"/>
        </w:rPr>
      </w:pPr>
    </w:p>
    <w:p w14:paraId="2F39D45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689D22" w14:textId="77777777" w:rsidTr="000337C7">
        <w:trPr>
          <w:cantSplit/>
        </w:trPr>
        <w:tc>
          <w:tcPr>
            <w:tcW w:w="4422" w:type="dxa"/>
            <w:gridSpan w:val="2"/>
            <w:tcBorders>
              <w:top w:val="single" w:sz="4" w:space="0" w:color="auto"/>
            </w:tcBorders>
          </w:tcPr>
          <w:p w14:paraId="58951C39" w14:textId="77777777" w:rsidR="00C060BE" w:rsidRPr="0077558D" w:rsidRDefault="00C060BE" w:rsidP="000337C7">
            <w:pPr>
              <w:pStyle w:val="FSCtblh3"/>
            </w:pPr>
            <w:r w:rsidRPr="0077558D">
              <w:t>Agvet chemical:  Norflurazon</w:t>
            </w:r>
          </w:p>
        </w:tc>
      </w:tr>
      <w:tr w:rsidR="00C060BE" w:rsidRPr="0077558D" w14:paraId="504EE494" w14:textId="77777777" w:rsidTr="000337C7">
        <w:trPr>
          <w:cantSplit/>
        </w:trPr>
        <w:tc>
          <w:tcPr>
            <w:tcW w:w="4422" w:type="dxa"/>
            <w:gridSpan w:val="2"/>
            <w:tcBorders>
              <w:bottom w:val="single" w:sz="4" w:space="0" w:color="auto"/>
            </w:tcBorders>
          </w:tcPr>
          <w:p w14:paraId="276106CE" w14:textId="77777777" w:rsidR="00C060BE" w:rsidRPr="0077558D" w:rsidRDefault="00C060BE" w:rsidP="000337C7">
            <w:pPr>
              <w:pStyle w:val="FSCtblh4"/>
            </w:pPr>
            <w:r w:rsidRPr="0077558D">
              <w:t>Permitted residue:  Norflurazon</w:t>
            </w:r>
          </w:p>
        </w:tc>
      </w:tr>
      <w:tr w:rsidR="00C060BE" w:rsidRPr="0077558D" w14:paraId="6C2D1F60" w14:textId="77777777" w:rsidTr="000337C7">
        <w:trPr>
          <w:cantSplit/>
        </w:trPr>
        <w:tc>
          <w:tcPr>
            <w:tcW w:w="3402" w:type="dxa"/>
          </w:tcPr>
          <w:p w14:paraId="7DA3D023" w14:textId="77777777" w:rsidR="00C060BE" w:rsidRPr="0077558D" w:rsidRDefault="00C060BE" w:rsidP="000337C7">
            <w:pPr>
              <w:pStyle w:val="FSCtblMRL1"/>
            </w:pPr>
            <w:r w:rsidRPr="0077558D">
              <w:t>Citrus fruits</w:t>
            </w:r>
            <w:r>
              <w:t xml:space="preserve"> [except cumquats]</w:t>
            </w:r>
          </w:p>
        </w:tc>
        <w:tc>
          <w:tcPr>
            <w:tcW w:w="1020" w:type="dxa"/>
          </w:tcPr>
          <w:p w14:paraId="1074CEC5" w14:textId="77777777" w:rsidR="00C060BE" w:rsidRPr="0077558D" w:rsidRDefault="00C060BE" w:rsidP="000337C7">
            <w:pPr>
              <w:pStyle w:val="FSCtblMRL2"/>
            </w:pPr>
            <w:r w:rsidRPr="0077558D">
              <w:t>0.2</w:t>
            </w:r>
          </w:p>
        </w:tc>
      </w:tr>
      <w:tr w:rsidR="00C060BE" w:rsidRPr="0077558D" w14:paraId="5FDC6B04" w14:textId="77777777" w:rsidTr="000337C7">
        <w:trPr>
          <w:cantSplit/>
        </w:trPr>
        <w:tc>
          <w:tcPr>
            <w:tcW w:w="3402" w:type="dxa"/>
          </w:tcPr>
          <w:p w14:paraId="1A198E7A" w14:textId="77777777" w:rsidR="00C060BE" w:rsidRPr="0077558D" w:rsidRDefault="00C060BE" w:rsidP="000337C7">
            <w:pPr>
              <w:pStyle w:val="FSCtblMRL1"/>
            </w:pPr>
            <w:r w:rsidRPr="0077558D">
              <w:t>Pome fruits</w:t>
            </w:r>
            <w:r>
              <w:t xml:space="preserve"> (except Persimmon, Japanese)</w:t>
            </w:r>
          </w:p>
        </w:tc>
        <w:tc>
          <w:tcPr>
            <w:tcW w:w="1020" w:type="dxa"/>
          </w:tcPr>
          <w:p w14:paraId="617BA7AC" w14:textId="77777777" w:rsidR="00C060BE" w:rsidRPr="0077558D" w:rsidRDefault="00C060BE" w:rsidP="000337C7">
            <w:pPr>
              <w:pStyle w:val="FSCtblMRL2"/>
            </w:pPr>
            <w:r w:rsidRPr="0077558D">
              <w:t>*0.2</w:t>
            </w:r>
          </w:p>
        </w:tc>
      </w:tr>
      <w:tr w:rsidR="00C060BE" w:rsidRPr="0077558D" w14:paraId="3CD511FE" w14:textId="77777777" w:rsidTr="000337C7">
        <w:trPr>
          <w:cantSplit/>
        </w:trPr>
        <w:tc>
          <w:tcPr>
            <w:tcW w:w="3402" w:type="dxa"/>
            <w:tcBorders>
              <w:bottom w:val="single" w:sz="4" w:space="0" w:color="auto"/>
            </w:tcBorders>
          </w:tcPr>
          <w:p w14:paraId="26026A1F"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5ADEFCB" w14:textId="77777777" w:rsidR="00C060BE" w:rsidRPr="0077558D" w:rsidRDefault="00C060BE" w:rsidP="000337C7">
            <w:pPr>
              <w:pStyle w:val="FSCtblMRL2"/>
            </w:pPr>
            <w:r w:rsidRPr="0077558D">
              <w:t>*0.2</w:t>
            </w:r>
          </w:p>
        </w:tc>
      </w:tr>
    </w:tbl>
    <w:p w14:paraId="55200F8B" w14:textId="77777777" w:rsidR="00C060BE" w:rsidRPr="0077558D" w:rsidRDefault="00C060BE" w:rsidP="00C060BE">
      <w:pPr>
        <w:pStyle w:val="FSCtblMRL1"/>
        <w:rPr>
          <w:rFonts w:eastAsiaTheme="minorHAnsi"/>
        </w:rPr>
      </w:pPr>
    </w:p>
    <w:p w14:paraId="4A01324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A7B2B0" w14:textId="77777777" w:rsidTr="000337C7">
        <w:trPr>
          <w:cantSplit/>
        </w:trPr>
        <w:tc>
          <w:tcPr>
            <w:tcW w:w="4422" w:type="dxa"/>
            <w:gridSpan w:val="2"/>
            <w:tcBorders>
              <w:top w:val="single" w:sz="4" w:space="0" w:color="auto"/>
            </w:tcBorders>
          </w:tcPr>
          <w:p w14:paraId="2AF254B0" w14:textId="77777777" w:rsidR="00C060BE" w:rsidRPr="0077558D" w:rsidRDefault="00C060BE" w:rsidP="000337C7">
            <w:pPr>
              <w:pStyle w:val="FSCtblh3"/>
            </w:pPr>
            <w:r w:rsidRPr="0077558D">
              <w:lastRenderedPageBreak/>
              <w:t>Agvet chemical:  Novaluron</w:t>
            </w:r>
          </w:p>
        </w:tc>
      </w:tr>
      <w:tr w:rsidR="00C060BE" w:rsidRPr="0077558D" w14:paraId="3F68414D" w14:textId="77777777" w:rsidTr="000337C7">
        <w:trPr>
          <w:cantSplit/>
        </w:trPr>
        <w:tc>
          <w:tcPr>
            <w:tcW w:w="4422" w:type="dxa"/>
            <w:gridSpan w:val="2"/>
            <w:tcBorders>
              <w:bottom w:val="single" w:sz="4" w:space="0" w:color="auto"/>
            </w:tcBorders>
          </w:tcPr>
          <w:p w14:paraId="157EE01C" w14:textId="77777777" w:rsidR="00C060BE" w:rsidRPr="0077558D" w:rsidRDefault="00C060BE" w:rsidP="000337C7">
            <w:pPr>
              <w:pStyle w:val="FSCtblh4"/>
            </w:pPr>
            <w:r w:rsidRPr="0077558D">
              <w:t>Permitted residue:  Novaluron</w:t>
            </w:r>
          </w:p>
        </w:tc>
      </w:tr>
      <w:tr w:rsidR="00C060BE" w:rsidRPr="0077558D" w14:paraId="7A281C14" w14:textId="77777777" w:rsidTr="000337C7">
        <w:trPr>
          <w:cantSplit/>
        </w:trPr>
        <w:tc>
          <w:tcPr>
            <w:tcW w:w="3402" w:type="dxa"/>
          </w:tcPr>
          <w:p w14:paraId="1D9E0A7B" w14:textId="77777777" w:rsidR="00C060BE" w:rsidRPr="0077558D" w:rsidRDefault="00C060BE" w:rsidP="000337C7">
            <w:pPr>
              <w:pStyle w:val="FSCtblMRL1"/>
            </w:pPr>
            <w:r w:rsidRPr="0077558D">
              <w:rPr>
                <w:lang w:val="en-US"/>
              </w:rPr>
              <w:t xml:space="preserve">Brassica </w:t>
            </w:r>
            <w:r>
              <w:t>vegetables (except Brassica leafy vegetables)</w:t>
            </w:r>
            <w:r>
              <w:rPr>
                <w:lang w:val="en-US"/>
              </w:rPr>
              <w:t xml:space="preserve"> </w:t>
            </w:r>
            <w:r>
              <w:t>[except Chinese cabbage (Pe-tsai)]</w:t>
            </w:r>
          </w:p>
        </w:tc>
        <w:tc>
          <w:tcPr>
            <w:tcW w:w="1020" w:type="dxa"/>
          </w:tcPr>
          <w:p w14:paraId="5304CC8D" w14:textId="77777777" w:rsidR="00C060BE" w:rsidRPr="0077558D" w:rsidRDefault="00C060BE" w:rsidP="000337C7">
            <w:pPr>
              <w:pStyle w:val="FSCtblMRL2"/>
            </w:pPr>
            <w:r w:rsidRPr="0077558D">
              <w:rPr>
                <w:rFonts w:eastAsia="Helvetica"/>
              </w:rPr>
              <w:t>0.3</w:t>
            </w:r>
          </w:p>
        </w:tc>
      </w:tr>
      <w:tr w:rsidR="00C060BE" w:rsidRPr="0077558D" w14:paraId="2A260C72" w14:textId="77777777" w:rsidTr="000337C7">
        <w:trPr>
          <w:cantSplit/>
        </w:trPr>
        <w:tc>
          <w:tcPr>
            <w:tcW w:w="3402" w:type="dxa"/>
          </w:tcPr>
          <w:p w14:paraId="6FCA29D1" w14:textId="77777777" w:rsidR="00C060BE" w:rsidRPr="0077558D" w:rsidRDefault="00C060BE" w:rsidP="000337C7">
            <w:pPr>
              <w:pStyle w:val="FSCtblMRL1"/>
              <w:rPr>
                <w:lang w:val="en-US"/>
              </w:rPr>
            </w:pPr>
            <w:r>
              <w:t>Broccoli, Chinese (Gai lan)</w:t>
            </w:r>
          </w:p>
        </w:tc>
        <w:tc>
          <w:tcPr>
            <w:tcW w:w="1020" w:type="dxa"/>
          </w:tcPr>
          <w:p w14:paraId="39B32F30" w14:textId="77777777" w:rsidR="00C060BE" w:rsidRPr="0077558D" w:rsidRDefault="00C060BE" w:rsidP="000337C7">
            <w:pPr>
              <w:pStyle w:val="FSCtblMRL2"/>
              <w:rPr>
                <w:rFonts w:eastAsia="Helvetica"/>
              </w:rPr>
            </w:pPr>
            <w:r>
              <w:rPr>
                <w:rFonts w:eastAsia="Helvetica"/>
              </w:rPr>
              <w:t>0.3</w:t>
            </w:r>
          </w:p>
        </w:tc>
      </w:tr>
      <w:tr w:rsidR="00C060BE" w:rsidRPr="0077558D" w14:paraId="2825BABB" w14:textId="77777777" w:rsidTr="000337C7">
        <w:trPr>
          <w:cantSplit/>
        </w:trPr>
        <w:tc>
          <w:tcPr>
            <w:tcW w:w="3402" w:type="dxa"/>
          </w:tcPr>
          <w:p w14:paraId="10B83A3F" w14:textId="77777777" w:rsidR="00C060BE" w:rsidRPr="0077558D" w:rsidRDefault="00C060BE" w:rsidP="000337C7">
            <w:pPr>
              <w:pStyle w:val="FSCtblMRL1"/>
            </w:pPr>
            <w:r>
              <w:t>Chinese cabbage (Pe-tsai)</w:t>
            </w:r>
          </w:p>
        </w:tc>
        <w:tc>
          <w:tcPr>
            <w:tcW w:w="1020" w:type="dxa"/>
          </w:tcPr>
          <w:p w14:paraId="069F4BA5" w14:textId="77777777" w:rsidR="00C060BE" w:rsidRPr="0077558D" w:rsidRDefault="00C060BE" w:rsidP="000337C7">
            <w:pPr>
              <w:pStyle w:val="FSCtblMRL2"/>
            </w:pPr>
            <w:r>
              <w:t>5</w:t>
            </w:r>
          </w:p>
        </w:tc>
      </w:tr>
      <w:tr w:rsidR="00C060BE" w:rsidRPr="0077558D" w14:paraId="23BE086C" w14:textId="77777777" w:rsidTr="000337C7">
        <w:trPr>
          <w:cantSplit/>
        </w:trPr>
        <w:tc>
          <w:tcPr>
            <w:tcW w:w="3402" w:type="dxa"/>
          </w:tcPr>
          <w:p w14:paraId="4A795DD7" w14:textId="77777777" w:rsidR="00C060BE" w:rsidRPr="0077558D" w:rsidRDefault="00C060BE" w:rsidP="000337C7">
            <w:pPr>
              <w:pStyle w:val="FSCtblMRL1"/>
              <w:rPr>
                <w:lang w:val="en-US"/>
              </w:rPr>
            </w:pPr>
            <w:r>
              <w:t>Fungi, edible (except mushrooms)</w:t>
            </w:r>
          </w:p>
        </w:tc>
        <w:tc>
          <w:tcPr>
            <w:tcW w:w="1020" w:type="dxa"/>
          </w:tcPr>
          <w:p w14:paraId="2D11ED01" w14:textId="77777777" w:rsidR="00C060BE" w:rsidRPr="0077558D" w:rsidRDefault="00C060BE" w:rsidP="000337C7">
            <w:pPr>
              <w:pStyle w:val="FSCtblMRL2"/>
              <w:rPr>
                <w:rFonts w:eastAsia="Helvetica"/>
              </w:rPr>
            </w:pPr>
            <w:r>
              <w:rPr>
                <w:rFonts w:eastAsia="Helvetica"/>
              </w:rPr>
              <w:t>0.2</w:t>
            </w:r>
          </w:p>
        </w:tc>
      </w:tr>
      <w:tr w:rsidR="00C060BE" w:rsidRPr="0077558D" w14:paraId="5FAA2C32" w14:textId="77777777" w:rsidTr="000337C7">
        <w:trPr>
          <w:cantSplit/>
        </w:trPr>
        <w:tc>
          <w:tcPr>
            <w:tcW w:w="3402" w:type="dxa"/>
          </w:tcPr>
          <w:p w14:paraId="4C55CE88" w14:textId="77777777" w:rsidR="00C060BE" w:rsidRPr="0077558D" w:rsidRDefault="00C060BE" w:rsidP="000337C7">
            <w:pPr>
              <w:pStyle w:val="FSCtblMRL1"/>
            </w:pPr>
            <w:r w:rsidRPr="0077558D">
              <w:rPr>
                <w:lang w:val="en-US"/>
              </w:rPr>
              <w:t>Leafy vegetables</w:t>
            </w:r>
            <w:r>
              <w:rPr>
                <w:lang w:val="en-US"/>
              </w:rPr>
              <w:t xml:space="preserve"> </w:t>
            </w:r>
            <w:r>
              <w:t>[except broccoli, Chinese (Gai lan); witloof chicory]</w:t>
            </w:r>
          </w:p>
        </w:tc>
        <w:tc>
          <w:tcPr>
            <w:tcW w:w="1020" w:type="dxa"/>
          </w:tcPr>
          <w:p w14:paraId="12E11332" w14:textId="77777777" w:rsidR="00C060BE" w:rsidRPr="0077558D" w:rsidRDefault="00C060BE" w:rsidP="000337C7">
            <w:pPr>
              <w:pStyle w:val="FSCtblMRL2"/>
            </w:pPr>
            <w:r w:rsidRPr="0077558D">
              <w:rPr>
                <w:rFonts w:eastAsia="Helvetica"/>
              </w:rPr>
              <w:t>5</w:t>
            </w:r>
          </w:p>
        </w:tc>
      </w:tr>
      <w:tr w:rsidR="00C060BE" w:rsidRPr="0077558D" w14:paraId="73B99BB9" w14:textId="77777777" w:rsidTr="000337C7">
        <w:trPr>
          <w:cantSplit/>
        </w:trPr>
        <w:tc>
          <w:tcPr>
            <w:tcW w:w="3402" w:type="dxa"/>
          </w:tcPr>
          <w:p w14:paraId="1E6E5B80" w14:textId="77777777" w:rsidR="00C060BE" w:rsidRPr="0077558D" w:rsidRDefault="00C060BE" w:rsidP="000337C7">
            <w:pPr>
              <w:pStyle w:val="FSCtblMRL1"/>
            </w:pPr>
            <w:r>
              <w:t>Mushrooms</w:t>
            </w:r>
          </w:p>
        </w:tc>
        <w:tc>
          <w:tcPr>
            <w:tcW w:w="1020" w:type="dxa"/>
          </w:tcPr>
          <w:p w14:paraId="0AB8EF1B" w14:textId="77777777" w:rsidR="00C060BE" w:rsidRPr="0077558D" w:rsidRDefault="00C060BE" w:rsidP="000337C7">
            <w:pPr>
              <w:pStyle w:val="FSCtblMRL2"/>
            </w:pPr>
            <w:r>
              <w:t>0.2</w:t>
            </w:r>
          </w:p>
        </w:tc>
      </w:tr>
      <w:tr w:rsidR="00C060BE" w:rsidRPr="0077558D" w14:paraId="30D09893" w14:textId="77777777" w:rsidTr="000337C7">
        <w:trPr>
          <w:cantSplit/>
        </w:trPr>
        <w:tc>
          <w:tcPr>
            <w:tcW w:w="3402" w:type="dxa"/>
          </w:tcPr>
          <w:p w14:paraId="3297FBE6" w14:textId="77777777" w:rsidR="00C060BE" w:rsidRPr="0077558D" w:rsidRDefault="00C060BE" w:rsidP="000337C7">
            <w:pPr>
              <w:pStyle w:val="FSCtblMRL1"/>
              <w:rPr>
                <w:szCs w:val="18"/>
              </w:rPr>
            </w:pPr>
            <w:r>
              <w:t>Peppers, chili, sweet</w:t>
            </w:r>
          </w:p>
        </w:tc>
        <w:tc>
          <w:tcPr>
            <w:tcW w:w="1020" w:type="dxa"/>
          </w:tcPr>
          <w:p w14:paraId="0BA76B6B" w14:textId="77777777" w:rsidR="00C060BE" w:rsidRPr="0077558D" w:rsidRDefault="00C060BE" w:rsidP="000337C7">
            <w:pPr>
              <w:pStyle w:val="FSCtblMRL2"/>
              <w:rPr>
                <w:szCs w:val="18"/>
              </w:rPr>
            </w:pPr>
            <w:r>
              <w:t>0.7</w:t>
            </w:r>
          </w:p>
        </w:tc>
      </w:tr>
      <w:tr w:rsidR="00C060BE" w:rsidRPr="0077558D" w14:paraId="7FF134D5" w14:textId="77777777" w:rsidTr="000337C7">
        <w:trPr>
          <w:cantSplit/>
        </w:trPr>
        <w:tc>
          <w:tcPr>
            <w:tcW w:w="3402" w:type="dxa"/>
            <w:tcBorders>
              <w:bottom w:val="single" w:sz="4" w:space="0" w:color="auto"/>
            </w:tcBorders>
          </w:tcPr>
          <w:p w14:paraId="4D7A1BCA" w14:textId="77777777" w:rsidR="00C060BE" w:rsidRPr="0077558D" w:rsidRDefault="00C060BE" w:rsidP="000337C7">
            <w:pPr>
              <w:pStyle w:val="FSCtblMRL1"/>
            </w:pPr>
            <w:r>
              <w:t>Sweet corns</w:t>
            </w:r>
          </w:p>
        </w:tc>
        <w:tc>
          <w:tcPr>
            <w:tcW w:w="1020" w:type="dxa"/>
            <w:tcBorders>
              <w:bottom w:val="single" w:sz="4" w:space="0" w:color="auto"/>
            </w:tcBorders>
          </w:tcPr>
          <w:p w14:paraId="6088ECCC" w14:textId="77777777" w:rsidR="00C060BE" w:rsidRPr="0077558D" w:rsidRDefault="00C060BE" w:rsidP="000337C7">
            <w:pPr>
              <w:pStyle w:val="FSCtblMRL2"/>
            </w:pPr>
            <w:r>
              <w:t>0.2</w:t>
            </w:r>
          </w:p>
        </w:tc>
      </w:tr>
    </w:tbl>
    <w:p w14:paraId="6384D0B4" w14:textId="77777777" w:rsidR="00C060BE" w:rsidRPr="0077558D" w:rsidRDefault="00C060BE" w:rsidP="00C060BE">
      <w:pPr>
        <w:pStyle w:val="FSCtblMRL1"/>
        <w:rPr>
          <w:rFonts w:eastAsiaTheme="minorHAnsi"/>
        </w:rPr>
      </w:pPr>
    </w:p>
    <w:p w14:paraId="7947770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BC6387C" w14:textId="77777777" w:rsidTr="000337C7">
        <w:trPr>
          <w:cantSplit/>
        </w:trPr>
        <w:tc>
          <w:tcPr>
            <w:tcW w:w="4422" w:type="dxa"/>
            <w:gridSpan w:val="2"/>
            <w:tcBorders>
              <w:top w:val="single" w:sz="4" w:space="0" w:color="auto"/>
            </w:tcBorders>
          </w:tcPr>
          <w:p w14:paraId="45AD7DF7" w14:textId="77777777" w:rsidR="00C060BE" w:rsidRPr="0077558D" w:rsidRDefault="00C060BE" w:rsidP="000337C7">
            <w:pPr>
              <w:pStyle w:val="FSCtblh3"/>
            </w:pPr>
            <w:r w:rsidRPr="0077558D">
              <w:t>Agvet chemical:  Oryzalin</w:t>
            </w:r>
          </w:p>
        </w:tc>
      </w:tr>
      <w:tr w:rsidR="00C060BE" w:rsidRPr="0077558D" w14:paraId="1BD3FC11" w14:textId="77777777" w:rsidTr="000337C7">
        <w:trPr>
          <w:cantSplit/>
        </w:trPr>
        <w:tc>
          <w:tcPr>
            <w:tcW w:w="4422" w:type="dxa"/>
            <w:gridSpan w:val="2"/>
            <w:tcBorders>
              <w:bottom w:val="single" w:sz="4" w:space="0" w:color="auto"/>
            </w:tcBorders>
          </w:tcPr>
          <w:p w14:paraId="6E71B906" w14:textId="77777777" w:rsidR="00C060BE" w:rsidRPr="0077558D" w:rsidRDefault="00C060BE" w:rsidP="000337C7">
            <w:pPr>
              <w:pStyle w:val="FSCtblh4"/>
            </w:pPr>
            <w:r w:rsidRPr="0077558D">
              <w:t>Permitted residue:  Oryzalin</w:t>
            </w:r>
          </w:p>
        </w:tc>
      </w:tr>
      <w:tr w:rsidR="00C060BE" w:rsidRPr="0077558D" w14:paraId="4C27C9A6" w14:textId="77777777" w:rsidTr="000337C7">
        <w:trPr>
          <w:cantSplit/>
        </w:trPr>
        <w:tc>
          <w:tcPr>
            <w:tcW w:w="3402" w:type="dxa"/>
            <w:tcBorders>
              <w:top w:val="single" w:sz="4" w:space="0" w:color="auto"/>
              <w:bottom w:val="single" w:sz="4" w:space="0" w:color="auto"/>
            </w:tcBorders>
          </w:tcPr>
          <w:p w14:paraId="2E79C668"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0BD6065" w14:textId="77777777" w:rsidR="00C060BE" w:rsidRPr="0077558D" w:rsidRDefault="00C060BE" w:rsidP="000337C7">
            <w:pPr>
              <w:pStyle w:val="FSCtblMRL2"/>
            </w:pPr>
            <w:r w:rsidRPr="0077558D">
              <w:t>*0.01</w:t>
            </w:r>
          </w:p>
        </w:tc>
      </w:tr>
    </w:tbl>
    <w:p w14:paraId="2D6FBFAB" w14:textId="77777777" w:rsidR="00C060BE" w:rsidRPr="0077558D" w:rsidRDefault="00C060BE" w:rsidP="00C060BE">
      <w:pPr>
        <w:pStyle w:val="FSCtblMRL1"/>
        <w:rPr>
          <w:rFonts w:eastAsiaTheme="minorHAnsi"/>
        </w:rPr>
      </w:pPr>
    </w:p>
    <w:p w14:paraId="3318DF3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54610BD" w14:textId="77777777" w:rsidTr="000337C7">
        <w:trPr>
          <w:cantSplit/>
        </w:trPr>
        <w:tc>
          <w:tcPr>
            <w:tcW w:w="4422" w:type="dxa"/>
            <w:gridSpan w:val="2"/>
            <w:tcBorders>
              <w:top w:val="single" w:sz="4" w:space="0" w:color="auto"/>
            </w:tcBorders>
          </w:tcPr>
          <w:p w14:paraId="5C37D728" w14:textId="77777777" w:rsidR="00C060BE" w:rsidRPr="0077558D" w:rsidRDefault="00C060BE" w:rsidP="000337C7">
            <w:pPr>
              <w:pStyle w:val="FSCtblh3"/>
            </w:pPr>
            <w:r w:rsidRPr="0077558D">
              <w:t>Agvet chemical:  Oxadixyl</w:t>
            </w:r>
          </w:p>
        </w:tc>
      </w:tr>
      <w:tr w:rsidR="00C060BE" w:rsidRPr="0077558D" w14:paraId="4920EA9A" w14:textId="77777777" w:rsidTr="000337C7">
        <w:trPr>
          <w:cantSplit/>
        </w:trPr>
        <w:tc>
          <w:tcPr>
            <w:tcW w:w="4422" w:type="dxa"/>
            <w:gridSpan w:val="2"/>
            <w:tcBorders>
              <w:bottom w:val="single" w:sz="4" w:space="0" w:color="auto"/>
            </w:tcBorders>
          </w:tcPr>
          <w:p w14:paraId="4BFD227D" w14:textId="77777777" w:rsidR="00C060BE" w:rsidRPr="0077558D" w:rsidRDefault="00C060BE" w:rsidP="000337C7">
            <w:pPr>
              <w:pStyle w:val="FSCtblh4"/>
            </w:pPr>
            <w:r w:rsidRPr="0077558D">
              <w:t>Permitted residue:  Oxadixyl</w:t>
            </w:r>
          </w:p>
        </w:tc>
      </w:tr>
      <w:tr w:rsidR="00C060BE" w:rsidRPr="0077558D" w14:paraId="64007B47" w14:textId="77777777" w:rsidTr="000337C7">
        <w:trPr>
          <w:cantSplit/>
        </w:trPr>
        <w:tc>
          <w:tcPr>
            <w:tcW w:w="3402" w:type="dxa"/>
          </w:tcPr>
          <w:p w14:paraId="0ED503F2" w14:textId="77777777" w:rsidR="00C060BE" w:rsidRPr="0077558D" w:rsidRDefault="00C060BE" w:rsidP="000337C7">
            <w:pPr>
              <w:pStyle w:val="FSCtblMRL1"/>
              <w:rPr>
                <w:szCs w:val="18"/>
              </w:rPr>
            </w:pPr>
            <w:r>
              <w:t>Chinese cabbage (Pe-tsai)</w:t>
            </w:r>
          </w:p>
        </w:tc>
        <w:tc>
          <w:tcPr>
            <w:tcW w:w="1020" w:type="dxa"/>
          </w:tcPr>
          <w:p w14:paraId="1D0500E8" w14:textId="77777777" w:rsidR="00C060BE" w:rsidRPr="0077558D" w:rsidRDefault="00C060BE" w:rsidP="000337C7">
            <w:pPr>
              <w:pStyle w:val="FSCtblMRL2"/>
              <w:rPr>
                <w:szCs w:val="18"/>
              </w:rPr>
            </w:pPr>
            <w:r>
              <w:rPr>
                <w:szCs w:val="18"/>
              </w:rPr>
              <w:t>T5</w:t>
            </w:r>
          </w:p>
        </w:tc>
      </w:tr>
      <w:tr w:rsidR="00C060BE" w:rsidRPr="0077558D" w14:paraId="0FA7DBEC" w14:textId="77777777" w:rsidTr="000337C7">
        <w:trPr>
          <w:cantSplit/>
        </w:trPr>
        <w:tc>
          <w:tcPr>
            <w:tcW w:w="3402" w:type="dxa"/>
            <w:tcBorders>
              <w:bottom w:val="single" w:sz="4" w:space="0" w:color="auto"/>
            </w:tcBorders>
          </w:tcPr>
          <w:p w14:paraId="01863913" w14:textId="77777777" w:rsidR="00C060BE" w:rsidRPr="0077558D" w:rsidRDefault="00C060BE" w:rsidP="000337C7">
            <w:pPr>
              <w:pStyle w:val="FSCtblMRL1"/>
            </w:pPr>
            <w:r w:rsidRPr="0077558D">
              <w:rPr>
                <w:szCs w:val="18"/>
              </w:rPr>
              <w:t>Leafy vegetables</w:t>
            </w:r>
            <w:r>
              <w:rPr>
                <w:szCs w:val="18"/>
              </w:rPr>
              <w:t xml:space="preserve"> </w:t>
            </w:r>
            <w:r>
              <w:t>[except broccoli, Chinese (Gai lan); witloof chicory]</w:t>
            </w:r>
          </w:p>
        </w:tc>
        <w:tc>
          <w:tcPr>
            <w:tcW w:w="1020" w:type="dxa"/>
            <w:tcBorders>
              <w:bottom w:val="single" w:sz="4" w:space="0" w:color="auto"/>
            </w:tcBorders>
          </w:tcPr>
          <w:p w14:paraId="15483F0F" w14:textId="77777777" w:rsidR="00C060BE" w:rsidRPr="0077558D" w:rsidRDefault="00C060BE" w:rsidP="000337C7">
            <w:pPr>
              <w:pStyle w:val="FSCtblMRL2"/>
            </w:pPr>
            <w:r w:rsidRPr="0077558D">
              <w:rPr>
                <w:lang w:val="en-AU"/>
              </w:rPr>
              <w:t>T5</w:t>
            </w:r>
          </w:p>
        </w:tc>
      </w:tr>
    </w:tbl>
    <w:p w14:paraId="35ACB7ED" w14:textId="77777777" w:rsidR="00C060BE" w:rsidRDefault="00C060BE" w:rsidP="00C060BE">
      <w:pPr>
        <w:pStyle w:val="FSCtblMRL1"/>
        <w:rPr>
          <w:rFonts w:eastAsiaTheme="minorHAnsi"/>
        </w:rPr>
      </w:pPr>
    </w:p>
    <w:p w14:paraId="3E18D05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81324C4" w14:textId="77777777" w:rsidTr="000337C7">
        <w:trPr>
          <w:cantSplit/>
        </w:trPr>
        <w:tc>
          <w:tcPr>
            <w:tcW w:w="4422" w:type="dxa"/>
            <w:gridSpan w:val="2"/>
            <w:tcBorders>
              <w:top w:val="single" w:sz="4" w:space="0" w:color="auto"/>
            </w:tcBorders>
          </w:tcPr>
          <w:p w14:paraId="58FE1FB4" w14:textId="77777777" w:rsidR="00C060BE" w:rsidRPr="0077558D" w:rsidRDefault="00C060BE" w:rsidP="000337C7">
            <w:pPr>
              <w:pStyle w:val="FSCtblh3"/>
            </w:pPr>
            <w:r w:rsidRPr="0077558D">
              <w:t>Agvet chemical:  Oxamyl</w:t>
            </w:r>
          </w:p>
        </w:tc>
      </w:tr>
      <w:tr w:rsidR="00C060BE" w:rsidRPr="0077558D" w14:paraId="329BCEFD" w14:textId="77777777" w:rsidTr="000337C7">
        <w:trPr>
          <w:cantSplit/>
        </w:trPr>
        <w:tc>
          <w:tcPr>
            <w:tcW w:w="4422" w:type="dxa"/>
            <w:gridSpan w:val="2"/>
            <w:tcBorders>
              <w:bottom w:val="single" w:sz="4" w:space="0" w:color="auto"/>
            </w:tcBorders>
          </w:tcPr>
          <w:p w14:paraId="01764E05" w14:textId="77777777" w:rsidR="00C060BE" w:rsidRPr="0077558D" w:rsidRDefault="00C060BE" w:rsidP="000337C7">
            <w:pPr>
              <w:pStyle w:val="FSCtblh4"/>
            </w:pPr>
            <w:r w:rsidRPr="0077558D">
              <w:t>Permitted residue:  Sum of oxamyl and 2-hydroxyimino-N,N-dimethyl-2-(methylthio)-acetamide, expressed as oxamyl</w:t>
            </w:r>
          </w:p>
        </w:tc>
      </w:tr>
      <w:tr w:rsidR="00C060BE" w:rsidRPr="0077558D" w14:paraId="71ACCD9F" w14:textId="77777777" w:rsidTr="000337C7">
        <w:trPr>
          <w:cantSplit/>
        </w:trPr>
        <w:tc>
          <w:tcPr>
            <w:tcW w:w="3402" w:type="dxa"/>
            <w:tcBorders>
              <w:top w:val="single" w:sz="4" w:space="0" w:color="auto"/>
              <w:bottom w:val="single" w:sz="4" w:space="0" w:color="auto"/>
            </w:tcBorders>
          </w:tcPr>
          <w:p w14:paraId="1E608A18"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89E72F3" w14:textId="77777777" w:rsidR="00C060BE" w:rsidRPr="0077558D" w:rsidRDefault="00C060BE" w:rsidP="000337C7">
            <w:pPr>
              <w:pStyle w:val="FSCtblMRL2"/>
            </w:pPr>
            <w:r w:rsidRPr="0077558D">
              <w:t>*0.02</w:t>
            </w:r>
          </w:p>
        </w:tc>
      </w:tr>
    </w:tbl>
    <w:p w14:paraId="0D59403B" w14:textId="77777777" w:rsidR="00C060BE" w:rsidRDefault="00C060BE" w:rsidP="00C060BE">
      <w:pPr>
        <w:pStyle w:val="FSCtblMRL1"/>
        <w:rPr>
          <w:rFonts w:eastAsiaTheme="minorHAnsi"/>
        </w:rPr>
      </w:pPr>
    </w:p>
    <w:p w14:paraId="3401C777"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1E3ADBD9" w14:textId="77777777" w:rsidTr="000337C7">
        <w:trPr>
          <w:cantSplit/>
        </w:trPr>
        <w:tc>
          <w:tcPr>
            <w:tcW w:w="4423" w:type="dxa"/>
            <w:gridSpan w:val="2"/>
            <w:tcBorders>
              <w:top w:val="single" w:sz="4" w:space="0" w:color="auto"/>
            </w:tcBorders>
            <w:shd w:val="clear" w:color="auto" w:fill="auto"/>
          </w:tcPr>
          <w:p w14:paraId="434DE444" w14:textId="77777777" w:rsidR="00C060BE" w:rsidRPr="0077558D" w:rsidRDefault="00C060BE" w:rsidP="000337C7">
            <w:pPr>
              <w:pStyle w:val="FSCtblh3"/>
            </w:pPr>
            <w:r w:rsidRPr="0077558D">
              <w:t>Agvet chemical:  Oxathiapiprolin</w:t>
            </w:r>
          </w:p>
        </w:tc>
      </w:tr>
      <w:tr w:rsidR="00C060BE" w:rsidRPr="0077558D" w14:paraId="472802F2" w14:textId="77777777" w:rsidTr="000337C7">
        <w:trPr>
          <w:cantSplit/>
        </w:trPr>
        <w:tc>
          <w:tcPr>
            <w:tcW w:w="4423" w:type="dxa"/>
            <w:gridSpan w:val="2"/>
            <w:tcBorders>
              <w:bottom w:val="single" w:sz="4" w:space="0" w:color="auto"/>
            </w:tcBorders>
            <w:shd w:val="clear" w:color="auto" w:fill="auto"/>
          </w:tcPr>
          <w:p w14:paraId="5310D0D3" w14:textId="77777777" w:rsidR="00C060BE" w:rsidRPr="0077558D" w:rsidRDefault="00C060BE" w:rsidP="000337C7">
            <w:pPr>
              <w:pStyle w:val="FSCtblh4"/>
            </w:pPr>
            <w:r w:rsidRPr="0077558D">
              <w:t>Permitted residue:  Oxathiapiprolin</w:t>
            </w:r>
          </w:p>
        </w:tc>
      </w:tr>
      <w:tr w:rsidR="00C060BE" w:rsidRPr="0077558D" w14:paraId="7462A70E" w14:textId="77777777" w:rsidTr="000337C7">
        <w:trPr>
          <w:cantSplit/>
        </w:trPr>
        <w:tc>
          <w:tcPr>
            <w:tcW w:w="3402" w:type="dxa"/>
          </w:tcPr>
          <w:p w14:paraId="6505E503"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1" w:type="dxa"/>
          </w:tcPr>
          <w:p w14:paraId="2E2FA1E5" w14:textId="77777777" w:rsidR="00C060BE" w:rsidRPr="0077558D" w:rsidRDefault="00C060BE" w:rsidP="000337C7">
            <w:pPr>
              <w:pStyle w:val="FSCtblMRL2"/>
            </w:pPr>
            <w:r w:rsidRPr="0077558D">
              <w:t>2</w:t>
            </w:r>
          </w:p>
        </w:tc>
      </w:tr>
      <w:tr w:rsidR="00C060BE" w:rsidRPr="0077558D" w14:paraId="631B90FD" w14:textId="77777777" w:rsidTr="000337C7">
        <w:trPr>
          <w:cantSplit/>
        </w:trPr>
        <w:tc>
          <w:tcPr>
            <w:tcW w:w="3402" w:type="dxa"/>
          </w:tcPr>
          <w:p w14:paraId="07AFAE43" w14:textId="77777777" w:rsidR="00C060BE" w:rsidRPr="0077558D" w:rsidRDefault="00C060BE" w:rsidP="000337C7">
            <w:pPr>
              <w:pStyle w:val="FSCtblMRL1"/>
            </w:pPr>
            <w:r>
              <w:t>Broccoli, Chinese (Gai lan)</w:t>
            </w:r>
          </w:p>
        </w:tc>
        <w:tc>
          <w:tcPr>
            <w:tcW w:w="1021" w:type="dxa"/>
          </w:tcPr>
          <w:p w14:paraId="79BD02A6" w14:textId="77777777" w:rsidR="00C060BE" w:rsidRPr="0077558D" w:rsidRDefault="00C060BE" w:rsidP="000337C7">
            <w:pPr>
              <w:pStyle w:val="FSCtblMRL2"/>
            </w:pPr>
            <w:r>
              <w:t>2</w:t>
            </w:r>
          </w:p>
        </w:tc>
      </w:tr>
      <w:tr w:rsidR="00C060BE" w:rsidRPr="0077558D" w14:paraId="24B70664" w14:textId="77777777" w:rsidTr="000337C7">
        <w:trPr>
          <w:cantSplit/>
        </w:trPr>
        <w:tc>
          <w:tcPr>
            <w:tcW w:w="3402" w:type="dxa"/>
          </w:tcPr>
          <w:p w14:paraId="33962F53" w14:textId="77777777" w:rsidR="00C060BE" w:rsidRPr="0077558D" w:rsidRDefault="00C060BE" w:rsidP="000337C7">
            <w:pPr>
              <w:pStyle w:val="FSCtblMRL1"/>
            </w:pPr>
            <w:r w:rsidRPr="0077558D">
              <w:t xml:space="preserve">Bulb vegetables [except </w:t>
            </w:r>
            <w:r>
              <w:t xml:space="preserve">chives; </w:t>
            </w:r>
            <w:r w:rsidRPr="0077558D">
              <w:t>onion, bulb]</w:t>
            </w:r>
          </w:p>
        </w:tc>
        <w:tc>
          <w:tcPr>
            <w:tcW w:w="1021" w:type="dxa"/>
          </w:tcPr>
          <w:p w14:paraId="23A24ED5" w14:textId="77777777" w:rsidR="00C060BE" w:rsidRPr="0077558D" w:rsidRDefault="00C060BE" w:rsidP="000337C7">
            <w:pPr>
              <w:pStyle w:val="FSCtblMRL2"/>
            </w:pPr>
            <w:r w:rsidRPr="0077558D">
              <w:t>2</w:t>
            </w:r>
          </w:p>
        </w:tc>
      </w:tr>
      <w:tr w:rsidR="00C060BE" w:rsidRPr="0077558D" w14:paraId="154D6B54" w14:textId="77777777" w:rsidTr="000337C7">
        <w:trPr>
          <w:cantSplit/>
        </w:trPr>
        <w:tc>
          <w:tcPr>
            <w:tcW w:w="3402" w:type="dxa"/>
          </w:tcPr>
          <w:p w14:paraId="1C7CE8F8" w14:textId="77777777" w:rsidR="00C060BE" w:rsidRPr="0077558D" w:rsidRDefault="00C060BE" w:rsidP="000337C7">
            <w:pPr>
              <w:pStyle w:val="FSCtblMRL1"/>
            </w:pPr>
            <w:r w:rsidRPr="002D0988">
              <w:t xml:space="preserve">Cane berries </w:t>
            </w:r>
          </w:p>
        </w:tc>
        <w:tc>
          <w:tcPr>
            <w:tcW w:w="1021" w:type="dxa"/>
          </w:tcPr>
          <w:p w14:paraId="7F02463C" w14:textId="77777777" w:rsidR="00C060BE" w:rsidRPr="0077558D" w:rsidRDefault="00C060BE" w:rsidP="000337C7">
            <w:pPr>
              <w:pStyle w:val="FSCtblMRL2"/>
            </w:pPr>
            <w:r>
              <w:t>0.5</w:t>
            </w:r>
          </w:p>
        </w:tc>
      </w:tr>
      <w:tr w:rsidR="00C060BE" w:rsidRPr="0077558D" w14:paraId="7FEE598E" w14:textId="77777777" w:rsidTr="000337C7">
        <w:trPr>
          <w:cantSplit/>
        </w:trPr>
        <w:tc>
          <w:tcPr>
            <w:tcW w:w="3402" w:type="dxa"/>
          </w:tcPr>
          <w:p w14:paraId="561B2EFC" w14:textId="77777777" w:rsidR="00C060BE" w:rsidRPr="0077558D" w:rsidRDefault="00C060BE" w:rsidP="000337C7">
            <w:pPr>
              <w:pStyle w:val="FSCtblMRL1"/>
            </w:pPr>
            <w:r w:rsidRPr="0077558D">
              <w:t>Citrus fruits</w:t>
            </w:r>
            <w:r>
              <w:t xml:space="preserve"> (except cumquats) </w:t>
            </w:r>
          </w:p>
        </w:tc>
        <w:tc>
          <w:tcPr>
            <w:tcW w:w="1021" w:type="dxa"/>
          </w:tcPr>
          <w:p w14:paraId="6BE65F99" w14:textId="77777777" w:rsidR="00C060BE" w:rsidRPr="0077558D" w:rsidRDefault="00C060BE" w:rsidP="000337C7">
            <w:pPr>
              <w:pStyle w:val="FSCtblMRL2"/>
            </w:pPr>
            <w:r w:rsidRPr="0077558D">
              <w:t>0.06</w:t>
            </w:r>
          </w:p>
        </w:tc>
      </w:tr>
      <w:tr w:rsidR="00C060BE" w:rsidRPr="0077558D" w14:paraId="6F7DA281" w14:textId="77777777" w:rsidTr="000337C7">
        <w:trPr>
          <w:cantSplit/>
        </w:trPr>
        <w:tc>
          <w:tcPr>
            <w:tcW w:w="3402" w:type="dxa"/>
          </w:tcPr>
          <w:p w14:paraId="75EE88DB" w14:textId="77777777" w:rsidR="00C060BE" w:rsidRPr="0077558D" w:rsidRDefault="00C060BE" w:rsidP="000337C7">
            <w:pPr>
              <w:pStyle w:val="FSCtblMRL1"/>
            </w:pPr>
            <w:r>
              <w:t>Fennel, bulb</w:t>
            </w:r>
          </w:p>
        </w:tc>
        <w:tc>
          <w:tcPr>
            <w:tcW w:w="1021" w:type="dxa"/>
          </w:tcPr>
          <w:p w14:paraId="5B052587" w14:textId="77777777" w:rsidR="00C060BE" w:rsidRPr="0077558D" w:rsidRDefault="00C060BE" w:rsidP="000337C7">
            <w:pPr>
              <w:pStyle w:val="FSCtblMRL2"/>
            </w:pPr>
            <w:r>
              <w:t>2</w:t>
            </w:r>
          </w:p>
        </w:tc>
      </w:tr>
      <w:tr w:rsidR="00C060BE" w:rsidRPr="0077558D" w14:paraId="715F1678" w14:textId="77777777" w:rsidTr="000337C7">
        <w:trPr>
          <w:cantSplit/>
        </w:trPr>
        <w:tc>
          <w:tcPr>
            <w:tcW w:w="3402" w:type="dxa"/>
          </w:tcPr>
          <w:p w14:paraId="41D00F5F" w14:textId="77777777" w:rsidR="00C060BE" w:rsidRPr="0077558D" w:rsidRDefault="00C060BE" w:rsidP="000337C7">
            <w:pPr>
              <w:pStyle w:val="FSCtblMRL1"/>
            </w:pPr>
            <w:r>
              <w:t>Fungi, edible (except mushrooms)</w:t>
            </w:r>
          </w:p>
        </w:tc>
        <w:tc>
          <w:tcPr>
            <w:tcW w:w="1021" w:type="dxa"/>
          </w:tcPr>
          <w:p w14:paraId="65EA878D" w14:textId="77777777" w:rsidR="00C060BE" w:rsidRPr="0077558D" w:rsidRDefault="00C060BE" w:rsidP="000337C7">
            <w:pPr>
              <w:pStyle w:val="FSCtblMRL2"/>
            </w:pPr>
            <w:r>
              <w:t>0.5</w:t>
            </w:r>
          </w:p>
        </w:tc>
      </w:tr>
      <w:tr w:rsidR="00C060BE" w:rsidRPr="0077558D" w14:paraId="5B405630" w14:textId="77777777" w:rsidTr="000337C7">
        <w:trPr>
          <w:cantSplit/>
        </w:trPr>
        <w:tc>
          <w:tcPr>
            <w:tcW w:w="3402" w:type="dxa"/>
          </w:tcPr>
          <w:p w14:paraId="67EDE929" w14:textId="77777777" w:rsidR="00C060BE" w:rsidRPr="0077558D" w:rsidRDefault="00C060BE" w:rsidP="000337C7">
            <w:pPr>
              <w:pStyle w:val="FSCtblMRL1"/>
            </w:pPr>
            <w:r w:rsidRPr="0077558D">
              <w:t xml:space="preserve">Leafy vegetables </w:t>
            </w:r>
            <w:r w:rsidRPr="002D0988">
              <w:t>(including brassica leafy vegetables)</w:t>
            </w:r>
            <w:r w:rsidRPr="0077558D">
              <w:t xml:space="preserve"> [except </w:t>
            </w:r>
            <w:r>
              <w:t xml:space="preserve">broccoli, Chinese (Gai lan); </w:t>
            </w:r>
            <w:r w:rsidRPr="0077558D">
              <w:t>lettuce, head</w:t>
            </w:r>
            <w:r>
              <w:t>; witloof chicory</w:t>
            </w:r>
            <w:r w:rsidRPr="0077558D">
              <w:t>]</w:t>
            </w:r>
          </w:p>
        </w:tc>
        <w:tc>
          <w:tcPr>
            <w:tcW w:w="1021" w:type="dxa"/>
          </w:tcPr>
          <w:p w14:paraId="2D16B591" w14:textId="77777777" w:rsidR="00C060BE" w:rsidRPr="0077558D" w:rsidRDefault="00C060BE" w:rsidP="000337C7">
            <w:pPr>
              <w:pStyle w:val="FSCtblMRL2"/>
            </w:pPr>
            <w:r w:rsidRPr="0077558D">
              <w:t>15</w:t>
            </w:r>
          </w:p>
        </w:tc>
      </w:tr>
      <w:tr w:rsidR="00C060BE" w:rsidRPr="0077558D" w14:paraId="2AB8D901" w14:textId="77777777" w:rsidTr="000337C7">
        <w:trPr>
          <w:cantSplit/>
        </w:trPr>
        <w:tc>
          <w:tcPr>
            <w:tcW w:w="3402" w:type="dxa"/>
          </w:tcPr>
          <w:p w14:paraId="4E375976" w14:textId="77777777" w:rsidR="00C060BE" w:rsidRPr="0077558D" w:rsidRDefault="00C060BE" w:rsidP="000337C7">
            <w:pPr>
              <w:pStyle w:val="FSCtblMRL1"/>
            </w:pPr>
            <w:r>
              <w:t>Mushrooms</w:t>
            </w:r>
          </w:p>
        </w:tc>
        <w:tc>
          <w:tcPr>
            <w:tcW w:w="1021" w:type="dxa"/>
          </w:tcPr>
          <w:p w14:paraId="3C6FDE88" w14:textId="77777777" w:rsidR="00C060BE" w:rsidRPr="0077558D" w:rsidRDefault="00C060BE" w:rsidP="000337C7">
            <w:pPr>
              <w:pStyle w:val="FSCtblMRL2"/>
            </w:pPr>
            <w:r>
              <w:t>0.5</w:t>
            </w:r>
          </w:p>
        </w:tc>
      </w:tr>
      <w:tr w:rsidR="00C060BE" w:rsidRPr="0077558D" w14:paraId="4BE56387" w14:textId="77777777" w:rsidTr="000337C7">
        <w:trPr>
          <w:cantSplit/>
        </w:trPr>
        <w:tc>
          <w:tcPr>
            <w:tcW w:w="3402" w:type="dxa"/>
            <w:tcBorders>
              <w:bottom w:val="single" w:sz="4" w:space="0" w:color="auto"/>
            </w:tcBorders>
          </w:tcPr>
          <w:p w14:paraId="1069CDCA" w14:textId="77777777" w:rsidR="00C060BE" w:rsidRPr="002D0988" w:rsidRDefault="00C060BE" w:rsidP="000337C7">
            <w:pPr>
              <w:pStyle w:val="FSCtblMRL1"/>
            </w:pPr>
            <w:r>
              <w:t>Sweet corn</w:t>
            </w:r>
          </w:p>
        </w:tc>
        <w:tc>
          <w:tcPr>
            <w:tcW w:w="1021" w:type="dxa"/>
            <w:tcBorders>
              <w:bottom w:val="single" w:sz="4" w:space="0" w:color="auto"/>
            </w:tcBorders>
          </w:tcPr>
          <w:p w14:paraId="46086A5E" w14:textId="77777777" w:rsidR="00C060BE" w:rsidRDefault="00C060BE" w:rsidP="000337C7">
            <w:pPr>
              <w:pStyle w:val="FSCtblMRL2"/>
              <w:rPr>
                <w:lang w:val="en-AU"/>
              </w:rPr>
            </w:pPr>
            <w:r>
              <w:rPr>
                <w:lang w:val="en-AU"/>
              </w:rPr>
              <w:t>0.5</w:t>
            </w:r>
          </w:p>
        </w:tc>
      </w:tr>
    </w:tbl>
    <w:p w14:paraId="3A28018B" w14:textId="77777777" w:rsidR="00C060BE" w:rsidRPr="0077558D" w:rsidRDefault="00C060BE" w:rsidP="00C060BE">
      <w:pPr>
        <w:pStyle w:val="FSCtblMRL1"/>
        <w:rPr>
          <w:rFonts w:eastAsiaTheme="minorHAnsi"/>
        </w:rPr>
      </w:pPr>
    </w:p>
    <w:p w14:paraId="2BD0009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E60CB08" w14:textId="77777777" w:rsidTr="000337C7">
        <w:trPr>
          <w:cantSplit/>
        </w:trPr>
        <w:tc>
          <w:tcPr>
            <w:tcW w:w="4422" w:type="dxa"/>
            <w:gridSpan w:val="2"/>
            <w:tcBorders>
              <w:top w:val="single" w:sz="4" w:space="0" w:color="auto"/>
            </w:tcBorders>
          </w:tcPr>
          <w:p w14:paraId="65B4A668" w14:textId="77777777" w:rsidR="00C060BE" w:rsidRPr="0077558D" w:rsidRDefault="00C060BE" w:rsidP="000337C7">
            <w:pPr>
              <w:pStyle w:val="FSCtblh3"/>
            </w:pPr>
            <w:r w:rsidRPr="0077558D">
              <w:lastRenderedPageBreak/>
              <w:t>Agvet chemical:  Oxyfluorfen</w:t>
            </w:r>
          </w:p>
        </w:tc>
      </w:tr>
      <w:tr w:rsidR="00C060BE" w:rsidRPr="0077558D" w14:paraId="0BA4DC25" w14:textId="77777777" w:rsidTr="000337C7">
        <w:trPr>
          <w:cantSplit/>
        </w:trPr>
        <w:tc>
          <w:tcPr>
            <w:tcW w:w="4422" w:type="dxa"/>
            <w:gridSpan w:val="2"/>
            <w:tcBorders>
              <w:bottom w:val="single" w:sz="4" w:space="0" w:color="auto"/>
            </w:tcBorders>
          </w:tcPr>
          <w:p w14:paraId="4259D749" w14:textId="77777777" w:rsidR="00C060BE" w:rsidRPr="0077558D" w:rsidRDefault="00C060BE" w:rsidP="000337C7">
            <w:pPr>
              <w:pStyle w:val="FSCtblh4"/>
            </w:pPr>
            <w:r w:rsidRPr="0077558D">
              <w:t>Permitted residue:  Oxyfluorfen</w:t>
            </w:r>
          </w:p>
        </w:tc>
      </w:tr>
      <w:tr w:rsidR="00C060BE" w:rsidRPr="0077558D" w14:paraId="28BF0D75" w14:textId="77777777" w:rsidTr="000337C7">
        <w:trPr>
          <w:cantSplit/>
        </w:trPr>
        <w:tc>
          <w:tcPr>
            <w:tcW w:w="3402" w:type="dxa"/>
            <w:tcBorders>
              <w:top w:val="single" w:sz="4" w:space="0" w:color="auto"/>
            </w:tcBorders>
          </w:tcPr>
          <w:p w14:paraId="4E9E3C00"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Borders>
              <w:top w:val="single" w:sz="4" w:space="0" w:color="auto"/>
            </w:tcBorders>
          </w:tcPr>
          <w:p w14:paraId="2770AD8F" w14:textId="77777777" w:rsidR="00C060BE" w:rsidRPr="0077558D" w:rsidRDefault="00C060BE" w:rsidP="000337C7">
            <w:pPr>
              <w:pStyle w:val="FSCtblMRL2"/>
            </w:pPr>
            <w:r w:rsidRPr="0077558D">
              <w:t>*0.01</w:t>
            </w:r>
          </w:p>
        </w:tc>
      </w:tr>
      <w:tr w:rsidR="00C060BE" w:rsidRPr="0077558D" w14:paraId="1F1BDB3C" w14:textId="77777777" w:rsidTr="000337C7">
        <w:trPr>
          <w:cantSplit/>
        </w:trPr>
        <w:tc>
          <w:tcPr>
            <w:tcW w:w="3402" w:type="dxa"/>
          </w:tcPr>
          <w:p w14:paraId="4474186C"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34D9B5AF" w14:textId="77777777" w:rsidR="00C060BE" w:rsidRPr="0077558D" w:rsidRDefault="00C060BE" w:rsidP="000337C7">
            <w:pPr>
              <w:pStyle w:val="FSCtblMRL2"/>
            </w:pPr>
            <w:r w:rsidRPr="0077558D">
              <w:t>*0.05</w:t>
            </w:r>
          </w:p>
        </w:tc>
      </w:tr>
      <w:tr w:rsidR="00C060BE" w:rsidRPr="0077558D" w14:paraId="6729B41F" w14:textId="77777777" w:rsidTr="000337C7">
        <w:trPr>
          <w:cantSplit/>
        </w:trPr>
        <w:tc>
          <w:tcPr>
            <w:tcW w:w="3402" w:type="dxa"/>
          </w:tcPr>
          <w:p w14:paraId="0AB64C6A" w14:textId="77777777" w:rsidR="00C060BE" w:rsidRPr="0077558D" w:rsidRDefault="00C060BE" w:rsidP="000337C7">
            <w:pPr>
              <w:pStyle w:val="FSCtblMRL1"/>
            </w:pPr>
            <w:r>
              <w:t>Broccoli, Chinese (Gai lan)</w:t>
            </w:r>
          </w:p>
        </w:tc>
        <w:tc>
          <w:tcPr>
            <w:tcW w:w="1020" w:type="dxa"/>
          </w:tcPr>
          <w:p w14:paraId="0E9E3A27" w14:textId="77777777" w:rsidR="00C060BE" w:rsidRPr="0077558D" w:rsidRDefault="00C060BE" w:rsidP="000337C7">
            <w:pPr>
              <w:pStyle w:val="FSCtblMRL2"/>
            </w:pPr>
            <w:r>
              <w:t>*0.05</w:t>
            </w:r>
          </w:p>
        </w:tc>
      </w:tr>
      <w:tr w:rsidR="00C060BE" w:rsidRPr="0077558D" w14:paraId="659334A7" w14:textId="77777777" w:rsidTr="000337C7">
        <w:trPr>
          <w:cantSplit/>
        </w:trPr>
        <w:tc>
          <w:tcPr>
            <w:tcW w:w="3402" w:type="dxa"/>
          </w:tcPr>
          <w:p w14:paraId="45EFEDD1" w14:textId="77777777" w:rsidR="00C060BE" w:rsidRPr="0077558D" w:rsidRDefault="00C060BE" w:rsidP="000337C7">
            <w:pPr>
              <w:pStyle w:val="FSCtblMRL1"/>
            </w:pPr>
            <w:r w:rsidRPr="0077558D">
              <w:t>Bulb vegetables</w:t>
            </w:r>
            <w:r>
              <w:t xml:space="preserve"> [except chives]</w:t>
            </w:r>
          </w:p>
        </w:tc>
        <w:tc>
          <w:tcPr>
            <w:tcW w:w="1020" w:type="dxa"/>
          </w:tcPr>
          <w:p w14:paraId="20833BA0" w14:textId="77777777" w:rsidR="00C060BE" w:rsidRPr="0077558D" w:rsidRDefault="00C060BE" w:rsidP="000337C7">
            <w:pPr>
              <w:pStyle w:val="FSCtblMRL2"/>
            </w:pPr>
            <w:r w:rsidRPr="0077558D">
              <w:t>*0.05</w:t>
            </w:r>
          </w:p>
        </w:tc>
      </w:tr>
      <w:tr w:rsidR="00C060BE" w:rsidRPr="0077558D" w14:paraId="2E03ABB3" w14:textId="77777777" w:rsidTr="000337C7">
        <w:trPr>
          <w:cantSplit/>
        </w:trPr>
        <w:tc>
          <w:tcPr>
            <w:tcW w:w="3402" w:type="dxa"/>
          </w:tcPr>
          <w:p w14:paraId="5B57C81A" w14:textId="77777777" w:rsidR="00C060BE" w:rsidRPr="0077558D" w:rsidRDefault="00C060BE" w:rsidP="000337C7">
            <w:pPr>
              <w:pStyle w:val="FSCtblMRL1"/>
            </w:pPr>
            <w:r w:rsidRPr="0077558D">
              <w:t>Cereal grains</w:t>
            </w:r>
            <w:r>
              <w:t xml:space="preserve"> [except sweet corns]</w:t>
            </w:r>
          </w:p>
        </w:tc>
        <w:tc>
          <w:tcPr>
            <w:tcW w:w="1020" w:type="dxa"/>
          </w:tcPr>
          <w:p w14:paraId="51A47AB1" w14:textId="77777777" w:rsidR="00C060BE" w:rsidRPr="0077558D" w:rsidRDefault="00C060BE" w:rsidP="000337C7">
            <w:pPr>
              <w:pStyle w:val="FSCtblMRL2"/>
            </w:pPr>
            <w:r w:rsidRPr="0077558D">
              <w:t>*0.05</w:t>
            </w:r>
          </w:p>
        </w:tc>
      </w:tr>
      <w:tr w:rsidR="00C060BE" w:rsidRPr="0077558D" w14:paraId="0774E4DE" w14:textId="77777777" w:rsidTr="000337C7">
        <w:trPr>
          <w:cantSplit/>
        </w:trPr>
        <w:tc>
          <w:tcPr>
            <w:tcW w:w="3402" w:type="dxa"/>
          </w:tcPr>
          <w:p w14:paraId="5DDEABDF" w14:textId="77777777" w:rsidR="00C060BE" w:rsidRPr="0077558D" w:rsidRDefault="00C060BE" w:rsidP="000337C7">
            <w:pPr>
              <w:pStyle w:val="FSCtblMRL1"/>
            </w:pPr>
            <w:r>
              <w:t>Fennel, bulb</w:t>
            </w:r>
          </w:p>
        </w:tc>
        <w:tc>
          <w:tcPr>
            <w:tcW w:w="1020" w:type="dxa"/>
          </w:tcPr>
          <w:p w14:paraId="42746C8B" w14:textId="77777777" w:rsidR="00C060BE" w:rsidRPr="0077558D" w:rsidRDefault="00C060BE" w:rsidP="000337C7">
            <w:pPr>
              <w:pStyle w:val="FSCtblMRL2"/>
            </w:pPr>
            <w:r>
              <w:t>*0.05</w:t>
            </w:r>
          </w:p>
        </w:tc>
      </w:tr>
      <w:tr w:rsidR="00C060BE" w:rsidRPr="0077558D" w14:paraId="0EA8207B" w14:textId="77777777" w:rsidTr="000337C7">
        <w:trPr>
          <w:cantSplit/>
        </w:trPr>
        <w:tc>
          <w:tcPr>
            <w:tcW w:w="3402" w:type="dxa"/>
          </w:tcPr>
          <w:p w14:paraId="2A7CE05B" w14:textId="77777777" w:rsidR="00C060BE" w:rsidRPr="0077558D" w:rsidRDefault="00C060BE" w:rsidP="000337C7">
            <w:pPr>
              <w:pStyle w:val="FSCtblMRL1"/>
            </w:pPr>
            <w:r w:rsidRPr="0077558D">
              <w:t>Pome fruits</w:t>
            </w:r>
            <w:r>
              <w:t xml:space="preserve"> [except Persimmon, Japanese]</w:t>
            </w:r>
          </w:p>
        </w:tc>
        <w:tc>
          <w:tcPr>
            <w:tcW w:w="1020" w:type="dxa"/>
          </w:tcPr>
          <w:p w14:paraId="13B7D662" w14:textId="77777777" w:rsidR="00C060BE" w:rsidRPr="0077558D" w:rsidRDefault="00C060BE" w:rsidP="000337C7">
            <w:pPr>
              <w:pStyle w:val="FSCtblMRL2"/>
            </w:pPr>
            <w:r w:rsidRPr="0077558D">
              <w:t>0.05</w:t>
            </w:r>
          </w:p>
        </w:tc>
      </w:tr>
      <w:tr w:rsidR="00C060BE" w:rsidRPr="0077558D" w14:paraId="1266FF5F" w14:textId="77777777" w:rsidTr="000337C7">
        <w:trPr>
          <w:cantSplit/>
        </w:trPr>
        <w:tc>
          <w:tcPr>
            <w:tcW w:w="3402" w:type="dxa"/>
            <w:tcBorders>
              <w:bottom w:val="single" w:sz="4" w:space="0" w:color="auto"/>
            </w:tcBorders>
          </w:tcPr>
          <w:p w14:paraId="62F2CEF8"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17FAFA74" w14:textId="77777777" w:rsidR="00C060BE" w:rsidRPr="0077558D" w:rsidRDefault="00C060BE" w:rsidP="000337C7">
            <w:pPr>
              <w:pStyle w:val="FSCtblMRL2"/>
            </w:pPr>
            <w:r w:rsidRPr="0077558D">
              <w:t>0.05</w:t>
            </w:r>
          </w:p>
        </w:tc>
      </w:tr>
    </w:tbl>
    <w:p w14:paraId="145FA114" w14:textId="77777777" w:rsidR="00C060BE" w:rsidRPr="0077558D" w:rsidRDefault="00C060BE" w:rsidP="00C060BE">
      <w:pPr>
        <w:pStyle w:val="FSCtblMRL1"/>
        <w:rPr>
          <w:rFonts w:eastAsiaTheme="minorHAnsi"/>
        </w:rPr>
      </w:pPr>
    </w:p>
    <w:p w14:paraId="33B32D4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572A8A9" w14:textId="77777777" w:rsidTr="000337C7">
        <w:trPr>
          <w:cantSplit/>
        </w:trPr>
        <w:tc>
          <w:tcPr>
            <w:tcW w:w="4422" w:type="dxa"/>
            <w:gridSpan w:val="2"/>
            <w:tcBorders>
              <w:top w:val="single" w:sz="4" w:space="0" w:color="auto"/>
            </w:tcBorders>
          </w:tcPr>
          <w:p w14:paraId="7BDC81F6" w14:textId="77777777" w:rsidR="00C060BE" w:rsidRPr="0077558D" w:rsidRDefault="00C060BE" w:rsidP="000337C7">
            <w:pPr>
              <w:pStyle w:val="FSCtblh3"/>
            </w:pPr>
            <w:r w:rsidRPr="0077558D">
              <w:t>Agvet chemical:  Paclobutrazol</w:t>
            </w:r>
          </w:p>
        </w:tc>
      </w:tr>
      <w:tr w:rsidR="00C060BE" w:rsidRPr="0077558D" w14:paraId="39D7F7A4" w14:textId="77777777" w:rsidTr="000337C7">
        <w:trPr>
          <w:cantSplit/>
        </w:trPr>
        <w:tc>
          <w:tcPr>
            <w:tcW w:w="4422" w:type="dxa"/>
            <w:gridSpan w:val="2"/>
            <w:tcBorders>
              <w:bottom w:val="single" w:sz="4" w:space="0" w:color="auto"/>
            </w:tcBorders>
          </w:tcPr>
          <w:p w14:paraId="2ABD439F" w14:textId="77777777" w:rsidR="00C060BE" w:rsidRPr="0077558D" w:rsidRDefault="00C060BE" w:rsidP="000337C7">
            <w:pPr>
              <w:pStyle w:val="FSCtblh4"/>
            </w:pPr>
            <w:r w:rsidRPr="0077558D">
              <w:t>Permitted residue:  Paclobutrazol</w:t>
            </w:r>
          </w:p>
        </w:tc>
      </w:tr>
      <w:tr w:rsidR="00C060BE" w:rsidRPr="0077558D" w14:paraId="03596F89" w14:textId="77777777" w:rsidTr="000337C7">
        <w:trPr>
          <w:cantSplit/>
        </w:trPr>
        <w:tc>
          <w:tcPr>
            <w:tcW w:w="3402" w:type="dxa"/>
          </w:tcPr>
          <w:p w14:paraId="2D440FFE" w14:textId="77777777" w:rsidR="00C060BE" w:rsidRPr="0077558D" w:rsidRDefault="00C060BE" w:rsidP="000337C7">
            <w:pPr>
              <w:pStyle w:val="FSCtblMRL1"/>
            </w:pPr>
            <w:r w:rsidRPr="0077558D">
              <w:t>Assorted tropical and sub-tropical fruits – inedible peel [except avocado; mango</w:t>
            </w:r>
            <w:r>
              <w:t xml:space="preserve">; </w:t>
            </w:r>
            <w:r>
              <w:rPr>
                <w:szCs w:val="18"/>
              </w:rPr>
              <w:t>tree tomato (tamarillo)</w:t>
            </w:r>
            <w:r w:rsidRPr="0077558D">
              <w:t>]</w:t>
            </w:r>
          </w:p>
        </w:tc>
        <w:tc>
          <w:tcPr>
            <w:tcW w:w="1020" w:type="dxa"/>
          </w:tcPr>
          <w:p w14:paraId="27264CB4" w14:textId="77777777" w:rsidR="00C060BE" w:rsidRPr="0077558D" w:rsidRDefault="00C060BE" w:rsidP="000337C7">
            <w:pPr>
              <w:pStyle w:val="FSCtblMRL2"/>
            </w:pPr>
            <w:r w:rsidRPr="0077558D">
              <w:t>*0.01</w:t>
            </w:r>
          </w:p>
        </w:tc>
      </w:tr>
      <w:tr w:rsidR="00C060BE" w:rsidRPr="0077558D" w14:paraId="44A4C090" w14:textId="77777777" w:rsidTr="000337C7">
        <w:trPr>
          <w:cantSplit/>
        </w:trPr>
        <w:tc>
          <w:tcPr>
            <w:tcW w:w="3402" w:type="dxa"/>
          </w:tcPr>
          <w:p w14:paraId="19187B97" w14:textId="77777777" w:rsidR="00C060BE" w:rsidRPr="0077558D" w:rsidRDefault="00C060BE" w:rsidP="000337C7">
            <w:pPr>
              <w:pStyle w:val="FSCtblMRL1"/>
            </w:pPr>
            <w:r w:rsidRPr="0077558D">
              <w:rPr>
                <w:szCs w:val="18"/>
              </w:rPr>
              <w:t xml:space="preserve">Fruiting vegetables, other than cucurbits </w:t>
            </w:r>
          </w:p>
        </w:tc>
        <w:tc>
          <w:tcPr>
            <w:tcW w:w="1020" w:type="dxa"/>
          </w:tcPr>
          <w:p w14:paraId="5B4A18C2" w14:textId="77777777" w:rsidR="00C060BE" w:rsidRPr="0077558D" w:rsidRDefault="00C060BE" w:rsidP="000337C7">
            <w:pPr>
              <w:pStyle w:val="FSCtblMRL2"/>
              <w:rPr>
                <w:szCs w:val="18"/>
              </w:rPr>
            </w:pPr>
            <w:r w:rsidRPr="0077558D">
              <w:rPr>
                <w:szCs w:val="18"/>
              </w:rPr>
              <w:t>T*0.01</w:t>
            </w:r>
          </w:p>
        </w:tc>
      </w:tr>
      <w:tr w:rsidR="00C060BE" w:rsidRPr="0077558D" w14:paraId="63E8D5C6" w14:textId="77777777" w:rsidTr="000337C7">
        <w:trPr>
          <w:cantSplit/>
        </w:trPr>
        <w:tc>
          <w:tcPr>
            <w:tcW w:w="3402" w:type="dxa"/>
          </w:tcPr>
          <w:p w14:paraId="7F7C3857" w14:textId="77777777" w:rsidR="00C060BE" w:rsidRPr="0077558D" w:rsidRDefault="00C060BE" w:rsidP="000337C7">
            <w:pPr>
              <w:pStyle w:val="FSCtblMRL1"/>
            </w:pPr>
            <w:r w:rsidRPr="0077558D">
              <w:t>Pome fruits</w:t>
            </w:r>
            <w:r>
              <w:t xml:space="preserve"> [except Persimmon, Japanese]</w:t>
            </w:r>
          </w:p>
        </w:tc>
        <w:tc>
          <w:tcPr>
            <w:tcW w:w="1020" w:type="dxa"/>
          </w:tcPr>
          <w:p w14:paraId="5B8A4E40" w14:textId="77777777" w:rsidR="00C060BE" w:rsidRPr="0077558D" w:rsidRDefault="00C060BE" w:rsidP="000337C7">
            <w:pPr>
              <w:pStyle w:val="FSCtblMRL2"/>
            </w:pPr>
            <w:r w:rsidRPr="0077558D">
              <w:t>1</w:t>
            </w:r>
          </w:p>
        </w:tc>
      </w:tr>
      <w:tr w:rsidR="00C060BE" w:rsidRPr="0077558D" w14:paraId="57A57EDE" w14:textId="77777777" w:rsidTr="000337C7">
        <w:trPr>
          <w:cantSplit/>
        </w:trPr>
        <w:tc>
          <w:tcPr>
            <w:tcW w:w="3402" w:type="dxa"/>
            <w:tcBorders>
              <w:bottom w:val="single" w:sz="4" w:space="0" w:color="auto"/>
            </w:tcBorders>
          </w:tcPr>
          <w:p w14:paraId="765DF5AD"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0DA6EB81" w14:textId="77777777" w:rsidR="00C060BE" w:rsidRPr="0077558D" w:rsidRDefault="00C060BE" w:rsidP="000337C7">
            <w:pPr>
              <w:pStyle w:val="FSCtblMRL2"/>
            </w:pPr>
            <w:r w:rsidRPr="0077558D">
              <w:t>*0.01</w:t>
            </w:r>
          </w:p>
        </w:tc>
      </w:tr>
    </w:tbl>
    <w:p w14:paraId="0300DDAC" w14:textId="77777777" w:rsidR="00C060BE" w:rsidRPr="0077558D" w:rsidRDefault="00C060BE" w:rsidP="00C060BE">
      <w:pPr>
        <w:pStyle w:val="FSCtblMRL1"/>
        <w:rPr>
          <w:rFonts w:eastAsiaTheme="minorHAnsi"/>
        </w:rPr>
      </w:pPr>
    </w:p>
    <w:p w14:paraId="5344CCD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A99EE98" w14:textId="77777777" w:rsidTr="000337C7">
        <w:trPr>
          <w:cantSplit/>
        </w:trPr>
        <w:tc>
          <w:tcPr>
            <w:tcW w:w="4422" w:type="dxa"/>
            <w:gridSpan w:val="2"/>
            <w:tcBorders>
              <w:top w:val="single" w:sz="4" w:space="0" w:color="auto"/>
            </w:tcBorders>
          </w:tcPr>
          <w:p w14:paraId="117397F9" w14:textId="77777777" w:rsidR="00C060BE" w:rsidRPr="0077558D" w:rsidRDefault="00C060BE" w:rsidP="000337C7">
            <w:pPr>
              <w:pStyle w:val="FSCtblh3"/>
            </w:pPr>
            <w:r w:rsidRPr="0077558D">
              <w:t>Agvet chemical:  Paraquat</w:t>
            </w:r>
          </w:p>
        </w:tc>
      </w:tr>
      <w:tr w:rsidR="00C060BE" w:rsidRPr="0077558D" w14:paraId="59087CAC" w14:textId="77777777" w:rsidTr="000337C7">
        <w:trPr>
          <w:cantSplit/>
        </w:trPr>
        <w:tc>
          <w:tcPr>
            <w:tcW w:w="4422" w:type="dxa"/>
            <w:gridSpan w:val="2"/>
            <w:tcBorders>
              <w:bottom w:val="single" w:sz="4" w:space="0" w:color="auto"/>
            </w:tcBorders>
          </w:tcPr>
          <w:p w14:paraId="1E630D78" w14:textId="77777777" w:rsidR="00C060BE" w:rsidRPr="0077558D" w:rsidRDefault="00C060BE" w:rsidP="000337C7">
            <w:pPr>
              <w:pStyle w:val="FSCtblh4"/>
            </w:pPr>
            <w:r w:rsidRPr="0077558D">
              <w:t>Permitted residue:  Paraquat cation</w:t>
            </w:r>
          </w:p>
        </w:tc>
      </w:tr>
      <w:tr w:rsidR="00C060BE" w:rsidRPr="0077558D" w14:paraId="4E757BB6" w14:textId="77777777" w:rsidTr="000337C7">
        <w:trPr>
          <w:cantSplit/>
        </w:trPr>
        <w:tc>
          <w:tcPr>
            <w:tcW w:w="3402" w:type="dxa"/>
          </w:tcPr>
          <w:p w14:paraId="35A3C8A6" w14:textId="77777777" w:rsidR="00C060BE" w:rsidRPr="0077558D" w:rsidRDefault="00C060BE" w:rsidP="000337C7">
            <w:pPr>
              <w:pStyle w:val="FSCtblMRL1"/>
            </w:pPr>
            <w:r w:rsidRPr="0077558D">
              <w:t>Pulses</w:t>
            </w:r>
            <w:r>
              <w:t xml:space="preserve"> [except vetch]</w:t>
            </w:r>
          </w:p>
        </w:tc>
        <w:tc>
          <w:tcPr>
            <w:tcW w:w="1020" w:type="dxa"/>
          </w:tcPr>
          <w:p w14:paraId="67554CF0" w14:textId="77777777" w:rsidR="00C060BE" w:rsidRPr="0077558D" w:rsidRDefault="00C060BE" w:rsidP="000337C7">
            <w:pPr>
              <w:pStyle w:val="FSCtblMRL2"/>
            </w:pPr>
            <w:r w:rsidRPr="0077558D">
              <w:t>1</w:t>
            </w:r>
          </w:p>
        </w:tc>
      </w:tr>
    </w:tbl>
    <w:p w14:paraId="0C17DDDF" w14:textId="77777777" w:rsidR="00C060BE" w:rsidRPr="0077558D" w:rsidRDefault="00C060BE" w:rsidP="00C060BE">
      <w:pPr>
        <w:pStyle w:val="FSCtblMRL1"/>
        <w:rPr>
          <w:rFonts w:eastAsiaTheme="minorHAnsi"/>
        </w:rPr>
      </w:pPr>
    </w:p>
    <w:p w14:paraId="0AA764F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C9506BC" w14:textId="77777777" w:rsidTr="000337C7">
        <w:trPr>
          <w:cantSplit/>
        </w:trPr>
        <w:tc>
          <w:tcPr>
            <w:tcW w:w="4422" w:type="dxa"/>
            <w:gridSpan w:val="2"/>
            <w:tcBorders>
              <w:top w:val="single" w:sz="4" w:space="0" w:color="auto"/>
            </w:tcBorders>
          </w:tcPr>
          <w:p w14:paraId="52D83C7A" w14:textId="77777777" w:rsidR="00C060BE" w:rsidRPr="0077558D" w:rsidRDefault="00C060BE" w:rsidP="000337C7">
            <w:pPr>
              <w:pStyle w:val="FSCtblh3"/>
            </w:pPr>
            <w:r w:rsidRPr="0077558D">
              <w:t>Agvet chemical:  Penconazole</w:t>
            </w:r>
          </w:p>
        </w:tc>
      </w:tr>
      <w:tr w:rsidR="00C060BE" w:rsidRPr="0077558D" w14:paraId="32667C34" w14:textId="77777777" w:rsidTr="000337C7">
        <w:trPr>
          <w:cantSplit/>
        </w:trPr>
        <w:tc>
          <w:tcPr>
            <w:tcW w:w="4422" w:type="dxa"/>
            <w:gridSpan w:val="2"/>
            <w:tcBorders>
              <w:bottom w:val="single" w:sz="4" w:space="0" w:color="auto"/>
            </w:tcBorders>
          </w:tcPr>
          <w:p w14:paraId="0C304227" w14:textId="77777777" w:rsidR="00C060BE" w:rsidRPr="0077558D" w:rsidRDefault="00C060BE" w:rsidP="000337C7">
            <w:pPr>
              <w:pStyle w:val="FSCtblh4"/>
            </w:pPr>
            <w:r w:rsidRPr="0077558D">
              <w:t>Permitted residue:  Penconazole</w:t>
            </w:r>
          </w:p>
        </w:tc>
      </w:tr>
      <w:tr w:rsidR="00C060BE" w:rsidRPr="0077558D" w14:paraId="2E064647" w14:textId="77777777" w:rsidTr="000337C7">
        <w:trPr>
          <w:cantSplit/>
        </w:trPr>
        <w:tc>
          <w:tcPr>
            <w:tcW w:w="3402" w:type="dxa"/>
          </w:tcPr>
          <w:p w14:paraId="20B7ACE9" w14:textId="77777777" w:rsidR="00C060BE" w:rsidRPr="0077558D" w:rsidRDefault="00C060BE" w:rsidP="000337C7">
            <w:pPr>
              <w:pStyle w:val="FSCtblMRL1"/>
            </w:pPr>
            <w:r>
              <w:t>Chives</w:t>
            </w:r>
          </w:p>
        </w:tc>
        <w:tc>
          <w:tcPr>
            <w:tcW w:w="1020" w:type="dxa"/>
          </w:tcPr>
          <w:p w14:paraId="41712E34" w14:textId="77777777" w:rsidR="00C060BE" w:rsidRPr="0077558D" w:rsidRDefault="00C060BE" w:rsidP="000337C7">
            <w:pPr>
              <w:pStyle w:val="FSCtblMRL2"/>
            </w:pPr>
            <w:r>
              <w:t>0.05</w:t>
            </w:r>
          </w:p>
        </w:tc>
      </w:tr>
      <w:tr w:rsidR="00C060BE" w:rsidRPr="0077558D" w14:paraId="3AEE91E6" w14:textId="77777777" w:rsidTr="000337C7">
        <w:trPr>
          <w:cantSplit/>
        </w:trPr>
        <w:tc>
          <w:tcPr>
            <w:tcW w:w="3402" w:type="dxa"/>
            <w:tcBorders>
              <w:bottom w:val="single" w:sz="4" w:space="0" w:color="auto"/>
            </w:tcBorders>
          </w:tcPr>
          <w:p w14:paraId="41C2CCE9" w14:textId="77777777" w:rsidR="00C060BE" w:rsidRPr="0077558D" w:rsidRDefault="00C060BE" w:rsidP="000337C7">
            <w:pPr>
              <w:pStyle w:val="FSCtblMRL1"/>
            </w:pPr>
            <w:r w:rsidRPr="0077558D">
              <w:t>Pome fruits</w:t>
            </w:r>
            <w:r>
              <w:t xml:space="preserve"> [except Persimmon, Japanese]</w:t>
            </w:r>
          </w:p>
        </w:tc>
        <w:tc>
          <w:tcPr>
            <w:tcW w:w="1020" w:type="dxa"/>
            <w:tcBorders>
              <w:bottom w:val="single" w:sz="4" w:space="0" w:color="auto"/>
            </w:tcBorders>
          </w:tcPr>
          <w:p w14:paraId="693BEC8B" w14:textId="77777777" w:rsidR="00C060BE" w:rsidRPr="0077558D" w:rsidRDefault="00C060BE" w:rsidP="000337C7">
            <w:pPr>
              <w:pStyle w:val="FSCtblMRL2"/>
            </w:pPr>
            <w:r w:rsidRPr="0077558D">
              <w:t>0.1</w:t>
            </w:r>
          </w:p>
        </w:tc>
      </w:tr>
    </w:tbl>
    <w:p w14:paraId="6D5FF2A1" w14:textId="77777777" w:rsidR="00C060BE" w:rsidRPr="0077558D" w:rsidRDefault="00C060BE" w:rsidP="00C060BE">
      <w:pPr>
        <w:pStyle w:val="FSCtblMRL1"/>
        <w:rPr>
          <w:rFonts w:eastAsiaTheme="minorHAnsi"/>
        </w:rPr>
      </w:pPr>
    </w:p>
    <w:p w14:paraId="14EBEEA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B40CB9C" w14:textId="77777777" w:rsidTr="000337C7">
        <w:trPr>
          <w:cantSplit/>
        </w:trPr>
        <w:tc>
          <w:tcPr>
            <w:tcW w:w="4422" w:type="dxa"/>
            <w:gridSpan w:val="2"/>
            <w:tcBorders>
              <w:top w:val="single" w:sz="4" w:space="0" w:color="auto"/>
            </w:tcBorders>
          </w:tcPr>
          <w:p w14:paraId="3A2FEA6B" w14:textId="77777777" w:rsidR="00C060BE" w:rsidRPr="0077558D" w:rsidRDefault="00C060BE" w:rsidP="000337C7">
            <w:pPr>
              <w:pStyle w:val="FSCtblh3"/>
            </w:pPr>
            <w:r w:rsidRPr="0077558D">
              <w:t>Agvet chemical:  Pendimethalin</w:t>
            </w:r>
          </w:p>
        </w:tc>
      </w:tr>
      <w:tr w:rsidR="00C060BE" w:rsidRPr="0077558D" w14:paraId="4847EC66" w14:textId="77777777" w:rsidTr="000337C7">
        <w:trPr>
          <w:cantSplit/>
        </w:trPr>
        <w:tc>
          <w:tcPr>
            <w:tcW w:w="4422" w:type="dxa"/>
            <w:gridSpan w:val="2"/>
            <w:tcBorders>
              <w:bottom w:val="single" w:sz="4" w:space="0" w:color="auto"/>
            </w:tcBorders>
          </w:tcPr>
          <w:p w14:paraId="5FCFF71D" w14:textId="77777777" w:rsidR="00C060BE" w:rsidRPr="0077558D" w:rsidRDefault="00C060BE" w:rsidP="000337C7">
            <w:pPr>
              <w:pStyle w:val="FSCtblh4"/>
            </w:pPr>
            <w:r w:rsidRPr="0077558D">
              <w:t>Permitted residue:  Pendimethalin</w:t>
            </w:r>
          </w:p>
        </w:tc>
      </w:tr>
      <w:tr w:rsidR="00C060BE" w:rsidRPr="0077558D" w14:paraId="6C47CBD6" w14:textId="77777777" w:rsidTr="000337C7">
        <w:trPr>
          <w:cantSplit/>
        </w:trPr>
        <w:tc>
          <w:tcPr>
            <w:tcW w:w="3402" w:type="dxa"/>
          </w:tcPr>
          <w:p w14:paraId="0A44EF3B"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Pr>
          <w:p w14:paraId="119A6CAC" w14:textId="77777777" w:rsidR="00C060BE" w:rsidRPr="0077558D" w:rsidRDefault="00C060BE" w:rsidP="000337C7">
            <w:pPr>
              <w:pStyle w:val="FSCtblMRL2"/>
              <w:rPr>
                <w:szCs w:val="18"/>
              </w:rPr>
            </w:pPr>
            <w:r w:rsidRPr="0077558D">
              <w:rPr>
                <w:szCs w:val="18"/>
              </w:rPr>
              <w:t>*0.05</w:t>
            </w:r>
          </w:p>
        </w:tc>
      </w:tr>
      <w:tr w:rsidR="00C060BE" w:rsidRPr="0077558D" w14:paraId="3E8F345B" w14:textId="77777777" w:rsidTr="000337C7">
        <w:trPr>
          <w:cantSplit/>
        </w:trPr>
        <w:tc>
          <w:tcPr>
            <w:tcW w:w="3402" w:type="dxa"/>
          </w:tcPr>
          <w:p w14:paraId="1963CA47" w14:textId="77777777" w:rsidR="00C060BE" w:rsidRPr="0077558D" w:rsidRDefault="00C060BE" w:rsidP="000337C7">
            <w:pPr>
              <w:pStyle w:val="FSCtblMRL1"/>
            </w:pPr>
            <w:r w:rsidRPr="0077558D">
              <w:t>Brassica leafy vegetables</w:t>
            </w:r>
            <w:r>
              <w:t xml:space="preserve"> (except Broccoli, Chinese (Gai lan)</w:t>
            </w:r>
          </w:p>
        </w:tc>
        <w:tc>
          <w:tcPr>
            <w:tcW w:w="1020" w:type="dxa"/>
          </w:tcPr>
          <w:p w14:paraId="2453D13F" w14:textId="77777777" w:rsidR="00C060BE" w:rsidRPr="0077558D" w:rsidRDefault="00C060BE" w:rsidP="000337C7">
            <w:pPr>
              <w:pStyle w:val="FSCtblMRL2"/>
              <w:rPr>
                <w:szCs w:val="18"/>
              </w:rPr>
            </w:pPr>
            <w:r w:rsidRPr="0077558D">
              <w:rPr>
                <w:szCs w:val="18"/>
              </w:rPr>
              <w:t>0.2</w:t>
            </w:r>
          </w:p>
        </w:tc>
      </w:tr>
      <w:tr w:rsidR="00C060BE" w:rsidRPr="0077558D" w14:paraId="0466891D" w14:textId="77777777" w:rsidTr="000337C7">
        <w:trPr>
          <w:cantSplit/>
        </w:trPr>
        <w:tc>
          <w:tcPr>
            <w:tcW w:w="3402" w:type="dxa"/>
          </w:tcPr>
          <w:p w14:paraId="16D85211"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03D102D6" w14:textId="77777777" w:rsidR="00C060BE" w:rsidRPr="0077558D" w:rsidRDefault="00C060BE" w:rsidP="000337C7">
            <w:pPr>
              <w:pStyle w:val="FSCtblMRL2"/>
              <w:rPr>
                <w:szCs w:val="18"/>
              </w:rPr>
            </w:pPr>
            <w:r w:rsidRPr="0077558D">
              <w:rPr>
                <w:szCs w:val="18"/>
              </w:rPr>
              <w:t>*0.05</w:t>
            </w:r>
          </w:p>
        </w:tc>
      </w:tr>
      <w:tr w:rsidR="00C060BE" w:rsidRPr="0077558D" w14:paraId="2E12D289" w14:textId="77777777" w:rsidTr="000337C7">
        <w:trPr>
          <w:cantSplit/>
        </w:trPr>
        <w:tc>
          <w:tcPr>
            <w:tcW w:w="3402" w:type="dxa"/>
          </w:tcPr>
          <w:p w14:paraId="6CA6C7F1" w14:textId="77777777" w:rsidR="00C060BE" w:rsidRPr="0077558D" w:rsidRDefault="00C060BE" w:rsidP="000337C7">
            <w:pPr>
              <w:pStyle w:val="FSCtblMRL1"/>
            </w:pPr>
            <w:r>
              <w:t>Broccoli, Chinese (Gai lan)</w:t>
            </w:r>
          </w:p>
        </w:tc>
        <w:tc>
          <w:tcPr>
            <w:tcW w:w="1020" w:type="dxa"/>
          </w:tcPr>
          <w:p w14:paraId="55516169" w14:textId="77777777" w:rsidR="00C060BE" w:rsidRPr="0077558D" w:rsidRDefault="00C060BE" w:rsidP="000337C7">
            <w:pPr>
              <w:pStyle w:val="FSCtblMRL2"/>
              <w:rPr>
                <w:szCs w:val="18"/>
              </w:rPr>
            </w:pPr>
            <w:r>
              <w:rPr>
                <w:szCs w:val="18"/>
              </w:rPr>
              <w:t>*0.05</w:t>
            </w:r>
          </w:p>
        </w:tc>
      </w:tr>
      <w:tr w:rsidR="00C060BE" w:rsidRPr="0077558D" w14:paraId="134A594F" w14:textId="77777777" w:rsidTr="000337C7">
        <w:trPr>
          <w:cantSplit/>
        </w:trPr>
        <w:tc>
          <w:tcPr>
            <w:tcW w:w="3402" w:type="dxa"/>
          </w:tcPr>
          <w:p w14:paraId="23239FFF" w14:textId="77777777" w:rsidR="00C060BE" w:rsidRPr="0077558D" w:rsidRDefault="00C060BE" w:rsidP="000337C7">
            <w:pPr>
              <w:pStyle w:val="FSCtblMRL1"/>
            </w:pPr>
            <w:r w:rsidRPr="0077558D">
              <w:t>Bulb vegetables</w:t>
            </w:r>
            <w:r>
              <w:t xml:space="preserve"> (except chives)</w:t>
            </w:r>
          </w:p>
        </w:tc>
        <w:tc>
          <w:tcPr>
            <w:tcW w:w="1020" w:type="dxa"/>
          </w:tcPr>
          <w:p w14:paraId="28BDC564" w14:textId="77777777" w:rsidR="00C060BE" w:rsidRPr="0077558D" w:rsidRDefault="00C060BE" w:rsidP="000337C7">
            <w:pPr>
              <w:pStyle w:val="FSCtblMRL2"/>
              <w:rPr>
                <w:szCs w:val="18"/>
              </w:rPr>
            </w:pPr>
            <w:r w:rsidRPr="0077558D">
              <w:rPr>
                <w:szCs w:val="18"/>
              </w:rPr>
              <w:t>*0.05</w:t>
            </w:r>
          </w:p>
        </w:tc>
      </w:tr>
      <w:tr w:rsidR="00C060BE" w:rsidRPr="0077558D" w14:paraId="0185E1EF" w14:textId="77777777" w:rsidTr="000337C7">
        <w:trPr>
          <w:cantSplit/>
        </w:trPr>
        <w:tc>
          <w:tcPr>
            <w:tcW w:w="3402" w:type="dxa"/>
          </w:tcPr>
          <w:p w14:paraId="2650E638" w14:textId="77777777" w:rsidR="00C060BE" w:rsidRPr="0077558D" w:rsidRDefault="00C060BE" w:rsidP="000337C7">
            <w:pPr>
              <w:pStyle w:val="FSCtblMRL1"/>
            </w:pPr>
            <w:r>
              <w:t>Chinese cabbage (Pe-tsai)</w:t>
            </w:r>
          </w:p>
        </w:tc>
        <w:tc>
          <w:tcPr>
            <w:tcW w:w="1020" w:type="dxa"/>
          </w:tcPr>
          <w:p w14:paraId="089CC6DE" w14:textId="77777777" w:rsidR="00C060BE" w:rsidRPr="0077558D" w:rsidRDefault="00C060BE" w:rsidP="000337C7">
            <w:pPr>
              <w:pStyle w:val="FSCtblMRL2"/>
            </w:pPr>
            <w:r>
              <w:t>*0.05</w:t>
            </w:r>
          </w:p>
        </w:tc>
      </w:tr>
      <w:tr w:rsidR="00C060BE" w:rsidRPr="0077558D" w14:paraId="6D423A5F" w14:textId="77777777" w:rsidTr="000337C7">
        <w:trPr>
          <w:cantSplit/>
        </w:trPr>
        <w:tc>
          <w:tcPr>
            <w:tcW w:w="3402" w:type="dxa"/>
          </w:tcPr>
          <w:p w14:paraId="0839328B" w14:textId="77777777" w:rsidR="00C060BE" w:rsidRPr="0077558D" w:rsidRDefault="00C060BE" w:rsidP="000337C7">
            <w:pPr>
              <w:pStyle w:val="FSCtblMRL1"/>
            </w:pPr>
            <w:r w:rsidRPr="0077558D">
              <w:t>Citrus fruits</w:t>
            </w:r>
            <w:r>
              <w:t xml:space="preserve"> (except cumquats)</w:t>
            </w:r>
          </w:p>
        </w:tc>
        <w:tc>
          <w:tcPr>
            <w:tcW w:w="1020" w:type="dxa"/>
          </w:tcPr>
          <w:p w14:paraId="1554B220" w14:textId="77777777" w:rsidR="00C060BE" w:rsidRPr="0077558D" w:rsidRDefault="00C060BE" w:rsidP="000337C7">
            <w:pPr>
              <w:pStyle w:val="FSCtblMRL2"/>
              <w:rPr>
                <w:szCs w:val="18"/>
              </w:rPr>
            </w:pPr>
            <w:r w:rsidRPr="0077558D">
              <w:rPr>
                <w:szCs w:val="18"/>
              </w:rPr>
              <w:t>*0.05</w:t>
            </w:r>
          </w:p>
        </w:tc>
      </w:tr>
      <w:tr w:rsidR="00C060BE" w:rsidRPr="0077558D" w14:paraId="793CDFA6" w14:textId="77777777" w:rsidTr="000337C7">
        <w:trPr>
          <w:cantSplit/>
        </w:trPr>
        <w:tc>
          <w:tcPr>
            <w:tcW w:w="3402" w:type="dxa"/>
          </w:tcPr>
          <w:p w14:paraId="20C62E4F" w14:textId="77777777" w:rsidR="00C060BE" w:rsidRPr="0077558D" w:rsidRDefault="00C060BE" w:rsidP="000337C7">
            <w:pPr>
              <w:pStyle w:val="FSCtblMRL1"/>
            </w:pPr>
            <w:r>
              <w:lastRenderedPageBreak/>
              <w:t>Fennel, bulb</w:t>
            </w:r>
          </w:p>
        </w:tc>
        <w:tc>
          <w:tcPr>
            <w:tcW w:w="1020" w:type="dxa"/>
          </w:tcPr>
          <w:p w14:paraId="6DEB5C32" w14:textId="77777777" w:rsidR="00C060BE" w:rsidRPr="0077558D" w:rsidRDefault="00C060BE" w:rsidP="000337C7">
            <w:pPr>
              <w:pStyle w:val="FSCtblMRL2"/>
              <w:rPr>
                <w:szCs w:val="18"/>
              </w:rPr>
            </w:pPr>
            <w:r>
              <w:rPr>
                <w:szCs w:val="18"/>
              </w:rPr>
              <w:t>*0.05</w:t>
            </w:r>
          </w:p>
        </w:tc>
      </w:tr>
      <w:tr w:rsidR="00C060BE" w:rsidRPr="0077558D" w14:paraId="07535251" w14:textId="77777777" w:rsidTr="000337C7">
        <w:trPr>
          <w:cantSplit/>
        </w:trPr>
        <w:tc>
          <w:tcPr>
            <w:tcW w:w="3402" w:type="dxa"/>
          </w:tcPr>
          <w:p w14:paraId="2F5CDC51" w14:textId="77777777" w:rsidR="00C060BE" w:rsidRPr="0077558D" w:rsidRDefault="00C060BE" w:rsidP="000337C7">
            <w:pPr>
              <w:pStyle w:val="FSCtblMRL1"/>
            </w:pPr>
            <w:r w:rsidRPr="0077558D">
              <w:t>Leafy vegetables [except brassica leafy vegetables;</w:t>
            </w:r>
            <w:r>
              <w:t xml:space="preserve"> </w:t>
            </w:r>
            <w:r w:rsidRPr="0077558D">
              <w:t>lettuce, leaf</w:t>
            </w:r>
            <w:r>
              <w:t>; witloof chicory</w:t>
            </w:r>
            <w:r w:rsidRPr="0077558D">
              <w:t>]</w:t>
            </w:r>
          </w:p>
        </w:tc>
        <w:tc>
          <w:tcPr>
            <w:tcW w:w="1020" w:type="dxa"/>
          </w:tcPr>
          <w:p w14:paraId="187CD064" w14:textId="77777777" w:rsidR="00C060BE" w:rsidRPr="0077558D" w:rsidRDefault="00C060BE" w:rsidP="000337C7">
            <w:pPr>
              <w:pStyle w:val="FSCtblMRL2"/>
              <w:rPr>
                <w:szCs w:val="18"/>
              </w:rPr>
            </w:pPr>
            <w:r w:rsidRPr="0077558D">
              <w:rPr>
                <w:szCs w:val="18"/>
              </w:rPr>
              <w:t>*0.05</w:t>
            </w:r>
          </w:p>
        </w:tc>
      </w:tr>
      <w:tr w:rsidR="00C060BE" w:rsidRPr="0077558D" w14:paraId="7211CCB4" w14:textId="77777777" w:rsidTr="000337C7">
        <w:trPr>
          <w:cantSplit/>
        </w:trPr>
        <w:tc>
          <w:tcPr>
            <w:tcW w:w="3402" w:type="dxa"/>
          </w:tcPr>
          <w:p w14:paraId="22899391" w14:textId="77777777" w:rsidR="00C060BE" w:rsidDel="009356D9" w:rsidRDefault="00C060BE" w:rsidP="000337C7">
            <w:pPr>
              <w:pStyle w:val="FSCtblMRL1"/>
            </w:pPr>
            <w:r w:rsidRPr="0077558D">
              <w:t>Pome fruits</w:t>
            </w:r>
            <w:r>
              <w:t xml:space="preserve"> (except Persimmon, Japanese)</w:t>
            </w:r>
          </w:p>
        </w:tc>
        <w:tc>
          <w:tcPr>
            <w:tcW w:w="1020" w:type="dxa"/>
          </w:tcPr>
          <w:p w14:paraId="12EEE69D" w14:textId="77777777" w:rsidR="00C060BE" w:rsidDel="009356D9" w:rsidRDefault="00C060BE" w:rsidP="000337C7">
            <w:pPr>
              <w:pStyle w:val="FSCtblMRL2"/>
            </w:pPr>
            <w:r w:rsidRPr="0077558D">
              <w:t>*0.05</w:t>
            </w:r>
          </w:p>
        </w:tc>
      </w:tr>
      <w:tr w:rsidR="00C060BE" w:rsidRPr="0077558D" w14:paraId="15DCC942" w14:textId="77777777" w:rsidTr="000337C7">
        <w:trPr>
          <w:cantSplit/>
        </w:trPr>
        <w:tc>
          <w:tcPr>
            <w:tcW w:w="3402" w:type="dxa"/>
          </w:tcPr>
          <w:p w14:paraId="2FE71405" w14:textId="77777777" w:rsidR="00C060BE" w:rsidRPr="0077558D" w:rsidRDefault="00C060BE" w:rsidP="000337C7">
            <w:pPr>
              <w:pStyle w:val="FSCtblMRL1"/>
            </w:pPr>
            <w:r w:rsidRPr="0077558D">
              <w:t>Pulses</w:t>
            </w:r>
            <w:r>
              <w:t xml:space="preserve"> [except vetch]</w:t>
            </w:r>
          </w:p>
        </w:tc>
        <w:tc>
          <w:tcPr>
            <w:tcW w:w="1020" w:type="dxa"/>
          </w:tcPr>
          <w:p w14:paraId="4EF7DCC1" w14:textId="77777777" w:rsidR="00C060BE" w:rsidRPr="0077558D" w:rsidRDefault="00C060BE" w:rsidP="000337C7">
            <w:pPr>
              <w:pStyle w:val="FSCtblMRL2"/>
            </w:pPr>
            <w:r w:rsidRPr="0077558D">
              <w:t>*0.05</w:t>
            </w:r>
          </w:p>
        </w:tc>
      </w:tr>
      <w:tr w:rsidR="00C060BE" w:rsidRPr="0077558D" w14:paraId="4C54C46D" w14:textId="77777777" w:rsidTr="000337C7">
        <w:trPr>
          <w:cantSplit/>
        </w:trPr>
        <w:tc>
          <w:tcPr>
            <w:tcW w:w="3402" w:type="dxa"/>
          </w:tcPr>
          <w:p w14:paraId="5221A717" w14:textId="77777777" w:rsidR="00C060BE" w:rsidRPr="0077558D" w:rsidRDefault="00C060BE" w:rsidP="000337C7">
            <w:pPr>
              <w:pStyle w:val="FSCtblMRL1"/>
            </w:pPr>
            <w:r w:rsidRPr="0077558D">
              <w:t>Sorghum</w:t>
            </w:r>
            <w:r>
              <w:t xml:space="preserve">, grain </w:t>
            </w:r>
          </w:p>
        </w:tc>
        <w:tc>
          <w:tcPr>
            <w:tcW w:w="1020" w:type="dxa"/>
          </w:tcPr>
          <w:p w14:paraId="70140D72" w14:textId="77777777" w:rsidR="00C060BE" w:rsidRPr="0077558D" w:rsidRDefault="00C060BE" w:rsidP="000337C7">
            <w:pPr>
              <w:pStyle w:val="FSCtblMRL2"/>
            </w:pPr>
            <w:r w:rsidRPr="0077558D">
              <w:t>0.1</w:t>
            </w:r>
          </w:p>
        </w:tc>
      </w:tr>
      <w:tr w:rsidR="00C060BE" w:rsidRPr="0077558D" w14:paraId="77368326" w14:textId="77777777" w:rsidTr="000337C7">
        <w:trPr>
          <w:cantSplit/>
        </w:trPr>
        <w:tc>
          <w:tcPr>
            <w:tcW w:w="3402" w:type="dxa"/>
          </w:tcPr>
          <w:p w14:paraId="6B0066BB"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09720BAC" w14:textId="77777777" w:rsidR="00C060BE" w:rsidRPr="0077558D" w:rsidRDefault="00C060BE" w:rsidP="000337C7">
            <w:pPr>
              <w:pStyle w:val="FSCtblMRL2"/>
            </w:pPr>
            <w:r w:rsidRPr="0077558D">
              <w:t>*0.05</w:t>
            </w:r>
          </w:p>
        </w:tc>
      </w:tr>
      <w:tr w:rsidR="00C060BE" w:rsidRPr="0077558D" w14:paraId="341023BA" w14:textId="77777777" w:rsidTr="000337C7">
        <w:trPr>
          <w:cantSplit/>
        </w:trPr>
        <w:tc>
          <w:tcPr>
            <w:tcW w:w="3402" w:type="dxa"/>
            <w:tcBorders>
              <w:bottom w:val="single" w:sz="4" w:space="0" w:color="auto"/>
            </w:tcBorders>
          </w:tcPr>
          <w:p w14:paraId="01523574" w14:textId="77777777" w:rsidR="00C060BE" w:rsidRPr="0077558D" w:rsidRDefault="00C060BE" w:rsidP="000337C7">
            <w:pPr>
              <w:pStyle w:val="FSCtblMRL1"/>
            </w:pPr>
            <w:r>
              <w:t>Vetch</w:t>
            </w:r>
          </w:p>
        </w:tc>
        <w:tc>
          <w:tcPr>
            <w:tcW w:w="1020" w:type="dxa"/>
            <w:tcBorders>
              <w:bottom w:val="single" w:sz="4" w:space="0" w:color="auto"/>
            </w:tcBorders>
          </w:tcPr>
          <w:p w14:paraId="49D9654D" w14:textId="77777777" w:rsidR="00C060BE" w:rsidRPr="0077558D" w:rsidRDefault="00C060BE" w:rsidP="000337C7">
            <w:pPr>
              <w:pStyle w:val="FSCtblMRL2"/>
            </w:pPr>
            <w:r>
              <w:t>T0.2</w:t>
            </w:r>
          </w:p>
        </w:tc>
      </w:tr>
    </w:tbl>
    <w:p w14:paraId="6A3752F6" w14:textId="77777777" w:rsidR="00C060BE" w:rsidRDefault="00C060BE" w:rsidP="00C060BE">
      <w:pPr>
        <w:pStyle w:val="FSCtblMRL1"/>
        <w:rPr>
          <w:rFonts w:eastAsiaTheme="minorHAnsi"/>
        </w:rPr>
      </w:pPr>
    </w:p>
    <w:p w14:paraId="677690A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B7855F7" w14:textId="77777777" w:rsidTr="000337C7">
        <w:trPr>
          <w:cantSplit/>
        </w:trPr>
        <w:tc>
          <w:tcPr>
            <w:tcW w:w="4422" w:type="dxa"/>
            <w:gridSpan w:val="2"/>
            <w:tcBorders>
              <w:top w:val="single" w:sz="4" w:space="0" w:color="auto"/>
            </w:tcBorders>
          </w:tcPr>
          <w:p w14:paraId="4A97C549" w14:textId="77777777" w:rsidR="00C060BE" w:rsidRPr="0077558D" w:rsidRDefault="00C060BE" w:rsidP="000337C7">
            <w:pPr>
              <w:pStyle w:val="FSCtblh3"/>
            </w:pPr>
            <w:r w:rsidRPr="0077558D">
              <w:t>Agvet chemical:  Penflufen</w:t>
            </w:r>
          </w:p>
        </w:tc>
      </w:tr>
      <w:tr w:rsidR="00C060BE" w:rsidRPr="0077558D" w14:paraId="549D6BFB" w14:textId="77777777" w:rsidTr="000337C7">
        <w:trPr>
          <w:cantSplit/>
        </w:trPr>
        <w:tc>
          <w:tcPr>
            <w:tcW w:w="4422" w:type="dxa"/>
            <w:gridSpan w:val="2"/>
            <w:tcBorders>
              <w:bottom w:val="single" w:sz="4" w:space="0" w:color="auto"/>
            </w:tcBorders>
          </w:tcPr>
          <w:p w14:paraId="1286B369" w14:textId="77777777" w:rsidR="00C060BE" w:rsidRPr="0077558D" w:rsidRDefault="00C060BE" w:rsidP="000337C7">
            <w:pPr>
              <w:pStyle w:val="FSCtblh4"/>
            </w:pPr>
            <w:r w:rsidRPr="0077558D">
              <w:t>Permitted residue:  Penflufen</w:t>
            </w:r>
          </w:p>
        </w:tc>
      </w:tr>
      <w:tr w:rsidR="00C060BE" w:rsidRPr="0077558D" w14:paraId="66A547E9" w14:textId="77777777" w:rsidTr="000337C7">
        <w:trPr>
          <w:cantSplit/>
        </w:trPr>
        <w:tc>
          <w:tcPr>
            <w:tcW w:w="3402" w:type="dxa"/>
            <w:tcBorders>
              <w:top w:val="single" w:sz="4" w:space="0" w:color="auto"/>
              <w:bottom w:val="single" w:sz="4" w:space="0" w:color="auto"/>
            </w:tcBorders>
          </w:tcPr>
          <w:p w14:paraId="364455CC"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69C563D" w14:textId="77777777" w:rsidR="00C060BE" w:rsidRPr="0077558D" w:rsidRDefault="00C060BE" w:rsidP="000337C7">
            <w:pPr>
              <w:pStyle w:val="FSCtblMRL2"/>
            </w:pPr>
            <w:r w:rsidRPr="0077558D">
              <w:t>*0.01</w:t>
            </w:r>
          </w:p>
        </w:tc>
      </w:tr>
    </w:tbl>
    <w:p w14:paraId="6DC4A942" w14:textId="77777777" w:rsidR="00C060BE" w:rsidRDefault="00C060BE" w:rsidP="00C060BE">
      <w:pPr>
        <w:pStyle w:val="FSCtblMRL1"/>
        <w:rPr>
          <w:rFonts w:eastAsiaTheme="minorHAnsi"/>
        </w:rPr>
      </w:pPr>
    </w:p>
    <w:p w14:paraId="2C9E2D3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CE26E85" w14:textId="77777777" w:rsidTr="000337C7">
        <w:trPr>
          <w:cantSplit/>
        </w:trPr>
        <w:tc>
          <w:tcPr>
            <w:tcW w:w="4422" w:type="dxa"/>
            <w:gridSpan w:val="2"/>
            <w:tcBorders>
              <w:top w:val="single" w:sz="4" w:space="0" w:color="auto"/>
            </w:tcBorders>
          </w:tcPr>
          <w:p w14:paraId="4B3A0BC5" w14:textId="77777777" w:rsidR="00C060BE" w:rsidRPr="0077558D" w:rsidRDefault="00C060BE" w:rsidP="000337C7">
            <w:pPr>
              <w:pStyle w:val="FSCtblh3"/>
            </w:pPr>
            <w:r w:rsidRPr="0077558D">
              <w:t>Agvet chemical:  Penthiopyrad</w:t>
            </w:r>
          </w:p>
        </w:tc>
      </w:tr>
      <w:tr w:rsidR="00C060BE" w:rsidRPr="0077558D" w14:paraId="27FE6306" w14:textId="77777777" w:rsidTr="000337C7">
        <w:trPr>
          <w:cantSplit/>
        </w:trPr>
        <w:tc>
          <w:tcPr>
            <w:tcW w:w="4422" w:type="dxa"/>
            <w:gridSpan w:val="2"/>
          </w:tcPr>
          <w:p w14:paraId="65B691A5" w14:textId="77777777" w:rsidR="00C060BE" w:rsidRPr="0077558D" w:rsidRDefault="00C060BE" w:rsidP="000337C7">
            <w:pPr>
              <w:pStyle w:val="FSCtblh4"/>
            </w:pPr>
            <w:r w:rsidRPr="0077558D">
              <w:t>Permitted residue—commodities of plant origin:  Penthiopyrad</w:t>
            </w:r>
          </w:p>
        </w:tc>
      </w:tr>
      <w:tr w:rsidR="00C060BE" w:rsidRPr="0077558D" w14:paraId="0B3419F1" w14:textId="77777777" w:rsidTr="000337C7">
        <w:trPr>
          <w:cantSplit/>
        </w:trPr>
        <w:tc>
          <w:tcPr>
            <w:tcW w:w="4422" w:type="dxa"/>
            <w:gridSpan w:val="2"/>
            <w:tcBorders>
              <w:bottom w:val="single" w:sz="4" w:space="0" w:color="auto"/>
            </w:tcBorders>
          </w:tcPr>
          <w:p w14:paraId="6529AF39" w14:textId="77777777" w:rsidR="00C060BE" w:rsidRPr="0077558D" w:rsidRDefault="00C060BE" w:rsidP="000337C7">
            <w:pPr>
              <w:pStyle w:val="FSCtblh4"/>
            </w:pPr>
            <w:r w:rsidRPr="0077558D">
              <w:t>Permitted residue—commodities of animal origin:  Sum of penthiopyrad and 1-methyl-3-(trifluoromethyl)-1</w:t>
            </w:r>
            <w:r w:rsidRPr="0077558D">
              <w:rPr>
                <w:i w:val="0"/>
              </w:rPr>
              <w:t>H</w:t>
            </w:r>
            <w:r w:rsidRPr="0077558D">
              <w:t>-pyrazol-4-ylcarboxamide, expressed as penthiopyrad</w:t>
            </w:r>
          </w:p>
        </w:tc>
      </w:tr>
      <w:tr w:rsidR="00C060BE" w:rsidRPr="0077558D" w14:paraId="29CE3E68" w14:textId="77777777" w:rsidTr="000337C7">
        <w:trPr>
          <w:cantSplit/>
        </w:trPr>
        <w:tc>
          <w:tcPr>
            <w:tcW w:w="3402" w:type="dxa"/>
          </w:tcPr>
          <w:p w14:paraId="68D3EC2B" w14:textId="77777777" w:rsidR="00C060BE" w:rsidRPr="0077558D" w:rsidRDefault="00C060BE" w:rsidP="000337C7">
            <w:pPr>
              <w:pStyle w:val="FSCtblMRL1"/>
            </w:pPr>
            <w:r w:rsidRPr="0077558D">
              <w:t>Brassica leafy vegetables</w:t>
            </w:r>
            <w:r>
              <w:t xml:space="preserve"> (except broccoli, Chinese (Gai lan)</w:t>
            </w:r>
          </w:p>
        </w:tc>
        <w:tc>
          <w:tcPr>
            <w:tcW w:w="1020" w:type="dxa"/>
          </w:tcPr>
          <w:p w14:paraId="2518219D" w14:textId="77777777" w:rsidR="00C060BE" w:rsidRPr="0077558D" w:rsidRDefault="00C060BE" w:rsidP="000337C7">
            <w:pPr>
              <w:pStyle w:val="FSCtblMRL2"/>
            </w:pPr>
            <w:r w:rsidRPr="0077558D">
              <w:t>70</w:t>
            </w:r>
          </w:p>
        </w:tc>
      </w:tr>
      <w:tr w:rsidR="00C060BE" w:rsidRPr="0077558D" w14:paraId="56F87BD0" w14:textId="77777777" w:rsidTr="000337C7">
        <w:trPr>
          <w:cantSplit/>
        </w:trPr>
        <w:tc>
          <w:tcPr>
            <w:tcW w:w="3402" w:type="dxa"/>
          </w:tcPr>
          <w:p w14:paraId="683CE25D"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02C4E7AD" w14:textId="77777777" w:rsidR="00C060BE" w:rsidRPr="0077558D" w:rsidRDefault="00C060BE" w:rsidP="000337C7">
            <w:pPr>
              <w:pStyle w:val="FSCtblMRL2"/>
            </w:pPr>
            <w:r w:rsidRPr="0077558D">
              <w:t>7</w:t>
            </w:r>
          </w:p>
        </w:tc>
      </w:tr>
      <w:tr w:rsidR="00C060BE" w:rsidRPr="0077558D" w14:paraId="48076A8C" w14:textId="77777777" w:rsidTr="000337C7">
        <w:trPr>
          <w:cantSplit/>
        </w:trPr>
        <w:tc>
          <w:tcPr>
            <w:tcW w:w="3402" w:type="dxa"/>
          </w:tcPr>
          <w:p w14:paraId="15B2BB9A" w14:textId="77777777" w:rsidR="00C060BE" w:rsidRPr="0077558D" w:rsidRDefault="00C060BE" w:rsidP="000337C7">
            <w:pPr>
              <w:pStyle w:val="FSCtblMRL1"/>
            </w:pPr>
            <w:r>
              <w:t>Broccoli, Chinese (Gai lan)</w:t>
            </w:r>
          </w:p>
        </w:tc>
        <w:tc>
          <w:tcPr>
            <w:tcW w:w="1020" w:type="dxa"/>
          </w:tcPr>
          <w:p w14:paraId="04D3AFAE" w14:textId="77777777" w:rsidR="00C060BE" w:rsidRPr="0077558D" w:rsidRDefault="00C060BE" w:rsidP="000337C7">
            <w:pPr>
              <w:pStyle w:val="FSCtblMRL2"/>
            </w:pPr>
            <w:r>
              <w:t>7</w:t>
            </w:r>
          </w:p>
        </w:tc>
      </w:tr>
      <w:tr w:rsidR="00C060BE" w:rsidRPr="0077558D" w14:paraId="0E85F9AA" w14:textId="77777777" w:rsidTr="000337C7">
        <w:trPr>
          <w:cantSplit/>
        </w:trPr>
        <w:tc>
          <w:tcPr>
            <w:tcW w:w="3402" w:type="dxa"/>
          </w:tcPr>
          <w:p w14:paraId="5F8F4982" w14:textId="77777777" w:rsidR="00C060BE" w:rsidRPr="0077558D" w:rsidRDefault="00C060BE" w:rsidP="000337C7">
            <w:pPr>
              <w:pStyle w:val="FSCtblMRL1"/>
            </w:pPr>
            <w:r>
              <w:t>Chinese cabbage (Pe-tsai)</w:t>
            </w:r>
          </w:p>
        </w:tc>
        <w:tc>
          <w:tcPr>
            <w:tcW w:w="1020" w:type="dxa"/>
          </w:tcPr>
          <w:p w14:paraId="1703F977" w14:textId="77777777" w:rsidR="00C060BE" w:rsidRPr="0077558D" w:rsidRDefault="00C060BE" w:rsidP="000337C7">
            <w:pPr>
              <w:pStyle w:val="FSCtblMRL2"/>
            </w:pPr>
            <w:r>
              <w:t>50</w:t>
            </w:r>
          </w:p>
        </w:tc>
      </w:tr>
      <w:tr w:rsidR="00C060BE" w:rsidRPr="0077558D" w14:paraId="3316AD30" w14:textId="77777777" w:rsidTr="000337C7">
        <w:trPr>
          <w:cantSplit/>
        </w:trPr>
        <w:tc>
          <w:tcPr>
            <w:tcW w:w="3402" w:type="dxa"/>
          </w:tcPr>
          <w:p w14:paraId="44C7A169" w14:textId="77777777" w:rsidR="00C060BE" w:rsidRPr="0077558D" w:rsidRDefault="00C060BE" w:rsidP="000337C7">
            <w:pPr>
              <w:pStyle w:val="FSCtblMRL1"/>
            </w:pPr>
            <w:r>
              <w:t>Fungi, edible (except mushrooms)</w:t>
            </w:r>
          </w:p>
        </w:tc>
        <w:tc>
          <w:tcPr>
            <w:tcW w:w="1020" w:type="dxa"/>
          </w:tcPr>
          <w:p w14:paraId="39880AE4" w14:textId="77777777" w:rsidR="00C060BE" w:rsidRPr="0077558D" w:rsidRDefault="00C060BE" w:rsidP="000337C7">
            <w:pPr>
              <w:pStyle w:val="FSCtblMRL2"/>
            </w:pPr>
            <w:r>
              <w:t>5</w:t>
            </w:r>
          </w:p>
        </w:tc>
      </w:tr>
      <w:tr w:rsidR="00C060BE" w:rsidRPr="0077558D" w14:paraId="09B45696" w14:textId="77777777" w:rsidTr="000337C7">
        <w:trPr>
          <w:cantSplit/>
        </w:trPr>
        <w:tc>
          <w:tcPr>
            <w:tcW w:w="3402" w:type="dxa"/>
          </w:tcPr>
          <w:p w14:paraId="07FED48C" w14:textId="77777777" w:rsidR="00C060BE" w:rsidRPr="0077558D" w:rsidRDefault="00C060BE" w:rsidP="000337C7">
            <w:pPr>
              <w:pStyle w:val="FSCtblMRL1"/>
            </w:pPr>
            <w:r w:rsidRPr="0077558D">
              <w:t>Leafy vegetables [except brassica leafy vegetables;</w:t>
            </w:r>
            <w:r>
              <w:t xml:space="preserve"> </w:t>
            </w:r>
            <w:r w:rsidRPr="0077558D">
              <w:t>lettuce, head</w:t>
            </w:r>
            <w:r>
              <w:t>; witloof chicory</w:t>
            </w:r>
            <w:r w:rsidRPr="0077558D">
              <w:t>]</w:t>
            </w:r>
          </w:p>
        </w:tc>
        <w:tc>
          <w:tcPr>
            <w:tcW w:w="1020" w:type="dxa"/>
          </w:tcPr>
          <w:p w14:paraId="562CA49F" w14:textId="77777777" w:rsidR="00C060BE" w:rsidRPr="0077558D" w:rsidRDefault="00C060BE" w:rsidP="000337C7">
            <w:pPr>
              <w:pStyle w:val="FSCtblMRL2"/>
            </w:pPr>
            <w:r w:rsidRPr="0077558D">
              <w:t>50</w:t>
            </w:r>
          </w:p>
        </w:tc>
      </w:tr>
      <w:tr w:rsidR="00C060BE" w:rsidRPr="0077558D" w14:paraId="3F588C62" w14:textId="77777777" w:rsidTr="000337C7">
        <w:trPr>
          <w:cantSplit/>
        </w:trPr>
        <w:tc>
          <w:tcPr>
            <w:tcW w:w="3402" w:type="dxa"/>
          </w:tcPr>
          <w:p w14:paraId="666A5E67" w14:textId="77777777" w:rsidR="00C060BE" w:rsidRPr="0077558D" w:rsidRDefault="00C060BE" w:rsidP="000337C7">
            <w:pPr>
              <w:pStyle w:val="FSCtblMRL1"/>
            </w:pPr>
            <w:r>
              <w:t>Mushrooms</w:t>
            </w:r>
          </w:p>
        </w:tc>
        <w:tc>
          <w:tcPr>
            <w:tcW w:w="1020" w:type="dxa"/>
          </w:tcPr>
          <w:p w14:paraId="19B4922D" w14:textId="77777777" w:rsidR="00C060BE" w:rsidRPr="0077558D" w:rsidRDefault="00C060BE" w:rsidP="000337C7">
            <w:pPr>
              <w:pStyle w:val="FSCtblMRL2"/>
            </w:pPr>
            <w:r>
              <w:t>5</w:t>
            </w:r>
          </w:p>
        </w:tc>
      </w:tr>
      <w:tr w:rsidR="00C060BE" w:rsidRPr="0077558D" w14:paraId="7F6EBB87" w14:textId="77777777" w:rsidTr="000337C7">
        <w:trPr>
          <w:cantSplit/>
        </w:trPr>
        <w:tc>
          <w:tcPr>
            <w:tcW w:w="3402" w:type="dxa"/>
          </w:tcPr>
          <w:p w14:paraId="430E62BE" w14:textId="77777777" w:rsidR="00C060BE" w:rsidRPr="0077558D" w:rsidRDefault="00C060BE" w:rsidP="000337C7">
            <w:pPr>
              <w:pStyle w:val="FSCtblMRL1"/>
            </w:pPr>
            <w:r w:rsidRPr="0077558D">
              <w:t>Pome fruits</w:t>
            </w:r>
            <w:r>
              <w:t xml:space="preserve"> (except Persimmon, Japanese)</w:t>
            </w:r>
          </w:p>
        </w:tc>
        <w:tc>
          <w:tcPr>
            <w:tcW w:w="1020" w:type="dxa"/>
          </w:tcPr>
          <w:p w14:paraId="19EEF662" w14:textId="77777777" w:rsidR="00C060BE" w:rsidRPr="0077558D" w:rsidRDefault="00C060BE" w:rsidP="000337C7">
            <w:pPr>
              <w:pStyle w:val="FSCtblMRL2"/>
            </w:pPr>
            <w:r w:rsidRPr="0077558D">
              <w:t>0.5</w:t>
            </w:r>
          </w:p>
        </w:tc>
      </w:tr>
      <w:tr w:rsidR="00C060BE" w:rsidRPr="0077558D" w14:paraId="799B71FC" w14:textId="77777777" w:rsidTr="000337C7">
        <w:trPr>
          <w:cantSplit/>
        </w:trPr>
        <w:tc>
          <w:tcPr>
            <w:tcW w:w="3402" w:type="dxa"/>
          </w:tcPr>
          <w:p w14:paraId="561D3782"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39E74DAB" w14:textId="77777777" w:rsidR="00C060BE" w:rsidRPr="0077558D" w:rsidRDefault="00C060BE" w:rsidP="000337C7">
            <w:pPr>
              <w:pStyle w:val="FSCtblMRL2"/>
            </w:pPr>
            <w:r w:rsidRPr="0077558D">
              <w:t>5</w:t>
            </w:r>
          </w:p>
        </w:tc>
      </w:tr>
      <w:tr w:rsidR="00C060BE" w:rsidRPr="0077558D" w14:paraId="45EB77A4" w14:textId="77777777" w:rsidTr="000337C7">
        <w:trPr>
          <w:cantSplit/>
        </w:trPr>
        <w:tc>
          <w:tcPr>
            <w:tcW w:w="3402" w:type="dxa"/>
            <w:tcBorders>
              <w:bottom w:val="single" w:sz="4" w:space="0" w:color="auto"/>
            </w:tcBorders>
          </w:tcPr>
          <w:p w14:paraId="5B70BAB8" w14:textId="77777777" w:rsidR="00C060BE" w:rsidRPr="0077558D" w:rsidRDefault="00C060BE" w:rsidP="000337C7">
            <w:pPr>
              <w:pStyle w:val="FSCtblMRL1"/>
            </w:pPr>
            <w:r>
              <w:t>Sweet corns</w:t>
            </w:r>
          </w:p>
        </w:tc>
        <w:tc>
          <w:tcPr>
            <w:tcW w:w="1020" w:type="dxa"/>
            <w:tcBorders>
              <w:bottom w:val="single" w:sz="4" w:space="0" w:color="auto"/>
            </w:tcBorders>
          </w:tcPr>
          <w:p w14:paraId="0EB80D86" w14:textId="77777777" w:rsidR="00C060BE" w:rsidRPr="0077558D" w:rsidRDefault="00C060BE" w:rsidP="000337C7">
            <w:pPr>
              <w:pStyle w:val="FSCtblMRL2"/>
            </w:pPr>
            <w:r>
              <w:t>5</w:t>
            </w:r>
          </w:p>
        </w:tc>
      </w:tr>
    </w:tbl>
    <w:p w14:paraId="75599DA0" w14:textId="77777777" w:rsidR="00C060BE" w:rsidRDefault="00C060BE" w:rsidP="00C060BE">
      <w:pPr>
        <w:pStyle w:val="FSCtblMRL1"/>
        <w:rPr>
          <w:rFonts w:eastAsiaTheme="minorHAnsi"/>
        </w:rPr>
      </w:pPr>
    </w:p>
    <w:p w14:paraId="0A00F52B" w14:textId="77777777" w:rsidR="00C060BE" w:rsidRPr="0077558D" w:rsidRDefault="00C060BE" w:rsidP="00C060BE">
      <w:pPr>
        <w:pStyle w:val="FSCtblMRL1"/>
        <w:rPr>
          <w:rFonts w:eastAsiaTheme="minorHAnsi"/>
        </w:rPr>
      </w:pPr>
    </w:p>
    <w:tbl>
      <w:tblPr>
        <w:tblStyle w:val="TableGrid123"/>
        <w:tblpPr w:leftFromText="180" w:rightFromText="180" w:vertAnchor="text" w:tblpY="1"/>
        <w:tblOverlap w:val="nev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5CAC03C" w14:textId="77777777" w:rsidTr="000337C7">
        <w:trPr>
          <w:cantSplit/>
        </w:trPr>
        <w:tc>
          <w:tcPr>
            <w:tcW w:w="4422" w:type="dxa"/>
            <w:gridSpan w:val="2"/>
            <w:tcBorders>
              <w:top w:val="single" w:sz="4" w:space="0" w:color="auto"/>
            </w:tcBorders>
          </w:tcPr>
          <w:p w14:paraId="61CA37C7" w14:textId="77777777" w:rsidR="00C060BE" w:rsidRPr="0077558D" w:rsidRDefault="00C060BE" w:rsidP="000337C7">
            <w:pPr>
              <w:pStyle w:val="FSCtblh3"/>
            </w:pPr>
            <w:r w:rsidRPr="0077558D">
              <w:t>Agvet chemical:  Permethrin</w:t>
            </w:r>
          </w:p>
        </w:tc>
      </w:tr>
      <w:tr w:rsidR="00C060BE" w:rsidRPr="0077558D" w14:paraId="49D871F1" w14:textId="77777777" w:rsidTr="000337C7">
        <w:trPr>
          <w:cantSplit/>
        </w:trPr>
        <w:tc>
          <w:tcPr>
            <w:tcW w:w="4422" w:type="dxa"/>
            <w:gridSpan w:val="2"/>
            <w:tcBorders>
              <w:bottom w:val="single" w:sz="4" w:space="0" w:color="auto"/>
            </w:tcBorders>
          </w:tcPr>
          <w:p w14:paraId="6E3D89B2" w14:textId="77777777" w:rsidR="00C060BE" w:rsidRPr="0077558D" w:rsidRDefault="00C060BE" w:rsidP="000337C7">
            <w:pPr>
              <w:pStyle w:val="FSCtblh4"/>
            </w:pPr>
            <w:r w:rsidRPr="0077558D">
              <w:t>Permitted residue:  Permethrin, sum of isomers</w:t>
            </w:r>
          </w:p>
        </w:tc>
      </w:tr>
      <w:tr w:rsidR="00C060BE" w:rsidRPr="0077558D" w14:paraId="25A33524" w14:textId="77777777" w:rsidTr="000337C7">
        <w:trPr>
          <w:cantSplit/>
        </w:trPr>
        <w:tc>
          <w:tcPr>
            <w:tcW w:w="3402" w:type="dxa"/>
          </w:tcPr>
          <w:p w14:paraId="0F980332" w14:textId="77777777" w:rsidR="00C060BE" w:rsidRPr="0077558D" w:rsidRDefault="00C060BE" w:rsidP="000337C7">
            <w:pPr>
              <w:pStyle w:val="FSCtblMRL1"/>
            </w:pPr>
            <w:r w:rsidRPr="0077558D">
              <w:t xml:space="preserve">Brassica </w:t>
            </w:r>
            <w:r>
              <w:t>vegetables (except Brassica leafy vegetables)</w:t>
            </w:r>
            <w:r w:rsidRPr="0077558D" w:rsidDel="00003954">
              <w:t xml:space="preserve"> </w:t>
            </w:r>
            <w:r w:rsidRPr="0077558D">
              <w:t>[except Brussels sprouts</w:t>
            </w:r>
            <w:r>
              <w:t>; Chinese cabbage (Pe-tsai)]</w:t>
            </w:r>
            <w:r w:rsidRPr="0077558D">
              <w:t>]</w:t>
            </w:r>
          </w:p>
        </w:tc>
        <w:tc>
          <w:tcPr>
            <w:tcW w:w="1020" w:type="dxa"/>
          </w:tcPr>
          <w:p w14:paraId="55BF4411" w14:textId="77777777" w:rsidR="00C060BE" w:rsidRPr="0077558D" w:rsidRDefault="00C060BE" w:rsidP="000337C7">
            <w:pPr>
              <w:pStyle w:val="FSCtblMRL2"/>
            </w:pPr>
            <w:r w:rsidRPr="0077558D">
              <w:t>1</w:t>
            </w:r>
          </w:p>
        </w:tc>
      </w:tr>
      <w:tr w:rsidR="00C060BE" w:rsidRPr="0077558D" w14:paraId="49E54715" w14:textId="77777777" w:rsidTr="000337C7">
        <w:trPr>
          <w:cantSplit/>
        </w:trPr>
        <w:tc>
          <w:tcPr>
            <w:tcW w:w="3402" w:type="dxa"/>
          </w:tcPr>
          <w:p w14:paraId="013A6E50" w14:textId="77777777" w:rsidR="00C060BE" w:rsidRPr="0077558D" w:rsidRDefault="00C060BE" w:rsidP="000337C7">
            <w:pPr>
              <w:pStyle w:val="FSCtblMRL1"/>
            </w:pPr>
            <w:r>
              <w:t>Broccoli, Chinese (Gai lan)</w:t>
            </w:r>
          </w:p>
        </w:tc>
        <w:tc>
          <w:tcPr>
            <w:tcW w:w="1020" w:type="dxa"/>
          </w:tcPr>
          <w:p w14:paraId="39A6AA6F" w14:textId="77777777" w:rsidR="00C060BE" w:rsidRPr="0077558D" w:rsidRDefault="00C060BE" w:rsidP="000337C7">
            <w:pPr>
              <w:pStyle w:val="FSCtblMRL2"/>
            </w:pPr>
            <w:r>
              <w:t>1</w:t>
            </w:r>
          </w:p>
        </w:tc>
      </w:tr>
      <w:tr w:rsidR="00C060BE" w:rsidRPr="0077558D" w14:paraId="0564D3E6" w14:textId="77777777" w:rsidTr="000337C7">
        <w:trPr>
          <w:cantSplit/>
        </w:trPr>
        <w:tc>
          <w:tcPr>
            <w:tcW w:w="3402" w:type="dxa"/>
          </w:tcPr>
          <w:p w14:paraId="7BE4BF00" w14:textId="77777777" w:rsidR="00C060BE" w:rsidRPr="0077558D" w:rsidRDefault="00C060BE" w:rsidP="000337C7">
            <w:pPr>
              <w:pStyle w:val="FSCtblMRL1"/>
            </w:pPr>
            <w:r w:rsidRPr="0077558D">
              <w:t>Cereal grains</w:t>
            </w:r>
            <w:r>
              <w:t xml:space="preserve"> (except sweet corn)</w:t>
            </w:r>
          </w:p>
        </w:tc>
        <w:tc>
          <w:tcPr>
            <w:tcW w:w="1020" w:type="dxa"/>
          </w:tcPr>
          <w:p w14:paraId="1180630E" w14:textId="77777777" w:rsidR="00C060BE" w:rsidRPr="0077558D" w:rsidRDefault="00C060BE" w:rsidP="000337C7">
            <w:pPr>
              <w:pStyle w:val="FSCtblMRL2"/>
            </w:pPr>
            <w:r w:rsidRPr="0077558D">
              <w:t>2</w:t>
            </w:r>
          </w:p>
        </w:tc>
      </w:tr>
      <w:tr w:rsidR="00C060BE" w:rsidRPr="0077558D" w14:paraId="6899D99D" w14:textId="77777777" w:rsidTr="000337C7">
        <w:trPr>
          <w:cantSplit/>
        </w:trPr>
        <w:tc>
          <w:tcPr>
            <w:tcW w:w="3402" w:type="dxa"/>
            <w:tcBorders>
              <w:bottom w:val="single" w:sz="4" w:space="0" w:color="auto"/>
            </w:tcBorders>
          </w:tcPr>
          <w:p w14:paraId="0821E0CC" w14:textId="77777777" w:rsidR="00C060BE" w:rsidRPr="0077558D" w:rsidRDefault="00C060BE" w:rsidP="000337C7">
            <w:pPr>
              <w:pStyle w:val="FSCtblMRL1"/>
            </w:pPr>
            <w:r w:rsidRPr="0077558D">
              <w:t>Peppers, chili</w:t>
            </w:r>
            <w:r>
              <w:t>, dried</w:t>
            </w:r>
          </w:p>
        </w:tc>
        <w:tc>
          <w:tcPr>
            <w:tcW w:w="1020" w:type="dxa"/>
            <w:tcBorders>
              <w:bottom w:val="single" w:sz="4" w:space="0" w:color="auto"/>
            </w:tcBorders>
          </w:tcPr>
          <w:p w14:paraId="16B9951B" w14:textId="77777777" w:rsidR="00C060BE" w:rsidRPr="0077558D" w:rsidRDefault="00C060BE" w:rsidP="000337C7">
            <w:pPr>
              <w:pStyle w:val="FSCtblMRL2"/>
            </w:pPr>
            <w:r w:rsidRPr="0077558D">
              <w:t>10</w:t>
            </w:r>
          </w:p>
        </w:tc>
      </w:tr>
    </w:tbl>
    <w:p w14:paraId="713E4DB3" w14:textId="77777777" w:rsidR="00C060BE" w:rsidRDefault="00C060BE" w:rsidP="00C060BE">
      <w:pPr>
        <w:pStyle w:val="FSCtblMRL1"/>
        <w:rPr>
          <w:rFonts w:eastAsiaTheme="minorHAnsi"/>
        </w:rPr>
      </w:pPr>
      <w:r>
        <w:rPr>
          <w:rFonts w:eastAsiaTheme="minorHAnsi"/>
        </w:rPr>
        <w:br w:type="textWrapping" w:clear="all"/>
      </w:r>
    </w:p>
    <w:p w14:paraId="7E37BAEB"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6E6E988" w14:textId="77777777" w:rsidTr="000337C7">
        <w:trPr>
          <w:cantSplit/>
        </w:trPr>
        <w:tc>
          <w:tcPr>
            <w:tcW w:w="4422" w:type="dxa"/>
            <w:gridSpan w:val="2"/>
            <w:tcBorders>
              <w:top w:val="single" w:sz="4" w:space="0" w:color="auto"/>
            </w:tcBorders>
          </w:tcPr>
          <w:p w14:paraId="3B0AC2FB" w14:textId="77777777" w:rsidR="00C060BE" w:rsidRPr="0077558D" w:rsidRDefault="00C060BE" w:rsidP="000337C7">
            <w:pPr>
              <w:pStyle w:val="FSCtblh3"/>
            </w:pPr>
            <w:r w:rsidRPr="0077558D">
              <w:lastRenderedPageBreak/>
              <w:t>Agvet chemical:  Phenmedipham</w:t>
            </w:r>
          </w:p>
        </w:tc>
      </w:tr>
      <w:tr w:rsidR="00C060BE" w:rsidRPr="0077558D" w14:paraId="3F11DB85" w14:textId="77777777" w:rsidTr="000337C7">
        <w:trPr>
          <w:cantSplit/>
        </w:trPr>
        <w:tc>
          <w:tcPr>
            <w:tcW w:w="4422" w:type="dxa"/>
            <w:gridSpan w:val="2"/>
          </w:tcPr>
          <w:p w14:paraId="0399D1CA" w14:textId="77777777" w:rsidR="00C060BE" w:rsidRPr="0077558D" w:rsidRDefault="00C060BE" w:rsidP="000337C7">
            <w:pPr>
              <w:pStyle w:val="FSCtblh4"/>
            </w:pPr>
            <w:r w:rsidRPr="0077558D">
              <w:t>Permitted residue—commodities of plant origin:  Phenmedipham</w:t>
            </w:r>
          </w:p>
        </w:tc>
      </w:tr>
      <w:tr w:rsidR="00C060BE" w:rsidRPr="0077558D" w14:paraId="6AC45DB2" w14:textId="77777777" w:rsidTr="000337C7">
        <w:trPr>
          <w:cantSplit/>
        </w:trPr>
        <w:tc>
          <w:tcPr>
            <w:tcW w:w="4422" w:type="dxa"/>
            <w:gridSpan w:val="2"/>
            <w:tcBorders>
              <w:bottom w:val="single" w:sz="4" w:space="0" w:color="auto"/>
            </w:tcBorders>
          </w:tcPr>
          <w:p w14:paraId="2B1F4C71" w14:textId="77777777" w:rsidR="00C060BE" w:rsidRPr="0077558D" w:rsidRDefault="00C060BE" w:rsidP="000337C7">
            <w:pPr>
              <w:pStyle w:val="FSCtblh4"/>
            </w:pPr>
            <w:r w:rsidRPr="0077558D">
              <w:t>Permitted residue—commodities of animal origin:  3-methyl-N-(3-hydroxyphenyl)carbamate</w:t>
            </w:r>
          </w:p>
        </w:tc>
      </w:tr>
      <w:tr w:rsidR="00C060BE" w:rsidRPr="0077558D" w14:paraId="76234096" w14:textId="77777777" w:rsidTr="000337C7">
        <w:trPr>
          <w:cantSplit/>
        </w:trPr>
        <w:tc>
          <w:tcPr>
            <w:tcW w:w="3402" w:type="dxa"/>
          </w:tcPr>
          <w:p w14:paraId="0A4B5CEB" w14:textId="77777777" w:rsidR="00C060BE" w:rsidRPr="0077558D" w:rsidRDefault="00C060BE" w:rsidP="000337C7">
            <w:pPr>
              <w:pStyle w:val="FSCtblMRL1"/>
            </w:pPr>
            <w:r>
              <w:t>Chinese cabbage (Pe-tsai)</w:t>
            </w:r>
          </w:p>
        </w:tc>
        <w:tc>
          <w:tcPr>
            <w:tcW w:w="1020" w:type="dxa"/>
          </w:tcPr>
          <w:p w14:paraId="08386264" w14:textId="77777777" w:rsidR="00C060BE" w:rsidRPr="0077558D" w:rsidRDefault="00C060BE" w:rsidP="000337C7">
            <w:pPr>
              <w:pStyle w:val="FSCtblMRL2"/>
            </w:pPr>
            <w:r>
              <w:t>T1</w:t>
            </w:r>
          </w:p>
        </w:tc>
      </w:tr>
      <w:tr w:rsidR="00C060BE" w:rsidRPr="0077558D" w14:paraId="1DA8F38E" w14:textId="77777777" w:rsidTr="000337C7">
        <w:trPr>
          <w:cantSplit/>
        </w:trPr>
        <w:tc>
          <w:tcPr>
            <w:tcW w:w="3402" w:type="dxa"/>
            <w:tcBorders>
              <w:bottom w:val="single" w:sz="4" w:space="0" w:color="auto"/>
            </w:tcBorders>
          </w:tcPr>
          <w:p w14:paraId="4171A56A" w14:textId="77777777" w:rsidR="00C060BE" w:rsidRPr="0077558D" w:rsidRDefault="00C060BE" w:rsidP="000337C7">
            <w:pPr>
              <w:pStyle w:val="FSCtblMRL1"/>
            </w:pPr>
            <w:r w:rsidRPr="0077558D">
              <w:t xml:space="preserve">Leafy vegetables [except </w:t>
            </w:r>
            <w:r>
              <w:t xml:space="preserve">broccoli, Chinese (Gai lan); </w:t>
            </w:r>
            <w:r w:rsidRPr="0077558D">
              <w:t>chard (silver beet)</w:t>
            </w:r>
            <w:r>
              <w:t>; witloof chicory</w:t>
            </w:r>
            <w:r w:rsidRPr="0077558D">
              <w:t>]</w:t>
            </w:r>
          </w:p>
        </w:tc>
        <w:tc>
          <w:tcPr>
            <w:tcW w:w="1020" w:type="dxa"/>
            <w:tcBorders>
              <w:bottom w:val="single" w:sz="4" w:space="0" w:color="auto"/>
            </w:tcBorders>
          </w:tcPr>
          <w:p w14:paraId="3FE3B524" w14:textId="77777777" w:rsidR="00C060BE" w:rsidRPr="0077558D" w:rsidRDefault="00C060BE" w:rsidP="000337C7">
            <w:pPr>
              <w:pStyle w:val="FSCtblMRL2"/>
            </w:pPr>
            <w:r w:rsidRPr="0077558D">
              <w:t>T1</w:t>
            </w:r>
          </w:p>
        </w:tc>
      </w:tr>
    </w:tbl>
    <w:p w14:paraId="75946161" w14:textId="77777777" w:rsidR="00C060BE" w:rsidRDefault="00C060BE" w:rsidP="00C060BE">
      <w:pPr>
        <w:pStyle w:val="FSCtblMRL1"/>
        <w:rPr>
          <w:rFonts w:eastAsiaTheme="minorHAnsi"/>
        </w:rPr>
      </w:pPr>
    </w:p>
    <w:p w14:paraId="5868BB6D" w14:textId="77777777" w:rsidR="00C060BE" w:rsidRPr="0077558D" w:rsidRDefault="00C060BE" w:rsidP="00C060BE">
      <w:pPr>
        <w:pStyle w:val="FSCtblMRL1"/>
        <w:rPr>
          <w:rFonts w:eastAsiaTheme="minorHAnsi"/>
        </w:rPr>
      </w:pPr>
    </w:p>
    <w:tbl>
      <w:tblPr>
        <w:tblStyle w:val="TableGrid123"/>
        <w:tblW w:w="442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B79FAAC" w14:textId="77777777" w:rsidTr="000337C7">
        <w:trPr>
          <w:cantSplit/>
        </w:trPr>
        <w:tc>
          <w:tcPr>
            <w:tcW w:w="4422" w:type="dxa"/>
            <w:gridSpan w:val="2"/>
            <w:tcBorders>
              <w:bottom w:val="nil"/>
            </w:tcBorders>
          </w:tcPr>
          <w:p w14:paraId="44EB21BC" w14:textId="77777777" w:rsidR="00C060BE" w:rsidRPr="0077558D" w:rsidRDefault="00C060BE" w:rsidP="000337C7">
            <w:pPr>
              <w:pStyle w:val="FSCtblh3"/>
            </w:pPr>
            <w:r w:rsidRPr="0077558D">
              <w:t>Agvet chemical:  2-Phenylphenol</w:t>
            </w:r>
          </w:p>
        </w:tc>
      </w:tr>
      <w:tr w:rsidR="00C060BE" w:rsidRPr="0077558D" w14:paraId="45FA1CB6" w14:textId="77777777" w:rsidTr="000337C7">
        <w:trPr>
          <w:cantSplit/>
        </w:trPr>
        <w:tc>
          <w:tcPr>
            <w:tcW w:w="4422" w:type="dxa"/>
            <w:gridSpan w:val="2"/>
            <w:tcBorders>
              <w:top w:val="nil"/>
              <w:bottom w:val="single" w:sz="4" w:space="0" w:color="auto"/>
            </w:tcBorders>
          </w:tcPr>
          <w:p w14:paraId="61925600" w14:textId="77777777" w:rsidR="00C060BE" w:rsidRPr="0077558D" w:rsidRDefault="00C060BE" w:rsidP="000337C7">
            <w:pPr>
              <w:pStyle w:val="FSCtblh4"/>
            </w:pPr>
            <w:r w:rsidRPr="0077558D">
              <w:t>Permitted residue:  Sum of 2-phenylphenol and 2-phenylphenate, expressed as 2-phenylphenol</w:t>
            </w:r>
          </w:p>
        </w:tc>
      </w:tr>
      <w:tr w:rsidR="00C060BE" w:rsidRPr="0077558D" w14:paraId="274507FB" w14:textId="77777777" w:rsidTr="000337C7">
        <w:trPr>
          <w:cantSplit/>
        </w:trPr>
        <w:tc>
          <w:tcPr>
            <w:tcW w:w="3402" w:type="dxa"/>
            <w:tcBorders>
              <w:top w:val="nil"/>
              <w:bottom w:val="single" w:sz="4" w:space="0" w:color="auto"/>
            </w:tcBorders>
          </w:tcPr>
          <w:p w14:paraId="272C3C5F" w14:textId="77777777" w:rsidR="00C060BE" w:rsidRPr="0077558D" w:rsidRDefault="00C060BE" w:rsidP="000337C7">
            <w:pPr>
              <w:pStyle w:val="FSCtblMRL1"/>
            </w:pPr>
            <w:r w:rsidRPr="0077558D">
              <w:t>Citrus fruits</w:t>
            </w:r>
            <w:r>
              <w:t xml:space="preserve"> [</w:t>
            </w:r>
            <w:r w:rsidRPr="002A575A">
              <w:t>except cumquats</w:t>
            </w:r>
            <w:r>
              <w:t>]</w:t>
            </w:r>
          </w:p>
        </w:tc>
        <w:tc>
          <w:tcPr>
            <w:tcW w:w="1020" w:type="dxa"/>
            <w:tcBorders>
              <w:top w:val="nil"/>
              <w:bottom w:val="single" w:sz="4" w:space="0" w:color="auto"/>
            </w:tcBorders>
          </w:tcPr>
          <w:p w14:paraId="6714E293" w14:textId="77777777" w:rsidR="00C060BE" w:rsidRPr="0077558D" w:rsidRDefault="00C060BE" w:rsidP="000337C7">
            <w:pPr>
              <w:pStyle w:val="FSCtblMRL2"/>
            </w:pPr>
            <w:r w:rsidRPr="0077558D">
              <w:t>10</w:t>
            </w:r>
          </w:p>
        </w:tc>
      </w:tr>
      <w:tr w:rsidR="00C060BE" w:rsidRPr="0077558D" w14:paraId="2E4A6332" w14:textId="77777777" w:rsidTr="000337C7">
        <w:trPr>
          <w:cantSplit/>
        </w:trPr>
        <w:tc>
          <w:tcPr>
            <w:tcW w:w="3402" w:type="dxa"/>
            <w:tcBorders>
              <w:top w:val="single" w:sz="4" w:space="0" w:color="auto"/>
              <w:bottom w:val="nil"/>
            </w:tcBorders>
          </w:tcPr>
          <w:p w14:paraId="1E4FF536" w14:textId="77777777" w:rsidR="00C060BE" w:rsidRDefault="00C060BE" w:rsidP="000337C7">
            <w:pPr>
              <w:pStyle w:val="FSCtblMRL1"/>
            </w:pPr>
          </w:p>
          <w:p w14:paraId="7C7EE7F6" w14:textId="77777777" w:rsidR="00C060BE" w:rsidRPr="0077558D" w:rsidRDefault="00C060BE" w:rsidP="000337C7">
            <w:pPr>
              <w:pStyle w:val="FSCtblMRL1"/>
            </w:pPr>
          </w:p>
        </w:tc>
        <w:tc>
          <w:tcPr>
            <w:tcW w:w="1020" w:type="dxa"/>
            <w:tcBorders>
              <w:top w:val="single" w:sz="4" w:space="0" w:color="auto"/>
            </w:tcBorders>
          </w:tcPr>
          <w:p w14:paraId="2B95D648" w14:textId="77777777" w:rsidR="00C060BE" w:rsidRPr="0077558D" w:rsidRDefault="00C060BE" w:rsidP="000337C7">
            <w:pPr>
              <w:pStyle w:val="FSCtblMRL2"/>
            </w:pPr>
          </w:p>
        </w:tc>
      </w:tr>
      <w:tr w:rsidR="00C060BE" w:rsidRPr="0077558D" w14:paraId="153C5F58" w14:textId="77777777" w:rsidTr="000337C7">
        <w:tblPrEx>
          <w:tblBorders>
            <w:top w:val="none" w:sz="0" w:space="0" w:color="auto"/>
          </w:tblBorders>
        </w:tblPrEx>
        <w:trPr>
          <w:cantSplit/>
        </w:trPr>
        <w:tc>
          <w:tcPr>
            <w:tcW w:w="4422" w:type="dxa"/>
            <w:gridSpan w:val="2"/>
            <w:tcBorders>
              <w:top w:val="single" w:sz="4" w:space="0" w:color="auto"/>
            </w:tcBorders>
          </w:tcPr>
          <w:p w14:paraId="76CC433C" w14:textId="77777777" w:rsidR="00C060BE" w:rsidRPr="0077558D" w:rsidRDefault="00C060BE" w:rsidP="000337C7">
            <w:pPr>
              <w:pStyle w:val="FSCtblh3"/>
            </w:pPr>
            <w:r w:rsidRPr="0077558D">
              <w:t>Agvet chemical:  Phorate</w:t>
            </w:r>
          </w:p>
        </w:tc>
      </w:tr>
      <w:tr w:rsidR="00C060BE" w:rsidRPr="0077558D" w14:paraId="69EC3EA7" w14:textId="77777777" w:rsidTr="000337C7">
        <w:tblPrEx>
          <w:tblBorders>
            <w:top w:val="none" w:sz="0" w:space="0" w:color="auto"/>
          </w:tblBorders>
        </w:tblPrEx>
        <w:trPr>
          <w:cantSplit/>
        </w:trPr>
        <w:tc>
          <w:tcPr>
            <w:tcW w:w="4422" w:type="dxa"/>
            <w:gridSpan w:val="2"/>
            <w:tcBorders>
              <w:bottom w:val="single" w:sz="4" w:space="0" w:color="auto"/>
            </w:tcBorders>
          </w:tcPr>
          <w:p w14:paraId="482260E6" w14:textId="77777777" w:rsidR="00C060BE" w:rsidRPr="0077558D" w:rsidRDefault="00C060BE" w:rsidP="000337C7">
            <w:pPr>
              <w:pStyle w:val="FSCtblh4"/>
            </w:pPr>
            <w:r w:rsidRPr="0077558D">
              <w:t>Permitted residue:  Sum of phorate, its oxygen analogue, and their sulfoxides and sulfones, expressed as phorate</w:t>
            </w:r>
          </w:p>
        </w:tc>
      </w:tr>
      <w:tr w:rsidR="00C060BE" w:rsidRPr="0077558D" w14:paraId="28638E77" w14:textId="77777777" w:rsidTr="000337C7">
        <w:tblPrEx>
          <w:tblBorders>
            <w:top w:val="none" w:sz="0" w:space="0" w:color="auto"/>
          </w:tblBorders>
        </w:tblPrEx>
        <w:trPr>
          <w:cantSplit/>
        </w:trPr>
        <w:tc>
          <w:tcPr>
            <w:tcW w:w="3402" w:type="dxa"/>
            <w:tcBorders>
              <w:top w:val="single" w:sz="4" w:space="0" w:color="auto"/>
            </w:tcBorders>
          </w:tcPr>
          <w:p w14:paraId="272C8A79" w14:textId="77777777" w:rsidR="00C060BE" w:rsidRPr="0077558D" w:rsidRDefault="00C060BE" w:rsidP="000337C7">
            <w:pPr>
              <w:pStyle w:val="FSCtblMRL1"/>
            </w:pPr>
            <w:r w:rsidRPr="0077558D">
              <w:t xml:space="preserve">Brassica </w:t>
            </w:r>
            <w:r>
              <w:t>vegetables (except Brassica leafy vegetables)</w:t>
            </w:r>
            <w:r w:rsidRPr="0077558D">
              <w:t xml:space="preserve"> [except Brussels sprouts; broccoli; cauliflower;</w:t>
            </w:r>
            <w:r>
              <w:t xml:space="preserve"> Chinese cabbage (Pe-tsai);</w:t>
            </w:r>
            <w:r w:rsidRPr="0077558D">
              <w:t xml:space="preserve"> head cabbages] </w:t>
            </w:r>
          </w:p>
        </w:tc>
        <w:tc>
          <w:tcPr>
            <w:tcW w:w="1020" w:type="dxa"/>
            <w:tcBorders>
              <w:top w:val="single" w:sz="4" w:space="0" w:color="auto"/>
            </w:tcBorders>
          </w:tcPr>
          <w:p w14:paraId="72C91CD2" w14:textId="77777777" w:rsidR="00C060BE" w:rsidRPr="0077558D" w:rsidRDefault="00C060BE" w:rsidP="000337C7">
            <w:pPr>
              <w:pStyle w:val="FSCtblMRL2"/>
            </w:pPr>
            <w:r w:rsidRPr="0077558D">
              <w:t>T*0.01</w:t>
            </w:r>
          </w:p>
        </w:tc>
      </w:tr>
      <w:tr w:rsidR="00C060BE" w:rsidRPr="0077558D" w14:paraId="191E3057" w14:textId="77777777" w:rsidTr="000337C7">
        <w:tblPrEx>
          <w:tblBorders>
            <w:top w:val="none" w:sz="0" w:space="0" w:color="auto"/>
          </w:tblBorders>
        </w:tblPrEx>
        <w:trPr>
          <w:cantSplit/>
        </w:trPr>
        <w:tc>
          <w:tcPr>
            <w:tcW w:w="3402" w:type="dxa"/>
            <w:tcBorders>
              <w:bottom w:val="single" w:sz="4" w:space="0" w:color="auto"/>
            </w:tcBorders>
          </w:tcPr>
          <w:p w14:paraId="0E5D2D8C"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Borders>
              <w:bottom w:val="single" w:sz="4" w:space="0" w:color="auto"/>
            </w:tcBorders>
          </w:tcPr>
          <w:p w14:paraId="27A8FDD2" w14:textId="77777777" w:rsidR="00C060BE" w:rsidRPr="0077558D" w:rsidRDefault="00C060BE" w:rsidP="000337C7">
            <w:pPr>
              <w:pStyle w:val="FSCtblMRL2"/>
            </w:pPr>
            <w:r w:rsidRPr="0077558D">
              <w:t>T*0.01</w:t>
            </w:r>
          </w:p>
        </w:tc>
      </w:tr>
    </w:tbl>
    <w:p w14:paraId="36314549" w14:textId="77777777" w:rsidR="00C060BE" w:rsidRDefault="00C060BE" w:rsidP="00C060BE">
      <w:pPr>
        <w:pStyle w:val="FSCtblMRL1"/>
        <w:rPr>
          <w:rFonts w:eastAsiaTheme="minorHAnsi"/>
        </w:rPr>
      </w:pPr>
    </w:p>
    <w:p w14:paraId="1B3BC68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DF3B682" w14:textId="77777777" w:rsidTr="000337C7">
        <w:trPr>
          <w:cantSplit/>
        </w:trPr>
        <w:tc>
          <w:tcPr>
            <w:tcW w:w="4422" w:type="dxa"/>
            <w:gridSpan w:val="2"/>
            <w:tcBorders>
              <w:top w:val="single" w:sz="4" w:space="0" w:color="auto"/>
            </w:tcBorders>
          </w:tcPr>
          <w:p w14:paraId="5F3C0E0B" w14:textId="77777777" w:rsidR="00C060BE" w:rsidRPr="0077558D" w:rsidRDefault="00C060BE" w:rsidP="000337C7">
            <w:pPr>
              <w:pStyle w:val="FSCtblh3"/>
            </w:pPr>
            <w:r w:rsidRPr="0077558D">
              <w:t>Agvet chemical:  Phosmet</w:t>
            </w:r>
          </w:p>
        </w:tc>
      </w:tr>
      <w:tr w:rsidR="00C060BE" w:rsidRPr="0077558D" w14:paraId="784A8839" w14:textId="77777777" w:rsidTr="000337C7">
        <w:trPr>
          <w:cantSplit/>
        </w:trPr>
        <w:tc>
          <w:tcPr>
            <w:tcW w:w="4422" w:type="dxa"/>
            <w:gridSpan w:val="2"/>
            <w:tcBorders>
              <w:bottom w:val="single" w:sz="4" w:space="0" w:color="auto"/>
            </w:tcBorders>
          </w:tcPr>
          <w:p w14:paraId="29AD4C08" w14:textId="77777777" w:rsidR="00C060BE" w:rsidRPr="0077558D" w:rsidRDefault="00C060BE" w:rsidP="000337C7">
            <w:pPr>
              <w:pStyle w:val="FSCtblh4"/>
            </w:pPr>
            <w:r w:rsidRPr="0077558D">
              <w:t>Permitted residue:  Sum of phosmet and its oxygen analogue, expressed as phosmet</w:t>
            </w:r>
          </w:p>
        </w:tc>
      </w:tr>
      <w:tr w:rsidR="00C060BE" w:rsidRPr="0077558D" w14:paraId="7584C754" w14:textId="77777777" w:rsidTr="000337C7">
        <w:trPr>
          <w:cantSplit/>
        </w:trPr>
        <w:tc>
          <w:tcPr>
            <w:tcW w:w="3402" w:type="dxa"/>
          </w:tcPr>
          <w:p w14:paraId="5E58F12F" w14:textId="77777777" w:rsidR="00C060BE" w:rsidRPr="0077558D" w:rsidRDefault="00C060BE" w:rsidP="000337C7">
            <w:pPr>
              <w:pStyle w:val="FSCtblMRL1"/>
            </w:pPr>
            <w:r w:rsidRPr="0077558D">
              <w:t>Cereal grains</w:t>
            </w:r>
            <w:r>
              <w:t xml:space="preserve"> (except sweet corns)</w:t>
            </w:r>
          </w:p>
        </w:tc>
        <w:tc>
          <w:tcPr>
            <w:tcW w:w="1020" w:type="dxa"/>
          </w:tcPr>
          <w:p w14:paraId="1529894B" w14:textId="77777777" w:rsidR="00C060BE" w:rsidRPr="0077558D" w:rsidRDefault="00C060BE" w:rsidP="000337C7">
            <w:pPr>
              <w:pStyle w:val="FSCtblMRL2"/>
            </w:pPr>
            <w:r w:rsidRPr="0077558D">
              <w:t>*0.05</w:t>
            </w:r>
          </w:p>
        </w:tc>
      </w:tr>
      <w:tr w:rsidR="00C060BE" w:rsidRPr="0077558D" w14:paraId="4A48CFBC" w14:textId="77777777" w:rsidTr="000337C7">
        <w:trPr>
          <w:cantSplit/>
        </w:trPr>
        <w:tc>
          <w:tcPr>
            <w:tcW w:w="3402" w:type="dxa"/>
            <w:tcBorders>
              <w:bottom w:val="single" w:sz="4" w:space="0" w:color="auto"/>
            </w:tcBorders>
          </w:tcPr>
          <w:p w14:paraId="01DFCD7E" w14:textId="77777777" w:rsidR="00C060BE" w:rsidRPr="0077558D" w:rsidRDefault="00C060BE" w:rsidP="000337C7">
            <w:pPr>
              <w:pStyle w:val="FSCtblMRL1"/>
            </w:pPr>
            <w:r w:rsidRPr="0077558D">
              <w:rPr>
                <w:lang w:val="en-AU"/>
              </w:rPr>
              <w:t>Stone fruits [except cherries</w:t>
            </w:r>
            <w:r>
              <w:rPr>
                <w:lang w:val="en-AU"/>
              </w:rPr>
              <w:t xml:space="preserve">; </w:t>
            </w:r>
            <w:r>
              <w:t>jujube, Chinese</w:t>
            </w:r>
            <w:r w:rsidRPr="0077558D">
              <w:rPr>
                <w:lang w:val="en-AU"/>
              </w:rPr>
              <w:t>]</w:t>
            </w:r>
          </w:p>
        </w:tc>
        <w:tc>
          <w:tcPr>
            <w:tcW w:w="1020" w:type="dxa"/>
            <w:tcBorders>
              <w:bottom w:val="single" w:sz="4" w:space="0" w:color="auto"/>
            </w:tcBorders>
          </w:tcPr>
          <w:p w14:paraId="01DB0483" w14:textId="77777777" w:rsidR="00C060BE" w:rsidRPr="0077558D" w:rsidRDefault="00C060BE" w:rsidP="000337C7">
            <w:pPr>
              <w:pStyle w:val="FSCtblMRL2"/>
            </w:pPr>
            <w:r w:rsidRPr="0077558D">
              <w:rPr>
                <w:lang w:val="en-AU"/>
              </w:rPr>
              <w:t>5</w:t>
            </w:r>
          </w:p>
        </w:tc>
      </w:tr>
    </w:tbl>
    <w:p w14:paraId="66564E55" w14:textId="77777777" w:rsidR="00C060BE" w:rsidRDefault="00C060BE" w:rsidP="00C060BE">
      <w:pPr>
        <w:pStyle w:val="FSCtblMRL1"/>
        <w:rPr>
          <w:rFonts w:eastAsiaTheme="minorHAnsi"/>
        </w:rPr>
      </w:pPr>
    </w:p>
    <w:p w14:paraId="180812C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6D361CD" w14:textId="77777777" w:rsidTr="000337C7">
        <w:trPr>
          <w:cantSplit/>
        </w:trPr>
        <w:tc>
          <w:tcPr>
            <w:tcW w:w="4422" w:type="dxa"/>
            <w:gridSpan w:val="2"/>
            <w:tcBorders>
              <w:top w:val="single" w:sz="4" w:space="0" w:color="auto"/>
            </w:tcBorders>
          </w:tcPr>
          <w:p w14:paraId="08C55ED2" w14:textId="77777777" w:rsidR="00C060BE" w:rsidRPr="0077558D" w:rsidRDefault="00C060BE" w:rsidP="000337C7">
            <w:pPr>
              <w:pStyle w:val="FSCtblh3"/>
            </w:pPr>
            <w:r w:rsidRPr="0077558D">
              <w:t>Agvet chemical:  Phosphine</w:t>
            </w:r>
          </w:p>
        </w:tc>
      </w:tr>
      <w:tr w:rsidR="00C060BE" w:rsidRPr="0077558D" w14:paraId="4935F85E" w14:textId="77777777" w:rsidTr="000337C7">
        <w:trPr>
          <w:cantSplit/>
        </w:trPr>
        <w:tc>
          <w:tcPr>
            <w:tcW w:w="4422" w:type="dxa"/>
            <w:gridSpan w:val="2"/>
            <w:tcBorders>
              <w:bottom w:val="single" w:sz="4" w:space="0" w:color="auto"/>
            </w:tcBorders>
          </w:tcPr>
          <w:p w14:paraId="465BC233" w14:textId="77777777" w:rsidR="00C060BE" w:rsidRPr="0077558D" w:rsidRDefault="00C060BE" w:rsidP="000337C7">
            <w:pPr>
              <w:pStyle w:val="FSCtblh4"/>
            </w:pPr>
            <w:r w:rsidRPr="0077558D">
              <w:t>Permitted residue:  All phosphides, expressed as hydrogen phosphide (phosphine)</w:t>
            </w:r>
          </w:p>
        </w:tc>
      </w:tr>
      <w:tr w:rsidR="00C060BE" w:rsidRPr="0077558D" w14:paraId="0BBE8571" w14:textId="77777777" w:rsidTr="000337C7">
        <w:trPr>
          <w:cantSplit/>
        </w:trPr>
        <w:tc>
          <w:tcPr>
            <w:tcW w:w="3402" w:type="dxa"/>
          </w:tcPr>
          <w:p w14:paraId="3685FFD2" w14:textId="77777777" w:rsidR="00C060BE" w:rsidRPr="0077558D" w:rsidRDefault="00C060BE" w:rsidP="000337C7">
            <w:pPr>
              <w:pStyle w:val="FSCtblMRL1"/>
            </w:pPr>
            <w:r w:rsidRPr="0077558D">
              <w:t>Cereal grains</w:t>
            </w:r>
            <w:r>
              <w:t xml:space="preserve"> [except sweet corns]</w:t>
            </w:r>
          </w:p>
        </w:tc>
        <w:tc>
          <w:tcPr>
            <w:tcW w:w="1020" w:type="dxa"/>
          </w:tcPr>
          <w:p w14:paraId="4DB3F4AE" w14:textId="77777777" w:rsidR="00C060BE" w:rsidRPr="0077558D" w:rsidRDefault="00C060BE" w:rsidP="000337C7">
            <w:pPr>
              <w:pStyle w:val="FSCtblMRL2"/>
            </w:pPr>
            <w:r w:rsidRPr="0077558D">
              <w:t>*0.1</w:t>
            </w:r>
          </w:p>
        </w:tc>
      </w:tr>
      <w:tr w:rsidR="00C060BE" w:rsidRPr="0077558D" w14:paraId="1CBAA96E" w14:textId="77777777" w:rsidTr="000337C7">
        <w:trPr>
          <w:cantSplit/>
        </w:trPr>
        <w:tc>
          <w:tcPr>
            <w:tcW w:w="3402" w:type="dxa"/>
          </w:tcPr>
          <w:p w14:paraId="2711E571" w14:textId="77777777" w:rsidR="00C060BE" w:rsidRPr="0077558D" w:rsidRDefault="00C060BE" w:rsidP="000337C7">
            <w:pPr>
              <w:pStyle w:val="FSCtblMRL1"/>
            </w:pPr>
            <w:r w:rsidRPr="0077558D">
              <w:t>Citrus fruits</w:t>
            </w:r>
            <w:r>
              <w:t xml:space="preserve"> [except cumquats]</w:t>
            </w:r>
          </w:p>
        </w:tc>
        <w:tc>
          <w:tcPr>
            <w:tcW w:w="1020" w:type="dxa"/>
          </w:tcPr>
          <w:p w14:paraId="749BEC06" w14:textId="77777777" w:rsidR="00C060BE" w:rsidRPr="0077558D" w:rsidRDefault="00C060BE" w:rsidP="000337C7">
            <w:pPr>
              <w:pStyle w:val="FSCtblMRL2"/>
            </w:pPr>
            <w:r>
              <w:t>*</w:t>
            </w:r>
            <w:r w:rsidRPr="0077558D">
              <w:t>0.01</w:t>
            </w:r>
          </w:p>
        </w:tc>
      </w:tr>
      <w:tr w:rsidR="00C060BE" w:rsidRPr="0077558D" w14:paraId="47C0D477" w14:textId="77777777" w:rsidTr="000337C7">
        <w:trPr>
          <w:cantSplit/>
        </w:trPr>
        <w:tc>
          <w:tcPr>
            <w:tcW w:w="3402" w:type="dxa"/>
            <w:tcBorders>
              <w:bottom w:val="single" w:sz="4" w:space="0" w:color="auto"/>
            </w:tcBorders>
          </w:tcPr>
          <w:p w14:paraId="40028F31"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3D3C276A" w14:textId="77777777" w:rsidR="00C060BE" w:rsidRPr="0077558D" w:rsidRDefault="00C060BE" w:rsidP="000337C7">
            <w:pPr>
              <w:pStyle w:val="FSCtblMRL2"/>
            </w:pPr>
            <w:r w:rsidRPr="0077558D">
              <w:t>*0.01</w:t>
            </w:r>
          </w:p>
        </w:tc>
      </w:tr>
    </w:tbl>
    <w:p w14:paraId="4BA3B398" w14:textId="77777777" w:rsidR="00C060BE" w:rsidRDefault="00C060BE" w:rsidP="00C060BE">
      <w:pPr>
        <w:pStyle w:val="FSCtblMRL1"/>
        <w:rPr>
          <w:rFonts w:eastAsiaTheme="minorHAnsi"/>
        </w:rPr>
      </w:pPr>
    </w:p>
    <w:p w14:paraId="622DAA4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B31FC5F" w14:textId="77777777" w:rsidTr="000337C7">
        <w:trPr>
          <w:cantSplit/>
        </w:trPr>
        <w:tc>
          <w:tcPr>
            <w:tcW w:w="4422" w:type="dxa"/>
            <w:gridSpan w:val="2"/>
            <w:tcBorders>
              <w:top w:val="single" w:sz="4" w:space="0" w:color="auto"/>
            </w:tcBorders>
          </w:tcPr>
          <w:p w14:paraId="0CEB553F" w14:textId="77777777" w:rsidR="00C060BE" w:rsidRPr="0077558D" w:rsidRDefault="00C060BE" w:rsidP="000337C7">
            <w:pPr>
              <w:pStyle w:val="FSCtblh3"/>
            </w:pPr>
            <w:r w:rsidRPr="0077558D">
              <w:t>Agvet chemical:  Phosphorous acid</w:t>
            </w:r>
          </w:p>
        </w:tc>
      </w:tr>
      <w:tr w:rsidR="00C060BE" w:rsidRPr="0077558D" w14:paraId="5E71C903" w14:textId="77777777" w:rsidTr="000337C7">
        <w:trPr>
          <w:cantSplit/>
        </w:trPr>
        <w:tc>
          <w:tcPr>
            <w:tcW w:w="4422" w:type="dxa"/>
            <w:gridSpan w:val="2"/>
            <w:tcBorders>
              <w:bottom w:val="single" w:sz="4" w:space="0" w:color="auto"/>
            </w:tcBorders>
          </w:tcPr>
          <w:p w14:paraId="07ABA1FB" w14:textId="77777777" w:rsidR="00C060BE" w:rsidRPr="0077558D" w:rsidRDefault="00C060BE" w:rsidP="000337C7">
            <w:pPr>
              <w:pStyle w:val="FSCtblh4"/>
            </w:pPr>
            <w:r w:rsidRPr="0077558D">
              <w:t>Permitted residue:  Phosphorous acid</w:t>
            </w:r>
          </w:p>
        </w:tc>
      </w:tr>
      <w:tr w:rsidR="00C060BE" w:rsidRPr="0077558D" w14:paraId="4BA80BCB" w14:textId="77777777" w:rsidTr="000337C7">
        <w:trPr>
          <w:cantSplit/>
        </w:trPr>
        <w:tc>
          <w:tcPr>
            <w:tcW w:w="3402" w:type="dxa"/>
          </w:tcPr>
          <w:p w14:paraId="4E396616" w14:textId="77777777" w:rsidR="00C060BE" w:rsidRPr="0077558D" w:rsidRDefault="00C060BE" w:rsidP="000337C7">
            <w:pPr>
              <w:pStyle w:val="Default"/>
              <w:rPr>
                <w:sz w:val="18"/>
                <w:szCs w:val="18"/>
              </w:rPr>
            </w:pPr>
            <w:r w:rsidRPr="0077558D">
              <w:rPr>
                <w:sz w:val="18"/>
                <w:szCs w:val="18"/>
              </w:rPr>
              <w:t>Assorted tropical and sub-tropical fruits</w:t>
            </w:r>
          </w:p>
          <w:p w14:paraId="0B0E2659" w14:textId="77777777" w:rsidR="00C060BE" w:rsidRPr="0077558D" w:rsidRDefault="00C060BE" w:rsidP="000337C7">
            <w:pPr>
              <w:pStyle w:val="Default"/>
            </w:pPr>
            <w:r w:rsidRPr="0077558D">
              <w:rPr>
                <w:sz w:val="18"/>
                <w:szCs w:val="18"/>
              </w:rPr>
              <w:t>– inedible peel [except avocado; passionfruit</w:t>
            </w:r>
            <w:r w:rsidRPr="00F9428D">
              <w:rPr>
                <w:sz w:val="18"/>
                <w:szCs w:val="18"/>
              </w:rPr>
              <w:t>;</w:t>
            </w:r>
            <w:r>
              <w:rPr>
                <w:sz w:val="18"/>
                <w:szCs w:val="18"/>
              </w:rPr>
              <w:t xml:space="preserve"> </w:t>
            </w:r>
            <w:r w:rsidRPr="00F9428D">
              <w:rPr>
                <w:sz w:val="18"/>
                <w:szCs w:val="18"/>
              </w:rPr>
              <w:t>tree tomato (tamarillo)]</w:t>
            </w:r>
          </w:p>
        </w:tc>
        <w:tc>
          <w:tcPr>
            <w:tcW w:w="1020" w:type="dxa"/>
          </w:tcPr>
          <w:p w14:paraId="38E1DB55" w14:textId="77777777" w:rsidR="00C060BE" w:rsidRPr="0077558D" w:rsidRDefault="00C060BE" w:rsidP="000337C7">
            <w:pPr>
              <w:pStyle w:val="FSCtblMRL2"/>
            </w:pPr>
            <w:r w:rsidRPr="0077558D">
              <w:t>T100</w:t>
            </w:r>
          </w:p>
        </w:tc>
      </w:tr>
      <w:tr w:rsidR="00C060BE" w:rsidRPr="0077558D" w14:paraId="6F715209" w14:textId="77777777" w:rsidTr="000337C7">
        <w:trPr>
          <w:cantSplit/>
        </w:trPr>
        <w:tc>
          <w:tcPr>
            <w:tcW w:w="3402" w:type="dxa"/>
          </w:tcPr>
          <w:p w14:paraId="08D94244" w14:textId="77777777" w:rsidR="00C060BE" w:rsidRPr="0077558D" w:rsidRDefault="00C060BE" w:rsidP="000337C7">
            <w:pPr>
              <w:pStyle w:val="FSCtblMRL1"/>
            </w:pPr>
            <w:r w:rsidRPr="0077558D">
              <w:t xml:space="preserve">Brassica </w:t>
            </w:r>
            <w:r>
              <w:t>vegetables (except Brassica leafy vegetables)</w:t>
            </w:r>
            <w:r w:rsidRPr="0077558D" w:rsidDel="00003954">
              <w:t xml:space="preserve"> </w:t>
            </w:r>
            <w:r w:rsidRPr="0077558D">
              <w:t>[except</w:t>
            </w:r>
            <w:r>
              <w:t xml:space="preserve"> Chinese cabbage (Pe-tsai); </w:t>
            </w:r>
            <w:r w:rsidRPr="0077558D">
              <w:t>flowerhead brassicas]</w:t>
            </w:r>
          </w:p>
        </w:tc>
        <w:tc>
          <w:tcPr>
            <w:tcW w:w="1020" w:type="dxa"/>
          </w:tcPr>
          <w:p w14:paraId="11CFE42D" w14:textId="77777777" w:rsidR="00C060BE" w:rsidRPr="0077558D" w:rsidRDefault="00C060BE" w:rsidP="000337C7">
            <w:pPr>
              <w:pStyle w:val="FSCtblMRL2"/>
            </w:pPr>
            <w:r w:rsidRPr="0077558D">
              <w:t>T1</w:t>
            </w:r>
          </w:p>
        </w:tc>
      </w:tr>
      <w:tr w:rsidR="00C060BE" w:rsidRPr="0077558D" w14:paraId="0C7361A5" w14:textId="77777777" w:rsidTr="000337C7">
        <w:trPr>
          <w:cantSplit/>
        </w:trPr>
        <w:tc>
          <w:tcPr>
            <w:tcW w:w="3402" w:type="dxa"/>
          </w:tcPr>
          <w:p w14:paraId="69650C3E" w14:textId="77777777" w:rsidR="00C060BE" w:rsidRPr="0077558D" w:rsidRDefault="00C060BE" w:rsidP="000337C7">
            <w:pPr>
              <w:pStyle w:val="FSCtblMRL1"/>
            </w:pPr>
            <w:r>
              <w:t>Broccoli, Chinese (Gai lan)</w:t>
            </w:r>
          </w:p>
        </w:tc>
        <w:tc>
          <w:tcPr>
            <w:tcW w:w="1020" w:type="dxa"/>
          </w:tcPr>
          <w:p w14:paraId="649392CB" w14:textId="77777777" w:rsidR="00C060BE" w:rsidRPr="0077558D" w:rsidRDefault="00C060BE" w:rsidP="000337C7">
            <w:pPr>
              <w:pStyle w:val="FSCtblMRL2"/>
            </w:pPr>
            <w:r>
              <w:t>T1</w:t>
            </w:r>
          </w:p>
        </w:tc>
      </w:tr>
      <w:tr w:rsidR="00C060BE" w:rsidRPr="0077558D" w14:paraId="66147A65" w14:textId="77777777" w:rsidTr="000337C7">
        <w:trPr>
          <w:cantSplit/>
        </w:trPr>
        <w:tc>
          <w:tcPr>
            <w:tcW w:w="3402" w:type="dxa"/>
          </w:tcPr>
          <w:p w14:paraId="4175BFFF" w14:textId="77777777" w:rsidR="00C060BE" w:rsidRPr="0077558D" w:rsidRDefault="00C060BE" w:rsidP="000337C7">
            <w:pPr>
              <w:pStyle w:val="FSCtblMRL1"/>
            </w:pPr>
            <w:r w:rsidRPr="0077558D">
              <w:lastRenderedPageBreak/>
              <w:t>Bulb vegetables</w:t>
            </w:r>
            <w:r>
              <w:t xml:space="preserve"> (except chives)</w:t>
            </w:r>
          </w:p>
        </w:tc>
        <w:tc>
          <w:tcPr>
            <w:tcW w:w="1020" w:type="dxa"/>
          </w:tcPr>
          <w:p w14:paraId="5D53774C" w14:textId="77777777" w:rsidR="00C060BE" w:rsidRPr="0077558D" w:rsidRDefault="00C060BE" w:rsidP="000337C7">
            <w:pPr>
              <w:pStyle w:val="FSCtblMRL2"/>
            </w:pPr>
            <w:r w:rsidRPr="0077558D">
              <w:t>T10</w:t>
            </w:r>
          </w:p>
        </w:tc>
      </w:tr>
      <w:tr w:rsidR="00C060BE" w:rsidRPr="0077558D" w14:paraId="5336931E" w14:textId="77777777" w:rsidTr="000337C7">
        <w:trPr>
          <w:cantSplit/>
        </w:trPr>
        <w:tc>
          <w:tcPr>
            <w:tcW w:w="3402" w:type="dxa"/>
          </w:tcPr>
          <w:p w14:paraId="3AA86216" w14:textId="77777777" w:rsidR="00C060BE" w:rsidRPr="0077558D" w:rsidRDefault="00C060BE" w:rsidP="000337C7">
            <w:pPr>
              <w:pStyle w:val="FSCtblMRL1"/>
            </w:pPr>
            <w:r>
              <w:t>Chinese cabbage (Pe-tsai)</w:t>
            </w:r>
          </w:p>
        </w:tc>
        <w:tc>
          <w:tcPr>
            <w:tcW w:w="1020" w:type="dxa"/>
          </w:tcPr>
          <w:p w14:paraId="68C7C752" w14:textId="77777777" w:rsidR="00C060BE" w:rsidRPr="0077558D" w:rsidRDefault="00C060BE" w:rsidP="000337C7">
            <w:pPr>
              <w:pStyle w:val="FSCtblMRL2"/>
            </w:pPr>
            <w:r>
              <w:t>T150</w:t>
            </w:r>
          </w:p>
        </w:tc>
      </w:tr>
      <w:tr w:rsidR="00C060BE" w:rsidRPr="0077558D" w14:paraId="7D8ABF7D" w14:textId="77777777" w:rsidTr="000337C7">
        <w:trPr>
          <w:cantSplit/>
        </w:trPr>
        <w:tc>
          <w:tcPr>
            <w:tcW w:w="3402" w:type="dxa"/>
          </w:tcPr>
          <w:p w14:paraId="6FB6C92D" w14:textId="77777777" w:rsidR="00C060BE" w:rsidRPr="0077558D" w:rsidRDefault="00C060BE" w:rsidP="000337C7">
            <w:pPr>
              <w:pStyle w:val="FSCtblMRL1"/>
            </w:pPr>
            <w:r w:rsidRPr="0077558D">
              <w:t>Citrus fruits</w:t>
            </w:r>
            <w:r>
              <w:t xml:space="preserve"> (except cumquats)</w:t>
            </w:r>
          </w:p>
        </w:tc>
        <w:tc>
          <w:tcPr>
            <w:tcW w:w="1020" w:type="dxa"/>
          </w:tcPr>
          <w:p w14:paraId="5250B709" w14:textId="77777777" w:rsidR="00C060BE" w:rsidRPr="0077558D" w:rsidRDefault="00C060BE" w:rsidP="000337C7">
            <w:pPr>
              <w:pStyle w:val="FSCtblMRL2"/>
            </w:pPr>
            <w:r w:rsidRPr="0077558D">
              <w:t>100</w:t>
            </w:r>
          </w:p>
        </w:tc>
      </w:tr>
      <w:tr w:rsidR="00C060BE" w:rsidRPr="0077558D" w14:paraId="702AF0ED" w14:textId="77777777" w:rsidTr="000337C7">
        <w:trPr>
          <w:cantSplit/>
        </w:trPr>
        <w:tc>
          <w:tcPr>
            <w:tcW w:w="3402" w:type="dxa"/>
          </w:tcPr>
          <w:p w14:paraId="4EE11BD7" w14:textId="77777777" w:rsidR="00C060BE" w:rsidRPr="0077558D" w:rsidRDefault="00C060BE" w:rsidP="000337C7">
            <w:pPr>
              <w:pStyle w:val="FSCtblMRL1"/>
              <w:rPr>
                <w:lang w:val="en-AU"/>
              </w:rPr>
            </w:pPr>
            <w:r>
              <w:t>Fennel, bulb</w:t>
            </w:r>
          </w:p>
        </w:tc>
        <w:tc>
          <w:tcPr>
            <w:tcW w:w="1020" w:type="dxa"/>
          </w:tcPr>
          <w:p w14:paraId="2CF5E3A5" w14:textId="77777777" w:rsidR="00C060BE" w:rsidRPr="0077558D" w:rsidRDefault="00C060BE" w:rsidP="000337C7">
            <w:pPr>
              <w:pStyle w:val="FSCtblMRL2"/>
              <w:rPr>
                <w:lang w:val="en-AU"/>
              </w:rPr>
            </w:pPr>
            <w:r>
              <w:rPr>
                <w:lang w:val="en-AU"/>
              </w:rPr>
              <w:t>T10</w:t>
            </w:r>
          </w:p>
        </w:tc>
      </w:tr>
      <w:tr w:rsidR="00C060BE" w:rsidRPr="0077558D" w14:paraId="78737B6B" w14:textId="77777777" w:rsidTr="000337C7">
        <w:trPr>
          <w:cantSplit/>
        </w:trPr>
        <w:tc>
          <w:tcPr>
            <w:tcW w:w="3402" w:type="dxa"/>
          </w:tcPr>
          <w:p w14:paraId="3A69B8F2" w14:textId="77777777" w:rsidR="00C060BE" w:rsidRPr="0077558D" w:rsidRDefault="00C060BE" w:rsidP="000337C7">
            <w:pPr>
              <w:pStyle w:val="FSCtblMRL1"/>
            </w:pPr>
            <w:r>
              <w:t>Fungi, edible (except mushrooms)</w:t>
            </w:r>
          </w:p>
        </w:tc>
        <w:tc>
          <w:tcPr>
            <w:tcW w:w="1020" w:type="dxa"/>
          </w:tcPr>
          <w:p w14:paraId="04E8F7B5" w14:textId="77777777" w:rsidR="00C060BE" w:rsidRPr="0077558D" w:rsidRDefault="00C060BE" w:rsidP="000337C7">
            <w:pPr>
              <w:pStyle w:val="FSCtblMRL2"/>
            </w:pPr>
            <w:r>
              <w:t>T100</w:t>
            </w:r>
          </w:p>
        </w:tc>
      </w:tr>
      <w:tr w:rsidR="00C060BE" w:rsidRPr="0077558D" w14:paraId="3A5E57BB" w14:textId="77777777" w:rsidTr="000337C7">
        <w:trPr>
          <w:cantSplit/>
        </w:trPr>
        <w:tc>
          <w:tcPr>
            <w:tcW w:w="3402" w:type="dxa"/>
          </w:tcPr>
          <w:p w14:paraId="0152BF92"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5E8BF5B7" w14:textId="77777777" w:rsidR="00C060BE" w:rsidRPr="0077558D" w:rsidRDefault="00C060BE" w:rsidP="000337C7">
            <w:pPr>
              <w:pStyle w:val="FSCtblMRL2"/>
            </w:pPr>
            <w:r w:rsidRPr="0077558D">
              <w:t>T150</w:t>
            </w:r>
          </w:p>
        </w:tc>
      </w:tr>
      <w:tr w:rsidR="00C060BE" w:rsidRPr="0077558D" w14:paraId="7CB095E0" w14:textId="77777777" w:rsidTr="000337C7">
        <w:trPr>
          <w:cantSplit/>
        </w:trPr>
        <w:tc>
          <w:tcPr>
            <w:tcW w:w="3402" w:type="dxa"/>
          </w:tcPr>
          <w:p w14:paraId="5058759A" w14:textId="77777777" w:rsidR="00C060BE" w:rsidRPr="0077558D" w:rsidRDefault="00C060BE" w:rsidP="000337C7">
            <w:pPr>
              <w:pStyle w:val="FSCtblMRL1"/>
            </w:pPr>
            <w:r>
              <w:t>Mushrooms</w:t>
            </w:r>
          </w:p>
        </w:tc>
        <w:tc>
          <w:tcPr>
            <w:tcW w:w="1020" w:type="dxa"/>
          </w:tcPr>
          <w:p w14:paraId="6CA47886" w14:textId="77777777" w:rsidR="00C060BE" w:rsidRPr="0077558D" w:rsidRDefault="00C060BE" w:rsidP="000337C7">
            <w:pPr>
              <w:pStyle w:val="FSCtblMRL2"/>
            </w:pPr>
            <w:r>
              <w:t>T100</w:t>
            </w:r>
          </w:p>
        </w:tc>
      </w:tr>
      <w:tr w:rsidR="00C060BE" w:rsidRPr="0077558D" w14:paraId="6E75DDA2" w14:textId="77777777" w:rsidTr="000337C7">
        <w:trPr>
          <w:cantSplit/>
        </w:trPr>
        <w:tc>
          <w:tcPr>
            <w:tcW w:w="3402" w:type="dxa"/>
          </w:tcPr>
          <w:p w14:paraId="1D72B37B" w14:textId="77777777" w:rsidR="00C060BE" w:rsidRPr="0077558D" w:rsidRDefault="00C060BE" w:rsidP="000337C7">
            <w:pPr>
              <w:pStyle w:val="FSCtblMRL1"/>
            </w:pPr>
            <w:r w:rsidRPr="0077558D">
              <w:t>Stone fruits [except cherries;</w:t>
            </w:r>
            <w:r>
              <w:t xml:space="preserve"> jujube, Chinese;</w:t>
            </w:r>
            <w:r w:rsidRPr="0077558D">
              <w:t xml:space="preserve"> peach]</w:t>
            </w:r>
          </w:p>
        </w:tc>
        <w:tc>
          <w:tcPr>
            <w:tcW w:w="1020" w:type="dxa"/>
          </w:tcPr>
          <w:p w14:paraId="545C27F6" w14:textId="77777777" w:rsidR="00C060BE" w:rsidRPr="0077558D" w:rsidRDefault="00C060BE" w:rsidP="000337C7">
            <w:pPr>
              <w:pStyle w:val="FSCtblMRL2"/>
            </w:pPr>
            <w:r w:rsidRPr="0077558D">
              <w:t>T100</w:t>
            </w:r>
          </w:p>
        </w:tc>
      </w:tr>
      <w:tr w:rsidR="00C060BE" w:rsidRPr="0077558D" w14:paraId="3BB6D223" w14:textId="77777777" w:rsidTr="000337C7">
        <w:trPr>
          <w:cantSplit/>
        </w:trPr>
        <w:tc>
          <w:tcPr>
            <w:tcW w:w="3402" w:type="dxa"/>
            <w:tcBorders>
              <w:bottom w:val="single" w:sz="4" w:space="0" w:color="auto"/>
            </w:tcBorders>
          </w:tcPr>
          <w:p w14:paraId="3AC484D1" w14:textId="77777777" w:rsidR="00C060BE" w:rsidRPr="0077558D" w:rsidRDefault="00C060BE" w:rsidP="000337C7">
            <w:pPr>
              <w:pStyle w:val="FSCtblMRL1"/>
            </w:pPr>
            <w:r>
              <w:t>Sweet corns</w:t>
            </w:r>
          </w:p>
        </w:tc>
        <w:tc>
          <w:tcPr>
            <w:tcW w:w="1020" w:type="dxa"/>
            <w:tcBorders>
              <w:bottom w:val="single" w:sz="4" w:space="0" w:color="auto"/>
            </w:tcBorders>
          </w:tcPr>
          <w:p w14:paraId="20280E3C" w14:textId="77777777" w:rsidR="00C060BE" w:rsidRPr="0077558D" w:rsidRDefault="00C060BE" w:rsidP="000337C7">
            <w:pPr>
              <w:pStyle w:val="FSCtblMRL2"/>
            </w:pPr>
            <w:r>
              <w:t>T100</w:t>
            </w:r>
          </w:p>
        </w:tc>
      </w:tr>
    </w:tbl>
    <w:p w14:paraId="6FA86759" w14:textId="77777777" w:rsidR="00C060BE" w:rsidRDefault="00C060BE" w:rsidP="00C060BE">
      <w:pPr>
        <w:pStyle w:val="FSCtblMRL1"/>
        <w:rPr>
          <w:rFonts w:eastAsiaTheme="minorHAnsi"/>
        </w:rPr>
      </w:pPr>
    </w:p>
    <w:p w14:paraId="2A91AAF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799E518" w14:textId="77777777" w:rsidTr="000337C7">
        <w:trPr>
          <w:cantSplit/>
        </w:trPr>
        <w:tc>
          <w:tcPr>
            <w:tcW w:w="4422" w:type="dxa"/>
            <w:gridSpan w:val="2"/>
            <w:tcBorders>
              <w:top w:val="single" w:sz="4" w:space="0" w:color="auto"/>
            </w:tcBorders>
          </w:tcPr>
          <w:p w14:paraId="31593D85" w14:textId="77777777" w:rsidR="00C060BE" w:rsidRPr="0077558D" w:rsidRDefault="00C060BE" w:rsidP="000337C7">
            <w:pPr>
              <w:pStyle w:val="FSCtblh3"/>
            </w:pPr>
            <w:r w:rsidRPr="0077558D">
              <w:t>Agvet chemical:  Picloram</w:t>
            </w:r>
          </w:p>
        </w:tc>
      </w:tr>
      <w:tr w:rsidR="00C060BE" w:rsidRPr="0077558D" w14:paraId="0F4CD4E3" w14:textId="77777777" w:rsidTr="000337C7">
        <w:trPr>
          <w:cantSplit/>
        </w:trPr>
        <w:tc>
          <w:tcPr>
            <w:tcW w:w="4422" w:type="dxa"/>
            <w:gridSpan w:val="2"/>
            <w:tcBorders>
              <w:bottom w:val="single" w:sz="4" w:space="0" w:color="auto"/>
            </w:tcBorders>
          </w:tcPr>
          <w:p w14:paraId="75F69206" w14:textId="77777777" w:rsidR="00C060BE" w:rsidRPr="0077558D" w:rsidRDefault="00C060BE" w:rsidP="000337C7">
            <w:pPr>
              <w:pStyle w:val="FSCtblh4"/>
            </w:pPr>
            <w:r w:rsidRPr="0077558D">
              <w:t>Permitted residue:  Picloram</w:t>
            </w:r>
          </w:p>
        </w:tc>
      </w:tr>
      <w:tr w:rsidR="00C060BE" w:rsidRPr="0077558D" w14:paraId="3CD98319" w14:textId="77777777" w:rsidTr="000337C7">
        <w:trPr>
          <w:cantSplit/>
        </w:trPr>
        <w:tc>
          <w:tcPr>
            <w:tcW w:w="3402" w:type="dxa"/>
            <w:tcBorders>
              <w:top w:val="single" w:sz="4" w:space="0" w:color="auto"/>
              <w:bottom w:val="single" w:sz="4" w:space="0" w:color="auto"/>
            </w:tcBorders>
          </w:tcPr>
          <w:p w14:paraId="118FC0BD"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2E1D5F2" w14:textId="77777777" w:rsidR="00C060BE" w:rsidRPr="0077558D" w:rsidRDefault="00C060BE" w:rsidP="000337C7">
            <w:pPr>
              <w:pStyle w:val="FSCtblMRL2"/>
            </w:pPr>
            <w:r w:rsidRPr="0077558D">
              <w:t>0.2</w:t>
            </w:r>
          </w:p>
        </w:tc>
      </w:tr>
    </w:tbl>
    <w:p w14:paraId="7F873C48" w14:textId="77777777" w:rsidR="00C060BE" w:rsidRDefault="00C060BE" w:rsidP="00C060BE">
      <w:pPr>
        <w:pStyle w:val="FSCtblMRL1"/>
        <w:rPr>
          <w:rFonts w:eastAsiaTheme="minorHAnsi"/>
        </w:rPr>
      </w:pPr>
    </w:p>
    <w:p w14:paraId="02208D1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0F81C8B" w14:textId="77777777" w:rsidTr="000337C7">
        <w:trPr>
          <w:cantSplit/>
        </w:trPr>
        <w:tc>
          <w:tcPr>
            <w:tcW w:w="4422" w:type="dxa"/>
            <w:gridSpan w:val="2"/>
            <w:tcBorders>
              <w:top w:val="single" w:sz="4" w:space="0" w:color="auto"/>
            </w:tcBorders>
          </w:tcPr>
          <w:p w14:paraId="35D0A935" w14:textId="77777777" w:rsidR="00C060BE" w:rsidRPr="0077558D" w:rsidRDefault="00C060BE" w:rsidP="000337C7">
            <w:pPr>
              <w:pStyle w:val="FSCtblh3"/>
            </w:pPr>
            <w:r w:rsidRPr="0077558D">
              <w:t>Agvet chemical:  Picolinafen</w:t>
            </w:r>
          </w:p>
        </w:tc>
      </w:tr>
      <w:tr w:rsidR="00C060BE" w:rsidRPr="0077558D" w14:paraId="63C48A8D" w14:textId="77777777" w:rsidTr="000337C7">
        <w:trPr>
          <w:cantSplit/>
        </w:trPr>
        <w:tc>
          <w:tcPr>
            <w:tcW w:w="4422" w:type="dxa"/>
            <w:gridSpan w:val="2"/>
          </w:tcPr>
          <w:p w14:paraId="696BB325" w14:textId="77777777" w:rsidR="00C060BE" w:rsidRPr="0077558D" w:rsidRDefault="00C060BE" w:rsidP="000337C7">
            <w:pPr>
              <w:pStyle w:val="FSCtblh4"/>
            </w:pPr>
            <w:r w:rsidRPr="0077558D">
              <w:t>Permitted residue—commodities of plant origin:  Picolinafen</w:t>
            </w:r>
          </w:p>
        </w:tc>
      </w:tr>
      <w:tr w:rsidR="00C060BE" w:rsidRPr="0077558D" w14:paraId="67D5D53B" w14:textId="77777777" w:rsidTr="000337C7">
        <w:trPr>
          <w:cantSplit/>
        </w:trPr>
        <w:tc>
          <w:tcPr>
            <w:tcW w:w="4422" w:type="dxa"/>
            <w:gridSpan w:val="2"/>
            <w:tcBorders>
              <w:bottom w:val="single" w:sz="4" w:space="0" w:color="auto"/>
            </w:tcBorders>
          </w:tcPr>
          <w:p w14:paraId="06042396" w14:textId="77777777" w:rsidR="00C060BE" w:rsidRPr="0077558D" w:rsidRDefault="00C060BE" w:rsidP="000337C7">
            <w:pPr>
              <w:pStyle w:val="FSCtblh4"/>
            </w:pPr>
            <w:r w:rsidRPr="0077558D">
              <w:t>Permitted residue—commodities of animal origin:  Sum of picolinafen and 6-[3-trifluoromethyl phenoxy]-2-pyridine carboxylic acid</w:t>
            </w:r>
          </w:p>
        </w:tc>
      </w:tr>
      <w:tr w:rsidR="00C060BE" w:rsidRPr="0077558D" w14:paraId="1C0AA9DE" w14:textId="77777777" w:rsidTr="000337C7">
        <w:trPr>
          <w:cantSplit/>
        </w:trPr>
        <w:tc>
          <w:tcPr>
            <w:tcW w:w="3402" w:type="dxa"/>
            <w:tcBorders>
              <w:top w:val="single" w:sz="4" w:space="0" w:color="auto"/>
              <w:bottom w:val="single" w:sz="4" w:space="0" w:color="auto"/>
            </w:tcBorders>
          </w:tcPr>
          <w:p w14:paraId="11622AED" w14:textId="77777777" w:rsidR="00C060BE" w:rsidRPr="0077558D" w:rsidRDefault="00C060BE" w:rsidP="000337C7">
            <w:pPr>
              <w:pStyle w:val="FSCtblMRL1"/>
            </w:pPr>
            <w:r w:rsidRPr="0077558D">
              <w:t xml:space="preserve">Cereal grains </w:t>
            </w:r>
            <w:r>
              <w:t>(except sweet corns)</w:t>
            </w:r>
          </w:p>
        </w:tc>
        <w:tc>
          <w:tcPr>
            <w:tcW w:w="1020" w:type="dxa"/>
            <w:tcBorders>
              <w:top w:val="single" w:sz="4" w:space="0" w:color="auto"/>
              <w:bottom w:val="single" w:sz="4" w:space="0" w:color="auto"/>
            </w:tcBorders>
          </w:tcPr>
          <w:p w14:paraId="7E158E8D" w14:textId="77777777" w:rsidR="00C060BE" w:rsidRPr="0077558D" w:rsidRDefault="00C060BE" w:rsidP="000337C7">
            <w:pPr>
              <w:pStyle w:val="FSCtblMRL2"/>
            </w:pPr>
            <w:r w:rsidRPr="0077558D">
              <w:t>*0.02</w:t>
            </w:r>
          </w:p>
        </w:tc>
      </w:tr>
    </w:tbl>
    <w:p w14:paraId="602359D3" w14:textId="77777777" w:rsidR="00C060BE" w:rsidRDefault="00C060BE" w:rsidP="00C060BE">
      <w:pPr>
        <w:pStyle w:val="FSCtblMRL1"/>
        <w:rPr>
          <w:rFonts w:eastAsiaTheme="minorHAnsi"/>
        </w:rPr>
      </w:pPr>
    </w:p>
    <w:p w14:paraId="4739EBF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7E1444F" w14:textId="77777777" w:rsidTr="000337C7">
        <w:trPr>
          <w:cantSplit/>
        </w:trPr>
        <w:tc>
          <w:tcPr>
            <w:tcW w:w="4422" w:type="dxa"/>
            <w:gridSpan w:val="2"/>
            <w:tcBorders>
              <w:top w:val="single" w:sz="4" w:space="0" w:color="auto"/>
            </w:tcBorders>
          </w:tcPr>
          <w:p w14:paraId="141F17D0" w14:textId="77777777" w:rsidR="00C060BE" w:rsidRPr="0077558D" w:rsidRDefault="00C060BE" w:rsidP="000337C7">
            <w:pPr>
              <w:pStyle w:val="FSCtblh3"/>
            </w:pPr>
            <w:r w:rsidRPr="0077558D">
              <w:t>Agvet chemical:  Piperonyl butoxide</w:t>
            </w:r>
          </w:p>
        </w:tc>
      </w:tr>
      <w:tr w:rsidR="00C060BE" w:rsidRPr="0077558D" w14:paraId="50A92BBF" w14:textId="77777777" w:rsidTr="000337C7">
        <w:trPr>
          <w:cantSplit/>
        </w:trPr>
        <w:tc>
          <w:tcPr>
            <w:tcW w:w="4422" w:type="dxa"/>
            <w:gridSpan w:val="2"/>
            <w:tcBorders>
              <w:bottom w:val="single" w:sz="4" w:space="0" w:color="auto"/>
            </w:tcBorders>
          </w:tcPr>
          <w:p w14:paraId="68063196" w14:textId="77777777" w:rsidR="00C060BE" w:rsidRPr="0077558D" w:rsidRDefault="00C060BE" w:rsidP="000337C7">
            <w:pPr>
              <w:pStyle w:val="FSCtblh4"/>
            </w:pPr>
            <w:r w:rsidRPr="0077558D">
              <w:t>Permitted residue:  Piperonyl butoxide</w:t>
            </w:r>
          </w:p>
        </w:tc>
      </w:tr>
      <w:tr w:rsidR="00C060BE" w:rsidRPr="0077558D" w14:paraId="4B03D672" w14:textId="77777777" w:rsidTr="000337C7">
        <w:trPr>
          <w:cantSplit/>
        </w:trPr>
        <w:tc>
          <w:tcPr>
            <w:tcW w:w="3402" w:type="dxa"/>
          </w:tcPr>
          <w:p w14:paraId="05001994" w14:textId="77777777" w:rsidR="00C060BE" w:rsidRPr="0077558D" w:rsidRDefault="00C060BE" w:rsidP="000337C7">
            <w:pPr>
              <w:pStyle w:val="FSCtblMRL1"/>
            </w:pPr>
            <w:r w:rsidRPr="0077558D">
              <w:t>Cereal grains</w:t>
            </w:r>
            <w:r>
              <w:t xml:space="preserve"> (except sweet corns)</w:t>
            </w:r>
          </w:p>
        </w:tc>
        <w:tc>
          <w:tcPr>
            <w:tcW w:w="1020" w:type="dxa"/>
          </w:tcPr>
          <w:p w14:paraId="6FE1F869" w14:textId="77777777" w:rsidR="00C060BE" w:rsidRPr="0077558D" w:rsidRDefault="00C060BE" w:rsidP="000337C7">
            <w:pPr>
              <w:pStyle w:val="FSCtblMRL2"/>
            </w:pPr>
            <w:r w:rsidRPr="0077558D">
              <w:t>20</w:t>
            </w:r>
          </w:p>
        </w:tc>
      </w:tr>
      <w:tr w:rsidR="00C060BE" w:rsidRPr="0077558D" w14:paraId="4720190E" w14:textId="77777777" w:rsidTr="000337C7">
        <w:trPr>
          <w:cantSplit/>
        </w:trPr>
        <w:tc>
          <w:tcPr>
            <w:tcW w:w="3402" w:type="dxa"/>
          </w:tcPr>
          <w:p w14:paraId="6D46A875" w14:textId="77777777" w:rsidR="00C060BE" w:rsidRPr="0077558D" w:rsidRDefault="00C060BE" w:rsidP="000337C7">
            <w:pPr>
              <w:pStyle w:val="FSCtblMRL1"/>
            </w:pPr>
            <w:r>
              <w:t>Chives</w:t>
            </w:r>
          </w:p>
        </w:tc>
        <w:tc>
          <w:tcPr>
            <w:tcW w:w="1020" w:type="dxa"/>
          </w:tcPr>
          <w:p w14:paraId="4AB97090" w14:textId="77777777" w:rsidR="00C060BE" w:rsidRPr="0077558D" w:rsidRDefault="00C060BE" w:rsidP="000337C7">
            <w:pPr>
              <w:pStyle w:val="FSCtblMRL2"/>
            </w:pPr>
            <w:r>
              <w:t>8</w:t>
            </w:r>
          </w:p>
        </w:tc>
      </w:tr>
      <w:tr w:rsidR="00C060BE" w:rsidRPr="0077558D" w14:paraId="1F3BFC93" w14:textId="77777777" w:rsidTr="000337C7">
        <w:trPr>
          <w:cantSplit/>
        </w:trPr>
        <w:tc>
          <w:tcPr>
            <w:tcW w:w="3402" w:type="dxa"/>
            <w:tcBorders>
              <w:bottom w:val="single" w:sz="4" w:space="0" w:color="auto"/>
            </w:tcBorders>
          </w:tcPr>
          <w:p w14:paraId="356E18A3" w14:textId="77777777" w:rsidR="00C060BE" w:rsidRPr="0077558D" w:rsidRDefault="00C060BE" w:rsidP="000337C7">
            <w:pPr>
              <w:pStyle w:val="FSCtblMRL1"/>
            </w:pPr>
            <w:r>
              <w:t>Sweet corns</w:t>
            </w:r>
          </w:p>
        </w:tc>
        <w:tc>
          <w:tcPr>
            <w:tcW w:w="1020" w:type="dxa"/>
            <w:tcBorders>
              <w:bottom w:val="single" w:sz="4" w:space="0" w:color="auto"/>
            </w:tcBorders>
          </w:tcPr>
          <w:p w14:paraId="5BB3E3EE" w14:textId="77777777" w:rsidR="00C060BE" w:rsidRPr="0077558D" w:rsidRDefault="00C060BE" w:rsidP="000337C7">
            <w:pPr>
              <w:pStyle w:val="FSCtblMRL2"/>
            </w:pPr>
            <w:r>
              <w:t>8</w:t>
            </w:r>
          </w:p>
        </w:tc>
      </w:tr>
    </w:tbl>
    <w:p w14:paraId="5B556872" w14:textId="77777777" w:rsidR="00C060BE" w:rsidRDefault="00C060BE" w:rsidP="00C060BE">
      <w:pPr>
        <w:pStyle w:val="FSCtblMRL1"/>
        <w:rPr>
          <w:rFonts w:eastAsiaTheme="minorHAnsi"/>
        </w:rPr>
      </w:pPr>
    </w:p>
    <w:p w14:paraId="7694BD7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B36C0E8" w14:textId="77777777" w:rsidTr="000337C7">
        <w:trPr>
          <w:cantSplit/>
        </w:trPr>
        <w:tc>
          <w:tcPr>
            <w:tcW w:w="4422" w:type="dxa"/>
            <w:gridSpan w:val="2"/>
            <w:tcBorders>
              <w:top w:val="single" w:sz="4" w:space="0" w:color="auto"/>
            </w:tcBorders>
          </w:tcPr>
          <w:p w14:paraId="43359F8D" w14:textId="77777777" w:rsidR="00C060BE" w:rsidRPr="0077558D" w:rsidRDefault="00C060BE" w:rsidP="000337C7">
            <w:pPr>
              <w:pStyle w:val="FSCtblh3"/>
            </w:pPr>
            <w:r w:rsidRPr="0077558D">
              <w:t>Agvet chemical:  Pirimicarb</w:t>
            </w:r>
          </w:p>
        </w:tc>
      </w:tr>
      <w:tr w:rsidR="00C060BE" w:rsidRPr="0077558D" w14:paraId="7A854F47" w14:textId="77777777" w:rsidTr="000337C7">
        <w:trPr>
          <w:cantSplit/>
        </w:trPr>
        <w:tc>
          <w:tcPr>
            <w:tcW w:w="4422" w:type="dxa"/>
            <w:gridSpan w:val="2"/>
            <w:tcBorders>
              <w:bottom w:val="single" w:sz="4" w:space="0" w:color="auto"/>
            </w:tcBorders>
          </w:tcPr>
          <w:p w14:paraId="7E937891" w14:textId="77777777" w:rsidR="00C060BE" w:rsidRPr="0077558D" w:rsidRDefault="00C060BE" w:rsidP="000337C7">
            <w:pPr>
              <w:pStyle w:val="FSCtblh4"/>
            </w:pPr>
            <w:r w:rsidRPr="0077558D">
              <w:t xml:space="preserve">Permitted residue:  Sum of pirimicarb, demethyl-pirimicarb and the </w:t>
            </w:r>
            <w:r w:rsidRPr="0077558D">
              <w:rPr>
                <w:i w:val="0"/>
              </w:rPr>
              <w:t>N</w:t>
            </w:r>
            <w:r w:rsidRPr="0077558D">
              <w:t>-formyl-(methylamino) analogue (demethylformamido-pirimicarb), expressed as pirimicarb</w:t>
            </w:r>
          </w:p>
        </w:tc>
      </w:tr>
      <w:tr w:rsidR="00C060BE" w:rsidRPr="0077558D" w14:paraId="0EF4E207" w14:textId="77777777" w:rsidTr="000337C7">
        <w:trPr>
          <w:cantSplit/>
        </w:trPr>
        <w:tc>
          <w:tcPr>
            <w:tcW w:w="3402" w:type="dxa"/>
          </w:tcPr>
          <w:p w14:paraId="673F59B1" w14:textId="77777777" w:rsidR="00C060BE" w:rsidRPr="0077558D" w:rsidRDefault="00C060BE" w:rsidP="000337C7">
            <w:pPr>
              <w:pStyle w:val="FSCtblMRL1"/>
            </w:pPr>
            <w:r w:rsidRPr="0077558D">
              <w:t>Cereal grains</w:t>
            </w:r>
            <w:r>
              <w:t xml:space="preserve"> (except sweet corns)</w:t>
            </w:r>
          </w:p>
        </w:tc>
        <w:tc>
          <w:tcPr>
            <w:tcW w:w="1020" w:type="dxa"/>
          </w:tcPr>
          <w:p w14:paraId="0460C1BB" w14:textId="77777777" w:rsidR="00C060BE" w:rsidRPr="0077558D" w:rsidRDefault="00C060BE" w:rsidP="000337C7">
            <w:pPr>
              <w:pStyle w:val="FSCtblMRL2"/>
            </w:pPr>
            <w:r w:rsidRPr="0077558D">
              <w:t>*0.02</w:t>
            </w:r>
          </w:p>
        </w:tc>
      </w:tr>
      <w:tr w:rsidR="00C060BE" w:rsidRPr="0077558D" w14:paraId="0C370315" w14:textId="77777777" w:rsidTr="000337C7">
        <w:trPr>
          <w:cantSplit/>
        </w:trPr>
        <w:tc>
          <w:tcPr>
            <w:tcW w:w="3402" w:type="dxa"/>
          </w:tcPr>
          <w:p w14:paraId="638FD7C5" w14:textId="77777777" w:rsidR="00C060BE" w:rsidRPr="0077558D" w:rsidRDefault="00C060BE" w:rsidP="000337C7">
            <w:pPr>
              <w:pStyle w:val="FSCtblMRL1"/>
            </w:pPr>
            <w:r>
              <w:t>Chinese cabbage (Pe-tsai)</w:t>
            </w:r>
          </w:p>
        </w:tc>
        <w:tc>
          <w:tcPr>
            <w:tcW w:w="1020" w:type="dxa"/>
          </w:tcPr>
          <w:p w14:paraId="2055875F" w14:textId="77777777" w:rsidR="00C060BE" w:rsidRPr="0077558D" w:rsidRDefault="00C060BE" w:rsidP="000337C7">
            <w:pPr>
              <w:pStyle w:val="FSCtblMRL2"/>
            </w:pPr>
            <w:r>
              <w:t>7</w:t>
            </w:r>
          </w:p>
        </w:tc>
      </w:tr>
      <w:tr w:rsidR="00C060BE" w:rsidRPr="0077558D" w:rsidDel="00E15965" w14:paraId="260EA071" w14:textId="77777777" w:rsidTr="000337C7">
        <w:trPr>
          <w:cantSplit/>
        </w:trPr>
        <w:tc>
          <w:tcPr>
            <w:tcW w:w="3402" w:type="dxa"/>
          </w:tcPr>
          <w:p w14:paraId="357DFF9E" w14:textId="77777777" w:rsidR="00C060BE" w:rsidRPr="0077558D" w:rsidDel="00E15965" w:rsidRDefault="00C060BE" w:rsidP="000337C7">
            <w:pPr>
              <w:pStyle w:val="FSCtblMRL1"/>
            </w:pPr>
            <w:r w:rsidRPr="0077558D">
              <w:t>Leafy vegetables</w:t>
            </w:r>
            <w:r>
              <w:t xml:space="preserve"> [except broccoli, Chinese (Gai lan); witloof chicory]</w:t>
            </w:r>
          </w:p>
        </w:tc>
        <w:tc>
          <w:tcPr>
            <w:tcW w:w="1020" w:type="dxa"/>
          </w:tcPr>
          <w:p w14:paraId="3DC412B6" w14:textId="77777777" w:rsidR="00C060BE" w:rsidRPr="0077558D" w:rsidDel="00E15965" w:rsidRDefault="00C060BE" w:rsidP="000337C7">
            <w:pPr>
              <w:pStyle w:val="FSCtblMRL2"/>
            </w:pPr>
            <w:r w:rsidRPr="0077558D">
              <w:t>7</w:t>
            </w:r>
          </w:p>
        </w:tc>
      </w:tr>
      <w:tr w:rsidR="00C060BE" w:rsidRPr="0077558D" w14:paraId="77512BA2" w14:textId="77777777" w:rsidTr="000337C7">
        <w:trPr>
          <w:cantSplit/>
        </w:trPr>
        <w:tc>
          <w:tcPr>
            <w:tcW w:w="3402" w:type="dxa"/>
          </w:tcPr>
          <w:p w14:paraId="1A2DDE1A" w14:textId="77777777" w:rsidR="00C060BE" w:rsidRPr="0077558D" w:rsidRDefault="00C060BE" w:rsidP="000337C7">
            <w:pPr>
              <w:pStyle w:val="FSCtblMRL1"/>
            </w:pPr>
            <w:r w:rsidRPr="0077558D">
              <w:t>Pulses</w:t>
            </w:r>
            <w:r>
              <w:t xml:space="preserve"> [except vetch]</w:t>
            </w:r>
          </w:p>
        </w:tc>
        <w:tc>
          <w:tcPr>
            <w:tcW w:w="1020" w:type="dxa"/>
          </w:tcPr>
          <w:p w14:paraId="6CAE571F" w14:textId="77777777" w:rsidR="00C060BE" w:rsidRPr="0077558D" w:rsidRDefault="00C060BE" w:rsidP="000337C7">
            <w:pPr>
              <w:pStyle w:val="FSCtblMRL2"/>
            </w:pPr>
            <w:r w:rsidRPr="0077558D">
              <w:t>*0.02</w:t>
            </w:r>
          </w:p>
        </w:tc>
      </w:tr>
      <w:tr w:rsidR="00C060BE" w:rsidRPr="0077558D" w14:paraId="349FA752" w14:textId="77777777" w:rsidTr="000337C7">
        <w:trPr>
          <w:cantSplit/>
        </w:trPr>
        <w:tc>
          <w:tcPr>
            <w:tcW w:w="3402" w:type="dxa"/>
            <w:tcBorders>
              <w:bottom w:val="single" w:sz="4" w:space="0" w:color="auto"/>
            </w:tcBorders>
          </w:tcPr>
          <w:p w14:paraId="0003CAEF" w14:textId="77777777" w:rsidR="00C060BE" w:rsidRPr="0077558D" w:rsidRDefault="00C060BE" w:rsidP="000337C7">
            <w:pPr>
              <w:pStyle w:val="FSCtblMRL1"/>
            </w:pPr>
            <w:r w:rsidRPr="0077558D">
              <w:t>Vegetables [except celeriac; celery; leafy vegetables; onion, Welsh; shallot; spring onion;]</w:t>
            </w:r>
          </w:p>
        </w:tc>
        <w:tc>
          <w:tcPr>
            <w:tcW w:w="1020" w:type="dxa"/>
            <w:tcBorders>
              <w:bottom w:val="single" w:sz="4" w:space="0" w:color="auto"/>
            </w:tcBorders>
          </w:tcPr>
          <w:p w14:paraId="2C8CE7A6" w14:textId="77777777" w:rsidR="00C060BE" w:rsidRPr="0077558D" w:rsidRDefault="00C060BE" w:rsidP="000337C7">
            <w:pPr>
              <w:pStyle w:val="FSCtblMRL2"/>
            </w:pPr>
            <w:r w:rsidRPr="0077558D">
              <w:t>1</w:t>
            </w:r>
          </w:p>
        </w:tc>
      </w:tr>
    </w:tbl>
    <w:p w14:paraId="6BE2B82F" w14:textId="77777777" w:rsidR="00C060BE" w:rsidRDefault="00C060BE" w:rsidP="00C060BE">
      <w:pPr>
        <w:pStyle w:val="FSCtblMRL1"/>
        <w:rPr>
          <w:rFonts w:eastAsiaTheme="minorHAnsi"/>
        </w:rPr>
      </w:pPr>
    </w:p>
    <w:p w14:paraId="73C0DEE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1F887E5" w14:textId="77777777" w:rsidTr="000337C7">
        <w:trPr>
          <w:cantSplit/>
        </w:trPr>
        <w:tc>
          <w:tcPr>
            <w:tcW w:w="4422" w:type="dxa"/>
            <w:gridSpan w:val="2"/>
            <w:tcBorders>
              <w:top w:val="single" w:sz="4" w:space="0" w:color="auto"/>
            </w:tcBorders>
          </w:tcPr>
          <w:p w14:paraId="4933C424" w14:textId="77777777" w:rsidR="00C060BE" w:rsidRPr="0077558D" w:rsidRDefault="00C060BE" w:rsidP="000337C7">
            <w:pPr>
              <w:pStyle w:val="FSCtblh3"/>
            </w:pPr>
            <w:r w:rsidRPr="0077558D">
              <w:t>Agvet chemical:  Pirimiphos-methyl</w:t>
            </w:r>
          </w:p>
        </w:tc>
      </w:tr>
      <w:tr w:rsidR="00C060BE" w:rsidRPr="0077558D" w14:paraId="201717C6" w14:textId="77777777" w:rsidTr="000337C7">
        <w:trPr>
          <w:cantSplit/>
        </w:trPr>
        <w:tc>
          <w:tcPr>
            <w:tcW w:w="4422" w:type="dxa"/>
            <w:gridSpan w:val="2"/>
            <w:tcBorders>
              <w:bottom w:val="single" w:sz="4" w:space="0" w:color="auto"/>
            </w:tcBorders>
          </w:tcPr>
          <w:p w14:paraId="16824ED6" w14:textId="77777777" w:rsidR="00C060BE" w:rsidRPr="0077558D" w:rsidRDefault="00C060BE" w:rsidP="000337C7">
            <w:pPr>
              <w:pStyle w:val="FSCtblh4"/>
            </w:pPr>
            <w:r w:rsidRPr="0077558D">
              <w:t>Permitted residue:  Pirimiphos-methyl</w:t>
            </w:r>
          </w:p>
        </w:tc>
      </w:tr>
      <w:tr w:rsidR="00C060BE" w:rsidRPr="0077558D" w14:paraId="7B561A5D" w14:textId="77777777" w:rsidTr="000337C7">
        <w:trPr>
          <w:cantSplit/>
        </w:trPr>
        <w:tc>
          <w:tcPr>
            <w:tcW w:w="3402" w:type="dxa"/>
            <w:tcBorders>
              <w:top w:val="single" w:sz="4" w:space="0" w:color="auto"/>
              <w:bottom w:val="single" w:sz="4" w:space="0" w:color="auto"/>
            </w:tcBorders>
          </w:tcPr>
          <w:p w14:paraId="30F7CAF7" w14:textId="77777777" w:rsidR="00C060BE" w:rsidRPr="0077558D" w:rsidRDefault="00C060BE" w:rsidP="000337C7">
            <w:pPr>
              <w:pStyle w:val="FSCtblMRL1"/>
            </w:pPr>
            <w:r w:rsidRPr="0077558D">
              <w:t>Sorghum</w:t>
            </w:r>
            <w:r>
              <w:t>, grain</w:t>
            </w:r>
          </w:p>
        </w:tc>
        <w:tc>
          <w:tcPr>
            <w:tcW w:w="1020" w:type="dxa"/>
            <w:tcBorders>
              <w:top w:val="single" w:sz="4" w:space="0" w:color="auto"/>
              <w:bottom w:val="single" w:sz="4" w:space="0" w:color="auto"/>
            </w:tcBorders>
          </w:tcPr>
          <w:p w14:paraId="2D323CE0" w14:textId="77777777" w:rsidR="00C060BE" w:rsidRPr="0077558D" w:rsidRDefault="00C060BE" w:rsidP="000337C7">
            <w:pPr>
              <w:pStyle w:val="FSCtblMRL2"/>
            </w:pPr>
            <w:r w:rsidRPr="0077558D">
              <w:t>10</w:t>
            </w:r>
          </w:p>
        </w:tc>
      </w:tr>
    </w:tbl>
    <w:p w14:paraId="313E5C72" w14:textId="77777777" w:rsidR="00C060BE" w:rsidRPr="0077558D" w:rsidRDefault="00C060BE" w:rsidP="00C060BE">
      <w:pPr>
        <w:pStyle w:val="FSCtblMRL1"/>
        <w:rPr>
          <w:rFonts w:eastAsiaTheme="minorHAnsi"/>
        </w:rPr>
      </w:pPr>
    </w:p>
    <w:p w14:paraId="406D423A" w14:textId="77777777" w:rsidR="00C060BE" w:rsidRPr="0077558D" w:rsidRDefault="00C060BE" w:rsidP="00C060BE">
      <w:pPr>
        <w:pStyle w:val="FSCtblMRL1"/>
        <w:rPr>
          <w:rFonts w:eastAsiaTheme="minorHAnsi"/>
        </w:rPr>
      </w:pPr>
    </w:p>
    <w:p w14:paraId="3A92897B" w14:textId="77777777" w:rsidR="00C060BE" w:rsidRPr="0077558D" w:rsidRDefault="00C060BE" w:rsidP="00C060BE">
      <w:pPr>
        <w:pStyle w:val="FSCtblMRL1"/>
        <w:rPr>
          <w:rFonts w:eastAsiaTheme="minorHAnsi"/>
        </w:rPr>
      </w:pPr>
    </w:p>
    <w:p w14:paraId="22B1086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19F885" w14:textId="77777777" w:rsidTr="000337C7">
        <w:trPr>
          <w:cantSplit/>
        </w:trPr>
        <w:tc>
          <w:tcPr>
            <w:tcW w:w="4422" w:type="dxa"/>
            <w:gridSpan w:val="2"/>
            <w:tcBorders>
              <w:top w:val="single" w:sz="4" w:space="0" w:color="auto"/>
            </w:tcBorders>
          </w:tcPr>
          <w:p w14:paraId="7C9D2824" w14:textId="77777777" w:rsidR="00C060BE" w:rsidRPr="0077558D" w:rsidRDefault="00C060BE" w:rsidP="000337C7">
            <w:pPr>
              <w:pStyle w:val="FSCtblh3"/>
            </w:pPr>
            <w:r w:rsidRPr="0077558D">
              <w:t>Agvet chemical:  Procymidone</w:t>
            </w:r>
          </w:p>
        </w:tc>
      </w:tr>
      <w:tr w:rsidR="00C060BE" w:rsidRPr="0077558D" w14:paraId="705AEDDF" w14:textId="77777777" w:rsidTr="000337C7">
        <w:trPr>
          <w:cantSplit/>
        </w:trPr>
        <w:tc>
          <w:tcPr>
            <w:tcW w:w="4422" w:type="dxa"/>
            <w:gridSpan w:val="2"/>
            <w:tcBorders>
              <w:bottom w:val="single" w:sz="4" w:space="0" w:color="auto"/>
            </w:tcBorders>
          </w:tcPr>
          <w:p w14:paraId="635FE181" w14:textId="77777777" w:rsidR="00C060BE" w:rsidRPr="0077558D" w:rsidRDefault="00C060BE" w:rsidP="000337C7">
            <w:pPr>
              <w:pStyle w:val="FSCtblh4"/>
            </w:pPr>
            <w:r w:rsidRPr="0077558D">
              <w:t>Permitted residue:  Procymidone</w:t>
            </w:r>
          </w:p>
        </w:tc>
      </w:tr>
      <w:tr w:rsidR="00C060BE" w:rsidRPr="0077558D" w14:paraId="251C6BF2" w14:textId="77777777" w:rsidTr="000337C7">
        <w:trPr>
          <w:cantSplit/>
        </w:trPr>
        <w:tc>
          <w:tcPr>
            <w:tcW w:w="3402" w:type="dxa"/>
          </w:tcPr>
          <w:p w14:paraId="6B64864F" w14:textId="77777777" w:rsidR="00C060BE" w:rsidRPr="0077558D" w:rsidRDefault="00C060BE" w:rsidP="000337C7">
            <w:pPr>
              <w:pStyle w:val="FSCtblMRL1"/>
            </w:pPr>
            <w:r>
              <w:t>Chives</w:t>
            </w:r>
          </w:p>
        </w:tc>
        <w:tc>
          <w:tcPr>
            <w:tcW w:w="1020" w:type="dxa"/>
          </w:tcPr>
          <w:p w14:paraId="0A81801C" w14:textId="77777777" w:rsidR="00C060BE" w:rsidRPr="0077558D" w:rsidRDefault="00C060BE" w:rsidP="000337C7">
            <w:pPr>
              <w:pStyle w:val="FSCtblMRL2"/>
            </w:pPr>
            <w:r>
              <w:t>T3</w:t>
            </w:r>
          </w:p>
        </w:tc>
      </w:tr>
      <w:tr w:rsidR="00C060BE" w:rsidRPr="0077558D" w14:paraId="640138DF" w14:textId="77777777" w:rsidTr="000337C7">
        <w:trPr>
          <w:cantSplit/>
        </w:trPr>
        <w:tc>
          <w:tcPr>
            <w:tcW w:w="3402" w:type="dxa"/>
          </w:tcPr>
          <w:p w14:paraId="4E65D81D" w14:textId="77777777" w:rsidR="00C060BE" w:rsidRPr="0077558D" w:rsidRDefault="00C060BE" w:rsidP="000337C7">
            <w:pPr>
              <w:pStyle w:val="FSCtblMRL1"/>
            </w:pPr>
            <w:r w:rsidRPr="0077558D">
              <w:t>Pome fruits</w:t>
            </w:r>
            <w:r>
              <w:t xml:space="preserve"> (except Persimmon, Japanese)</w:t>
            </w:r>
          </w:p>
        </w:tc>
        <w:tc>
          <w:tcPr>
            <w:tcW w:w="1020" w:type="dxa"/>
          </w:tcPr>
          <w:p w14:paraId="3420A907" w14:textId="77777777" w:rsidR="00C060BE" w:rsidRPr="0077558D" w:rsidRDefault="00C060BE" w:rsidP="000337C7">
            <w:pPr>
              <w:pStyle w:val="FSCtblMRL2"/>
            </w:pPr>
            <w:r w:rsidRPr="0077558D">
              <w:t>T1</w:t>
            </w:r>
          </w:p>
        </w:tc>
      </w:tr>
      <w:tr w:rsidR="00C060BE" w:rsidRPr="0077558D" w14:paraId="583CE26E" w14:textId="77777777" w:rsidTr="000337C7">
        <w:trPr>
          <w:cantSplit/>
        </w:trPr>
        <w:tc>
          <w:tcPr>
            <w:tcW w:w="3402" w:type="dxa"/>
            <w:tcBorders>
              <w:bottom w:val="single" w:sz="4" w:space="0" w:color="auto"/>
            </w:tcBorders>
          </w:tcPr>
          <w:p w14:paraId="1DEFC038"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11ADEBD4" w14:textId="77777777" w:rsidR="00C060BE" w:rsidRPr="0077558D" w:rsidRDefault="00C060BE" w:rsidP="000337C7">
            <w:pPr>
              <w:pStyle w:val="FSCtblMRL2"/>
            </w:pPr>
            <w:r w:rsidRPr="0077558D">
              <w:t>T10</w:t>
            </w:r>
          </w:p>
        </w:tc>
      </w:tr>
    </w:tbl>
    <w:p w14:paraId="32C77B91" w14:textId="77777777" w:rsidR="00C060BE" w:rsidRDefault="00C060BE" w:rsidP="00C060BE">
      <w:pPr>
        <w:pStyle w:val="FSCtblMRL1"/>
        <w:rPr>
          <w:rFonts w:eastAsiaTheme="minorHAnsi"/>
        </w:rPr>
      </w:pPr>
    </w:p>
    <w:p w14:paraId="29DC28D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B2EC270" w14:textId="77777777" w:rsidTr="000337C7">
        <w:trPr>
          <w:cantSplit/>
        </w:trPr>
        <w:tc>
          <w:tcPr>
            <w:tcW w:w="4422" w:type="dxa"/>
            <w:gridSpan w:val="2"/>
            <w:tcBorders>
              <w:top w:val="single" w:sz="4" w:space="0" w:color="auto"/>
            </w:tcBorders>
          </w:tcPr>
          <w:p w14:paraId="7E179EA9" w14:textId="77777777" w:rsidR="00C060BE" w:rsidRPr="0077558D" w:rsidRDefault="00C060BE" w:rsidP="000337C7">
            <w:pPr>
              <w:pStyle w:val="FSCtblh3"/>
            </w:pPr>
            <w:r w:rsidRPr="0077558D">
              <w:t>Agvet chemical:  Profenofos</w:t>
            </w:r>
          </w:p>
        </w:tc>
      </w:tr>
      <w:tr w:rsidR="00C060BE" w:rsidRPr="0077558D" w14:paraId="4728EA0C" w14:textId="77777777" w:rsidTr="000337C7">
        <w:trPr>
          <w:cantSplit/>
        </w:trPr>
        <w:tc>
          <w:tcPr>
            <w:tcW w:w="4422" w:type="dxa"/>
            <w:gridSpan w:val="2"/>
            <w:tcBorders>
              <w:bottom w:val="single" w:sz="4" w:space="0" w:color="auto"/>
            </w:tcBorders>
          </w:tcPr>
          <w:p w14:paraId="7BE62511" w14:textId="77777777" w:rsidR="00C060BE" w:rsidRPr="0077558D" w:rsidRDefault="00C060BE" w:rsidP="000337C7">
            <w:pPr>
              <w:pStyle w:val="FSCtblh4"/>
            </w:pPr>
            <w:r w:rsidRPr="0077558D">
              <w:t>Permitted residue:  Profenofos</w:t>
            </w:r>
          </w:p>
        </w:tc>
      </w:tr>
      <w:tr w:rsidR="00C060BE" w:rsidRPr="0077558D" w14:paraId="3E3E8C12" w14:textId="77777777" w:rsidTr="000337C7">
        <w:trPr>
          <w:cantSplit/>
        </w:trPr>
        <w:tc>
          <w:tcPr>
            <w:tcW w:w="3402" w:type="dxa"/>
            <w:tcBorders>
              <w:top w:val="single" w:sz="4" w:space="0" w:color="auto"/>
              <w:bottom w:val="single" w:sz="4" w:space="0" w:color="auto"/>
            </w:tcBorders>
          </w:tcPr>
          <w:p w14:paraId="07A7A55B" w14:textId="77777777" w:rsidR="00C060BE" w:rsidRPr="0077558D" w:rsidRDefault="00C060BE" w:rsidP="000337C7">
            <w:pPr>
              <w:pStyle w:val="FSCtblMRL1"/>
            </w:pPr>
            <w:r w:rsidRPr="0077558D">
              <w:t>Peppers, chili</w:t>
            </w:r>
            <w:r>
              <w:t>,</w:t>
            </w:r>
            <w:r w:rsidRPr="0077558D">
              <w:t xml:space="preserve"> dr</w:t>
            </w:r>
            <w:r>
              <w:t>ied</w:t>
            </w:r>
          </w:p>
        </w:tc>
        <w:tc>
          <w:tcPr>
            <w:tcW w:w="1020" w:type="dxa"/>
            <w:tcBorders>
              <w:top w:val="single" w:sz="4" w:space="0" w:color="auto"/>
              <w:bottom w:val="single" w:sz="4" w:space="0" w:color="auto"/>
            </w:tcBorders>
          </w:tcPr>
          <w:p w14:paraId="457F431D" w14:textId="77777777" w:rsidR="00C060BE" w:rsidRPr="0077558D" w:rsidRDefault="00C060BE" w:rsidP="000337C7">
            <w:pPr>
              <w:pStyle w:val="FSCtblMRL2"/>
            </w:pPr>
            <w:r w:rsidRPr="0077558D">
              <w:t>20</w:t>
            </w:r>
          </w:p>
        </w:tc>
      </w:tr>
    </w:tbl>
    <w:p w14:paraId="009074E5" w14:textId="77777777" w:rsidR="00C060BE" w:rsidRDefault="00C060BE" w:rsidP="00C060BE">
      <w:pPr>
        <w:pStyle w:val="FSCtblMRL1"/>
        <w:rPr>
          <w:rFonts w:eastAsiaTheme="minorHAnsi"/>
        </w:rPr>
      </w:pPr>
    </w:p>
    <w:p w14:paraId="40E12D5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5466AD2" w14:textId="77777777" w:rsidTr="000337C7">
        <w:trPr>
          <w:cantSplit/>
        </w:trPr>
        <w:tc>
          <w:tcPr>
            <w:tcW w:w="4422" w:type="dxa"/>
            <w:gridSpan w:val="2"/>
            <w:tcBorders>
              <w:top w:val="single" w:sz="4" w:space="0" w:color="auto"/>
            </w:tcBorders>
          </w:tcPr>
          <w:p w14:paraId="199431C7" w14:textId="77777777" w:rsidR="00C060BE" w:rsidRPr="0077558D" w:rsidRDefault="00C060BE" w:rsidP="000337C7">
            <w:pPr>
              <w:pStyle w:val="FSCtblh3"/>
            </w:pPr>
            <w:r w:rsidRPr="0077558D">
              <w:t>Agvet chemical:  Propachlor</w:t>
            </w:r>
          </w:p>
        </w:tc>
      </w:tr>
      <w:tr w:rsidR="00C060BE" w:rsidRPr="0077558D" w14:paraId="256CC174" w14:textId="77777777" w:rsidTr="000337C7">
        <w:trPr>
          <w:cantSplit/>
        </w:trPr>
        <w:tc>
          <w:tcPr>
            <w:tcW w:w="4422" w:type="dxa"/>
            <w:gridSpan w:val="2"/>
            <w:tcBorders>
              <w:bottom w:val="single" w:sz="4" w:space="0" w:color="auto"/>
            </w:tcBorders>
          </w:tcPr>
          <w:p w14:paraId="597CD7B9" w14:textId="77777777" w:rsidR="00C060BE" w:rsidRPr="0077558D" w:rsidRDefault="00C060BE" w:rsidP="000337C7">
            <w:pPr>
              <w:pStyle w:val="FSCtblh4"/>
            </w:pPr>
            <w:r w:rsidRPr="0077558D">
              <w:t xml:space="preserve">Permitted residue:  Sum of propachlor and metabolites hydrolysable to </w:t>
            </w:r>
            <w:r w:rsidRPr="0077558D">
              <w:rPr>
                <w:i w:val="0"/>
              </w:rPr>
              <w:t>N</w:t>
            </w:r>
            <w:r w:rsidRPr="0077558D">
              <w:t>-isopropylaniline, expressed as propachlor</w:t>
            </w:r>
          </w:p>
        </w:tc>
      </w:tr>
      <w:tr w:rsidR="00C060BE" w:rsidRPr="0077558D" w14:paraId="535F265A" w14:textId="77777777" w:rsidTr="000337C7">
        <w:trPr>
          <w:cantSplit/>
        </w:trPr>
        <w:tc>
          <w:tcPr>
            <w:tcW w:w="3402" w:type="dxa"/>
          </w:tcPr>
          <w:p w14:paraId="58465289"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CD931FB" w14:textId="77777777" w:rsidR="00C060BE" w:rsidRPr="0077558D" w:rsidRDefault="00C060BE" w:rsidP="000337C7">
            <w:pPr>
              <w:pStyle w:val="FSCtblMRL2"/>
            </w:pPr>
            <w:r w:rsidRPr="0077558D">
              <w:t>0.6</w:t>
            </w:r>
          </w:p>
        </w:tc>
      </w:tr>
      <w:tr w:rsidR="00C060BE" w:rsidRPr="0077558D" w14:paraId="23142F6D" w14:textId="77777777" w:rsidTr="000337C7">
        <w:trPr>
          <w:cantSplit/>
        </w:trPr>
        <w:tc>
          <w:tcPr>
            <w:tcW w:w="3402" w:type="dxa"/>
          </w:tcPr>
          <w:p w14:paraId="044F1F12" w14:textId="77777777" w:rsidR="00C060BE" w:rsidRPr="0077558D" w:rsidRDefault="00C060BE" w:rsidP="000337C7">
            <w:pPr>
              <w:pStyle w:val="FSCtblMRL1"/>
            </w:pPr>
            <w:r>
              <w:t>Broccoli, Chinese (Gai lan)</w:t>
            </w:r>
          </w:p>
        </w:tc>
        <w:tc>
          <w:tcPr>
            <w:tcW w:w="1020" w:type="dxa"/>
          </w:tcPr>
          <w:p w14:paraId="6A6796E1" w14:textId="77777777" w:rsidR="00C060BE" w:rsidRPr="0077558D" w:rsidRDefault="00C060BE" w:rsidP="000337C7">
            <w:pPr>
              <w:pStyle w:val="FSCtblMRL2"/>
            </w:pPr>
            <w:r>
              <w:t>0.6</w:t>
            </w:r>
          </w:p>
        </w:tc>
      </w:tr>
      <w:tr w:rsidR="00C060BE" w:rsidRPr="0077558D" w14:paraId="726A4FAA" w14:textId="77777777" w:rsidTr="000337C7">
        <w:trPr>
          <w:cantSplit/>
        </w:trPr>
        <w:tc>
          <w:tcPr>
            <w:tcW w:w="3402" w:type="dxa"/>
          </w:tcPr>
          <w:p w14:paraId="586C1B79" w14:textId="77777777" w:rsidR="00C060BE" w:rsidRPr="0077558D" w:rsidRDefault="00C060BE" w:rsidP="000337C7">
            <w:pPr>
              <w:pStyle w:val="FSCtblMRL1"/>
            </w:pPr>
            <w:r w:rsidRPr="0077558D">
              <w:t>Cereal grains [except sorghum</w:t>
            </w:r>
            <w:r>
              <w:t>, grain; sweet corns</w:t>
            </w:r>
            <w:r w:rsidRPr="0077558D">
              <w:t>]</w:t>
            </w:r>
          </w:p>
        </w:tc>
        <w:tc>
          <w:tcPr>
            <w:tcW w:w="1020" w:type="dxa"/>
          </w:tcPr>
          <w:p w14:paraId="4666D79C" w14:textId="77777777" w:rsidR="00C060BE" w:rsidRPr="0077558D" w:rsidRDefault="00C060BE" w:rsidP="000337C7">
            <w:pPr>
              <w:pStyle w:val="FSCtblMRL2"/>
            </w:pPr>
            <w:r w:rsidRPr="0077558D">
              <w:t>0.05</w:t>
            </w:r>
          </w:p>
        </w:tc>
      </w:tr>
      <w:tr w:rsidR="00C060BE" w:rsidRPr="0077558D" w14:paraId="42C7CF6B" w14:textId="77777777" w:rsidTr="000337C7">
        <w:trPr>
          <w:cantSplit/>
        </w:trPr>
        <w:tc>
          <w:tcPr>
            <w:tcW w:w="3402" w:type="dxa"/>
          </w:tcPr>
          <w:p w14:paraId="737F1E59" w14:textId="77777777" w:rsidR="00C060BE" w:rsidRPr="0077558D" w:rsidRDefault="00C060BE" w:rsidP="000337C7">
            <w:pPr>
              <w:pStyle w:val="FSCtblMRL1"/>
            </w:pPr>
            <w:r>
              <w:t>Chinese cabbage (Pe-tsai)</w:t>
            </w:r>
          </w:p>
        </w:tc>
        <w:tc>
          <w:tcPr>
            <w:tcW w:w="1020" w:type="dxa"/>
          </w:tcPr>
          <w:p w14:paraId="6EBC2441" w14:textId="77777777" w:rsidR="00C060BE" w:rsidRPr="0077558D" w:rsidRDefault="00C060BE" w:rsidP="000337C7">
            <w:pPr>
              <w:pStyle w:val="FSCtblMRL2"/>
            </w:pPr>
            <w:r>
              <w:t>T1</w:t>
            </w:r>
          </w:p>
        </w:tc>
      </w:tr>
      <w:tr w:rsidR="00C060BE" w:rsidRPr="0077558D" w14:paraId="7FFF0015" w14:textId="77777777" w:rsidTr="000337C7">
        <w:trPr>
          <w:cantSplit/>
        </w:trPr>
        <w:tc>
          <w:tcPr>
            <w:tcW w:w="3402" w:type="dxa"/>
          </w:tcPr>
          <w:p w14:paraId="066D14D1" w14:textId="77777777" w:rsidR="00C060BE" w:rsidRPr="0077558D" w:rsidRDefault="00C060BE" w:rsidP="000337C7">
            <w:pPr>
              <w:pStyle w:val="FSCtblMRL1"/>
            </w:pPr>
            <w:r w:rsidRPr="0077558D">
              <w:t>Leafy vegetables [except</w:t>
            </w:r>
            <w:r>
              <w:t xml:space="preserve"> broccoli, Chinese (Gai lan); witloof chicory] </w:t>
            </w:r>
            <w:r w:rsidRPr="0077558D">
              <w:t xml:space="preserve"> lettuce, head; lettuce, leaf]</w:t>
            </w:r>
          </w:p>
        </w:tc>
        <w:tc>
          <w:tcPr>
            <w:tcW w:w="1020" w:type="dxa"/>
          </w:tcPr>
          <w:p w14:paraId="21C43A58" w14:textId="77777777" w:rsidR="00C060BE" w:rsidRPr="0077558D" w:rsidRDefault="00C060BE" w:rsidP="000337C7">
            <w:pPr>
              <w:pStyle w:val="FSCtblMRL2"/>
            </w:pPr>
            <w:r w:rsidRPr="0077558D">
              <w:t>T1</w:t>
            </w:r>
          </w:p>
        </w:tc>
      </w:tr>
      <w:tr w:rsidR="00C060BE" w:rsidRPr="0077558D" w14:paraId="7F3393B1" w14:textId="77777777" w:rsidTr="000337C7">
        <w:trPr>
          <w:cantSplit/>
        </w:trPr>
        <w:tc>
          <w:tcPr>
            <w:tcW w:w="3402" w:type="dxa"/>
            <w:tcBorders>
              <w:bottom w:val="single" w:sz="4" w:space="0" w:color="auto"/>
            </w:tcBorders>
          </w:tcPr>
          <w:p w14:paraId="74B315B8" w14:textId="77777777" w:rsidR="00C060BE" w:rsidRPr="0077558D" w:rsidRDefault="00C060BE" w:rsidP="000337C7">
            <w:pPr>
              <w:pStyle w:val="FSCtblMRL1"/>
            </w:pPr>
            <w:r w:rsidRPr="0077558D">
              <w:t>Sorghum</w:t>
            </w:r>
            <w:r>
              <w:t>, grain</w:t>
            </w:r>
          </w:p>
        </w:tc>
        <w:tc>
          <w:tcPr>
            <w:tcW w:w="1020" w:type="dxa"/>
            <w:tcBorders>
              <w:bottom w:val="single" w:sz="4" w:space="0" w:color="auto"/>
            </w:tcBorders>
          </w:tcPr>
          <w:p w14:paraId="155529DC" w14:textId="77777777" w:rsidR="00C060BE" w:rsidRPr="0077558D" w:rsidRDefault="00C060BE" w:rsidP="000337C7">
            <w:pPr>
              <w:pStyle w:val="FSCtblMRL2"/>
            </w:pPr>
            <w:r w:rsidRPr="0077558D">
              <w:t>0.2</w:t>
            </w:r>
          </w:p>
        </w:tc>
      </w:tr>
    </w:tbl>
    <w:p w14:paraId="78B5E508" w14:textId="77777777" w:rsidR="00C060BE" w:rsidRDefault="00C060BE" w:rsidP="00C060BE">
      <w:pPr>
        <w:pStyle w:val="FSCtblMRL1"/>
        <w:rPr>
          <w:rFonts w:eastAsiaTheme="minorHAnsi"/>
        </w:rPr>
      </w:pPr>
    </w:p>
    <w:p w14:paraId="75206E4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87AF3F0" w14:textId="77777777" w:rsidTr="000337C7">
        <w:trPr>
          <w:cantSplit/>
        </w:trPr>
        <w:tc>
          <w:tcPr>
            <w:tcW w:w="4422" w:type="dxa"/>
            <w:gridSpan w:val="2"/>
            <w:tcBorders>
              <w:top w:val="single" w:sz="4" w:space="0" w:color="auto"/>
            </w:tcBorders>
          </w:tcPr>
          <w:p w14:paraId="78344654" w14:textId="77777777" w:rsidR="00C060BE" w:rsidRPr="0077558D" w:rsidRDefault="00C060BE" w:rsidP="000337C7">
            <w:pPr>
              <w:pStyle w:val="FSCtblh3"/>
            </w:pPr>
            <w:r w:rsidRPr="0077558D">
              <w:t>Agvet chemical:  Propamocarb</w:t>
            </w:r>
          </w:p>
        </w:tc>
      </w:tr>
      <w:tr w:rsidR="00C060BE" w:rsidRPr="0077558D" w14:paraId="709551B4" w14:textId="77777777" w:rsidTr="000337C7">
        <w:trPr>
          <w:cantSplit/>
        </w:trPr>
        <w:tc>
          <w:tcPr>
            <w:tcW w:w="4422" w:type="dxa"/>
            <w:gridSpan w:val="2"/>
            <w:tcBorders>
              <w:bottom w:val="single" w:sz="4" w:space="0" w:color="auto"/>
            </w:tcBorders>
          </w:tcPr>
          <w:p w14:paraId="6FECF58F" w14:textId="77777777" w:rsidR="00C060BE" w:rsidRPr="0077558D" w:rsidRDefault="00C060BE" w:rsidP="000337C7">
            <w:pPr>
              <w:pStyle w:val="FSCtblh4"/>
            </w:pPr>
            <w:r w:rsidRPr="0077558D">
              <w:t>Permitted residue:  Propamocarb (base)</w:t>
            </w:r>
          </w:p>
        </w:tc>
      </w:tr>
      <w:tr w:rsidR="00C060BE" w:rsidRPr="0077558D" w14:paraId="057C7355" w14:textId="77777777" w:rsidTr="000337C7">
        <w:trPr>
          <w:cantSplit/>
        </w:trPr>
        <w:tc>
          <w:tcPr>
            <w:tcW w:w="3402" w:type="dxa"/>
          </w:tcPr>
          <w:p w14:paraId="2B6C4FD1"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753ECE47" w14:textId="77777777" w:rsidR="00C060BE" w:rsidRPr="0077558D" w:rsidRDefault="00C060BE" w:rsidP="000337C7">
            <w:pPr>
              <w:pStyle w:val="FSCtblMRL2"/>
            </w:pPr>
            <w:r w:rsidRPr="0077558D">
              <w:t>30</w:t>
            </w:r>
          </w:p>
        </w:tc>
      </w:tr>
      <w:tr w:rsidR="00C060BE" w:rsidRPr="0077558D" w14:paraId="691CC750" w14:textId="77777777" w:rsidTr="000337C7">
        <w:trPr>
          <w:cantSplit/>
        </w:trPr>
        <w:tc>
          <w:tcPr>
            <w:tcW w:w="3402" w:type="dxa"/>
          </w:tcPr>
          <w:p w14:paraId="126128F9" w14:textId="77777777" w:rsidR="00C060BE" w:rsidRPr="0077558D" w:rsidRDefault="00C060BE" w:rsidP="000337C7">
            <w:pPr>
              <w:pStyle w:val="FSCtblMRL1"/>
            </w:pPr>
            <w:r>
              <w:t>Broccoli, Chinese (Gai lan)</w:t>
            </w:r>
          </w:p>
        </w:tc>
        <w:tc>
          <w:tcPr>
            <w:tcW w:w="1020" w:type="dxa"/>
          </w:tcPr>
          <w:p w14:paraId="346D8890" w14:textId="77777777" w:rsidR="00C060BE" w:rsidRPr="0077558D" w:rsidRDefault="00C060BE" w:rsidP="000337C7">
            <w:pPr>
              <w:pStyle w:val="FSCtblMRL2"/>
            </w:pPr>
            <w:r>
              <w:t>30</w:t>
            </w:r>
          </w:p>
        </w:tc>
      </w:tr>
      <w:tr w:rsidR="00C060BE" w:rsidRPr="0077558D" w14:paraId="342ADA37" w14:textId="77777777" w:rsidTr="000337C7">
        <w:trPr>
          <w:cantSplit/>
        </w:trPr>
        <w:tc>
          <w:tcPr>
            <w:tcW w:w="3402" w:type="dxa"/>
          </w:tcPr>
          <w:p w14:paraId="10174173" w14:textId="77777777" w:rsidR="00C060BE" w:rsidRPr="0077558D" w:rsidRDefault="00C060BE" w:rsidP="000337C7">
            <w:pPr>
              <w:pStyle w:val="FSCtblMRL1"/>
            </w:pPr>
            <w:r w:rsidRPr="0077558D">
              <w:t xml:space="preserve">Bulb vegetables [except </w:t>
            </w:r>
            <w:r>
              <w:t xml:space="preserve">chives; </w:t>
            </w:r>
            <w:r w:rsidRPr="0077558D">
              <w:t>onion, bulb]</w:t>
            </w:r>
          </w:p>
        </w:tc>
        <w:tc>
          <w:tcPr>
            <w:tcW w:w="1020" w:type="dxa"/>
          </w:tcPr>
          <w:p w14:paraId="67369624" w14:textId="77777777" w:rsidR="00C060BE" w:rsidRPr="0077558D" w:rsidRDefault="00C060BE" w:rsidP="000337C7">
            <w:pPr>
              <w:pStyle w:val="FSCtblMRL2"/>
            </w:pPr>
            <w:r w:rsidRPr="0077558D">
              <w:t>30</w:t>
            </w:r>
          </w:p>
        </w:tc>
      </w:tr>
      <w:tr w:rsidR="00C060BE" w:rsidRPr="0077558D" w14:paraId="01DA037A" w14:textId="77777777" w:rsidTr="000337C7">
        <w:trPr>
          <w:cantSplit/>
        </w:trPr>
        <w:tc>
          <w:tcPr>
            <w:tcW w:w="3402" w:type="dxa"/>
          </w:tcPr>
          <w:p w14:paraId="6B024279" w14:textId="77777777" w:rsidR="00C060BE" w:rsidRPr="0077558D" w:rsidRDefault="00C060BE" w:rsidP="000337C7">
            <w:pPr>
              <w:pStyle w:val="FSCtblMRL1"/>
            </w:pPr>
            <w:r>
              <w:t>Chinese cabbage (Pe-tsai)</w:t>
            </w:r>
          </w:p>
        </w:tc>
        <w:tc>
          <w:tcPr>
            <w:tcW w:w="1020" w:type="dxa"/>
          </w:tcPr>
          <w:p w14:paraId="50BD1BA2" w14:textId="77777777" w:rsidR="00C060BE" w:rsidRPr="0077558D" w:rsidRDefault="00C060BE" w:rsidP="000337C7">
            <w:pPr>
              <w:pStyle w:val="FSCtblMRL2"/>
            </w:pPr>
            <w:r>
              <w:t>70</w:t>
            </w:r>
          </w:p>
        </w:tc>
      </w:tr>
      <w:tr w:rsidR="00C060BE" w:rsidRPr="0077558D" w14:paraId="6446FE97" w14:textId="77777777" w:rsidTr="000337C7">
        <w:trPr>
          <w:cantSplit/>
        </w:trPr>
        <w:tc>
          <w:tcPr>
            <w:tcW w:w="3402" w:type="dxa"/>
          </w:tcPr>
          <w:p w14:paraId="23C408D5" w14:textId="77777777" w:rsidR="00C060BE" w:rsidRDefault="00C060BE" w:rsidP="000337C7">
            <w:pPr>
              <w:pStyle w:val="FSCtblMRL1"/>
            </w:pPr>
            <w:r>
              <w:t>Chives</w:t>
            </w:r>
          </w:p>
        </w:tc>
        <w:tc>
          <w:tcPr>
            <w:tcW w:w="1020" w:type="dxa"/>
          </w:tcPr>
          <w:p w14:paraId="32939EFC" w14:textId="77777777" w:rsidR="00C060BE" w:rsidRPr="0077558D" w:rsidRDefault="00C060BE" w:rsidP="000337C7">
            <w:pPr>
              <w:pStyle w:val="FSCtblMRL2"/>
            </w:pPr>
            <w:r>
              <w:t>30</w:t>
            </w:r>
          </w:p>
        </w:tc>
      </w:tr>
      <w:tr w:rsidR="00C060BE" w:rsidRPr="0077558D" w14:paraId="61BA978E" w14:textId="77777777" w:rsidTr="000337C7">
        <w:trPr>
          <w:cantSplit/>
        </w:trPr>
        <w:tc>
          <w:tcPr>
            <w:tcW w:w="3402" w:type="dxa"/>
          </w:tcPr>
          <w:p w14:paraId="12A1C6EB" w14:textId="77777777" w:rsidR="00C060BE" w:rsidRPr="0077558D" w:rsidRDefault="00C060BE" w:rsidP="000337C7">
            <w:pPr>
              <w:pStyle w:val="FSCtblMRL1"/>
            </w:pPr>
            <w:r>
              <w:t>Fennel, bulb</w:t>
            </w:r>
          </w:p>
        </w:tc>
        <w:tc>
          <w:tcPr>
            <w:tcW w:w="1020" w:type="dxa"/>
          </w:tcPr>
          <w:p w14:paraId="6358D39A" w14:textId="77777777" w:rsidR="00C060BE" w:rsidRPr="0077558D" w:rsidRDefault="00C060BE" w:rsidP="000337C7">
            <w:pPr>
              <w:pStyle w:val="FSCtblMRL2"/>
              <w:rPr>
                <w:szCs w:val="18"/>
              </w:rPr>
            </w:pPr>
            <w:r>
              <w:rPr>
                <w:szCs w:val="18"/>
              </w:rPr>
              <w:t>30</w:t>
            </w:r>
          </w:p>
        </w:tc>
      </w:tr>
      <w:tr w:rsidR="00C060BE" w:rsidRPr="0077558D" w14:paraId="0AC1C308" w14:textId="77777777" w:rsidTr="000337C7">
        <w:trPr>
          <w:cantSplit/>
        </w:trPr>
        <w:tc>
          <w:tcPr>
            <w:tcW w:w="3402" w:type="dxa"/>
          </w:tcPr>
          <w:p w14:paraId="4E550FE8" w14:textId="77777777" w:rsidR="00C060BE" w:rsidRPr="0077558D" w:rsidRDefault="00C060BE" w:rsidP="000337C7">
            <w:pPr>
              <w:pStyle w:val="FSCtblMRL1"/>
            </w:pPr>
            <w:r>
              <w:t>Fungi, edible (except mushrooms)</w:t>
            </w:r>
          </w:p>
        </w:tc>
        <w:tc>
          <w:tcPr>
            <w:tcW w:w="1020" w:type="dxa"/>
          </w:tcPr>
          <w:p w14:paraId="305011A5" w14:textId="77777777" w:rsidR="00C060BE" w:rsidRPr="0077558D" w:rsidRDefault="00C060BE" w:rsidP="000337C7">
            <w:pPr>
              <w:pStyle w:val="FSCtblMRL2"/>
            </w:pPr>
            <w:r>
              <w:t>T0.3</w:t>
            </w:r>
          </w:p>
        </w:tc>
      </w:tr>
      <w:tr w:rsidR="00C060BE" w:rsidRPr="0077558D" w14:paraId="125BA598" w14:textId="77777777" w:rsidTr="000337C7">
        <w:trPr>
          <w:cantSplit/>
        </w:trPr>
        <w:tc>
          <w:tcPr>
            <w:tcW w:w="3402" w:type="dxa"/>
          </w:tcPr>
          <w:p w14:paraId="4663C673"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7CC0FA9F" w14:textId="77777777" w:rsidR="00C060BE" w:rsidRPr="0077558D" w:rsidRDefault="00C060BE" w:rsidP="000337C7">
            <w:pPr>
              <w:pStyle w:val="FSCtblMRL2"/>
            </w:pPr>
            <w:r w:rsidRPr="0077558D">
              <w:t>70</w:t>
            </w:r>
          </w:p>
        </w:tc>
      </w:tr>
      <w:tr w:rsidR="00C060BE" w:rsidRPr="0077558D" w14:paraId="7644B430" w14:textId="77777777" w:rsidTr="000337C7">
        <w:trPr>
          <w:cantSplit/>
        </w:trPr>
        <w:tc>
          <w:tcPr>
            <w:tcW w:w="3402" w:type="dxa"/>
          </w:tcPr>
          <w:p w14:paraId="60EC6732" w14:textId="77777777" w:rsidR="00C060BE" w:rsidRPr="0077558D" w:rsidRDefault="00C060BE" w:rsidP="000337C7">
            <w:pPr>
              <w:pStyle w:val="FSCtblMRL1"/>
            </w:pPr>
            <w:r>
              <w:t>Mushrooms</w:t>
            </w:r>
          </w:p>
        </w:tc>
        <w:tc>
          <w:tcPr>
            <w:tcW w:w="1020" w:type="dxa"/>
          </w:tcPr>
          <w:p w14:paraId="683FE518" w14:textId="77777777" w:rsidR="00C060BE" w:rsidRPr="0077558D" w:rsidRDefault="00C060BE" w:rsidP="000337C7">
            <w:pPr>
              <w:pStyle w:val="FSCtblMRL2"/>
            </w:pPr>
            <w:r>
              <w:t>T0.3</w:t>
            </w:r>
          </w:p>
        </w:tc>
      </w:tr>
      <w:tr w:rsidR="00C060BE" w:rsidRPr="0077558D" w14:paraId="2456B269" w14:textId="77777777" w:rsidTr="000337C7">
        <w:trPr>
          <w:cantSplit/>
        </w:trPr>
        <w:tc>
          <w:tcPr>
            <w:tcW w:w="3402" w:type="dxa"/>
            <w:tcBorders>
              <w:bottom w:val="single" w:sz="4" w:space="0" w:color="auto"/>
            </w:tcBorders>
          </w:tcPr>
          <w:p w14:paraId="44C199E9" w14:textId="77777777" w:rsidR="00C060BE" w:rsidRPr="0077558D" w:rsidRDefault="00C060BE" w:rsidP="000337C7">
            <w:pPr>
              <w:pStyle w:val="FSCtblMRL1"/>
            </w:pPr>
            <w:r>
              <w:t>Sweet corns</w:t>
            </w:r>
          </w:p>
        </w:tc>
        <w:tc>
          <w:tcPr>
            <w:tcW w:w="1020" w:type="dxa"/>
            <w:tcBorders>
              <w:bottom w:val="single" w:sz="4" w:space="0" w:color="auto"/>
            </w:tcBorders>
          </w:tcPr>
          <w:p w14:paraId="523A5EE1" w14:textId="77777777" w:rsidR="00C060BE" w:rsidRPr="0077558D" w:rsidRDefault="00C060BE" w:rsidP="000337C7">
            <w:pPr>
              <w:pStyle w:val="FSCtblMRL2"/>
            </w:pPr>
            <w:r>
              <w:t>T0.3</w:t>
            </w:r>
          </w:p>
        </w:tc>
      </w:tr>
    </w:tbl>
    <w:p w14:paraId="2D07235D" w14:textId="77777777" w:rsidR="00C060BE" w:rsidRPr="0077558D" w:rsidRDefault="00C060BE" w:rsidP="00C060BE">
      <w:pPr>
        <w:pStyle w:val="FSCtblMRL1"/>
        <w:rPr>
          <w:rFonts w:eastAsiaTheme="minorHAnsi"/>
        </w:rPr>
      </w:pPr>
    </w:p>
    <w:p w14:paraId="05E469A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222AE12" w14:textId="77777777" w:rsidTr="000337C7">
        <w:trPr>
          <w:cantSplit/>
        </w:trPr>
        <w:tc>
          <w:tcPr>
            <w:tcW w:w="4422" w:type="dxa"/>
            <w:gridSpan w:val="2"/>
            <w:tcBorders>
              <w:top w:val="single" w:sz="4" w:space="0" w:color="auto"/>
            </w:tcBorders>
          </w:tcPr>
          <w:p w14:paraId="26B4D380" w14:textId="77777777" w:rsidR="00C060BE" w:rsidRPr="0077558D" w:rsidRDefault="00C060BE" w:rsidP="000337C7">
            <w:pPr>
              <w:pStyle w:val="FSCtblh3"/>
            </w:pPr>
            <w:r w:rsidRPr="0077558D">
              <w:t>Agvet chemical:  Propaquizafop</w:t>
            </w:r>
          </w:p>
        </w:tc>
      </w:tr>
      <w:tr w:rsidR="00C060BE" w:rsidRPr="0077558D" w14:paraId="50BF6B0B" w14:textId="77777777" w:rsidTr="000337C7">
        <w:trPr>
          <w:cantSplit/>
        </w:trPr>
        <w:tc>
          <w:tcPr>
            <w:tcW w:w="4422" w:type="dxa"/>
            <w:gridSpan w:val="2"/>
            <w:tcBorders>
              <w:bottom w:val="single" w:sz="4" w:space="0" w:color="auto"/>
            </w:tcBorders>
          </w:tcPr>
          <w:p w14:paraId="077C907B" w14:textId="77777777" w:rsidR="00C060BE" w:rsidRPr="0077558D" w:rsidRDefault="00C060BE" w:rsidP="000337C7">
            <w:pPr>
              <w:pStyle w:val="FSCtblh4"/>
            </w:pPr>
            <w:r w:rsidRPr="0077558D">
              <w:t>Permitted residue:  Propaquizafop and acid and oxophenoxy metabolites, measured as 6-chloro-2-methoxyquinoxaline, expressed as propaquizafop</w:t>
            </w:r>
          </w:p>
        </w:tc>
      </w:tr>
      <w:tr w:rsidR="00C060BE" w:rsidRPr="0077558D" w14:paraId="763AD662" w14:textId="77777777" w:rsidTr="000337C7">
        <w:trPr>
          <w:cantSplit/>
        </w:trPr>
        <w:tc>
          <w:tcPr>
            <w:tcW w:w="3402" w:type="dxa"/>
            <w:tcBorders>
              <w:top w:val="single" w:sz="4" w:space="0" w:color="auto"/>
              <w:bottom w:val="single" w:sz="4" w:space="0" w:color="auto"/>
            </w:tcBorders>
          </w:tcPr>
          <w:p w14:paraId="5A7A63D8" w14:textId="77777777" w:rsidR="00C060BE" w:rsidRPr="0077558D" w:rsidRDefault="00C060BE" w:rsidP="000337C7">
            <w:pPr>
              <w:pStyle w:val="FSCtblMRL1"/>
            </w:pPr>
            <w:r w:rsidRPr="0077558D">
              <w:t>Pulses</w:t>
            </w:r>
            <w:r>
              <w:t xml:space="preserve"> [except vetch]</w:t>
            </w:r>
          </w:p>
        </w:tc>
        <w:tc>
          <w:tcPr>
            <w:tcW w:w="1020" w:type="dxa"/>
            <w:tcBorders>
              <w:top w:val="single" w:sz="4" w:space="0" w:color="auto"/>
              <w:bottom w:val="single" w:sz="4" w:space="0" w:color="auto"/>
            </w:tcBorders>
          </w:tcPr>
          <w:p w14:paraId="245544BD" w14:textId="77777777" w:rsidR="00C060BE" w:rsidRPr="0077558D" w:rsidRDefault="00C060BE" w:rsidP="000337C7">
            <w:pPr>
              <w:pStyle w:val="FSCtblMRL2"/>
            </w:pPr>
            <w:r w:rsidRPr="0077558D">
              <w:t>*0.05</w:t>
            </w:r>
          </w:p>
        </w:tc>
      </w:tr>
    </w:tbl>
    <w:p w14:paraId="4A3F51A1" w14:textId="77777777" w:rsidR="00C060BE" w:rsidRDefault="00C060BE" w:rsidP="00C060BE">
      <w:pPr>
        <w:pStyle w:val="FSCtblMRL1"/>
        <w:rPr>
          <w:rFonts w:eastAsiaTheme="minorHAnsi"/>
        </w:rPr>
      </w:pPr>
    </w:p>
    <w:p w14:paraId="7A2B7A3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62DEE6D" w14:textId="77777777" w:rsidTr="000337C7">
        <w:trPr>
          <w:cantSplit/>
        </w:trPr>
        <w:tc>
          <w:tcPr>
            <w:tcW w:w="4422" w:type="dxa"/>
            <w:gridSpan w:val="2"/>
            <w:tcBorders>
              <w:top w:val="single" w:sz="4" w:space="0" w:color="auto"/>
            </w:tcBorders>
          </w:tcPr>
          <w:p w14:paraId="70FC3298" w14:textId="77777777" w:rsidR="00C060BE" w:rsidRPr="0077558D" w:rsidRDefault="00C060BE" w:rsidP="000337C7">
            <w:pPr>
              <w:pStyle w:val="FSCtblh3"/>
            </w:pPr>
            <w:r w:rsidRPr="0077558D">
              <w:t>Agvet chemical:  Propargite</w:t>
            </w:r>
          </w:p>
        </w:tc>
      </w:tr>
      <w:tr w:rsidR="00C060BE" w:rsidRPr="0077558D" w14:paraId="2BBA2AEB" w14:textId="77777777" w:rsidTr="000337C7">
        <w:trPr>
          <w:cantSplit/>
        </w:trPr>
        <w:tc>
          <w:tcPr>
            <w:tcW w:w="4422" w:type="dxa"/>
            <w:gridSpan w:val="2"/>
            <w:tcBorders>
              <w:bottom w:val="single" w:sz="4" w:space="0" w:color="auto"/>
            </w:tcBorders>
          </w:tcPr>
          <w:p w14:paraId="7B209327" w14:textId="77777777" w:rsidR="00C060BE" w:rsidRPr="0077558D" w:rsidRDefault="00C060BE" w:rsidP="000337C7">
            <w:pPr>
              <w:pStyle w:val="FSCtblh4"/>
            </w:pPr>
            <w:r w:rsidRPr="0077558D">
              <w:t>Permitted residue:  Propargite</w:t>
            </w:r>
          </w:p>
        </w:tc>
      </w:tr>
      <w:tr w:rsidR="00C060BE" w:rsidRPr="0077558D" w14:paraId="39CAFCE2" w14:textId="77777777" w:rsidTr="000337C7">
        <w:trPr>
          <w:cantSplit/>
        </w:trPr>
        <w:tc>
          <w:tcPr>
            <w:tcW w:w="3402" w:type="dxa"/>
          </w:tcPr>
          <w:p w14:paraId="200D34A4"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Pr>
          <w:p w14:paraId="35A9450E" w14:textId="77777777" w:rsidR="00C060BE" w:rsidRPr="0077558D" w:rsidRDefault="00C060BE" w:rsidP="000337C7">
            <w:pPr>
              <w:pStyle w:val="FSCtblMRL2"/>
            </w:pPr>
            <w:r w:rsidRPr="0077558D">
              <w:t>3</w:t>
            </w:r>
          </w:p>
        </w:tc>
      </w:tr>
      <w:tr w:rsidR="00C060BE" w:rsidRPr="0077558D" w14:paraId="3487042C" w14:textId="77777777" w:rsidTr="000337C7">
        <w:trPr>
          <w:cantSplit/>
        </w:trPr>
        <w:tc>
          <w:tcPr>
            <w:tcW w:w="3402" w:type="dxa"/>
            <w:tcBorders>
              <w:bottom w:val="single" w:sz="4" w:space="0" w:color="auto"/>
            </w:tcBorders>
          </w:tcPr>
          <w:p w14:paraId="3B5438ED" w14:textId="77777777" w:rsidR="00C060BE" w:rsidRPr="0077558D" w:rsidRDefault="00C060BE" w:rsidP="000337C7">
            <w:pPr>
              <w:pStyle w:val="FSCtblMRL1"/>
            </w:pPr>
            <w:r>
              <w:t>Sweet corns</w:t>
            </w:r>
          </w:p>
        </w:tc>
        <w:tc>
          <w:tcPr>
            <w:tcW w:w="1020" w:type="dxa"/>
            <w:tcBorders>
              <w:bottom w:val="single" w:sz="4" w:space="0" w:color="auto"/>
            </w:tcBorders>
          </w:tcPr>
          <w:p w14:paraId="2918B93C" w14:textId="77777777" w:rsidR="00C060BE" w:rsidRPr="0077558D" w:rsidRDefault="00C060BE" w:rsidP="000337C7">
            <w:pPr>
              <w:pStyle w:val="FSCtblMRL2"/>
            </w:pPr>
            <w:r>
              <w:t>3</w:t>
            </w:r>
          </w:p>
        </w:tc>
      </w:tr>
    </w:tbl>
    <w:p w14:paraId="3AB7C980" w14:textId="77777777" w:rsidR="00C060BE" w:rsidRDefault="00C060BE" w:rsidP="00C060BE">
      <w:pPr>
        <w:pStyle w:val="FSCtblMRL1"/>
        <w:rPr>
          <w:rFonts w:eastAsiaTheme="minorHAnsi"/>
        </w:rPr>
      </w:pPr>
    </w:p>
    <w:p w14:paraId="37BA123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98C2414" w14:textId="77777777" w:rsidTr="000337C7">
        <w:trPr>
          <w:cantSplit/>
        </w:trPr>
        <w:tc>
          <w:tcPr>
            <w:tcW w:w="4422" w:type="dxa"/>
            <w:gridSpan w:val="2"/>
            <w:tcBorders>
              <w:top w:val="single" w:sz="4" w:space="0" w:color="auto"/>
            </w:tcBorders>
          </w:tcPr>
          <w:p w14:paraId="78596BDE" w14:textId="77777777" w:rsidR="00C060BE" w:rsidRPr="0077558D" w:rsidRDefault="00C060BE" w:rsidP="000337C7">
            <w:pPr>
              <w:pStyle w:val="FSCtblh3"/>
            </w:pPr>
            <w:r w:rsidRPr="0077558D">
              <w:t>Agvet chemical:  Propazine</w:t>
            </w:r>
          </w:p>
        </w:tc>
      </w:tr>
      <w:tr w:rsidR="00C060BE" w:rsidRPr="0077558D" w14:paraId="27D3A274" w14:textId="77777777" w:rsidTr="000337C7">
        <w:trPr>
          <w:cantSplit/>
        </w:trPr>
        <w:tc>
          <w:tcPr>
            <w:tcW w:w="4422" w:type="dxa"/>
            <w:gridSpan w:val="2"/>
            <w:tcBorders>
              <w:bottom w:val="single" w:sz="4" w:space="0" w:color="auto"/>
            </w:tcBorders>
          </w:tcPr>
          <w:p w14:paraId="3050D3A1" w14:textId="77777777" w:rsidR="00C060BE" w:rsidRPr="0077558D" w:rsidRDefault="00C060BE" w:rsidP="000337C7">
            <w:pPr>
              <w:pStyle w:val="FSCtblh4"/>
            </w:pPr>
            <w:r w:rsidRPr="0077558D">
              <w:t>Permitted residue:  Propazine</w:t>
            </w:r>
          </w:p>
        </w:tc>
      </w:tr>
      <w:tr w:rsidR="00C060BE" w:rsidRPr="0077558D" w14:paraId="0D0DB549" w14:textId="77777777" w:rsidTr="000337C7">
        <w:trPr>
          <w:cantSplit/>
        </w:trPr>
        <w:tc>
          <w:tcPr>
            <w:tcW w:w="3402" w:type="dxa"/>
            <w:tcBorders>
              <w:top w:val="single" w:sz="4" w:space="0" w:color="auto"/>
              <w:bottom w:val="single" w:sz="4" w:space="0" w:color="auto"/>
            </w:tcBorders>
          </w:tcPr>
          <w:p w14:paraId="7D0C033F" w14:textId="77777777" w:rsidR="00C060BE" w:rsidRPr="0077558D" w:rsidRDefault="00C060BE" w:rsidP="000337C7">
            <w:pPr>
              <w:pStyle w:val="FSCtblMRL1"/>
            </w:pPr>
            <w:r>
              <w:t>Sweet corns</w:t>
            </w:r>
          </w:p>
        </w:tc>
        <w:tc>
          <w:tcPr>
            <w:tcW w:w="1020" w:type="dxa"/>
            <w:tcBorders>
              <w:top w:val="single" w:sz="4" w:space="0" w:color="auto"/>
              <w:bottom w:val="single" w:sz="4" w:space="0" w:color="auto"/>
            </w:tcBorders>
          </w:tcPr>
          <w:p w14:paraId="50E57030" w14:textId="77777777" w:rsidR="00C060BE" w:rsidRPr="0077558D" w:rsidRDefault="00C060BE" w:rsidP="000337C7">
            <w:pPr>
              <w:pStyle w:val="FSCtblMRL2"/>
            </w:pPr>
            <w:r>
              <w:t>*0.1</w:t>
            </w:r>
          </w:p>
        </w:tc>
      </w:tr>
    </w:tbl>
    <w:p w14:paraId="61F06ECF" w14:textId="77777777" w:rsidR="00C060BE" w:rsidRDefault="00C060BE" w:rsidP="00C060BE">
      <w:pPr>
        <w:pStyle w:val="FSCtblMRL1"/>
        <w:rPr>
          <w:rFonts w:eastAsiaTheme="minorHAnsi"/>
        </w:rPr>
      </w:pPr>
    </w:p>
    <w:p w14:paraId="5FD7EB5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1007724" w14:textId="77777777" w:rsidTr="000337C7">
        <w:trPr>
          <w:cantSplit/>
        </w:trPr>
        <w:tc>
          <w:tcPr>
            <w:tcW w:w="4422" w:type="dxa"/>
            <w:gridSpan w:val="2"/>
            <w:tcBorders>
              <w:top w:val="single" w:sz="4" w:space="0" w:color="auto"/>
            </w:tcBorders>
          </w:tcPr>
          <w:p w14:paraId="796D4BC3" w14:textId="77777777" w:rsidR="00C060BE" w:rsidRPr="0077558D" w:rsidRDefault="00C060BE" w:rsidP="000337C7">
            <w:pPr>
              <w:pStyle w:val="FSCtblh3"/>
            </w:pPr>
            <w:r w:rsidRPr="0077558D">
              <w:t>Agvet chemical:  Propiconazole</w:t>
            </w:r>
          </w:p>
        </w:tc>
      </w:tr>
      <w:tr w:rsidR="00C060BE" w:rsidRPr="0077558D" w14:paraId="03BDD5C6" w14:textId="77777777" w:rsidTr="000337C7">
        <w:trPr>
          <w:cantSplit/>
        </w:trPr>
        <w:tc>
          <w:tcPr>
            <w:tcW w:w="4422" w:type="dxa"/>
            <w:gridSpan w:val="2"/>
            <w:tcBorders>
              <w:bottom w:val="single" w:sz="4" w:space="0" w:color="auto"/>
            </w:tcBorders>
          </w:tcPr>
          <w:p w14:paraId="39E7914C" w14:textId="77777777" w:rsidR="00C060BE" w:rsidRPr="0077558D" w:rsidRDefault="00C060BE" w:rsidP="000337C7">
            <w:pPr>
              <w:pStyle w:val="FSCtblh4"/>
            </w:pPr>
            <w:r w:rsidRPr="0077558D">
              <w:t>Permitted residue:  Propiconazole</w:t>
            </w:r>
          </w:p>
        </w:tc>
      </w:tr>
      <w:tr w:rsidR="00C060BE" w:rsidRPr="0077558D" w14:paraId="5A8F2FE2" w14:textId="77777777" w:rsidTr="000337C7">
        <w:trPr>
          <w:cantSplit/>
        </w:trPr>
        <w:tc>
          <w:tcPr>
            <w:tcW w:w="3402" w:type="dxa"/>
          </w:tcPr>
          <w:p w14:paraId="24BEB325" w14:textId="77777777" w:rsidR="00C060BE" w:rsidRPr="0077558D" w:rsidRDefault="00C060BE" w:rsidP="000337C7">
            <w:pPr>
              <w:pStyle w:val="FSCtblMRL1"/>
            </w:pPr>
            <w:r w:rsidRPr="0077558D">
              <w:t>Cereal grains</w:t>
            </w:r>
            <w:r>
              <w:t xml:space="preserve"> (except sweet corns)</w:t>
            </w:r>
          </w:p>
        </w:tc>
        <w:tc>
          <w:tcPr>
            <w:tcW w:w="1020" w:type="dxa"/>
          </w:tcPr>
          <w:p w14:paraId="42EB5E58" w14:textId="77777777" w:rsidR="00C060BE" w:rsidRPr="0077558D" w:rsidRDefault="00C060BE" w:rsidP="000337C7">
            <w:pPr>
              <w:pStyle w:val="FSCtblMRL2"/>
            </w:pPr>
            <w:r w:rsidRPr="0077558D">
              <w:t>*0.05</w:t>
            </w:r>
          </w:p>
        </w:tc>
      </w:tr>
      <w:tr w:rsidR="00C060BE" w:rsidRPr="0077558D" w14:paraId="173C32D9" w14:textId="77777777" w:rsidTr="000337C7">
        <w:trPr>
          <w:cantSplit/>
        </w:trPr>
        <w:tc>
          <w:tcPr>
            <w:tcW w:w="3402" w:type="dxa"/>
          </w:tcPr>
          <w:p w14:paraId="422CC9BE" w14:textId="77777777" w:rsidR="00C060BE" w:rsidRPr="0077558D" w:rsidRDefault="00C060BE" w:rsidP="000337C7">
            <w:pPr>
              <w:pStyle w:val="FSCtblMRL1"/>
            </w:pPr>
            <w:r w:rsidRPr="0077558D">
              <w:t>Citrus fruits</w:t>
            </w:r>
            <w:r>
              <w:t xml:space="preserve"> (except cumquats)</w:t>
            </w:r>
          </w:p>
        </w:tc>
        <w:tc>
          <w:tcPr>
            <w:tcW w:w="1020" w:type="dxa"/>
          </w:tcPr>
          <w:p w14:paraId="4B44534B" w14:textId="77777777" w:rsidR="00C060BE" w:rsidRPr="0077558D" w:rsidRDefault="00C060BE" w:rsidP="000337C7">
            <w:pPr>
              <w:pStyle w:val="FSCtblMRL2"/>
            </w:pPr>
            <w:r>
              <w:t>10</w:t>
            </w:r>
          </w:p>
        </w:tc>
      </w:tr>
      <w:tr w:rsidR="00C060BE" w:rsidRPr="0077558D" w14:paraId="2046A3B1" w14:textId="77777777" w:rsidTr="000337C7">
        <w:trPr>
          <w:cantSplit/>
        </w:trPr>
        <w:tc>
          <w:tcPr>
            <w:tcW w:w="3402" w:type="dxa"/>
          </w:tcPr>
          <w:p w14:paraId="7B77770F" w14:textId="77777777" w:rsidR="00C060BE" w:rsidRPr="0077558D" w:rsidRDefault="00C060BE" w:rsidP="000337C7">
            <w:pPr>
              <w:pStyle w:val="FSCtblMRL1"/>
            </w:pPr>
            <w:r w:rsidRPr="0077558D">
              <w:t xml:space="preserve">Gai </w:t>
            </w:r>
            <w:r>
              <w:t>Ian</w:t>
            </w:r>
          </w:p>
        </w:tc>
        <w:tc>
          <w:tcPr>
            <w:tcW w:w="1020" w:type="dxa"/>
          </w:tcPr>
          <w:p w14:paraId="311F7E8D" w14:textId="77777777" w:rsidR="00C060BE" w:rsidRPr="0077558D" w:rsidRDefault="00C060BE" w:rsidP="000337C7">
            <w:pPr>
              <w:pStyle w:val="FSCtblMRL2"/>
            </w:pPr>
            <w:r w:rsidRPr="0077558D">
              <w:t>T1</w:t>
            </w:r>
          </w:p>
        </w:tc>
      </w:tr>
      <w:tr w:rsidR="00C060BE" w:rsidRPr="0077558D" w14:paraId="11B8B16E" w14:textId="77777777" w:rsidTr="000337C7">
        <w:trPr>
          <w:cantSplit/>
        </w:trPr>
        <w:tc>
          <w:tcPr>
            <w:tcW w:w="3402" w:type="dxa"/>
            <w:tcBorders>
              <w:bottom w:val="single" w:sz="4" w:space="0" w:color="auto"/>
            </w:tcBorders>
          </w:tcPr>
          <w:p w14:paraId="5102872E" w14:textId="77777777" w:rsidR="00C060BE" w:rsidRPr="0077558D" w:rsidRDefault="00C060BE" w:rsidP="000337C7">
            <w:pPr>
              <w:pStyle w:val="FSCtblMRL1"/>
            </w:pPr>
            <w:r w:rsidRPr="0077558D">
              <w:rPr>
                <w:lang w:val="en-AU"/>
              </w:rPr>
              <w:t xml:space="preserve">Stone fruits [except </w:t>
            </w:r>
            <w:r>
              <w:t xml:space="preserve">jujube, Chinese; </w:t>
            </w:r>
            <w:r w:rsidRPr="0077558D">
              <w:rPr>
                <w:lang w:val="en-AU"/>
              </w:rPr>
              <w:t>plum (including prunes)]</w:t>
            </w:r>
          </w:p>
        </w:tc>
        <w:tc>
          <w:tcPr>
            <w:tcW w:w="1020" w:type="dxa"/>
            <w:tcBorders>
              <w:bottom w:val="single" w:sz="4" w:space="0" w:color="auto"/>
            </w:tcBorders>
          </w:tcPr>
          <w:p w14:paraId="6908CD4B" w14:textId="77777777" w:rsidR="00C060BE" w:rsidRPr="0077558D" w:rsidRDefault="00C060BE" w:rsidP="000337C7">
            <w:pPr>
              <w:pStyle w:val="FSCtblMRL2"/>
            </w:pPr>
            <w:r w:rsidRPr="0077558D">
              <w:rPr>
                <w:lang w:val="en-AU"/>
              </w:rPr>
              <w:t>4</w:t>
            </w:r>
          </w:p>
        </w:tc>
      </w:tr>
    </w:tbl>
    <w:p w14:paraId="757B941C" w14:textId="77777777" w:rsidR="00C060BE" w:rsidRDefault="00C060BE" w:rsidP="00C060BE">
      <w:pPr>
        <w:pStyle w:val="FSCtblMRL1"/>
        <w:rPr>
          <w:rFonts w:eastAsiaTheme="minorHAnsi"/>
        </w:rPr>
      </w:pPr>
    </w:p>
    <w:p w14:paraId="20EDFD7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D56E99A" w14:textId="77777777" w:rsidTr="000337C7">
        <w:trPr>
          <w:cantSplit/>
        </w:trPr>
        <w:tc>
          <w:tcPr>
            <w:tcW w:w="4422" w:type="dxa"/>
            <w:gridSpan w:val="2"/>
            <w:tcBorders>
              <w:top w:val="single" w:sz="4" w:space="0" w:color="auto"/>
            </w:tcBorders>
          </w:tcPr>
          <w:p w14:paraId="6522A669" w14:textId="77777777" w:rsidR="00C060BE" w:rsidRPr="0077558D" w:rsidRDefault="00C060BE" w:rsidP="000337C7">
            <w:pPr>
              <w:pStyle w:val="FSCtblh3"/>
            </w:pPr>
            <w:r w:rsidRPr="0077558D">
              <w:t>Agvet chemical:  Propyzamide</w:t>
            </w:r>
          </w:p>
        </w:tc>
      </w:tr>
      <w:tr w:rsidR="00C060BE" w:rsidRPr="0077558D" w14:paraId="39039F9C" w14:textId="77777777" w:rsidTr="000337C7">
        <w:trPr>
          <w:cantSplit/>
        </w:trPr>
        <w:tc>
          <w:tcPr>
            <w:tcW w:w="4422" w:type="dxa"/>
            <w:gridSpan w:val="2"/>
            <w:tcBorders>
              <w:bottom w:val="single" w:sz="4" w:space="0" w:color="auto"/>
            </w:tcBorders>
          </w:tcPr>
          <w:p w14:paraId="0A4CA286" w14:textId="77777777" w:rsidR="00C060BE" w:rsidRPr="0077558D" w:rsidRDefault="00C060BE" w:rsidP="000337C7">
            <w:pPr>
              <w:pStyle w:val="FSCtblh4"/>
            </w:pPr>
            <w:r w:rsidRPr="0077558D">
              <w:t>Permitted residue:  Propyzamide</w:t>
            </w:r>
          </w:p>
        </w:tc>
      </w:tr>
      <w:tr w:rsidR="00C060BE" w:rsidRPr="0077558D" w14:paraId="60C3FF7C" w14:textId="77777777" w:rsidTr="000337C7">
        <w:trPr>
          <w:cantSplit/>
        </w:trPr>
        <w:tc>
          <w:tcPr>
            <w:tcW w:w="3402" w:type="dxa"/>
            <w:tcBorders>
              <w:top w:val="single" w:sz="4" w:space="0" w:color="auto"/>
              <w:bottom w:val="single" w:sz="4" w:space="0" w:color="auto"/>
            </w:tcBorders>
          </w:tcPr>
          <w:p w14:paraId="5B0EEE99" w14:textId="77777777" w:rsidR="00C060BE" w:rsidRPr="0077558D" w:rsidRDefault="00C060BE" w:rsidP="000337C7">
            <w:pPr>
              <w:pStyle w:val="FSCtblMRL1"/>
            </w:pPr>
            <w:r w:rsidRPr="0077558D">
              <w:t>Pulses</w:t>
            </w:r>
            <w:r>
              <w:t xml:space="preserve"> [except vetch]</w:t>
            </w:r>
          </w:p>
        </w:tc>
        <w:tc>
          <w:tcPr>
            <w:tcW w:w="1020" w:type="dxa"/>
            <w:tcBorders>
              <w:top w:val="single" w:sz="4" w:space="0" w:color="auto"/>
              <w:bottom w:val="single" w:sz="4" w:space="0" w:color="auto"/>
            </w:tcBorders>
          </w:tcPr>
          <w:p w14:paraId="66E455FF" w14:textId="77777777" w:rsidR="00C060BE" w:rsidRPr="0077558D" w:rsidRDefault="00C060BE" w:rsidP="000337C7">
            <w:pPr>
              <w:pStyle w:val="FSCtblMRL2"/>
            </w:pPr>
            <w:r w:rsidRPr="0077558D">
              <w:rPr>
                <w:szCs w:val="18"/>
              </w:rPr>
              <w:t>*0.01</w:t>
            </w:r>
          </w:p>
        </w:tc>
      </w:tr>
    </w:tbl>
    <w:p w14:paraId="5A2D2ECF" w14:textId="77777777" w:rsidR="00C060BE" w:rsidRDefault="00C060BE" w:rsidP="00C060BE">
      <w:pPr>
        <w:pStyle w:val="FSCtblMRL1"/>
        <w:rPr>
          <w:rFonts w:eastAsiaTheme="minorHAnsi"/>
        </w:rPr>
      </w:pPr>
    </w:p>
    <w:p w14:paraId="1269913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A31DB4E" w14:textId="77777777" w:rsidTr="000337C7">
        <w:trPr>
          <w:cantSplit/>
        </w:trPr>
        <w:tc>
          <w:tcPr>
            <w:tcW w:w="4422" w:type="dxa"/>
            <w:gridSpan w:val="2"/>
            <w:tcBorders>
              <w:top w:val="single" w:sz="4" w:space="0" w:color="auto"/>
            </w:tcBorders>
          </w:tcPr>
          <w:p w14:paraId="76F4D8E6" w14:textId="77777777" w:rsidR="00C060BE" w:rsidRPr="0077558D" w:rsidRDefault="00C060BE" w:rsidP="000337C7">
            <w:pPr>
              <w:pStyle w:val="FSCtblh3"/>
            </w:pPr>
            <w:r w:rsidRPr="0077558D">
              <w:t>Agvet chemical:  Proquinazid</w:t>
            </w:r>
          </w:p>
        </w:tc>
      </w:tr>
      <w:tr w:rsidR="00C060BE" w:rsidRPr="0077558D" w14:paraId="67B8D9C8" w14:textId="77777777" w:rsidTr="000337C7">
        <w:trPr>
          <w:cantSplit/>
        </w:trPr>
        <w:tc>
          <w:tcPr>
            <w:tcW w:w="4422" w:type="dxa"/>
            <w:gridSpan w:val="2"/>
          </w:tcPr>
          <w:p w14:paraId="55B6FA9A" w14:textId="77777777" w:rsidR="00C060BE" w:rsidRPr="0077558D" w:rsidRDefault="00C060BE" w:rsidP="000337C7">
            <w:pPr>
              <w:pStyle w:val="FSCtblh4"/>
            </w:pPr>
            <w:r w:rsidRPr="0077558D">
              <w:t>Permitted residue—commodities of plant origin:  Proquinazid</w:t>
            </w:r>
          </w:p>
        </w:tc>
      </w:tr>
      <w:tr w:rsidR="00C060BE" w:rsidRPr="0077558D" w14:paraId="28E30EC1" w14:textId="77777777" w:rsidTr="000337C7">
        <w:trPr>
          <w:cantSplit/>
        </w:trPr>
        <w:tc>
          <w:tcPr>
            <w:tcW w:w="4422" w:type="dxa"/>
            <w:gridSpan w:val="2"/>
            <w:tcBorders>
              <w:bottom w:val="single" w:sz="4" w:space="0" w:color="auto"/>
            </w:tcBorders>
          </w:tcPr>
          <w:p w14:paraId="3987C6D1" w14:textId="77777777" w:rsidR="00C060BE" w:rsidRPr="0077558D" w:rsidRDefault="00C060BE" w:rsidP="000337C7">
            <w:pPr>
              <w:pStyle w:val="FSCtblh4"/>
            </w:pPr>
            <w:r w:rsidRPr="0077558D">
              <w:t>Permitted residue—commodities of animal origin:  Sum of proquinazid and 3-(6-iodo-4-oxo-3-propyl-3H-quinazolin-2-yloxy)propionic acid, expressed as proquinazid</w:t>
            </w:r>
          </w:p>
        </w:tc>
      </w:tr>
      <w:tr w:rsidR="00C060BE" w:rsidRPr="0077558D" w14:paraId="1677CEA0" w14:textId="77777777" w:rsidTr="000337C7">
        <w:trPr>
          <w:cantSplit/>
        </w:trPr>
        <w:tc>
          <w:tcPr>
            <w:tcW w:w="3402" w:type="dxa"/>
            <w:tcBorders>
              <w:top w:val="single" w:sz="4" w:space="0" w:color="auto"/>
              <w:bottom w:val="single" w:sz="4" w:space="0" w:color="auto"/>
            </w:tcBorders>
          </w:tcPr>
          <w:p w14:paraId="29B9B8E3" w14:textId="77777777" w:rsidR="00C060BE" w:rsidRPr="0077558D" w:rsidRDefault="00C060BE" w:rsidP="000337C7">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54F6ADD6" w14:textId="77777777" w:rsidR="00C060BE" w:rsidRPr="0077558D" w:rsidRDefault="00C060BE" w:rsidP="000337C7">
            <w:pPr>
              <w:pStyle w:val="FSCtblMRL2"/>
            </w:pPr>
            <w:r w:rsidRPr="0077558D">
              <w:t>0.3</w:t>
            </w:r>
          </w:p>
        </w:tc>
      </w:tr>
    </w:tbl>
    <w:p w14:paraId="0D3E8879" w14:textId="77777777" w:rsidR="00C060BE" w:rsidRDefault="00C060BE" w:rsidP="00C060BE">
      <w:pPr>
        <w:pStyle w:val="FSCtblMRL1"/>
        <w:rPr>
          <w:rFonts w:eastAsiaTheme="minorHAnsi"/>
        </w:rPr>
      </w:pPr>
    </w:p>
    <w:p w14:paraId="3306543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5847AC9" w14:textId="77777777" w:rsidTr="000337C7">
        <w:trPr>
          <w:cantSplit/>
        </w:trPr>
        <w:tc>
          <w:tcPr>
            <w:tcW w:w="4422" w:type="dxa"/>
            <w:gridSpan w:val="2"/>
            <w:tcBorders>
              <w:top w:val="single" w:sz="4" w:space="0" w:color="auto"/>
            </w:tcBorders>
          </w:tcPr>
          <w:p w14:paraId="14D975AF" w14:textId="77777777" w:rsidR="00C060BE" w:rsidRPr="0077558D" w:rsidRDefault="00C060BE" w:rsidP="000337C7">
            <w:pPr>
              <w:pStyle w:val="FSCtblh3"/>
            </w:pPr>
            <w:r w:rsidRPr="0077558D">
              <w:t>Agvet chemical:  Prosulfocarb</w:t>
            </w:r>
          </w:p>
        </w:tc>
      </w:tr>
      <w:tr w:rsidR="00C060BE" w:rsidRPr="0077558D" w14:paraId="7783DF7E" w14:textId="77777777" w:rsidTr="000337C7">
        <w:trPr>
          <w:cantSplit/>
        </w:trPr>
        <w:tc>
          <w:tcPr>
            <w:tcW w:w="4422" w:type="dxa"/>
            <w:gridSpan w:val="2"/>
            <w:tcBorders>
              <w:bottom w:val="single" w:sz="4" w:space="0" w:color="auto"/>
            </w:tcBorders>
          </w:tcPr>
          <w:p w14:paraId="76676468" w14:textId="77777777" w:rsidR="00C060BE" w:rsidRPr="0077558D" w:rsidRDefault="00C060BE" w:rsidP="000337C7">
            <w:pPr>
              <w:pStyle w:val="FSCtblh4"/>
            </w:pPr>
            <w:r w:rsidRPr="0077558D">
              <w:t>Permitted residue:  Prosulfocarb</w:t>
            </w:r>
          </w:p>
        </w:tc>
      </w:tr>
      <w:tr w:rsidR="00C060BE" w:rsidRPr="0077558D" w14:paraId="05CF1AE6" w14:textId="77777777" w:rsidTr="000337C7">
        <w:trPr>
          <w:cantSplit/>
        </w:trPr>
        <w:tc>
          <w:tcPr>
            <w:tcW w:w="3402" w:type="dxa"/>
            <w:tcBorders>
              <w:top w:val="single" w:sz="4" w:space="0" w:color="auto"/>
              <w:bottom w:val="single" w:sz="4" w:space="0" w:color="auto"/>
            </w:tcBorders>
          </w:tcPr>
          <w:p w14:paraId="1921CC67" w14:textId="77777777" w:rsidR="00C060BE" w:rsidRPr="0077558D" w:rsidRDefault="00C060BE" w:rsidP="000337C7">
            <w:pPr>
              <w:pStyle w:val="FSCtblMRL1"/>
            </w:pPr>
            <w:r w:rsidRPr="0077558D">
              <w:t>Pulses</w:t>
            </w:r>
            <w:r>
              <w:t xml:space="preserve"> [except vetch]</w:t>
            </w:r>
          </w:p>
        </w:tc>
        <w:tc>
          <w:tcPr>
            <w:tcW w:w="1020" w:type="dxa"/>
            <w:tcBorders>
              <w:top w:val="single" w:sz="4" w:space="0" w:color="auto"/>
              <w:bottom w:val="single" w:sz="4" w:space="0" w:color="auto"/>
            </w:tcBorders>
          </w:tcPr>
          <w:p w14:paraId="40AB46FC" w14:textId="77777777" w:rsidR="00C060BE" w:rsidRPr="0077558D" w:rsidRDefault="00C060BE" w:rsidP="000337C7">
            <w:pPr>
              <w:pStyle w:val="FSCtblMRL2"/>
            </w:pPr>
            <w:r w:rsidRPr="0077558D">
              <w:t>*0.01</w:t>
            </w:r>
          </w:p>
        </w:tc>
      </w:tr>
    </w:tbl>
    <w:p w14:paraId="7547ABDD" w14:textId="77777777" w:rsidR="00C060BE" w:rsidRDefault="00C060BE" w:rsidP="00C060BE">
      <w:pPr>
        <w:pStyle w:val="FSCtblMRL1"/>
        <w:rPr>
          <w:rFonts w:eastAsiaTheme="minorHAnsi"/>
        </w:rPr>
      </w:pPr>
    </w:p>
    <w:p w14:paraId="599933F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DDF94E7" w14:textId="77777777" w:rsidTr="000337C7">
        <w:trPr>
          <w:cantSplit/>
        </w:trPr>
        <w:tc>
          <w:tcPr>
            <w:tcW w:w="4422" w:type="dxa"/>
            <w:gridSpan w:val="2"/>
            <w:tcBorders>
              <w:top w:val="single" w:sz="4" w:space="0" w:color="auto"/>
            </w:tcBorders>
          </w:tcPr>
          <w:p w14:paraId="656BA681" w14:textId="77777777" w:rsidR="00C060BE" w:rsidRPr="0077558D" w:rsidRDefault="00C060BE" w:rsidP="000337C7">
            <w:pPr>
              <w:pStyle w:val="FSCtblh3"/>
            </w:pPr>
            <w:r w:rsidRPr="0077558D">
              <w:lastRenderedPageBreak/>
              <w:t>Agvet chemical:  Prothioconazole</w:t>
            </w:r>
          </w:p>
        </w:tc>
      </w:tr>
      <w:tr w:rsidR="00C060BE" w:rsidRPr="0077558D" w14:paraId="4A81F4F6" w14:textId="77777777" w:rsidTr="000337C7">
        <w:trPr>
          <w:cantSplit/>
        </w:trPr>
        <w:tc>
          <w:tcPr>
            <w:tcW w:w="4422" w:type="dxa"/>
            <w:gridSpan w:val="2"/>
          </w:tcPr>
          <w:p w14:paraId="35604D4B" w14:textId="77777777" w:rsidR="00C060BE" w:rsidRPr="0077558D" w:rsidRDefault="00C060BE" w:rsidP="000337C7">
            <w:pPr>
              <w:pStyle w:val="FSCtblh4"/>
            </w:pPr>
            <w:r w:rsidRPr="0077558D">
              <w:rPr>
                <w:iCs/>
              </w:rPr>
              <w:t>Permitted residue—commodities of plant origin</w:t>
            </w:r>
            <w:r w:rsidRPr="0077558D">
              <w:t>:  Sum of prothioconazole and prothioconazole desthio (2-(1-chlorocyclopropyl)-1-(2-chlorophenyl)-3-(1</w:t>
            </w:r>
            <w:r w:rsidRPr="0077558D">
              <w:rPr>
                <w:i w:val="0"/>
              </w:rPr>
              <w:t>H</w:t>
            </w:r>
            <w:r w:rsidRPr="0077558D">
              <w:t>-1,2,4-triazol-1-yl)-propan-2-ol), expressed as prothioconazole</w:t>
            </w:r>
          </w:p>
        </w:tc>
      </w:tr>
      <w:tr w:rsidR="00C060BE" w:rsidRPr="0077558D" w14:paraId="5AABAFBA" w14:textId="77777777" w:rsidTr="000337C7">
        <w:trPr>
          <w:cantSplit/>
        </w:trPr>
        <w:tc>
          <w:tcPr>
            <w:tcW w:w="4422" w:type="dxa"/>
            <w:gridSpan w:val="2"/>
            <w:tcBorders>
              <w:bottom w:val="single" w:sz="4" w:space="0" w:color="auto"/>
            </w:tcBorders>
          </w:tcPr>
          <w:p w14:paraId="769F5C7A" w14:textId="77777777" w:rsidR="00C060BE" w:rsidRPr="0077558D" w:rsidRDefault="00C060BE" w:rsidP="000337C7">
            <w:pPr>
              <w:pStyle w:val="FSCtblh4"/>
            </w:pPr>
            <w:r w:rsidRPr="0077558D">
              <w:t>Permitted residue—commodities of animal origin:  Sum of prothioconazole, prothioconazole desthio (2-(1-chlorocyclopropyl)-1-(2-chlorophenyl)-3-(1</w:t>
            </w:r>
            <w:r w:rsidRPr="0077558D">
              <w:rPr>
                <w:i w:val="0"/>
              </w:rPr>
              <w:t>H-</w:t>
            </w:r>
            <w:r w:rsidRPr="0077558D">
              <w:t>1,2,4-triazol-1-yl)-propan-2-ol), prothioconazole-3-hydroxy-desthio (2-(1-chlorocyclopropyl)-1-(2-chloro-3-hydroxyphenyl)-3-(1</w:t>
            </w:r>
            <w:r w:rsidRPr="0077558D">
              <w:rPr>
                <w:i w:val="0"/>
              </w:rPr>
              <w:t>H</w:t>
            </w:r>
            <w:r w:rsidRPr="0077558D">
              <w:t>-1,2,4-triazol-1-yl)-propan-2-ol) and prothioconazole-4-hydroxy-desthio (2-(1-chlorocyclopropyl)-1-(2-chloro-4-hydroxyphenyl)-3-(1</w:t>
            </w:r>
            <w:r w:rsidRPr="0077558D">
              <w:rPr>
                <w:i w:val="0"/>
              </w:rPr>
              <w:t>H</w:t>
            </w:r>
            <w:r w:rsidRPr="0077558D">
              <w:t xml:space="preserve">-1,2,4-triazol-1-yl)-propan-2-ol), expressed as prothioconazole </w:t>
            </w:r>
          </w:p>
        </w:tc>
      </w:tr>
      <w:tr w:rsidR="00C060BE" w:rsidRPr="0077558D" w14:paraId="6E34CF21" w14:textId="77777777" w:rsidTr="000337C7">
        <w:trPr>
          <w:cantSplit/>
        </w:trPr>
        <w:tc>
          <w:tcPr>
            <w:tcW w:w="3402" w:type="dxa"/>
          </w:tcPr>
          <w:p w14:paraId="078152B5" w14:textId="77777777" w:rsidR="00C060BE" w:rsidRPr="0077558D" w:rsidRDefault="00C060BE" w:rsidP="000337C7">
            <w:pPr>
              <w:pStyle w:val="FSCtblMRL1"/>
            </w:pPr>
            <w:r w:rsidRPr="0077558D">
              <w:t>Cereal grains</w:t>
            </w:r>
            <w:r>
              <w:t xml:space="preserve"> (except sweet corns)</w:t>
            </w:r>
          </w:p>
        </w:tc>
        <w:tc>
          <w:tcPr>
            <w:tcW w:w="1020" w:type="dxa"/>
          </w:tcPr>
          <w:p w14:paraId="074E9EF5" w14:textId="77777777" w:rsidR="00C060BE" w:rsidRPr="0077558D" w:rsidRDefault="00C060BE" w:rsidP="000337C7">
            <w:pPr>
              <w:pStyle w:val="FSCtblMRL2"/>
            </w:pPr>
            <w:r w:rsidRPr="0077558D">
              <w:t>0.3</w:t>
            </w:r>
          </w:p>
        </w:tc>
      </w:tr>
      <w:tr w:rsidR="00C060BE" w:rsidRPr="0077558D" w14:paraId="1E18C26E" w14:textId="77777777" w:rsidTr="000337C7">
        <w:trPr>
          <w:cantSplit/>
        </w:trPr>
        <w:tc>
          <w:tcPr>
            <w:tcW w:w="3402" w:type="dxa"/>
            <w:tcBorders>
              <w:bottom w:val="single" w:sz="4" w:space="0" w:color="auto"/>
            </w:tcBorders>
          </w:tcPr>
          <w:p w14:paraId="7AFB12AE"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0D089A6B" w14:textId="77777777" w:rsidR="00C060BE" w:rsidRPr="0077558D" w:rsidRDefault="00C060BE" w:rsidP="000337C7">
            <w:pPr>
              <w:pStyle w:val="FSCtblMRL2"/>
            </w:pPr>
            <w:r w:rsidRPr="0077558D">
              <w:t>T0.7</w:t>
            </w:r>
          </w:p>
        </w:tc>
      </w:tr>
    </w:tbl>
    <w:p w14:paraId="36E7BB58" w14:textId="77777777" w:rsidR="00C060BE" w:rsidRDefault="00C060BE" w:rsidP="00C060BE">
      <w:pPr>
        <w:pStyle w:val="FSCtblMRL1"/>
        <w:rPr>
          <w:rFonts w:eastAsiaTheme="minorHAnsi"/>
        </w:rPr>
      </w:pPr>
    </w:p>
    <w:p w14:paraId="730B0073"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0A1EB3F" w14:textId="77777777" w:rsidTr="000337C7">
        <w:trPr>
          <w:cantSplit/>
        </w:trPr>
        <w:tc>
          <w:tcPr>
            <w:tcW w:w="4422" w:type="dxa"/>
            <w:gridSpan w:val="2"/>
            <w:tcBorders>
              <w:top w:val="single" w:sz="4" w:space="0" w:color="auto"/>
            </w:tcBorders>
          </w:tcPr>
          <w:p w14:paraId="081D21AF" w14:textId="77777777" w:rsidR="00C060BE" w:rsidRPr="0077558D" w:rsidRDefault="00C060BE" w:rsidP="000337C7">
            <w:pPr>
              <w:pStyle w:val="FSCtblh3"/>
            </w:pPr>
            <w:r w:rsidRPr="0077558D">
              <w:t>Agvet chemical:  Prothiofos</w:t>
            </w:r>
          </w:p>
        </w:tc>
      </w:tr>
      <w:tr w:rsidR="00C060BE" w:rsidRPr="0077558D" w14:paraId="03DA8856" w14:textId="77777777" w:rsidTr="000337C7">
        <w:trPr>
          <w:cantSplit/>
        </w:trPr>
        <w:tc>
          <w:tcPr>
            <w:tcW w:w="4422" w:type="dxa"/>
            <w:gridSpan w:val="2"/>
            <w:tcBorders>
              <w:bottom w:val="single" w:sz="4" w:space="0" w:color="auto"/>
            </w:tcBorders>
          </w:tcPr>
          <w:p w14:paraId="3ECAC453" w14:textId="77777777" w:rsidR="00C060BE" w:rsidRPr="0077558D" w:rsidRDefault="00C060BE" w:rsidP="000337C7">
            <w:pPr>
              <w:pStyle w:val="FSCtblh4"/>
            </w:pPr>
            <w:r w:rsidRPr="0077558D">
              <w:t>Permitted residue:  Prothiofos</w:t>
            </w:r>
          </w:p>
        </w:tc>
      </w:tr>
      <w:tr w:rsidR="00C060BE" w:rsidRPr="0077558D" w14:paraId="235D5D9F" w14:textId="77777777" w:rsidTr="000337C7">
        <w:trPr>
          <w:cantSplit/>
        </w:trPr>
        <w:tc>
          <w:tcPr>
            <w:tcW w:w="3402" w:type="dxa"/>
          </w:tcPr>
          <w:p w14:paraId="71ACF918"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13DD1438" w14:textId="77777777" w:rsidR="00C060BE" w:rsidRPr="0077558D" w:rsidRDefault="00C060BE" w:rsidP="000337C7">
            <w:pPr>
              <w:pStyle w:val="FSCtblMRL2"/>
            </w:pPr>
            <w:r w:rsidRPr="0077558D">
              <w:t>0.2</w:t>
            </w:r>
          </w:p>
        </w:tc>
      </w:tr>
      <w:tr w:rsidR="00C060BE" w:rsidRPr="0077558D" w14:paraId="4BF99B91" w14:textId="77777777" w:rsidTr="000337C7">
        <w:trPr>
          <w:cantSplit/>
        </w:trPr>
        <w:tc>
          <w:tcPr>
            <w:tcW w:w="3402" w:type="dxa"/>
            <w:tcBorders>
              <w:bottom w:val="single" w:sz="4" w:space="0" w:color="auto"/>
            </w:tcBorders>
          </w:tcPr>
          <w:p w14:paraId="4FDD55DB" w14:textId="77777777" w:rsidR="00C060BE" w:rsidRPr="0077558D" w:rsidRDefault="00C060BE" w:rsidP="000337C7">
            <w:pPr>
              <w:pStyle w:val="FSCtblMRL1"/>
            </w:pPr>
            <w:r>
              <w:t>Broccoli, Chinese (Gai lan)</w:t>
            </w:r>
          </w:p>
        </w:tc>
        <w:tc>
          <w:tcPr>
            <w:tcW w:w="1020" w:type="dxa"/>
            <w:tcBorders>
              <w:bottom w:val="single" w:sz="4" w:space="0" w:color="auto"/>
            </w:tcBorders>
          </w:tcPr>
          <w:p w14:paraId="79339C21" w14:textId="77777777" w:rsidR="00C060BE" w:rsidRPr="0077558D" w:rsidRDefault="00C060BE" w:rsidP="000337C7">
            <w:pPr>
              <w:pStyle w:val="FSCtblMRL2"/>
            </w:pPr>
            <w:r>
              <w:t>0.2</w:t>
            </w:r>
          </w:p>
        </w:tc>
      </w:tr>
      <w:tr w:rsidR="00C060BE" w:rsidRPr="0077558D" w14:paraId="2466B9CA" w14:textId="77777777" w:rsidTr="000337C7">
        <w:trPr>
          <w:cantSplit/>
        </w:trPr>
        <w:tc>
          <w:tcPr>
            <w:tcW w:w="3402" w:type="dxa"/>
            <w:tcBorders>
              <w:top w:val="single" w:sz="4" w:space="0" w:color="auto"/>
              <w:bottom w:val="single" w:sz="4" w:space="0" w:color="auto"/>
            </w:tcBorders>
          </w:tcPr>
          <w:p w14:paraId="41D1F400" w14:textId="77777777" w:rsidR="00C060BE" w:rsidRDefault="00C060BE" w:rsidP="000337C7">
            <w:pPr>
              <w:pStyle w:val="FSCtblMRL1"/>
            </w:pPr>
          </w:p>
          <w:p w14:paraId="2E8A742D" w14:textId="77777777" w:rsidR="00C060BE" w:rsidRPr="0077558D" w:rsidRDefault="00C060BE" w:rsidP="000337C7">
            <w:pPr>
              <w:pStyle w:val="FSCtblMRL1"/>
            </w:pPr>
          </w:p>
        </w:tc>
        <w:tc>
          <w:tcPr>
            <w:tcW w:w="1020" w:type="dxa"/>
            <w:tcBorders>
              <w:top w:val="single" w:sz="4" w:space="0" w:color="auto"/>
              <w:bottom w:val="single" w:sz="4" w:space="0" w:color="auto"/>
            </w:tcBorders>
          </w:tcPr>
          <w:p w14:paraId="1097A377" w14:textId="77777777" w:rsidR="00C060BE" w:rsidRPr="0077558D" w:rsidRDefault="00C060BE" w:rsidP="000337C7">
            <w:pPr>
              <w:pStyle w:val="FSCtblMRL2"/>
            </w:pPr>
          </w:p>
        </w:tc>
      </w:tr>
      <w:tr w:rsidR="00C060BE" w:rsidRPr="0077558D" w14:paraId="4F5A05A0" w14:textId="77777777" w:rsidTr="000337C7">
        <w:trPr>
          <w:cantSplit/>
        </w:trPr>
        <w:tc>
          <w:tcPr>
            <w:tcW w:w="4422" w:type="dxa"/>
            <w:gridSpan w:val="2"/>
            <w:tcBorders>
              <w:top w:val="single" w:sz="4" w:space="0" w:color="auto"/>
            </w:tcBorders>
          </w:tcPr>
          <w:p w14:paraId="13F23EA5" w14:textId="77777777" w:rsidR="00C060BE" w:rsidRPr="0077558D" w:rsidRDefault="00C060BE" w:rsidP="000337C7">
            <w:pPr>
              <w:pStyle w:val="FSCtblh3"/>
            </w:pPr>
            <w:r w:rsidRPr="0077558D">
              <w:t xml:space="preserve">Agvet chemical:  </w:t>
            </w:r>
            <w:r w:rsidRPr="0077558D">
              <w:rPr>
                <w:lang w:val="en-US"/>
              </w:rPr>
              <w:t>Pydiflumetofen</w:t>
            </w:r>
          </w:p>
        </w:tc>
      </w:tr>
      <w:tr w:rsidR="00C060BE" w:rsidRPr="0077558D" w14:paraId="6CD62E50" w14:textId="77777777" w:rsidTr="000337C7">
        <w:trPr>
          <w:cantSplit/>
        </w:trPr>
        <w:tc>
          <w:tcPr>
            <w:tcW w:w="4422" w:type="dxa"/>
            <w:gridSpan w:val="2"/>
            <w:tcBorders>
              <w:bottom w:val="single" w:sz="4" w:space="0" w:color="auto"/>
            </w:tcBorders>
          </w:tcPr>
          <w:p w14:paraId="4B96A21E" w14:textId="77777777" w:rsidR="00C060BE" w:rsidRPr="0077558D" w:rsidRDefault="00C060BE" w:rsidP="000337C7">
            <w:pPr>
              <w:pStyle w:val="FSCtblh4"/>
            </w:pPr>
            <w:r w:rsidRPr="0077558D">
              <w:t xml:space="preserve">Permitted residue:  </w:t>
            </w:r>
            <w:r w:rsidRPr="0077558D">
              <w:rPr>
                <w:lang w:val="en-US"/>
              </w:rPr>
              <w:t>Pydiflumetofen</w:t>
            </w:r>
          </w:p>
        </w:tc>
      </w:tr>
      <w:tr w:rsidR="00C060BE" w:rsidRPr="0077558D" w14:paraId="39334546" w14:textId="77777777" w:rsidTr="000337C7">
        <w:trPr>
          <w:cantSplit/>
        </w:trPr>
        <w:tc>
          <w:tcPr>
            <w:tcW w:w="3402" w:type="dxa"/>
          </w:tcPr>
          <w:p w14:paraId="6FBBB5F6"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0F4084CC" w14:textId="77777777" w:rsidR="00C060BE" w:rsidRPr="0077558D" w:rsidRDefault="00C060BE" w:rsidP="000337C7">
            <w:pPr>
              <w:pStyle w:val="FSCtblMRL2"/>
            </w:pPr>
            <w:r w:rsidRPr="0077558D">
              <w:rPr>
                <w:rFonts w:eastAsia="Helvetica"/>
              </w:rPr>
              <w:t>0.5</w:t>
            </w:r>
          </w:p>
        </w:tc>
      </w:tr>
      <w:tr w:rsidR="00C060BE" w:rsidRPr="0077558D" w14:paraId="7A4D6B3C" w14:textId="77777777" w:rsidTr="000337C7">
        <w:trPr>
          <w:cantSplit/>
        </w:trPr>
        <w:tc>
          <w:tcPr>
            <w:tcW w:w="3402" w:type="dxa"/>
          </w:tcPr>
          <w:p w14:paraId="7EF56CFC" w14:textId="77777777" w:rsidR="00C060BE" w:rsidRPr="0077558D" w:rsidRDefault="00C060BE" w:rsidP="000337C7">
            <w:pPr>
              <w:pStyle w:val="FSCtblMRL1"/>
            </w:pPr>
            <w:r w:rsidRPr="0077558D">
              <w:t>Brassica leafy vegetables</w:t>
            </w:r>
            <w:r>
              <w:t xml:space="preserve"> ( except broccoli, Chinese (Gai lan))</w:t>
            </w:r>
          </w:p>
        </w:tc>
        <w:tc>
          <w:tcPr>
            <w:tcW w:w="1020" w:type="dxa"/>
          </w:tcPr>
          <w:p w14:paraId="28630898" w14:textId="77777777" w:rsidR="00C060BE" w:rsidRPr="0077558D" w:rsidRDefault="00C060BE" w:rsidP="000337C7">
            <w:pPr>
              <w:pStyle w:val="FSCtblMRL2"/>
            </w:pPr>
            <w:r>
              <w:rPr>
                <w:rFonts w:eastAsia="Helvetica"/>
              </w:rPr>
              <w:t>15</w:t>
            </w:r>
          </w:p>
        </w:tc>
      </w:tr>
      <w:tr w:rsidR="00C060BE" w:rsidRPr="0077558D" w14:paraId="577CF031" w14:textId="77777777" w:rsidTr="000337C7">
        <w:trPr>
          <w:cantSplit/>
        </w:trPr>
        <w:tc>
          <w:tcPr>
            <w:tcW w:w="3402" w:type="dxa"/>
          </w:tcPr>
          <w:p w14:paraId="0717C999" w14:textId="77777777" w:rsidR="00C060BE" w:rsidRPr="0077558D" w:rsidRDefault="00C060BE" w:rsidP="000337C7">
            <w:pPr>
              <w:pStyle w:val="FSCtblMRL1"/>
            </w:pPr>
            <w:r>
              <w:t>Broccoli, Chinese (Gai lan)</w:t>
            </w:r>
          </w:p>
        </w:tc>
        <w:tc>
          <w:tcPr>
            <w:tcW w:w="1020" w:type="dxa"/>
          </w:tcPr>
          <w:p w14:paraId="369D9C2B" w14:textId="77777777" w:rsidR="00C060BE" w:rsidRDefault="00C060BE" w:rsidP="000337C7">
            <w:pPr>
              <w:pStyle w:val="FSCtblMRL2"/>
              <w:rPr>
                <w:rFonts w:eastAsia="Helvetica"/>
              </w:rPr>
            </w:pPr>
            <w:r>
              <w:rPr>
                <w:rFonts w:eastAsia="Helvetica"/>
              </w:rPr>
              <w:t>0.5</w:t>
            </w:r>
          </w:p>
        </w:tc>
      </w:tr>
      <w:tr w:rsidR="00C060BE" w:rsidRPr="0077558D" w14:paraId="6B49DD3C" w14:textId="77777777" w:rsidTr="000337C7">
        <w:trPr>
          <w:cantSplit/>
        </w:trPr>
        <w:tc>
          <w:tcPr>
            <w:tcW w:w="3402" w:type="dxa"/>
          </w:tcPr>
          <w:p w14:paraId="6F176815" w14:textId="77777777" w:rsidR="00C060BE" w:rsidRPr="0077558D" w:rsidRDefault="00C060BE" w:rsidP="000337C7">
            <w:pPr>
              <w:pStyle w:val="FSCtblMRL1"/>
            </w:pPr>
            <w:r w:rsidRPr="0077558D">
              <w:t>Cereal grains [except maize</w:t>
            </w:r>
            <w:r>
              <w:t xml:space="preserve">, </w:t>
            </w:r>
            <w:r w:rsidRPr="0077558D">
              <w:t xml:space="preserve"> popcorn</w:t>
            </w:r>
            <w:r>
              <w:t xml:space="preserve"> and sweet corns</w:t>
            </w:r>
            <w:r w:rsidRPr="0077558D">
              <w:t>]</w:t>
            </w:r>
          </w:p>
        </w:tc>
        <w:tc>
          <w:tcPr>
            <w:tcW w:w="1020" w:type="dxa"/>
          </w:tcPr>
          <w:p w14:paraId="7000D720" w14:textId="77777777" w:rsidR="00C060BE" w:rsidRPr="0077558D" w:rsidRDefault="00C060BE" w:rsidP="000337C7">
            <w:pPr>
              <w:pStyle w:val="FSCtblMRL2"/>
            </w:pPr>
            <w:r w:rsidRPr="0077558D">
              <w:rPr>
                <w:rFonts w:eastAsia="Helvetica"/>
              </w:rPr>
              <w:t>T3</w:t>
            </w:r>
          </w:p>
        </w:tc>
      </w:tr>
      <w:tr w:rsidR="00C060BE" w:rsidRPr="0077558D" w14:paraId="23D18D8D" w14:textId="77777777" w:rsidTr="000337C7">
        <w:trPr>
          <w:cantSplit/>
        </w:trPr>
        <w:tc>
          <w:tcPr>
            <w:tcW w:w="3402" w:type="dxa"/>
          </w:tcPr>
          <w:p w14:paraId="0BB93552" w14:textId="77777777" w:rsidR="00C060BE" w:rsidRPr="0077558D" w:rsidRDefault="00C060BE" w:rsidP="000337C7">
            <w:pPr>
              <w:pStyle w:val="FSCtblMRL1"/>
            </w:pPr>
            <w:r>
              <w:t>Chinese cabbage (Pe-tsai)</w:t>
            </w:r>
          </w:p>
        </w:tc>
        <w:tc>
          <w:tcPr>
            <w:tcW w:w="1020" w:type="dxa"/>
          </w:tcPr>
          <w:p w14:paraId="5B3F3B44" w14:textId="77777777" w:rsidR="00C060BE" w:rsidRPr="0077558D" w:rsidRDefault="00C060BE" w:rsidP="000337C7">
            <w:pPr>
              <w:pStyle w:val="FSCtblMRL2"/>
              <w:rPr>
                <w:rFonts w:eastAsia="Helvetica"/>
              </w:rPr>
            </w:pPr>
            <w:r>
              <w:rPr>
                <w:rFonts w:eastAsia="Helvetica"/>
              </w:rPr>
              <w:t>T30</w:t>
            </w:r>
          </w:p>
        </w:tc>
      </w:tr>
      <w:tr w:rsidR="00C060BE" w:rsidRPr="0077558D" w14:paraId="5261D974" w14:textId="77777777" w:rsidTr="000337C7">
        <w:trPr>
          <w:cantSplit/>
        </w:trPr>
        <w:tc>
          <w:tcPr>
            <w:tcW w:w="3402" w:type="dxa"/>
          </w:tcPr>
          <w:p w14:paraId="393018A3" w14:textId="77777777" w:rsidR="00C060BE" w:rsidRPr="0077558D" w:rsidRDefault="00C060BE" w:rsidP="000337C7">
            <w:pPr>
              <w:pStyle w:val="FSCtblMRL1"/>
            </w:pPr>
            <w:r w:rsidRPr="0077558D">
              <w:t xml:space="preserve">Fruiting vegetables, other than cucurbits </w:t>
            </w:r>
          </w:p>
        </w:tc>
        <w:tc>
          <w:tcPr>
            <w:tcW w:w="1020" w:type="dxa"/>
          </w:tcPr>
          <w:p w14:paraId="052E0AD2" w14:textId="77777777" w:rsidR="00C060BE" w:rsidRPr="0077558D" w:rsidRDefault="00C060BE" w:rsidP="000337C7">
            <w:pPr>
              <w:pStyle w:val="FSCtblMRL2"/>
            </w:pPr>
            <w:r w:rsidRPr="0077558D">
              <w:rPr>
                <w:rFonts w:eastAsia="Helvetica"/>
              </w:rPr>
              <w:t>T0.7</w:t>
            </w:r>
          </w:p>
        </w:tc>
      </w:tr>
      <w:tr w:rsidR="00C060BE" w:rsidRPr="0077558D" w14:paraId="25E44010" w14:textId="77777777" w:rsidTr="000337C7">
        <w:trPr>
          <w:cantSplit/>
        </w:trPr>
        <w:tc>
          <w:tcPr>
            <w:tcW w:w="3402" w:type="dxa"/>
          </w:tcPr>
          <w:p w14:paraId="0EE015B4" w14:textId="77777777" w:rsidR="00C060BE" w:rsidRPr="0077558D" w:rsidRDefault="00C060BE" w:rsidP="000337C7">
            <w:pPr>
              <w:pStyle w:val="FSCtblMRL1"/>
            </w:pPr>
            <w:r>
              <w:t>Fungi, edible (except mushrooms)</w:t>
            </w:r>
          </w:p>
        </w:tc>
        <w:tc>
          <w:tcPr>
            <w:tcW w:w="1020" w:type="dxa"/>
          </w:tcPr>
          <w:p w14:paraId="45AD56B5" w14:textId="77777777" w:rsidR="00C060BE" w:rsidRPr="0077558D" w:rsidRDefault="00C060BE" w:rsidP="000337C7">
            <w:pPr>
              <w:pStyle w:val="FSCtblMRL2"/>
              <w:rPr>
                <w:rFonts w:eastAsia="Helvetica"/>
              </w:rPr>
            </w:pPr>
            <w:r>
              <w:rPr>
                <w:rFonts w:eastAsia="Helvetica"/>
              </w:rPr>
              <w:t>T0.7</w:t>
            </w:r>
          </w:p>
        </w:tc>
      </w:tr>
      <w:tr w:rsidR="00C060BE" w:rsidRPr="0077558D" w14:paraId="4608787B" w14:textId="77777777" w:rsidTr="000337C7">
        <w:trPr>
          <w:cantSplit/>
        </w:trPr>
        <w:tc>
          <w:tcPr>
            <w:tcW w:w="3402" w:type="dxa"/>
          </w:tcPr>
          <w:p w14:paraId="407A6547" w14:textId="77777777" w:rsidR="00C060BE" w:rsidRPr="0077558D" w:rsidRDefault="00C060BE" w:rsidP="000337C7">
            <w:pPr>
              <w:pStyle w:val="FSCtblMRL1"/>
            </w:pPr>
            <w:r w:rsidRPr="0077558D">
              <w:t>Leafy vegetables (except brassica leafy vegetables)</w:t>
            </w:r>
            <w:r>
              <w:t xml:space="preserve"> [except witloof chicory]</w:t>
            </w:r>
          </w:p>
        </w:tc>
        <w:tc>
          <w:tcPr>
            <w:tcW w:w="1020" w:type="dxa"/>
          </w:tcPr>
          <w:p w14:paraId="328C28DD" w14:textId="77777777" w:rsidR="00C060BE" w:rsidRPr="0077558D" w:rsidRDefault="00C060BE" w:rsidP="000337C7">
            <w:pPr>
              <w:pStyle w:val="FSCtblMRL2"/>
            </w:pPr>
            <w:r w:rsidRPr="0077558D">
              <w:rPr>
                <w:rFonts w:eastAsia="Helvetica"/>
              </w:rPr>
              <w:t>T30</w:t>
            </w:r>
          </w:p>
        </w:tc>
      </w:tr>
      <w:tr w:rsidR="00C060BE" w:rsidRPr="0077558D" w14:paraId="2268C78C" w14:textId="77777777" w:rsidTr="000337C7">
        <w:trPr>
          <w:cantSplit/>
        </w:trPr>
        <w:tc>
          <w:tcPr>
            <w:tcW w:w="3402" w:type="dxa"/>
          </w:tcPr>
          <w:p w14:paraId="4E02EA7D" w14:textId="77777777" w:rsidR="00C060BE" w:rsidRPr="0077558D" w:rsidRDefault="00C060BE" w:rsidP="000337C7">
            <w:pPr>
              <w:pStyle w:val="FSCtblMRL1"/>
            </w:pPr>
            <w:r w:rsidRPr="0077558D">
              <w:t>Pome fruits</w:t>
            </w:r>
            <w:r>
              <w:t xml:space="preserve"> (except Persimmon, Japanese)</w:t>
            </w:r>
          </w:p>
        </w:tc>
        <w:tc>
          <w:tcPr>
            <w:tcW w:w="1020" w:type="dxa"/>
          </w:tcPr>
          <w:p w14:paraId="60EA9526" w14:textId="77777777" w:rsidR="00C060BE" w:rsidRPr="0077558D" w:rsidRDefault="00C060BE" w:rsidP="000337C7">
            <w:pPr>
              <w:pStyle w:val="FSCtblMRL2"/>
            </w:pPr>
            <w:r w:rsidRPr="0077558D">
              <w:rPr>
                <w:rFonts w:eastAsia="Helvetica"/>
              </w:rPr>
              <w:t>T0.2</w:t>
            </w:r>
          </w:p>
        </w:tc>
      </w:tr>
      <w:tr w:rsidR="00C060BE" w:rsidRPr="0077558D" w14:paraId="711CFB9D" w14:textId="77777777" w:rsidTr="000337C7">
        <w:trPr>
          <w:cantSplit/>
        </w:trPr>
        <w:tc>
          <w:tcPr>
            <w:tcW w:w="3402" w:type="dxa"/>
          </w:tcPr>
          <w:p w14:paraId="28BBF930" w14:textId="77777777" w:rsidR="00C060BE" w:rsidRPr="0077558D" w:rsidRDefault="00C060BE" w:rsidP="000337C7">
            <w:pPr>
              <w:pStyle w:val="FSCtblMRL1"/>
            </w:pPr>
            <w:r w:rsidRPr="0077558D">
              <w:t>Pulses</w:t>
            </w:r>
            <w:r>
              <w:t xml:space="preserve"> [except vetch]</w:t>
            </w:r>
          </w:p>
        </w:tc>
        <w:tc>
          <w:tcPr>
            <w:tcW w:w="1020" w:type="dxa"/>
          </w:tcPr>
          <w:p w14:paraId="4E536A2C" w14:textId="77777777" w:rsidR="00C060BE" w:rsidRPr="0077558D" w:rsidRDefault="00C060BE" w:rsidP="000337C7">
            <w:pPr>
              <w:pStyle w:val="FSCtblMRL2"/>
            </w:pPr>
            <w:r w:rsidRPr="00EA5D00">
              <w:rPr>
                <w:rFonts w:eastAsia="Helvetica"/>
                <w:lang w:val="en-AU"/>
              </w:rPr>
              <w:t>0.4</w:t>
            </w:r>
          </w:p>
        </w:tc>
      </w:tr>
      <w:tr w:rsidR="00C060BE" w:rsidRPr="0077558D" w14:paraId="5C2A2BA0" w14:textId="77777777" w:rsidTr="000337C7">
        <w:trPr>
          <w:cantSplit/>
        </w:trPr>
        <w:tc>
          <w:tcPr>
            <w:tcW w:w="3402" w:type="dxa"/>
            <w:tcBorders>
              <w:bottom w:val="single" w:sz="4" w:space="0" w:color="auto"/>
            </w:tcBorders>
          </w:tcPr>
          <w:p w14:paraId="7FEDA9DF" w14:textId="77777777" w:rsidR="00C060BE" w:rsidRPr="0077558D" w:rsidRDefault="00C060BE" w:rsidP="000337C7">
            <w:pPr>
              <w:pStyle w:val="FSCtblMRL1"/>
            </w:pPr>
            <w:r>
              <w:t>Vetch</w:t>
            </w:r>
          </w:p>
        </w:tc>
        <w:tc>
          <w:tcPr>
            <w:tcW w:w="1020" w:type="dxa"/>
            <w:tcBorders>
              <w:bottom w:val="single" w:sz="4" w:space="0" w:color="auto"/>
            </w:tcBorders>
          </w:tcPr>
          <w:p w14:paraId="5B9AC952" w14:textId="77777777" w:rsidR="00C060BE" w:rsidRPr="0077558D" w:rsidRDefault="00C060BE" w:rsidP="000337C7">
            <w:pPr>
              <w:pStyle w:val="FSCtblMRL2"/>
              <w:rPr>
                <w:rFonts w:eastAsia="Helvetica"/>
              </w:rPr>
            </w:pPr>
            <w:r>
              <w:rPr>
                <w:rFonts w:eastAsia="Helvetica"/>
              </w:rPr>
              <w:t>T0.5</w:t>
            </w:r>
          </w:p>
        </w:tc>
      </w:tr>
    </w:tbl>
    <w:p w14:paraId="58D874FC" w14:textId="77777777" w:rsidR="00C060BE" w:rsidRDefault="00C060BE" w:rsidP="00C060BE">
      <w:pPr>
        <w:pStyle w:val="FSCtblMRL1"/>
        <w:rPr>
          <w:rFonts w:eastAsiaTheme="minorHAnsi"/>
        </w:rPr>
      </w:pPr>
    </w:p>
    <w:p w14:paraId="030CDBE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AD9E7E6" w14:textId="77777777" w:rsidTr="000337C7">
        <w:trPr>
          <w:cantSplit/>
        </w:trPr>
        <w:tc>
          <w:tcPr>
            <w:tcW w:w="4422" w:type="dxa"/>
            <w:gridSpan w:val="2"/>
            <w:tcBorders>
              <w:top w:val="single" w:sz="4" w:space="0" w:color="auto"/>
            </w:tcBorders>
          </w:tcPr>
          <w:p w14:paraId="1F5D56DC" w14:textId="77777777" w:rsidR="00C060BE" w:rsidRPr="0077558D" w:rsidRDefault="00C060BE" w:rsidP="000337C7">
            <w:pPr>
              <w:pStyle w:val="FSCtblh3"/>
            </w:pPr>
            <w:r w:rsidRPr="0077558D">
              <w:t>Agvet chemical:  Pymetrozine</w:t>
            </w:r>
          </w:p>
        </w:tc>
      </w:tr>
      <w:tr w:rsidR="00C060BE" w:rsidRPr="0077558D" w14:paraId="13494E72" w14:textId="77777777" w:rsidTr="000337C7">
        <w:trPr>
          <w:cantSplit/>
        </w:trPr>
        <w:tc>
          <w:tcPr>
            <w:tcW w:w="4422" w:type="dxa"/>
            <w:gridSpan w:val="2"/>
            <w:tcBorders>
              <w:bottom w:val="single" w:sz="4" w:space="0" w:color="auto"/>
            </w:tcBorders>
          </w:tcPr>
          <w:p w14:paraId="74A25950" w14:textId="77777777" w:rsidR="00C060BE" w:rsidRPr="0077558D" w:rsidRDefault="00C060BE" w:rsidP="000337C7">
            <w:pPr>
              <w:pStyle w:val="FSCtblh4"/>
            </w:pPr>
            <w:r w:rsidRPr="0077558D">
              <w:t>Permitted residue:  Pymetrozine</w:t>
            </w:r>
          </w:p>
        </w:tc>
      </w:tr>
      <w:tr w:rsidR="00C060BE" w:rsidRPr="0077558D" w14:paraId="54B8FCBC" w14:textId="77777777" w:rsidTr="000337C7">
        <w:trPr>
          <w:cantSplit/>
        </w:trPr>
        <w:tc>
          <w:tcPr>
            <w:tcW w:w="3402" w:type="dxa"/>
          </w:tcPr>
          <w:p w14:paraId="7E5332F8"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8D73FD7" w14:textId="77777777" w:rsidR="00C060BE" w:rsidRPr="0077558D" w:rsidRDefault="00C060BE" w:rsidP="000337C7">
            <w:pPr>
              <w:pStyle w:val="FSCtblMRL2"/>
            </w:pPr>
            <w:r w:rsidRPr="0077558D">
              <w:t>0.5</w:t>
            </w:r>
          </w:p>
        </w:tc>
      </w:tr>
      <w:tr w:rsidR="00C060BE" w:rsidRPr="0077558D" w14:paraId="0F9DA96B" w14:textId="77777777" w:rsidTr="000337C7">
        <w:trPr>
          <w:cantSplit/>
        </w:trPr>
        <w:tc>
          <w:tcPr>
            <w:tcW w:w="3402" w:type="dxa"/>
          </w:tcPr>
          <w:p w14:paraId="57C4AC23" w14:textId="77777777" w:rsidR="00C060BE" w:rsidRPr="0077558D" w:rsidRDefault="00C060BE" w:rsidP="000337C7">
            <w:pPr>
              <w:pStyle w:val="FSCtblMRL1"/>
            </w:pPr>
            <w:r>
              <w:t>Broccoli, Chinese (Gai lan)</w:t>
            </w:r>
          </w:p>
        </w:tc>
        <w:tc>
          <w:tcPr>
            <w:tcW w:w="1020" w:type="dxa"/>
          </w:tcPr>
          <w:p w14:paraId="2F0C8D83" w14:textId="77777777" w:rsidR="00C060BE" w:rsidRPr="0077558D" w:rsidRDefault="00C060BE" w:rsidP="000337C7">
            <w:pPr>
              <w:pStyle w:val="FSCtblMRL2"/>
            </w:pPr>
            <w:r>
              <w:t>0.5</w:t>
            </w:r>
          </w:p>
        </w:tc>
      </w:tr>
      <w:tr w:rsidR="00C060BE" w:rsidRPr="0077558D" w14:paraId="530FA3F1" w14:textId="77777777" w:rsidTr="000337C7">
        <w:trPr>
          <w:cantSplit/>
        </w:trPr>
        <w:tc>
          <w:tcPr>
            <w:tcW w:w="3402" w:type="dxa"/>
          </w:tcPr>
          <w:p w14:paraId="2E7924A5" w14:textId="77777777" w:rsidR="00C060BE" w:rsidRPr="0077558D" w:rsidRDefault="00C060BE" w:rsidP="000337C7">
            <w:pPr>
              <w:pStyle w:val="FSCtblMRL1"/>
            </w:pPr>
            <w:r>
              <w:t>Chinese cabbage (Pe-tsai)</w:t>
            </w:r>
          </w:p>
        </w:tc>
        <w:tc>
          <w:tcPr>
            <w:tcW w:w="1020" w:type="dxa"/>
          </w:tcPr>
          <w:p w14:paraId="787F9F4F" w14:textId="77777777" w:rsidR="00C060BE" w:rsidRPr="0077558D" w:rsidRDefault="00C060BE" w:rsidP="000337C7">
            <w:pPr>
              <w:pStyle w:val="FSCtblMRL2"/>
            </w:pPr>
            <w:r>
              <w:t>5</w:t>
            </w:r>
          </w:p>
        </w:tc>
      </w:tr>
      <w:tr w:rsidR="00C060BE" w:rsidRPr="0077558D" w14:paraId="7B551A2C" w14:textId="77777777" w:rsidTr="000337C7">
        <w:trPr>
          <w:cantSplit/>
        </w:trPr>
        <w:tc>
          <w:tcPr>
            <w:tcW w:w="3402" w:type="dxa"/>
          </w:tcPr>
          <w:p w14:paraId="1A113356" w14:textId="77777777" w:rsidR="00C060BE" w:rsidRPr="0077558D" w:rsidRDefault="00C060BE" w:rsidP="000337C7">
            <w:pPr>
              <w:pStyle w:val="FSCtblMRL1"/>
            </w:pPr>
            <w:r w:rsidRPr="0077558D">
              <w:lastRenderedPageBreak/>
              <w:t xml:space="preserve">Fruiting vegetables, other than cucurbits </w:t>
            </w:r>
          </w:p>
        </w:tc>
        <w:tc>
          <w:tcPr>
            <w:tcW w:w="1020" w:type="dxa"/>
          </w:tcPr>
          <w:p w14:paraId="20EB3B77" w14:textId="77777777" w:rsidR="00C060BE" w:rsidRPr="0077558D" w:rsidRDefault="00C060BE" w:rsidP="000337C7">
            <w:pPr>
              <w:pStyle w:val="FSCtblMRL2"/>
            </w:pPr>
            <w:r w:rsidRPr="0077558D">
              <w:t>0.5</w:t>
            </w:r>
          </w:p>
        </w:tc>
      </w:tr>
      <w:tr w:rsidR="00C060BE" w:rsidRPr="0077558D" w14:paraId="33B05726" w14:textId="77777777" w:rsidTr="000337C7">
        <w:trPr>
          <w:cantSplit/>
        </w:trPr>
        <w:tc>
          <w:tcPr>
            <w:tcW w:w="3402" w:type="dxa"/>
          </w:tcPr>
          <w:p w14:paraId="0AD9F0F0" w14:textId="77777777" w:rsidR="00C060BE" w:rsidRPr="0077558D" w:rsidRDefault="00C060BE" w:rsidP="000337C7">
            <w:pPr>
              <w:pStyle w:val="FSCtblMRL1"/>
            </w:pPr>
            <w:r>
              <w:t>Fungi, edible (except mushrooms)</w:t>
            </w:r>
          </w:p>
        </w:tc>
        <w:tc>
          <w:tcPr>
            <w:tcW w:w="1020" w:type="dxa"/>
          </w:tcPr>
          <w:p w14:paraId="65FCF0D7" w14:textId="77777777" w:rsidR="00C060BE" w:rsidRPr="0077558D" w:rsidRDefault="00C060BE" w:rsidP="000337C7">
            <w:pPr>
              <w:pStyle w:val="FSCtblMRL2"/>
            </w:pPr>
            <w:r>
              <w:t>0.5</w:t>
            </w:r>
          </w:p>
        </w:tc>
      </w:tr>
      <w:tr w:rsidR="00C060BE" w:rsidRPr="0077558D" w14:paraId="63F63EB5" w14:textId="77777777" w:rsidTr="000337C7">
        <w:trPr>
          <w:cantSplit/>
        </w:trPr>
        <w:tc>
          <w:tcPr>
            <w:tcW w:w="3402" w:type="dxa"/>
          </w:tcPr>
          <w:p w14:paraId="0F0C2DFD" w14:textId="77777777" w:rsidR="00C060BE" w:rsidRPr="0077558D" w:rsidRDefault="00C060BE" w:rsidP="000337C7">
            <w:pPr>
              <w:pStyle w:val="FSCtblMRL1"/>
            </w:pPr>
            <w:r w:rsidRPr="0077558D">
              <w:t xml:space="preserve">Leafy vegetables </w:t>
            </w:r>
            <w:r>
              <w:t xml:space="preserve">[except broccoli, Chinese (Gai lan); witloof chicory] </w:t>
            </w:r>
          </w:p>
        </w:tc>
        <w:tc>
          <w:tcPr>
            <w:tcW w:w="1020" w:type="dxa"/>
          </w:tcPr>
          <w:p w14:paraId="614D0CF0" w14:textId="77777777" w:rsidR="00C060BE" w:rsidRPr="0077558D" w:rsidRDefault="00C060BE" w:rsidP="000337C7">
            <w:pPr>
              <w:pStyle w:val="FSCtblMRL2"/>
            </w:pPr>
            <w:r w:rsidRPr="0077558D">
              <w:t>5</w:t>
            </w:r>
          </w:p>
        </w:tc>
      </w:tr>
      <w:tr w:rsidR="00C060BE" w:rsidRPr="0077558D" w14:paraId="184884AB" w14:textId="77777777" w:rsidTr="000337C7">
        <w:trPr>
          <w:cantSplit/>
        </w:trPr>
        <w:tc>
          <w:tcPr>
            <w:tcW w:w="3402" w:type="dxa"/>
            <w:tcBorders>
              <w:bottom w:val="single" w:sz="4" w:space="0" w:color="auto"/>
            </w:tcBorders>
          </w:tcPr>
          <w:p w14:paraId="78D098B1"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57EB090" w14:textId="77777777" w:rsidR="00C060BE" w:rsidRPr="0077558D" w:rsidRDefault="00C060BE" w:rsidP="000337C7">
            <w:pPr>
              <w:pStyle w:val="FSCtblMRL2"/>
            </w:pPr>
            <w:r w:rsidRPr="0077558D">
              <w:t>*0.05</w:t>
            </w:r>
          </w:p>
        </w:tc>
      </w:tr>
    </w:tbl>
    <w:p w14:paraId="31164D71" w14:textId="77777777" w:rsidR="00C060BE" w:rsidRPr="0077558D" w:rsidRDefault="00C060BE" w:rsidP="00C060BE">
      <w:pPr>
        <w:pStyle w:val="FSCtblMRL1"/>
        <w:rPr>
          <w:rFonts w:eastAsiaTheme="minorHAnsi"/>
        </w:rPr>
      </w:pPr>
    </w:p>
    <w:p w14:paraId="3FA5C02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63E79967" w14:textId="77777777" w:rsidTr="000337C7">
        <w:trPr>
          <w:cantSplit/>
        </w:trPr>
        <w:tc>
          <w:tcPr>
            <w:tcW w:w="4422" w:type="dxa"/>
            <w:gridSpan w:val="2"/>
            <w:tcBorders>
              <w:top w:val="single" w:sz="4" w:space="0" w:color="auto"/>
            </w:tcBorders>
          </w:tcPr>
          <w:p w14:paraId="54C9FC79" w14:textId="77777777" w:rsidR="00C060BE" w:rsidRPr="0077558D" w:rsidRDefault="00C060BE" w:rsidP="000337C7">
            <w:pPr>
              <w:pStyle w:val="FSCtblh3"/>
            </w:pPr>
            <w:r w:rsidRPr="0077558D">
              <w:t>Agvet chemical:  Pyraclostrobin</w:t>
            </w:r>
          </w:p>
        </w:tc>
      </w:tr>
      <w:tr w:rsidR="00C060BE" w:rsidRPr="0077558D" w14:paraId="3DB6FC5A" w14:textId="77777777" w:rsidTr="000337C7">
        <w:trPr>
          <w:cantSplit/>
        </w:trPr>
        <w:tc>
          <w:tcPr>
            <w:tcW w:w="4422" w:type="dxa"/>
            <w:gridSpan w:val="2"/>
          </w:tcPr>
          <w:p w14:paraId="46F4F064" w14:textId="77777777" w:rsidR="00C060BE" w:rsidRPr="0077558D" w:rsidRDefault="00C060BE" w:rsidP="000337C7">
            <w:pPr>
              <w:pStyle w:val="FSCtblh4"/>
            </w:pPr>
            <w:r w:rsidRPr="0077558D">
              <w:t>Permitted residue—commodities of plant origin:  Pyraclostrobin</w:t>
            </w:r>
          </w:p>
        </w:tc>
      </w:tr>
      <w:tr w:rsidR="00C060BE" w:rsidRPr="0077558D" w14:paraId="6D22F3F5" w14:textId="77777777" w:rsidTr="000337C7">
        <w:trPr>
          <w:cantSplit/>
        </w:trPr>
        <w:tc>
          <w:tcPr>
            <w:tcW w:w="4422" w:type="dxa"/>
            <w:gridSpan w:val="2"/>
            <w:tcBorders>
              <w:bottom w:val="single" w:sz="4" w:space="0" w:color="auto"/>
            </w:tcBorders>
          </w:tcPr>
          <w:p w14:paraId="2FFBE23C" w14:textId="77777777" w:rsidR="00C060BE" w:rsidRPr="0077558D" w:rsidRDefault="00C060BE" w:rsidP="000337C7">
            <w:pPr>
              <w:pStyle w:val="FSCtblh4"/>
            </w:pPr>
            <w:r w:rsidRPr="0077558D">
              <w:t>Permitted residue—commodities of animal origin:  Sum of pyraclostrobin and metabolites hydrolysed to 1-(4-chloro-phenyl)-1</w:t>
            </w:r>
            <w:r w:rsidRPr="0077558D">
              <w:rPr>
                <w:i w:val="0"/>
              </w:rPr>
              <w:t>H</w:t>
            </w:r>
            <w:r w:rsidRPr="0077558D">
              <w:t>-pyrazol-3-ol, expressed as pyraclostrobin</w:t>
            </w:r>
          </w:p>
        </w:tc>
      </w:tr>
      <w:tr w:rsidR="00C060BE" w:rsidRPr="0077558D" w14:paraId="783CE203" w14:textId="77777777" w:rsidTr="000337C7">
        <w:trPr>
          <w:cantSplit/>
        </w:trPr>
        <w:tc>
          <w:tcPr>
            <w:tcW w:w="3402" w:type="dxa"/>
          </w:tcPr>
          <w:p w14:paraId="70F5E7E0" w14:textId="77777777" w:rsidR="00C060BE" w:rsidRPr="0077558D" w:rsidRDefault="00C060BE" w:rsidP="000337C7">
            <w:pPr>
              <w:pStyle w:val="FSCtblMRL1"/>
            </w:pPr>
            <w:r>
              <w:t>Dry beans</w:t>
            </w:r>
          </w:p>
        </w:tc>
        <w:tc>
          <w:tcPr>
            <w:tcW w:w="1020" w:type="dxa"/>
          </w:tcPr>
          <w:p w14:paraId="24CD6F8B" w14:textId="77777777" w:rsidR="00C060BE" w:rsidRPr="0077558D" w:rsidRDefault="00C060BE" w:rsidP="000337C7">
            <w:pPr>
              <w:pStyle w:val="FSCtblMRL2"/>
            </w:pPr>
            <w:r w:rsidRPr="0077558D">
              <w:t>0.3</w:t>
            </w:r>
          </w:p>
        </w:tc>
      </w:tr>
      <w:tr w:rsidR="00C060BE" w:rsidRPr="0077558D" w14:paraId="17B07D87" w14:textId="77777777" w:rsidTr="000337C7">
        <w:trPr>
          <w:cantSplit/>
        </w:trPr>
        <w:tc>
          <w:tcPr>
            <w:tcW w:w="3402" w:type="dxa"/>
          </w:tcPr>
          <w:p w14:paraId="52B787F9" w14:textId="77777777" w:rsidR="00C060BE" w:rsidRPr="0077558D" w:rsidRDefault="00C060BE" w:rsidP="000337C7">
            <w:pPr>
              <w:pStyle w:val="FSCtblMRL1"/>
            </w:pPr>
            <w:r w:rsidRPr="0077558D">
              <w:t>Broccoli, Chinese</w:t>
            </w:r>
            <w:r>
              <w:t xml:space="preserve"> (Gai lan)</w:t>
            </w:r>
          </w:p>
        </w:tc>
        <w:tc>
          <w:tcPr>
            <w:tcW w:w="1020" w:type="dxa"/>
          </w:tcPr>
          <w:p w14:paraId="65E83119" w14:textId="77777777" w:rsidR="00C060BE" w:rsidRPr="0077558D" w:rsidRDefault="00C060BE" w:rsidP="000337C7">
            <w:pPr>
              <w:pStyle w:val="FSCtblMRL2"/>
            </w:pPr>
            <w:r w:rsidRPr="0077558D">
              <w:t>T1</w:t>
            </w:r>
          </w:p>
        </w:tc>
      </w:tr>
      <w:tr w:rsidR="00C060BE" w:rsidRPr="0077558D" w14:paraId="3CAA4915" w14:textId="77777777" w:rsidTr="000337C7">
        <w:trPr>
          <w:cantSplit/>
        </w:trPr>
        <w:tc>
          <w:tcPr>
            <w:tcW w:w="3402" w:type="dxa"/>
          </w:tcPr>
          <w:p w14:paraId="68CC57AB" w14:textId="77777777" w:rsidR="00C060BE" w:rsidRPr="0077558D" w:rsidRDefault="00C060BE" w:rsidP="000337C7">
            <w:pPr>
              <w:pStyle w:val="FSCtblMRL1"/>
            </w:pPr>
            <w:r w:rsidRPr="0077558D">
              <w:t xml:space="preserve">Cereal grains [except barley; oats; </w:t>
            </w:r>
            <w:r>
              <w:t xml:space="preserve">rice; </w:t>
            </w:r>
            <w:r w:rsidRPr="0077558D">
              <w:t>rye;</w:t>
            </w:r>
            <w:r>
              <w:t xml:space="preserve"> sweet corns;</w:t>
            </w:r>
            <w:r w:rsidRPr="0077558D">
              <w:t xml:space="preserve"> triticale; wheat]</w:t>
            </w:r>
          </w:p>
        </w:tc>
        <w:tc>
          <w:tcPr>
            <w:tcW w:w="1020" w:type="dxa"/>
          </w:tcPr>
          <w:p w14:paraId="024C1ABC" w14:textId="77777777" w:rsidR="00C060BE" w:rsidRPr="0077558D" w:rsidRDefault="00C060BE" w:rsidP="000337C7">
            <w:pPr>
              <w:pStyle w:val="FSCtblMRL2"/>
            </w:pPr>
            <w:r w:rsidRPr="0077558D">
              <w:rPr>
                <w:lang w:eastAsia="en-GB"/>
              </w:rPr>
              <w:t>*0.01</w:t>
            </w:r>
          </w:p>
        </w:tc>
      </w:tr>
      <w:tr w:rsidR="00C060BE" w:rsidRPr="0077558D" w14:paraId="4873A53E" w14:textId="77777777" w:rsidTr="000337C7">
        <w:trPr>
          <w:cantSplit/>
        </w:trPr>
        <w:tc>
          <w:tcPr>
            <w:tcW w:w="3402" w:type="dxa"/>
          </w:tcPr>
          <w:p w14:paraId="6BC2799A" w14:textId="77777777" w:rsidR="00C060BE" w:rsidRPr="0077558D" w:rsidRDefault="00C060BE" w:rsidP="000337C7">
            <w:pPr>
              <w:pStyle w:val="FSCtblMRL1"/>
            </w:pPr>
            <w:r>
              <w:t>Chives</w:t>
            </w:r>
          </w:p>
        </w:tc>
        <w:tc>
          <w:tcPr>
            <w:tcW w:w="1020" w:type="dxa"/>
          </w:tcPr>
          <w:p w14:paraId="1EC00B06" w14:textId="77777777" w:rsidR="00C060BE" w:rsidRPr="0077558D" w:rsidRDefault="00C060BE" w:rsidP="000337C7">
            <w:pPr>
              <w:pStyle w:val="FSCtblMRL2"/>
            </w:pPr>
            <w:r>
              <w:t>2</w:t>
            </w:r>
          </w:p>
        </w:tc>
      </w:tr>
      <w:tr w:rsidR="00C060BE" w:rsidRPr="0077558D" w14:paraId="6C3F18F2" w14:textId="77777777" w:rsidTr="000337C7">
        <w:trPr>
          <w:cantSplit/>
        </w:trPr>
        <w:tc>
          <w:tcPr>
            <w:tcW w:w="3402" w:type="dxa"/>
          </w:tcPr>
          <w:p w14:paraId="179720FB" w14:textId="77777777" w:rsidR="00C060BE" w:rsidRDefault="00C060BE" w:rsidP="000337C7">
            <w:pPr>
              <w:pStyle w:val="FSCtblMRL1"/>
            </w:pPr>
            <w:r w:rsidRPr="0077558D">
              <w:t>Flowerhead brassicas (including broccoli; broccoli, Chinese</w:t>
            </w:r>
            <w:r>
              <w:t xml:space="preserve"> (Gai lan)</w:t>
            </w:r>
            <w:r w:rsidRPr="0077558D">
              <w:t>; cauliflower)</w:t>
            </w:r>
          </w:p>
        </w:tc>
        <w:tc>
          <w:tcPr>
            <w:tcW w:w="1020" w:type="dxa"/>
          </w:tcPr>
          <w:p w14:paraId="1BD8EE6A" w14:textId="77777777" w:rsidR="00C060BE" w:rsidRDefault="00C060BE" w:rsidP="000337C7">
            <w:pPr>
              <w:pStyle w:val="FSCtblMRL2"/>
              <w:rPr>
                <w:lang w:eastAsia="en-GB"/>
              </w:rPr>
            </w:pPr>
            <w:r w:rsidRPr="0077558D">
              <w:rPr>
                <w:lang w:eastAsia="en-GB"/>
              </w:rPr>
              <w:t>0.1</w:t>
            </w:r>
          </w:p>
        </w:tc>
      </w:tr>
      <w:tr w:rsidR="00C060BE" w:rsidRPr="0077558D" w14:paraId="200E6A79" w14:textId="77777777" w:rsidTr="000337C7">
        <w:trPr>
          <w:cantSplit/>
        </w:trPr>
        <w:tc>
          <w:tcPr>
            <w:tcW w:w="3402" w:type="dxa"/>
          </w:tcPr>
          <w:p w14:paraId="4BACDDD8" w14:textId="77777777" w:rsidR="00C060BE" w:rsidRPr="0077558D" w:rsidRDefault="00C060BE" w:rsidP="000337C7">
            <w:pPr>
              <w:pStyle w:val="FSCtblMRL1"/>
            </w:pPr>
            <w:r>
              <w:t>Fungi, edible (except mushrooms)</w:t>
            </w:r>
          </w:p>
        </w:tc>
        <w:tc>
          <w:tcPr>
            <w:tcW w:w="1020" w:type="dxa"/>
          </w:tcPr>
          <w:p w14:paraId="41C790E5" w14:textId="77777777" w:rsidR="00C060BE" w:rsidRPr="0077558D" w:rsidRDefault="00C060BE" w:rsidP="000337C7">
            <w:pPr>
              <w:pStyle w:val="FSCtblMRL2"/>
              <w:rPr>
                <w:lang w:eastAsia="en-GB"/>
              </w:rPr>
            </w:pPr>
            <w:r>
              <w:rPr>
                <w:lang w:eastAsia="en-GB"/>
              </w:rPr>
              <w:t>0.3</w:t>
            </w:r>
          </w:p>
        </w:tc>
      </w:tr>
      <w:tr w:rsidR="00C060BE" w:rsidRPr="0077558D" w14:paraId="354AA5F2" w14:textId="77777777" w:rsidTr="000337C7">
        <w:trPr>
          <w:cantSplit/>
        </w:trPr>
        <w:tc>
          <w:tcPr>
            <w:tcW w:w="3402" w:type="dxa"/>
          </w:tcPr>
          <w:p w14:paraId="64177028" w14:textId="77777777" w:rsidR="00C060BE" w:rsidRPr="0077558D" w:rsidRDefault="00C060BE" w:rsidP="000337C7">
            <w:pPr>
              <w:pStyle w:val="FSCtblMRL1"/>
            </w:pPr>
            <w:r>
              <w:t>Mushrooms</w:t>
            </w:r>
          </w:p>
        </w:tc>
        <w:tc>
          <w:tcPr>
            <w:tcW w:w="1020" w:type="dxa"/>
          </w:tcPr>
          <w:p w14:paraId="7236A451" w14:textId="77777777" w:rsidR="00C060BE" w:rsidRPr="0077558D" w:rsidRDefault="00C060BE" w:rsidP="000337C7">
            <w:pPr>
              <w:pStyle w:val="FSCtblMRL2"/>
            </w:pPr>
            <w:r>
              <w:t>0.3</w:t>
            </w:r>
          </w:p>
        </w:tc>
      </w:tr>
      <w:tr w:rsidR="00C060BE" w:rsidRPr="0077558D" w14:paraId="09B813C9" w14:textId="77777777" w:rsidTr="000337C7">
        <w:trPr>
          <w:cantSplit/>
        </w:trPr>
        <w:tc>
          <w:tcPr>
            <w:tcW w:w="3402" w:type="dxa"/>
          </w:tcPr>
          <w:p w14:paraId="0BCD0BC2" w14:textId="77777777" w:rsidR="00C060BE" w:rsidRPr="0077558D" w:rsidRDefault="00C060BE" w:rsidP="000337C7">
            <w:pPr>
              <w:pStyle w:val="FSCtblMRL1"/>
            </w:pPr>
            <w:r w:rsidRPr="0077558D">
              <w:t>Pome fruits</w:t>
            </w:r>
            <w:r>
              <w:t xml:space="preserve"> (except Persimmon, Japanese)</w:t>
            </w:r>
          </w:p>
        </w:tc>
        <w:tc>
          <w:tcPr>
            <w:tcW w:w="1020" w:type="dxa"/>
          </w:tcPr>
          <w:p w14:paraId="5448D8F5" w14:textId="77777777" w:rsidR="00C060BE" w:rsidRPr="0077558D" w:rsidRDefault="00C060BE" w:rsidP="000337C7">
            <w:pPr>
              <w:pStyle w:val="FSCtblMRL2"/>
            </w:pPr>
            <w:r w:rsidRPr="0077558D">
              <w:t>1</w:t>
            </w:r>
          </w:p>
        </w:tc>
      </w:tr>
      <w:tr w:rsidR="00C060BE" w:rsidRPr="0077558D" w14:paraId="193BE580" w14:textId="77777777" w:rsidTr="000337C7">
        <w:trPr>
          <w:cantSplit/>
        </w:trPr>
        <w:tc>
          <w:tcPr>
            <w:tcW w:w="3402" w:type="dxa"/>
          </w:tcPr>
          <w:p w14:paraId="75DBC542" w14:textId="77777777" w:rsidR="00C060BE" w:rsidRPr="0077558D" w:rsidRDefault="00C060BE" w:rsidP="000337C7">
            <w:pPr>
              <w:pStyle w:val="FSCtblMRL1"/>
            </w:pPr>
            <w:r w:rsidRPr="0077558D">
              <w:t>Sorghum</w:t>
            </w:r>
            <w:r>
              <w:t>, grain</w:t>
            </w:r>
          </w:p>
        </w:tc>
        <w:tc>
          <w:tcPr>
            <w:tcW w:w="1020" w:type="dxa"/>
          </w:tcPr>
          <w:p w14:paraId="0B2B5A82" w14:textId="77777777" w:rsidR="00C060BE" w:rsidRPr="0077558D" w:rsidRDefault="00C060BE" w:rsidP="000337C7">
            <w:pPr>
              <w:pStyle w:val="FSCtblMRL2"/>
            </w:pPr>
            <w:r w:rsidRPr="0077558D">
              <w:t>0.5</w:t>
            </w:r>
          </w:p>
        </w:tc>
      </w:tr>
      <w:tr w:rsidR="00C060BE" w:rsidRPr="0077558D" w14:paraId="13554C19" w14:textId="77777777" w:rsidTr="000337C7">
        <w:trPr>
          <w:cantSplit/>
        </w:trPr>
        <w:tc>
          <w:tcPr>
            <w:tcW w:w="3402" w:type="dxa"/>
          </w:tcPr>
          <w:p w14:paraId="29E022CA"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Pr>
          <w:p w14:paraId="16A35735" w14:textId="77777777" w:rsidR="00C060BE" w:rsidRPr="0077558D" w:rsidRDefault="00C060BE" w:rsidP="000337C7">
            <w:pPr>
              <w:pStyle w:val="FSCtblMRL2"/>
            </w:pPr>
            <w:r w:rsidRPr="0077558D">
              <w:t>2.5</w:t>
            </w:r>
          </w:p>
        </w:tc>
      </w:tr>
      <w:tr w:rsidR="00C060BE" w:rsidRPr="0077558D" w14:paraId="3BF243B6" w14:textId="77777777" w:rsidTr="000337C7">
        <w:trPr>
          <w:cantSplit/>
        </w:trPr>
        <w:tc>
          <w:tcPr>
            <w:tcW w:w="3402" w:type="dxa"/>
            <w:tcBorders>
              <w:bottom w:val="single" w:sz="4" w:space="0" w:color="auto"/>
            </w:tcBorders>
          </w:tcPr>
          <w:p w14:paraId="4A550544" w14:textId="77777777" w:rsidR="00C060BE" w:rsidRPr="0077558D" w:rsidRDefault="00C060BE" w:rsidP="000337C7">
            <w:pPr>
              <w:pStyle w:val="FSCtblMRL1"/>
            </w:pPr>
            <w:r>
              <w:t>Sweet corns</w:t>
            </w:r>
          </w:p>
        </w:tc>
        <w:tc>
          <w:tcPr>
            <w:tcW w:w="1020" w:type="dxa"/>
            <w:tcBorders>
              <w:bottom w:val="single" w:sz="4" w:space="0" w:color="auto"/>
            </w:tcBorders>
          </w:tcPr>
          <w:p w14:paraId="3AB7E5A8" w14:textId="77777777" w:rsidR="00C060BE" w:rsidRPr="0077558D" w:rsidRDefault="00C060BE" w:rsidP="000337C7">
            <w:pPr>
              <w:pStyle w:val="FSCtblMRL2"/>
            </w:pPr>
            <w:r>
              <w:t>0.3</w:t>
            </w:r>
          </w:p>
        </w:tc>
      </w:tr>
    </w:tbl>
    <w:p w14:paraId="581C6340" w14:textId="77777777" w:rsidR="00C060BE" w:rsidRDefault="00C060BE" w:rsidP="00C060BE">
      <w:pPr>
        <w:pStyle w:val="FSCtblMRL1"/>
        <w:rPr>
          <w:rFonts w:eastAsiaTheme="minorHAnsi"/>
        </w:rPr>
      </w:pPr>
    </w:p>
    <w:p w14:paraId="541868B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033910E" w14:textId="77777777" w:rsidTr="000337C7">
        <w:trPr>
          <w:cantSplit/>
        </w:trPr>
        <w:tc>
          <w:tcPr>
            <w:tcW w:w="4422" w:type="dxa"/>
            <w:gridSpan w:val="2"/>
            <w:tcBorders>
              <w:top w:val="single" w:sz="4" w:space="0" w:color="auto"/>
            </w:tcBorders>
          </w:tcPr>
          <w:p w14:paraId="47750AFE" w14:textId="77777777" w:rsidR="00C060BE" w:rsidRPr="0077558D" w:rsidRDefault="00C060BE" w:rsidP="000337C7">
            <w:pPr>
              <w:pStyle w:val="FSCtblh3"/>
            </w:pPr>
            <w:r w:rsidRPr="0077558D">
              <w:t>Agvet chemical:  Pyraflufen-ethyl</w:t>
            </w:r>
          </w:p>
        </w:tc>
      </w:tr>
      <w:tr w:rsidR="00C060BE" w:rsidRPr="0077558D" w14:paraId="0589456E" w14:textId="77777777" w:rsidTr="000337C7">
        <w:trPr>
          <w:cantSplit/>
        </w:trPr>
        <w:tc>
          <w:tcPr>
            <w:tcW w:w="4422" w:type="dxa"/>
            <w:gridSpan w:val="2"/>
            <w:tcBorders>
              <w:bottom w:val="single" w:sz="4" w:space="0" w:color="auto"/>
            </w:tcBorders>
          </w:tcPr>
          <w:p w14:paraId="0550BDAD" w14:textId="77777777" w:rsidR="00C060BE" w:rsidRPr="0077558D" w:rsidRDefault="00C060BE" w:rsidP="000337C7">
            <w:pPr>
              <w:pStyle w:val="FSCtblh4"/>
            </w:pPr>
            <w:r w:rsidRPr="0077558D">
              <w:t>Permitted residue:  Sum of pyraflufen-ethyl and its acid metabolite (2-chloro-5-(4-chloro-5-difluoromethoxy-1-methylpyrazol-3-yl)-4-fluorophenoxyacetic acid)</w:t>
            </w:r>
          </w:p>
        </w:tc>
      </w:tr>
      <w:tr w:rsidR="00C060BE" w:rsidRPr="0077558D" w14:paraId="5B0D37C0" w14:textId="77777777" w:rsidTr="000337C7">
        <w:trPr>
          <w:cantSplit/>
        </w:trPr>
        <w:tc>
          <w:tcPr>
            <w:tcW w:w="3402" w:type="dxa"/>
          </w:tcPr>
          <w:p w14:paraId="7E394D8C" w14:textId="77777777" w:rsidR="00C060BE" w:rsidRPr="0077558D" w:rsidRDefault="00C060BE" w:rsidP="000337C7">
            <w:pPr>
              <w:pStyle w:val="FSCtblMRL1"/>
            </w:pPr>
            <w:r w:rsidRPr="0077558D">
              <w:t>Cereal grains</w:t>
            </w:r>
            <w:r>
              <w:t xml:space="preserve"> (except sweet corns)</w:t>
            </w:r>
          </w:p>
        </w:tc>
        <w:tc>
          <w:tcPr>
            <w:tcW w:w="1020" w:type="dxa"/>
          </w:tcPr>
          <w:p w14:paraId="7760E3B9" w14:textId="77777777" w:rsidR="00C060BE" w:rsidRPr="0077558D" w:rsidRDefault="00C060BE" w:rsidP="000337C7">
            <w:pPr>
              <w:pStyle w:val="FSCtblMRL2"/>
            </w:pPr>
            <w:r w:rsidRPr="0077558D">
              <w:t>*0.02</w:t>
            </w:r>
          </w:p>
        </w:tc>
      </w:tr>
      <w:tr w:rsidR="00C060BE" w:rsidRPr="0077558D" w14:paraId="6F495369" w14:textId="77777777" w:rsidTr="000337C7">
        <w:trPr>
          <w:cantSplit/>
        </w:trPr>
        <w:tc>
          <w:tcPr>
            <w:tcW w:w="3402" w:type="dxa"/>
            <w:tcBorders>
              <w:bottom w:val="single" w:sz="4" w:space="0" w:color="auto"/>
            </w:tcBorders>
          </w:tcPr>
          <w:p w14:paraId="2520B138" w14:textId="77777777" w:rsidR="00C060BE" w:rsidRPr="0077558D" w:rsidRDefault="00C060BE" w:rsidP="000337C7">
            <w:pPr>
              <w:pStyle w:val="FSCtblMRL1"/>
            </w:pPr>
            <w:r>
              <w:t>Pulses [except vetch]</w:t>
            </w:r>
          </w:p>
        </w:tc>
        <w:tc>
          <w:tcPr>
            <w:tcW w:w="1020" w:type="dxa"/>
            <w:tcBorders>
              <w:bottom w:val="single" w:sz="4" w:space="0" w:color="auto"/>
            </w:tcBorders>
          </w:tcPr>
          <w:p w14:paraId="723B7D78" w14:textId="77777777" w:rsidR="00C060BE" w:rsidRPr="0077558D" w:rsidRDefault="00C060BE" w:rsidP="000337C7">
            <w:pPr>
              <w:pStyle w:val="FSCtblMRL2"/>
            </w:pPr>
            <w:r>
              <w:t>*0.02</w:t>
            </w:r>
          </w:p>
        </w:tc>
      </w:tr>
    </w:tbl>
    <w:p w14:paraId="6B11D5DC" w14:textId="77777777" w:rsidR="00C060BE" w:rsidRDefault="00C060BE" w:rsidP="00C060BE">
      <w:pPr>
        <w:pStyle w:val="FSCtblMRL1"/>
        <w:rPr>
          <w:rFonts w:eastAsiaTheme="minorHAnsi"/>
        </w:rPr>
      </w:pPr>
    </w:p>
    <w:p w14:paraId="2646365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220199B" w14:textId="77777777" w:rsidTr="000337C7">
        <w:trPr>
          <w:cantSplit/>
        </w:trPr>
        <w:tc>
          <w:tcPr>
            <w:tcW w:w="4422" w:type="dxa"/>
            <w:gridSpan w:val="2"/>
            <w:tcBorders>
              <w:top w:val="single" w:sz="4" w:space="0" w:color="auto"/>
            </w:tcBorders>
          </w:tcPr>
          <w:p w14:paraId="6EA02E60" w14:textId="77777777" w:rsidR="00C060BE" w:rsidRPr="0077558D" w:rsidRDefault="00C060BE" w:rsidP="000337C7">
            <w:pPr>
              <w:pStyle w:val="FSCtblh3"/>
            </w:pPr>
            <w:r w:rsidRPr="0077558D">
              <w:t>Agvet chemical:  Pyrasulfotole</w:t>
            </w:r>
          </w:p>
        </w:tc>
      </w:tr>
      <w:tr w:rsidR="00C060BE" w:rsidRPr="0077558D" w14:paraId="616AA68D" w14:textId="77777777" w:rsidTr="000337C7">
        <w:trPr>
          <w:cantSplit/>
        </w:trPr>
        <w:tc>
          <w:tcPr>
            <w:tcW w:w="4422" w:type="dxa"/>
            <w:gridSpan w:val="2"/>
            <w:tcBorders>
              <w:bottom w:val="single" w:sz="4" w:space="0" w:color="auto"/>
            </w:tcBorders>
          </w:tcPr>
          <w:p w14:paraId="7483052E" w14:textId="77777777" w:rsidR="00C060BE" w:rsidRPr="0077558D" w:rsidRDefault="00C060BE" w:rsidP="000337C7">
            <w:pPr>
              <w:pStyle w:val="FSCtblh4"/>
            </w:pPr>
            <w:r w:rsidRPr="0077558D">
              <w:t>Permitted residue:  Sum of pyrasulfotole and (5-hydroxy-3-methyl-1</w:t>
            </w:r>
            <w:r w:rsidRPr="0077558D">
              <w:rPr>
                <w:i w:val="0"/>
              </w:rPr>
              <w:t>H-</w:t>
            </w:r>
            <w:r w:rsidRPr="0077558D">
              <w:t>pyrazol-4-yl)[2-mesyl-4-(trifluoromethyl)phenyl]methanone, expressed as pyrasulfotole</w:t>
            </w:r>
          </w:p>
        </w:tc>
      </w:tr>
      <w:tr w:rsidR="00C060BE" w:rsidRPr="0077558D" w14:paraId="3BB03363" w14:textId="77777777" w:rsidTr="000337C7">
        <w:trPr>
          <w:cantSplit/>
        </w:trPr>
        <w:tc>
          <w:tcPr>
            <w:tcW w:w="3402" w:type="dxa"/>
            <w:tcBorders>
              <w:top w:val="single" w:sz="4" w:space="0" w:color="auto"/>
              <w:bottom w:val="single" w:sz="4" w:space="0" w:color="auto"/>
            </w:tcBorders>
          </w:tcPr>
          <w:p w14:paraId="53845E57" w14:textId="77777777" w:rsidR="00C060BE" w:rsidRPr="0077558D" w:rsidRDefault="00C060BE" w:rsidP="000337C7">
            <w:pPr>
              <w:pStyle w:val="FSCtblMRL1"/>
            </w:pPr>
            <w:r w:rsidRPr="0077558D">
              <w:t>Cereal grains</w:t>
            </w:r>
            <w:r>
              <w:t xml:space="preserve"> (except sweet corns) </w:t>
            </w:r>
          </w:p>
        </w:tc>
        <w:tc>
          <w:tcPr>
            <w:tcW w:w="1020" w:type="dxa"/>
            <w:tcBorders>
              <w:top w:val="single" w:sz="4" w:space="0" w:color="auto"/>
              <w:bottom w:val="single" w:sz="4" w:space="0" w:color="auto"/>
            </w:tcBorders>
          </w:tcPr>
          <w:p w14:paraId="182417C2" w14:textId="77777777" w:rsidR="00C060BE" w:rsidRPr="0077558D" w:rsidRDefault="00C060BE" w:rsidP="000337C7">
            <w:pPr>
              <w:pStyle w:val="FSCtblMRL2"/>
            </w:pPr>
            <w:r w:rsidRPr="0077558D">
              <w:t>*0.02</w:t>
            </w:r>
          </w:p>
        </w:tc>
      </w:tr>
    </w:tbl>
    <w:p w14:paraId="71B0227F" w14:textId="77777777" w:rsidR="00C060BE" w:rsidRDefault="00C060BE" w:rsidP="00C060BE">
      <w:pPr>
        <w:pStyle w:val="FSCtblMRL1"/>
        <w:rPr>
          <w:rFonts w:eastAsiaTheme="minorHAnsi"/>
        </w:rPr>
      </w:pPr>
    </w:p>
    <w:p w14:paraId="0D28518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F73368C" w14:textId="77777777" w:rsidTr="000337C7">
        <w:trPr>
          <w:cantSplit/>
        </w:trPr>
        <w:tc>
          <w:tcPr>
            <w:tcW w:w="4422" w:type="dxa"/>
            <w:gridSpan w:val="2"/>
            <w:tcBorders>
              <w:top w:val="single" w:sz="4" w:space="0" w:color="auto"/>
            </w:tcBorders>
          </w:tcPr>
          <w:p w14:paraId="5ECD9252" w14:textId="77777777" w:rsidR="00C060BE" w:rsidRPr="0077558D" w:rsidRDefault="00C060BE" w:rsidP="000337C7">
            <w:pPr>
              <w:pStyle w:val="FSCtblh3"/>
            </w:pPr>
            <w:r w:rsidRPr="0077558D">
              <w:t>Agvet chemical:  Pyrethrins</w:t>
            </w:r>
          </w:p>
        </w:tc>
      </w:tr>
      <w:tr w:rsidR="00C060BE" w:rsidRPr="0077558D" w14:paraId="72CD7645" w14:textId="77777777" w:rsidTr="000337C7">
        <w:trPr>
          <w:cantSplit/>
        </w:trPr>
        <w:tc>
          <w:tcPr>
            <w:tcW w:w="4422" w:type="dxa"/>
            <w:gridSpan w:val="2"/>
            <w:tcBorders>
              <w:bottom w:val="single" w:sz="4" w:space="0" w:color="auto"/>
            </w:tcBorders>
          </w:tcPr>
          <w:p w14:paraId="52005BC5" w14:textId="77777777" w:rsidR="00C060BE" w:rsidRPr="0077558D" w:rsidRDefault="00C060BE" w:rsidP="000337C7">
            <w:pPr>
              <w:pStyle w:val="FSCtblh4"/>
            </w:pPr>
            <w:r w:rsidRPr="0077558D">
              <w:t>Permitted residue:  Sum of pyrethrins i and ii, Cinerinsi i and ii and jasmolins i and ii, determined after calibration by means of the International Pyrethrum Standard</w:t>
            </w:r>
          </w:p>
        </w:tc>
      </w:tr>
      <w:tr w:rsidR="00C060BE" w:rsidRPr="0077558D" w14:paraId="4C7968CB" w14:textId="77777777" w:rsidTr="000337C7">
        <w:trPr>
          <w:cantSplit/>
        </w:trPr>
        <w:tc>
          <w:tcPr>
            <w:tcW w:w="3402" w:type="dxa"/>
          </w:tcPr>
          <w:p w14:paraId="4F3F2FE0" w14:textId="77777777" w:rsidR="00C060BE" w:rsidRPr="0077558D" w:rsidRDefault="00C060BE" w:rsidP="000337C7">
            <w:pPr>
              <w:pStyle w:val="FSCtblMRL1"/>
            </w:pPr>
            <w:r w:rsidRPr="0077558D">
              <w:t>Cereal grains</w:t>
            </w:r>
            <w:r>
              <w:t xml:space="preserve"> (except sweet corns)</w:t>
            </w:r>
          </w:p>
        </w:tc>
        <w:tc>
          <w:tcPr>
            <w:tcW w:w="1020" w:type="dxa"/>
          </w:tcPr>
          <w:p w14:paraId="461C7320" w14:textId="77777777" w:rsidR="00C060BE" w:rsidRPr="0077558D" w:rsidRDefault="00C060BE" w:rsidP="000337C7">
            <w:pPr>
              <w:pStyle w:val="FSCtblMRL2"/>
            </w:pPr>
            <w:r w:rsidRPr="0077558D">
              <w:t>3</w:t>
            </w:r>
          </w:p>
        </w:tc>
      </w:tr>
      <w:tr w:rsidR="00C060BE" w:rsidRPr="0077558D" w14:paraId="09C2F7FE" w14:textId="77777777" w:rsidTr="000337C7">
        <w:trPr>
          <w:cantSplit/>
        </w:trPr>
        <w:tc>
          <w:tcPr>
            <w:tcW w:w="3402" w:type="dxa"/>
            <w:tcBorders>
              <w:bottom w:val="single" w:sz="4" w:space="0" w:color="auto"/>
            </w:tcBorders>
          </w:tcPr>
          <w:p w14:paraId="68B6093D" w14:textId="77777777" w:rsidR="00C060BE" w:rsidRPr="0077558D" w:rsidRDefault="00C060BE" w:rsidP="000337C7">
            <w:pPr>
              <w:pStyle w:val="FSCtblMRL1"/>
            </w:pPr>
            <w:r>
              <w:t>Chives</w:t>
            </w:r>
          </w:p>
        </w:tc>
        <w:tc>
          <w:tcPr>
            <w:tcW w:w="1020" w:type="dxa"/>
            <w:tcBorders>
              <w:bottom w:val="single" w:sz="4" w:space="0" w:color="auto"/>
            </w:tcBorders>
          </w:tcPr>
          <w:p w14:paraId="2A8D4CAB" w14:textId="77777777" w:rsidR="00C060BE" w:rsidRPr="0077558D" w:rsidRDefault="00C060BE" w:rsidP="000337C7">
            <w:pPr>
              <w:pStyle w:val="FSCtblMRL2"/>
            </w:pPr>
            <w:r>
              <w:t>1</w:t>
            </w:r>
          </w:p>
        </w:tc>
      </w:tr>
    </w:tbl>
    <w:p w14:paraId="17B083C6" w14:textId="77777777" w:rsidR="00C060BE" w:rsidRDefault="00C060BE" w:rsidP="00C060BE">
      <w:pPr>
        <w:pStyle w:val="FSCtblMRL1"/>
        <w:rPr>
          <w:rFonts w:eastAsiaTheme="minorHAnsi"/>
        </w:rPr>
      </w:pPr>
    </w:p>
    <w:p w14:paraId="69BBF4C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4DEB2F0" w14:textId="77777777" w:rsidTr="000337C7">
        <w:trPr>
          <w:cantSplit/>
        </w:trPr>
        <w:tc>
          <w:tcPr>
            <w:tcW w:w="4422" w:type="dxa"/>
            <w:gridSpan w:val="2"/>
            <w:tcBorders>
              <w:top w:val="single" w:sz="4" w:space="0" w:color="auto"/>
            </w:tcBorders>
          </w:tcPr>
          <w:p w14:paraId="6AA9884C" w14:textId="77777777" w:rsidR="00C060BE" w:rsidRPr="0077558D" w:rsidRDefault="00C060BE" w:rsidP="000337C7">
            <w:pPr>
              <w:pStyle w:val="FSCtblh3"/>
            </w:pPr>
            <w:r w:rsidRPr="0077558D">
              <w:t>Agvet chemical:  Pyridaben</w:t>
            </w:r>
          </w:p>
        </w:tc>
      </w:tr>
      <w:tr w:rsidR="00C060BE" w:rsidRPr="0077558D" w14:paraId="4219CF7D" w14:textId="77777777" w:rsidTr="000337C7">
        <w:trPr>
          <w:cantSplit/>
        </w:trPr>
        <w:tc>
          <w:tcPr>
            <w:tcW w:w="4422" w:type="dxa"/>
            <w:gridSpan w:val="2"/>
            <w:tcBorders>
              <w:bottom w:val="single" w:sz="4" w:space="0" w:color="auto"/>
            </w:tcBorders>
          </w:tcPr>
          <w:p w14:paraId="6E83672B" w14:textId="77777777" w:rsidR="00C060BE" w:rsidRPr="0077558D" w:rsidRDefault="00C060BE" w:rsidP="000337C7">
            <w:pPr>
              <w:pStyle w:val="FSCtblh4"/>
            </w:pPr>
            <w:r w:rsidRPr="0077558D">
              <w:t>Permitted residue:  Pyridaben</w:t>
            </w:r>
          </w:p>
        </w:tc>
      </w:tr>
      <w:tr w:rsidR="00C060BE" w:rsidRPr="0077558D" w14:paraId="5E530985" w14:textId="77777777" w:rsidTr="000337C7">
        <w:trPr>
          <w:cantSplit/>
        </w:trPr>
        <w:tc>
          <w:tcPr>
            <w:tcW w:w="3402" w:type="dxa"/>
          </w:tcPr>
          <w:p w14:paraId="7339B36B" w14:textId="77777777" w:rsidR="00C060BE" w:rsidRPr="0077558D" w:rsidRDefault="00C060BE" w:rsidP="000337C7">
            <w:pPr>
              <w:pStyle w:val="FSCtblMRL1"/>
            </w:pPr>
            <w:r w:rsidRPr="0077558D">
              <w:t>Citrus fruits</w:t>
            </w:r>
            <w:r>
              <w:t xml:space="preserve"> (except cumquats)</w:t>
            </w:r>
          </w:p>
        </w:tc>
        <w:tc>
          <w:tcPr>
            <w:tcW w:w="1020" w:type="dxa"/>
          </w:tcPr>
          <w:p w14:paraId="07A4F4E1" w14:textId="77777777" w:rsidR="00C060BE" w:rsidRPr="0077558D" w:rsidRDefault="00C060BE" w:rsidP="000337C7">
            <w:pPr>
              <w:pStyle w:val="FSCtblMRL2"/>
            </w:pPr>
            <w:r w:rsidRPr="0077558D">
              <w:t>0.5</w:t>
            </w:r>
          </w:p>
        </w:tc>
      </w:tr>
      <w:tr w:rsidR="00C060BE" w:rsidRPr="0077558D" w14:paraId="355CB044" w14:textId="77777777" w:rsidTr="000337C7">
        <w:trPr>
          <w:cantSplit/>
        </w:trPr>
        <w:tc>
          <w:tcPr>
            <w:tcW w:w="3402" w:type="dxa"/>
          </w:tcPr>
          <w:p w14:paraId="32A10C7B" w14:textId="77777777" w:rsidR="00C060BE" w:rsidRPr="0077558D" w:rsidRDefault="00C060BE" w:rsidP="000337C7">
            <w:pPr>
              <w:pStyle w:val="FSCtblMRL1"/>
            </w:pPr>
            <w:r w:rsidRPr="0077558D">
              <w:t>Pome fruits</w:t>
            </w:r>
            <w:r>
              <w:t xml:space="preserve"> (except Persimmon, Japanese)</w:t>
            </w:r>
          </w:p>
        </w:tc>
        <w:tc>
          <w:tcPr>
            <w:tcW w:w="1020" w:type="dxa"/>
          </w:tcPr>
          <w:p w14:paraId="6768AA5D" w14:textId="77777777" w:rsidR="00C060BE" w:rsidRPr="0077558D" w:rsidRDefault="00C060BE" w:rsidP="000337C7">
            <w:pPr>
              <w:pStyle w:val="FSCtblMRL2"/>
            </w:pPr>
            <w:r w:rsidRPr="0077558D">
              <w:t>0.5</w:t>
            </w:r>
          </w:p>
        </w:tc>
      </w:tr>
      <w:tr w:rsidR="00C060BE" w:rsidRPr="0077558D" w14:paraId="0FB628E2" w14:textId="77777777" w:rsidTr="000337C7">
        <w:trPr>
          <w:cantSplit/>
        </w:trPr>
        <w:tc>
          <w:tcPr>
            <w:tcW w:w="3402" w:type="dxa"/>
            <w:tcBorders>
              <w:bottom w:val="single" w:sz="4" w:space="0" w:color="auto"/>
            </w:tcBorders>
          </w:tcPr>
          <w:p w14:paraId="3FE2EB8F"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7F739208" w14:textId="77777777" w:rsidR="00C060BE" w:rsidRPr="0077558D" w:rsidRDefault="00C060BE" w:rsidP="000337C7">
            <w:pPr>
              <w:pStyle w:val="FSCtblMRL2"/>
            </w:pPr>
            <w:r w:rsidRPr="0077558D">
              <w:t>0.5</w:t>
            </w:r>
          </w:p>
        </w:tc>
      </w:tr>
    </w:tbl>
    <w:p w14:paraId="5A4B0FD6" w14:textId="77777777" w:rsidR="00C060BE" w:rsidRPr="0077558D" w:rsidRDefault="00C060BE" w:rsidP="00C060BE">
      <w:pPr>
        <w:pStyle w:val="FSCtblMRL1"/>
        <w:rPr>
          <w:rFonts w:eastAsiaTheme="minorHAnsi"/>
        </w:rPr>
      </w:pPr>
    </w:p>
    <w:p w14:paraId="0CAB654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DDBA122" w14:textId="77777777" w:rsidTr="000337C7">
        <w:trPr>
          <w:cantSplit/>
        </w:trPr>
        <w:tc>
          <w:tcPr>
            <w:tcW w:w="4422" w:type="dxa"/>
            <w:gridSpan w:val="2"/>
            <w:tcBorders>
              <w:top w:val="single" w:sz="4" w:space="0" w:color="auto"/>
            </w:tcBorders>
          </w:tcPr>
          <w:p w14:paraId="2658204B" w14:textId="77777777" w:rsidR="00C060BE" w:rsidRPr="0077558D" w:rsidRDefault="00C060BE" w:rsidP="000337C7">
            <w:pPr>
              <w:pStyle w:val="FSCtblh3"/>
            </w:pPr>
            <w:r w:rsidRPr="0077558D">
              <w:t>Agvet chemical:  Pyrimethanil</w:t>
            </w:r>
          </w:p>
        </w:tc>
      </w:tr>
      <w:tr w:rsidR="00C060BE" w:rsidRPr="0077558D" w14:paraId="4E55592F" w14:textId="77777777" w:rsidTr="000337C7">
        <w:trPr>
          <w:cantSplit/>
        </w:trPr>
        <w:tc>
          <w:tcPr>
            <w:tcW w:w="4422" w:type="dxa"/>
            <w:gridSpan w:val="2"/>
            <w:tcBorders>
              <w:bottom w:val="single" w:sz="4" w:space="0" w:color="auto"/>
            </w:tcBorders>
          </w:tcPr>
          <w:p w14:paraId="0DC15E8F" w14:textId="77777777" w:rsidR="00C060BE" w:rsidRPr="0077558D" w:rsidRDefault="00C060BE" w:rsidP="000337C7">
            <w:pPr>
              <w:pStyle w:val="FSCtblh4"/>
            </w:pPr>
            <w:r w:rsidRPr="0077558D">
              <w:t>Permitted residue:  Pyrimethanil</w:t>
            </w:r>
          </w:p>
        </w:tc>
      </w:tr>
      <w:tr w:rsidR="00C060BE" w:rsidRPr="0077558D" w14:paraId="062208CA" w14:textId="77777777" w:rsidTr="000337C7">
        <w:trPr>
          <w:cantSplit/>
        </w:trPr>
        <w:tc>
          <w:tcPr>
            <w:tcW w:w="3402" w:type="dxa"/>
          </w:tcPr>
          <w:p w14:paraId="3B4B339F" w14:textId="77777777" w:rsidR="00C060BE" w:rsidRPr="0077558D" w:rsidRDefault="00C060BE" w:rsidP="000337C7">
            <w:pPr>
              <w:pStyle w:val="FSCtblMRL1"/>
            </w:pPr>
            <w:r>
              <w:t>Chives</w:t>
            </w:r>
          </w:p>
        </w:tc>
        <w:tc>
          <w:tcPr>
            <w:tcW w:w="1020" w:type="dxa"/>
          </w:tcPr>
          <w:p w14:paraId="4F08228B" w14:textId="77777777" w:rsidR="00C060BE" w:rsidRPr="0077558D" w:rsidRDefault="00C060BE" w:rsidP="000337C7">
            <w:pPr>
              <w:pStyle w:val="FSCtblMRL2"/>
            </w:pPr>
            <w:r>
              <w:t>3</w:t>
            </w:r>
          </w:p>
        </w:tc>
      </w:tr>
      <w:tr w:rsidR="00C060BE" w:rsidRPr="0077558D" w14:paraId="06067680" w14:textId="77777777" w:rsidTr="000337C7">
        <w:trPr>
          <w:cantSplit/>
        </w:trPr>
        <w:tc>
          <w:tcPr>
            <w:tcW w:w="3402" w:type="dxa"/>
          </w:tcPr>
          <w:p w14:paraId="62B7DC23" w14:textId="77777777" w:rsidR="00C060BE" w:rsidRPr="0077558D" w:rsidRDefault="00C060BE" w:rsidP="000337C7">
            <w:pPr>
              <w:pStyle w:val="FSCtblMRL1"/>
            </w:pPr>
            <w:r w:rsidRPr="0077558D">
              <w:t>Citrus fruits [except</w:t>
            </w:r>
            <w:r>
              <w:t xml:space="preserve"> cumquats;</w:t>
            </w:r>
            <w:r w:rsidRPr="0077558D">
              <w:t xml:space="preserve"> lemon]</w:t>
            </w:r>
          </w:p>
        </w:tc>
        <w:tc>
          <w:tcPr>
            <w:tcW w:w="1020" w:type="dxa"/>
          </w:tcPr>
          <w:p w14:paraId="428511BE" w14:textId="77777777" w:rsidR="00C060BE" w:rsidRPr="0077558D" w:rsidRDefault="00C060BE" w:rsidP="000337C7">
            <w:pPr>
              <w:pStyle w:val="FSCtblMRL2"/>
            </w:pPr>
            <w:r w:rsidRPr="0077558D">
              <w:t>10</w:t>
            </w:r>
          </w:p>
        </w:tc>
      </w:tr>
      <w:tr w:rsidR="00C060BE" w:rsidRPr="0077558D" w14:paraId="2B163993" w14:textId="77777777" w:rsidTr="000337C7">
        <w:trPr>
          <w:cantSplit/>
        </w:trPr>
        <w:tc>
          <w:tcPr>
            <w:tcW w:w="3402" w:type="dxa"/>
          </w:tcPr>
          <w:p w14:paraId="40FCC31F" w14:textId="77777777" w:rsidR="00C060BE" w:rsidRPr="0077558D" w:rsidRDefault="00C060BE" w:rsidP="000337C7">
            <w:pPr>
              <w:pStyle w:val="FSCtblMRL1"/>
            </w:pPr>
            <w:r w:rsidRPr="0077558D">
              <w:t>Leafy vegetables [except</w:t>
            </w:r>
            <w:r>
              <w:t xml:space="preserve"> broccoli, Chinese (Gai lan);</w:t>
            </w:r>
            <w:r w:rsidRPr="0077558D">
              <w:t xml:space="preserve"> lettuce, head; lettuce, leaf</w:t>
            </w:r>
            <w:r>
              <w:t>; witloof chicory</w:t>
            </w:r>
            <w:r w:rsidRPr="0077558D">
              <w:t>]</w:t>
            </w:r>
          </w:p>
        </w:tc>
        <w:tc>
          <w:tcPr>
            <w:tcW w:w="1020" w:type="dxa"/>
          </w:tcPr>
          <w:p w14:paraId="3BD66610" w14:textId="77777777" w:rsidR="00C060BE" w:rsidRPr="0077558D" w:rsidRDefault="00C060BE" w:rsidP="000337C7">
            <w:pPr>
              <w:pStyle w:val="FSCtblMRL2"/>
            </w:pPr>
            <w:r w:rsidRPr="0077558D">
              <w:t>T5</w:t>
            </w:r>
          </w:p>
        </w:tc>
      </w:tr>
      <w:tr w:rsidR="00C060BE" w:rsidRPr="0077558D" w14:paraId="7B084184" w14:textId="77777777" w:rsidTr="000337C7">
        <w:trPr>
          <w:cantSplit/>
        </w:trPr>
        <w:tc>
          <w:tcPr>
            <w:tcW w:w="3402" w:type="dxa"/>
          </w:tcPr>
          <w:p w14:paraId="0EAB7401" w14:textId="77777777" w:rsidR="00C060BE" w:rsidRPr="0077558D" w:rsidRDefault="00C060BE" w:rsidP="000337C7">
            <w:pPr>
              <w:pStyle w:val="FSCtblMRL1"/>
            </w:pPr>
            <w:r w:rsidRPr="0077558D">
              <w:t>Pome fruits</w:t>
            </w:r>
            <w:r>
              <w:t xml:space="preserve"> [except Persimmon, Japanese]</w:t>
            </w:r>
          </w:p>
        </w:tc>
        <w:tc>
          <w:tcPr>
            <w:tcW w:w="1020" w:type="dxa"/>
          </w:tcPr>
          <w:p w14:paraId="628DF54C" w14:textId="77777777" w:rsidR="00C060BE" w:rsidRPr="0077558D" w:rsidRDefault="00C060BE" w:rsidP="000337C7">
            <w:pPr>
              <w:pStyle w:val="FSCtblMRL2"/>
            </w:pPr>
            <w:r w:rsidRPr="0077558D">
              <w:t>15</w:t>
            </w:r>
          </w:p>
        </w:tc>
      </w:tr>
      <w:tr w:rsidR="00C060BE" w:rsidRPr="0077558D" w14:paraId="12250409" w14:textId="77777777" w:rsidTr="000337C7">
        <w:trPr>
          <w:cantSplit/>
        </w:trPr>
        <w:tc>
          <w:tcPr>
            <w:tcW w:w="3402" w:type="dxa"/>
            <w:tcBorders>
              <w:bottom w:val="single" w:sz="4" w:space="0" w:color="auto"/>
            </w:tcBorders>
          </w:tcPr>
          <w:p w14:paraId="06C66E27"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057C71C3" w14:textId="77777777" w:rsidR="00C060BE" w:rsidRPr="0077558D" w:rsidRDefault="00C060BE" w:rsidP="000337C7">
            <w:pPr>
              <w:pStyle w:val="FSCtblMRL2"/>
            </w:pPr>
            <w:r w:rsidRPr="0077558D">
              <w:t>10</w:t>
            </w:r>
          </w:p>
        </w:tc>
      </w:tr>
    </w:tbl>
    <w:p w14:paraId="3118779B" w14:textId="77777777" w:rsidR="00C060BE" w:rsidRDefault="00C060BE" w:rsidP="00C060BE">
      <w:pPr>
        <w:pStyle w:val="FSCtblMRL1"/>
        <w:rPr>
          <w:rFonts w:eastAsiaTheme="minorHAnsi"/>
        </w:rPr>
      </w:pPr>
    </w:p>
    <w:tbl>
      <w:tblPr>
        <w:tblW w:w="4395" w:type="dxa"/>
        <w:tblLayout w:type="fixed"/>
        <w:tblCellMar>
          <w:left w:w="80" w:type="dxa"/>
          <w:right w:w="80" w:type="dxa"/>
        </w:tblCellMar>
        <w:tblLook w:val="0000" w:firstRow="0" w:lastRow="0" w:firstColumn="0" w:lastColumn="0" w:noHBand="0" w:noVBand="0"/>
      </w:tblPr>
      <w:tblGrid>
        <w:gridCol w:w="3322"/>
        <w:gridCol w:w="1073"/>
      </w:tblGrid>
      <w:tr w:rsidR="00C060BE" w:rsidRPr="0077558D" w14:paraId="35112F2E" w14:textId="77777777" w:rsidTr="000337C7">
        <w:trPr>
          <w:cantSplit/>
        </w:trPr>
        <w:tc>
          <w:tcPr>
            <w:tcW w:w="4395" w:type="dxa"/>
            <w:gridSpan w:val="2"/>
            <w:tcBorders>
              <w:top w:val="single" w:sz="4" w:space="0" w:color="auto"/>
            </w:tcBorders>
            <w:shd w:val="clear" w:color="auto" w:fill="auto"/>
          </w:tcPr>
          <w:p w14:paraId="12B140D7" w14:textId="77777777" w:rsidR="00C060BE" w:rsidRPr="0077558D" w:rsidRDefault="00C060BE" w:rsidP="000337C7">
            <w:pPr>
              <w:pStyle w:val="FSCtblh3"/>
            </w:pPr>
            <w:r w:rsidRPr="0077558D">
              <w:t>Agvet chemical:  Pyriofenone</w:t>
            </w:r>
          </w:p>
        </w:tc>
      </w:tr>
      <w:tr w:rsidR="00C060BE" w:rsidRPr="0077558D" w14:paraId="47DBA09D" w14:textId="77777777" w:rsidTr="000337C7">
        <w:trPr>
          <w:cantSplit/>
        </w:trPr>
        <w:tc>
          <w:tcPr>
            <w:tcW w:w="4395" w:type="dxa"/>
            <w:gridSpan w:val="2"/>
            <w:tcBorders>
              <w:bottom w:val="single" w:sz="4" w:space="0" w:color="auto"/>
            </w:tcBorders>
            <w:shd w:val="clear" w:color="auto" w:fill="auto"/>
          </w:tcPr>
          <w:p w14:paraId="6F4BBE97" w14:textId="77777777" w:rsidR="00C060BE" w:rsidRPr="0077558D" w:rsidRDefault="00C060BE" w:rsidP="000337C7">
            <w:pPr>
              <w:pStyle w:val="FSCtblh4"/>
            </w:pPr>
            <w:r w:rsidRPr="0077558D">
              <w:t>Permitted residue:  Pyriofenone</w:t>
            </w:r>
          </w:p>
        </w:tc>
      </w:tr>
      <w:tr w:rsidR="00C060BE" w:rsidRPr="0077558D" w14:paraId="0FFBAF59" w14:textId="77777777" w:rsidTr="000337C7">
        <w:trPr>
          <w:cantSplit/>
        </w:trPr>
        <w:tc>
          <w:tcPr>
            <w:tcW w:w="3322" w:type="dxa"/>
          </w:tcPr>
          <w:p w14:paraId="4FAD8751" w14:textId="77777777" w:rsidR="00C060BE" w:rsidRPr="0077558D" w:rsidRDefault="00C060BE" w:rsidP="000337C7">
            <w:pPr>
              <w:pStyle w:val="FSCtblMRL1"/>
            </w:pPr>
            <w:r w:rsidRPr="005D716B">
              <w:t>Berries and other small fruit [except Cane berries; cloudberry; cranberry; strawberry]</w:t>
            </w:r>
          </w:p>
        </w:tc>
        <w:tc>
          <w:tcPr>
            <w:tcW w:w="1073" w:type="dxa"/>
          </w:tcPr>
          <w:p w14:paraId="4F2D17ED" w14:textId="77777777" w:rsidR="00C060BE" w:rsidRPr="0077558D" w:rsidRDefault="00C060BE" w:rsidP="000337C7">
            <w:pPr>
              <w:pStyle w:val="FSCtblMRL2"/>
            </w:pPr>
            <w:r>
              <w:t>1.5</w:t>
            </w:r>
          </w:p>
        </w:tc>
      </w:tr>
      <w:tr w:rsidR="00C060BE" w:rsidRPr="0077558D" w14:paraId="563B3E55" w14:textId="77777777" w:rsidTr="000337C7">
        <w:trPr>
          <w:cantSplit/>
        </w:trPr>
        <w:tc>
          <w:tcPr>
            <w:tcW w:w="3322" w:type="dxa"/>
            <w:tcBorders>
              <w:bottom w:val="single" w:sz="4" w:space="0" w:color="auto"/>
            </w:tcBorders>
          </w:tcPr>
          <w:p w14:paraId="4582B16A" w14:textId="77777777" w:rsidR="00C060BE" w:rsidRPr="005D716B" w:rsidRDefault="00C060BE" w:rsidP="000337C7">
            <w:pPr>
              <w:pStyle w:val="FSCtblMRL1"/>
            </w:pPr>
            <w:r w:rsidRPr="005D716B">
              <w:t xml:space="preserve">Cane berries </w:t>
            </w:r>
          </w:p>
        </w:tc>
        <w:tc>
          <w:tcPr>
            <w:tcW w:w="1073" w:type="dxa"/>
            <w:tcBorders>
              <w:bottom w:val="single" w:sz="4" w:space="0" w:color="auto"/>
            </w:tcBorders>
          </w:tcPr>
          <w:p w14:paraId="41DCFF4F" w14:textId="77777777" w:rsidR="00C060BE" w:rsidRDefault="00C060BE" w:rsidP="000337C7">
            <w:pPr>
              <w:pStyle w:val="FSCtblMRL2"/>
            </w:pPr>
            <w:r>
              <w:t>0.9</w:t>
            </w:r>
          </w:p>
        </w:tc>
      </w:tr>
    </w:tbl>
    <w:p w14:paraId="39D32B68" w14:textId="77777777" w:rsidR="00C060BE" w:rsidRPr="0077558D" w:rsidRDefault="00C060BE" w:rsidP="00C060BE">
      <w:pPr>
        <w:pStyle w:val="FSCtblMRL1"/>
        <w:rPr>
          <w:rFonts w:eastAsiaTheme="minorHAnsi"/>
        </w:rPr>
      </w:pPr>
    </w:p>
    <w:p w14:paraId="7534F72A"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7D1F303" w14:textId="77777777" w:rsidTr="000337C7">
        <w:trPr>
          <w:cantSplit/>
        </w:trPr>
        <w:tc>
          <w:tcPr>
            <w:tcW w:w="4422" w:type="dxa"/>
            <w:gridSpan w:val="2"/>
            <w:tcBorders>
              <w:top w:val="single" w:sz="4" w:space="0" w:color="auto"/>
            </w:tcBorders>
          </w:tcPr>
          <w:p w14:paraId="0BFB03EB" w14:textId="77777777" w:rsidR="00C060BE" w:rsidRPr="0077558D" w:rsidRDefault="00C060BE" w:rsidP="000337C7">
            <w:pPr>
              <w:pStyle w:val="FSCtblh3"/>
            </w:pPr>
            <w:r w:rsidRPr="0077558D">
              <w:t>Agvet chemical:  Pyriproxyfen</w:t>
            </w:r>
          </w:p>
        </w:tc>
      </w:tr>
      <w:tr w:rsidR="00C060BE" w:rsidRPr="0077558D" w14:paraId="08864EE8" w14:textId="77777777" w:rsidTr="000337C7">
        <w:trPr>
          <w:cantSplit/>
        </w:trPr>
        <w:tc>
          <w:tcPr>
            <w:tcW w:w="4422" w:type="dxa"/>
            <w:gridSpan w:val="2"/>
            <w:tcBorders>
              <w:bottom w:val="single" w:sz="4" w:space="0" w:color="auto"/>
            </w:tcBorders>
          </w:tcPr>
          <w:p w14:paraId="0C648D1D" w14:textId="77777777" w:rsidR="00C060BE" w:rsidRPr="0077558D" w:rsidRDefault="00C060BE" w:rsidP="000337C7">
            <w:pPr>
              <w:pStyle w:val="FSCtblh4"/>
            </w:pPr>
            <w:r w:rsidRPr="0077558D">
              <w:t>Permitted residue:  Pyriproxyfen</w:t>
            </w:r>
          </w:p>
        </w:tc>
      </w:tr>
      <w:tr w:rsidR="00C060BE" w:rsidRPr="0077558D" w14:paraId="1F89476D" w14:textId="77777777" w:rsidTr="000337C7">
        <w:trPr>
          <w:cantSplit/>
        </w:trPr>
        <w:tc>
          <w:tcPr>
            <w:tcW w:w="3402" w:type="dxa"/>
          </w:tcPr>
          <w:p w14:paraId="238DC4B1" w14:textId="77777777" w:rsidR="00C060BE" w:rsidRPr="0077558D" w:rsidRDefault="00C060BE" w:rsidP="000337C7">
            <w:pPr>
              <w:pStyle w:val="FSCtblMRL1"/>
              <w:rPr>
                <w:szCs w:val="18"/>
              </w:rPr>
            </w:pPr>
            <w:r w:rsidRPr="009E5475">
              <w:rPr>
                <w:szCs w:val="18"/>
              </w:rPr>
              <w:t>Assorted tropical and sub-tropical fruits – inedible peel</w:t>
            </w:r>
            <w:r>
              <w:rPr>
                <w:szCs w:val="18"/>
              </w:rPr>
              <w:t xml:space="preserve"> (except tree tomato (tamarillo))</w:t>
            </w:r>
          </w:p>
        </w:tc>
        <w:tc>
          <w:tcPr>
            <w:tcW w:w="1020" w:type="dxa"/>
          </w:tcPr>
          <w:p w14:paraId="10BF8CCD" w14:textId="77777777" w:rsidR="00C060BE" w:rsidRPr="0077558D" w:rsidRDefault="00C060BE" w:rsidP="000337C7">
            <w:pPr>
              <w:pStyle w:val="FSCtblMRL2"/>
              <w:rPr>
                <w:szCs w:val="18"/>
              </w:rPr>
            </w:pPr>
            <w:r w:rsidRPr="009E5475">
              <w:rPr>
                <w:szCs w:val="18"/>
              </w:rPr>
              <w:t>0.3</w:t>
            </w:r>
          </w:p>
        </w:tc>
      </w:tr>
      <w:tr w:rsidR="00C060BE" w:rsidRPr="0077558D" w14:paraId="4E444A14" w14:textId="77777777" w:rsidTr="000337C7">
        <w:trPr>
          <w:cantSplit/>
        </w:trPr>
        <w:tc>
          <w:tcPr>
            <w:tcW w:w="3402" w:type="dxa"/>
          </w:tcPr>
          <w:p w14:paraId="7085E7DA"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C1C8C6E" w14:textId="77777777" w:rsidR="00C060BE" w:rsidRPr="0077558D" w:rsidRDefault="00C060BE" w:rsidP="000337C7">
            <w:pPr>
              <w:pStyle w:val="FSCtblMRL2"/>
            </w:pPr>
            <w:r w:rsidRPr="0077558D">
              <w:t>T0.7</w:t>
            </w:r>
          </w:p>
        </w:tc>
      </w:tr>
      <w:tr w:rsidR="00C060BE" w:rsidRPr="0077558D" w14:paraId="78F6DE4C" w14:textId="77777777" w:rsidTr="000337C7">
        <w:trPr>
          <w:cantSplit/>
        </w:trPr>
        <w:tc>
          <w:tcPr>
            <w:tcW w:w="3402" w:type="dxa"/>
          </w:tcPr>
          <w:p w14:paraId="2CDAAD3F" w14:textId="77777777" w:rsidR="00C060BE" w:rsidRPr="0077558D" w:rsidRDefault="00C060BE" w:rsidP="000337C7">
            <w:pPr>
              <w:pStyle w:val="FSCtblMRL1"/>
            </w:pPr>
            <w:r>
              <w:t>Broccoli, Chinese (Gai lan)</w:t>
            </w:r>
          </w:p>
        </w:tc>
        <w:tc>
          <w:tcPr>
            <w:tcW w:w="1020" w:type="dxa"/>
          </w:tcPr>
          <w:p w14:paraId="5C350468" w14:textId="77777777" w:rsidR="00C060BE" w:rsidRPr="0077558D" w:rsidRDefault="00C060BE" w:rsidP="000337C7">
            <w:pPr>
              <w:pStyle w:val="FSCtblMRL2"/>
            </w:pPr>
            <w:r>
              <w:t>T0.7</w:t>
            </w:r>
          </w:p>
        </w:tc>
      </w:tr>
      <w:tr w:rsidR="00C060BE" w:rsidRPr="0077558D" w14:paraId="3AB9872E" w14:textId="77777777" w:rsidTr="000337C7">
        <w:trPr>
          <w:cantSplit/>
        </w:trPr>
        <w:tc>
          <w:tcPr>
            <w:tcW w:w="3402" w:type="dxa"/>
          </w:tcPr>
          <w:p w14:paraId="31BB059E" w14:textId="77777777" w:rsidR="00C060BE" w:rsidRPr="0077558D" w:rsidRDefault="00C060BE" w:rsidP="000337C7">
            <w:pPr>
              <w:pStyle w:val="FSCtblMRL1"/>
            </w:pPr>
            <w:r>
              <w:t>Chives</w:t>
            </w:r>
          </w:p>
        </w:tc>
        <w:tc>
          <w:tcPr>
            <w:tcW w:w="1020" w:type="dxa"/>
          </w:tcPr>
          <w:p w14:paraId="6ED3498D" w14:textId="77777777" w:rsidR="00C060BE" w:rsidRPr="0077558D" w:rsidRDefault="00C060BE" w:rsidP="000337C7">
            <w:pPr>
              <w:pStyle w:val="FSCtblMRL2"/>
            </w:pPr>
            <w:r>
              <w:t>T5</w:t>
            </w:r>
          </w:p>
        </w:tc>
      </w:tr>
      <w:tr w:rsidR="00C060BE" w:rsidRPr="0077558D" w14:paraId="4AE7D31B" w14:textId="77777777" w:rsidTr="000337C7">
        <w:trPr>
          <w:cantSplit/>
        </w:trPr>
        <w:tc>
          <w:tcPr>
            <w:tcW w:w="3402" w:type="dxa"/>
          </w:tcPr>
          <w:p w14:paraId="7A83CB58" w14:textId="77777777" w:rsidR="00C060BE" w:rsidRPr="0077558D" w:rsidRDefault="00C060BE" w:rsidP="000337C7">
            <w:pPr>
              <w:pStyle w:val="FSCtblMRL1"/>
            </w:pPr>
            <w:r w:rsidRPr="0077558D">
              <w:t>Citrus fruits</w:t>
            </w:r>
            <w:r>
              <w:t xml:space="preserve"> (except cumquats)</w:t>
            </w:r>
          </w:p>
        </w:tc>
        <w:tc>
          <w:tcPr>
            <w:tcW w:w="1020" w:type="dxa"/>
          </w:tcPr>
          <w:p w14:paraId="2D1CF4CB" w14:textId="77777777" w:rsidR="00C060BE" w:rsidRPr="0077558D" w:rsidRDefault="00C060BE" w:rsidP="000337C7">
            <w:pPr>
              <w:pStyle w:val="FSCtblMRL2"/>
            </w:pPr>
            <w:r w:rsidRPr="0077558D">
              <w:t>0.5</w:t>
            </w:r>
          </w:p>
        </w:tc>
      </w:tr>
      <w:tr w:rsidR="00C060BE" w:rsidRPr="0077558D" w14:paraId="2C65FEB4" w14:textId="77777777" w:rsidTr="000337C7">
        <w:trPr>
          <w:cantSplit/>
        </w:trPr>
        <w:tc>
          <w:tcPr>
            <w:tcW w:w="3402" w:type="dxa"/>
          </w:tcPr>
          <w:p w14:paraId="3A9A97F6" w14:textId="77777777" w:rsidR="00C060BE" w:rsidRPr="0077558D" w:rsidRDefault="00C060BE" w:rsidP="000337C7">
            <w:pPr>
              <w:pStyle w:val="FSCtblMRL1"/>
            </w:pPr>
            <w:r w:rsidRPr="0077558D">
              <w:t>Fruiting vegetables, other than cucurbits</w:t>
            </w:r>
            <w:r>
              <w:t xml:space="preserve"> </w:t>
            </w:r>
          </w:p>
        </w:tc>
        <w:tc>
          <w:tcPr>
            <w:tcW w:w="1020" w:type="dxa"/>
          </w:tcPr>
          <w:p w14:paraId="57C49A72" w14:textId="77777777" w:rsidR="00C060BE" w:rsidRPr="0077558D" w:rsidRDefault="00C060BE" w:rsidP="000337C7">
            <w:pPr>
              <w:pStyle w:val="FSCtblMRL2"/>
            </w:pPr>
            <w:r w:rsidRPr="0077558D">
              <w:t>1</w:t>
            </w:r>
          </w:p>
        </w:tc>
      </w:tr>
      <w:tr w:rsidR="00C060BE" w:rsidRPr="0077558D" w14:paraId="10DF898F" w14:textId="77777777" w:rsidTr="000337C7">
        <w:trPr>
          <w:cantSplit/>
        </w:trPr>
        <w:tc>
          <w:tcPr>
            <w:tcW w:w="3402" w:type="dxa"/>
          </w:tcPr>
          <w:p w14:paraId="5FE8F975" w14:textId="77777777" w:rsidR="00C060BE" w:rsidRDefault="00C060BE" w:rsidP="000337C7">
            <w:pPr>
              <w:pStyle w:val="FSCtblMRL1"/>
            </w:pPr>
            <w:r>
              <w:t>Fungi, edible (except mushrooms)</w:t>
            </w:r>
          </w:p>
        </w:tc>
        <w:tc>
          <w:tcPr>
            <w:tcW w:w="1020" w:type="dxa"/>
          </w:tcPr>
          <w:p w14:paraId="07B6F4F2" w14:textId="77777777" w:rsidR="00C060BE" w:rsidRPr="0077558D" w:rsidRDefault="00C060BE" w:rsidP="000337C7">
            <w:pPr>
              <w:pStyle w:val="FSCtblMRL2"/>
            </w:pPr>
            <w:r>
              <w:t>1</w:t>
            </w:r>
          </w:p>
        </w:tc>
      </w:tr>
      <w:tr w:rsidR="00C060BE" w:rsidRPr="0077558D" w14:paraId="0E6AD44C" w14:textId="77777777" w:rsidTr="000337C7">
        <w:trPr>
          <w:cantSplit/>
        </w:trPr>
        <w:tc>
          <w:tcPr>
            <w:tcW w:w="3402" w:type="dxa"/>
          </w:tcPr>
          <w:p w14:paraId="6AACFBC7" w14:textId="77777777" w:rsidR="00C060BE" w:rsidRPr="0077558D" w:rsidRDefault="00C060BE" w:rsidP="000337C7">
            <w:pPr>
              <w:pStyle w:val="FSCtblMRL1"/>
            </w:pPr>
            <w:r>
              <w:t>Mushrooms</w:t>
            </w:r>
          </w:p>
        </w:tc>
        <w:tc>
          <w:tcPr>
            <w:tcW w:w="1020" w:type="dxa"/>
          </w:tcPr>
          <w:p w14:paraId="0943F06A" w14:textId="77777777" w:rsidR="00C060BE" w:rsidRPr="0077558D" w:rsidRDefault="00C060BE" w:rsidP="000337C7">
            <w:pPr>
              <w:pStyle w:val="FSCtblMRL2"/>
            </w:pPr>
            <w:r>
              <w:t>1</w:t>
            </w:r>
          </w:p>
        </w:tc>
      </w:tr>
      <w:tr w:rsidR="00C060BE" w:rsidRPr="0077558D" w14:paraId="7D93D03F" w14:textId="77777777" w:rsidTr="000337C7">
        <w:trPr>
          <w:cantSplit/>
        </w:trPr>
        <w:tc>
          <w:tcPr>
            <w:tcW w:w="3402" w:type="dxa"/>
          </w:tcPr>
          <w:p w14:paraId="335F2D85" w14:textId="77777777" w:rsidR="00C060BE" w:rsidRDefault="00C060BE" w:rsidP="000337C7">
            <w:pPr>
              <w:pStyle w:val="FSCtblMRL1"/>
              <w:rPr>
                <w:szCs w:val="18"/>
                <w:lang w:val="en-US"/>
              </w:rPr>
            </w:pPr>
            <w:r w:rsidRPr="005D716B">
              <w:rPr>
                <w:szCs w:val="18"/>
                <w:lang w:val="en-AU"/>
              </w:rPr>
              <w:t>Peppers, chili</w:t>
            </w:r>
            <w:r>
              <w:rPr>
                <w:szCs w:val="18"/>
                <w:lang w:val="en-AU"/>
              </w:rPr>
              <w:t>,</w:t>
            </w:r>
            <w:r w:rsidRPr="005D716B">
              <w:rPr>
                <w:szCs w:val="18"/>
                <w:lang w:val="en-AU"/>
              </w:rPr>
              <w:t xml:space="preserve"> dr</w:t>
            </w:r>
            <w:r>
              <w:rPr>
                <w:szCs w:val="18"/>
                <w:lang w:val="en-AU"/>
              </w:rPr>
              <w:t>ied</w:t>
            </w:r>
          </w:p>
        </w:tc>
        <w:tc>
          <w:tcPr>
            <w:tcW w:w="1020" w:type="dxa"/>
          </w:tcPr>
          <w:p w14:paraId="65620CD9" w14:textId="77777777" w:rsidR="00C060BE" w:rsidRDefault="00C060BE" w:rsidP="000337C7">
            <w:pPr>
              <w:pStyle w:val="FSCtblMRL2"/>
              <w:rPr>
                <w:szCs w:val="18"/>
              </w:rPr>
            </w:pPr>
            <w:r>
              <w:rPr>
                <w:szCs w:val="18"/>
              </w:rPr>
              <w:t>6</w:t>
            </w:r>
          </w:p>
        </w:tc>
      </w:tr>
      <w:tr w:rsidR="00C060BE" w:rsidRPr="0077558D" w14:paraId="558A3B19" w14:textId="77777777" w:rsidTr="000337C7">
        <w:trPr>
          <w:cantSplit/>
        </w:trPr>
        <w:tc>
          <w:tcPr>
            <w:tcW w:w="3402" w:type="dxa"/>
          </w:tcPr>
          <w:p w14:paraId="2AA904E9"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312E3A95" w14:textId="77777777" w:rsidR="00C060BE" w:rsidRPr="0077558D" w:rsidRDefault="00C060BE" w:rsidP="000337C7">
            <w:pPr>
              <w:pStyle w:val="FSCtblMRL2"/>
            </w:pPr>
            <w:r w:rsidRPr="0077558D">
              <w:t>1</w:t>
            </w:r>
          </w:p>
        </w:tc>
      </w:tr>
      <w:tr w:rsidR="00C060BE" w:rsidRPr="0077558D" w14:paraId="06E1DE45" w14:textId="77777777" w:rsidTr="000337C7">
        <w:trPr>
          <w:cantSplit/>
        </w:trPr>
        <w:tc>
          <w:tcPr>
            <w:tcW w:w="3402" w:type="dxa"/>
            <w:tcBorders>
              <w:bottom w:val="single" w:sz="4" w:space="0" w:color="auto"/>
            </w:tcBorders>
          </w:tcPr>
          <w:p w14:paraId="330A072C" w14:textId="77777777" w:rsidR="00C060BE" w:rsidRPr="0077558D" w:rsidRDefault="00C060BE" w:rsidP="000337C7">
            <w:pPr>
              <w:pStyle w:val="FSCtblMRL1"/>
            </w:pPr>
            <w:r>
              <w:t>Sweet corns</w:t>
            </w:r>
          </w:p>
        </w:tc>
        <w:tc>
          <w:tcPr>
            <w:tcW w:w="1020" w:type="dxa"/>
            <w:tcBorders>
              <w:bottom w:val="single" w:sz="4" w:space="0" w:color="auto"/>
            </w:tcBorders>
          </w:tcPr>
          <w:p w14:paraId="22C1FBB4" w14:textId="77777777" w:rsidR="00C060BE" w:rsidRPr="0077558D" w:rsidRDefault="00C060BE" w:rsidP="000337C7">
            <w:pPr>
              <w:pStyle w:val="FSCtblMRL2"/>
            </w:pPr>
            <w:r>
              <w:t>1</w:t>
            </w:r>
          </w:p>
        </w:tc>
      </w:tr>
    </w:tbl>
    <w:p w14:paraId="2218A12F" w14:textId="77777777" w:rsidR="00C060BE" w:rsidRPr="0077558D" w:rsidRDefault="00C060BE" w:rsidP="00C060BE">
      <w:pPr>
        <w:pStyle w:val="FSCtblMRL1"/>
        <w:rPr>
          <w:rFonts w:eastAsiaTheme="minorHAnsi"/>
        </w:rPr>
      </w:pPr>
    </w:p>
    <w:p w14:paraId="25EC50A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0A0CC0" w14:textId="77777777" w:rsidTr="000337C7">
        <w:trPr>
          <w:cantSplit/>
        </w:trPr>
        <w:tc>
          <w:tcPr>
            <w:tcW w:w="4422" w:type="dxa"/>
            <w:gridSpan w:val="2"/>
            <w:tcBorders>
              <w:top w:val="single" w:sz="4" w:space="0" w:color="auto"/>
            </w:tcBorders>
          </w:tcPr>
          <w:p w14:paraId="75DFFD6C" w14:textId="77777777" w:rsidR="00C060BE" w:rsidRPr="0077558D" w:rsidRDefault="00C060BE" w:rsidP="000337C7">
            <w:pPr>
              <w:pStyle w:val="FSCtblh3"/>
            </w:pPr>
            <w:r w:rsidRPr="0077558D">
              <w:lastRenderedPageBreak/>
              <w:t>Agvet chemical:  Pyroxasulfone</w:t>
            </w:r>
          </w:p>
        </w:tc>
      </w:tr>
      <w:tr w:rsidR="00C060BE" w:rsidRPr="0077558D" w14:paraId="5F76C5BD" w14:textId="77777777" w:rsidTr="000337C7">
        <w:trPr>
          <w:cantSplit/>
        </w:trPr>
        <w:tc>
          <w:tcPr>
            <w:tcW w:w="4422" w:type="dxa"/>
            <w:gridSpan w:val="2"/>
          </w:tcPr>
          <w:p w14:paraId="7597E69B" w14:textId="77777777" w:rsidR="00C060BE" w:rsidRPr="0077558D" w:rsidRDefault="00C060BE" w:rsidP="000337C7">
            <w:pPr>
              <w:pStyle w:val="FSCtblh4"/>
            </w:pPr>
            <w:r w:rsidRPr="0077558D">
              <w:t>Permitted residue—commodities of plant origin:  Sum of pyroxasulfone and (5-difluoromethoxy-1-methyl-3-trifluoromethyl-1</w:t>
            </w:r>
            <w:r w:rsidRPr="0077558D">
              <w:rPr>
                <w:i w:val="0"/>
              </w:rPr>
              <w:t>H</w:t>
            </w:r>
            <w:r w:rsidRPr="0077558D">
              <w:t>-pyrazol-4-yl)methanesulfonic acid, expressed as pyroxasulfone</w:t>
            </w:r>
          </w:p>
        </w:tc>
      </w:tr>
      <w:tr w:rsidR="00C060BE" w:rsidRPr="0077558D" w14:paraId="34B62484" w14:textId="77777777" w:rsidTr="000337C7">
        <w:trPr>
          <w:cantSplit/>
        </w:trPr>
        <w:tc>
          <w:tcPr>
            <w:tcW w:w="4422" w:type="dxa"/>
            <w:gridSpan w:val="2"/>
            <w:tcBorders>
              <w:bottom w:val="single" w:sz="4" w:space="0" w:color="auto"/>
            </w:tcBorders>
          </w:tcPr>
          <w:p w14:paraId="6A8CC032" w14:textId="77777777" w:rsidR="00C060BE" w:rsidRPr="0077558D" w:rsidRDefault="00C060BE" w:rsidP="000337C7">
            <w:pPr>
              <w:pStyle w:val="FSCtblh4"/>
            </w:pPr>
            <w:r w:rsidRPr="0077558D">
              <w:t>Permitted residue—commodities of animal origin:  5-Difluoromethoxy-1-methyl-3-trifluoromethyl-1</w:t>
            </w:r>
            <w:r w:rsidRPr="0077558D">
              <w:rPr>
                <w:i w:val="0"/>
              </w:rPr>
              <w:t>H</w:t>
            </w:r>
            <w:r w:rsidRPr="0077558D">
              <w:t>-pyrazole-4-carboxylic acid, expressed as pyroxasulfone</w:t>
            </w:r>
          </w:p>
        </w:tc>
      </w:tr>
      <w:tr w:rsidR="00C060BE" w:rsidRPr="0077558D" w14:paraId="1C17CD7C" w14:textId="77777777" w:rsidTr="000337C7">
        <w:trPr>
          <w:cantSplit/>
        </w:trPr>
        <w:tc>
          <w:tcPr>
            <w:tcW w:w="3402" w:type="dxa"/>
          </w:tcPr>
          <w:p w14:paraId="4AA3BA70" w14:textId="77777777" w:rsidR="00C060BE" w:rsidRPr="0077558D" w:rsidRDefault="00C060BE" w:rsidP="000337C7">
            <w:pPr>
              <w:pStyle w:val="FSCtblMRL1"/>
            </w:pPr>
            <w:r w:rsidRPr="0077558D">
              <w:t>Cereal grains [except maize; popcorn</w:t>
            </w:r>
            <w:r>
              <w:t xml:space="preserve"> and sweet corns</w:t>
            </w:r>
            <w:r w:rsidRPr="0077558D">
              <w:t>]</w:t>
            </w:r>
          </w:p>
        </w:tc>
        <w:tc>
          <w:tcPr>
            <w:tcW w:w="1020" w:type="dxa"/>
          </w:tcPr>
          <w:p w14:paraId="06343667" w14:textId="77777777" w:rsidR="00C060BE" w:rsidRPr="0077558D" w:rsidRDefault="00C060BE" w:rsidP="000337C7">
            <w:pPr>
              <w:pStyle w:val="FSCtblMRL2"/>
            </w:pPr>
            <w:r w:rsidRPr="0077558D">
              <w:t>*0.01</w:t>
            </w:r>
          </w:p>
        </w:tc>
      </w:tr>
      <w:tr w:rsidR="00C060BE" w:rsidRPr="0077558D" w14:paraId="542A8A23" w14:textId="77777777" w:rsidTr="000337C7">
        <w:trPr>
          <w:cantSplit/>
        </w:trPr>
        <w:tc>
          <w:tcPr>
            <w:tcW w:w="3402" w:type="dxa"/>
            <w:tcBorders>
              <w:bottom w:val="single" w:sz="4" w:space="0" w:color="auto"/>
            </w:tcBorders>
          </w:tcPr>
          <w:p w14:paraId="5832CD23"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2FF48F4F" w14:textId="77777777" w:rsidR="00C060BE" w:rsidRPr="0077558D" w:rsidRDefault="00C060BE" w:rsidP="000337C7">
            <w:pPr>
              <w:pStyle w:val="FSCtblMRL2"/>
            </w:pPr>
            <w:r w:rsidRPr="0077558D">
              <w:t>*0.01</w:t>
            </w:r>
          </w:p>
        </w:tc>
      </w:tr>
    </w:tbl>
    <w:p w14:paraId="7F0242A5" w14:textId="77777777" w:rsidR="00C060BE" w:rsidRDefault="00C060BE" w:rsidP="00C060BE">
      <w:pPr>
        <w:pStyle w:val="FSCtblMRL1"/>
        <w:rPr>
          <w:rFonts w:eastAsiaTheme="minorHAnsi"/>
        </w:rPr>
      </w:pPr>
    </w:p>
    <w:p w14:paraId="14C39D4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E38E603" w14:textId="77777777" w:rsidTr="000337C7">
        <w:trPr>
          <w:cantSplit/>
        </w:trPr>
        <w:tc>
          <w:tcPr>
            <w:tcW w:w="4422" w:type="dxa"/>
            <w:gridSpan w:val="2"/>
            <w:tcBorders>
              <w:top w:val="single" w:sz="4" w:space="0" w:color="auto"/>
            </w:tcBorders>
          </w:tcPr>
          <w:p w14:paraId="2F7608B5" w14:textId="77777777" w:rsidR="00C060BE" w:rsidRPr="0077558D" w:rsidRDefault="00C060BE" w:rsidP="000337C7">
            <w:pPr>
              <w:pStyle w:val="FSCtblh3"/>
            </w:pPr>
            <w:r w:rsidRPr="0077558D">
              <w:t>Agvet chemical:  Quinoxyfen</w:t>
            </w:r>
          </w:p>
        </w:tc>
      </w:tr>
      <w:tr w:rsidR="00C060BE" w:rsidRPr="0077558D" w14:paraId="01AD4CC5" w14:textId="77777777" w:rsidTr="000337C7">
        <w:trPr>
          <w:cantSplit/>
        </w:trPr>
        <w:tc>
          <w:tcPr>
            <w:tcW w:w="4422" w:type="dxa"/>
            <w:gridSpan w:val="2"/>
          </w:tcPr>
          <w:p w14:paraId="47DCEE43" w14:textId="77777777" w:rsidR="00C060BE" w:rsidRPr="0077558D" w:rsidRDefault="00C060BE" w:rsidP="000337C7">
            <w:pPr>
              <w:pStyle w:val="FSCtblh4"/>
            </w:pPr>
            <w:r w:rsidRPr="0077558D">
              <w:t>Permitted residue:  Quinoxyfen</w:t>
            </w:r>
          </w:p>
        </w:tc>
      </w:tr>
      <w:tr w:rsidR="00C060BE" w:rsidRPr="0077558D" w14:paraId="7A91F147" w14:textId="77777777" w:rsidTr="000337C7">
        <w:trPr>
          <w:cantSplit/>
        </w:trPr>
        <w:tc>
          <w:tcPr>
            <w:tcW w:w="3402" w:type="dxa"/>
            <w:tcBorders>
              <w:bottom w:val="single" w:sz="4" w:space="0" w:color="auto"/>
            </w:tcBorders>
          </w:tcPr>
          <w:p w14:paraId="7066DF88"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59A4691" w14:textId="77777777" w:rsidR="00C060BE" w:rsidRPr="0077558D" w:rsidRDefault="00C060BE" w:rsidP="000337C7">
            <w:pPr>
              <w:pStyle w:val="FSCtblMRL2"/>
            </w:pPr>
            <w:r w:rsidRPr="0077558D">
              <w:t>0.7</w:t>
            </w:r>
          </w:p>
        </w:tc>
      </w:tr>
      <w:tr w:rsidR="00C060BE" w:rsidRPr="0077558D" w14:paraId="6E89F998" w14:textId="77777777" w:rsidTr="000337C7">
        <w:trPr>
          <w:cantSplit/>
        </w:trPr>
        <w:tc>
          <w:tcPr>
            <w:tcW w:w="3402" w:type="dxa"/>
            <w:tcBorders>
              <w:bottom w:val="single" w:sz="4" w:space="0" w:color="auto"/>
            </w:tcBorders>
          </w:tcPr>
          <w:p w14:paraId="4BE2315F" w14:textId="77777777" w:rsidR="00C060BE" w:rsidRDefault="00C060BE" w:rsidP="000337C7">
            <w:pPr>
              <w:pStyle w:val="FSCtblMRL1"/>
            </w:pPr>
          </w:p>
          <w:p w14:paraId="3F8CD7AA" w14:textId="77777777" w:rsidR="00C060BE" w:rsidRPr="0077558D" w:rsidRDefault="00C060BE" w:rsidP="000337C7">
            <w:pPr>
              <w:pStyle w:val="FSCtblMRL1"/>
            </w:pPr>
          </w:p>
        </w:tc>
        <w:tc>
          <w:tcPr>
            <w:tcW w:w="1020" w:type="dxa"/>
            <w:tcBorders>
              <w:bottom w:val="single" w:sz="4" w:space="0" w:color="auto"/>
            </w:tcBorders>
          </w:tcPr>
          <w:p w14:paraId="193A598B" w14:textId="77777777" w:rsidR="00C060BE" w:rsidRPr="0077558D" w:rsidRDefault="00C060BE" w:rsidP="000337C7">
            <w:pPr>
              <w:pStyle w:val="FSCtblMRL2"/>
            </w:pPr>
          </w:p>
        </w:tc>
      </w:tr>
      <w:tr w:rsidR="00C060BE" w:rsidRPr="0077558D" w14:paraId="300FE39D" w14:textId="77777777" w:rsidTr="000337C7">
        <w:trPr>
          <w:cantSplit/>
        </w:trPr>
        <w:tc>
          <w:tcPr>
            <w:tcW w:w="4422" w:type="dxa"/>
            <w:gridSpan w:val="2"/>
            <w:tcBorders>
              <w:top w:val="single" w:sz="4" w:space="0" w:color="auto"/>
            </w:tcBorders>
          </w:tcPr>
          <w:p w14:paraId="3E391CBA" w14:textId="77777777" w:rsidR="00C060BE" w:rsidRPr="0077558D" w:rsidRDefault="00C060BE" w:rsidP="000337C7">
            <w:pPr>
              <w:pStyle w:val="FSCtblh3"/>
            </w:pPr>
            <w:r w:rsidRPr="0077558D">
              <w:t>Agvet chemical:  Quintozene</w:t>
            </w:r>
          </w:p>
        </w:tc>
      </w:tr>
      <w:tr w:rsidR="00C060BE" w:rsidRPr="0077558D" w14:paraId="2E6B43F1" w14:textId="77777777" w:rsidTr="000337C7">
        <w:trPr>
          <w:cantSplit/>
        </w:trPr>
        <w:tc>
          <w:tcPr>
            <w:tcW w:w="4422" w:type="dxa"/>
            <w:gridSpan w:val="2"/>
            <w:tcBorders>
              <w:bottom w:val="single" w:sz="4" w:space="0" w:color="auto"/>
            </w:tcBorders>
          </w:tcPr>
          <w:p w14:paraId="6C9BC1EB" w14:textId="77777777" w:rsidR="00C060BE" w:rsidRPr="0077558D" w:rsidRDefault="00C060BE" w:rsidP="000337C7">
            <w:pPr>
              <w:pStyle w:val="FSCtblh4"/>
            </w:pPr>
            <w:r w:rsidRPr="0077558D">
              <w:t>Permitted residue:  Sum of quintozene, pentachloroaniline and methyl pentacholorophenyl sulfide, expressed as quintozene</w:t>
            </w:r>
          </w:p>
        </w:tc>
      </w:tr>
      <w:tr w:rsidR="00C060BE" w:rsidRPr="0077558D" w14:paraId="439A9759" w14:textId="77777777" w:rsidTr="000337C7">
        <w:trPr>
          <w:cantSplit/>
        </w:trPr>
        <w:tc>
          <w:tcPr>
            <w:tcW w:w="3402" w:type="dxa"/>
          </w:tcPr>
          <w:p w14:paraId="641A39DC"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5D2A876F" w14:textId="77777777" w:rsidR="00C060BE" w:rsidRPr="0077558D" w:rsidRDefault="00C060BE" w:rsidP="000337C7">
            <w:pPr>
              <w:pStyle w:val="FSCtblMRL2"/>
            </w:pPr>
            <w:r w:rsidRPr="0077558D">
              <w:t>0.2</w:t>
            </w:r>
          </w:p>
        </w:tc>
      </w:tr>
      <w:tr w:rsidR="00C060BE" w:rsidRPr="0077558D" w14:paraId="09CC5B39" w14:textId="77777777" w:rsidTr="000337C7">
        <w:trPr>
          <w:cantSplit/>
        </w:trPr>
        <w:tc>
          <w:tcPr>
            <w:tcW w:w="3402" w:type="dxa"/>
            <w:tcBorders>
              <w:bottom w:val="single" w:sz="4" w:space="0" w:color="auto"/>
            </w:tcBorders>
          </w:tcPr>
          <w:p w14:paraId="1CAD0BFF" w14:textId="77777777" w:rsidR="00C060BE" w:rsidRPr="0077558D" w:rsidRDefault="00C060BE" w:rsidP="000337C7">
            <w:pPr>
              <w:pStyle w:val="FSCtblMRL1"/>
            </w:pPr>
            <w:r>
              <w:t>Broccoli, Chinese (Gai lan)</w:t>
            </w:r>
          </w:p>
        </w:tc>
        <w:tc>
          <w:tcPr>
            <w:tcW w:w="1020" w:type="dxa"/>
            <w:tcBorders>
              <w:bottom w:val="single" w:sz="4" w:space="0" w:color="auto"/>
            </w:tcBorders>
          </w:tcPr>
          <w:p w14:paraId="35B2073C" w14:textId="77777777" w:rsidR="00C060BE" w:rsidRPr="0077558D" w:rsidRDefault="00C060BE" w:rsidP="000337C7">
            <w:pPr>
              <w:pStyle w:val="FSCtblMRL2"/>
            </w:pPr>
            <w:r>
              <w:t>0.2</w:t>
            </w:r>
          </w:p>
        </w:tc>
      </w:tr>
    </w:tbl>
    <w:p w14:paraId="7FD445B0" w14:textId="77777777" w:rsidR="00C060BE" w:rsidRDefault="00C060BE" w:rsidP="00C060BE">
      <w:pPr>
        <w:pStyle w:val="FSCtblMRL1"/>
        <w:rPr>
          <w:rFonts w:eastAsiaTheme="minorHAnsi"/>
        </w:rPr>
      </w:pPr>
    </w:p>
    <w:p w14:paraId="0D8262A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992E0FC" w14:textId="77777777" w:rsidTr="000337C7">
        <w:trPr>
          <w:cantSplit/>
        </w:trPr>
        <w:tc>
          <w:tcPr>
            <w:tcW w:w="4422" w:type="dxa"/>
            <w:gridSpan w:val="2"/>
            <w:tcBorders>
              <w:top w:val="single" w:sz="4" w:space="0" w:color="auto"/>
            </w:tcBorders>
          </w:tcPr>
          <w:p w14:paraId="5E107CDC" w14:textId="77777777" w:rsidR="00C060BE" w:rsidRPr="0077558D" w:rsidRDefault="00C060BE" w:rsidP="000337C7">
            <w:pPr>
              <w:pStyle w:val="FSCtblh3"/>
            </w:pPr>
            <w:r w:rsidRPr="0077558D">
              <w:t>Agvet chemical:  Quizalofop-ethyl</w:t>
            </w:r>
          </w:p>
        </w:tc>
      </w:tr>
      <w:tr w:rsidR="00C060BE" w:rsidRPr="0077558D" w14:paraId="412E6B47" w14:textId="77777777" w:rsidTr="000337C7">
        <w:trPr>
          <w:cantSplit/>
        </w:trPr>
        <w:tc>
          <w:tcPr>
            <w:tcW w:w="4422" w:type="dxa"/>
            <w:gridSpan w:val="2"/>
            <w:tcBorders>
              <w:bottom w:val="single" w:sz="4" w:space="0" w:color="auto"/>
            </w:tcBorders>
          </w:tcPr>
          <w:p w14:paraId="52CDEDF3" w14:textId="77777777" w:rsidR="00C060BE" w:rsidRPr="0077558D" w:rsidRDefault="00C060BE" w:rsidP="000337C7">
            <w:pPr>
              <w:pStyle w:val="FSCtblh4"/>
            </w:pPr>
            <w:r w:rsidRPr="0077558D">
              <w:t>Permitted residue:  Sum of quizalofop-ethyl and quizalofop acid and other esters, expressed as quizalofop-ethyl</w:t>
            </w:r>
          </w:p>
        </w:tc>
      </w:tr>
      <w:tr w:rsidR="00C060BE" w:rsidRPr="0077558D" w14:paraId="6BE5B382" w14:textId="77777777" w:rsidTr="000337C7">
        <w:trPr>
          <w:cantSplit/>
        </w:trPr>
        <w:tc>
          <w:tcPr>
            <w:tcW w:w="3402" w:type="dxa"/>
            <w:tcBorders>
              <w:top w:val="single" w:sz="4" w:space="0" w:color="auto"/>
              <w:bottom w:val="single" w:sz="4" w:space="0" w:color="auto"/>
            </w:tcBorders>
          </w:tcPr>
          <w:p w14:paraId="2CD66121" w14:textId="77777777" w:rsidR="00C060BE" w:rsidRPr="0077558D" w:rsidRDefault="00C060BE" w:rsidP="000337C7">
            <w:pPr>
              <w:pStyle w:val="FSCtblMRL1"/>
            </w:pPr>
            <w:r w:rsidRPr="0077558D">
              <w:t>Pulses</w:t>
            </w:r>
            <w:r>
              <w:t xml:space="preserve"> [except vetch]</w:t>
            </w:r>
          </w:p>
        </w:tc>
        <w:tc>
          <w:tcPr>
            <w:tcW w:w="1020" w:type="dxa"/>
            <w:tcBorders>
              <w:top w:val="single" w:sz="4" w:space="0" w:color="auto"/>
              <w:bottom w:val="single" w:sz="4" w:space="0" w:color="auto"/>
            </w:tcBorders>
          </w:tcPr>
          <w:p w14:paraId="3758FCC4" w14:textId="77777777" w:rsidR="00C060BE" w:rsidRPr="0077558D" w:rsidRDefault="00C060BE" w:rsidP="000337C7">
            <w:pPr>
              <w:pStyle w:val="FSCtblMRL2"/>
            </w:pPr>
            <w:r w:rsidRPr="0077558D">
              <w:t>0.2</w:t>
            </w:r>
          </w:p>
        </w:tc>
      </w:tr>
    </w:tbl>
    <w:p w14:paraId="662466EE" w14:textId="77777777" w:rsidR="00C060BE" w:rsidRDefault="00C060BE" w:rsidP="00C060BE">
      <w:pPr>
        <w:pStyle w:val="FSCtblMRL1"/>
        <w:rPr>
          <w:rFonts w:eastAsiaTheme="minorHAnsi"/>
        </w:rPr>
      </w:pPr>
    </w:p>
    <w:p w14:paraId="1D8D9719"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90CBD55" w14:textId="77777777" w:rsidTr="000337C7">
        <w:trPr>
          <w:cantSplit/>
        </w:trPr>
        <w:tc>
          <w:tcPr>
            <w:tcW w:w="4422" w:type="dxa"/>
            <w:gridSpan w:val="2"/>
            <w:tcBorders>
              <w:top w:val="single" w:sz="4" w:space="0" w:color="auto"/>
            </w:tcBorders>
          </w:tcPr>
          <w:p w14:paraId="5BEA5D5E" w14:textId="77777777" w:rsidR="00C060BE" w:rsidRPr="0077558D" w:rsidRDefault="00C060BE" w:rsidP="000337C7">
            <w:pPr>
              <w:pStyle w:val="FSCtblh3"/>
            </w:pPr>
            <w:r w:rsidRPr="0077558D">
              <w:t>Agvet chemical:  Quizalofop-p-tefuryl</w:t>
            </w:r>
          </w:p>
        </w:tc>
      </w:tr>
      <w:tr w:rsidR="00C060BE" w:rsidRPr="0077558D" w14:paraId="071B922E" w14:textId="77777777" w:rsidTr="000337C7">
        <w:trPr>
          <w:cantSplit/>
        </w:trPr>
        <w:tc>
          <w:tcPr>
            <w:tcW w:w="4422" w:type="dxa"/>
            <w:gridSpan w:val="2"/>
            <w:tcBorders>
              <w:bottom w:val="single" w:sz="4" w:space="0" w:color="auto"/>
            </w:tcBorders>
          </w:tcPr>
          <w:p w14:paraId="08C84C16" w14:textId="77777777" w:rsidR="00C060BE" w:rsidRPr="0077558D" w:rsidRDefault="00C060BE" w:rsidP="000337C7">
            <w:pPr>
              <w:pStyle w:val="FSCtblh4"/>
            </w:pPr>
            <w:r w:rsidRPr="0077558D">
              <w:t>Permitted residue:  Sum of quizalofop-p-tefuryl and quizalofop acid, expressed as quizalofop-p-tefuryl</w:t>
            </w:r>
          </w:p>
        </w:tc>
      </w:tr>
      <w:tr w:rsidR="00C060BE" w:rsidRPr="0077558D" w14:paraId="361E2BCD" w14:textId="77777777" w:rsidTr="000337C7">
        <w:trPr>
          <w:cantSplit/>
        </w:trPr>
        <w:tc>
          <w:tcPr>
            <w:tcW w:w="3402" w:type="dxa"/>
            <w:tcBorders>
              <w:top w:val="single" w:sz="4" w:space="0" w:color="auto"/>
              <w:bottom w:val="single" w:sz="4" w:space="0" w:color="auto"/>
            </w:tcBorders>
          </w:tcPr>
          <w:p w14:paraId="47C3AC4D" w14:textId="77777777" w:rsidR="00C060BE" w:rsidRPr="0077558D" w:rsidRDefault="00C060BE" w:rsidP="000337C7">
            <w:pPr>
              <w:pStyle w:val="FSCtblMRL1"/>
            </w:pPr>
            <w:r w:rsidRPr="0077558D">
              <w:t>Pulses</w:t>
            </w:r>
            <w:r>
              <w:t xml:space="preserve"> [except vetch]</w:t>
            </w:r>
          </w:p>
        </w:tc>
        <w:tc>
          <w:tcPr>
            <w:tcW w:w="1020" w:type="dxa"/>
            <w:tcBorders>
              <w:top w:val="single" w:sz="4" w:space="0" w:color="auto"/>
              <w:bottom w:val="single" w:sz="4" w:space="0" w:color="auto"/>
            </w:tcBorders>
          </w:tcPr>
          <w:p w14:paraId="38B5EBA7" w14:textId="77777777" w:rsidR="00C060BE" w:rsidRPr="0077558D" w:rsidRDefault="00C060BE" w:rsidP="000337C7">
            <w:pPr>
              <w:pStyle w:val="FSCtblMRL2"/>
            </w:pPr>
            <w:r w:rsidRPr="0077558D">
              <w:t>0.2</w:t>
            </w:r>
          </w:p>
        </w:tc>
      </w:tr>
      <w:tr w:rsidR="00C060BE" w:rsidRPr="0077558D" w14:paraId="4A1E9AB3" w14:textId="77777777" w:rsidTr="000337C7">
        <w:trPr>
          <w:cantSplit/>
        </w:trPr>
        <w:tc>
          <w:tcPr>
            <w:tcW w:w="4422" w:type="dxa"/>
            <w:gridSpan w:val="2"/>
            <w:tcBorders>
              <w:top w:val="single" w:sz="4" w:space="0" w:color="auto"/>
            </w:tcBorders>
          </w:tcPr>
          <w:p w14:paraId="3E8331E9" w14:textId="77777777" w:rsidR="00C060BE" w:rsidRPr="0077558D" w:rsidRDefault="00C060BE" w:rsidP="000337C7">
            <w:pPr>
              <w:pStyle w:val="FSCtblh3"/>
            </w:pPr>
            <w:r w:rsidRPr="0077558D">
              <w:t>Agvet chemical:  Saflufenacil</w:t>
            </w:r>
          </w:p>
        </w:tc>
      </w:tr>
      <w:tr w:rsidR="00C060BE" w:rsidRPr="0077558D" w14:paraId="0C9633CA" w14:textId="77777777" w:rsidTr="000337C7">
        <w:trPr>
          <w:cantSplit/>
        </w:trPr>
        <w:tc>
          <w:tcPr>
            <w:tcW w:w="4422" w:type="dxa"/>
            <w:gridSpan w:val="2"/>
          </w:tcPr>
          <w:p w14:paraId="1321A3D1" w14:textId="77777777" w:rsidR="00C060BE" w:rsidRPr="0077558D" w:rsidRDefault="00C060BE" w:rsidP="000337C7">
            <w:pPr>
              <w:pStyle w:val="FSCtblh4"/>
            </w:pPr>
            <w:r w:rsidRPr="0077558D">
              <w:t>Permitted residue—commodities of plant origin:  Sum of saflufenacil, N′-{2-chloro-4-fluoro-5-[1,2,3,6-tetrahydro-2,6-dioxo-4-(trifluoromethyl)pyrimidin-1-yl]benzoyl-</w:t>
            </w:r>
            <w:r w:rsidRPr="0077558D">
              <w:rPr>
                <w:i w:val="0"/>
              </w:rPr>
              <w:t>N</w:t>
            </w:r>
            <w:r w:rsidRPr="0077558D">
              <w:t xml:space="preserve">-isopropyl sulfamide and </w:t>
            </w:r>
            <w:r w:rsidRPr="0077558D">
              <w:rPr>
                <w:i w:val="0"/>
              </w:rPr>
              <w:t>N</w:t>
            </w:r>
            <w:r w:rsidRPr="0077558D">
              <w:t>-[4-chloro-2-fluoro-5-({[(isopropylamino)sulfonyl]amino}</w:t>
            </w:r>
            <w:r w:rsidRPr="0077558D">
              <w:br/>
              <w:t xml:space="preserve">carbonyl)phenyl]urea, expressed as saflufenacil equivalents </w:t>
            </w:r>
          </w:p>
        </w:tc>
      </w:tr>
      <w:tr w:rsidR="00C060BE" w:rsidRPr="0077558D" w14:paraId="2C997352" w14:textId="77777777" w:rsidTr="000337C7">
        <w:trPr>
          <w:cantSplit/>
        </w:trPr>
        <w:tc>
          <w:tcPr>
            <w:tcW w:w="4422" w:type="dxa"/>
            <w:gridSpan w:val="2"/>
            <w:tcBorders>
              <w:bottom w:val="single" w:sz="4" w:space="0" w:color="auto"/>
            </w:tcBorders>
          </w:tcPr>
          <w:p w14:paraId="794D7BF6" w14:textId="77777777" w:rsidR="00C060BE" w:rsidRPr="0077558D" w:rsidRDefault="00C060BE" w:rsidP="000337C7">
            <w:pPr>
              <w:pStyle w:val="FSCtblh4"/>
            </w:pPr>
            <w:r w:rsidRPr="0077558D">
              <w:t>Permitted residue—commodities of animal origin:  Saflufenacil</w:t>
            </w:r>
          </w:p>
        </w:tc>
      </w:tr>
      <w:tr w:rsidR="00C060BE" w:rsidRPr="0077558D" w14:paraId="646C49E6" w14:textId="77777777" w:rsidTr="000337C7">
        <w:trPr>
          <w:cantSplit/>
        </w:trPr>
        <w:tc>
          <w:tcPr>
            <w:tcW w:w="3402" w:type="dxa"/>
          </w:tcPr>
          <w:p w14:paraId="15E9DA72" w14:textId="77777777" w:rsidR="00C060BE" w:rsidRPr="0077558D" w:rsidRDefault="00C060BE" w:rsidP="000337C7">
            <w:pPr>
              <w:pStyle w:val="FSCtblMRL1"/>
            </w:pPr>
            <w:r>
              <w:t>Cereal grains [except rice and sweet corns]</w:t>
            </w:r>
          </w:p>
        </w:tc>
        <w:tc>
          <w:tcPr>
            <w:tcW w:w="1020" w:type="dxa"/>
          </w:tcPr>
          <w:p w14:paraId="476E1018" w14:textId="77777777" w:rsidR="00C060BE" w:rsidRPr="0077558D" w:rsidRDefault="00C060BE" w:rsidP="000337C7">
            <w:pPr>
              <w:pStyle w:val="FSCtblMRL2"/>
            </w:pPr>
            <w:r>
              <w:t>0.2</w:t>
            </w:r>
          </w:p>
        </w:tc>
      </w:tr>
      <w:tr w:rsidR="00C060BE" w:rsidRPr="0077558D" w14:paraId="335DF444" w14:textId="77777777" w:rsidTr="000337C7">
        <w:trPr>
          <w:cantSplit/>
        </w:trPr>
        <w:tc>
          <w:tcPr>
            <w:tcW w:w="3402" w:type="dxa"/>
          </w:tcPr>
          <w:p w14:paraId="295BECF3" w14:textId="77777777" w:rsidR="00C060BE" w:rsidRPr="0077558D" w:rsidRDefault="00C060BE" w:rsidP="000337C7">
            <w:pPr>
              <w:pStyle w:val="FSCtblMRL1"/>
            </w:pPr>
            <w:r w:rsidRPr="0077558D">
              <w:t>Citrus fruits</w:t>
            </w:r>
            <w:r>
              <w:t xml:space="preserve"> (except cumquats)</w:t>
            </w:r>
          </w:p>
        </w:tc>
        <w:tc>
          <w:tcPr>
            <w:tcW w:w="1020" w:type="dxa"/>
          </w:tcPr>
          <w:p w14:paraId="469DEB70" w14:textId="77777777" w:rsidR="00C060BE" w:rsidRPr="0077558D" w:rsidRDefault="00C060BE" w:rsidP="000337C7">
            <w:pPr>
              <w:pStyle w:val="FSCtblMRL2"/>
            </w:pPr>
            <w:r w:rsidRPr="0077558D">
              <w:t>*0.03</w:t>
            </w:r>
          </w:p>
        </w:tc>
      </w:tr>
      <w:tr w:rsidR="00C060BE" w:rsidRPr="0077558D" w14:paraId="16B6475A" w14:textId="77777777" w:rsidTr="000337C7">
        <w:trPr>
          <w:cantSplit/>
        </w:trPr>
        <w:tc>
          <w:tcPr>
            <w:tcW w:w="3402" w:type="dxa"/>
          </w:tcPr>
          <w:p w14:paraId="3670A09B" w14:textId="77777777" w:rsidR="00C060BE" w:rsidRPr="0077558D" w:rsidRDefault="00C060BE" w:rsidP="000337C7">
            <w:pPr>
              <w:pStyle w:val="FSCtblMRL1"/>
            </w:pPr>
            <w:r w:rsidRPr="0077558D">
              <w:lastRenderedPageBreak/>
              <w:t>Pome fruits</w:t>
            </w:r>
            <w:r>
              <w:t xml:space="preserve"> (except Persimmon, Japanese)</w:t>
            </w:r>
          </w:p>
        </w:tc>
        <w:tc>
          <w:tcPr>
            <w:tcW w:w="1020" w:type="dxa"/>
          </w:tcPr>
          <w:p w14:paraId="19CE343A" w14:textId="77777777" w:rsidR="00C060BE" w:rsidRPr="0077558D" w:rsidRDefault="00C060BE" w:rsidP="000337C7">
            <w:pPr>
              <w:pStyle w:val="FSCtblMRL2"/>
            </w:pPr>
            <w:r w:rsidRPr="0077558D">
              <w:t>*0.03</w:t>
            </w:r>
          </w:p>
        </w:tc>
      </w:tr>
      <w:tr w:rsidR="00C060BE" w:rsidRPr="0077558D" w14:paraId="57090317" w14:textId="77777777" w:rsidTr="000337C7">
        <w:trPr>
          <w:cantSplit/>
        </w:trPr>
        <w:tc>
          <w:tcPr>
            <w:tcW w:w="3402" w:type="dxa"/>
          </w:tcPr>
          <w:p w14:paraId="69DBF699" w14:textId="77777777" w:rsidR="00C060BE" w:rsidRPr="0077558D" w:rsidRDefault="00C060BE" w:rsidP="000337C7">
            <w:pPr>
              <w:pStyle w:val="FSCtblMRL1"/>
            </w:pPr>
            <w:r w:rsidRPr="0077558D">
              <w:t>Pulses</w:t>
            </w:r>
            <w:r>
              <w:t xml:space="preserve"> [except vetch]</w:t>
            </w:r>
          </w:p>
        </w:tc>
        <w:tc>
          <w:tcPr>
            <w:tcW w:w="1020" w:type="dxa"/>
          </w:tcPr>
          <w:p w14:paraId="3690408C" w14:textId="77777777" w:rsidR="00C060BE" w:rsidRPr="0077558D" w:rsidRDefault="00C060BE" w:rsidP="000337C7">
            <w:pPr>
              <w:pStyle w:val="FSCtblMRL2"/>
            </w:pPr>
            <w:r w:rsidRPr="0077558D">
              <w:t>0.2</w:t>
            </w:r>
          </w:p>
        </w:tc>
      </w:tr>
      <w:tr w:rsidR="00C060BE" w:rsidRPr="0077558D" w14:paraId="0E01DB73" w14:textId="77777777" w:rsidTr="000337C7">
        <w:trPr>
          <w:cantSplit/>
        </w:trPr>
        <w:tc>
          <w:tcPr>
            <w:tcW w:w="3402" w:type="dxa"/>
          </w:tcPr>
          <w:p w14:paraId="0FC86718"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Pr>
          <w:p w14:paraId="1627C01D" w14:textId="77777777" w:rsidR="00C060BE" w:rsidRPr="0077558D" w:rsidRDefault="00C060BE" w:rsidP="000337C7">
            <w:pPr>
              <w:pStyle w:val="FSCtblMRL2"/>
            </w:pPr>
            <w:r w:rsidRPr="0077558D">
              <w:t>*0.03</w:t>
            </w:r>
          </w:p>
        </w:tc>
      </w:tr>
      <w:tr w:rsidR="00C060BE" w:rsidRPr="0077558D" w14:paraId="757A1980" w14:textId="77777777" w:rsidTr="000337C7">
        <w:trPr>
          <w:cantSplit/>
        </w:trPr>
        <w:tc>
          <w:tcPr>
            <w:tcW w:w="3402" w:type="dxa"/>
            <w:tcBorders>
              <w:bottom w:val="single" w:sz="4" w:space="0" w:color="auto"/>
            </w:tcBorders>
          </w:tcPr>
          <w:p w14:paraId="784C861E" w14:textId="77777777" w:rsidR="00C060BE" w:rsidRPr="0077558D" w:rsidRDefault="00C060BE" w:rsidP="000337C7">
            <w:pPr>
              <w:pStyle w:val="FSCtblMRL1"/>
            </w:pPr>
            <w:r>
              <w:t>Vetch</w:t>
            </w:r>
          </w:p>
        </w:tc>
        <w:tc>
          <w:tcPr>
            <w:tcW w:w="1020" w:type="dxa"/>
            <w:tcBorders>
              <w:bottom w:val="single" w:sz="4" w:space="0" w:color="auto"/>
            </w:tcBorders>
          </w:tcPr>
          <w:p w14:paraId="2AC227B5" w14:textId="77777777" w:rsidR="00C060BE" w:rsidRPr="0077558D" w:rsidRDefault="00C060BE" w:rsidP="000337C7">
            <w:pPr>
              <w:pStyle w:val="FSCtblMRL2"/>
            </w:pPr>
            <w:r>
              <w:t>*0.03</w:t>
            </w:r>
          </w:p>
        </w:tc>
      </w:tr>
    </w:tbl>
    <w:p w14:paraId="68314007" w14:textId="77777777" w:rsidR="00C060BE" w:rsidRDefault="00C060BE" w:rsidP="00C060BE">
      <w:pPr>
        <w:pStyle w:val="FSCtblMRL1"/>
        <w:rPr>
          <w:rFonts w:eastAsiaTheme="minorHAnsi"/>
        </w:rPr>
      </w:pPr>
    </w:p>
    <w:p w14:paraId="4472488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455A7F6" w14:textId="77777777" w:rsidTr="000337C7">
        <w:trPr>
          <w:cantSplit/>
        </w:trPr>
        <w:tc>
          <w:tcPr>
            <w:tcW w:w="4422" w:type="dxa"/>
            <w:gridSpan w:val="2"/>
            <w:tcBorders>
              <w:top w:val="single" w:sz="4" w:space="0" w:color="auto"/>
            </w:tcBorders>
          </w:tcPr>
          <w:p w14:paraId="6F56144C" w14:textId="77777777" w:rsidR="00C060BE" w:rsidRPr="0077558D" w:rsidRDefault="00C060BE" w:rsidP="000337C7">
            <w:pPr>
              <w:pStyle w:val="FSCtblh3"/>
            </w:pPr>
            <w:r w:rsidRPr="0077558D">
              <w:t>Agvet chemical:  Sedaxane</w:t>
            </w:r>
          </w:p>
        </w:tc>
      </w:tr>
      <w:tr w:rsidR="00C060BE" w:rsidRPr="0077558D" w14:paraId="6AB992D6" w14:textId="77777777" w:rsidTr="000337C7">
        <w:trPr>
          <w:cantSplit/>
        </w:trPr>
        <w:tc>
          <w:tcPr>
            <w:tcW w:w="4422" w:type="dxa"/>
            <w:gridSpan w:val="2"/>
            <w:tcBorders>
              <w:bottom w:val="single" w:sz="4" w:space="0" w:color="auto"/>
            </w:tcBorders>
          </w:tcPr>
          <w:p w14:paraId="7519680C" w14:textId="77777777" w:rsidR="00C060BE" w:rsidRPr="0077558D" w:rsidRDefault="00C060BE" w:rsidP="000337C7">
            <w:pPr>
              <w:pStyle w:val="FSCtblh4"/>
            </w:pPr>
            <w:r w:rsidRPr="0077558D">
              <w:t>Permitted residue:  Sedaxane, sum of isomers</w:t>
            </w:r>
          </w:p>
        </w:tc>
      </w:tr>
      <w:tr w:rsidR="00C060BE" w:rsidRPr="0077558D" w14:paraId="4EB26DE6" w14:textId="77777777" w:rsidTr="000337C7">
        <w:trPr>
          <w:cantSplit/>
        </w:trPr>
        <w:tc>
          <w:tcPr>
            <w:tcW w:w="3402" w:type="dxa"/>
            <w:tcBorders>
              <w:top w:val="single" w:sz="4" w:space="0" w:color="auto"/>
              <w:bottom w:val="single" w:sz="4" w:space="0" w:color="auto"/>
            </w:tcBorders>
          </w:tcPr>
          <w:p w14:paraId="6C430CF5"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354FE73" w14:textId="77777777" w:rsidR="00C060BE" w:rsidRPr="0077558D" w:rsidRDefault="00C060BE" w:rsidP="000337C7">
            <w:pPr>
              <w:pStyle w:val="FSCtblMRL2"/>
            </w:pPr>
            <w:r w:rsidRPr="0077558D">
              <w:t>*0.01</w:t>
            </w:r>
          </w:p>
        </w:tc>
      </w:tr>
    </w:tbl>
    <w:p w14:paraId="2E2EEE84" w14:textId="77777777" w:rsidR="00C060BE" w:rsidRDefault="00C060BE" w:rsidP="00C060BE">
      <w:pPr>
        <w:pStyle w:val="FSCtblMRL1"/>
        <w:rPr>
          <w:rFonts w:eastAsiaTheme="minorHAnsi"/>
        </w:rPr>
      </w:pPr>
    </w:p>
    <w:p w14:paraId="59810F40" w14:textId="77777777" w:rsidR="00C060BE"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6DAF2BB" w14:textId="77777777" w:rsidTr="000337C7">
        <w:trPr>
          <w:cantSplit/>
        </w:trPr>
        <w:tc>
          <w:tcPr>
            <w:tcW w:w="4422" w:type="dxa"/>
            <w:gridSpan w:val="2"/>
            <w:tcBorders>
              <w:top w:val="single" w:sz="4" w:space="0" w:color="auto"/>
            </w:tcBorders>
          </w:tcPr>
          <w:p w14:paraId="4732E729" w14:textId="77777777" w:rsidR="00C060BE" w:rsidRPr="0077558D" w:rsidRDefault="00C060BE" w:rsidP="000337C7">
            <w:pPr>
              <w:pStyle w:val="FSCtblh3"/>
            </w:pPr>
            <w:r w:rsidRPr="0077558D">
              <w:t>Agvet chemical:  Sethoxydim</w:t>
            </w:r>
          </w:p>
        </w:tc>
      </w:tr>
      <w:tr w:rsidR="00C060BE" w:rsidRPr="0077558D" w14:paraId="168B805E" w14:textId="77777777" w:rsidTr="000337C7">
        <w:trPr>
          <w:cantSplit/>
        </w:trPr>
        <w:tc>
          <w:tcPr>
            <w:tcW w:w="4422" w:type="dxa"/>
            <w:gridSpan w:val="2"/>
            <w:tcBorders>
              <w:bottom w:val="single" w:sz="4" w:space="0" w:color="auto"/>
            </w:tcBorders>
          </w:tcPr>
          <w:p w14:paraId="189E9374" w14:textId="77777777" w:rsidR="00C060BE" w:rsidRPr="0077558D" w:rsidRDefault="00C060BE" w:rsidP="000337C7">
            <w:pPr>
              <w:pStyle w:val="FSCtblh4"/>
            </w:pPr>
            <w:r w:rsidRPr="0077558D">
              <w:t>Permitted residue:  Sum of sethoxydim and metabolites containing the 5-(2-ethylthiopropyl)cyclohexene-3-one and 5-(2-ethylthiopropyl)-5-hydroxycyclohexene-3-one moieties and their sulfoxides and sulfones, expressed as sethoxydim</w:t>
            </w:r>
          </w:p>
        </w:tc>
      </w:tr>
      <w:tr w:rsidR="00C060BE" w:rsidRPr="0077558D" w14:paraId="0363C4D4" w14:textId="77777777" w:rsidTr="000337C7">
        <w:trPr>
          <w:cantSplit/>
        </w:trPr>
        <w:tc>
          <w:tcPr>
            <w:tcW w:w="3402" w:type="dxa"/>
          </w:tcPr>
          <w:p w14:paraId="00C8449C" w14:textId="77777777" w:rsidR="00C060BE" w:rsidRPr="0077558D" w:rsidRDefault="00C060BE" w:rsidP="000337C7">
            <w:pPr>
              <w:pStyle w:val="FSCtblMRL1"/>
            </w:pPr>
            <w:r>
              <w:t>Dry beans</w:t>
            </w:r>
          </w:p>
        </w:tc>
        <w:tc>
          <w:tcPr>
            <w:tcW w:w="1020" w:type="dxa"/>
          </w:tcPr>
          <w:p w14:paraId="1DFCB977" w14:textId="77777777" w:rsidR="00C060BE" w:rsidRPr="0077558D" w:rsidRDefault="00C060BE" w:rsidP="000337C7">
            <w:pPr>
              <w:pStyle w:val="FSCtblMRL2"/>
            </w:pPr>
            <w:r>
              <w:t>25</w:t>
            </w:r>
          </w:p>
        </w:tc>
      </w:tr>
      <w:tr w:rsidR="00C060BE" w:rsidRPr="0077558D" w14:paraId="040E999E" w14:textId="77777777" w:rsidTr="000337C7">
        <w:trPr>
          <w:cantSplit/>
        </w:trPr>
        <w:tc>
          <w:tcPr>
            <w:tcW w:w="3402" w:type="dxa"/>
          </w:tcPr>
          <w:p w14:paraId="2582B9A5"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2318A8C0" w14:textId="77777777" w:rsidR="00C060BE" w:rsidRPr="0077558D" w:rsidRDefault="00C060BE" w:rsidP="000337C7">
            <w:pPr>
              <w:pStyle w:val="FSCtblMRL2"/>
            </w:pPr>
            <w:r w:rsidRPr="0077558D">
              <w:t>0.5</w:t>
            </w:r>
          </w:p>
        </w:tc>
      </w:tr>
      <w:tr w:rsidR="00C060BE" w:rsidRPr="0077558D" w14:paraId="6BC10BC5" w14:textId="77777777" w:rsidTr="000337C7">
        <w:trPr>
          <w:cantSplit/>
        </w:trPr>
        <w:tc>
          <w:tcPr>
            <w:tcW w:w="3402" w:type="dxa"/>
          </w:tcPr>
          <w:p w14:paraId="3F2805A6" w14:textId="77777777" w:rsidR="00C060BE" w:rsidRPr="0077558D" w:rsidRDefault="00C060BE" w:rsidP="000337C7">
            <w:pPr>
              <w:pStyle w:val="FSCtblMRL1"/>
            </w:pPr>
            <w:r>
              <w:t>Broccoli, Chinese (Gai lan)</w:t>
            </w:r>
          </w:p>
        </w:tc>
        <w:tc>
          <w:tcPr>
            <w:tcW w:w="1020" w:type="dxa"/>
          </w:tcPr>
          <w:p w14:paraId="7D6D78D2" w14:textId="77777777" w:rsidR="00C060BE" w:rsidRPr="0077558D" w:rsidRDefault="00C060BE" w:rsidP="000337C7">
            <w:pPr>
              <w:pStyle w:val="FSCtblMRL2"/>
            </w:pPr>
            <w:r>
              <w:t>0.5</w:t>
            </w:r>
          </w:p>
        </w:tc>
      </w:tr>
      <w:tr w:rsidR="00C060BE" w:rsidRPr="0077558D" w14:paraId="75EA2128" w14:textId="77777777" w:rsidTr="000337C7">
        <w:trPr>
          <w:cantSplit/>
        </w:trPr>
        <w:tc>
          <w:tcPr>
            <w:tcW w:w="3402" w:type="dxa"/>
          </w:tcPr>
          <w:p w14:paraId="67ED6B97" w14:textId="77777777" w:rsidR="00C060BE" w:rsidRPr="0077558D" w:rsidRDefault="00C060BE" w:rsidP="000337C7">
            <w:pPr>
              <w:pStyle w:val="FSCtblMRL1"/>
            </w:pPr>
            <w:r>
              <w:t>Chinese cabbage (Pe-tsai)</w:t>
            </w:r>
          </w:p>
        </w:tc>
        <w:tc>
          <w:tcPr>
            <w:tcW w:w="1020" w:type="dxa"/>
          </w:tcPr>
          <w:p w14:paraId="1A4576C5" w14:textId="77777777" w:rsidR="00C060BE" w:rsidRPr="0077558D" w:rsidRDefault="00C060BE" w:rsidP="000337C7">
            <w:pPr>
              <w:pStyle w:val="FSCtblMRL2"/>
            </w:pPr>
            <w:r>
              <w:t>T0.5</w:t>
            </w:r>
          </w:p>
        </w:tc>
      </w:tr>
      <w:tr w:rsidR="00C060BE" w:rsidRPr="0077558D" w14:paraId="4512720F" w14:textId="77777777" w:rsidTr="000337C7">
        <w:trPr>
          <w:cantSplit/>
        </w:trPr>
        <w:tc>
          <w:tcPr>
            <w:tcW w:w="3402" w:type="dxa"/>
          </w:tcPr>
          <w:p w14:paraId="3206E136" w14:textId="77777777" w:rsidR="00C060BE" w:rsidRPr="0077558D" w:rsidRDefault="00C060BE" w:rsidP="000337C7">
            <w:pPr>
              <w:pStyle w:val="FSCtblMRL1"/>
            </w:pPr>
            <w:r>
              <w:t>Citrus fruits (except cumquats)</w:t>
            </w:r>
          </w:p>
        </w:tc>
        <w:tc>
          <w:tcPr>
            <w:tcW w:w="1020" w:type="dxa"/>
          </w:tcPr>
          <w:p w14:paraId="4CFA9AD3" w14:textId="77777777" w:rsidR="00C060BE" w:rsidRPr="0077558D" w:rsidRDefault="00C060BE" w:rsidP="000337C7">
            <w:pPr>
              <w:pStyle w:val="FSCtblMRL2"/>
            </w:pPr>
            <w:r>
              <w:t>0.5</w:t>
            </w:r>
          </w:p>
        </w:tc>
      </w:tr>
      <w:tr w:rsidR="00C060BE" w:rsidRPr="0077558D" w14:paraId="0DB164B2" w14:textId="77777777" w:rsidTr="000337C7">
        <w:trPr>
          <w:cantSplit/>
        </w:trPr>
        <w:tc>
          <w:tcPr>
            <w:tcW w:w="3402" w:type="dxa"/>
          </w:tcPr>
          <w:p w14:paraId="6FAE8861" w14:textId="77777777" w:rsidR="00C060BE" w:rsidRPr="0077558D" w:rsidRDefault="00C060BE" w:rsidP="000337C7">
            <w:pPr>
              <w:pStyle w:val="FSCtblMRL1"/>
            </w:pPr>
            <w:r w:rsidRPr="0077558D">
              <w:t xml:space="preserve">Leafy vegetables [except </w:t>
            </w:r>
            <w:r>
              <w:t xml:space="preserve">broccoli, Chinese (Gai lan); </w:t>
            </w:r>
            <w:r w:rsidRPr="0077558D">
              <w:t>lettuce, head; lettuce, leaf</w:t>
            </w:r>
            <w:r>
              <w:t>; witloof chicory</w:t>
            </w:r>
            <w:r w:rsidRPr="0077558D">
              <w:t>]</w:t>
            </w:r>
          </w:p>
        </w:tc>
        <w:tc>
          <w:tcPr>
            <w:tcW w:w="1020" w:type="dxa"/>
          </w:tcPr>
          <w:p w14:paraId="15B2F6C3" w14:textId="77777777" w:rsidR="00C060BE" w:rsidRPr="0077558D" w:rsidRDefault="00C060BE" w:rsidP="000337C7">
            <w:pPr>
              <w:pStyle w:val="FSCtblMRL2"/>
            </w:pPr>
            <w:r w:rsidRPr="0077558D">
              <w:t>T0.5</w:t>
            </w:r>
          </w:p>
        </w:tc>
      </w:tr>
      <w:tr w:rsidR="00C060BE" w:rsidRPr="0077558D" w14:paraId="32643E8F" w14:textId="77777777" w:rsidTr="000337C7">
        <w:trPr>
          <w:cantSplit/>
        </w:trPr>
        <w:tc>
          <w:tcPr>
            <w:tcW w:w="3402" w:type="dxa"/>
          </w:tcPr>
          <w:p w14:paraId="6970A993" w14:textId="77777777" w:rsidR="00C060BE" w:rsidRPr="0077558D" w:rsidRDefault="00C060BE" w:rsidP="000337C7">
            <w:pPr>
              <w:pStyle w:val="FSCtblMRL1"/>
            </w:pPr>
            <w:r w:rsidRPr="0077558D">
              <w:t xml:space="preserve">Pulses [except </w:t>
            </w:r>
            <w:r>
              <w:t xml:space="preserve">dry </w:t>
            </w:r>
            <w:r w:rsidRPr="00966414">
              <w:t>beans;</w:t>
            </w:r>
            <w:r>
              <w:t xml:space="preserve"> </w:t>
            </w:r>
            <w:r w:rsidRPr="0077558D">
              <w:t>lupin (dry)</w:t>
            </w:r>
            <w:r>
              <w:t>; vetch</w:t>
            </w:r>
            <w:r w:rsidRPr="0077558D">
              <w:t>]</w:t>
            </w:r>
          </w:p>
        </w:tc>
        <w:tc>
          <w:tcPr>
            <w:tcW w:w="1020" w:type="dxa"/>
          </w:tcPr>
          <w:p w14:paraId="22264CFD" w14:textId="77777777" w:rsidR="00C060BE" w:rsidRPr="0077558D" w:rsidRDefault="00C060BE" w:rsidP="000337C7">
            <w:pPr>
              <w:pStyle w:val="FSCtblMRL2"/>
            </w:pPr>
            <w:r w:rsidRPr="0077558D">
              <w:t>*0.1</w:t>
            </w:r>
          </w:p>
        </w:tc>
      </w:tr>
      <w:tr w:rsidR="00C060BE" w:rsidRPr="0077558D" w14:paraId="73225086" w14:textId="77777777" w:rsidTr="000337C7">
        <w:trPr>
          <w:cantSplit/>
        </w:trPr>
        <w:tc>
          <w:tcPr>
            <w:tcW w:w="3402" w:type="dxa"/>
            <w:tcBorders>
              <w:bottom w:val="single" w:sz="4" w:space="0" w:color="auto"/>
            </w:tcBorders>
          </w:tcPr>
          <w:p w14:paraId="4AC0B3B6" w14:textId="77777777" w:rsidR="00C060BE" w:rsidRPr="0077558D" w:rsidRDefault="00C060BE" w:rsidP="000337C7">
            <w:pPr>
              <w:pStyle w:val="FSCtblMRL1"/>
            </w:pPr>
            <w:r w:rsidRPr="00966414">
              <w:rPr>
                <w:lang w:val="en-AU"/>
              </w:rPr>
              <w:t xml:space="preserve">Stone fruits [except </w:t>
            </w:r>
            <w:r>
              <w:t xml:space="preserve">jujube, Chinese; </w:t>
            </w:r>
            <w:r w:rsidRPr="00966414">
              <w:rPr>
                <w:lang w:val="en-AU"/>
              </w:rPr>
              <w:t>plum]</w:t>
            </w:r>
          </w:p>
        </w:tc>
        <w:tc>
          <w:tcPr>
            <w:tcW w:w="1020" w:type="dxa"/>
            <w:tcBorders>
              <w:bottom w:val="single" w:sz="4" w:space="0" w:color="auto"/>
            </w:tcBorders>
          </w:tcPr>
          <w:p w14:paraId="5DBB3D0F" w14:textId="77777777" w:rsidR="00C060BE" w:rsidRPr="0077558D" w:rsidRDefault="00C060BE" w:rsidP="000337C7">
            <w:pPr>
              <w:pStyle w:val="FSCtblMRL2"/>
            </w:pPr>
            <w:r>
              <w:t>0.2</w:t>
            </w:r>
          </w:p>
        </w:tc>
      </w:tr>
      <w:tr w:rsidR="00C060BE" w:rsidRPr="0077558D" w14:paraId="31980B39" w14:textId="77777777" w:rsidTr="000337C7">
        <w:trPr>
          <w:cantSplit/>
        </w:trPr>
        <w:tc>
          <w:tcPr>
            <w:tcW w:w="3402" w:type="dxa"/>
            <w:tcBorders>
              <w:bottom w:val="single" w:sz="4" w:space="0" w:color="auto"/>
            </w:tcBorders>
          </w:tcPr>
          <w:p w14:paraId="067809FD" w14:textId="77777777" w:rsidR="00C060BE" w:rsidRDefault="00C060BE" w:rsidP="000337C7">
            <w:pPr>
              <w:pStyle w:val="FSCtblMRL1"/>
              <w:rPr>
                <w:lang w:val="en-AU"/>
              </w:rPr>
            </w:pPr>
          </w:p>
          <w:p w14:paraId="4623D234" w14:textId="77777777" w:rsidR="00C060BE" w:rsidRPr="00966414" w:rsidRDefault="00C060BE" w:rsidP="000337C7">
            <w:pPr>
              <w:pStyle w:val="FSCtblMRL1"/>
              <w:rPr>
                <w:lang w:val="en-AU"/>
              </w:rPr>
            </w:pPr>
          </w:p>
        </w:tc>
        <w:tc>
          <w:tcPr>
            <w:tcW w:w="1020" w:type="dxa"/>
            <w:tcBorders>
              <w:bottom w:val="single" w:sz="4" w:space="0" w:color="auto"/>
            </w:tcBorders>
          </w:tcPr>
          <w:p w14:paraId="6743DD92" w14:textId="77777777" w:rsidR="00C060BE" w:rsidRDefault="00C060BE" w:rsidP="000337C7">
            <w:pPr>
              <w:pStyle w:val="FSCtblMRL2"/>
            </w:pPr>
          </w:p>
        </w:tc>
      </w:tr>
      <w:tr w:rsidR="00C060BE" w:rsidRPr="0077558D" w14:paraId="01E03ED3" w14:textId="77777777" w:rsidTr="000337C7">
        <w:trPr>
          <w:cantSplit/>
        </w:trPr>
        <w:tc>
          <w:tcPr>
            <w:tcW w:w="4422" w:type="dxa"/>
            <w:gridSpan w:val="2"/>
            <w:tcBorders>
              <w:top w:val="single" w:sz="4" w:space="0" w:color="auto"/>
            </w:tcBorders>
          </w:tcPr>
          <w:p w14:paraId="30F353BD" w14:textId="77777777" w:rsidR="00C060BE" w:rsidRPr="0077558D" w:rsidRDefault="00C060BE" w:rsidP="000337C7">
            <w:pPr>
              <w:pStyle w:val="FSCtblh3"/>
            </w:pPr>
            <w:r w:rsidRPr="0077558D">
              <w:t>Agvet chemical:  Simazine</w:t>
            </w:r>
          </w:p>
        </w:tc>
      </w:tr>
      <w:tr w:rsidR="00C060BE" w:rsidRPr="0077558D" w14:paraId="5531728D" w14:textId="77777777" w:rsidTr="000337C7">
        <w:trPr>
          <w:cantSplit/>
        </w:trPr>
        <w:tc>
          <w:tcPr>
            <w:tcW w:w="4422" w:type="dxa"/>
            <w:gridSpan w:val="2"/>
            <w:tcBorders>
              <w:bottom w:val="single" w:sz="4" w:space="0" w:color="auto"/>
            </w:tcBorders>
          </w:tcPr>
          <w:p w14:paraId="12D6CADE" w14:textId="77777777" w:rsidR="00C060BE" w:rsidRPr="0077558D" w:rsidRDefault="00C060BE" w:rsidP="000337C7">
            <w:pPr>
              <w:pStyle w:val="FSCtblh4"/>
            </w:pPr>
            <w:r w:rsidRPr="0077558D">
              <w:t>Permitted residue:  Simazine</w:t>
            </w:r>
          </w:p>
        </w:tc>
      </w:tr>
      <w:tr w:rsidR="00C060BE" w:rsidRPr="0077558D" w14:paraId="488C1CC3" w14:textId="77777777" w:rsidTr="000337C7">
        <w:trPr>
          <w:cantSplit/>
        </w:trPr>
        <w:tc>
          <w:tcPr>
            <w:tcW w:w="3402" w:type="dxa"/>
          </w:tcPr>
          <w:p w14:paraId="65047C23" w14:textId="77777777" w:rsidR="00C060BE" w:rsidRPr="0077558D" w:rsidRDefault="00C060BE" w:rsidP="000337C7">
            <w:pPr>
              <w:pStyle w:val="FSCtblMRL1"/>
            </w:pPr>
            <w:r w:rsidRPr="0077558D">
              <w:t>Citrus fruits</w:t>
            </w:r>
            <w:r>
              <w:t xml:space="preserve"> (except cumquats)</w:t>
            </w:r>
          </w:p>
        </w:tc>
        <w:tc>
          <w:tcPr>
            <w:tcW w:w="1020" w:type="dxa"/>
          </w:tcPr>
          <w:p w14:paraId="781B40A6" w14:textId="77777777" w:rsidR="00C060BE" w:rsidRPr="0077558D" w:rsidRDefault="00C060BE" w:rsidP="000337C7">
            <w:pPr>
              <w:pStyle w:val="FSCtblMRL1"/>
              <w:jc w:val="right"/>
              <w:rPr>
                <w:rFonts w:eastAsiaTheme="minorHAnsi"/>
                <w:lang w:eastAsia="en-US"/>
              </w:rPr>
            </w:pPr>
            <w:r w:rsidRPr="0077558D">
              <w:rPr>
                <w:rFonts w:eastAsiaTheme="minorHAnsi"/>
                <w:lang w:eastAsia="en-US"/>
              </w:rPr>
              <w:t>0.25</w:t>
            </w:r>
          </w:p>
        </w:tc>
      </w:tr>
      <w:tr w:rsidR="00C060BE" w:rsidRPr="0077558D" w14:paraId="66D42DE4" w14:textId="77777777" w:rsidTr="000337C7">
        <w:trPr>
          <w:cantSplit/>
        </w:trPr>
        <w:tc>
          <w:tcPr>
            <w:tcW w:w="3402" w:type="dxa"/>
          </w:tcPr>
          <w:p w14:paraId="42383371" w14:textId="77777777" w:rsidR="00C060BE" w:rsidRPr="0077558D" w:rsidRDefault="00C060BE" w:rsidP="000337C7">
            <w:pPr>
              <w:pStyle w:val="FSCtblMRL1"/>
            </w:pPr>
            <w:r>
              <w:t>Cumquats</w:t>
            </w:r>
          </w:p>
        </w:tc>
        <w:tc>
          <w:tcPr>
            <w:tcW w:w="1020" w:type="dxa"/>
          </w:tcPr>
          <w:p w14:paraId="011A3E49" w14:textId="77777777" w:rsidR="00C060BE" w:rsidRPr="0077558D" w:rsidRDefault="00C060BE" w:rsidP="000337C7">
            <w:pPr>
              <w:pStyle w:val="FSCtblMRL1"/>
              <w:jc w:val="right"/>
              <w:rPr>
                <w:rFonts w:eastAsiaTheme="minorHAnsi"/>
                <w:lang w:eastAsia="en-US"/>
              </w:rPr>
            </w:pPr>
            <w:r>
              <w:rPr>
                <w:rFonts w:eastAsiaTheme="minorHAnsi"/>
                <w:lang w:eastAsia="en-US"/>
              </w:rPr>
              <w:t>*0.1</w:t>
            </w:r>
          </w:p>
        </w:tc>
      </w:tr>
      <w:tr w:rsidR="00C060BE" w:rsidRPr="0077558D" w14:paraId="57865C7D" w14:textId="77777777" w:rsidTr="000337C7">
        <w:trPr>
          <w:cantSplit/>
        </w:trPr>
        <w:tc>
          <w:tcPr>
            <w:tcW w:w="3402" w:type="dxa"/>
            <w:tcBorders>
              <w:bottom w:val="single" w:sz="4" w:space="0" w:color="auto"/>
            </w:tcBorders>
          </w:tcPr>
          <w:p w14:paraId="74F16695" w14:textId="77777777" w:rsidR="00C060BE" w:rsidRPr="0077558D" w:rsidRDefault="00C060BE" w:rsidP="000337C7">
            <w:pPr>
              <w:pStyle w:val="FSCtblMRL1"/>
            </w:pPr>
            <w:r w:rsidRPr="0077558D">
              <w:t>Fruit [except citrus fruits]</w:t>
            </w:r>
          </w:p>
        </w:tc>
        <w:tc>
          <w:tcPr>
            <w:tcW w:w="1020" w:type="dxa"/>
            <w:tcBorders>
              <w:bottom w:val="single" w:sz="4" w:space="0" w:color="auto"/>
            </w:tcBorders>
          </w:tcPr>
          <w:p w14:paraId="6BF956DD" w14:textId="77777777" w:rsidR="00C060BE" w:rsidRPr="0077558D" w:rsidRDefault="00C060BE" w:rsidP="000337C7">
            <w:pPr>
              <w:pStyle w:val="FSCtblMRL1"/>
              <w:jc w:val="right"/>
              <w:rPr>
                <w:rFonts w:eastAsiaTheme="minorHAnsi"/>
                <w:lang w:eastAsia="en-US"/>
              </w:rPr>
            </w:pPr>
            <w:r w:rsidRPr="0077558D">
              <w:rPr>
                <w:rFonts w:eastAsiaTheme="minorHAnsi"/>
                <w:lang w:eastAsia="en-US"/>
              </w:rPr>
              <w:t>*0.1</w:t>
            </w:r>
          </w:p>
        </w:tc>
      </w:tr>
    </w:tbl>
    <w:p w14:paraId="5896F928" w14:textId="77777777" w:rsidR="00C060BE" w:rsidRPr="0077558D" w:rsidRDefault="00C060BE" w:rsidP="00C060BE">
      <w:pPr>
        <w:pStyle w:val="FSCtblMRL1"/>
        <w:rPr>
          <w:rFonts w:eastAsiaTheme="minorHAnsi"/>
        </w:rPr>
      </w:pPr>
    </w:p>
    <w:p w14:paraId="32E153E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DA86BF4" w14:textId="77777777" w:rsidTr="000337C7">
        <w:trPr>
          <w:cantSplit/>
        </w:trPr>
        <w:tc>
          <w:tcPr>
            <w:tcW w:w="4422" w:type="dxa"/>
            <w:gridSpan w:val="2"/>
            <w:tcBorders>
              <w:top w:val="single" w:sz="4" w:space="0" w:color="auto"/>
            </w:tcBorders>
          </w:tcPr>
          <w:p w14:paraId="095C1BF0" w14:textId="77777777" w:rsidR="00C060BE" w:rsidRPr="0077558D" w:rsidRDefault="00C060BE" w:rsidP="000337C7">
            <w:pPr>
              <w:pStyle w:val="FSCtblh3"/>
            </w:pPr>
            <w:r w:rsidRPr="0077558D">
              <w:t>Agvet chemical:  Spinetoram</w:t>
            </w:r>
          </w:p>
        </w:tc>
      </w:tr>
      <w:tr w:rsidR="00C060BE" w:rsidRPr="0077558D" w14:paraId="546EE35C" w14:textId="77777777" w:rsidTr="000337C7">
        <w:trPr>
          <w:cantSplit/>
        </w:trPr>
        <w:tc>
          <w:tcPr>
            <w:tcW w:w="4422" w:type="dxa"/>
            <w:gridSpan w:val="2"/>
            <w:tcBorders>
              <w:bottom w:val="single" w:sz="4" w:space="0" w:color="auto"/>
            </w:tcBorders>
          </w:tcPr>
          <w:p w14:paraId="31423819" w14:textId="77777777" w:rsidR="00C060BE" w:rsidRPr="0077558D" w:rsidRDefault="00C060BE" w:rsidP="000337C7">
            <w:pPr>
              <w:pStyle w:val="FSCtblh4"/>
            </w:pPr>
            <w:r w:rsidRPr="0077558D">
              <w:t>Permitted residue:  Sum of Ethyl-spinosyn-J and Ethyl-spinosyn-L</w:t>
            </w:r>
          </w:p>
        </w:tc>
      </w:tr>
      <w:tr w:rsidR="00C060BE" w:rsidRPr="0077558D" w14:paraId="761F9B81" w14:textId="77777777" w:rsidTr="000337C7">
        <w:trPr>
          <w:cantSplit/>
        </w:trPr>
        <w:tc>
          <w:tcPr>
            <w:tcW w:w="3402" w:type="dxa"/>
          </w:tcPr>
          <w:p w14:paraId="3D1516D1"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Pr>
          <w:p w14:paraId="6D1913F5" w14:textId="77777777" w:rsidR="00C060BE" w:rsidRPr="0077558D" w:rsidRDefault="00C060BE" w:rsidP="000337C7">
            <w:pPr>
              <w:pStyle w:val="FSCtblMRL2"/>
            </w:pPr>
            <w:r w:rsidRPr="0077558D">
              <w:t>0.3</w:t>
            </w:r>
          </w:p>
        </w:tc>
      </w:tr>
      <w:tr w:rsidR="00C060BE" w:rsidRPr="0077558D" w14:paraId="31A1BD19" w14:textId="77777777" w:rsidTr="000337C7">
        <w:trPr>
          <w:cantSplit/>
        </w:trPr>
        <w:tc>
          <w:tcPr>
            <w:tcW w:w="3402" w:type="dxa"/>
          </w:tcPr>
          <w:p w14:paraId="359DADA8"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7D1BE15E" w14:textId="77777777" w:rsidR="00C060BE" w:rsidRPr="0077558D" w:rsidRDefault="00C060BE" w:rsidP="000337C7">
            <w:pPr>
              <w:pStyle w:val="FSCtblMRL2"/>
            </w:pPr>
            <w:r w:rsidRPr="0077558D">
              <w:t>0.2</w:t>
            </w:r>
          </w:p>
        </w:tc>
      </w:tr>
      <w:tr w:rsidR="00C060BE" w:rsidRPr="0077558D" w14:paraId="2FA673EB" w14:textId="77777777" w:rsidTr="000337C7">
        <w:trPr>
          <w:cantSplit/>
        </w:trPr>
        <w:tc>
          <w:tcPr>
            <w:tcW w:w="3402" w:type="dxa"/>
          </w:tcPr>
          <w:p w14:paraId="24E03BEE" w14:textId="77777777" w:rsidR="00C060BE" w:rsidRPr="0077558D" w:rsidRDefault="00C060BE" w:rsidP="000337C7">
            <w:pPr>
              <w:pStyle w:val="FSCtblMRL1"/>
            </w:pPr>
            <w:r>
              <w:t>Broccoli, Chinese (Gai lan)</w:t>
            </w:r>
          </w:p>
        </w:tc>
        <w:tc>
          <w:tcPr>
            <w:tcW w:w="1020" w:type="dxa"/>
          </w:tcPr>
          <w:p w14:paraId="4967D6C1" w14:textId="77777777" w:rsidR="00C060BE" w:rsidRPr="0077558D" w:rsidRDefault="00C060BE" w:rsidP="000337C7">
            <w:pPr>
              <w:pStyle w:val="FSCtblMRL2"/>
            </w:pPr>
            <w:r>
              <w:t>0.2</w:t>
            </w:r>
          </w:p>
        </w:tc>
      </w:tr>
      <w:tr w:rsidR="00C060BE" w:rsidRPr="0077558D" w14:paraId="4BD563F9" w14:textId="77777777" w:rsidTr="000337C7">
        <w:trPr>
          <w:cantSplit/>
        </w:trPr>
        <w:tc>
          <w:tcPr>
            <w:tcW w:w="3402" w:type="dxa"/>
            <w:vAlign w:val="bottom"/>
          </w:tcPr>
          <w:p w14:paraId="1FB9D4FE" w14:textId="77777777" w:rsidR="00C060BE" w:rsidRPr="0077558D" w:rsidRDefault="00C060BE" w:rsidP="000337C7">
            <w:pPr>
              <w:pStyle w:val="FSCtblMRL1"/>
            </w:pPr>
            <w:r w:rsidRPr="00165944">
              <w:rPr>
                <w:rFonts w:eastAsia="Calibri"/>
                <w:szCs w:val="18"/>
              </w:rPr>
              <w:t>Bulb vegetables (alliums)</w:t>
            </w:r>
            <w:r>
              <w:rPr>
                <w:rFonts w:eastAsia="Calibri"/>
                <w:szCs w:val="18"/>
              </w:rPr>
              <w:t xml:space="preserve"> [except chives]</w:t>
            </w:r>
          </w:p>
        </w:tc>
        <w:tc>
          <w:tcPr>
            <w:tcW w:w="1020" w:type="dxa"/>
            <w:vAlign w:val="bottom"/>
          </w:tcPr>
          <w:p w14:paraId="372CC6DA" w14:textId="77777777" w:rsidR="00C060BE" w:rsidRPr="0077558D" w:rsidRDefault="00C060BE" w:rsidP="000337C7">
            <w:pPr>
              <w:pStyle w:val="FSCtblMRL2"/>
            </w:pPr>
            <w:r w:rsidRPr="00165944">
              <w:rPr>
                <w:rFonts w:eastAsia="Calibri"/>
                <w:szCs w:val="18"/>
              </w:rPr>
              <w:t>0.1</w:t>
            </w:r>
          </w:p>
        </w:tc>
      </w:tr>
      <w:tr w:rsidR="00C060BE" w:rsidRPr="0077558D" w14:paraId="38B78A05" w14:textId="77777777" w:rsidTr="000337C7">
        <w:trPr>
          <w:cantSplit/>
        </w:trPr>
        <w:tc>
          <w:tcPr>
            <w:tcW w:w="3402" w:type="dxa"/>
          </w:tcPr>
          <w:p w14:paraId="54692BEF" w14:textId="77777777" w:rsidR="00C060BE" w:rsidRPr="0077558D" w:rsidRDefault="00C060BE" w:rsidP="000337C7">
            <w:pPr>
              <w:pStyle w:val="FSCtblMRL1"/>
            </w:pPr>
            <w:r>
              <w:t>Chinese cabbage (Pe-tsai)</w:t>
            </w:r>
          </w:p>
        </w:tc>
        <w:tc>
          <w:tcPr>
            <w:tcW w:w="1020" w:type="dxa"/>
          </w:tcPr>
          <w:p w14:paraId="61C75FEA" w14:textId="77777777" w:rsidR="00C060BE" w:rsidRPr="0077558D" w:rsidRDefault="00C060BE" w:rsidP="000337C7">
            <w:pPr>
              <w:pStyle w:val="FSCtblMRL2"/>
            </w:pPr>
            <w:r>
              <w:t>0.7</w:t>
            </w:r>
          </w:p>
        </w:tc>
      </w:tr>
      <w:tr w:rsidR="00C060BE" w:rsidRPr="0077558D" w14:paraId="4D84B527" w14:textId="77777777" w:rsidTr="000337C7">
        <w:trPr>
          <w:cantSplit/>
        </w:trPr>
        <w:tc>
          <w:tcPr>
            <w:tcW w:w="3402" w:type="dxa"/>
          </w:tcPr>
          <w:p w14:paraId="7436BEE0" w14:textId="77777777" w:rsidR="00C060BE" w:rsidRPr="0077558D" w:rsidRDefault="00C060BE" w:rsidP="000337C7">
            <w:pPr>
              <w:pStyle w:val="FSCtblMRL1"/>
            </w:pPr>
            <w:r>
              <w:t>Chives</w:t>
            </w:r>
          </w:p>
        </w:tc>
        <w:tc>
          <w:tcPr>
            <w:tcW w:w="1020" w:type="dxa"/>
          </w:tcPr>
          <w:p w14:paraId="73458824" w14:textId="77777777" w:rsidR="00C060BE" w:rsidRPr="0077558D" w:rsidRDefault="00C060BE" w:rsidP="000337C7">
            <w:pPr>
              <w:pStyle w:val="FSCtblMRL2"/>
            </w:pPr>
            <w:r>
              <w:t>1</w:t>
            </w:r>
          </w:p>
        </w:tc>
      </w:tr>
      <w:tr w:rsidR="00C060BE" w:rsidRPr="0077558D" w14:paraId="74C7069A" w14:textId="77777777" w:rsidTr="000337C7">
        <w:trPr>
          <w:cantSplit/>
        </w:trPr>
        <w:tc>
          <w:tcPr>
            <w:tcW w:w="3402" w:type="dxa"/>
          </w:tcPr>
          <w:p w14:paraId="77267E8B" w14:textId="77777777" w:rsidR="00C060BE" w:rsidRPr="0077558D" w:rsidRDefault="00C060BE" w:rsidP="000337C7">
            <w:pPr>
              <w:pStyle w:val="FSCtblMRL1"/>
            </w:pPr>
            <w:r>
              <w:lastRenderedPageBreak/>
              <w:t>Fennel, bulb</w:t>
            </w:r>
          </w:p>
        </w:tc>
        <w:tc>
          <w:tcPr>
            <w:tcW w:w="1020" w:type="dxa"/>
          </w:tcPr>
          <w:p w14:paraId="1AD1917C" w14:textId="77777777" w:rsidR="00C060BE" w:rsidRPr="0077558D" w:rsidRDefault="00C060BE" w:rsidP="000337C7">
            <w:pPr>
              <w:pStyle w:val="FSCtblMRL2"/>
            </w:pPr>
            <w:r>
              <w:t>0.1</w:t>
            </w:r>
          </w:p>
        </w:tc>
      </w:tr>
      <w:tr w:rsidR="00C060BE" w:rsidRPr="0077558D" w14:paraId="234FE531" w14:textId="77777777" w:rsidTr="000337C7">
        <w:trPr>
          <w:cantSplit/>
        </w:trPr>
        <w:tc>
          <w:tcPr>
            <w:tcW w:w="3402" w:type="dxa"/>
          </w:tcPr>
          <w:p w14:paraId="125549DE" w14:textId="77777777" w:rsidR="00C060BE" w:rsidRPr="0077558D" w:rsidRDefault="00C060BE" w:rsidP="000337C7">
            <w:pPr>
              <w:pStyle w:val="FSCtblMRL1"/>
            </w:pPr>
            <w:r w:rsidRPr="0077558D">
              <w:t xml:space="preserve">Fruiting vegetables, other than cucurbits </w:t>
            </w:r>
          </w:p>
        </w:tc>
        <w:tc>
          <w:tcPr>
            <w:tcW w:w="1020" w:type="dxa"/>
          </w:tcPr>
          <w:p w14:paraId="6CFF904E" w14:textId="77777777" w:rsidR="00C060BE" w:rsidRPr="0077558D" w:rsidRDefault="00C060BE" w:rsidP="000337C7">
            <w:pPr>
              <w:pStyle w:val="FSCtblMRL2"/>
            </w:pPr>
            <w:r w:rsidRPr="0077558D">
              <w:t>0.1</w:t>
            </w:r>
          </w:p>
        </w:tc>
      </w:tr>
      <w:tr w:rsidR="00C060BE" w:rsidRPr="0077558D" w14:paraId="19A58812" w14:textId="77777777" w:rsidTr="000337C7">
        <w:trPr>
          <w:cantSplit/>
        </w:trPr>
        <w:tc>
          <w:tcPr>
            <w:tcW w:w="3402" w:type="dxa"/>
          </w:tcPr>
          <w:p w14:paraId="4B184F28" w14:textId="77777777" w:rsidR="00C060BE" w:rsidRPr="0077558D" w:rsidRDefault="00C060BE" w:rsidP="000337C7">
            <w:pPr>
              <w:pStyle w:val="FSCtblMRL1"/>
            </w:pPr>
            <w:r>
              <w:t>Fungi, edible (except mushrooms)</w:t>
            </w:r>
          </w:p>
        </w:tc>
        <w:tc>
          <w:tcPr>
            <w:tcW w:w="1020" w:type="dxa"/>
          </w:tcPr>
          <w:p w14:paraId="7EA1A0DF" w14:textId="77777777" w:rsidR="00C060BE" w:rsidRPr="0077558D" w:rsidRDefault="00C060BE" w:rsidP="000337C7">
            <w:pPr>
              <w:pStyle w:val="FSCtblMRL2"/>
            </w:pPr>
            <w:r>
              <w:t>0.1</w:t>
            </w:r>
          </w:p>
        </w:tc>
      </w:tr>
      <w:tr w:rsidR="00C060BE" w:rsidRPr="0077558D" w14:paraId="61422D0C" w14:textId="77777777" w:rsidTr="000337C7">
        <w:trPr>
          <w:cantSplit/>
        </w:trPr>
        <w:tc>
          <w:tcPr>
            <w:tcW w:w="3402" w:type="dxa"/>
          </w:tcPr>
          <w:p w14:paraId="7E61D428"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0A14F686" w14:textId="77777777" w:rsidR="00C060BE" w:rsidRPr="0077558D" w:rsidRDefault="00C060BE" w:rsidP="000337C7">
            <w:pPr>
              <w:pStyle w:val="FSCtblMRL2"/>
            </w:pPr>
            <w:r w:rsidRPr="0077558D">
              <w:t>0.7</w:t>
            </w:r>
          </w:p>
        </w:tc>
      </w:tr>
      <w:tr w:rsidR="00C060BE" w:rsidRPr="0077558D" w14:paraId="6CAC0D09" w14:textId="77777777" w:rsidTr="000337C7">
        <w:trPr>
          <w:cantSplit/>
        </w:trPr>
        <w:tc>
          <w:tcPr>
            <w:tcW w:w="3402" w:type="dxa"/>
          </w:tcPr>
          <w:p w14:paraId="42C7124E" w14:textId="77777777" w:rsidR="00C060BE" w:rsidRPr="0077558D" w:rsidRDefault="00C060BE" w:rsidP="000337C7">
            <w:pPr>
              <w:pStyle w:val="FSCtblMRL1"/>
            </w:pPr>
            <w:r>
              <w:t>Mushrooms</w:t>
            </w:r>
          </w:p>
        </w:tc>
        <w:tc>
          <w:tcPr>
            <w:tcW w:w="1020" w:type="dxa"/>
          </w:tcPr>
          <w:p w14:paraId="6A161838" w14:textId="77777777" w:rsidR="00C060BE" w:rsidRPr="0077558D" w:rsidRDefault="00C060BE" w:rsidP="000337C7">
            <w:pPr>
              <w:pStyle w:val="FSCtblMRL2"/>
            </w:pPr>
            <w:r>
              <w:t>0.1</w:t>
            </w:r>
          </w:p>
        </w:tc>
      </w:tr>
      <w:tr w:rsidR="00C060BE" w:rsidRPr="0077558D" w14:paraId="5889303B" w14:textId="77777777" w:rsidTr="000337C7">
        <w:trPr>
          <w:cantSplit/>
        </w:trPr>
        <w:tc>
          <w:tcPr>
            <w:tcW w:w="3402" w:type="dxa"/>
          </w:tcPr>
          <w:p w14:paraId="1F7CF34E" w14:textId="77777777" w:rsidR="00C060BE" w:rsidRPr="0077558D" w:rsidRDefault="00C060BE" w:rsidP="000337C7">
            <w:pPr>
              <w:pStyle w:val="FSCtblMRL1"/>
            </w:pPr>
            <w:r w:rsidRPr="0077558D">
              <w:t>Pome fruits</w:t>
            </w:r>
            <w:r>
              <w:t xml:space="preserve"> (except Persimmon, Japanese) </w:t>
            </w:r>
          </w:p>
        </w:tc>
        <w:tc>
          <w:tcPr>
            <w:tcW w:w="1020" w:type="dxa"/>
          </w:tcPr>
          <w:p w14:paraId="178EB382" w14:textId="77777777" w:rsidR="00C060BE" w:rsidRPr="0077558D" w:rsidRDefault="00C060BE" w:rsidP="000337C7">
            <w:pPr>
              <w:pStyle w:val="FSCtblMRL2"/>
            </w:pPr>
            <w:r w:rsidRPr="0077558D">
              <w:t>0.1</w:t>
            </w:r>
          </w:p>
        </w:tc>
      </w:tr>
      <w:tr w:rsidR="00C060BE" w:rsidRPr="0077558D" w14:paraId="05690951" w14:textId="77777777" w:rsidTr="000337C7">
        <w:trPr>
          <w:cantSplit/>
        </w:trPr>
        <w:tc>
          <w:tcPr>
            <w:tcW w:w="3402" w:type="dxa"/>
          </w:tcPr>
          <w:p w14:paraId="220C3581" w14:textId="77777777" w:rsidR="00C060BE" w:rsidRPr="0077558D" w:rsidRDefault="00C060BE" w:rsidP="000337C7">
            <w:pPr>
              <w:pStyle w:val="FSCtblMRL1"/>
            </w:pPr>
            <w:r w:rsidRPr="0077558D">
              <w:t>Pulses</w:t>
            </w:r>
            <w:r>
              <w:t xml:space="preserve"> [except vetch]</w:t>
            </w:r>
          </w:p>
        </w:tc>
        <w:tc>
          <w:tcPr>
            <w:tcW w:w="1020" w:type="dxa"/>
          </w:tcPr>
          <w:p w14:paraId="496D692F" w14:textId="77777777" w:rsidR="00C060BE" w:rsidRPr="0077558D" w:rsidRDefault="00C060BE" w:rsidP="000337C7">
            <w:pPr>
              <w:pStyle w:val="FSCtblMRL2"/>
            </w:pPr>
            <w:r w:rsidRPr="0077558D">
              <w:t>0.01</w:t>
            </w:r>
          </w:p>
        </w:tc>
      </w:tr>
      <w:tr w:rsidR="00C060BE" w:rsidRPr="0077558D" w14:paraId="0A74BB8D" w14:textId="77777777" w:rsidTr="000337C7">
        <w:trPr>
          <w:cantSplit/>
        </w:trPr>
        <w:tc>
          <w:tcPr>
            <w:tcW w:w="3402" w:type="dxa"/>
          </w:tcPr>
          <w:p w14:paraId="299728B7" w14:textId="77777777" w:rsidR="00C060BE" w:rsidRPr="0077558D" w:rsidRDefault="00C060BE" w:rsidP="000337C7">
            <w:pPr>
              <w:pStyle w:val="FSCtblMRL1"/>
            </w:pPr>
            <w:r w:rsidRPr="0077558D">
              <w:t>Stalk and stem vegetables</w:t>
            </w:r>
            <w:r>
              <w:t xml:space="preserve"> [except fennel, bulb] </w:t>
            </w:r>
          </w:p>
        </w:tc>
        <w:tc>
          <w:tcPr>
            <w:tcW w:w="1020" w:type="dxa"/>
          </w:tcPr>
          <w:p w14:paraId="2701C87A" w14:textId="77777777" w:rsidR="00C060BE" w:rsidRPr="0077558D" w:rsidRDefault="00C060BE" w:rsidP="000337C7">
            <w:pPr>
              <w:pStyle w:val="FSCtblMRL2"/>
            </w:pPr>
            <w:r w:rsidRPr="0077558D">
              <w:t>2</w:t>
            </w:r>
          </w:p>
        </w:tc>
      </w:tr>
      <w:tr w:rsidR="00C060BE" w:rsidRPr="0077558D" w14:paraId="510F1EDC" w14:textId="77777777" w:rsidTr="000337C7">
        <w:trPr>
          <w:cantSplit/>
        </w:trPr>
        <w:tc>
          <w:tcPr>
            <w:tcW w:w="3402" w:type="dxa"/>
          </w:tcPr>
          <w:p w14:paraId="3B4BD1C9"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66BBE362" w14:textId="77777777" w:rsidR="00C060BE" w:rsidRPr="0077558D" w:rsidRDefault="00C060BE" w:rsidP="000337C7">
            <w:pPr>
              <w:pStyle w:val="FSCtblMRL2"/>
            </w:pPr>
            <w:r w:rsidRPr="0077558D">
              <w:t>0.2</w:t>
            </w:r>
          </w:p>
        </w:tc>
      </w:tr>
      <w:tr w:rsidR="00C060BE" w:rsidRPr="0077558D" w14:paraId="07FAB822" w14:textId="77777777" w:rsidTr="000337C7">
        <w:trPr>
          <w:cantSplit/>
        </w:trPr>
        <w:tc>
          <w:tcPr>
            <w:tcW w:w="3402" w:type="dxa"/>
          </w:tcPr>
          <w:p w14:paraId="4C1FCC37" w14:textId="77777777" w:rsidR="00C060BE" w:rsidRPr="0077558D" w:rsidRDefault="00C060BE" w:rsidP="000337C7">
            <w:pPr>
              <w:pStyle w:val="FSCtblMRL1"/>
            </w:pPr>
            <w:r>
              <w:t>Vetch</w:t>
            </w:r>
          </w:p>
        </w:tc>
        <w:tc>
          <w:tcPr>
            <w:tcW w:w="1020" w:type="dxa"/>
          </w:tcPr>
          <w:p w14:paraId="7AEA4234" w14:textId="77777777" w:rsidR="00C060BE" w:rsidRPr="0077558D" w:rsidRDefault="00C060BE" w:rsidP="000337C7">
            <w:pPr>
              <w:pStyle w:val="FSCtblMRL2"/>
            </w:pPr>
            <w:r>
              <w:t>0.2</w:t>
            </w:r>
          </w:p>
        </w:tc>
      </w:tr>
      <w:tr w:rsidR="00C060BE" w:rsidRPr="0077558D" w14:paraId="1CD075C6" w14:textId="77777777" w:rsidTr="000337C7">
        <w:trPr>
          <w:cantSplit/>
        </w:trPr>
        <w:tc>
          <w:tcPr>
            <w:tcW w:w="3402" w:type="dxa"/>
            <w:tcBorders>
              <w:bottom w:val="single" w:sz="4" w:space="0" w:color="auto"/>
            </w:tcBorders>
          </w:tcPr>
          <w:p w14:paraId="3876B1EA" w14:textId="77777777" w:rsidR="00C060BE" w:rsidRPr="0077558D" w:rsidRDefault="00C060BE" w:rsidP="000337C7">
            <w:pPr>
              <w:pStyle w:val="FSCtblMRL1"/>
            </w:pPr>
            <w:r>
              <w:t>Witloof, chicory</w:t>
            </w:r>
          </w:p>
        </w:tc>
        <w:tc>
          <w:tcPr>
            <w:tcW w:w="1020" w:type="dxa"/>
            <w:tcBorders>
              <w:bottom w:val="single" w:sz="4" w:space="0" w:color="auto"/>
            </w:tcBorders>
          </w:tcPr>
          <w:p w14:paraId="3C943560" w14:textId="77777777" w:rsidR="00C060BE" w:rsidRPr="0077558D" w:rsidRDefault="00C060BE" w:rsidP="000337C7">
            <w:pPr>
              <w:pStyle w:val="FSCtblMRL2"/>
            </w:pPr>
            <w:r>
              <w:t>2</w:t>
            </w:r>
          </w:p>
        </w:tc>
      </w:tr>
    </w:tbl>
    <w:p w14:paraId="0442F4DD" w14:textId="77777777" w:rsidR="00C060BE" w:rsidRDefault="00C060BE" w:rsidP="00C060BE">
      <w:pPr>
        <w:pStyle w:val="FSCtblMRL1"/>
        <w:rPr>
          <w:rFonts w:eastAsiaTheme="minorHAnsi"/>
        </w:rPr>
      </w:pPr>
    </w:p>
    <w:p w14:paraId="17B8842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4E664FE" w14:textId="77777777" w:rsidTr="000337C7">
        <w:trPr>
          <w:cantSplit/>
        </w:trPr>
        <w:tc>
          <w:tcPr>
            <w:tcW w:w="4422" w:type="dxa"/>
            <w:gridSpan w:val="2"/>
            <w:tcBorders>
              <w:top w:val="single" w:sz="4" w:space="0" w:color="auto"/>
            </w:tcBorders>
          </w:tcPr>
          <w:p w14:paraId="1CB272AF" w14:textId="77777777" w:rsidR="00C060BE" w:rsidRPr="0077558D" w:rsidRDefault="00C060BE" w:rsidP="000337C7">
            <w:pPr>
              <w:pStyle w:val="FSCtblh3"/>
            </w:pPr>
            <w:r w:rsidRPr="0077558D">
              <w:t>Agvet chemical:  Spinosad</w:t>
            </w:r>
          </w:p>
        </w:tc>
      </w:tr>
      <w:tr w:rsidR="00C060BE" w:rsidRPr="0077558D" w14:paraId="0FCF6EBF" w14:textId="77777777" w:rsidTr="000337C7">
        <w:trPr>
          <w:cantSplit/>
        </w:trPr>
        <w:tc>
          <w:tcPr>
            <w:tcW w:w="4422" w:type="dxa"/>
            <w:gridSpan w:val="2"/>
            <w:tcBorders>
              <w:bottom w:val="single" w:sz="4" w:space="0" w:color="auto"/>
            </w:tcBorders>
          </w:tcPr>
          <w:p w14:paraId="15BD0758" w14:textId="77777777" w:rsidR="00C060BE" w:rsidRPr="0077558D" w:rsidRDefault="00C060BE" w:rsidP="000337C7">
            <w:pPr>
              <w:pStyle w:val="FSCtblh4"/>
            </w:pPr>
            <w:r w:rsidRPr="0077558D">
              <w:t>Permitted residue:  Sum of spinosyn A and spinosyn D</w:t>
            </w:r>
          </w:p>
        </w:tc>
      </w:tr>
      <w:tr w:rsidR="00C060BE" w:rsidRPr="0077558D" w14:paraId="20AAB4A4" w14:textId="77777777" w:rsidTr="000337C7">
        <w:trPr>
          <w:cantSplit/>
        </w:trPr>
        <w:tc>
          <w:tcPr>
            <w:tcW w:w="3402" w:type="dxa"/>
          </w:tcPr>
          <w:p w14:paraId="23D85C92" w14:textId="77777777" w:rsidR="00C060BE" w:rsidRPr="0077558D" w:rsidRDefault="00C060BE" w:rsidP="000337C7">
            <w:pPr>
              <w:pStyle w:val="FSCtblMRL1"/>
            </w:pPr>
            <w:r w:rsidRPr="0077558D">
              <w:t xml:space="preserve">Assorted tropical and sub-tropical fruits – inedible peel </w:t>
            </w:r>
            <w:r>
              <w:rPr>
                <w:szCs w:val="18"/>
              </w:rPr>
              <w:t>(except tree tomato (tamarillo))</w:t>
            </w:r>
          </w:p>
        </w:tc>
        <w:tc>
          <w:tcPr>
            <w:tcW w:w="1020" w:type="dxa"/>
          </w:tcPr>
          <w:p w14:paraId="3E6415F2" w14:textId="77777777" w:rsidR="00C060BE" w:rsidRPr="0077558D" w:rsidRDefault="00C060BE" w:rsidP="000337C7">
            <w:pPr>
              <w:pStyle w:val="FSCtblMRL2"/>
            </w:pPr>
            <w:r w:rsidRPr="0077558D">
              <w:t>0.3</w:t>
            </w:r>
          </w:p>
        </w:tc>
      </w:tr>
      <w:tr w:rsidR="00C060BE" w:rsidRPr="0077558D" w14:paraId="665E71FF" w14:textId="77777777" w:rsidTr="000337C7">
        <w:trPr>
          <w:cantSplit/>
        </w:trPr>
        <w:tc>
          <w:tcPr>
            <w:tcW w:w="3402" w:type="dxa"/>
          </w:tcPr>
          <w:p w14:paraId="4FE0B53E"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7A95F82B" w14:textId="77777777" w:rsidR="00C060BE" w:rsidRPr="0077558D" w:rsidRDefault="00C060BE" w:rsidP="000337C7">
            <w:pPr>
              <w:pStyle w:val="FSCtblMRL2"/>
            </w:pPr>
            <w:r w:rsidRPr="0077558D">
              <w:t>0.5</w:t>
            </w:r>
          </w:p>
        </w:tc>
      </w:tr>
      <w:tr w:rsidR="00C060BE" w:rsidRPr="0077558D" w14:paraId="04168E23" w14:textId="77777777" w:rsidTr="000337C7">
        <w:trPr>
          <w:cantSplit/>
        </w:trPr>
        <w:tc>
          <w:tcPr>
            <w:tcW w:w="3402" w:type="dxa"/>
          </w:tcPr>
          <w:p w14:paraId="50481E86" w14:textId="77777777" w:rsidR="00C060BE" w:rsidRPr="0077558D" w:rsidRDefault="00C060BE" w:rsidP="000337C7">
            <w:pPr>
              <w:pStyle w:val="FSCtblMRL1"/>
            </w:pPr>
            <w:r>
              <w:t>Broccoli, Chinese (Gai lan)</w:t>
            </w:r>
          </w:p>
        </w:tc>
        <w:tc>
          <w:tcPr>
            <w:tcW w:w="1020" w:type="dxa"/>
          </w:tcPr>
          <w:p w14:paraId="79C7E12E" w14:textId="77777777" w:rsidR="00C060BE" w:rsidRPr="0077558D" w:rsidRDefault="00C060BE" w:rsidP="000337C7">
            <w:pPr>
              <w:pStyle w:val="FSCtblMRL2"/>
            </w:pPr>
            <w:r>
              <w:t>0.5</w:t>
            </w:r>
          </w:p>
        </w:tc>
      </w:tr>
      <w:tr w:rsidR="00C060BE" w:rsidRPr="0077558D" w14:paraId="0C8EE9AF" w14:textId="77777777" w:rsidTr="000337C7">
        <w:trPr>
          <w:cantSplit/>
        </w:trPr>
        <w:tc>
          <w:tcPr>
            <w:tcW w:w="3402" w:type="dxa"/>
          </w:tcPr>
          <w:p w14:paraId="705781E5" w14:textId="77777777" w:rsidR="00C060BE" w:rsidRPr="0077558D" w:rsidRDefault="00C060BE" w:rsidP="000337C7">
            <w:pPr>
              <w:pStyle w:val="FSCtblMRL1"/>
            </w:pPr>
            <w:r w:rsidRPr="0077558D">
              <w:t>Cereal grains</w:t>
            </w:r>
            <w:r>
              <w:t xml:space="preserve"> (except sweet corns)</w:t>
            </w:r>
          </w:p>
        </w:tc>
        <w:tc>
          <w:tcPr>
            <w:tcW w:w="1020" w:type="dxa"/>
          </w:tcPr>
          <w:p w14:paraId="681F1C55" w14:textId="77777777" w:rsidR="00C060BE" w:rsidRPr="0077558D" w:rsidRDefault="00C060BE" w:rsidP="000337C7">
            <w:pPr>
              <w:pStyle w:val="FSCtblMRL2"/>
            </w:pPr>
            <w:r w:rsidRPr="0077558D">
              <w:t>1</w:t>
            </w:r>
          </w:p>
        </w:tc>
      </w:tr>
      <w:tr w:rsidR="00C060BE" w:rsidRPr="0077558D" w14:paraId="6DC1B2A1" w14:textId="77777777" w:rsidTr="000337C7">
        <w:trPr>
          <w:cantSplit/>
        </w:trPr>
        <w:tc>
          <w:tcPr>
            <w:tcW w:w="3402" w:type="dxa"/>
          </w:tcPr>
          <w:p w14:paraId="61A79B44" w14:textId="77777777" w:rsidR="00C060BE" w:rsidRPr="0077558D" w:rsidRDefault="00C060BE" w:rsidP="000337C7">
            <w:pPr>
              <w:pStyle w:val="FSCtblMRL1"/>
            </w:pPr>
            <w:r>
              <w:t>Chinese cabbage (Pe-tsai)</w:t>
            </w:r>
          </w:p>
        </w:tc>
        <w:tc>
          <w:tcPr>
            <w:tcW w:w="1020" w:type="dxa"/>
          </w:tcPr>
          <w:p w14:paraId="75FC5E7C" w14:textId="77777777" w:rsidR="00C060BE" w:rsidRPr="0077558D" w:rsidRDefault="00C060BE" w:rsidP="000337C7">
            <w:pPr>
              <w:pStyle w:val="FSCtblMRL2"/>
            </w:pPr>
            <w:r>
              <w:t>5</w:t>
            </w:r>
          </w:p>
        </w:tc>
      </w:tr>
      <w:tr w:rsidR="00C060BE" w:rsidRPr="0077558D" w14:paraId="2FBABC67" w14:textId="77777777" w:rsidTr="000337C7">
        <w:trPr>
          <w:cantSplit/>
        </w:trPr>
        <w:tc>
          <w:tcPr>
            <w:tcW w:w="3402" w:type="dxa"/>
          </w:tcPr>
          <w:p w14:paraId="3AEEC6CC" w14:textId="77777777" w:rsidR="00C060BE" w:rsidRPr="0077558D" w:rsidRDefault="00C060BE" w:rsidP="000337C7">
            <w:pPr>
              <w:pStyle w:val="FSCtblMRL1"/>
            </w:pPr>
            <w:r>
              <w:t>Chives</w:t>
            </w:r>
          </w:p>
        </w:tc>
        <w:tc>
          <w:tcPr>
            <w:tcW w:w="1020" w:type="dxa"/>
          </w:tcPr>
          <w:p w14:paraId="754D40C5" w14:textId="77777777" w:rsidR="00C060BE" w:rsidRPr="0077558D" w:rsidRDefault="00C060BE" w:rsidP="000337C7">
            <w:pPr>
              <w:pStyle w:val="FSCtblMRL2"/>
            </w:pPr>
            <w:r>
              <w:t>5</w:t>
            </w:r>
          </w:p>
        </w:tc>
      </w:tr>
      <w:tr w:rsidR="00C060BE" w:rsidRPr="0077558D" w14:paraId="2CFDAAE3" w14:textId="77777777" w:rsidTr="000337C7">
        <w:trPr>
          <w:cantSplit/>
        </w:trPr>
        <w:tc>
          <w:tcPr>
            <w:tcW w:w="3402" w:type="dxa"/>
          </w:tcPr>
          <w:p w14:paraId="29DA988E" w14:textId="77777777" w:rsidR="00C060BE" w:rsidRPr="0077558D" w:rsidRDefault="00C060BE" w:rsidP="000337C7">
            <w:pPr>
              <w:pStyle w:val="FSCtblMRL1"/>
            </w:pPr>
            <w:r w:rsidRPr="0077558D">
              <w:t>Citrus fruits</w:t>
            </w:r>
            <w:r>
              <w:t xml:space="preserve"> (except cumquats)</w:t>
            </w:r>
          </w:p>
        </w:tc>
        <w:tc>
          <w:tcPr>
            <w:tcW w:w="1020" w:type="dxa"/>
          </w:tcPr>
          <w:p w14:paraId="421B50F5" w14:textId="77777777" w:rsidR="00C060BE" w:rsidRPr="0077558D" w:rsidRDefault="00C060BE" w:rsidP="000337C7">
            <w:pPr>
              <w:pStyle w:val="FSCtblMRL2"/>
            </w:pPr>
            <w:r w:rsidRPr="0077558D">
              <w:t>0.3</w:t>
            </w:r>
          </w:p>
        </w:tc>
      </w:tr>
      <w:tr w:rsidR="00C060BE" w:rsidRPr="0077558D" w14:paraId="48C41AFD" w14:textId="77777777" w:rsidTr="000337C7">
        <w:trPr>
          <w:cantSplit/>
        </w:trPr>
        <w:tc>
          <w:tcPr>
            <w:tcW w:w="3402" w:type="dxa"/>
          </w:tcPr>
          <w:p w14:paraId="1A917ED0" w14:textId="77777777" w:rsidR="00C060BE" w:rsidRPr="0077558D" w:rsidRDefault="00C060BE" w:rsidP="000337C7">
            <w:pPr>
              <w:pStyle w:val="FSCtblMRL1"/>
            </w:pPr>
            <w:r w:rsidRPr="0077558D">
              <w:t xml:space="preserve">Fruiting vegetables, other than cucurbits </w:t>
            </w:r>
          </w:p>
        </w:tc>
        <w:tc>
          <w:tcPr>
            <w:tcW w:w="1020" w:type="dxa"/>
          </w:tcPr>
          <w:p w14:paraId="5ABABBD1" w14:textId="77777777" w:rsidR="00C060BE" w:rsidRPr="0077558D" w:rsidRDefault="00C060BE" w:rsidP="000337C7">
            <w:pPr>
              <w:pStyle w:val="FSCtblMRL2"/>
            </w:pPr>
            <w:r w:rsidRPr="0077558D">
              <w:t>0.2</w:t>
            </w:r>
          </w:p>
        </w:tc>
      </w:tr>
      <w:tr w:rsidR="00C060BE" w:rsidRPr="0077558D" w14:paraId="405BD209" w14:textId="77777777" w:rsidTr="000337C7">
        <w:trPr>
          <w:cantSplit/>
        </w:trPr>
        <w:tc>
          <w:tcPr>
            <w:tcW w:w="3402" w:type="dxa"/>
          </w:tcPr>
          <w:p w14:paraId="264C427D" w14:textId="77777777" w:rsidR="00C060BE" w:rsidRPr="0077558D" w:rsidRDefault="00C060BE" w:rsidP="000337C7">
            <w:pPr>
              <w:pStyle w:val="FSCtblMRL1"/>
            </w:pPr>
            <w:r>
              <w:t>Fungi, edible (except mushrooms)</w:t>
            </w:r>
          </w:p>
        </w:tc>
        <w:tc>
          <w:tcPr>
            <w:tcW w:w="1020" w:type="dxa"/>
          </w:tcPr>
          <w:p w14:paraId="569F826F" w14:textId="77777777" w:rsidR="00C060BE" w:rsidRPr="0077558D" w:rsidRDefault="00C060BE" w:rsidP="000337C7">
            <w:pPr>
              <w:pStyle w:val="FSCtblMRL2"/>
            </w:pPr>
            <w:r>
              <w:t>0.2</w:t>
            </w:r>
          </w:p>
        </w:tc>
      </w:tr>
      <w:tr w:rsidR="00C060BE" w:rsidRPr="0077558D" w14:paraId="25CB25DA" w14:textId="77777777" w:rsidTr="000337C7">
        <w:trPr>
          <w:cantSplit/>
        </w:trPr>
        <w:tc>
          <w:tcPr>
            <w:tcW w:w="3402" w:type="dxa"/>
          </w:tcPr>
          <w:p w14:paraId="1D958AD3"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0CFB752E" w14:textId="77777777" w:rsidR="00C060BE" w:rsidRPr="0077558D" w:rsidRDefault="00C060BE" w:rsidP="000337C7">
            <w:pPr>
              <w:pStyle w:val="FSCtblMRL2"/>
            </w:pPr>
            <w:r w:rsidRPr="0077558D">
              <w:t>5</w:t>
            </w:r>
          </w:p>
        </w:tc>
      </w:tr>
      <w:tr w:rsidR="00C060BE" w:rsidRPr="0077558D" w14:paraId="6EC32BF4" w14:textId="77777777" w:rsidTr="000337C7">
        <w:trPr>
          <w:cantSplit/>
        </w:trPr>
        <w:tc>
          <w:tcPr>
            <w:tcW w:w="3402" w:type="dxa"/>
          </w:tcPr>
          <w:p w14:paraId="7D77E240" w14:textId="77777777" w:rsidR="00C060BE" w:rsidRPr="0077558D" w:rsidRDefault="00C060BE" w:rsidP="000337C7">
            <w:pPr>
              <w:pStyle w:val="FSCtblMRL1"/>
            </w:pPr>
            <w:r>
              <w:t>Mushrooms</w:t>
            </w:r>
          </w:p>
        </w:tc>
        <w:tc>
          <w:tcPr>
            <w:tcW w:w="1020" w:type="dxa"/>
          </w:tcPr>
          <w:p w14:paraId="7B2FAB15" w14:textId="77777777" w:rsidR="00C060BE" w:rsidRPr="0077558D" w:rsidRDefault="00C060BE" w:rsidP="000337C7">
            <w:pPr>
              <w:pStyle w:val="FSCtblMRL2"/>
            </w:pPr>
            <w:r>
              <w:t>0.2</w:t>
            </w:r>
          </w:p>
        </w:tc>
      </w:tr>
      <w:tr w:rsidR="00C060BE" w:rsidRPr="0077558D" w14:paraId="6CA44233" w14:textId="77777777" w:rsidTr="000337C7">
        <w:trPr>
          <w:cantSplit/>
        </w:trPr>
        <w:tc>
          <w:tcPr>
            <w:tcW w:w="3402" w:type="dxa"/>
          </w:tcPr>
          <w:p w14:paraId="507A1C10" w14:textId="77777777" w:rsidR="00C060BE" w:rsidRPr="0077558D" w:rsidRDefault="00C060BE" w:rsidP="000337C7">
            <w:pPr>
              <w:pStyle w:val="FSCtblMRL1"/>
            </w:pPr>
            <w:r w:rsidRPr="0077558D">
              <w:t>Pome fruits</w:t>
            </w:r>
            <w:r>
              <w:t xml:space="preserve"> (except Persimmon, Japanese)</w:t>
            </w:r>
          </w:p>
        </w:tc>
        <w:tc>
          <w:tcPr>
            <w:tcW w:w="1020" w:type="dxa"/>
          </w:tcPr>
          <w:p w14:paraId="7793655B" w14:textId="77777777" w:rsidR="00C060BE" w:rsidRPr="0077558D" w:rsidRDefault="00C060BE" w:rsidP="000337C7">
            <w:pPr>
              <w:pStyle w:val="FSCtblMRL2"/>
            </w:pPr>
            <w:r w:rsidRPr="0077558D">
              <w:t>0.5</w:t>
            </w:r>
          </w:p>
        </w:tc>
      </w:tr>
      <w:tr w:rsidR="00C060BE" w:rsidRPr="0077558D" w14:paraId="30286BC5" w14:textId="77777777" w:rsidTr="000337C7">
        <w:trPr>
          <w:cantSplit/>
        </w:trPr>
        <w:tc>
          <w:tcPr>
            <w:tcW w:w="3402" w:type="dxa"/>
          </w:tcPr>
          <w:p w14:paraId="748C9F54" w14:textId="77777777" w:rsidR="00C060BE" w:rsidRPr="0077558D" w:rsidRDefault="00C060BE" w:rsidP="000337C7">
            <w:pPr>
              <w:pStyle w:val="FSCtblMRL1"/>
            </w:pPr>
            <w:r w:rsidRPr="0077558D">
              <w:t>Pulses</w:t>
            </w:r>
            <w:r>
              <w:t xml:space="preserve"> [except vetch] </w:t>
            </w:r>
          </w:p>
        </w:tc>
        <w:tc>
          <w:tcPr>
            <w:tcW w:w="1020" w:type="dxa"/>
          </w:tcPr>
          <w:p w14:paraId="51C93CA5" w14:textId="77777777" w:rsidR="00C060BE" w:rsidRPr="0077558D" w:rsidRDefault="00C060BE" w:rsidP="000337C7">
            <w:pPr>
              <w:pStyle w:val="FSCtblMRL2"/>
            </w:pPr>
            <w:r w:rsidRPr="0077558D">
              <w:t>0.01</w:t>
            </w:r>
          </w:p>
        </w:tc>
      </w:tr>
      <w:tr w:rsidR="00C060BE" w:rsidRPr="0077558D" w14:paraId="33557AF3" w14:textId="77777777" w:rsidTr="000337C7">
        <w:trPr>
          <w:cantSplit/>
        </w:trPr>
        <w:tc>
          <w:tcPr>
            <w:tcW w:w="3402" w:type="dxa"/>
            <w:tcBorders>
              <w:bottom w:val="single" w:sz="4" w:space="0" w:color="auto"/>
            </w:tcBorders>
          </w:tcPr>
          <w:p w14:paraId="19BB38A3"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E789769" w14:textId="77777777" w:rsidR="00C060BE" w:rsidRPr="0077558D" w:rsidRDefault="00C060BE" w:rsidP="000337C7">
            <w:pPr>
              <w:pStyle w:val="FSCtblMRL2"/>
            </w:pPr>
            <w:r w:rsidRPr="0077558D">
              <w:t>1</w:t>
            </w:r>
          </w:p>
        </w:tc>
      </w:tr>
    </w:tbl>
    <w:p w14:paraId="715A9404" w14:textId="77777777" w:rsidR="00C060BE" w:rsidRDefault="00C060BE" w:rsidP="00C060BE">
      <w:pPr>
        <w:pStyle w:val="FSCtblMRL1"/>
        <w:rPr>
          <w:rFonts w:eastAsiaTheme="minorHAnsi"/>
        </w:rPr>
      </w:pPr>
    </w:p>
    <w:p w14:paraId="3AED523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8A09441" w14:textId="77777777" w:rsidTr="000337C7">
        <w:trPr>
          <w:cantSplit/>
        </w:trPr>
        <w:tc>
          <w:tcPr>
            <w:tcW w:w="4422" w:type="dxa"/>
            <w:gridSpan w:val="2"/>
            <w:tcBorders>
              <w:top w:val="single" w:sz="4" w:space="0" w:color="auto"/>
            </w:tcBorders>
          </w:tcPr>
          <w:p w14:paraId="3D76FBA4" w14:textId="77777777" w:rsidR="00C060BE" w:rsidRPr="0077558D" w:rsidRDefault="00C060BE" w:rsidP="000337C7">
            <w:pPr>
              <w:pStyle w:val="FSCtblh3"/>
            </w:pPr>
            <w:r w:rsidRPr="0077558D">
              <w:t>Agvet chemical:  Spirodiclofen</w:t>
            </w:r>
          </w:p>
        </w:tc>
      </w:tr>
      <w:tr w:rsidR="00C060BE" w:rsidRPr="0077558D" w14:paraId="164445CE" w14:textId="77777777" w:rsidTr="000337C7">
        <w:trPr>
          <w:cantSplit/>
        </w:trPr>
        <w:tc>
          <w:tcPr>
            <w:tcW w:w="4422" w:type="dxa"/>
            <w:gridSpan w:val="2"/>
            <w:tcBorders>
              <w:bottom w:val="single" w:sz="4" w:space="0" w:color="auto"/>
            </w:tcBorders>
          </w:tcPr>
          <w:p w14:paraId="636434A3" w14:textId="77777777" w:rsidR="00C060BE" w:rsidRPr="0077558D" w:rsidRDefault="00C060BE" w:rsidP="000337C7">
            <w:pPr>
              <w:pStyle w:val="FSCtblh4"/>
            </w:pPr>
            <w:r w:rsidRPr="0077558D">
              <w:t>Permitted residue:  Spirodiclofen</w:t>
            </w:r>
          </w:p>
        </w:tc>
      </w:tr>
      <w:tr w:rsidR="00C060BE" w:rsidRPr="0077558D" w14:paraId="451ADB43" w14:textId="77777777" w:rsidTr="000337C7">
        <w:trPr>
          <w:cantSplit/>
        </w:trPr>
        <w:tc>
          <w:tcPr>
            <w:tcW w:w="3402" w:type="dxa"/>
          </w:tcPr>
          <w:p w14:paraId="5436BB96" w14:textId="77777777" w:rsidR="00C060BE" w:rsidRPr="0077558D" w:rsidRDefault="00C060BE" w:rsidP="000337C7">
            <w:pPr>
              <w:pStyle w:val="FSCtblMRL1"/>
            </w:pPr>
            <w:r w:rsidRPr="0077558D">
              <w:t>Citrus fruits</w:t>
            </w:r>
            <w:r>
              <w:t xml:space="preserve"> [except cumquats]</w:t>
            </w:r>
          </w:p>
        </w:tc>
        <w:tc>
          <w:tcPr>
            <w:tcW w:w="1020" w:type="dxa"/>
          </w:tcPr>
          <w:p w14:paraId="52C75BD5" w14:textId="77777777" w:rsidR="00C060BE" w:rsidRPr="0077558D" w:rsidRDefault="00C060BE" w:rsidP="000337C7">
            <w:pPr>
              <w:pStyle w:val="FSCtblMRL1"/>
              <w:rPr>
                <w:rFonts w:eastAsiaTheme="minorHAnsi"/>
                <w:lang w:eastAsia="en-US"/>
              </w:rPr>
            </w:pPr>
            <w:r w:rsidRPr="0077558D">
              <w:rPr>
                <w:rFonts w:eastAsiaTheme="minorHAnsi"/>
                <w:lang w:eastAsia="en-US"/>
              </w:rPr>
              <w:t>0.5</w:t>
            </w:r>
          </w:p>
        </w:tc>
      </w:tr>
      <w:tr w:rsidR="00C060BE" w:rsidRPr="0077558D" w14:paraId="65AC93C1" w14:textId="77777777" w:rsidTr="000337C7">
        <w:trPr>
          <w:cantSplit/>
        </w:trPr>
        <w:tc>
          <w:tcPr>
            <w:tcW w:w="3402" w:type="dxa"/>
            <w:tcBorders>
              <w:bottom w:val="single" w:sz="4" w:space="0" w:color="auto"/>
            </w:tcBorders>
          </w:tcPr>
          <w:p w14:paraId="325A6DDC"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52356690" w14:textId="77777777" w:rsidR="00C060BE" w:rsidRPr="0077558D" w:rsidRDefault="00C060BE" w:rsidP="000337C7">
            <w:pPr>
              <w:pStyle w:val="FSCtblMRL1"/>
              <w:rPr>
                <w:rFonts w:eastAsiaTheme="minorHAnsi"/>
                <w:lang w:eastAsia="en-US"/>
              </w:rPr>
            </w:pPr>
            <w:r w:rsidRPr="0077558D">
              <w:rPr>
                <w:rFonts w:eastAsiaTheme="minorHAnsi"/>
                <w:lang w:eastAsia="en-US"/>
              </w:rPr>
              <w:t>1</w:t>
            </w:r>
          </w:p>
        </w:tc>
      </w:tr>
    </w:tbl>
    <w:p w14:paraId="28AD2D1B" w14:textId="77777777" w:rsidR="00C060BE" w:rsidRPr="0077558D" w:rsidRDefault="00C060BE" w:rsidP="00C060BE">
      <w:pPr>
        <w:pStyle w:val="FSCtblMRL1"/>
        <w:rPr>
          <w:rFonts w:eastAsiaTheme="minorHAnsi"/>
        </w:rPr>
      </w:pPr>
    </w:p>
    <w:p w14:paraId="16A81E0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0625CC5" w14:textId="77777777" w:rsidTr="000337C7">
        <w:trPr>
          <w:cantSplit/>
        </w:trPr>
        <w:tc>
          <w:tcPr>
            <w:tcW w:w="4422" w:type="dxa"/>
            <w:gridSpan w:val="2"/>
            <w:tcBorders>
              <w:top w:val="single" w:sz="4" w:space="0" w:color="auto"/>
            </w:tcBorders>
          </w:tcPr>
          <w:p w14:paraId="4A95D03C" w14:textId="77777777" w:rsidR="00C060BE" w:rsidRPr="0077558D" w:rsidRDefault="00C060BE" w:rsidP="000337C7">
            <w:pPr>
              <w:pStyle w:val="FSCtblh3"/>
            </w:pPr>
            <w:r w:rsidRPr="0077558D">
              <w:t>Agvet chemical:  Spirotetramat</w:t>
            </w:r>
          </w:p>
        </w:tc>
      </w:tr>
      <w:tr w:rsidR="00C060BE" w:rsidRPr="0077558D" w14:paraId="455648C8" w14:textId="77777777" w:rsidTr="000337C7">
        <w:trPr>
          <w:cantSplit/>
        </w:trPr>
        <w:tc>
          <w:tcPr>
            <w:tcW w:w="4422" w:type="dxa"/>
            <w:gridSpan w:val="2"/>
            <w:tcBorders>
              <w:bottom w:val="single" w:sz="4" w:space="0" w:color="auto"/>
            </w:tcBorders>
          </w:tcPr>
          <w:p w14:paraId="088DDCA5" w14:textId="77777777" w:rsidR="00C060BE" w:rsidRPr="0077558D" w:rsidRDefault="00C060BE" w:rsidP="000337C7">
            <w:pPr>
              <w:pStyle w:val="FSCtblh4"/>
            </w:pPr>
            <w:r w:rsidRPr="0077558D">
              <w:t>Permitted residue:  Sum of spirotetramat, and cis-3-(2,5-dimethylphenyl)-4-hydroxy-8-methoxy-1-azaspiro[4.5]dec-3-en-2-one, expressed as spirotetramat</w:t>
            </w:r>
          </w:p>
        </w:tc>
      </w:tr>
      <w:tr w:rsidR="00C060BE" w:rsidRPr="0077558D" w14:paraId="01BC05AE" w14:textId="77777777" w:rsidTr="000337C7">
        <w:trPr>
          <w:cantSplit/>
        </w:trPr>
        <w:tc>
          <w:tcPr>
            <w:tcW w:w="3402" w:type="dxa"/>
          </w:tcPr>
          <w:p w14:paraId="1A330C42" w14:textId="77777777" w:rsidR="00C060BE" w:rsidRPr="0077558D" w:rsidRDefault="00C060BE" w:rsidP="000337C7">
            <w:pPr>
              <w:pStyle w:val="FSCtblMRL1"/>
            </w:pPr>
            <w:r w:rsidRPr="0077558D">
              <w:t xml:space="preserve">Brassica </w:t>
            </w:r>
            <w:r>
              <w:t>vegetables (except Brassica leafy vegetables)</w:t>
            </w:r>
            <w:r w:rsidRPr="0077558D" w:rsidDel="0098473C">
              <w:t xml:space="preserve"> </w:t>
            </w:r>
            <w:r w:rsidRPr="0077558D">
              <w:t>[except Brussels sprouts</w:t>
            </w:r>
            <w:r>
              <w:t>; Chinese cabbage (Pe-tsai)</w:t>
            </w:r>
            <w:r w:rsidRPr="0077558D">
              <w:t>]</w:t>
            </w:r>
          </w:p>
        </w:tc>
        <w:tc>
          <w:tcPr>
            <w:tcW w:w="1020" w:type="dxa"/>
          </w:tcPr>
          <w:p w14:paraId="3369ED29" w14:textId="77777777" w:rsidR="00C060BE" w:rsidRPr="0077558D" w:rsidRDefault="00C060BE" w:rsidP="000337C7">
            <w:pPr>
              <w:pStyle w:val="FSCtblMRL2"/>
            </w:pPr>
            <w:r w:rsidRPr="0077558D">
              <w:t>7</w:t>
            </w:r>
          </w:p>
        </w:tc>
      </w:tr>
      <w:tr w:rsidR="00C060BE" w:rsidRPr="0077558D" w14:paraId="16812869" w14:textId="77777777" w:rsidTr="000337C7">
        <w:trPr>
          <w:cantSplit/>
        </w:trPr>
        <w:tc>
          <w:tcPr>
            <w:tcW w:w="3402" w:type="dxa"/>
          </w:tcPr>
          <w:p w14:paraId="25329823" w14:textId="77777777" w:rsidR="00C060BE" w:rsidRPr="0077558D" w:rsidRDefault="00C060BE" w:rsidP="000337C7">
            <w:pPr>
              <w:pStyle w:val="FSCtblMRL1"/>
            </w:pPr>
            <w:r>
              <w:lastRenderedPageBreak/>
              <w:t>Broccoli, Chinese (Gai lan)</w:t>
            </w:r>
          </w:p>
        </w:tc>
        <w:tc>
          <w:tcPr>
            <w:tcW w:w="1020" w:type="dxa"/>
          </w:tcPr>
          <w:p w14:paraId="21034BD7" w14:textId="77777777" w:rsidR="00C060BE" w:rsidRPr="0077558D" w:rsidRDefault="00C060BE" w:rsidP="000337C7">
            <w:pPr>
              <w:pStyle w:val="FSCtblMRL2"/>
            </w:pPr>
            <w:r>
              <w:t>7</w:t>
            </w:r>
          </w:p>
        </w:tc>
      </w:tr>
      <w:tr w:rsidR="00C060BE" w:rsidRPr="0077558D" w14:paraId="652162A1" w14:textId="77777777" w:rsidTr="000337C7">
        <w:trPr>
          <w:cantSplit/>
        </w:trPr>
        <w:tc>
          <w:tcPr>
            <w:tcW w:w="3402" w:type="dxa"/>
          </w:tcPr>
          <w:p w14:paraId="73F80B8C" w14:textId="77777777" w:rsidR="00C060BE" w:rsidRPr="0077558D" w:rsidRDefault="00C060BE" w:rsidP="000337C7">
            <w:pPr>
              <w:pStyle w:val="FSCtblMRL1"/>
            </w:pPr>
            <w:r w:rsidRPr="0077558D">
              <w:t>Bulb vegetables</w:t>
            </w:r>
            <w:r>
              <w:t xml:space="preserve"> (except chives)</w:t>
            </w:r>
          </w:p>
        </w:tc>
        <w:tc>
          <w:tcPr>
            <w:tcW w:w="1020" w:type="dxa"/>
          </w:tcPr>
          <w:p w14:paraId="0DDFFE09" w14:textId="77777777" w:rsidR="00C060BE" w:rsidRPr="0077558D" w:rsidRDefault="00C060BE" w:rsidP="000337C7">
            <w:pPr>
              <w:pStyle w:val="FSCtblMRL2"/>
            </w:pPr>
            <w:r w:rsidRPr="0077558D">
              <w:rPr>
                <w:rFonts w:eastAsia="Helvetica"/>
              </w:rPr>
              <w:t>0.5</w:t>
            </w:r>
          </w:p>
        </w:tc>
      </w:tr>
      <w:tr w:rsidR="00C060BE" w:rsidRPr="0077558D" w14:paraId="3B187C51" w14:textId="77777777" w:rsidTr="000337C7">
        <w:trPr>
          <w:cantSplit/>
        </w:trPr>
        <w:tc>
          <w:tcPr>
            <w:tcW w:w="3402" w:type="dxa"/>
          </w:tcPr>
          <w:p w14:paraId="4CD19FA4" w14:textId="77777777" w:rsidR="00C060BE" w:rsidRPr="0077558D" w:rsidRDefault="00C060BE" w:rsidP="000337C7">
            <w:pPr>
              <w:pStyle w:val="FSCtblMRL1"/>
            </w:pPr>
            <w:r>
              <w:t>Chinese cabbage (Pe-tsai)</w:t>
            </w:r>
          </w:p>
        </w:tc>
        <w:tc>
          <w:tcPr>
            <w:tcW w:w="1020" w:type="dxa"/>
          </w:tcPr>
          <w:p w14:paraId="20E638A9" w14:textId="77777777" w:rsidR="00C060BE" w:rsidRPr="0077558D" w:rsidRDefault="00C060BE" w:rsidP="000337C7">
            <w:pPr>
              <w:pStyle w:val="FSCtblMRL2"/>
            </w:pPr>
            <w:r>
              <w:t>5</w:t>
            </w:r>
          </w:p>
        </w:tc>
      </w:tr>
      <w:tr w:rsidR="00C060BE" w:rsidRPr="0077558D" w14:paraId="3DB96DA5" w14:textId="77777777" w:rsidTr="000337C7">
        <w:trPr>
          <w:cantSplit/>
        </w:trPr>
        <w:tc>
          <w:tcPr>
            <w:tcW w:w="3402" w:type="dxa"/>
          </w:tcPr>
          <w:p w14:paraId="35660FDC" w14:textId="77777777" w:rsidR="00C060BE" w:rsidRPr="0077558D" w:rsidRDefault="00C060BE" w:rsidP="000337C7">
            <w:pPr>
              <w:pStyle w:val="FSCtblMRL1"/>
            </w:pPr>
            <w:r>
              <w:t>Chives</w:t>
            </w:r>
          </w:p>
        </w:tc>
        <w:tc>
          <w:tcPr>
            <w:tcW w:w="1020" w:type="dxa"/>
          </w:tcPr>
          <w:p w14:paraId="277B3BFF" w14:textId="77777777" w:rsidR="00C060BE" w:rsidRPr="0077558D" w:rsidRDefault="00C060BE" w:rsidP="000337C7">
            <w:pPr>
              <w:pStyle w:val="FSCtblMRL2"/>
            </w:pPr>
            <w:r>
              <w:t>15</w:t>
            </w:r>
          </w:p>
        </w:tc>
      </w:tr>
      <w:tr w:rsidR="00C060BE" w:rsidRPr="0077558D" w14:paraId="2EFF78BA" w14:textId="77777777" w:rsidTr="000337C7">
        <w:trPr>
          <w:cantSplit/>
        </w:trPr>
        <w:tc>
          <w:tcPr>
            <w:tcW w:w="3402" w:type="dxa"/>
          </w:tcPr>
          <w:p w14:paraId="0DB01BC6" w14:textId="77777777" w:rsidR="00C060BE" w:rsidRPr="0077558D" w:rsidRDefault="00C060BE" w:rsidP="000337C7">
            <w:pPr>
              <w:pStyle w:val="FSCtblMRL1"/>
            </w:pPr>
            <w:r w:rsidRPr="0077558D">
              <w:t>Citrus fruits</w:t>
            </w:r>
            <w:r>
              <w:t xml:space="preserve"> (except cumquats)</w:t>
            </w:r>
          </w:p>
        </w:tc>
        <w:tc>
          <w:tcPr>
            <w:tcW w:w="1020" w:type="dxa"/>
          </w:tcPr>
          <w:p w14:paraId="382643B0" w14:textId="77777777" w:rsidR="00C060BE" w:rsidRPr="0077558D" w:rsidRDefault="00C060BE" w:rsidP="000337C7">
            <w:pPr>
              <w:pStyle w:val="FSCtblMRL2"/>
            </w:pPr>
            <w:r w:rsidRPr="0077558D">
              <w:t>1</w:t>
            </w:r>
          </w:p>
        </w:tc>
      </w:tr>
      <w:tr w:rsidR="00C060BE" w:rsidRPr="0077558D" w14:paraId="6F9AF665" w14:textId="77777777" w:rsidTr="000337C7">
        <w:trPr>
          <w:cantSplit/>
        </w:trPr>
        <w:tc>
          <w:tcPr>
            <w:tcW w:w="3402" w:type="dxa"/>
          </w:tcPr>
          <w:p w14:paraId="19C73D7B" w14:textId="77777777" w:rsidR="00C060BE" w:rsidRPr="0077558D" w:rsidRDefault="00C060BE" w:rsidP="000337C7">
            <w:pPr>
              <w:pStyle w:val="FSCtblMRL1"/>
            </w:pPr>
            <w:r>
              <w:t>Fennel, bulb</w:t>
            </w:r>
          </w:p>
        </w:tc>
        <w:tc>
          <w:tcPr>
            <w:tcW w:w="1020" w:type="dxa"/>
          </w:tcPr>
          <w:p w14:paraId="0B8E5D38" w14:textId="77777777" w:rsidR="00C060BE" w:rsidRPr="0077558D" w:rsidRDefault="00C060BE" w:rsidP="000337C7">
            <w:pPr>
              <w:pStyle w:val="FSCtblMRL2"/>
            </w:pPr>
            <w:r>
              <w:t>0.5</w:t>
            </w:r>
          </w:p>
        </w:tc>
      </w:tr>
      <w:tr w:rsidR="00C060BE" w:rsidRPr="0077558D" w14:paraId="5ECDA9D7" w14:textId="77777777" w:rsidTr="000337C7">
        <w:trPr>
          <w:cantSplit/>
        </w:trPr>
        <w:tc>
          <w:tcPr>
            <w:tcW w:w="3402" w:type="dxa"/>
          </w:tcPr>
          <w:p w14:paraId="26EB84B8" w14:textId="77777777" w:rsidR="00C060BE" w:rsidRPr="0077558D" w:rsidRDefault="00C060BE" w:rsidP="000337C7">
            <w:pPr>
              <w:pStyle w:val="FSCtblMRL1"/>
            </w:pPr>
            <w:r w:rsidRPr="0077558D">
              <w:t xml:space="preserve">Fruiting vegetables, other than cucurbits </w:t>
            </w:r>
          </w:p>
        </w:tc>
        <w:tc>
          <w:tcPr>
            <w:tcW w:w="1020" w:type="dxa"/>
          </w:tcPr>
          <w:p w14:paraId="344F3C6B" w14:textId="77777777" w:rsidR="00C060BE" w:rsidRPr="0077558D" w:rsidRDefault="00C060BE" w:rsidP="000337C7">
            <w:pPr>
              <w:pStyle w:val="FSCtblMRL2"/>
            </w:pPr>
            <w:r w:rsidRPr="0077558D">
              <w:t>7</w:t>
            </w:r>
          </w:p>
        </w:tc>
      </w:tr>
      <w:tr w:rsidR="00C060BE" w:rsidRPr="0077558D" w14:paraId="125177FA" w14:textId="77777777" w:rsidTr="000337C7">
        <w:trPr>
          <w:cantSplit/>
        </w:trPr>
        <w:tc>
          <w:tcPr>
            <w:tcW w:w="3402" w:type="dxa"/>
          </w:tcPr>
          <w:p w14:paraId="12F97633" w14:textId="77777777" w:rsidR="00C060BE" w:rsidRPr="0077558D" w:rsidRDefault="00C060BE" w:rsidP="000337C7">
            <w:pPr>
              <w:pStyle w:val="FSCtblMRL1"/>
            </w:pPr>
            <w:r>
              <w:t>Fungi, edible (except mushrooms)</w:t>
            </w:r>
          </w:p>
        </w:tc>
        <w:tc>
          <w:tcPr>
            <w:tcW w:w="1020" w:type="dxa"/>
          </w:tcPr>
          <w:p w14:paraId="073834E2" w14:textId="77777777" w:rsidR="00C060BE" w:rsidRPr="0077558D" w:rsidRDefault="00C060BE" w:rsidP="000337C7">
            <w:pPr>
              <w:pStyle w:val="FSCtblMRL2"/>
            </w:pPr>
            <w:r>
              <w:t>7</w:t>
            </w:r>
          </w:p>
        </w:tc>
      </w:tr>
      <w:tr w:rsidR="00C060BE" w:rsidRPr="0077558D" w14:paraId="18262DFB" w14:textId="77777777" w:rsidTr="000337C7">
        <w:trPr>
          <w:cantSplit/>
        </w:trPr>
        <w:tc>
          <w:tcPr>
            <w:tcW w:w="3402" w:type="dxa"/>
          </w:tcPr>
          <w:p w14:paraId="5A747C4C" w14:textId="77777777" w:rsidR="00C060BE" w:rsidRPr="0077558D" w:rsidRDefault="00C060BE" w:rsidP="000337C7">
            <w:pPr>
              <w:pStyle w:val="FSCtblMRL1"/>
            </w:pPr>
            <w:r w:rsidRPr="0077558D">
              <w:t>Leafy vegetables [except brassica leafy vegetables;</w:t>
            </w:r>
            <w:r>
              <w:t xml:space="preserve"> broccoli, Chinese (Gai lan); </w:t>
            </w:r>
            <w:r w:rsidRPr="0077558D">
              <w:t>lettuce, head; lettuce, leaf</w:t>
            </w:r>
            <w:r>
              <w:t>; witloof chicory</w:t>
            </w:r>
            <w:r w:rsidRPr="0077558D">
              <w:t>]</w:t>
            </w:r>
          </w:p>
        </w:tc>
        <w:tc>
          <w:tcPr>
            <w:tcW w:w="1020" w:type="dxa"/>
          </w:tcPr>
          <w:p w14:paraId="41D15E94" w14:textId="77777777" w:rsidR="00C060BE" w:rsidRPr="0077558D" w:rsidRDefault="00C060BE" w:rsidP="000337C7">
            <w:pPr>
              <w:pStyle w:val="FSCtblMRL2"/>
            </w:pPr>
            <w:r w:rsidRPr="0077558D">
              <w:rPr>
                <w:rFonts w:eastAsia="Helvetica"/>
              </w:rPr>
              <w:t>5</w:t>
            </w:r>
          </w:p>
        </w:tc>
      </w:tr>
      <w:tr w:rsidR="00C060BE" w:rsidRPr="0077558D" w14:paraId="0DCBC8A5" w14:textId="77777777" w:rsidTr="000337C7">
        <w:trPr>
          <w:cantSplit/>
        </w:trPr>
        <w:tc>
          <w:tcPr>
            <w:tcW w:w="3402" w:type="dxa"/>
          </w:tcPr>
          <w:p w14:paraId="0BBEC456" w14:textId="77777777" w:rsidR="00C060BE" w:rsidRPr="0077558D" w:rsidRDefault="00C060BE" w:rsidP="000337C7">
            <w:pPr>
              <w:pStyle w:val="FSCtblMRL1"/>
            </w:pPr>
            <w:r>
              <w:t>Mushrooms</w:t>
            </w:r>
          </w:p>
        </w:tc>
        <w:tc>
          <w:tcPr>
            <w:tcW w:w="1020" w:type="dxa"/>
          </w:tcPr>
          <w:p w14:paraId="307EDC07" w14:textId="77777777" w:rsidR="00C060BE" w:rsidRPr="0077558D" w:rsidRDefault="00C060BE" w:rsidP="000337C7">
            <w:pPr>
              <w:pStyle w:val="FSCtblMRL2"/>
            </w:pPr>
            <w:r>
              <w:t>7</w:t>
            </w:r>
          </w:p>
        </w:tc>
      </w:tr>
      <w:tr w:rsidR="00C060BE" w:rsidRPr="0077558D" w14:paraId="298A2D28" w14:textId="77777777" w:rsidTr="000337C7">
        <w:trPr>
          <w:cantSplit/>
        </w:trPr>
        <w:tc>
          <w:tcPr>
            <w:tcW w:w="3402" w:type="dxa"/>
          </w:tcPr>
          <w:p w14:paraId="5DDD1C16" w14:textId="77777777" w:rsidR="00C060BE" w:rsidRPr="0077558D" w:rsidRDefault="00C060BE" w:rsidP="000337C7">
            <w:pPr>
              <w:pStyle w:val="FSCtblMRL1"/>
            </w:pPr>
            <w:r w:rsidRPr="0077558D">
              <w:t>Pome fruits</w:t>
            </w:r>
            <w:r>
              <w:t xml:space="preserve"> [except Persimmon, Japanese]</w:t>
            </w:r>
          </w:p>
        </w:tc>
        <w:tc>
          <w:tcPr>
            <w:tcW w:w="1020" w:type="dxa"/>
          </w:tcPr>
          <w:p w14:paraId="068B5009" w14:textId="77777777" w:rsidR="00C060BE" w:rsidRPr="0077558D" w:rsidRDefault="00C060BE" w:rsidP="000337C7">
            <w:pPr>
              <w:pStyle w:val="FSCtblMRL2"/>
            </w:pPr>
            <w:r w:rsidRPr="0077558D">
              <w:t>0.5</w:t>
            </w:r>
          </w:p>
        </w:tc>
      </w:tr>
      <w:tr w:rsidR="00C060BE" w:rsidRPr="0077558D" w14:paraId="040A9FBE" w14:textId="77777777" w:rsidTr="000337C7">
        <w:trPr>
          <w:cantSplit/>
        </w:trPr>
        <w:tc>
          <w:tcPr>
            <w:tcW w:w="3402" w:type="dxa"/>
          </w:tcPr>
          <w:p w14:paraId="34F320BD" w14:textId="77777777" w:rsidR="00C060BE" w:rsidRPr="0077558D" w:rsidRDefault="00C060BE" w:rsidP="000337C7">
            <w:pPr>
              <w:pStyle w:val="FSCtblMRL1"/>
            </w:pPr>
            <w:r w:rsidRPr="0077558D">
              <w:t>Sorghum</w:t>
            </w:r>
            <w:r>
              <w:t>, grain</w:t>
            </w:r>
          </w:p>
        </w:tc>
        <w:tc>
          <w:tcPr>
            <w:tcW w:w="1020" w:type="dxa"/>
          </w:tcPr>
          <w:p w14:paraId="6E3BB7E4" w14:textId="77777777" w:rsidR="00C060BE" w:rsidRPr="0077558D" w:rsidRDefault="00C060BE" w:rsidP="000337C7">
            <w:pPr>
              <w:pStyle w:val="FSCtblMRL2"/>
            </w:pPr>
            <w:r w:rsidRPr="0077558D">
              <w:t>T*0.02</w:t>
            </w:r>
          </w:p>
        </w:tc>
      </w:tr>
      <w:tr w:rsidR="00C060BE" w:rsidRPr="0077558D" w14:paraId="4DECD29D" w14:textId="77777777" w:rsidTr="000337C7">
        <w:trPr>
          <w:cantSplit/>
        </w:trPr>
        <w:tc>
          <w:tcPr>
            <w:tcW w:w="3402" w:type="dxa"/>
          </w:tcPr>
          <w:p w14:paraId="269EDD85"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Pr>
          <w:p w14:paraId="37A4F236" w14:textId="77777777" w:rsidR="00C060BE" w:rsidRPr="0077558D" w:rsidRDefault="00C060BE" w:rsidP="000337C7">
            <w:pPr>
              <w:pStyle w:val="FSCtblMRL2"/>
            </w:pPr>
            <w:r w:rsidRPr="0077558D">
              <w:t>4.5</w:t>
            </w:r>
          </w:p>
        </w:tc>
      </w:tr>
      <w:tr w:rsidR="00C060BE" w:rsidRPr="0077558D" w14:paraId="3F82F4F6" w14:textId="77777777" w:rsidTr="000337C7">
        <w:trPr>
          <w:cantSplit/>
        </w:trPr>
        <w:tc>
          <w:tcPr>
            <w:tcW w:w="3402" w:type="dxa"/>
            <w:tcBorders>
              <w:bottom w:val="single" w:sz="4" w:space="0" w:color="auto"/>
            </w:tcBorders>
          </w:tcPr>
          <w:p w14:paraId="1158B870" w14:textId="77777777" w:rsidR="00C060BE" w:rsidRPr="0077558D" w:rsidRDefault="00C060BE" w:rsidP="000337C7">
            <w:pPr>
              <w:pStyle w:val="FSCtblMRL1"/>
              <w:rPr>
                <w:szCs w:val="18"/>
              </w:rPr>
            </w:pPr>
            <w:r>
              <w:t>Vetch</w:t>
            </w:r>
          </w:p>
        </w:tc>
        <w:tc>
          <w:tcPr>
            <w:tcW w:w="1020" w:type="dxa"/>
            <w:tcBorders>
              <w:bottom w:val="single" w:sz="4" w:space="0" w:color="auto"/>
            </w:tcBorders>
          </w:tcPr>
          <w:p w14:paraId="13A86DA4" w14:textId="77777777" w:rsidR="00C060BE" w:rsidRPr="0077558D" w:rsidRDefault="00C060BE" w:rsidP="000337C7">
            <w:pPr>
              <w:pStyle w:val="FSCtblMRL2"/>
              <w:rPr>
                <w:szCs w:val="18"/>
              </w:rPr>
            </w:pPr>
            <w:r>
              <w:rPr>
                <w:szCs w:val="18"/>
              </w:rPr>
              <w:t>2</w:t>
            </w:r>
          </w:p>
        </w:tc>
      </w:tr>
    </w:tbl>
    <w:p w14:paraId="1DFC46AE" w14:textId="77777777" w:rsidR="00C060BE" w:rsidRDefault="00C060BE" w:rsidP="00C060BE">
      <w:pPr>
        <w:pStyle w:val="FSCtblMRL1"/>
        <w:rPr>
          <w:rFonts w:eastAsiaTheme="minorHAnsi"/>
        </w:rPr>
      </w:pPr>
    </w:p>
    <w:p w14:paraId="7230355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5D9427" w14:textId="77777777" w:rsidTr="000337C7">
        <w:trPr>
          <w:cantSplit/>
        </w:trPr>
        <w:tc>
          <w:tcPr>
            <w:tcW w:w="4422" w:type="dxa"/>
            <w:gridSpan w:val="2"/>
            <w:tcBorders>
              <w:top w:val="single" w:sz="4" w:space="0" w:color="auto"/>
            </w:tcBorders>
          </w:tcPr>
          <w:p w14:paraId="3E7BF472" w14:textId="77777777" w:rsidR="00C060BE" w:rsidRPr="0077558D" w:rsidRDefault="00C060BE" w:rsidP="000337C7">
            <w:pPr>
              <w:pStyle w:val="FSCtblh3"/>
            </w:pPr>
            <w:r w:rsidRPr="0077558D">
              <w:t>Agvet chemical:  Sulfoxaflor</w:t>
            </w:r>
          </w:p>
        </w:tc>
      </w:tr>
      <w:tr w:rsidR="00C060BE" w:rsidRPr="0077558D" w14:paraId="56D01E99" w14:textId="77777777" w:rsidTr="000337C7">
        <w:trPr>
          <w:cantSplit/>
        </w:trPr>
        <w:tc>
          <w:tcPr>
            <w:tcW w:w="4422" w:type="dxa"/>
            <w:gridSpan w:val="2"/>
            <w:tcBorders>
              <w:bottom w:val="single" w:sz="4" w:space="0" w:color="auto"/>
            </w:tcBorders>
          </w:tcPr>
          <w:p w14:paraId="050974BD" w14:textId="77777777" w:rsidR="00C060BE" w:rsidRPr="0077558D" w:rsidRDefault="00C060BE" w:rsidP="000337C7">
            <w:pPr>
              <w:pStyle w:val="FSCtblh4"/>
            </w:pPr>
            <w:r w:rsidRPr="0077558D">
              <w:t>Permitted residue:  Sulfoxaflor</w:t>
            </w:r>
          </w:p>
        </w:tc>
      </w:tr>
      <w:tr w:rsidR="00C060BE" w:rsidRPr="0077558D" w14:paraId="0C1A2710" w14:textId="77777777" w:rsidTr="000337C7">
        <w:trPr>
          <w:cantSplit/>
        </w:trPr>
        <w:tc>
          <w:tcPr>
            <w:tcW w:w="3402" w:type="dxa"/>
          </w:tcPr>
          <w:p w14:paraId="0932A64E" w14:textId="77777777" w:rsidR="00C060BE" w:rsidRPr="0077558D" w:rsidRDefault="00C060BE" w:rsidP="000337C7">
            <w:pPr>
              <w:pStyle w:val="FSCtblMRL1"/>
            </w:pPr>
            <w:r>
              <w:t>Dry beans</w:t>
            </w:r>
          </w:p>
        </w:tc>
        <w:tc>
          <w:tcPr>
            <w:tcW w:w="1020" w:type="dxa"/>
          </w:tcPr>
          <w:p w14:paraId="7722C630" w14:textId="77777777" w:rsidR="00C060BE" w:rsidRPr="0077558D" w:rsidRDefault="00C060BE" w:rsidP="000337C7">
            <w:pPr>
              <w:pStyle w:val="FSCtblMRL2"/>
            </w:pPr>
            <w:r w:rsidRPr="0077558D">
              <w:rPr>
                <w:szCs w:val="18"/>
              </w:rPr>
              <w:t>0.7</w:t>
            </w:r>
          </w:p>
        </w:tc>
      </w:tr>
      <w:tr w:rsidR="00C060BE" w:rsidRPr="0077558D" w14:paraId="62A3D1A8" w14:textId="77777777" w:rsidTr="000337C7">
        <w:trPr>
          <w:cantSplit/>
        </w:trPr>
        <w:tc>
          <w:tcPr>
            <w:tcW w:w="3402" w:type="dxa"/>
          </w:tcPr>
          <w:p w14:paraId="62593B98" w14:textId="77777777" w:rsidR="00C060BE" w:rsidRPr="0077558D" w:rsidRDefault="00C060BE" w:rsidP="000337C7">
            <w:pPr>
              <w:pStyle w:val="FSCtblMRL1"/>
            </w:pPr>
            <w:r w:rsidRPr="0077558D">
              <w:t xml:space="preserve">Brassica </w:t>
            </w:r>
            <w:r>
              <w:t>vegetables (except Brassica leafy vegetables)</w:t>
            </w:r>
            <w:r w:rsidRPr="0077558D" w:rsidDel="0098473C">
              <w:t xml:space="preserve"> </w:t>
            </w:r>
            <w:r w:rsidRPr="0077558D">
              <w:t>[except cauliflower</w:t>
            </w:r>
            <w:r>
              <w:t>; Chinese cabbage (Pe-tsai)]</w:t>
            </w:r>
            <w:r w:rsidRPr="0077558D">
              <w:t>]</w:t>
            </w:r>
          </w:p>
        </w:tc>
        <w:tc>
          <w:tcPr>
            <w:tcW w:w="1020" w:type="dxa"/>
          </w:tcPr>
          <w:p w14:paraId="14502B8F" w14:textId="77777777" w:rsidR="00C060BE" w:rsidRPr="0077558D" w:rsidRDefault="00C060BE" w:rsidP="000337C7">
            <w:pPr>
              <w:pStyle w:val="FSCtblMRL2"/>
            </w:pPr>
            <w:r w:rsidRPr="0077558D">
              <w:t>3</w:t>
            </w:r>
          </w:p>
        </w:tc>
      </w:tr>
      <w:tr w:rsidR="00C060BE" w:rsidRPr="0077558D" w14:paraId="5E1C345D" w14:textId="77777777" w:rsidTr="000337C7">
        <w:trPr>
          <w:cantSplit/>
        </w:trPr>
        <w:tc>
          <w:tcPr>
            <w:tcW w:w="3402" w:type="dxa"/>
          </w:tcPr>
          <w:p w14:paraId="41AF0986" w14:textId="77777777" w:rsidR="00C060BE" w:rsidRPr="0077558D" w:rsidRDefault="00C060BE" w:rsidP="000337C7">
            <w:pPr>
              <w:pStyle w:val="FSCtblMRL1"/>
            </w:pPr>
            <w:r>
              <w:t>Broccoli, Chinese (Gai lan)</w:t>
            </w:r>
          </w:p>
        </w:tc>
        <w:tc>
          <w:tcPr>
            <w:tcW w:w="1020" w:type="dxa"/>
          </w:tcPr>
          <w:p w14:paraId="730D3E4E" w14:textId="77777777" w:rsidR="00C060BE" w:rsidRPr="0077558D" w:rsidRDefault="00C060BE" w:rsidP="000337C7">
            <w:pPr>
              <w:pStyle w:val="FSCtblMRL2"/>
            </w:pPr>
            <w:r>
              <w:t>3</w:t>
            </w:r>
          </w:p>
        </w:tc>
      </w:tr>
      <w:tr w:rsidR="00C060BE" w:rsidRPr="0077558D" w14:paraId="1FFBDA59" w14:textId="77777777" w:rsidTr="000337C7">
        <w:trPr>
          <w:cantSplit/>
        </w:trPr>
        <w:tc>
          <w:tcPr>
            <w:tcW w:w="3402" w:type="dxa"/>
          </w:tcPr>
          <w:p w14:paraId="7B11C1B4" w14:textId="77777777" w:rsidR="00C060BE" w:rsidRDefault="00C060BE" w:rsidP="000337C7">
            <w:pPr>
              <w:pStyle w:val="FSCtblMRL1"/>
            </w:pPr>
            <w:r>
              <w:t xml:space="preserve">Cane berries </w:t>
            </w:r>
          </w:p>
        </w:tc>
        <w:tc>
          <w:tcPr>
            <w:tcW w:w="1020" w:type="dxa"/>
          </w:tcPr>
          <w:p w14:paraId="73410222" w14:textId="77777777" w:rsidR="00C060BE" w:rsidRDefault="00C060BE" w:rsidP="000337C7">
            <w:pPr>
              <w:pStyle w:val="FSCtblMRL2"/>
            </w:pPr>
            <w:r>
              <w:t>T1</w:t>
            </w:r>
          </w:p>
        </w:tc>
      </w:tr>
      <w:tr w:rsidR="00C060BE" w:rsidRPr="0077558D" w14:paraId="2AE8475B" w14:textId="77777777" w:rsidTr="000337C7">
        <w:trPr>
          <w:cantSplit/>
        </w:trPr>
        <w:tc>
          <w:tcPr>
            <w:tcW w:w="3402" w:type="dxa"/>
          </w:tcPr>
          <w:p w14:paraId="1BF455E3" w14:textId="77777777" w:rsidR="00C060BE" w:rsidRPr="0077558D" w:rsidRDefault="00C060BE" w:rsidP="000337C7">
            <w:pPr>
              <w:pStyle w:val="FSCtblMRL1"/>
            </w:pPr>
            <w:r w:rsidRPr="0077558D">
              <w:t>Cereal grains</w:t>
            </w:r>
            <w:r w:rsidRPr="00AB4B53">
              <w:t xml:space="preserve"> [except rice; rice husked; rice, polished, sorghum</w:t>
            </w:r>
            <w:r>
              <w:t>, grain; sweet corns</w:t>
            </w:r>
            <w:r w:rsidRPr="00AB4B53">
              <w:t>]</w:t>
            </w:r>
          </w:p>
        </w:tc>
        <w:tc>
          <w:tcPr>
            <w:tcW w:w="1020" w:type="dxa"/>
          </w:tcPr>
          <w:p w14:paraId="078F98DF" w14:textId="77777777" w:rsidR="00C060BE" w:rsidRPr="0077558D" w:rsidRDefault="00C060BE" w:rsidP="000337C7">
            <w:pPr>
              <w:pStyle w:val="FSCtblMRL2"/>
            </w:pPr>
            <w:r w:rsidRPr="0077558D">
              <w:t>*0.01</w:t>
            </w:r>
          </w:p>
        </w:tc>
      </w:tr>
      <w:tr w:rsidR="00C060BE" w:rsidRPr="0077558D" w14:paraId="3B184B15" w14:textId="77777777" w:rsidTr="000337C7">
        <w:trPr>
          <w:cantSplit/>
        </w:trPr>
        <w:tc>
          <w:tcPr>
            <w:tcW w:w="3402" w:type="dxa"/>
          </w:tcPr>
          <w:p w14:paraId="2C062535" w14:textId="77777777" w:rsidR="00C060BE" w:rsidRPr="0077558D" w:rsidRDefault="00C060BE" w:rsidP="000337C7">
            <w:pPr>
              <w:pStyle w:val="FSCtblMRL1"/>
            </w:pPr>
            <w:r>
              <w:t>Chinese cabbage (Pe-tsai)</w:t>
            </w:r>
          </w:p>
        </w:tc>
        <w:tc>
          <w:tcPr>
            <w:tcW w:w="1020" w:type="dxa"/>
          </w:tcPr>
          <w:p w14:paraId="02CE301C" w14:textId="77777777" w:rsidR="00C060BE" w:rsidRPr="0077558D" w:rsidRDefault="00C060BE" w:rsidP="000337C7">
            <w:pPr>
              <w:pStyle w:val="FSCtblMRL2"/>
            </w:pPr>
            <w:r>
              <w:t>5</w:t>
            </w:r>
          </w:p>
        </w:tc>
      </w:tr>
      <w:tr w:rsidR="00C060BE" w:rsidRPr="0077558D" w14:paraId="12CCE38D" w14:textId="77777777" w:rsidTr="000337C7">
        <w:trPr>
          <w:cantSplit/>
        </w:trPr>
        <w:tc>
          <w:tcPr>
            <w:tcW w:w="3402" w:type="dxa"/>
          </w:tcPr>
          <w:p w14:paraId="2E054537" w14:textId="77777777" w:rsidR="00C060BE" w:rsidRPr="0077558D" w:rsidRDefault="00C060BE" w:rsidP="000337C7">
            <w:pPr>
              <w:pStyle w:val="FSCtblMRL1"/>
            </w:pPr>
            <w:r w:rsidRPr="0077558D">
              <w:t>Citrus fruits</w:t>
            </w:r>
            <w:r>
              <w:t xml:space="preserve"> (except cumquats)</w:t>
            </w:r>
          </w:p>
        </w:tc>
        <w:tc>
          <w:tcPr>
            <w:tcW w:w="1020" w:type="dxa"/>
          </w:tcPr>
          <w:p w14:paraId="1B3D1EA2" w14:textId="77777777" w:rsidR="00C060BE" w:rsidRPr="0077558D" w:rsidRDefault="00C060BE" w:rsidP="000337C7">
            <w:pPr>
              <w:pStyle w:val="FSCtblMRL2"/>
            </w:pPr>
            <w:r w:rsidRPr="0077558D">
              <w:t>0.7</w:t>
            </w:r>
          </w:p>
        </w:tc>
      </w:tr>
      <w:tr w:rsidR="00C060BE" w:rsidRPr="0077558D" w14:paraId="267CB5F6" w14:textId="77777777" w:rsidTr="000337C7">
        <w:trPr>
          <w:cantSplit/>
        </w:trPr>
        <w:tc>
          <w:tcPr>
            <w:tcW w:w="3402" w:type="dxa"/>
          </w:tcPr>
          <w:p w14:paraId="594262A0" w14:textId="77777777" w:rsidR="00C060BE" w:rsidRPr="0077558D" w:rsidRDefault="00C060BE" w:rsidP="000337C7">
            <w:pPr>
              <w:pStyle w:val="FSCtblMRL1"/>
            </w:pPr>
            <w:r w:rsidRPr="0077558D">
              <w:t xml:space="preserve">Fruiting vegetables, other than cucurbits </w:t>
            </w:r>
          </w:p>
        </w:tc>
        <w:tc>
          <w:tcPr>
            <w:tcW w:w="1020" w:type="dxa"/>
          </w:tcPr>
          <w:p w14:paraId="62CE7C20" w14:textId="77777777" w:rsidR="00C060BE" w:rsidRPr="0077558D" w:rsidRDefault="00C060BE" w:rsidP="000337C7">
            <w:pPr>
              <w:pStyle w:val="FSCtblMRL2"/>
            </w:pPr>
            <w:r w:rsidRPr="0077558D">
              <w:t>1</w:t>
            </w:r>
          </w:p>
        </w:tc>
      </w:tr>
      <w:tr w:rsidR="00C060BE" w:rsidRPr="0077558D" w14:paraId="20397718" w14:textId="77777777" w:rsidTr="000337C7">
        <w:trPr>
          <w:cantSplit/>
        </w:trPr>
        <w:tc>
          <w:tcPr>
            <w:tcW w:w="3402" w:type="dxa"/>
          </w:tcPr>
          <w:p w14:paraId="195D6C25" w14:textId="77777777" w:rsidR="00C060BE" w:rsidRPr="0077558D" w:rsidRDefault="00C060BE" w:rsidP="000337C7">
            <w:pPr>
              <w:pStyle w:val="FSCtblMRL1"/>
            </w:pPr>
            <w:r>
              <w:t>Fungi, edible (except mushrooms)</w:t>
            </w:r>
          </w:p>
        </w:tc>
        <w:tc>
          <w:tcPr>
            <w:tcW w:w="1020" w:type="dxa"/>
          </w:tcPr>
          <w:p w14:paraId="300A8FC0" w14:textId="77777777" w:rsidR="00C060BE" w:rsidRPr="0077558D" w:rsidRDefault="00C060BE" w:rsidP="000337C7">
            <w:pPr>
              <w:pStyle w:val="FSCtblMRL2"/>
            </w:pPr>
            <w:r>
              <w:t>1</w:t>
            </w:r>
          </w:p>
        </w:tc>
      </w:tr>
      <w:tr w:rsidR="00C060BE" w:rsidRPr="0077558D" w14:paraId="1DE11623" w14:textId="77777777" w:rsidTr="000337C7">
        <w:trPr>
          <w:cantSplit/>
        </w:trPr>
        <w:tc>
          <w:tcPr>
            <w:tcW w:w="3402" w:type="dxa"/>
          </w:tcPr>
          <w:p w14:paraId="579A8BFD" w14:textId="77777777" w:rsidR="00C060BE" w:rsidRPr="0077558D" w:rsidRDefault="00C060BE" w:rsidP="000337C7">
            <w:pPr>
              <w:pStyle w:val="FSCtblMRL1"/>
            </w:pPr>
            <w:r w:rsidRPr="0077558D">
              <w:t>Leafy vegetables [except</w:t>
            </w:r>
            <w:r>
              <w:t xml:space="preserve"> broccoli, Chinese (Gai lan); </w:t>
            </w:r>
            <w:r w:rsidRPr="0077558D">
              <w:t>lettuce, head</w:t>
            </w:r>
            <w:r>
              <w:t>; witloof chicory</w:t>
            </w:r>
            <w:r w:rsidRPr="0077558D">
              <w:t>]</w:t>
            </w:r>
          </w:p>
        </w:tc>
        <w:tc>
          <w:tcPr>
            <w:tcW w:w="1020" w:type="dxa"/>
          </w:tcPr>
          <w:p w14:paraId="5EF9528F" w14:textId="77777777" w:rsidR="00C060BE" w:rsidRPr="0077558D" w:rsidRDefault="00C060BE" w:rsidP="000337C7">
            <w:pPr>
              <w:pStyle w:val="FSCtblMRL2"/>
            </w:pPr>
            <w:r w:rsidRPr="0077558D">
              <w:t>5</w:t>
            </w:r>
          </w:p>
        </w:tc>
      </w:tr>
      <w:tr w:rsidR="00C060BE" w:rsidRPr="0077558D" w14:paraId="2240904F" w14:textId="77777777" w:rsidTr="000337C7">
        <w:trPr>
          <w:cantSplit/>
        </w:trPr>
        <w:tc>
          <w:tcPr>
            <w:tcW w:w="3402" w:type="dxa"/>
          </w:tcPr>
          <w:p w14:paraId="5F1AFC8D" w14:textId="77777777" w:rsidR="00C060BE" w:rsidRPr="0077558D" w:rsidRDefault="00C060BE" w:rsidP="000337C7">
            <w:pPr>
              <w:pStyle w:val="FSCtblMRL1"/>
            </w:pPr>
            <w:r>
              <w:t>Mushrooms</w:t>
            </w:r>
          </w:p>
        </w:tc>
        <w:tc>
          <w:tcPr>
            <w:tcW w:w="1020" w:type="dxa"/>
          </w:tcPr>
          <w:p w14:paraId="2957A423" w14:textId="77777777" w:rsidR="00C060BE" w:rsidRPr="0077558D" w:rsidRDefault="00C060BE" w:rsidP="000337C7">
            <w:pPr>
              <w:pStyle w:val="FSCtblMRL2"/>
            </w:pPr>
            <w:r>
              <w:t>1</w:t>
            </w:r>
          </w:p>
        </w:tc>
      </w:tr>
      <w:tr w:rsidR="00C060BE" w:rsidRPr="0077558D" w14:paraId="0DE76DEF" w14:textId="77777777" w:rsidTr="000337C7">
        <w:trPr>
          <w:cantSplit/>
        </w:trPr>
        <w:tc>
          <w:tcPr>
            <w:tcW w:w="3402" w:type="dxa"/>
          </w:tcPr>
          <w:p w14:paraId="21ECE604" w14:textId="77777777" w:rsidR="00C060BE" w:rsidRPr="0077558D" w:rsidRDefault="00C060BE" w:rsidP="000337C7">
            <w:pPr>
              <w:pStyle w:val="FSCtblMRL1"/>
            </w:pPr>
            <w:r w:rsidRPr="0077558D">
              <w:t>Pome fruits</w:t>
            </w:r>
            <w:r>
              <w:t xml:space="preserve"> [except Persimmon, Japanese]</w:t>
            </w:r>
          </w:p>
        </w:tc>
        <w:tc>
          <w:tcPr>
            <w:tcW w:w="1020" w:type="dxa"/>
          </w:tcPr>
          <w:p w14:paraId="1840ED97" w14:textId="77777777" w:rsidR="00C060BE" w:rsidRPr="0077558D" w:rsidRDefault="00C060BE" w:rsidP="000337C7">
            <w:pPr>
              <w:pStyle w:val="FSCtblMRL2"/>
            </w:pPr>
            <w:r w:rsidRPr="0077558D">
              <w:t>0.5</w:t>
            </w:r>
          </w:p>
        </w:tc>
      </w:tr>
      <w:tr w:rsidR="00C060BE" w:rsidRPr="0077558D" w14:paraId="1C8E47E3" w14:textId="77777777" w:rsidTr="000337C7">
        <w:trPr>
          <w:cantSplit/>
        </w:trPr>
        <w:tc>
          <w:tcPr>
            <w:tcW w:w="3402" w:type="dxa"/>
          </w:tcPr>
          <w:p w14:paraId="02712685" w14:textId="77777777" w:rsidR="00C060BE" w:rsidRDefault="00C060BE" w:rsidP="000337C7">
            <w:pPr>
              <w:pStyle w:val="FSCtblMRL1"/>
            </w:pPr>
            <w:r>
              <w:t>Sorghum, grain</w:t>
            </w:r>
          </w:p>
        </w:tc>
        <w:tc>
          <w:tcPr>
            <w:tcW w:w="1020" w:type="dxa"/>
          </w:tcPr>
          <w:p w14:paraId="49DF74BD" w14:textId="77777777" w:rsidR="00C060BE" w:rsidRDefault="00C060BE" w:rsidP="000337C7">
            <w:pPr>
              <w:pStyle w:val="FSCtblMRL2"/>
            </w:pPr>
            <w:r>
              <w:t>0.2</w:t>
            </w:r>
          </w:p>
        </w:tc>
      </w:tr>
      <w:tr w:rsidR="00C060BE" w:rsidRPr="0077558D" w14:paraId="3081C338" w14:textId="77777777" w:rsidTr="000337C7">
        <w:trPr>
          <w:cantSplit/>
        </w:trPr>
        <w:tc>
          <w:tcPr>
            <w:tcW w:w="3402" w:type="dxa"/>
            <w:tcBorders>
              <w:bottom w:val="single" w:sz="4" w:space="0" w:color="auto"/>
            </w:tcBorders>
          </w:tcPr>
          <w:p w14:paraId="1968960D" w14:textId="77777777" w:rsidR="00C060BE" w:rsidRPr="0077558D" w:rsidRDefault="00C060BE" w:rsidP="000337C7">
            <w:pPr>
              <w:pStyle w:val="FSCtblMRL1"/>
            </w:pPr>
            <w:r w:rsidRPr="0077558D">
              <w:t>Stone fruits [except cherries</w:t>
            </w:r>
            <w:r>
              <w:t>; jujube, Chinese</w:t>
            </w:r>
            <w:r w:rsidRPr="0077558D">
              <w:t>]</w:t>
            </w:r>
          </w:p>
        </w:tc>
        <w:tc>
          <w:tcPr>
            <w:tcW w:w="1020" w:type="dxa"/>
            <w:tcBorders>
              <w:bottom w:val="single" w:sz="4" w:space="0" w:color="auto"/>
            </w:tcBorders>
          </w:tcPr>
          <w:p w14:paraId="5C51283E" w14:textId="77777777" w:rsidR="00C060BE" w:rsidRPr="0077558D" w:rsidRDefault="00C060BE" w:rsidP="000337C7">
            <w:pPr>
              <w:pStyle w:val="FSCtblMRL2"/>
            </w:pPr>
            <w:r w:rsidRPr="0077558D">
              <w:t>1</w:t>
            </w:r>
          </w:p>
        </w:tc>
      </w:tr>
    </w:tbl>
    <w:p w14:paraId="7D2AF602" w14:textId="77777777" w:rsidR="00C060BE" w:rsidRDefault="00C060BE" w:rsidP="00C060BE">
      <w:pPr>
        <w:pStyle w:val="FSCtblMRL1"/>
        <w:rPr>
          <w:rFonts w:eastAsiaTheme="minorHAnsi"/>
        </w:rPr>
      </w:pPr>
    </w:p>
    <w:p w14:paraId="742CB38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E51C8FC" w14:textId="77777777" w:rsidTr="000337C7">
        <w:trPr>
          <w:cantSplit/>
        </w:trPr>
        <w:tc>
          <w:tcPr>
            <w:tcW w:w="4422" w:type="dxa"/>
            <w:gridSpan w:val="2"/>
            <w:tcBorders>
              <w:top w:val="single" w:sz="4" w:space="0" w:color="auto"/>
            </w:tcBorders>
          </w:tcPr>
          <w:p w14:paraId="71F0CF68" w14:textId="77777777" w:rsidR="00C060BE" w:rsidRPr="0077558D" w:rsidRDefault="00C060BE" w:rsidP="000337C7">
            <w:pPr>
              <w:pStyle w:val="FSCtblh3"/>
            </w:pPr>
            <w:r w:rsidRPr="0077558D">
              <w:t>Agvet chemical:  Sulfuryl fluoride</w:t>
            </w:r>
          </w:p>
        </w:tc>
      </w:tr>
      <w:tr w:rsidR="00C060BE" w:rsidRPr="0077558D" w14:paraId="0574469C" w14:textId="77777777" w:rsidTr="000337C7">
        <w:trPr>
          <w:cantSplit/>
        </w:trPr>
        <w:tc>
          <w:tcPr>
            <w:tcW w:w="4422" w:type="dxa"/>
            <w:gridSpan w:val="2"/>
          </w:tcPr>
          <w:p w14:paraId="62983D4B" w14:textId="77777777" w:rsidR="00C060BE" w:rsidRPr="0077558D" w:rsidRDefault="00C060BE" w:rsidP="000337C7">
            <w:pPr>
              <w:pStyle w:val="FSCtblh4"/>
            </w:pPr>
            <w:r w:rsidRPr="0077558D">
              <w:t>Permitted residue:  Sulfuryl fluoride</w:t>
            </w:r>
          </w:p>
        </w:tc>
      </w:tr>
      <w:tr w:rsidR="00C060BE" w:rsidRPr="0077558D" w14:paraId="3C94EDAC" w14:textId="77777777" w:rsidTr="000337C7">
        <w:trPr>
          <w:cantSplit/>
        </w:trPr>
        <w:tc>
          <w:tcPr>
            <w:tcW w:w="3402" w:type="dxa"/>
            <w:tcBorders>
              <w:bottom w:val="single" w:sz="4" w:space="0" w:color="auto"/>
            </w:tcBorders>
          </w:tcPr>
          <w:p w14:paraId="58C57269" w14:textId="77777777" w:rsidR="00C060BE" w:rsidRPr="00AB4B53" w:rsidRDefault="00C060BE" w:rsidP="000337C7">
            <w:pPr>
              <w:pStyle w:val="FSCtblMRL1"/>
              <w:rPr>
                <w:lang w:val="en-AU"/>
              </w:rPr>
            </w:pPr>
            <w:r w:rsidRPr="0077558D">
              <w:t>Cereal grains</w:t>
            </w:r>
            <w:r>
              <w:t xml:space="preserve"> (except sweet corns) </w:t>
            </w:r>
          </w:p>
        </w:tc>
        <w:tc>
          <w:tcPr>
            <w:tcW w:w="1020" w:type="dxa"/>
            <w:tcBorders>
              <w:bottom w:val="single" w:sz="4" w:space="0" w:color="auto"/>
            </w:tcBorders>
          </w:tcPr>
          <w:p w14:paraId="29C318A3" w14:textId="77777777" w:rsidR="00C060BE" w:rsidRDefault="00C060BE" w:rsidP="000337C7">
            <w:pPr>
              <w:pStyle w:val="FSCtblMRL2"/>
            </w:pPr>
            <w:r w:rsidRPr="0077558D">
              <w:t>0.05</w:t>
            </w:r>
          </w:p>
        </w:tc>
      </w:tr>
    </w:tbl>
    <w:p w14:paraId="386EABC3" w14:textId="77777777" w:rsidR="00C060BE" w:rsidRDefault="00C060BE" w:rsidP="00C060BE">
      <w:pPr>
        <w:pStyle w:val="FSCtblMRL1"/>
        <w:rPr>
          <w:rFonts w:eastAsiaTheme="minorHAnsi"/>
        </w:rPr>
      </w:pPr>
    </w:p>
    <w:p w14:paraId="08C02E3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F93FD85" w14:textId="77777777" w:rsidTr="000337C7">
        <w:trPr>
          <w:cantSplit/>
        </w:trPr>
        <w:tc>
          <w:tcPr>
            <w:tcW w:w="4422" w:type="dxa"/>
            <w:gridSpan w:val="2"/>
            <w:tcBorders>
              <w:top w:val="single" w:sz="4" w:space="0" w:color="auto"/>
            </w:tcBorders>
          </w:tcPr>
          <w:p w14:paraId="4FBA77D5" w14:textId="77777777" w:rsidR="00C060BE" w:rsidRPr="0077558D" w:rsidRDefault="00C060BE" w:rsidP="000337C7">
            <w:pPr>
              <w:pStyle w:val="FSCtblh3"/>
            </w:pPr>
            <w:r w:rsidRPr="0077558D">
              <w:t>Agvet chemical:  Tebuconazole</w:t>
            </w:r>
          </w:p>
        </w:tc>
      </w:tr>
      <w:tr w:rsidR="00C060BE" w:rsidRPr="0077558D" w14:paraId="45132CC7" w14:textId="77777777" w:rsidTr="000337C7">
        <w:trPr>
          <w:cantSplit/>
        </w:trPr>
        <w:tc>
          <w:tcPr>
            <w:tcW w:w="4422" w:type="dxa"/>
            <w:gridSpan w:val="2"/>
            <w:tcBorders>
              <w:bottom w:val="single" w:sz="4" w:space="0" w:color="auto"/>
            </w:tcBorders>
          </w:tcPr>
          <w:p w14:paraId="2B71BAAC" w14:textId="77777777" w:rsidR="00C060BE" w:rsidRPr="0077558D" w:rsidRDefault="00C060BE" w:rsidP="000337C7">
            <w:pPr>
              <w:pStyle w:val="FSCtblh4"/>
            </w:pPr>
            <w:r w:rsidRPr="0077558D">
              <w:t>Permitted residue:  Tebuconazole</w:t>
            </w:r>
          </w:p>
        </w:tc>
      </w:tr>
      <w:tr w:rsidR="00C060BE" w:rsidRPr="0077558D" w14:paraId="1937E038" w14:textId="77777777" w:rsidTr="000337C7">
        <w:trPr>
          <w:cantSplit/>
        </w:trPr>
        <w:tc>
          <w:tcPr>
            <w:tcW w:w="3402" w:type="dxa"/>
          </w:tcPr>
          <w:p w14:paraId="0BA9B566" w14:textId="77777777" w:rsidR="00C060BE" w:rsidRPr="0077558D" w:rsidRDefault="00C060BE" w:rsidP="000337C7">
            <w:pPr>
              <w:pStyle w:val="FSCtblMRL1"/>
            </w:pPr>
            <w:r w:rsidRPr="0077558D">
              <w:t xml:space="preserve">Bulb vegetables [except </w:t>
            </w:r>
            <w:r>
              <w:t xml:space="preserve">chives; </w:t>
            </w:r>
            <w:r w:rsidRPr="0077558D">
              <w:t>garlic]</w:t>
            </w:r>
          </w:p>
        </w:tc>
        <w:tc>
          <w:tcPr>
            <w:tcW w:w="1020" w:type="dxa"/>
          </w:tcPr>
          <w:p w14:paraId="08A0BB23" w14:textId="77777777" w:rsidR="00C060BE" w:rsidRPr="0077558D" w:rsidRDefault="00C060BE" w:rsidP="000337C7">
            <w:pPr>
              <w:pStyle w:val="FSCtblMRL2"/>
            </w:pPr>
            <w:r w:rsidRPr="0077558D">
              <w:t>*0.01</w:t>
            </w:r>
          </w:p>
        </w:tc>
      </w:tr>
      <w:tr w:rsidR="00C060BE" w:rsidRPr="0077558D" w14:paraId="38B5D6EC" w14:textId="77777777" w:rsidTr="000337C7">
        <w:trPr>
          <w:cantSplit/>
        </w:trPr>
        <w:tc>
          <w:tcPr>
            <w:tcW w:w="3402" w:type="dxa"/>
          </w:tcPr>
          <w:p w14:paraId="0FA18828" w14:textId="77777777" w:rsidR="00C060BE" w:rsidRPr="0077558D" w:rsidRDefault="00C060BE" w:rsidP="000337C7">
            <w:pPr>
              <w:pStyle w:val="FSCtblMRL1"/>
              <w:rPr>
                <w:strike/>
              </w:rPr>
            </w:pPr>
            <w:r w:rsidRPr="0077558D">
              <w:rPr>
                <w:szCs w:val="18"/>
              </w:rPr>
              <w:lastRenderedPageBreak/>
              <w:t>Cereal grains [except barley</w:t>
            </w:r>
            <w:r>
              <w:rPr>
                <w:szCs w:val="18"/>
              </w:rPr>
              <w:t xml:space="preserve">, </w:t>
            </w:r>
            <w:r w:rsidRPr="0077558D">
              <w:rPr>
                <w:szCs w:val="18"/>
              </w:rPr>
              <w:t>oats</w:t>
            </w:r>
            <w:r>
              <w:rPr>
                <w:szCs w:val="18"/>
              </w:rPr>
              <w:t>; sweet corns</w:t>
            </w:r>
            <w:r w:rsidRPr="0077558D">
              <w:rPr>
                <w:szCs w:val="18"/>
              </w:rPr>
              <w:t>]</w:t>
            </w:r>
          </w:p>
        </w:tc>
        <w:tc>
          <w:tcPr>
            <w:tcW w:w="1020" w:type="dxa"/>
          </w:tcPr>
          <w:p w14:paraId="42F128C5" w14:textId="77777777" w:rsidR="00C060BE" w:rsidRPr="0077558D" w:rsidRDefault="00C060BE" w:rsidP="000337C7">
            <w:pPr>
              <w:pStyle w:val="FSCtblMRL2"/>
              <w:rPr>
                <w:strike/>
              </w:rPr>
            </w:pPr>
            <w:r w:rsidRPr="0077558D">
              <w:rPr>
                <w:rFonts w:eastAsia="Helvetica"/>
                <w:szCs w:val="18"/>
              </w:rPr>
              <w:t>0.2</w:t>
            </w:r>
          </w:p>
        </w:tc>
      </w:tr>
      <w:tr w:rsidR="00C060BE" w:rsidRPr="0077558D" w14:paraId="53A71406" w14:textId="77777777" w:rsidTr="000337C7">
        <w:trPr>
          <w:cantSplit/>
        </w:trPr>
        <w:tc>
          <w:tcPr>
            <w:tcW w:w="3402" w:type="dxa"/>
          </w:tcPr>
          <w:p w14:paraId="3302EEE8" w14:textId="77777777" w:rsidR="00C060BE" w:rsidRPr="0077558D" w:rsidRDefault="00C060BE" w:rsidP="000337C7">
            <w:pPr>
              <w:pStyle w:val="FSCtblMRL1"/>
            </w:pPr>
            <w:r w:rsidRPr="0077558D">
              <w:t>Citrus fruits</w:t>
            </w:r>
            <w:r>
              <w:t xml:space="preserve"> (except cumquats)</w:t>
            </w:r>
          </w:p>
        </w:tc>
        <w:tc>
          <w:tcPr>
            <w:tcW w:w="1020" w:type="dxa"/>
          </w:tcPr>
          <w:p w14:paraId="12940596" w14:textId="77777777" w:rsidR="00C060BE" w:rsidRPr="0077558D" w:rsidRDefault="00C060BE" w:rsidP="000337C7">
            <w:pPr>
              <w:pStyle w:val="FSCtblMRL2"/>
            </w:pPr>
            <w:r w:rsidRPr="0077558D">
              <w:t>T0.05</w:t>
            </w:r>
          </w:p>
        </w:tc>
      </w:tr>
      <w:tr w:rsidR="00C060BE" w:rsidRPr="0077558D" w14:paraId="54CDFF6C" w14:textId="77777777" w:rsidTr="000337C7">
        <w:trPr>
          <w:cantSplit/>
        </w:trPr>
        <w:tc>
          <w:tcPr>
            <w:tcW w:w="3402" w:type="dxa"/>
          </w:tcPr>
          <w:p w14:paraId="4BB7FD6D" w14:textId="77777777" w:rsidR="00C060BE" w:rsidRPr="0077558D" w:rsidRDefault="00C060BE" w:rsidP="000337C7">
            <w:pPr>
              <w:pStyle w:val="FSCtblMRL1"/>
            </w:pPr>
            <w:r>
              <w:t>Fennel, bulb</w:t>
            </w:r>
          </w:p>
        </w:tc>
        <w:tc>
          <w:tcPr>
            <w:tcW w:w="1020" w:type="dxa"/>
          </w:tcPr>
          <w:p w14:paraId="6C8210DE" w14:textId="77777777" w:rsidR="00C060BE" w:rsidRPr="0077558D" w:rsidRDefault="00C060BE" w:rsidP="000337C7">
            <w:pPr>
              <w:pStyle w:val="FSCtblMRL2"/>
            </w:pPr>
            <w:r>
              <w:t>*0.01</w:t>
            </w:r>
          </w:p>
        </w:tc>
      </w:tr>
      <w:tr w:rsidR="00C060BE" w:rsidRPr="0077558D" w14:paraId="2530C3C2" w14:textId="77777777" w:rsidTr="000337C7">
        <w:trPr>
          <w:cantSplit/>
        </w:trPr>
        <w:tc>
          <w:tcPr>
            <w:tcW w:w="3402" w:type="dxa"/>
          </w:tcPr>
          <w:p w14:paraId="7DCCA5ED" w14:textId="77777777" w:rsidR="00C060BE" w:rsidRPr="0077558D" w:rsidRDefault="00C060BE" w:rsidP="000337C7">
            <w:pPr>
              <w:pStyle w:val="FSCtblMRL1"/>
            </w:pPr>
            <w:r w:rsidRPr="0077558D">
              <w:t>Peppers, chili</w:t>
            </w:r>
            <w:r>
              <w:t>,</w:t>
            </w:r>
            <w:r w:rsidRPr="0077558D">
              <w:t xml:space="preserve"> dr</w:t>
            </w:r>
            <w:r>
              <w:t>ied</w:t>
            </w:r>
          </w:p>
        </w:tc>
        <w:tc>
          <w:tcPr>
            <w:tcW w:w="1020" w:type="dxa"/>
          </w:tcPr>
          <w:p w14:paraId="2F06712E" w14:textId="77777777" w:rsidR="00C060BE" w:rsidRPr="0077558D" w:rsidRDefault="00C060BE" w:rsidP="000337C7">
            <w:pPr>
              <w:pStyle w:val="FSCtblMRL2"/>
            </w:pPr>
            <w:r w:rsidRPr="0077558D">
              <w:t>10</w:t>
            </w:r>
          </w:p>
        </w:tc>
      </w:tr>
      <w:tr w:rsidR="00C060BE" w:rsidRPr="0077558D" w14:paraId="395DC844" w14:textId="77777777" w:rsidTr="000337C7">
        <w:trPr>
          <w:cantSplit/>
        </w:trPr>
        <w:tc>
          <w:tcPr>
            <w:tcW w:w="3402" w:type="dxa"/>
          </w:tcPr>
          <w:p w14:paraId="5AD2BF58" w14:textId="77777777" w:rsidR="00C060BE" w:rsidDel="00481C12" w:rsidRDefault="00C060BE" w:rsidP="000337C7">
            <w:pPr>
              <w:pStyle w:val="FSCtblMRL1"/>
            </w:pPr>
            <w:r>
              <w:t>Peppers, sweet</w:t>
            </w:r>
          </w:p>
        </w:tc>
        <w:tc>
          <w:tcPr>
            <w:tcW w:w="1020" w:type="dxa"/>
          </w:tcPr>
          <w:p w14:paraId="620372F3" w14:textId="77777777" w:rsidR="00C060BE" w:rsidDel="00481C12" w:rsidRDefault="00C060BE" w:rsidP="000337C7">
            <w:pPr>
              <w:pStyle w:val="FSCtblMRL2"/>
            </w:pPr>
            <w:r>
              <w:t>1</w:t>
            </w:r>
          </w:p>
        </w:tc>
      </w:tr>
      <w:tr w:rsidR="00C060BE" w:rsidRPr="0077558D" w14:paraId="0ECC68F4" w14:textId="77777777" w:rsidTr="000337C7">
        <w:trPr>
          <w:cantSplit/>
        </w:trPr>
        <w:tc>
          <w:tcPr>
            <w:tcW w:w="3402" w:type="dxa"/>
          </w:tcPr>
          <w:p w14:paraId="5DD8B96F" w14:textId="77777777" w:rsidR="00C060BE" w:rsidRPr="0077558D" w:rsidRDefault="00C060BE" w:rsidP="000337C7">
            <w:pPr>
              <w:pStyle w:val="FSCtblMRL1"/>
            </w:pPr>
            <w:r w:rsidRPr="0077558D">
              <w:t>Pome fruits</w:t>
            </w:r>
            <w:r>
              <w:t xml:space="preserve"> </w:t>
            </w:r>
            <w:r w:rsidRPr="00AB4B53">
              <w:rPr>
                <w:lang w:val="en-AU"/>
              </w:rPr>
              <w:t>[except pear</w:t>
            </w:r>
            <w:r>
              <w:t>; Persimmon, Japanese)</w:t>
            </w:r>
            <w:r>
              <w:rPr>
                <w:lang w:val="en-AU"/>
              </w:rPr>
              <w:t xml:space="preserve"> </w:t>
            </w:r>
            <w:r w:rsidRPr="00AB4B53">
              <w:rPr>
                <w:lang w:val="en-AU"/>
              </w:rPr>
              <w:t>]</w:t>
            </w:r>
          </w:p>
        </w:tc>
        <w:tc>
          <w:tcPr>
            <w:tcW w:w="1020" w:type="dxa"/>
          </w:tcPr>
          <w:p w14:paraId="5E4EC445" w14:textId="77777777" w:rsidR="00C060BE" w:rsidRPr="0077558D" w:rsidRDefault="00C060BE" w:rsidP="000337C7">
            <w:pPr>
              <w:pStyle w:val="FSCtblMRL2"/>
            </w:pPr>
            <w:r w:rsidRPr="0077558D">
              <w:t>*0.01</w:t>
            </w:r>
          </w:p>
        </w:tc>
      </w:tr>
      <w:tr w:rsidR="00C060BE" w:rsidRPr="0077558D" w14:paraId="0C515F16" w14:textId="77777777" w:rsidTr="000337C7">
        <w:trPr>
          <w:cantSplit/>
        </w:trPr>
        <w:tc>
          <w:tcPr>
            <w:tcW w:w="3402" w:type="dxa"/>
          </w:tcPr>
          <w:p w14:paraId="52E322F8" w14:textId="77777777" w:rsidR="00C060BE" w:rsidRPr="0077558D" w:rsidRDefault="00C060BE" w:rsidP="000337C7">
            <w:pPr>
              <w:pStyle w:val="FSCtblMRL1"/>
            </w:pPr>
            <w:r w:rsidRPr="0077558D">
              <w:t>Pulses [except soya bean (dry)</w:t>
            </w:r>
            <w:r>
              <w:t>; vetch</w:t>
            </w:r>
            <w:r w:rsidRPr="0077558D">
              <w:t>]</w:t>
            </w:r>
          </w:p>
        </w:tc>
        <w:tc>
          <w:tcPr>
            <w:tcW w:w="1020" w:type="dxa"/>
          </w:tcPr>
          <w:p w14:paraId="6EC16520" w14:textId="77777777" w:rsidR="00C060BE" w:rsidRPr="0077558D" w:rsidRDefault="00C060BE" w:rsidP="000337C7">
            <w:pPr>
              <w:pStyle w:val="FSCtblMRL2"/>
            </w:pPr>
            <w:r w:rsidRPr="0077558D">
              <w:rPr>
                <w:szCs w:val="18"/>
              </w:rPr>
              <w:t>1</w:t>
            </w:r>
          </w:p>
        </w:tc>
      </w:tr>
      <w:tr w:rsidR="00C060BE" w:rsidRPr="0077558D" w14:paraId="4F3ABF06" w14:textId="77777777" w:rsidTr="000337C7">
        <w:trPr>
          <w:cantSplit/>
        </w:trPr>
        <w:tc>
          <w:tcPr>
            <w:tcW w:w="3402" w:type="dxa"/>
          </w:tcPr>
          <w:p w14:paraId="28B9762E" w14:textId="77777777" w:rsidR="00C060BE" w:rsidRPr="0077558D" w:rsidRDefault="00C060BE" w:rsidP="000337C7">
            <w:pPr>
              <w:pStyle w:val="FSCtblMRL1"/>
            </w:pPr>
            <w:r w:rsidRPr="0077558D">
              <w:t>Spices</w:t>
            </w:r>
            <w:r>
              <w:t xml:space="preserve"> [except peppers, chili, dried]</w:t>
            </w:r>
          </w:p>
        </w:tc>
        <w:tc>
          <w:tcPr>
            <w:tcW w:w="1020" w:type="dxa"/>
          </w:tcPr>
          <w:p w14:paraId="6DF79C79" w14:textId="77777777" w:rsidR="00C060BE" w:rsidRPr="0077558D" w:rsidRDefault="00C060BE" w:rsidP="000337C7">
            <w:pPr>
              <w:pStyle w:val="FSCtblMRL2"/>
            </w:pPr>
            <w:r w:rsidRPr="0077558D">
              <w:t>1</w:t>
            </w:r>
          </w:p>
        </w:tc>
      </w:tr>
      <w:tr w:rsidR="00C060BE" w:rsidRPr="0077558D" w14:paraId="7F3D6B54" w14:textId="77777777" w:rsidTr="000337C7">
        <w:trPr>
          <w:cantSplit/>
        </w:trPr>
        <w:tc>
          <w:tcPr>
            <w:tcW w:w="3402" w:type="dxa"/>
          </w:tcPr>
          <w:p w14:paraId="1BBF26C5" w14:textId="77777777" w:rsidR="00C060BE" w:rsidRPr="0077558D" w:rsidRDefault="00C060BE" w:rsidP="000337C7">
            <w:pPr>
              <w:pStyle w:val="FSCtblMRL1"/>
            </w:pPr>
            <w:r w:rsidRPr="0077558D">
              <w:t>Stone fruits [except cherries</w:t>
            </w:r>
            <w:r>
              <w:t>; jujube, Chinese</w:t>
            </w:r>
            <w:r w:rsidRPr="0077558D">
              <w:t>]</w:t>
            </w:r>
          </w:p>
        </w:tc>
        <w:tc>
          <w:tcPr>
            <w:tcW w:w="1020" w:type="dxa"/>
          </w:tcPr>
          <w:p w14:paraId="0F3F0206" w14:textId="77777777" w:rsidR="00C060BE" w:rsidRPr="0077558D" w:rsidRDefault="00C060BE" w:rsidP="000337C7">
            <w:pPr>
              <w:pStyle w:val="FSCtblMRL2"/>
            </w:pPr>
            <w:r w:rsidRPr="0077558D">
              <w:t>1</w:t>
            </w:r>
          </w:p>
        </w:tc>
      </w:tr>
      <w:tr w:rsidR="00C060BE" w:rsidRPr="0077558D" w14:paraId="216BDDC6" w14:textId="77777777" w:rsidTr="000337C7">
        <w:trPr>
          <w:cantSplit/>
        </w:trPr>
        <w:tc>
          <w:tcPr>
            <w:tcW w:w="3402" w:type="dxa"/>
            <w:tcBorders>
              <w:bottom w:val="single" w:sz="4" w:space="0" w:color="auto"/>
            </w:tcBorders>
            <w:vAlign w:val="center"/>
          </w:tcPr>
          <w:p w14:paraId="724B7CD5" w14:textId="77777777" w:rsidR="00C060BE" w:rsidRPr="0077558D" w:rsidRDefault="00C060BE" w:rsidP="000337C7">
            <w:pPr>
              <w:pStyle w:val="FSCtblMRL1"/>
              <w:rPr>
                <w:szCs w:val="18"/>
                <w:lang w:eastAsia="zh-CN"/>
              </w:rPr>
            </w:pPr>
            <w:r>
              <w:t>Vetch</w:t>
            </w:r>
          </w:p>
        </w:tc>
        <w:tc>
          <w:tcPr>
            <w:tcW w:w="1020" w:type="dxa"/>
            <w:tcBorders>
              <w:bottom w:val="single" w:sz="4" w:space="0" w:color="auto"/>
            </w:tcBorders>
          </w:tcPr>
          <w:p w14:paraId="5500F961" w14:textId="77777777" w:rsidR="00C060BE" w:rsidRPr="0077558D" w:rsidRDefault="00C060BE" w:rsidP="000337C7">
            <w:pPr>
              <w:pStyle w:val="FSCtblMRL2"/>
            </w:pPr>
            <w:r>
              <w:t>0.5</w:t>
            </w:r>
          </w:p>
        </w:tc>
      </w:tr>
    </w:tbl>
    <w:p w14:paraId="4227BF1C" w14:textId="77777777" w:rsidR="00C060BE" w:rsidRDefault="00C060BE" w:rsidP="00C060BE">
      <w:pPr>
        <w:pStyle w:val="FSCtblMRL1"/>
        <w:rPr>
          <w:rFonts w:eastAsiaTheme="minorHAnsi"/>
        </w:rPr>
      </w:pPr>
    </w:p>
    <w:p w14:paraId="09DB6845"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18FB312" w14:textId="77777777" w:rsidTr="000337C7">
        <w:trPr>
          <w:cantSplit/>
        </w:trPr>
        <w:tc>
          <w:tcPr>
            <w:tcW w:w="4422" w:type="dxa"/>
            <w:gridSpan w:val="2"/>
            <w:tcBorders>
              <w:top w:val="single" w:sz="4" w:space="0" w:color="auto"/>
            </w:tcBorders>
          </w:tcPr>
          <w:p w14:paraId="413BE367" w14:textId="77777777" w:rsidR="00C060BE" w:rsidRPr="0077558D" w:rsidRDefault="00C060BE" w:rsidP="000337C7">
            <w:pPr>
              <w:pStyle w:val="FSCtblh3"/>
            </w:pPr>
            <w:r w:rsidRPr="0077558D">
              <w:t>Agvet chemical:  Tebufenozide</w:t>
            </w:r>
          </w:p>
        </w:tc>
      </w:tr>
      <w:tr w:rsidR="00C060BE" w:rsidRPr="0077558D" w14:paraId="4B786DF0" w14:textId="77777777" w:rsidTr="000337C7">
        <w:trPr>
          <w:cantSplit/>
        </w:trPr>
        <w:tc>
          <w:tcPr>
            <w:tcW w:w="4422" w:type="dxa"/>
            <w:gridSpan w:val="2"/>
            <w:tcBorders>
              <w:bottom w:val="single" w:sz="4" w:space="0" w:color="auto"/>
            </w:tcBorders>
          </w:tcPr>
          <w:p w14:paraId="70D58C68" w14:textId="77777777" w:rsidR="00C060BE" w:rsidRPr="0077558D" w:rsidRDefault="00C060BE" w:rsidP="000337C7">
            <w:pPr>
              <w:pStyle w:val="FSCtblh4"/>
            </w:pPr>
            <w:r w:rsidRPr="0077558D">
              <w:t>Permitted residue:  Tebufenozide</w:t>
            </w:r>
          </w:p>
        </w:tc>
      </w:tr>
      <w:tr w:rsidR="00C060BE" w:rsidRPr="0077558D" w14:paraId="6775D476" w14:textId="77777777" w:rsidTr="000337C7">
        <w:trPr>
          <w:cantSplit/>
        </w:trPr>
        <w:tc>
          <w:tcPr>
            <w:tcW w:w="3402" w:type="dxa"/>
          </w:tcPr>
          <w:p w14:paraId="661E6946" w14:textId="77777777" w:rsidR="00C060BE" w:rsidRDefault="00C060BE" w:rsidP="000337C7">
            <w:pPr>
              <w:pStyle w:val="FSCtblMRL1"/>
            </w:pPr>
            <w:r w:rsidRPr="0077558D">
              <w:t>Citrus fruits</w:t>
            </w:r>
            <w:r>
              <w:t xml:space="preserve"> [except cumquats]</w:t>
            </w:r>
          </w:p>
        </w:tc>
        <w:tc>
          <w:tcPr>
            <w:tcW w:w="1020" w:type="dxa"/>
          </w:tcPr>
          <w:p w14:paraId="37B9A182" w14:textId="77777777" w:rsidR="00C060BE" w:rsidRDefault="00C060BE" w:rsidP="000337C7">
            <w:pPr>
              <w:pStyle w:val="FSCtblMRL2"/>
            </w:pPr>
            <w:r w:rsidRPr="0077558D">
              <w:t>1</w:t>
            </w:r>
          </w:p>
        </w:tc>
      </w:tr>
      <w:tr w:rsidR="00C060BE" w:rsidRPr="0077558D" w14:paraId="4124A46C" w14:textId="77777777" w:rsidTr="000337C7">
        <w:trPr>
          <w:cantSplit/>
        </w:trPr>
        <w:tc>
          <w:tcPr>
            <w:tcW w:w="3402" w:type="dxa"/>
            <w:tcBorders>
              <w:bottom w:val="single" w:sz="4" w:space="0" w:color="auto"/>
            </w:tcBorders>
          </w:tcPr>
          <w:p w14:paraId="2E64A3B6" w14:textId="77777777" w:rsidR="00C060BE" w:rsidRPr="0077558D" w:rsidRDefault="00C060BE" w:rsidP="000337C7">
            <w:pPr>
              <w:pStyle w:val="FSCtblMRL1"/>
            </w:pPr>
            <w:r w:rsidRPr="0077558D">
              <w:t>Pome fruits</w:t>
            </w:r>
            <w:r>
              <w:t xml:space="preserve"> [except Persimmon, Japanese]</w:t>
            </w:r>
          </w:p>
        </w:tc>
        <w:tc>
          <w:tcPr>
            <w:tcW w:w="1020" w:type="dxa"/>
            <w:tcBorders>
              <w:bottom w:val="single" w:sz="4" w:space="0" w:color="auto"/>
            </w:tcBorders>
          </w:tcPr>
          <w:p w14:paraId="65E945B9" w14:textId="77777777" w:rsidR="00C060BE" w:rsidRPr="0077558D" w:rsidRDefault="00C060BE" w:rsidP="000337C7">
            <w:pPr>
              <w:pStyle w:val="FSCtblMRL2"/>
            </w:pPr>
            <w:r w:rsidRPr="0077558D">
              <w:t>1</w:t>
            </w:r>
          </w:p>
        </w:tc>
      </w:tr>
    </w:tbl>
    <w:p w14:paraId="35C49163" w14:textId="77777777" w:rsidR="00C060BE" w:rsidRDefault="00C060BE" w:rsidP="00C060BE">
      <w:pPr>
        <w:pStyle w:val="FSCtblMRL1"/>
        <w:rPr>
          <w:rFonts w:eastAsiaTheme="minorHAnsi"/>
        </w:rPr>
      </w:pPr>
    </w:p>
    <w:p w14:paraId="510A47C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5E34557" w14:textId="77777777" w:rsidTr="000337C7">
        <w:trPr>
          <w:cantSplit/>
        </w:trPr>
        <w:tc>
          <w:tcPr>
            <w:tcW w:w="4422" w:type="dxa"/>
            <w:gridSpan w:val="2"/>
            <w:tcBorders>
              <w:top w:val="single" w:sz="4" w:space="0" w:color="auto"/>
            </w:tcBorders>
          </w:tcPr>
          <w:p w14:paraId="126F60DA" w14:textId="77777777" w:rsidR="00C060BE" w:rsidRPr="0077558D" w:rsidRDefault="00C060BE" w:rsidP="000337C7">
            <w:pPr>
              <w:pStyle w:val="FSCtblh3"/>
            </w:pPr>
            <w:r w:rsidRPr="0077558D">
              <w:t>Agvet chemical:  Tebufenpyrad</w:t>
            </w:r>
          </w:p>
        </w:tc>
      </w:tr>
      <w:tr w:rsidR="00C060BE" w:rsidRPr="0077558D" w14:paraId="7F548E30" w14:textId="77777777" w:rsidTr="000337C7">
        <w:trPr>
          <w:cantSplit/>
        </w:trPr>
        <w:tc>
          <w:tcPr>
            <w:tcW w:w="4422" w:type="dxa"/>
            <w:gridSpan w:val="2"/>
          </w:tcPr>
          <w:p w14:paraId="0AE7F2A6" w14:textId="77777777" w:rsidR="00C060BE" w:rsidRPr="0077558D" w:rsidRDefault="00C060BE" w:rsidP="000337C7">
            <w:pPr>
              <w:pStyle w:val="FSCtblh4"/>
            </w:pPr>
            <w:r w:rsidRPr="0077558D">
              <w:t>Permitted residue:  Tebufenpyrad</w:t>
            </w:r>
          </w:p>
        </w:tc>
      </w:tr>
      <w:tr w:rsidR="00C060BE" w:rsidRPr="0077558D" w14:paraId="333B6CC9" w14:textId="77777777" w:rsidTr="000337C7">
        <w:trPr>
          <w:cantSplit/>
        </w:trPr>
        <w:tc>
          <w:tcPr>
            <w:tcW w:w="3402" w:type="dxa"/>
            <w:tcBorders>
              <w:bottom w:val="single" w:sz="4" w:space="0" w:color="auto"/>
            </w:tcBorders>
          </w:tcPr>
          <w:p w14:paraId="69DFB701" w14:textId="77777777" w:rsidR="00C060BE" w:rsidRPr="0077558D" w:rsidRDefault="00C060BE" w:rsidP="000337C7">
            <w:pPr>
              <w:pStyle w:val="FSCtblMRL1"/>
            </w:pPr>
            <w:r w:rsidRPr="0077558D">
              <w:t>Pome fruits</w:t>
            </w:r>
            <w:r>
              <w:t xml:space="preserve"> [except Persimmon, Japanese]</w:t>
            </w:r>
          </w:p>
        </w:tc>
        <w:tc>
          <w:tcPr>
            <w:tcW w:w="1020" w:type="dxa"/>
            <w:tcBorders>
              <w:bottom w:val="single" w:sz="4" w:space="0" w:color="auto"/>
            </w:tcBorders>
          </w:tcPr>
          <w:p w14:paraId="467C8D09" w14:textId="77777777" w:rsidR="00C060BE" w:rsidRPr="0077558D" w:rsidRDefault="00C060BE" w:rsidP="000337C7">
            <w:pPr>
              <w:pStyle w:val="FSCtblMRL2"/>
            </w:pPr>
            <w:r w:rsidRPr="0077558D">
              <w:t>1</w:t>
            </w:r>
          </w:p>
        </w:tc>
      </w:tr>
    </w:tbl>
    <w:p w14:paraId="09C91EAF" w14:textId="77777777" w:rsidR="00C060BE" w:rsidRDefault="00C060BE" w:rsidP="00C060BE">
      <w:pPr>
        <w:pStyle w:val="FSCtblMRL1"/>
        <w:rPr>
          <w:rFonts w:eastAsiaTheme="minorHAnsi"/>
        </w:rPr>
      </w:pPr>
    </w:p>
    <w:p w14:paraId="03AAD3E1"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C060BE" w:rsidRPr="0077558D" w14:paraId="497E67E1" w14:textId="77777777" w:rsidTr="000337C7">
        <w:trPr>
          <w:cantSplit/>
        </w:trPr>
        <w:tc>
          <w:tcPr>
            <w:tcW w:w="4423" w:type="dxa"/>
            <w:gridSpan w:val="2"/>
            <w:tcBorders>
              <w:top w:val="single" w:sz="4" w:space="0" w:color="auto"/>
            </w:tcBorders>
            <w:shd w:val="clear" w:color="auto" w:fill="auto"/>
          </w:tcPr>
          <w:p w14:paraId="4B8F09F9" w14:textId="77777777" w:rsidR="00C060BE" w:rsidRPr="0077558D" w:rsidRDefault="00C060BE" w:rsidP="000337C7">
            <w:pPr>
              <w:pStyle w:val="FSCtblh3"/>
              <w:snapToGrid w:val="0"/>
            </w:pPr>
            <w:r w:rsidRPr="0077558D">
              <w:t>Agvet chemical: Teflubenzuron</w:t>
            </w:r>
          </w:p>
        </w:tc>
      </w:tr>
      <w:tr w:rsidR="00C060BE" w:rsidRPr="0077558D" w14:paraId="42BE185F" w14:textId="77777777" w:rsidTr="000337C7">
        <w:trPr>
          <w:cantSplit/>
        </w:trPr>
        <w:tc>
          <w:tcPr>
            <w:tcW w:w="4423" w:type="dxa"/>
            <w:gridSpan w:val="2"/>
            <w:tcBorders>
              <w:bottom w:val="single" w:sz="4" w:space="0" w:color="auto"/>
            </w:tcBorders>
            <w:shd w:val="clear" w:color="auto" w:fill="auto"/>
          </w:tcPr>
          <w:p w14:paraId="1163F516" w14:textId="77777777" w:rsidR="00C060BE" w:rsidRPr="0077558D" w:rsidRDefault="00C060BE" w:rsidP="000337C7">
            <w:pPr>
              <w:pStyle w:val="FSCtblh4"/>
              <w:snapToGrid w:val="0"/>
            </w:pPr>
            <w:r w:rsidRPr="0077558D">
              <w:t>Permitted residue: Teflubenzuron</w:t>
            </w:r>
          </w:p>
        </w:tc>
      </w:tr>
      <w:tr w:rsidR="00C060BE" w:rsidRPr="0077558D" w14:paraId="3340EEA1" w14:textId="77777777" w:rsidTr="000337C7">
        <w:trPr>
          <w:cantSplit/>
        </w:trPr>
        <w:tc>
          <w:tcPr>
            <w:tcW w:w="3424" w:type="dxa"/>
            <w:tcBorders>
              <w:top w:val="single" w:sz="4" w:space="0" w:color="auto"/>
              <w:bottom w:val="single" w:sz="4" w:space="0" w:color="auto"/>
            </w:tcBorders>
          </w:tcPr>
          <w:p w14:paraId="11B9C404" w14:textId="77777777" w:rsidR="00C060BE" w:rsidRPr="0077558D" w:rsidRDefault="00C060BE" w:rsidP="000337C7">
            <w:pPr>
              <w:pStyle w:val="FSCtblMRL1"/>
              <w:snapToGrid w:val="0"/>
              <w:rPr>
                <w:lang w:val="en-AU"/>
              </w:rPr>
            </w:pPr>
            <w:r w:rsidRPr="0077558D">
              <w:t>Citrus fruits</w:t>
            </w:r>
            <w:r>
              <w:t xml:space="preserve"> [except cumquats]</w:t>
            </w:r>
          </w:p>
        </w:tc>
        <w:tc>
          <w:tcPr>
            <w:tcW w:w="999" w:type="dxa"/>
            <w:tcBorders>
              <w:top w:val="single" w:sz="4" w:space="0" w:color="auto"/>
              <w:bottom w:val="single" w:sz="4" w:space="0" w:color="auto"/>
            </w:tcBorders>
          </w:tcPr>
          <w:p w14:paraId="1EA17637" w14:textId="77777777" w:rsidR="00C060BE" w:rsidRPr="0077558D" w:rsidRDefault="00C060BE" w:rsidP="000337C7">
            <w:pPr>
              <w:pStyle w:val="FSCtblMRL2"/>
              <w:snapToGrid w:val="0"/>
              <w:rPr>
                <w:lang w:val="en-AU"/>
              </w:rPr>
            </w:pPr>
            <w:r w:rsidRPr="0077558D">
              <w:t>0.5</w:t>
            </w:r>
          </w:p>
        </w:tc>
      </w:tr>
    </w:tbl>
    <w:p w14:paraId="5D0F5760" w14:textId="77777777" w:rsidR="00C060BE" w:rsidRPr="0077558D" w:rsidRDefault="00C060BE" w:rsidP="00C060BE">
      <w:pPr>
        <w:pStyle w:val="FSCtblMRL1"/>
        <w:rPr>
          <w:rFonts w:eastAsiaTheme="minorHAnsi"/>
        </w:rPr>
      </w:pPr>
    </w:p>
    <w:p w14:paraId="3097E34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233B9B8" w14:textId="77777777" w:rsidTr="000337C7">
        <w:trPr>
          <w:cantSplit/>
        </w:trPr>
        <w:tc>
          <w:tcPr>
            <w:tcW w:w="4422" w:type="dxa"/>
            <w:gridSpan w:val="2"/>
            <w:tcBorders>
              <w:top w:val="single" w:sz="4" w:space="0" w:color="auto"/>
            </w:tcBorders>
          </w:tcPr>
          <w:p w14:paraId="4DF6053C" w14:textId="77777777" w:rsidR="00C060BE" w:rsidRPr="0077558D" w:rsidRDefault="00C060BE" w:rsidP="000337C7">
            <w:pPr>
              <w:pStyle w:val="FSCtblh3"/>
            </w:pPr>
            <w:r w:rsidRPr="0077558D">
              <w:t>Agvet chemical:  Tepraloxydim</w:t>
            </w:r>
          </w:p>
        </w:tc>
      </w:tr>
      <w:tr w:rsidR="00C060BE" w:rsidRPr="0077558D" w14:paraId="5B379B13" w14:textId="77777777" w:rsidTr="000337C7">
        <w:trPr>
          <w:cantSplit/>
        </w:trPr>
        <w:tc>
          <w:tcPr>
            <w:tcW w:w="4422" w:type="dxa"/>
            <w:gridSpan w:val="2"/>
          </w:tcPr>
          <w:p w14:paraId="4568A967" w14:textId="77777777" w:rsidR="00C060BE" w:rsidRPr="0077558D" w:rsidRDefault="00C060BE" w:rsidP="000337C7">
            <w:pPr>
              <w:pStyle w:val="FSCtblh4"/>
            </w:pPr>
            <w:r w:rsidRPr="0077558D">
              <w:t>Permitted residue:  Sum of tepraloxydim and metabolites converted to 3-(tetrahydro-pyran-4-yl) glutaric and 3-hydroxy-3-(tetrahydro-pyran-4-yl)-glutaric acid, expressed as tepraloxydim</w:t>
            </w:r>
          </w:p>
        </w:tc>
      </w:tr>
      <w:tr w:rsidR="00C060BE" w:rsidRPr="0077558D" w14:paraId="0A7CFF0F" w14:textId="77777777" w:rsidTr="000337C7">
        <w:trPr>
          <w:cantSplit/>
        </w:trPr>
        <w:tc>
          <w:tcPr>
            <w:tcW w:w="3402" w:type="dxa"/>
            <w:tcBorders>
              <w:bottom w:val="single" w:sz="4" w:space="0" w:color="auto"/>
            </w:tcBorders>
          </w:tcPr>
          <w:p w14:paraId="7F450CC1" w14:textId="77777777" w:rsidR="00C060BE" w:rsidRPr="0077558D" w:rsidRDefault="00C060BE" w:rsidP="000337C7">
            <w:pPr>
              <w:pStyle w:val="FSCtblMRL1"/>
            </w:pPr>
            <w:r w:rsidRPr="0077558D">
              <w:t xml:space="preserve">Pulses </w:t>
            </w:r>
            <w:r>
              <w:t xml:space="preserve">[except vetch] </w:t>
            </w:r>
          </w:p>
        </w:tc>
        <w:tc>
          <w:tcPr>
            <w:tcW w:w="1020" w:type="dxa"/>
            <w:tcBorders>
              <w:bottom w:val="single" w:sz="4" w:space="0" w:color="auto"/>
            </w:tcBorders>
          </w:tcPr>
          <w:p w14:paraId="170734B0" w14:textId="77777777" w:rsidR="00C060BE" w:rsidRPr="0077558D" w:rsidRDefault="00C060BE" w:rsidP="000337C7">
            <w:pPr>
              <w:pStyle w:val="FSCtblMRL2"/>
            </w:pPr>
            <w:r w:rsidRPr="0077558D">
              <w:t>*0.1</w:t>
            </w:r>
          </w:p>
        </w:tc>
      </w:tr>
    </w:tbl>
    <w:p w14:paraId="7851A1FC" w14:textId="77777777" w:rsidR="00C060BE" w:rsidRDefault="00C060BE" w:rsidP="00C060BE">
      <w:pPr>
        <w:pStyle w:val="FSCtblMRL1"/>
        <w:rPr>
          <w:rFonts w:eastAsiaTheme="minorHAnsi"/>
        </w:rPr>
      </w:pPr>
    </w:p>
    <w:p w14:paraId="6EC041F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E3EA1D2" w14:textId="77777777" w:rsidTr="000337C7">
        <w:trPr>
          <w:cantSplit/>
        </w:trPr>
        <w:tc>
          <w:tcPr>
            <w:tcW w:w="4422" w:type="dxa"/>
            <w:gridSpan w:val="2"/>
            <w:tcBorders>
              <w:top w:val="single" w:sz="4" w:space="0" w:color="auto"/>
            </w:tcBorders>
          </w:tcPr>
          <w:p w14:paraId="60AED56D" w14:textId="77777777" w:rsidR="00C060BE" w:rsidRPr="0077558D" w:rsidRDefault="00C060BE" w:rsidP="000337C7">
            <w:pPr>
              <w:pStyle w:val="FSCtblh3"/>
            </w:pPr>
            <w:r w:rsidRPr="0077558D">
              <w:t>Agvet chemical:  Terbacil</w:t>
            </w:r>
          </w:p>
        </w:tc>
      </w:tr>
      <w:tr w:rsidR="00C060BE" w:rsidRPr="0077558D" w14:paraId="38F69B72" w14:textId="77777777" w:rsidTr="000337C7">
        <w:trPr>
          <w:cantSplit/>
        </w:trPr>
        <w:tc>
          <w:tcPr>
            <w:tcW w:w="4422" w:type="dxa"/>
            <w:gridSpan w:val="2"/>
            <w:tcBorders>
              <w:bottom w:val="single" w:sz="4" w:space="0" w:color="auto"/>
            </w:tcBorders>
          </w:tcPr>
          <w:p w14:paraId="33D2CC5B" w14:textId="77777777" w:rsidR="00C060BE" w:rsidRPr="0077558D" w:rsidRDefault="00C060BE" w:rsidP="000337C7">
            <w:pPr>
              <w:pStyle w:val="FSCtblh4"/>
            </w:pPr>
            <w:r w:rsidRPr="0077558D">
              <w:t>Permitted residue:  Terbacil</w:t>
            </w:r>
          </w:p>
        </w:tc>
      </w:tr>
      <w:tr w:rsidR="00C060BE" w:rsidRPr="0077558D" w14:paraId="58268EFC" w14:textId="77777777" w:rsidTr="000337C7">
        <w:trPr>
          <w:cantSplit/>
        </w:trPr>
        <w:tc>
          <w:tcPr>
            <w:tcW w:w="3402" w:type="dxa"/>
          </w:tcPr>
          <w:p w14:paraId="67B63CD4" w14:textId="77777777" w:rsidR="00C060BE" w:rsidRPr="0077558D" w:rsidRDefault="00C060BE" w:rsidP="000337C7">
            <w:pPr>
              <w:pStyle w:val="FSCtblMRL1"/>
            </w:pPr>
            <w:r w:rsidRPr="0077558D">
              <w:t>Pome fruits</w:t>
            </w:r>
            <w:r>
              <w:t xml:space="preserve"> [except Persimmon, Japanese]</w:t>
            </w:r>
          </w:p>
        </w:tc>
        <w:tc>
          <w:tcPr>
            <w:tcW w:w="1020" w:type="dxa"/>
          </w:tcPr>
          <w:p w14:paraId="554877BE" w14:textId="77777777" w:rsidR="00C060BE" w:rsidRPr="0077558D" w:rsidRDefault="00C060BE" w:rsidP="000337C7">
            <w:pPr>
              <w:pStyle w:val="FSCtblMRL2"/>
            </w:pPr>
            <w:r w:rsidRPr="0077558D">
              <w:t>*0.04</w:t>
            </w:r>
          </w:p>
        </w:tc>
      </w:tr>
      <w:tr w:rsidR="00C060BE" w:rsidRPr="0077558D" w14:paraId="28625BF6" w14:textId="77777777" w:rsidTr="000337C7">
        <w:trPr>
          <w:cantSplit/>
        </w:trPr>
        <w:tc>
          <w:tcPr>
            <w:tcW w:w="3402" w:type="dxa"/>
            <w:tcBorders>
              <w:bottom w:val="single" w:sz="4" w:space="0" w:color="auto"/>
            </w:tcBorders>
          </w:tcPr>
          <w:p w14:paraId="5A484704"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1D94CC1" w14:textId="77777777" w:rsidR="00C060BE" w:rsidRPr="0077558D" w:rsidRDefault="00C060BE" w:rsidP="000337C7">
            <w:pPr>
              <w:pStyle w:val="FSCtblMRL2"/>
            </w:pPr>
            <w:r w:rsidRPr="0077558D">
              <w:t>*0.04</w:t>
            </w:r>
          </w:p>
        </w:tc>
      </w:tr>
    </w:tbl>
    <w:p w14:paraId="606EA9A8" w14:textId="77777777" w:rsidR="00C060BE" w:rsidRDefault="00C060BE" w:rsidP="00C060BE">
      <w:pPr>
        <w:pStyle w:val="FSCtblMRL1"/>
        <w:rPr>
          <w:rFonts w:eastAsiaTheme="minorHAnsi"/>
        </w:rPr>
      </w:pPr>
    </w:p>
    <w:p w14:paraId="106F8234"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4C2562" w14:textId="77777777" w:rsidTr="000337C7">
        <w:trPr>
          <w:cantSplit/>
        </w:trPr>
        <w:tc>
          <w:tcPr>
            <w:tcW w:w="4422" w:type="dxa"/>
            <w:gridSpan w:val="2"/>
            <w:tcBorders>
              <w:top w:val="single" w:sz="4" w:space="0" w:color="auto"/>
            </w:tcBorders>
          </w:tcPr>
          <w:p w14:paraId="20E2B526" w14:textId="77777777" w:rsidR="00C060BE" w:rsidRPr="0077558D" w:rsidRDefault="00C060BE" w:rsidP="000337C7">
            <w:pPr>
              <w:pStyle w:val="FSCtblh3"/>
            </w:pPr>
            <w:r w:rsidRPr="0077558D">
              <w:t>Agvet chemical:  Terbufos</w:t>
            </w:r>
          </w:p>
        </w:tc>
      </w:tr>
      <w:tr w:rsidR="00C060BE" w:rsidRPr="0077558D" w14:paraId="6A4CCCB7" w14:textId="77777777" w:rsidTr="000337C7">
        <w:trPr>
          <w:cantSplit/>
        </w:trPr>
        <w:tc>
          <w:tcPr>
            <w:tcW w:w="4422" w:type="dxa"/>
            <w:gridSpan w:val="2"/>
            <w:tcBorders>
              <w:bottom w:val="single" w:sz="4" w:space="0" w:color="auto"/>
            </w:tcBorders>
          </w:tcPr>
          <w:p w14:paraId="6842EB61" w14:textId="77777777" w:rsidR="00C060BE" w:rsidRPr="0077558D" w:rsidRDefault="00C060BE" w:rsidP="000337C7">
            <w:pPr>
              <w:pStyle w:val="FSCtblh4"/>
            </w:pPr>
            <w:r w:rsidRPr="0077558D">
              <w:t>Permitted residue:  Sum of terbufos, its oxygen analogue and their sulfoxides and sulfones, expressed as terbufos</w:t>
            </w:r>
          </w:p>
        </w:tc>
      </w:tr>
      <w:tr w:rsidR="00C060BE" w:rsidRPr="0077558D" w14:paraId="1C1D22C9" w14:textId="77777777" w:rsidTr="000337C7">
        <w:trPr>
          <w:cantSplit/>
        </w:trPr>
        <w:tc>
          <w:tcPr>
            <w:tcW w:w="3402" w:type="dxa"/>
            <w:tcBorders>
              <w:top w:val="single" w:sz="4" w:space="0" w:color="auto"/>
              <w:bottom w:val="single" w:sz="4" w:space="0" w:color="auto"/>
            </w:tcBorders>
          </w:tcPr>
          <w:p w14:paraId="1F567893"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35C6F0D" w14:textId="77777777" w:rsidR="00C060BE" w:rsidRPr="0077558D" w:rsidRDefault="00C060BE" w:rsidP="000337C7">
            <w:pPr>
              <w:pStyle w:val="FSCtblMRL2"/>
            </w:pPr>
            <w:r w:rsidRPr="0077558D">
              <w:t>*0.01</w:t>
            </w:r>
          </w:p>
        </w:tc>
      </w:tr>
    </w:tbl>
    <w:p w14:paraId="24CC436D" w14:textId="77777777" w:rsidR="00C060BE" w:rsidRDefault="00C060BE" w:rsidP="00C060BE">
      <w:pPr>
        <w:pStyle w:val="FSCtblMRL1"/>
        <w:rPr>
          <w:rFonts w:eastAsiaTheme="minorHAnsi"/>
        </w:rPr>
      </w:pPr>
    </w:p>
    <w:p w14:paraId="4B436E3C"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2D23021" w14:textId="77777777" w:rsidTr="000337C7">
        <w:trPr>
          <w:cantSplit/>
        </w:trPr>
        <w:tc>
          <w:tcPr>
            <w:tcW w:w="4422" w:type="dxa"/>
            <w:gridSpan w:val="2"/>
            <w:tcBorders>
              <w:top w:val="single" w:sz="4" w:space="0" w:color="auto"/>
            </w:tcBorders>
          </w:tcPr>
          <w:p w14:paraId="74E8D221" w14:textId="77777777" w:rsidR="00C060BE" w:rsidRPr="0077558D" w:rsidRDefault="00C060BE" w:rsidP="000337C7">
            <w:pPr>
              <w:pStyle w:val="FSCtblh3"/>
            </w:pPr>
            <w:r w:rsidRPr="0077558D">
              <w:t>Agvet chemical:  Terbuthylazine</w:t>
            </w:r>
          </w:p>
        </w:tc>
      </w:tr>
      <w:tr w:rsidR="00C060BE" w:rsidRPr="0077558D" w14:paraId="66A223B0" w14:textId="77777777" w:rsidTr="000337C7">
        <w:trPr>
          <w:cantSplit/>
        </w:trPr>
        <w:tc>
          <w:tcPr>
            <w:tcW w:w="4422" w:type="dxa"/>
            <w:gridSpan w:val="2"/>
            <w:tcBorders>
              <w:bottom w:val="single" w:sz="4" w:space="0" w:color="auto"/>
            </w:tcBorders>
          </w:tcPr>
          <w:p w14:paraId="748D2A71" w14:textId="77777777" w:rsidR="00C060BE" w:rsidRPr="0077558D" w:rsidRDefault="00C060BE" w:rsidP="000337C7">
            <w:pPr>
              <w:pStyle w:val="FSCtblh4"/>
            </w:pPr>
            <w:r w:rsidRPr="0077558D">
              <w:t>Permitted residue:  Terbuthylazine</w:t>
            </w:r>
          </w:p>
        </w:tc>
      </w:tr>
      <w:tr w:rsidR="00C060BE" w:rsidRPr="0077558D" w14:paraId="39FE191A" w14:textId="77777777" w:rsidTr="000337C7">
        <w:trPr>
          <w:cantSplit/>
        </w:trPr>
        <w:tc>
          <w:tcPr>
            <w:tcW w:w="3402" w:type="dxa"/>
          </w:tcPr>
          <w:p w14:paraId="754013D7" w14:textId="77777777" w:rsidR="00C060BE" w:rsidRPr="0077558D" w:rsidRDefault="00C060BE" w:rsidP="000337C7">
            <w:pPr>
              <w:pStyle w:val="FSCtblMRL1"/>
            </w:pPr>
            <w:r w:rsidRPr="0077558D">
              <w:t>Cereal grains</w:t>
            </w:r>
            <w:r>
              <w:t xml:space="preserve"> (except sweet corns)</w:t>
            </w:r>
          </w:p>
        </w:tc>
        <w:tc>
          <w:tcPr>
            <w:tcW w:w="1020" w:type="dxa"/>
          </w:tcPr>
          <w:p w14:paraId="36461771" w14:textId="77777777" w:rsidR="00C060BE" w:rsidRPr="0077558D" w:rsidRDefault="00C060BE" w:rsidP="000337C7">
            <w:pPr>
              <w:pStyle w:val="FSCtblMRL2"/>
            </w:pPr>
            <w:r w:rsidRPr="0077558D">
              <w:rPr>
                <w:szCs w:val="18"/>
              </w:rPr>
              <w:t>*0.01</w:t>
            </w:r>
          </w:p>
        </w:tc>
      </w:tr>
      <w:tr w:rsidR="00C060BE" w:rsidRPr="0077558D" w14:paraId="6E2CF1DA" w14:textId="77777777" w:rsidTr="000337C7">
        <w:trPr>
          <w:cantSplit/>
        </w:trPr>
        <w:tc>
          <w:tcPr>
            <w:tcW w:w="3402" w:type="dxa"/>
            <w:tcBorders>
              <w:bottom w:val="single" w:sz="4" w:space="0" w:color="auto"/>
            </w:tcBorders>
          </w:tcPr>
          <w:p w14:paraId="6415C61F"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325E7EA3" w14:textId="77777777" w:rsidR="00C060BE" w:rsidRPr="0077558D" w:rsidRDefault="00C060BE" w:rsidP="000337C7">
            <w:pPr>
              <w:pStyle w:val="FSCtblMRL2"/>
            </w:pPr>
            <w:r w:rsidRPr="0077558D">
              <w:t>*0.02</w:t>
            </w:r>
          </w:p>
        </w:tc>
      </w:tr>
    </w:tbl>
    <w:p w14:paraId="4D4732B4" w14:textId="77777777" w:rsidR="00C060BE" w:rsidRDefault="00C060BE" w:rsidP="00C060BE">
      <w:pPr>
        <w:pStyle w:val="FSCtblMRL1"/>
        <w:rPr>
          <w:rFonts w:eastAsiaTheme="minorHAnsi"/>
        </w:rPr>
      </w:pPr>
    </w:p>
    <w:p w14:paraId="3F70FCA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451A013" w14:textId="77777777" w:rsidTr="000337C7">
        <w:trPr>
          <w:cantSplit/>
        </w:trPr>
        <w:tc>
          <w:tcPr>
            <w:tcW w:w="4422" w:type="dxa"/>
            <w:gridSpan w:val="2"/>
            <w:tcBorders>
              <w:top w:val="single" w:sz="4" w:space="0" w:color="auto"/>
            </w:tcBorders>
          </w:tcPr>
          <w:p w14:paraId="6C989323" w14:textId="77777777" w:rsidR="00C060BE" w:rsidRPr="0077558D" w:rsidRDefault="00C060BE" w:rsidP="000337C7">
            <w:pPr>
              <w:pStyle w:val="FSCtblh3"/>
            </w:pPr>
            <w:r w:rsidRPr="0077558D">
              <w:t>Agvet chemical:  Terbutryn</w:t>
            </w:r>
          </w:p>
        </w:tc>
      </w:tr>
      <w:tr w:rsidR="00C060BE" w:rsidRPr="0077558D" w14:paraId="7951EDC8" w14:textId="77777777" w:rsidTr="000337C7">
        <w:trPr>
          <w:cantSplit/>
        </w:trPr>
        <w:tc>
          <w:tcPr>
            <w:tcW w:w="4422" w:type="dxa"/>
            <w:gridSpan w:val="2"/>
            <w:tcBorders>
              <w:bottom w:val="single" w:sz="4" w:space="0" w:color="auto"/>
            </w:tcBorders>
          </w:tcPr>
          <w:p w14:paraId="3A76C435" w14:textId="77777777" w:rsidR="00C060BE" w:rsidRPr="0077558D" w:rsidRDefault="00C060BE" w:rsidP="000337C7">
            <w:pPr>
              <w:pStyle w:val="FSCtblh4"/>
            </w:pPr>
            <w:r w:rsidRPr="0077558D">
              <w:t>Permitted residue:  Terbutryn</w:t>
            </w:r>
          </w:p>
        </w:tc>
      </w:tr>
      <w:tr w:rsidR="00C060BE" w:rsidRPr="0077558D" w14:paraId="2B00781A" w14:textId="77777777" w:rsidTr="000337C7">
        <w:trPr>
          <w:cantSplit/>
        </w:trPr>
        <w:tc>
          <w:tcPr>
            <w:tcW w:w="3402" w:type="dxa"/>
            <w:tcBorders>
              <w:top w:val="single" w:sz="4" w:space="0" w:color="auto"/>
              <w:bottom w:val="single" w:sz="4" w:space="0" w:color="auto"/>
            </w:tcBorders>
          </w:tcPr>
          <w:p w14:paraId="571C0B44"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9E9020C" w14:textId="77777777" w:rsidR="00C060BE" w:rsidRPr="0077558D" w:rsidRDefault="00C060BE" w:rsidP="000337C7">
            <w:pPr>
              <w:pStyle w:val="FSCtblMRL2"/>
            </w:pPr>
            <w:r w:rsidRPr="0077558D">
              <w:t>*0.1</w:t>
            </w:r>
          </w:p>
        </w:tc>
      </w:tr>
    </w:tbl>
    <w:p w14:paraId="4C0C4CF2" w14:textId="77777777" w:rsidR="00C060BE" w:rsidRDefault="00C060BE" w:rsidP="00C060BE">
      <w:pPr>
        <w:pStyle w:val="FSCtblMRL1"/>
        <w:rPr>
          <w:rFonts w:eastAsiaTheme="minorHAnsi"/>
        </w:rPr>
      </w:pPr>
    </w:p>
    <w:p w14:paraId="0EF0AF0B" w14:textId="77777777" w:rsidR="00C060BE" w:rsidRPr="0077558D"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77558D" w14:paraId="0CA3BC0C" w14:textId="77777777" w:rsidTr="000337C7">
        <w:trPr>
          <w:cantSplit/>
        </w:trPr>
        <w:tc>
          <w:tcPr>
            <w:tcW w:w="4423" w:type="dxa"/>
            <w:gridSpan w:val="2"/>
            <w:tcBorders>
              <w:top w:val="single" w:sz="4" w:space="0" w:color="auto"/>
            </w:tcBorders>
            <w:shd w:val="clear" w:color="auto" w:fill="auto"/>
          </w:tcPr>
          <w:p w14:paraId="4277E547" w14:textId="77777777" w:rsidR="00C060BE" w:rsidRPr="0077558D" w:rsidRDefault="00C060BE" w:rsidP="000337C7">
            <w:pPr>
              <w:pStyle w:val="FSCtblh3"/>
            </w:pPr>
            <w:r w:rsidRPr="0077558D">
              <w:rPr>
                <w:lang w:val="en-US"/>
              </w:rPr>
              <w:t>Agvet chemical:  Tetraniliprole</w:t>
            </w:r>
          </w:p>
        </w:tc>
      </w:tr>
      <w:tr w:rsidR="00C060BE" w:rsidRPr="0077558D" w14:paraId="2A604E80" w14:textId="77777777" w:rsidTr="000337C7">
        <w:trPr>
          <w:cantSplit/>
        </w:trPr>
        <w:tc>
          <w:tcPr>
            <w:tcW w:w="4423" w:type="dxa"/>
            <w:gridSpan w:val="2"/>
            <w:tcBorders>
              <w:bottom w:val="single" w:sz="4" w:space="0" w:color="auto"/>
            </w:tcBorders>
            <w:shd w:val="clear" w:color="auto" w:fill="auto"/>
          </w:tcPr>
          <w:p w14:paraId="0071D761" w14:textId="77777777" w:rsidR="00C060BE" w:rsidRPr="0077558D" w:rsidRDefault="00C060BE" w:rsidP="000337C7">
            <w:pPr>
              <w:pStyle w:val="FSCtblh4"/>
              <w:rPr>
                <w:lang w:val="en-AU"/>
              </w:rPr>
            </w:pPr>
            <w:r w:rsidRPr="0077558D">
              <w:rPr>
                <w:lang w:val="en-US"/>
              </w:rPr>
              <w:t>Permitted residue:  Tetraniliprole</w:t>
            </w:r>
          </w:p>
        </w:tc>
      </w:tr>
      <w:tr w:rsidR="00C060BE" w:rsidRPr="0077558D" w14:paraId="3A799D59" w14:textId="77777777" w:rsidTr="000337C7">
        <w:trPr>
          <w:cantSplit/>
        </w:trPr>
        <w:tc>
          <w:tcPr>
            <w:tcW w:w="3402" w:type="dxa"/>
          </w:tcPr>
          <w:p w14:paraId="4BB0490F" w14:textId="77777777" w:rsidR="00C060BE" w:rsidRPr="0077558D" w:rsidRDefault="00C060BE" w:rsidP="000337C7">
            <w:pPr>
              <w:pStyle w:val="FSCtblMRL1"/>
            </w:pPr>
            <w:r w:rsidRPr="0077558D">
              <w:t>Pome fruits</w:t>
            </w:r>
            <w:r>
              <w:t xml:space="preserve"> (except Persimmon, Japanese)</w:t>
            </w:r>
          </w:p>
        </w:tc>
        <w:tc>
          <w:tcPr>
            <w:tcW w:w="1021" w:type="dxa"/>
          </w:tcPr>
          <w:p w14:paraId="44EFB182" w14:textId="77777777" w:rsidR="00C060BE" w:rsidRPr="0077558D" w:rsidRDefault="00C060BE" w:rsidP="000337C7">
            <w:pPr>
              <w:pStyle w:val="FSCtblMRL2"/>
            </w:pPr>
            <w:r w:rsidRPr="0077558D">
              <w:t>0.5</w:t>
            </w:r>
          </w:p>
        </w:tc>
      </w:tr>
      <w:tr w:rsidR="00C060BE" w:rsidRPr="0077558D" w14:paraId="1165F129" w14:textId="77777777" w:rsidTr="000337C7">
        <w:trPr>
          <w:cantSplit/>
        </w:trPr>
        <w:tc>
          <w:tcPr>
            <w:tcW w:w="3402" w:type="dxa"/>
            <w:tcBorders>
              <w:bottom w:val="single" w:sz="4" w:space="0" w:color="auto"/>
            </w:tcBorders>
          </w:tcPr>
          <w:p w14:paraId="66961FFE" w14:textId="77777777" w:rsidR="00C060BE" w:rsidRPr="0077558D" w:rsidRDefault="00C060BE" w:rsidP="000337C7">
            <w:pPr>
              <w:pStyle w:val="FSCtblMRL1"/>
            </w:pPr>
            <w:r w:rsidRPr="0077558D">
              <w:t>Stone fruits [except cherries</w:t>
            </w:r>
            <w:r>
              <w:t>; jujube, Chinese</w:t>
            </w:r>
            <w:r w:rsidRPr="0077558D">
              <w:t>]</w:t>
            </w:r>
          </w:p>
        </w:tc>
        <w:tc>
          <w:tcPr>
            <w:tcW w:w="1021" w:type="dxa"/>
            <w:tcBorders>
              <w:bottom w:val="single" w:sz="4" w:space="0" w:color="auto"/>
            </w:tcBorders>
          </w:tcPr>
          <w:p w14:paraId="28564A1D" w14:textId="77777777" w:rsidR="00C060BE" w:rsidRPr="0077558D" w:rsidRDefault="00C060BE" w:rsidP="000337C7">
            <w:pPr>
              <w:pStyle w:val="FSCtblMRL2"/>
            </w:pPr>
            <w:r w:rsidRPr="0077558D">
              <w:t>0.7</w:t>
            </w:r>
          </w:p>
        </w:tc>
      </w:tr>
    </w:tbl>
    <w:p w14:paraId="0EE17555" w14:textId="77777777" w:rsidR="00C060BE" w:rsidRDefault="00C060BE" w:rsidP="00C060BE">
      <w:pPr>
        <w:pStyle w:val="FSCtblMRL1"/>
        <w:rPr>
          <w:rFonts w:eastAsiaTheme="minorHAnsi"/>
        </w:rPr>
      </w:pPr>
    </w:p>
    <w:p w14:paraId="7A5F03A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79229CB" w14:textId="77777777" w:rsidTr="000337C7">
        <w:trPr>
          <w:cantSplit/>
        </w:trPr>
        <w:tc>
          <w:tcPr>
            <w:tcW w:w="4422" w:type="dxa"/>
            <w:gridSpan w:val="2"/>
            <w:tcBorders>
              <w:top w:val="single" w:sz="4" w:space="0" w:color="auto"/>
            </w:tcBorders>
          </w:tcPr>
          <w:p w14:paraId="2A1B622D" w14:textId="77777777" w:rsidR="00C060BE" w:rsidRPr="0077558D" w:rsidRDefault="00C060BE" w:rsidP="000337C7">
            <w:pPr>
              <w:pStyle w:val="FSCtblh3"/>
            </w:pPr>
            <w:r w:rsidRPr="0077558D">
              <w:t>Agvet chemical:  Thiabendazole</w:t>
            </w:r>
          </w:p>
        </w:tc>
      </w:tr>
      <w:tr w:rsidR="00C060BE" w:rsidRPr="0077558D" w14:paraId="49AD10F5" w14:textId="77777777" w:rsidTr="000337C7">
        <w:trPr>
          <w:cantSplit/>
        </w:trPr>
        <w:tc>
          <w:tcPr>
            <w:tcW w:w="4422" w:type="dxa"/>
            <w:gridSpan w:val="2"/>
          </w:tcPr>
          <w:p w14:paraId="3D5A3B98" w14:textId="77777777" w:rsidR="00C060BE" w:rsidRPr="0077558D" w:rsidRDefault="00C060BE" w:rsidP="000337C7">
            <w:pPr>
              <w:pStyle w:val="FSCtblh4"/>
            </w:pPr>
            <w:r w:rsidRPr="0077558D">
              <w:t>Permitted residue—commodities of plant origin:  Thiabendazole</w:t>
            </w:r>
          </w:p>
        </w:tc>
      </w:tr>
      <w:tr w:rsidR="00C060BE" w:rsidRPr="0077558D" w14:paraId="650F3256" w14:textId="77777777" w:rsidTr="000337C7">
        <w:trPr>
          <w:cantSplit/>
        </w:trPr>
        <w:tc>
          <w:tcPr>
            <w:tcW w:w="4422" w:type="dxa"/>
            <w:gridSpan w:val="2"/>
            <w:tcBorders>
              <w:bottom w:val="single" w:sz="4" w:space="0" w:color="auto"/>
            </w:tcBorders>
          </w:tcPr>
          <w:p w14:paraId="0F705F93" w14:textId="77777777" w:rsidR="00C060BE" w:rsidRPr="0077558D" w:rsidRDefault="00C060BE" w:rsidP="000337C7">
            <w:pPr>
              <w:pStyle w:val="FSCtblh4"/>
            </w:pPr>
            <w:r w:rsidRPr="0077558D">
              <w:t>Permitted residue—commodities of animal origin:  Sum of thiabendazole and 5-hydroxylthiabendazole, expressed as thiabendazole</w:t>
            </w:r>
          </w:p>
        </w:tc>
      </w:tr>
      <w:tr w:rsidR="00C060BE" w:rsidRPr="0077558D" w14:paraId="485BF9C5" w14:textId="77777777" w:rsidTr="000337C7">
        <w:trPr>
          <w:cantSplit/>
        </w:trPr>
        <w:tc>
          <w:tcPr>
            <w:tcW w:w="3402" w:type="dxa"/>
            <w:tcBorders>
              <w:top w:val="single" w:sz="4" w:space="0" w:color="auto"/>
              <w:bottom w:val="single" w:sz="4" w:space="0" w:color="auto"/>
            </w:tcBorders>
          </w:tcPr>
          <w:p w14:paraId="130B0654"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28FE8C60" w14:textId="77777777" w:rsidR="00C060BE" w:rsidRPr="0077558D" w:rsidRDefault="00C060BE" w:rsidP="000337C7">
            <w:pPr>
              <w:pStyle w:val="FSCtblMRL2"/>
            </w:pPr>
            <w:r w:rsidRPr="0077558D">
              <w:t>10</w:t>
            </w:r>
          </w:p>
        </w:tc>
      </w:tr>
    </w:tbl>
    <w:p w14:paraId="0B89CB91" w14:textId="77777777" w:rsidR="00C060BE" w:rsidRDefault="00C060BE" w:rsidP="00C060BE">
      <w:pPr>
        <w:pStyle w:val="FSCtblMRL1"/>
        <w:rPr>
          <w:rFonts w:eastAsiaTheme="minorHAnsi"/>
        </w:rPr>
      </w:pPr>
    </w:p>
    <w:p w14:paraId="40533AB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A5AA9B5" w14:textId="77777777" w:rsidTr="000337C7">
        <w:trPr>
          <w:cantSplit/>
        </w:trPr>
        <w:tc>
          <w:tcPr>
            <w:tcW w:w="4422" w:type="dxa"/>
            <w:gridSpan w:val="2"/>
            <w:tcBorders>
              <w:top w:val="single" w:sz="4" w:space="0" w:color="auto"/>
            </w:tcBorders>
          </w:tcPr>
          <w:p w14:paraId="54004B6E" w14:textId="77777777" w:rsidR="00C060BE" w:rsidRPr="0077558D" w:rsidRDefault="00C060BE" w:rsidP="000337C7">
            <w:pPr>
              <w:pStyle w:val="FSCtblh3"/>
            </w:pPr>
            <w:r w:rsidRPr="0077558D">
              <w:t>Agvet chemical:  Thiacloprid</w:t>
            </w:r>
          </w:p>
        </w:tc>
      </w:tr>
      <w:tr w:rsidR="00C060BE" w:rsidRPr="0077558D" w14:paraId="2B7F2254" w14:textId="77777777" w:rsidTr="000337C7">
        <w:trPr>
          <w:cantSplit/>
          <w:trHeight w:val="373"/>
        </w:trPr>
        <w:tc>
          <w:tcPr>
            <w:tcW w:w="4422" w:type="dxa"/>
            <w:gridSpan w:val="2"/>
            <w:tcBorders>
              <w:bottom w:val="single" w:sz="4" w:space="0" w:color="auto"/>
            </w:tcBorders>
          </w:tcPr>
          <w:p w14:paraId="732D4A0F" w14:textId="77777777" w:rsidR="00C060BE" w:rsidRPr="0077558D" w:rsidRDefault="00C060BE" w:rsidP="000337C7">
            <w:pPr>
              <w:pStyle w:val="FSCtblh4"/>
            </w:pPr>
            <w:r w:rsidRPr="0077558D">
              <w:t>Permitted residue:  Thiacloprid</w:t>
            </w:r>
          </w:p>
        </w:tc>
      </w:tr>
      <w:tr w:rsidR="00C060BE" w:rsidRPr="0077558D" w14:paraId="30472DB0" w14:textId="77777777" w:rsidTr="000337C7">
        <w:trPr>
          <w:cantSplit/>
        </w:trPr>
        <w:tc>
          <w:tcPr>
            <w:tcW w:w="3402" w:type="dxa"/>
          </w:tcPr>
          <w:p w14:paraId="4754B42D" w14:textId="77777777" w:rsidR="00C060BE" w:rsidRPr="0077558D" w:rsidRDefault="00C060BE" w:rsidP="000337C7">
            <w:pPr>
              <w:pStyle w:val="FSCtblMRL1"/>
              <w:rPr>
                <w:szCs w:val="18"/>
                <w:lang w:eastAsia="zh-CN"/>
              </w:rPr>
            </w:pPr>
            <w:r>
              <w:rPr>
                <w:szCs w:val="18"/>
                <w:lang w:eastAsia="zh-CN"/>
              </w:rPr>
              <w:t>Chives</w:t>
            </w:r>
          </w:p>
        </w:tc>
        <w:tc>
          <w:tcPr>
            <w:tcW w:w="1020" w:type="dxa"/>
            <w:tcBorders>
              <w:top w:val="single" w:sz="4" w:space="0" w:color="auto"/>
            </w:tcBorders>
          </w:tcPr>
          <w:p w14:paraId="1790FD04" w14:textId="77777777" w:rsidR="00C060BE" w:rsidRPr="0077558D" w:rsidRDefault="00C060BE" w:rsidP="000337C7">
            <w:pPr>
              <w:pStyle w:val="FSCtblMRL2"/>
            </w:pPr>
            <w:r>
              <w:t>5</w:t>
            </w:r>
          </w:p>
        </w:tc>
      </w:tr>
      <w:tr w:rsidR="00C060BE" w:rsidRPr="0077558D" w14:paraId="1A12C2F2" w14:textId="77777777" w:rsidTr="000337C7">
        <w:trPr>
          <w:cantSplit/>
        </w:trPr>
        <w:tc>
          <w:tcPr>
            <w:tcW w:w="3402" w:type="dxa"/>
          </w:tcPr>
          <w:p w14:paraId="35B08B5C" w14:textId="77777777" w:rsidR="00C060BE" w:rsidRPr="0077558D" w:rsidRDefault="00C060BE" w:rsidP="000337C7">
            <w:pPr>
              <w:pStyle w:val="FSCtblMRL1"/>
            </w:pPr>
            <w:r w:rsidRPr="0077558D">
              <w:t>Pome fruits</w:t>
            </w:r>
            <w:r>
              <w:t xml:space="preserve"> [except Persimmon, Japanese]</w:t>
            </w:r>
          </w:p>
        </w:tc>
        <w:tc>
          <w:tcPr>
            <w:tcW w:w="1020" w:type="dxa"/>
          </w:tcPr>
          <w:p w14:paraId="50DF1AC4" w14:textId="77777777" w:rsidR="00C060BE" w:rsidRPr="0077558D" w:rsidRDefault="00C060BE" w:rsidP="000337C7">
            <w:pPr>
              <w:pStyle w:val="FSCtblMRL2"/>
            </w:pPr>
            <w:r w:rsidRPr="0077558D">
              <w:t>1</w:t>
            </w:r>
          </w:p>
        </w:tc>
      </w:tr>
      <w:tr w:rsidR="00C060BE" w:rsidRPr="0077558D" w14:paraId="08541B80" w14:textId="77777777" w:rsidTr="000337C7">
        <w:trPr>
          <w:cantSplit/>
        </w:trPr>
        <w:tc>
          <w:tcPr>
            <w:tcW w:w="3402" w:type="dxa"/>
            <w:tcBorders>
              <w:bottom w:val="single" w:sz="4" w:space="0" w:color="auto"/>
            </w:tcBorders>
          </w:tcPr>
          <w:p w14:paraId="5CCD8D69"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4B6EAA2" w14:textId="77777777" w:rsidR="00C060BE" w:rsidRPr="0077558D" w:rsidRDefault="00C060BE" w:rsidP="000337C7">
            <w:pPr>
              <w:pStyle w:val="FSCtblMRL2"/>
            </w:pPr>
            <w:r w:rsidRPr="0077558D">
              <w:t>2</w:t>
            </w:r>
          </w:p>
        </w:tc>
      </w:tr>
    </w:tbl>
    <w:p w14:paraId="1DAFBE64" w14:textId="77777777" w:rsidR="00C060BE" w:rsidRDefault="00C060BE" w:rsidP="00C060BE">
      <w:pPr>
        <w:pStyle w:val="FSCtblMRL1"/>
        <w:rPr>
          <w:rFonts w:eastAsiaTheme="minorHAnsi"/>
        </w:rPr>
      </w:pPr>
    </w:p>
    <w:p w14:paraId="7A27C15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14914C8" w14:textId="77777777" w:rsidTr="000337C7">
        <w:trPr>
          <w:cantSplit/>
        </w:trPr>
        <w:tc>
          <w:tcPr>
            <w:tcW w:w="4422" w:type="dxa"/>
            <w:gridSpan w:val="2"/>
            <w:tcBorders>
              <w:top w:val="single" w:sz="4" w:space="0" w:color="auto"/>
            </w:tcBorders>
          </w:tcPr>
          <w:p w14:paraId="62311D97" w14:textId="77777777" w:rsidR="00C060BE" w:rsidRPr="0077558D" w:rsidRDefault="00C060BE" w:rsidP="000337C7">
            <w:pPr>
              <w:pStyle w:val="FSCtblh3"/>
            </w:pPr>
            <w:r w:rsidRPr="0077558D">
              <w:t>Agvet chemical:  Thiamethoxam</w:t>
            </w:r>
          </w:p>
        </w:tc>
      </w:tr>
      <w:tr w:rsidR="00C060BE" w:rsidRPr="0077558D" w14:paraId="71B2F146" w14:textId="77777777" w:rsidTr="000337C7">
        <w:trPr>
          <w:cantSplit/>
        </w:trPr>
        <w:tc>
          <w:tcPr>
            <w:tcW w:w="4422" w:type="dxa"/>
            <w:gridSpan w:val="2"/>
            <w:tcBorders>
              <w:bottom w:val="single" w:sz="4" w:space="0" w:color="auto"/>
            </w:tcBorders>
          </w:tcPr>
          <w:p w14:paraId="3BAEF7DA" w14:textId="77777777" w:rsidR="00C060BE" w:rsidRPr="0077558D" w:rsidRDefault="00C060BE" w:rsidP="000337C7">
            <w:pPr>
              <w:pStyle w:val="FSCtblh4"/>
            </w:pPr>
            <w:r w:rsidRPr="0077558D">
              <w:rPr>
                <w:i w:val="0"/>
              </w:rPr>
              <w:t>See also</w:t>
            </w:r>
            <w:r w:rsidRPr="0077558D">
              <w:t xml:space="preserve"> Clothianidin</w:t>
            </w:r>
          </w:p>
          <w:p w14:paraId="42672CB4" w14:textId="77777777" w:rsidR="00C060BE" w:rsidRPr="0077558D" w:rsidRDefault="00C060BE" w:rsidP="000337C7"/>
          <w:p w14:paraId="0B2ACC50" w14:textId="77777777" w:rsidR="00C060BE" w:rsidRPr="0077558D" w:rsidRDefault="00C060BE" w:rsidP="000337C7">
            <w:pPr>
              <w:pStyle w:val="FSCtblh4"/>
            </w:pPr>
            <w:r w:rsidRPr="0077558D">
              <w:t>Permitted residue—commodities of plant origin:  Thiamethoxam</w:t>
            </w:r>
          </w:p>
          <w:p w14:paraId="03ECC127" w14:textId="77777777" w:rsidR="00C060BE" w:rsidRPr="0077558D" w:rsidRDefault="00C060BE" w:rsidP="000337C7"/>
          <w:p w14:paraId="2CBAAF77" w14:textId="77777777" w:rsidR="00C060BE" w:rsidRPr="0077558D" w:rsidRDefault="00C060BE" w:rsidP="000337C7">
            <w:pPr>
              <w:pStyle w:val="FSCtblh4"/>
            </w:pPr>
            <w:r w:rsidRPr="0077558D">
              <w:t>Commodities of animal origin: Sum of thiamethoxam and N-(2-chloro-thiazol-5-ylmethyl)-N’-methyl-N’-nitro-guanidine, expressed as Thiamethoxam</w:t>
            </w:r>
          </w:p>
          <w:p w14:paraId="10EA27D9" w14:textId="77777777" w:rsidR="00C060BE" w:rsidRPr="0077558D" w:rsidRDefault="00C060BE" w:rsidP="000337C7"/>
          <w:p w14:paraId="02076B7B" w14:textId="77777777" w:rsidR="00C060BE" w:rsidRPr="0077558D" w:rsidRDefault="00C060BE" w:rsidP="000337C7">
            <w:pPr>
              <w:pStyle w:val="FSCtblh4"/>
            </w:pPr>
            <w:r w:rsidRPr="0077558D">
              <w:t>(Note: the metabolite clothianidin has separate MRLs)</w:t>
            </w:r>
          </w:p>
        </w:tc>
      </w:tr>
      <w:tr w:rsidR="00C060BE" w:rsidRPr="0077558D" w14:paraId="10A236A9" w14:textId="77777777" w:rsidTr="000337C7">
        <w:trPr>
          <w:cantSplit/>
        </w:trPr>
        <w:tc>
          <w:tcPr>
            <w:tcW w:w="3402" w:type="dxa"/>
            <w:tcBorders>
              <w:top w:val="single" w:sz="4" w:space="0" w:color="auto"/>
            </w:tcBorders>
          </w:tcPr>
          <w:p w14:paraId="78DEEEFC"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Borders>
              <w:top w:val="single" w:sz="4" w:space="0" w:color="auto"/>
            </w:tcBorders>
          </w:tcPr>
          <w:p w14:paraId="1B832153" w14:textId="77777777" w:rsidR="00C060BE" w:rsidRPr="0077558D" w:rsidRDefault="00C060BE" w:rsidP="000337C7">
            <w:pPr>
              <w:pStyle w:val="FSCtblMRL2"/>
            </w:pPr>
            <w:r w:rsidRPr="0077558D">
              <w:t>3</w:t>
            </w:r>
          </w:p>
        </w:tc>
      </w:tr>
      <w:tr w:rsidR="00C060BE" w:rsidRPr="0077558D" w14:paraId="0D2CC25D" w14:textId="77777777" w:rsidTr="000337C7">
        <w:trPr>
          <w:cantSplit/>
        </w:trPr>
        <w:tc>
          <w:tcPr>
            <w:tcW w:w="3402" w:type="dxa"/>
          </w:tcPr>
          <w:p w14:paraId="3A17AC24" w14:textId="77777777" w:rsidR="00C060BE" w:rsidRPr="0077558D" w:rsidRDefault="00C060BE" w:rsidP="000337C7">
            <w:pPr>
              <w:pStyle w:val="FSCtblMRL1"/>
            </w:pPr>
            <w:r>
              <w:lastRenderedPageBreak/>
              <w:t>Broccoli, Chinese (Gai lan)</w:t>
            </w:r>
          </w:p>
        </w:tc>
        <w:tc>
          <w:tcPr>
            <w:tcW w:w="1020" w:type="dxa"/>
          </w:tcPr>
          <w:p w14:paraId="3933A424" w14:textId="77777777" w:rsidR="00C060BE" w:rsidRPr="0077558D" w:rsidRDefault="00C060BE" w:rsidP="000337C7">
            <w:pPr>
              <w:pStyle w:val="FSCtblMRL2"/>
            </w:pPr>
            <w:r>
              <w:t>3</w:t>
            </w:r>
          </w:p>
        </w:tc>
      </w:tr>
      <w:tr w:rsidR="00C060BE" w:rsidRPr="0077558D" w14:paraId="1FA4B562" w14:textId="77777777" w:rsidTr="000337C7">
        <w:trPr>
          <w:cantSplit/>
        </w:trPr>
        <w:tc>
          <w:tcPr>
            <w:tcW w:w="3402" w:type="dxa"/>
          </w:tcPr>
          <w:p w14:paraId="09290FA1" w14:textId="77777777" w:rsidR="00C060BE" w:rsidRPr="0077558D" w:rsidRDefault="00C060BE" w:rsidP="000337C7">
            <w:pPr>
              <w:pStyle w:val="FSCtblMRL1"/>
            </w:pPr>
            <w:r w:rsidRPr="0077558D">
              <w:t>Cereal grains [except maize; sorghum</w:t>
            </w:r>
            <w:r>
              <w:t>, grain; sweet corns</w:t>
            </w:r>
            <w:r w:rsidRPr="0077558D">
              <w:t>]</w:t>
            </w:r>
          </w:p>
        </w:tc>
        <w:tc>
          <w:tcPr>
            <w:tcW w:w="1020" w:type="dxa"/>
          </w:tcPr>
          <w:p w14:paraId="07493C8E" w14:textId="77777777" w:rsidR="00C060BE" w:rsidRPr="0077558D" w:rsidRDefault="00C060BE" w:rsidP="000337C7">
            <w:pPr>
              <w:pStyle w:val="FSCtblMRL2"/>
            </w:pPr>
            <w:r w:rsidRPr="0077558D">
              <w:t>*0.01</w:t>
            </w:r>
          </w:p>
        </w:tc>
      </w:tr>
      <w:tr w:rsidR="00C060BE" w:rsidRPr="0077558D" w14:paraId="77BFAF0F" w14:textId="77777777" w:rsidTr="000337C7">
        <w:trPr>
          <w:cantSplit/>
        </w:trPr>
        <w:tc>
          <w:tcPr>
            <w:tcW w:w="3402" w:type="dxa"/>
          </w:tcPr>
          <w:p w14:paraId="0CCF2102" w14:textId="77777777" w:rsidR="00C060BE" w:rsidRPr="0077558D" w:rsidRDefault="00C060BE" w:rsidP="000337C7">
            <w:pPr>
              <w:pStyle w:val="FSCtblMRL1"/>
            </w:pPr>
            <w:r>
              <w:t>Chinese cabbage (Pe-tsai)</w:t>
            </w:r>
          </w:p>
        </w:tc>
        <w:tc>
          <w:tcPr>
            <w:tcW w:w="1020" w:type="dxa"/>
          </w:tcPr>
          <w:p w14:paraId="01320A3E" w14:textId="77777777" w:rsidR="00C060BE" w:rsidRPr="0077558D" w:rsidRDefault="00C060BE" w:rsidP="000337C7">
            <w:pPr>
              <w:pStyle w:val="FSCtblMRL2"/>
            </w:pPr>
            <w:r>
              <w:t>2</w:t>
            </w:r>
          </w:p>
        </w:tc>
      </w:tr>
      <w:tr w:rsidR="00C060BE" w:rsidRPr="0077558D" w14:paraId="5A93E04F" w14:textId="77777777" w:rsidTr="000337C7">
        <w:trPr>
          <w:cantSplit/>
        </w:trPr>
        <w:tc>
          <w:tcPr>
            <w:tcW w:w="3402" w:type="dxa"/>
          </w:tcPr>
          <w:p w14:paraId="0FABB7AF" w14:textId="77777777" w:rsidR="00C060BE" w:rsidRPr="0077558D" w:rsidRDefault="00C060BE" w:rsidP="000337C7">
            <w:pPr>
              <w:pStyle w:val="FSCtblMRL1"/>
            </w:pPr>
            <w:r w:rsidRPr="0077558D">
              <w:t>Citrus fruits</w:t>
            </w:r>
            <w:r>
              <w:t xml:space="preserve"> [except cumquats]</w:t>
            </w:r>
          </w:p>
        </w:tc>
        <w:tc>
          <w:tcPr>
            <w:tcW w:w="1020" w:type="dxa"/>
          </w:tcPr>
          <w:p w14:paraId="49B25C83" w14:textId="77777777" w:rsidR="00C060BE" w:rsidRPr="0077558D" w:rsidRDefault="00C060BE" w:rsidP="000337C7">
            <w:pPr>
              <w:pStyle w:val="FSCtblMRL2"/>
            </w:pPr>
            <w:r w:rsidRPr="0077558D">
              <w:t>1</w:t>
            </w:r>
          </w:p>
        </w:tc>
      </w:tr>
      <w:tr w:rsidR="00C060BE" w:rsidRPr="0077558D" w14:paraId="5636EDA2" w14:textId="77777777" w:rsidTr="000337C7">
        <w:trPr>
          <w:cantSplit/>
        </w:trPr>
        <w:tc>
          <w:tcPr>
            <w:tcW w:w="3402" w:type="dxa"/>
          </w:tcPr>
          <w:p w14:paraId="761124EA" w14:textId="77777777" w:rsidR="00C060BE" w:rsidRPr="0077558D" w:rsidRDefault="00C060BE" w:rsidP="000337C7">
            <w:pPr>
              <w:pStyle w:val="FSCtblMRL1"/>
            </w:pPr>
            <w:r>
              <w:t>Fungi, edible (except mushrooms)</w:t>
            </w:r>
          </w:p>
        </w:tc>
        <w:tc>
          <w:tcPr>
            <w:tcW w:w="1020" w:type="dxa"/>
          </w:tcPr>
          <w:p w14:paraId="0AC22CA2" w14:textId="77777777" w:rsidR="00C060BE" w:rsidRDefault="00C060BE" w:rsidP="000337C7">
            <w:pPr>
              <w:pStyle w:val="FSCtblMRL2"/>
            </w:pPr>
            <w:r>
              <w:t>0.7</w:t>
            </w:r>
          </w:p>
        </w:tc>
      </w:tr>
      <w:tr w:rsidR="00C060BE" w:rsidRPr="0077558D" w14:paraId="6E5953B8" w14:textId="77777777" w:rsidTr="000337C7">
        <w:trPr>
          <w:cantSplit/>
        </w:trPr>
        <w:tc>
          <w:tcPr>
            <w:tcW w:w="3402" w:type="dxa"/>
          </w:tcPr>
          <w:p w14:paraId="14475531" w14:textId="77777777" w:rsidR="00C060BE" w:rsidRPr="0077558D" w:rsidRDefault="00C060BE" w:rsidP="000337C7">
            <w:pPr>
              <w:pStyle w:val="FSCtblMRL1"/>
            </w:pPr>
            <w:r w:rsidRPr="0077558D">
              <w:t>Leafy vegetables</w:t>
            </w:r>
            <w:r>
              <w:t xml:space="preserve"> [except broccoli, Chinese (Gai lan); witloof chicory]</w:t>
            </w:r>
          </w:p>
        </w:tc>
        <w:tc>
          <w:tcPr>
            <w:tcW w:w="1020" w:type="dxa"/>
          </w:tcPr>
          <w:p w14:paraId="0F9BFD83" w14:textId="77777777" w:rsidR="00C060BE" w:rsidRPr="0077558D" w:rsidRDefault="00C060BE" w:rsidP="000337C7">
            <w:pPr>
              <w:pStyle w:val="FSCtblMRL2"/>
            </w:pPr>
            <w:r w:rsidRPr="0077558D">
              <w:t>2</w:t>
            </w:r>
          </w:p>
        </w:tc>
      </w:tr>
      <w:tr w:rsidR="00C060BE" w:rsidRPr="0077558D" w14:paraId="6395247A" w14:textId="77777777" w:rsidTr="000337C7">
        <w:trPr>
          <w:cantSplit/>
        </w:trPr>
        <w:tc>
          <w:tcPr>
            <w:tcW w:w="3402" w:type="dxa"/>
          </w:tcPr>
          <w:p w14:paraId="73ED9E78" w14:textId="77777777" w:rsidR="00C060BE" w:rsidRPr="0077558D" w:rsidRDefault="00C060BE" w:rsidP="000337C7">
            <w:pPr>
              <w:pStyle w:val="FSCtblMRL1"/>
            </w:pPr>
            <w:r>
              <w:t>Mushrooms</w:t>
            </w:r>
          </w:p>
        </w:tc>
        <w:tc>
          <w:tcPr>
            <w:tcW w:w="1020" w:type="dxa"/>
          </w:tcPr>
          <w:p w14:paraId="7DE55FB2" w14:textId="77777777" w:rsidR="00C060BE" w:rsidRPr="0077558D" w:rsidRDefault="00C060BE" w:rsidP="000337C7">
            <w:pPr>
              <w:pStyle w:val="FSCtblMRL2"/>
            </w:pPr>
            <w:r>
              <w:t>0.7</w:t>
            </w:r>
          </w:p>
        </w:tc>
      </w:tr>
      <w:tr w:rsidR="00C060BE" w:rsidRPr="0077558D" w14:paraId="2A6D6628" w14:textId="77777777" w:rsidTr="000337C7">
        <w:trPr>
          <w:cantSplit/>
        </w:trPr>
        <w:tc>
          <w:tcPr>
            <w:tcW w:w="3402" w:type="dxa"/>
          </w:tcPr>
          <w:p w14:paraId="6BA53D0D" w14:textId="77777777" w:rsidR="00C060BE" w:rsidRPr="0077558D" w:rsidRDefault="00C060BE" w:rsidP="000337C7">
            <w:pPr>
              <w:pStyle w:val="FSCtblMRL1"/>
            </w:pPr>
            <w:r>
              <w:rPr>
                <w:lang w:val="en-AU"/>
              </w:rPr>
              <w:t>Peppers, chili, dried</w:t>
            </w:r>
          </w:p>
        </w:tc>
        <w:tc>
          <w:tcPr>
            <w:tcW w:w="1020" w:type="dxa"/>
          </w:tcPr>
          <w:p w14:paraId="3D2408AB" w14:textId="77777777" w:rsidR="00C060BE" w:rsidRPr="0077558D" w:rsidRDefault="00C060BE" w:rsidP="000337C7">
            <w:pPr>
              <w:pStyle w:val="FSCtblMRL2"/>
            </w:pPr>
            <w:r>
              <w:rPr>
                <w:lang w:val="en-AU"/>
              </w:rPr>
              <w:t>7</w:t>
            </w:r>
          </w:p>
        </w:tc>
      </w:tr>
      <w:tr w:rsidR="00C060BE" w:rsidRPr="0077558D" w14:paraId="1D4BE0C3" w14:textId="77777777" w:rsidTr="000337C7">
        <w:trPr>
          <w:cantSplit/>
        </w:trPr>
        <w:tc>
          <w:tcPr>
            <w:tcW w:w="3402" w:type="dxa"/>
          </w:tcPr>
          <w:p w14:paraId="41F4E4CC" w14:textId="77777777" w:rsidR="00C060BE" w:rsidRPr="0077558D" w:rsidRDefault="00C060BE" w:rsidP="000337C7">
            <w:pPr>
              <w:pStyle w:val="FSCtblMRL1"/>
            </w:pPr>
            <w:r w:rsidRPr="0077558D">
              <w:t>Sorghum</w:t>
            </w:r>
            <w:r>
              <w:t>, grain</w:t>
            </w:r>
          </w:p>
        </w:tc>
        <w:tc>
          <w:tcPr>
            <w:tcW w:w="1020" w:type="dxa"/>
          </w:tcPr>
          <w:p w14:paraId="6AFA3EE6" w14:textId="77777777" w:rsidR="00C060BE" w:rsidRPr="0077558D" w:rsidRDefault="00C060BE" w:rsidP="000337C7">
            <w:pPr>
              <w:pStyle w:val="FSCtblMRL2"/>
            </w:pPr>
            <w:r w:rsidRPr="0077558D">
              <w:t>*0.02</w:t>
            </w:r>
          </w:p>
        </w:tc>
      </w:tr>
      <w:tr w:rsidR="00C060BE" w:rsidRPr="0077558D" w14:paraId="097181ED" w14:textId="77777777" w:rsidTr="000337C7">
        <w:trPr>
          <w:cantSplit/>
        </w:trPr>
        <w:tc>
          <w:tcPr>
            <w:tcW w:w="3402" w:type="dxa"/>
            <w:tcBorders>
              <w:bottom w:val="single" w:sz="4" w:space="0" w:color="auto"/>
            </w:tcBorders>
          </w:tcPr>
          <w:p w14:paraId="02FA5F34" w14:textId="77777777" w:rsidR="00C060BE" w:rsidRPr="0077558D" w:rsidRDefault="00C060BE" w:rsidP="000337C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A22F082" w14:textId="77777777" w:rsidR="00C060BE" w:rsidRPr="0077558D" w:rsidRDefault="00C060BE" w:rsidP="000337C7">
            <w:pPr>
              <w:pStyle w:val="FSCtblMRL2"/>
            </w:pPr>
            <w:r w:rsidRPr="0077558D">
              <w:t>0.5</w:t>
            </w:r>
          </w:p>
        </w:tc>
      </w:tr>
    </w:tbl>
    <w:p w14:paraId="62920B48" w14:textId="77777777" w:rsidR="00C060BE" w:rsidRDefault="00C060BE" w:rsidP="00C060BE">
      <w:pPr>
        <w:pStyle w:val="FSCtblMRL1"/>
        <w:rPr>
          <w:rFonts w:eastAsiaTheme="minorHAnsi"/>
        </w:rPr>
      </w:pPr>
    </w:p>
    <w:p w14:paraId="17C7AD1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34CA155" w14:textId="77777777" w:rsidTr="000337C7">
        <w:trPr>
          <w:cantSplit/>
        </w:trPr>
        <w:tc>
          <w:tcPr>
            <w:tcW w:w="4422" w:type="dxa"/>
            <w:gridSpan w:val="2"/>
            <w:tcBorders>
              <w:top w:val="single" w:sz="4" w:space="0" w:color="auto"/>
            </w:tcBorders>
          </w:tcPr>
          <w:p w14:paraId="6248F0D9" w14:textId="77777777" w:rsidR="00C060BE" w:rsidRPr="0077558D" w:rsidRDefault="00C060BE" w:rsidP="000337C7">
            <w:pPr>
              <w:pStyle w:val="FSCtblh3"/>
            </w:pPr>
            <w:r w:rsidRPr="0077558D">
              <w:t>Agvet chemical:  Thifensulfuron-methyl</w:t>
            </w:r>
          </w:p>
        </w:tc>
      </w:tr>
      <w:tr w:rsidR="00C060BE" w:rsidRPr="0077558D" w14:paraId="23168CB3" w14:textId="77777777" w:rsidTr="000337C7">
        <w:trPr>
          <w:cantSplit/>
        </w:trPr>
        <w:tc>
          <w:tcPr>
            <w:tcW w:w="4422" w:type="dxa"/>
            <w:gridSpan w:val="2"/>
            <w:tcBorders>
              <w:bottom w:val="single" w:sz="4" w:space="0" w:color="auto"/>
            </w:tcBorders>
          </w:tcPr>
          <w:p w14:paraId="4DD5EDF4" w14:textId="77777777" w:rsidR="00C060BE" w:rsidRPr="0077558D" w:rsidRDefault="00C060BE" w:rsidP="000337C7">
            <w:pPr>
              <w:pStyle w:val="FSCtblh4"/>
              <w:rPr>
                <w:i w:val="0"/>
              </w:rPr>
            </w:pPr>
            <w:r w:rsidRPr="0077558D">
              <w:t>Permitted residue:  Thifensulfuron-methyl</w:t>
            </w:r>
          </w:p>
        </w:tc>
      </w:tr>
      <w:tr w:rsidR="00C060BE" w:rsidRPr="0077558D" w14:paraId="54616DF1" w14:textId="77777777" w:rsidTr="000337C7">
        <w:trPr>
          <w:cantSplit/>
        </w:trPr>
        <w:tc>
          <w:tcPr>
            <w:tcW w:w="3402" w:type="dxa"/>
            <w:tcBorders>
              <w:top w:val="single" w:sz="4" w:space="0" w:color="auto"/>
              <w:bottom w:val="single" w:sz="4" w:space="0" w:color="auto"/>
            </w:tcBorders>
          </w:tcPr>
          <w:p w14:paraId="33206773" w14:textId="77777777" w:rsidR="00C060BE" w:rsidRPr="0077558D" w:rsidRDefault="00C060BE" w:rsidP="000337C7">
            <w:pPr>
              <w:pStyle w:val="FSCtblMRL1"/>
            </w:pPr>
            <w:r w:rsidRPr="0077558D">
              <w:t>Cereal grains [except maize; rice</w:t>
            </w:r>
            <w:r>
              <w:t>; sweet corns</w:t>
            </w:r>
            <w:r w:rsidRPr="0077558D">
              <w:t>]</w:t>
            </w:r>
          </w:p>
        </w:tc>
        <w:tc>
          <w:tcPr>
            <w:tcW w:w="1020" w:type="dxa"/>
            <w:tcBorders>
              <w:top w:val="single" w:sz="4" w:space="0" w:color="auto"/>
              <w:bottom w:val="single" w:sz="4" w:space="0" w:color="auto"/>
            </w:tcBorders>
          </w:tcPr>
          <w:p w14:paraId="7D2D77FF" w14:textId="77777777" w:rsidR="00C060BE" w:rsidRPr="0077558D" w:rsidRDefault="00C060BE" w:rsidP="000337C7">
            <w:pPr>
              <w:pStyle w:val="FSCtblMRL2"/>
            </w:pPr>
            <w:r w:rsidRPr="0077558D">
              <w:t>*0.02</w:t>
            </w:r>
          </w:p>
        </w:tc>
      </w:tr>
    </w:tbl>
    <w:p w14:paraId="38C39D94" w14:textId="77777777" w:rsidR="00C060BE" w:rsidRDefault="00C060BE" w:rsidP="00C060BE">
      <w:pPr>
        <w:pStyle w:val="FSCtblMRL1"/>
        <w:rPr>
          <w:rFonts w:eastAsiaTheme="minorHAnsi"/>
        </w:rPr>
      </w:pPr>
    </w:p>
    <w:p w14:paraId="4381073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1B0513E" w14:textId="77777777" w:rsidTr="000337C7">
        <w:trPr>
          <w:cantSplit/>
        </w:trPr>
        <w:tc>
          <w:tcPr>
            <w:tcW w:w="4422" w:type="dxa"/>
            <w:gridSpan w:val="2"/>
            <w:tcBorders>
              <w:top w:val="single" w:sz="4" w:space="0" w:color="auto"/>
            </w:tcBorders>
          </w:tcPr>
          <w:p w14:paraId="47FF8C25" w14:textId="77777777" w:rsidR="00C060BE" w:rsidRPr="0077558D" w:rsidRDefault="00C060BE" w:rsidP="000337C7">
            <w:pPr>
              <w:pStyle w:val="FSCtblh3"/>
            </w:pPr>
            <w:r w:rsidRPr="0077558D">
              <w:t>Agvet chemical:  Thiodicarb</w:t>
            </w:r>
          </w:p>
        </w:tc>
      </w:tr>
      <w:tr w:rsidR="00C060BE" w:rsidRPr="0077558D" w14:paraId="56B8111E" w14:textId="77777777" w:rsidTr="000337C7">
        <w:trPr>
          <w:cantSplit/>
        </w:trPr>
        <w:tc>
          <w:tcPr>
            <w:tcW w:w="4422" w:type="dxa"/>
            <w:gridSpan w:val="2"/>
            <w:tcBorders>
              <w:bottom w:val="single" w:sz="4" w:space="0" w:color="auto"/>
            </w:tcBorders>
          </w:tcPr>
          <w:p w14:paraId="54297D48" w14:textId="77777777" w:rsidR="00C060BE" w:rsidRPr="0077558D" w:rsidRDefault="00C060BE" w:rsidP="000337C7">
            <w:pPr>
              <w:pStyle w:val="FSCtblh4"/>
            </w:pPr>
            <w:r w:rsidRPr="0077558D">
              <w:t>Permitted residue:  Sum of thiodicarb and methomyl, expressed as thiodicarb</w:t>
            </w:r>
          </w:p>
        </w:tc>
      </w:tr>
      <w:tr w:rsidR="00C060BE" w:rsidRPr="0077558D" w14:paraId="317EEFBC" w14:textId="77777777" w:rsidTr="000337C7">
        <w:trPr>
          <w:cantSplit/>
        </w:trPr>
        <w:tc>
          <w:tcPr>
            <w:tcW w:w="3402" w:type="dxa"/>
          </w:tcPr>
          <w:p w14:paraId="6E757D31"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2C50C414" w14:textId="77777777" w:rsidR="00C060BE" w:rsidRPr="0077558D" w:rsidRDefault="00C060BE" w:rsidP="000337C7">
            <w:pPr>
              <w:pStyle w:val="FSCtblMRL2"/>
            </w:pPr>
            <w:r w:rsidRPr="0077558D">
              <w:t>2</w:t>
            </w:r>
          </w:p>
        </w:tc>
      </w:tr>
      <w:tr w:rsidR="00C060BE" w:rsidRPr="0077558D" w14:paraId="144BC5B9" w14:textId="77777777" w:rsidTr="000337C7">
        <w:trPr>
          <w:cantSplit/>
        </w:trPr>
        <w:tc>
          <w:tcPr>
            <w:tcW w:w="3402" w:type="dxa"/>
          </w:tcPr>
          <w:p w14:paraId="6DBFC92C" w14:textId="77777777" w:rsidR="00C060BE" w:rsidRPr="0077558D" w:rsidRDefault="00C060BE" w:rsidP="000337C7">
            <w:pPr>
              <w:pStyle w:val="FSCtblMRL1"/>
            </w:pPr>
            <w:r>
              <w:t>Broccoli, Chinese (Gai lan)</w:t>
            </w:r>
          </w:p>
        </w:tc>
        <w:tc>
          <w:tcPr>
            <w:tcW w:w="1020" w:type="dxa"/>
          </w:tcPr>
          <w:p w14:paraId="7195A0EE" w14:textId="77777777" w:rsidR="00C060BE" w:rsidRPr="0077558D" w:rsidRDefault="00C060BE" w:rsidP="000337C7">
            <w:pPr>
              <w:pStyle w:val="FSCtblMRL2"/>
            </w:pPr>
            <w:r>
              <w:t>2</w:t>
            </w:r>
          </w:p>
        </w:tc>
      </w:tr>
      <w:tr w:rsidR="00C060BE" w:rsidRPr="0077558D" w14:paraId="08B4BD6F" w14:textId="77777777" w:rsidTr="000337C7">
        <w:trPr>
          <w:cantSplit/>
        </w:trPr>
        <w:tc>
          <w:tcPr>
            <w:tcW w:w="3402" w:type="dxa"/>
            <w:tcBorders>
              <w:bottom w:val="single" w:sz="4" w:space="0" w:color="auto"/>
            </w:tcBorders>
          </w:tcPr>
          <w:p w14:paraId="39ECF60A" w14:textId="77777777" w:rsidR="00C060BE" w:rsidRPr="0077558D" w:rsidRDefault="00C060BE" w:rsidP="000337C7">
            <w:pPr>
              <w:pStyle w:val="FSCtblMRL1"/>
            </w:pPr>
            <w:r w:rsidRPr="0077558D">
              <w:t>Pulses</w:t>
            </w:r>
            <w:r>
              <w:t xml:space="preserve"> [except vetch]</w:t>
            </w:r>
          </w:p>
        </w:tc>
        <w:tc>
          <w:tcPr>
            <w:tcW w:w="1020" w:type="dxa"/>
            <w:tcBorders>
              <w:bottom w:val="single" w:sz="4" w:space="0" w:color="auto"/>
            </w:tcBorders>
          </w:tcPr>
          <w:p w14:paraId="52A7C170" w14:textId="77777777" w:rsidR="00C060BE" w:rsidRPr="0077558D" w:rsidRDefault="00C060BE" w:rsidP="000337C7">
            <w:pPr>
              <w:pStyle w:val="FSCtblMRL2"/>
            </w:pPr>
            <w:r w:rsidRPr="0077558D">
              <w:t>*0.1</w:t>
            </w:r>
          </w:p>
        </w:tc>
      </w:tr>
    </w:tbl>
    <w:p w14:paraId="18D3F357" w14:textId="77777777" w:rsidR="00C060BE" w:rsidRDefault="00C060BE" w:rsidP="00C060BE">
      <w:pPr>
        <w:pStyle w:val="FSCtblMRL1"/>
        <w:rPr>
          <w:rFonts w:eastAsiaTheme="minorHAnsi"/>
        </w:rPr>
      </w:pPr>
    </w:p>
    <w:p w14:paraId="162B03EF" w14:textId="77777777" w:rsidR="00C060BE" w:rsidRDefault="00C060BE" w:rsidP="00C060BE">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C060BE" w:rsidRPr="00337353" w14:paraId="17BC6E95" w14:textId="77777777" w:rsidTr="000337C7">
        <w:trPr>
          <w:cantSplit/>
        </w:trPr>
        <w:tc>
          <w:tcPr>
            <w:tcW w:w="4423" w:type="dxa"/>
            <w:gridSpan w:val="2"/>
            <w:tcBorders>
              <w:top w:val="single" w:sz="4" w:space="0" w:color="auto"/>
            </w:tcBorders>
            <w:shd w:val="clear" w:color="auto" w:fill="auto"/>
          </w:tcPr>
          <w:p w14:paraId="0B42AB90" w14:textId="77777777" w:rsidR="00C060BE" w:rsidRPr="00337353" w:rsidRDefault="00C060BE" w:rsidP="000337C7">
            <w:pPr>
              <w:keepNext/>
              <w:keepLines/>
              <w:spacing w:before="60" w:after="60"/>
              <w:rPr>
                <w:rFonts w:cs="Arial"/>
                <w:b/>
                <w:i/>
                <w:sz w:val="18"/>
                <w:szCs w:val="18"/>
              </w:rPr>
            </w:pPr>
            <w:r w:rsidRPr="00337353">
              <w:rPr>
                <w:rFonts w:cs="Arial"/>
                <w:b/>
                <w:i/>
                <w:sz w:val="18"/>
                <w:szCs w:val="18"/>
              </w:rPr>
              <w:t>Agvet chemical:  Tiafenacil</w:t>
            </w:r>
          </w:p>
        </w:tc>
      </w:tr>
      <w:tr w:rsidR="00C060BE" w:rsidRPr="00337353" w14:paraId="04A7A2A3" w14:textId="77777777" w:rsidTr="000337C7">
        <w:trPr>
          <w:cantSplit/>
        </w:trPr>
        <w:tc>
          <w:tcPr>
            <w:tcW w:w="4423" w:type="dxa"/>
            <w:gridSpan w:val="2"/>
            <w:tcBorders>
              <w:bottom w:val="single" w:sz="4" w:space="0" w:color="auto"/>
            </w:tcBorders>
            <w:shd w:val="clear" w:color="auto" w:fill="auto"/>
          </w:tcPr>
          <w:p w14:paraId="32EB179B" w14:textId="77777777" w:rsidR="00C060BE" w:rsidRPr="00337353" w:rsidRDefault="00C060BE" w:rsidP="000337C7">
            <w:pPr>
              <w:keepNext/>
              <w:keepLines/>
              <w:spacing w:before="60" w:after="60"/>
              <w:rPr>
                <w:rFonts w:cs="Arial"/>
                <w:i/>
                <w:sz w:val="18"/>
                <w:szCs w:val="18"/>
              </w:rPr>
            </w:pPr>
            <w:r w:rsidRPr="00337353">
              <w:rPr>
                <w:rFonts w:cs="Arial"/>
                <w:i/>
                <w:sz w:val="18"/>
                <w:szCs w:val="18"/>
              </w:rPr>
              <w:t>Permitted residue—commodities of plant origin:  Tiafenacil</w:t>
            </w:r>
          </w:p>
          <w:p w14:paraId="7FF5681A" w14:textId="77777777" w:rsidR="00C060BE" w:rsidRPr="00337353" w:rsidRDefault="00C060BE" w:rsidP="000337C7">
            <w:pPr>
              <w:keepNext/>
              <w:keepLines/>
              <w:spacing w:before="60" w:after="60"/>
              <w:rPr>
                <w:rFonts w:cs="Arial"/>
                <w:i/>
                <w:sz w:val="18"/>
                <w:szCs w:val="18"/>
              </w:rPr>
            </w:pPr>
            <w:r w:rsidRPr="00337353">
              <w:rPr>
                <w:rFonts w:cs="Arial"/>
                <w:i/>
                <w:sz w:val="18"/>
                <w:szCs w:val="18"/>
              </w:rPr>
              <w:t>Permitted residue—Sum of tiafenacil and 3-(2-(2-chloro-4-fluoro-5-(3-methyl-2,6-dioxo-4-(trifluoromethyl)-2,3-dihydropyrimidin-1(6H)-yl) phenylthio)propanamido)propanoic acid (M-01), expressed as tiafenacil</w:t>
            </w:r>
          </w:p>
        </w:tc>
      </w:tr>
      <w:tr w:rsidR="00C060BE" w:rsidRPr="00337353" w14:paraId="701D4208" w14:textId="77777777" w:rsidTr="000337C7">
        <w:trPr>
          <w:cantSplit/>
        </w:trPr>
        <w:tc>
          <w:tcPr>
            <w:tcW w:w="3402" w:type="dxa"/>
            <w:tcBorders>
              <w:top w:val="nil"/>
              <w:left w:val="nil"/>
              <w:right w:val="nil"/>
            </w:tcBorders>
          </w:tcPr>
          <w:p w14:paraId="2E16FDFD" w14:textId="77777777" w:rsidR="00C060BE" w:rsidRPr="00337353" w:rsidRDefault="00C060BE" w:rsidP="000337C7">
            <w:pPr>
              <w:keepLines/>
              <w:spacing w:before="20" w:after="20"/>
              <w:rPr>
                <w:rFonts w:cs="Arial"/>
                <w:sz w:val="18"/>
                <w:szCs w:val="18"/>
              </w:rPr>
            </w:pPr>
            <w:r w:rsidRPr="00337353">
              <w:rPr>
                <w:rFonts w:cs="Arial"/>
                <w:sz w:val="18"/>
                <w:szCs w:val="18"/>
              </w:rPr>
              <w:t>Cereal grains</w:t>
            </w:r>
            <w:r>
              <w:rPr>
                <w:rFonts w:cs="Arial"/>
                <w:sz w:val="18"/>
                <w:szCs w:val="18"/>
              </w:rPr>
              <w:t xml:space="preserve"> </w:t>
            </w:r>
            <w:r>
              <w:t>(except sweet corns)</w:t>
            </w:r>
          </w:p>
        </w:tc>
        <w:tc>
          <w:tcPr>
            <w:tcW w:w="1021" w:type="dxa"/>
            <w:tcBorders>
              <w:top w:val="nil"/>
              <w:left w:val="nil"/>
              <w:right w:val="nil"/>
            </w:tcBorders>
          </w:tcPr>
          <w:p w14:paraId="431AA448" w14:textId="77777777" w:rsidR="00C060BE" w:rsidRPr="00337353" w:rsidRDefault="00C060BE" w:rsidP="000337C7">
            <w:pPr>
              <w:keepLines/>
              <w:spacing w:before="20" w:after="20"/>
              <w:jc w:val="right"/>
              <w:rPr>
                <w:rFonts w:eastAsiaTheme="minorHAnsi" w:cs="Arial"/>
                <w:sz w:val="18"/>
                <w:szCs w:val="18"/>
              </w:rPr>
            </w:pPr>
            <w:r w:rsidRPr="00337353">
              <w:rPr>
                <w:rFonts w:eastAsiaTheme="minorHAnsi" w:cs="Arial"/>
                <w:sz w:val="18"/>
                <w:szCs w:val="18"/>
              </w:rPr>
              <w:t>*0.01</w:t>
            </w:r>
          </w:p>
        </w:tc>
      </w:tr>
      <w:tr w:rsidR="00C060BE" w:rsidRPr="00337353" w14:paraId="2F9D86C1" w14:textId="77777777" w:rsidTr="000337C7">
        <w:trPr>
          <w:cantSplit/>
        </w:trPr>
        <w:tc>
          <w:tcPr>
            <w:tcW w:w="3402" w:type="dxa"/>
            <w:tcBorders>
              <w:top w:val="nil"/>
              <w:left w:val="nil"/>
              <w:bottom w:val="single" w:sz="4" w:space="0" w:color="auto"/>
              <w:right w:val="nil"/>
            </w:tcBorders>
          </w:tcPr>
          <w:p w14:paraId="2D7B31FB" w14:textId="77777777" w:rsidR="00C060BE" w:rsidRPr="00337353" w:rsidRDefault="00C060BE" w:rsidP="000337C7">
            <w:pPr>
              <w:keepLines/>
              <w:spacing w:before="20" w:after="20"/>
              <w:rPr>
                <w:rFonts w:cs="Arial"/>
                <w:sz w:val="18"/>
                <w:szCs w:val="18"/>
              </w:rPr>
            </w:pPr>
            <w:r w:rsidRPr="00337353">
              <w:rPr>
                <w:rFonts w:cs="Arial"/>
                <w:sz w:val="18"/>
                <w:szCs w:val="18"/>
              </w:rPr>
              <w:t>Pulses</w:t>
            </w:r>
            <w:r>
              <w:rPr>
                <w:rFonts w:cs="Arial"/>
                <w:sz w:val="18"/>
                <w:szCs w:val="18"/>
              </w:rPr>
              <w:t xml:space="preserve"> </w:t>
            </w:r>
            <w:r>
              <w:t>[except vetch]</w:t>
            </w:r>
          </w:p>
        </w:tc>
        <w:tc>
          <w:tcPr>
            <w:tcW w:w="1021" w:type="dxa"/>
            <w:tcBorders>
              <w:top w:val="nil"/>
              <w:left w:val="nil"/>
              <w:bottom w:val="single" w:sz="4" w:space="0" w:color="auto"/>
              <w:right w:val="nil"/>
            </w:tcBorders>
          </w:tcPr>
          <w:p w14:paraId="6A39346F" w14:textId="77777777" w:rsidR="00C060BE" w:rsidRPr="00337353" w:rsidRDefault="00C060BE" w:rsidP="000337C7">
            <w:pPr>
              <w:keepLines/>
              <w:spacing w:before="20" w:after="20"/>
              <w:jc w:val="right"/>
              <w:rPr>
                <w:rFonts w:eastAsiaTheme="minorHAnsi" w:cs="Arial"/>
                <w:sz w:val="18"/>
                <w:szCs w:val="18"/>
              </w:rPr>
            </w:pPr>
            <w:r w:rsidRPr="00337353">
              <w:rPr>
                <w:rFonts w:eastAsiaTheme="minorHAnsi" w:cs="Arial"/>
                <w:sz w:val="18"/>
                <w:szCs w:val="18"/>
              </w:rPr>
              <w:t>*0.01</w:t>
            </w:r>
          </w:p>
        </w:tc>
      </w:tr>
    </w:tbl>
    <w:p w14:paraId="49475A54" w14:textId="77777777" w:rsidR="00C060BE" w:rsidRDefault="00C060BE" w:rsidP="00C060BE">
      <w:pPr>
        <w:pStyle w:val="FSCtblMRL1"/>
        <w:rPr>
          <w:rFonts w:eastAsiaTheme="minorHAnsi"/>
        </w:rPr>
      </w:pPr>
    </w:p>
    <w:p w14:paraId="5161158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151FA05" w14:textId="77777777" w:rsidTr="000337C7">
        <w:trPr>
          <w:cantSplit/>
        </w:trPr>
        <w:tc>
          <w:tcPr>
            <w:tcW w:w="4422" w:type="dxa"/>
            <w:gridSpan w:val="2"/>
            <w:tcBorders>
              <w:top w:val="single" w:sz="4" w:space="0" w:color="auto"/>
            </w:tcBorders>
          </w:tcPr>
          <w:p w14:paraId="148444D9" w14:textId="77777777" w:rsidR="00C060BE" w:rsidRPr="0077558D" w:rsidRDefault="00C060BE" w:rsidP="000337C7">
            <w:pPr>
              <w:pStyle w:val="FSCtblh3"/>
            </w:pPr>
            <w:r w:rsidRPr="0077558D">
              <w:t>Agvet chemical:  Tralkoxydim</w:t>
            </w:r>
          </w:p>
        </w:tc>
      </w:tr>
      <w:tr w:rsidR="00C060BE" w:rsidRPr="0077558D" w14:paraId="38E41BE5" w14:textId="77777777" w:rsidTr="000337C7">
        <w:trPr>
          <w:cantSplit/>
        </w:trPr>
        <w:tc>
          <w:tcPr>
            <w:tcW w:w="4422" w:type="dxa"/>
            <w:gridSpan w:val="2"/>
            <w:tcBorders>
              <w:bottom w:val="single" w:sz="4" w:space="0" w:color="auto"/>
            </w:tcBorders>
          </w:tcPr>
          <w:p w14:paraId="30F16CB5" w14:textId="77777777" w:rsidR="00C060BE" w:rsidRPr="0077558D" w:rsidRDefault="00C060BE" w:rsidP="000337C7">
            <w:pPr>
              <w:pStyle w:val="FSCtblh4"/>
            </w:pPr>
            <w:r w:rsidRPr="0077558D">
              <w:t>Permitted residue:  Tralkoxydim</w:t>
            </w:r>
          </w:p>
        </w:tc>
      </w:tr>
      <w:tr w:rsidR="00C060BE" w:rsidRPr="0077558D" w14:paraId="1D899206" w14:textId="77777777" w:rsidTr="000337C7">
        <w:trPr>
          <w:cantSplit/>
        </w:trPr>
        <w:tc>
          <w:tcPr>
            <w:tcW w:w="3402" w:type="dxa"/>
            <w:tcBorders>
              <w:top w:val="single" w:sz="4" w:space="0" w:color="auto"/>
              <w:bottom w:val="single" w:sz="4" w:space="0" w:color="auto"/>
            </w:tcBorders>
          </w:tcPr>
          <w:p w14:paraId="220EE640"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30A3F8B9" w14:textId="77777777" w:rsidR="00C060BE" w:rsidRPr="0077558D" w:rsidRDefault="00C060BE" w:rsidP="000337C7">
            <w:pPr>
              <w:pStyle w:val="FSCtblMRL2"/>
            </w:pPr>
            <w:r w:rsidRPr="0077558D">
              <w:t>*0.02</w:t>
            </w:r>
          </w:p>
        </w:tc>
      </w:tr>
    </w:tbl>
    <w:p w14:paraId="41B3A83A" w14:textId="77777777" w:rsidR="00C060BE" w:rsidRPr="0077558D" w:rsidRDefault="00C060BE" w:rsidP="00C060BE">
      <w:pPr>
        <w:pStyle w:val="FSCtblMRL1"/>
        <w:rPr>
          <w:rFonts w:eastAsiaTheme="minorHAnsi"/>
        </w:rPr>
      </w:pPr>
    </w:p>
    <w:p w14:paraId="24498DD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331CA41" w14:textId="77777777" w:rsidTr="000337C7">
        <w:trPr>
          <w:cantSplit/>
        </w:trPr>
        <w:tc>
          <w:tcPr>
            <w:tcW w:w="4422" w:type="dxa"/>
            <w:gridSpan w:val="2"/>
            <w:tcBorders>
              <w:top w:val="single" w:sz="4" w:space="0" w:color="auto"/>
            </w:tcBorders>
          </w:tcPr>
          <w:p w14:paraId="34D24F1D" w14:textId="77777777" w:rsidR="00C060BE" w:rsidRPr="0077558D" w:rsidRDefault="00C060BE" w:rsidP="000337C7">
            <w:pPr>
              <w:pStyle w:val="FSCtblh3"/>
            </w:pPr>
            <w:r w:rsidRPr="0077558D">
              <w:t>Agvet chemical:  Triadimefon</w:t>
            </w:r>
          </w:p>
        </w:tc>
      </w:tr>
      <w:tr w:rsidR="00C060BE" w:rsidRPr="0077558D" w14:paraId="4167C8D5" w14:textId="77777777" w:rsidTr="000337C7">
        <w:trPr>
          <w:cantSplit/>
        </w:trPr>
        <w:tc>
          <w:tcPr>
            <w:tcW w:w="4422" w:type="dxa"/>
            <w:gridSpan w:val="2"/>
          </w:tcPr>
          <w:p w14:paraId="2828D45D" w14:textId="77777777" w:rsidR="00C060BE" w:rsidRPr="0077558D" w:rsidRDefault="00C060BE" w:rsidP="000337C7">
            <w:pPr>
              <w:pStyle w:val="FSCtblh4"/>
            </w:pPr>
            <w:r w:rsidRPr="0077558D">
              <w:t xml:space="preserve">Permitted residue:  Sum of triadimefon and triadimenol, expressed as triadimefon </w:t>
            </w:r>
          </w:p>
        </w:tc>
      </w:tr>
      <w:tr w:rsidR="00C060BE" w:rsidRPr="0077558D" w14:paraId="4F5C1ECB" w14:textId="77777777" w:rsidTr="000337C7">
        <w:trPr>
          <w:cantSplit/>
        </w:trPr>
        <w:tc>
          <w:tcPr>
            <w:tcW w:w="4422" w:type="dxa"/>
            <w:gridSpan w:val="2"/>
            <w:tcBorders>
              <w:bottom w:val="single" w:sz="4" w:space="0" w:color="auto"/>
            </w:tcBorders>
          </w:tcPr>
          <w:p w14:paraId="45906414" w14:textId="77777777" w:rsidR="00C060BE" w:rsidRPr="0077558D" w:rsidRDefault="00C060BE" w:rsidP="000337C7">
            <w:pPr>
              <w:pStyle w:val="FSCtblh4"/>
            </w:pPr>
            <w:r w:rsidRPr="0077558D">
              <w:rPr>
                <w:i w:val="0"/>
              </w:rPr>
              <w:t xml:space="preserve">see also </w:t>
            </w:r>
            <w:r w:rsidRPr="0077558D">
              <w:t xml:space="preserve">Triadimenol </w:t>
            </w:r>
          </w:p>
        </w:tc>
      </w:tr>
      <w:tr w:rsidR="00C060BE" w:rsidRPr="0077558D" w14:paraId="61885E66" w14:textId="77777777" w:rsidTr="000337C7">
        <w:trPr>
          <w:cantSplit/>
        </w:trPr>
        <w:tc>
          <w:tcPr>
            <w:tcW w:w="3402" w:type="dxa"/>
          </w:tcPr>
          <w:p w14:paraId="1C162F2F" w14:textId="77777777" w:rsidR="00C060BE" w:rsidRPr="0077558D" w:rsidRDefault="00C060BE" w:rsidP="000337C7">
            <w:pPr>
              <w:pStyle w:val="FSCtblMRL1"/>
            </w:pPr>
            <w:r w:rsidRPr="0077558D">
              <w:t>Cereal grains</w:t>
            </w:r>
            <w:r>
              <w:t xml:space="preserve"> [except sweet corns]</w:t>
            </w:r>
          </w:p>
        </w:tc>
        <w:tc>
          <w:tcPr>
            <w:tcW w:w="1020" w:type="dxa"/>
          </w:tcPr>
          <w:p w14:paraId="1A1CE4F6" w14:textId="77777777" w:rsidR="00C060BE" w:rsidRPr="0077558D" w:rsidRDefault="00C060BE" w:rsidP="000337C7">
            <w:pPr>
              <w:pStyle w:val="FSCtblMRL2"/>
            </w:pPr>
            <w:r w:rsidRPr="0077558D">
              <w:t>0.5</w:t>
            </w:r>
          </w:p>
        </w:tc>
      </w:tr>
      <w:tr w:rsidR="00C060BE" w:rsidRPr="0077558D" w14:paraId="6F050261" w14:textId="77777777" w:rsidTr="000337C7">
        <w:trPr>
          <w:cantSplit/>
        </w:trPr>
        <w:tc>
          <w:tcPr>
            <w:tcW w:w="3402" w:type="dxa"/>
          </w:tcPr>
          <w:p w14:paraId="479A4F43" w14:textId="77777777" w:rsidR="00C060BE" w:rsidRPr="0077558D" w:rsidRDefault="00C060BE" w:rsidP="000337C7">
            <w:pPr>
              <w:pStyle w:val="FSCtblMRL1"/>
            </w:pPr>
            <w:r>
              <w:t>Fungi, edible (except mushrooms)</w:t>
            </w:r>
          </w:p>
        </w:tc>
        <w:tc>
          <w:tcPr>
            <w:tcW w:w="1020" w:type="dxa"/>
          </w:tcPr>
          <w:p w14:paraId="05DF9FE0" w14:textId="77777777" w:rsidR="00C060BE" w:rsidRPr="0077558D" w:rsidRDefault="00C060BE" w:rsidP="000337C7">
            <w:pPr>
              <w:pStyle w:val="FSCtblMRL2"/>
            </w:pPr>
            <w:r>
              <w:t>0.2</w:t>
            </w:r>
          </w:p>
        </w:tc>
      </w:tr>
      <w:tr w:rsidR="00C060BE" w:rsidRPr="0077558D" w14:paraId="2F56B3EE" w14:textId="77777777" w:rsidTr="000337C7">
        <w:trPr>
          <w:cantSplit/>
        </w:trPr>
        <w:tc>
          <w:tcPr>
            <w:tcW w:w="3402" w:type="dxa"/>
          </w:tcPr>
          <w:p w14:paraId="2E39314F" w14:textId="77777777" w:rsidR="00C060BE" w:rsidRPr="0077558D" w:rsidRDefault="00C060BE" w:rsidP="000337C7">
            <w:pPr>
              <w:pStyle w:val="FSCtblMRL1"/>
            </w:pPr>
            <w:r>
              <w:t>Mushrooms</w:t>
            </w:r>
          </w:p>
        </w:tc>
        <w:tc>
          <w:tcPr>
            <w:tcW w:w="1020" w:type="dxa"/>
          </w:tcPr>
          <w:p w14:paraId="63257718" w14:textId="77777777" w:rsidR="00C060BE" w:rsidRPr="0077558D" w:rsidRDefault="00C060BE" w:rsidP="000337C7">
            <w:pPr>
              <w:pStyle w:val="FSCtblMRL2"/>
            </w:pPr>
            <w:r>
              <w:t>0.2</w:t>
            </w:r>
          </w:p>
        </w:tc>
      </w:tr>
      <w:tr w:rsidR="00C060BE" w:rsidRPr="0077558D" w14:paraId="53A9F8A1" w14:textId="77777777" w:rsidTr="000337C7">
        <w:trPr>
          <w:cantSplit/>
        </w:trPr>
        <w:tc>
          <w:tcPr>
            <w:tcW w:w="3402" w:type="dxa"/>
            <w:tcBorders>
              <w:bottom w:val="single" w:sz="4" w:space="0" w:color="auto"/>
            </w:tcBorders>
          </w:tcPr>
          <w:p w14:paraId="2C416DA1" w14:textId="77777777" w:rsidR="00C060BE" w:rsidRPr="0077558D" w:rsidRDefault="00C060BE" w:rsidP="000337C7">
            <w:pPr>
              <w:pStyle w:val="FSCtblMRL1"/>
            </w:pPr>
            <w:r>
              <w:lastRenderedPageBreak/>
              <w:t>Sweet corns</w:t>
            </w:r>
          </w:p>
        </w:tc>
        <w:tc>
          <w:tcPr>
            <w:tcW w:w="1020" w:type="dxa"/>
            <w:tcBorders>
              <w:bottom w:val="single" w:sz="4" w:space="0" w:color="auto"/>
            </w:tcBorders>
          </w:tcPr>
          <w:p w14:paraId="65178DDB" w14:textId="77777777" w:rsidR="00C060BE" w:rsidRPr="0077558D" w:rsidRDefault="00C060BE" w:rsidP="000337C7">
            <w:pPr>
              <w:pStyle w:val="FSCtblMRL2"/>
            </w:pPr>
            <w:r>
              <w:t>0.2</w:t>
            </w:r>
          </w:p>
        </w:tc>
      </w:tr>
    </w:tbl>
    <w:p w14:paraId="3AB40BCF" w14:textId="77777777" w:rsidR="00C060BE" w:rsidRDefault="00C060BE" w:rsidP="00C060BE">
      <w:pPr>
        <w:pStyle w:val="FSCtblMRL1"/>
        <w:rPr>
          <w:rFonts w:eastAsiaTheme="minorHAnsi"/>
        </w:rPr>
      </w:pPr>
    </w:p>
    <w:p w14:paraId="2835DD7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64FF59A" w14:textId="77777777" w:rsidTr="000337C7">
        <w:trPr>
          <w:cantSplit/>
        </w:trPr>
        <w:tc>
          <w:tcPr>
            <w:tcW w:w="4422" w:type="dxa"/>
            <w:gridSpan w:val="2"/>
            <w:tcBorders>
              <w:top w:val="single" w:sz="4" w:space="0" w:color="auto"/>
            </w:tcBorders>
          </w:tcPr>
          <w:p w14:paraId="357CF857" w14:textId="77777777" w:rsidR="00C060BE" w:rsidRPr="0077558D" w:rsidRDefault="00C060BE" w:rsidP="000337C7">
            <w:pPr>
              <w:pStyle w:val="FSCtblh3"/>
            </w:pPr>
            <w:r w:rsidRPr="0077558D">
              <w:t>Agvet chemical:  Triadimenol</w:t>
            </w:r>
          </w:p>
        </w:tc>
      </w:tr>
      <w:tr w:rsidR="00C060BE" w:rsidRPr="0077558D" w14:paraId="21DDDFE9" w14:textId="77777777" w:rsidTr="000337C7">
        <w:trPr>
          <w:cantSplit/>
        </w:trPr>
        <w:tc>
          <w:tcPr>
            <w:tcW w:w="4422" w:type="dxa"/>
            <w:gridSpan w:val="2"/>
          </w:tcPr>
          <w:p w14:paraId="148DE02D" w14:textId="77777777" w:rsidR="00C060BE" w:rsidRPr="0077558D" w:rsidRDefault="00C060BE" w:rsidP="000337C7">
            <w:pPr>
              <w:pStyle w:val="FSCtblh4"/>
            </w:pPr>
            <w:r w:rsidRPr="0077558D">
              <w:t xml:space="preserve">Permitted residue:  Triadimenol </w:t>
            </w:r>
          </w:p>
        </w:tc>
      </w:tr>
      <w:tr w:rsidR="00C060BE" w:rsidRPr="0077558D" w14:paraId="5809D5FC" w14:textId="77777777" w:rsidTr="000337C7">
        <w:trPr>
          <w:cantSplit/>
        </w:trPr>
        <w:tc>
          <w:tcPr>
            <w:tcW w:w="4422" w:type="dxa"/>
            <w:gridSpan w:val="2"/>
            <w:tcBorders>
              <w:bottom w:val="single" w:sz="4" w:space="0" w:color="auto"/>
            </w:tcBorders>
          </w:tcPr>
          <w:p w14:paraId="57E3C503" w14:textId="77777777" w:rsidR="00C060BE" w:rsidRPr="0077558D" w:rsidRDefault="00C060BE" w:rsidP="000337C7">
            <w:pPr>
              <w:pStyle w:val="FSCtblh4"/>
            </w:pPr>
            <w:r w:rsidRPr="0077558D">
              <w:rPr>
                <w:i w:val="0"/>
              </w:rPr>
              <w:t xml:space="preserve">see also </w:t>
            </w:r>
            <w:r w:rsidRPr="0077558D">
              <w:t>Triadimefon</w:t>
            </w:r>
          </w:p>
        </w:tc>
      </w:tr>
      <w:tr w:rsidR="00C060BE" w:rsidRPr="0077558D" w14:paraId="79514BC1" w14:textId="77777777" w:rsidTr="000337C7">
        <w:trPr>
          <w:cantSplit/>
        </w:trPr>
        <w:tc>
          <w:tcPr>
            <w:tcW w:w="3402" w:type="dxa"/>
          </w:tcPr>
          <w:p w14:paraId="0C6312D8" w14:textId="77777777" w:rsidR="00C060BE" w:rsidRPr="0077558D" w:rsidRDefault="00C060BE" w:rsidP="000337C7">
            <w:pPr>
              <w:pStyle w:val="FSCtblMRL1"/>
            </w:pPr>
            <w:r w:rsidRPr="0077558D">
              <w:t xml:space="preserve">Brassica </w:t>
            </w:r>
            <w:r>
              <w:t>vegetables (except Brassica leafy vegetables) [except Chinese cabbage (Pe-tsai)]</w:t>
            </w:r>
          </w:p>
        </w:tc>
        <w:tc>
          <w:tcPr>
            <w:tcW w:w="1020" w:type="dxa"/>
          </w:tcPr>
          <w:p w14:paraId="4FD6AA55" w14:textId="77777777" w:rsidR="00C060BE" w:rsidRPr="0077558D" w:rsidRDefault="00C060BE" w:rsidP="000337C7">
            <w:pPr>
              <w:pStyle w:val="FSCtblMRL2"/>
            </w:pPr>
            <w:r w:rsidRPr="0077558D">
              <w:t>1</w:t>
            </w:r>
          </w:p>
        </w:tc>
      </w:tr>
      <w:tr w:rsidR="00C060BE" w:rsidRPr="0077558D" w14:paraId="472C63FC" w14:textId="77777777" w:rsidTr="000337C7">
        <w:trPr>
          <w:cantSplit/>
        </w:trPr>
        <w:tc>
          <w:tcPr>
            <w:tcW w:w="3402" w:type="dxa"/>
          </w:tcPr>
          <w:p w14:paraId="3ED412E4" w14:textId="77777777" w:rsidR="00C060BE" w:rsidRPr="0077558D" w:rsidRDefault="00C060BE" w:rsidP="000337C7">
            <w:pPr>
              <w:pStyle w:val="FSCtblMRL1"/>
            </w:pPr>
            <w:r>
              <w:t>Broccoli, Chinese (Gai lan)</w:t>
            </w:r>
          </w:p>
        </w:tc>
        <w:tc>
          <w:tcPr>
            <w:tcW w:w="1020" w:type="dxa"/>
          </w:tcPr>
          <w:p w14:paraId="68E57E55" w14:textId="77777777" w:rsidR="00C060BE" w:rsidRPr="0077558D" w:rsidRDefault="00C060BE" w:rsidP="000337C7">
            <w:pPr>
              <w:pStyle w:val="FSCtblMRL2"/>
            </w:pPr>
            <w:r>
              <w:t>1</w:t>
            </w:r>
          </w:p>
        </w:tc>
      </w:tr>
      <w:tr w:rsidR="00C060BE" w:rsidRPr="0077558D" w14:paraId="2E0D2EDD" w14:textId="77777777" w:rsidTr="000337C7">
        <w:trPr>
          <w:cantSplit/>
        </w:trPr>
        <w:tc>
          <w:tcPr>
            <w:tcW w:w="3402" w:type="dxa"/>
          </w:tcPr>
          <w:p w14:paraId="0D04A3F9" w14:textId="77777777" w:rsidR="00C060BE" w:rsidRPr="0077558D" w:rsidRDefault="00C060BE" w:rsidP="000337C7">
            <w:pPr>
              <w:pStyle w:val="FSCtblMRL1"/>
            </w:pPr>
            <w:r w:rsidRPr="0077558D">
              <w:t>Cereal grains [except sorghum</w:t>
            </w:r>
            <w:r>
              <w:t>, grain; sweet corns</w:t>
            </w:r>
            <w:r w:rsidRPr="0077558D">
              <w:t>]</w:t>
            </w:r>
          </w:p>
        </w:tc>
        <w:tc>
          <w:tcPr>
            <w:tcW w:w="1020" w:type="dxa"/>
          </w:tcPr>
          <w:p w14:paraId="061350BE" w14:textId="77777777" w:rsidR="00C060BE" w:rsidRPr="0077558D" w:rsidRDefault="00C060BE" w:rsidP="000337C7">
            <w:pPr>
              <w:pStyle w:val="FSCtblMRL2"/>
            </w:pPr>
            <w:r w:rsidRPr="0077558D">
              <w:t>*0.01</w:t>
            </w:r>
          </w:p>
        </w:tc>
      </w:tr>
      <w:tr w:rsidR="00C060BE" w:rsidRPr="0077558D" w14:paraId="18F26533" w14:textId="77777777" w:rsidTr="000337C7">
        <w:trPr>
          <w:cantSplit/>
        </w:trPr>
        <w:tc>
          <w:tcPr>
            <w:tcW w:w="3402" w:type="dxa"/>
          </w:tcPr>
          <w:p w14:paraId="4ACBA3B5" w14:textId="77777777" w:rsidR="00C060BE" w:rsidRPr="0077558D" w:rsidRDefault="00C060BE" w:rsidP="000337C7">
            <w:pPr>
              <w:pStyle w:val="FSCtblMRL1"/>
            </w:pPr>
            <w:r>
              <w:t>Fungi, edible (except mushrooms)</w:t>
            </w:r>
          </w:p>
        </w:tc>
        <w:tc>
          <w:tcPr>
            <w:tcW w:w="1020" w:type="dxa"/>
          </w:tcPr>
          <w:p w14:paraId="01544547" w14:textId="77777777" w:rsidR="00C060BE" w:rsidRPr="0077558D" w:rsidRDefault="00C060BE" w:rsidP="000337C7">
            <w:pPr>
              <w:pStyle w:val="FSCtblMRL2"/>
            </w:pPr>
            <w:r>
              <w:t>1</w:t>
            </w:r>
          </w:p>
        </w:tc>
      </w:tr>
      <w:tr w:rsidR="00C060BE" w:rsidRPr="0077558D" w14:paraId="5BBE90C8" w14:textId="77777777" w:rsidTr="000337C7">
        <w:trPr>
          <w:cantSplit/>
        </w:trPr>
        <w:tc>
          <w:tcPr>
            <w:tcW w:w="3402" w:type="dxa"/>
          </w:tcPr>
          <w:p w14:paraId="2621160B" w14:textId="77777777" w:rsidR="00C060BE" w:rsidRPr="0077558D" w:rsidRDefault="00C060BE" w:rsidP="000337C7">
            <w:pPr>
              <w:pStyle w:val="FSCtblMRL1"/>
            </w:pPr>
            <w:r>
              <w:t>Mushrooms</w:t>
            </w:r>
          </w:p>
        </w:tc>
        <w:tc>
          <w:tcPr>
            <w:tcW w:w="1020" w:type="dxa"/>
          </w:tcPr>
          <w:p w14:paraId="5E577208" w14:textId="77777777" w:rsidR="00C060BE" w:rsidRPr="0077558D" w:rsidRDefault="00C060BE" w:rsidP="000337C7">
            <w:pPr>
              <w:pStyle w:val="FSCtblMRL2"/>
            </w:pPr>
            <w:r>
              <w:t>1</w:t>
            </w:r>
          </w:p>
        </w:tc>
      </w:tr>
      <w:tr w:rsidR="00C060BE" w:rsidRPr="0077558D" w14:paraId="3251D8BD" w14:textId="77777777" w:rsidTr="000337C7">
        <w:trPr>
          <w:cantSplit/>
        </w:trPr>
        <w:tc>
          <w:tcPr>
            <w:tcW w:w="3402" w:type="dxa"/>
          </w:tcPr>
          <w:p w14:paraId="38C53228" w14:textId="77777777" w:rsidR="00C060BE" w:rsidRPr="0077558D" w:rsidRDefault="00C060BE" w:rsidP="000337C7">
            <w:pPr>
              <w:pStyle w:val="FSCtblMRL1"/>
            </w:pPr>
            <w:r w:rsidRPr="0077558D">
              <w:t>Sorghum</w:t>
            </w:r>
            <w:r>
              <w:t>, grain</w:t>
            </w:r>
          </w:p>
        </w:tc>
        <w:tc>
          <w:tcPr>
            <w:tcW w:w="1020" w:type="dxa"/>
          </w:tcPr>
          <w:p w14:paraId="0021F8C9" w14:textId="77777777" w:rsidR="00C060BE" w:rsidRPr="0077558D" w:rsidRDefault="00C060BE" w:rsidP="000337C7">
            <w:pPr>
              <w:pStyle w:val="FSCtblMRL2"/>
            </w:pPr>
            <w:r w:rsidRPr="0077558D">
              <w:t>0.5</w:t>
            </w:r>
          </w:p>
        </w:tc>
      </w:tr>
      <w:tr w:rsidR="00C060BE" w:rsidRPr="0077558D" w14:paraId="0028AF33" w14:textId="77777777" w:rsidTr="000337C7">
        <w:trPr>
          <w:cantSplit/>
        </w:trPr>
        <w:tc>
          <w:tcPr>
            <w:tcW w:w="3402" w:type="dxa"/>
            <w:tcBorders>
              <w:bottom w:val="single" w:sz="4" w:space="0" w:color="auto"/>
            </w:tcBorders>
          </w:tcPr>
          <w:p w14:paraId="08F49A77" w14:textId="77777777" w:rsidR="00C060BE" w:rsidRPr="0077558D" w:rsidRDefault="00C060BE" w:rsidP="000337C7">
            <w:pPr>
              <w:pStyle w:val="FSCtblMRL1"/>
            </w:pPr>
            <w:r>
              <w:t>Sweet corns</w:t>
            </w:r>
          </w:p>
        </w:tc>
        <w:tc>
          <w:tcPr>
            <w:tcW w:w="1020" w:type="dxa"/>
            <w:tcBorders>
              <w:bottom w:val="single" w:sz="4" w:space="0" w:color="auto"/>
            </w:tcBorders>
          </w:tcPr>
          <w:p w14:paraId="2AD673E4" w14:textId="77777777" w:rsidR="00C060BE" w:rsidRPr="0077558D" w:rsidRDefault="00C060BE" w:rsidP="000337C7">
            <w:pPr>
              <w:pStyle w:val="FSCtblMRL2"/>
            </w:pPr>
            <w:r>
              <w:t>1</w:t>
            </w:r>
          </w:p>
        </w:tc>
      </w:tr>
    </w:tbl>
    <w:p w14:paraId="33D5E1F0" w14:textId="77777777" w:rsidR="00C060BE" w:rsidRDefault="00C060BE" w:rsidP="00C060BE">
      <w:pPr>
        <w:pStyle w:val="FSCtblMRL1"/>
        <w:rPr>
          <w:rFonts w:eastAsiaTheme="minorHAnsi"/>
        </w:rPr>
      </w:pPr>
    </w:p>
    <w:p w14:paraId="2F4986B0"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9DC9942" w14:textId="77777777" w:rsidTr="000337C7">
        <w:trPr>
          <w:cantSplit/>
        </w:trPr>
        <w:tc>
          <w:tcPr>
            <w:tcW w:w="4422" w:type="dxa"/>
            <w:gridSpan w:val="2"/>
            <w:tcBorders>
              <w:top w:val="single" w:sz="4" w:space="0" w:color="auto"/>
            </w:tcBorders>
          </w:tcPr>
          <w:p w14:paraId="32C0CF47" w14:textId="77777777" w:rsidR="00C060BE" w:rsidRPr="0077558D" w:rsidRDefault="00C060BE" w:rsidP="000337C7">
            <w:pPr>
              <w:pStyle w:val="FSCtblh3"/>
            </w:pPr>
            <w:r w:rsidRPr="0077558D">
              <w:t>Agvet chemical:  Triallate</w:t>
            </w:r>
          </w:p>
        </w:tc>
      </w:tr>
      <w:tr w:rsidR="00C060BE" w:rsidRPr="0077558D" w14:paraId="2F8FC82F" w14:textId="77777777" w:rsidTr="000337C7">
        <w:trPr>
          <w:cantSplit/>
        </w:trPr>
        <w:tc>
          <w:tcPr>
            <w:tcW w:w="4422" w:type="dxa"/>
            <w:gridSpan w:val="2"/>
            <w:tcBorders>
              <w:bottom w:val="single" w:sz="4" w:space="0" w:color="auto"/>
            </w:tcBorders>
          </w:tcPr>
          <w:p w14:paraId="0EF030E0" w14:textId="77777777" w:rsidR="00C060BE" w:rsidRPr="0077558D" w:rsidRDefault="00C060BE" w:rsidP="000337C7">
            <w:pPr>
              <w:pStyle w:val="FSCtblh4"/>
            </w:pPr>
            <w:r w:rsidRPr="0077558D">
              <w:t>Permitted residue:  Sum of triallate and 2,3,3-trichloroprop-2-ene sulfonic acid (TCPSA), expressed as triallate</w:t>
            </w:r>
          </w:p>
        </w:tc>
      </w:tr>
      <w:tr w:rsidR="00C060BE" w:rsidRPr="0077558D" w14:paraId="23DCE82C" w14:textId="77777777" w:rsidTr="000337C7">
        <w:trPr>
          <w:cantSplit/>
        </w:trPr>
        <w:tc>
          <w:tcPr>
            <w:tcW w:w="3402" w:type="dxa"/>
            <w:tcBorders>
              <w:top w:val="single" w:sz="4" w:space="0" w:color="auto"/>
            </w:tcBorders>
          </w:tcPr>
          <w:p w14:paraId="39FF7F80"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tcBorders>
          </w:tcPr>
          <w:p w14:paraId="19CB35D5" w14:textId="77777777" w:rsidR="00C060BE" w:rsidRPr="0077558D" w:rsidRDefault="00C060BE" w:rsidP="000337C7">
            <w:pPr>
              <w:pStyle w:val="FSCtblMRL2"/>
            </w:pPr>
            <w:r w:rsidRPr="0077558D">
              <w:t>*0.05</w:t>
            </w:r>
          </w:p>
        </w:tc>
      </w:tr>
      <w:tr w:rsidR="00C060BE" w:rsidRPr="0077558D" w14:paraId="4BF87962" w14:textId="77777777" w:rsidTr="000337C7">
        <w:trPr>
          <w:cantSplit/>
        </w:trPr>
        <w:tc>
          <w:tcPr>
            <w:tcW w:w="3402" w:type="dxa"/>
          </w:tcPr>
          <w:p w14:paraId="6CC3B7DF" w14:textId="77777777" w:rsidR="00C060BE" w:rsidRPr="0077558D" w:rsidRDefault="00C060BE" w:rsidP="000337C7">
            <w:pPr>
              <w:pStyle w:val="FSCtblMRL1"/>
            </w:pPr>
            <w:r w:rsidRPr="0077558D">
              <w:t>Pulses</w:t>
            </w:r>
            <w:r>
              <w:t xml:space="preserve"> [except vetch]</w:t>
            </w:r>
          </w:p>
        </w:tc>
        <w:tc>
          <w:tcPr>
            <w:tcW w:w="1020" w:type="dxa"/>
          </w:tcPr>
          <w:p w14:paraId="2B71E8B0" w14:textId="77777777" w:rsidR="00C060BE" w:rsidRPr="0077558D" w:rsidRDefault="00C060BE" w:rsidP="000337C7">
            <w:pPr>
              <w:pStyle w:val="FSCtblMRL2"/>
            </w:pPr>
            <w:r w:rsidRPr="0077558D">
              <w:t>0.1</w:t>
            </w:r>
          </w:p>
        </w:tc>
      </w:tr>
      <w:tr w:rsidR="00C060BE" w:rsidRPr="0077558D" w14:paraId="510D25C7" w14:textId="77777777" w:rsidTr="000337C7">
        <w:trPr>
          <w:cantSplit/>
        </w:trPr>
        <w:tc>
          <w:tcPr>
            <w:tcW w:w="3402" w:type="dxa"/>
            <w:tcBorders>
              <w:bottom w:val="single" w:sz="4" w:space="0" w:color="auto"/>
            </w:tcBorders>
          </w:tcPr>
          <w:p w14:paraId="16558F74" w14:textId="77777777" w:rsidR="00C060BE" w:rsidRPr="0077558D" w:rsidRDefault="00C060BE" w:rsidP="000337C7">
            <w:pPr>
              <w:pStyle w:val="FSCtblMRL1"/>
            </w:pPr>
            <w:r>
              <w:t>Vetch</w:t>
            </w:r>
          </w:p>
        </w:tc>
        <w:tc>
          <w:tcPr>
            <w:tcW w:w="1020" w:type="dxa"/>
            <w:tcBorders>
              <w:bottom w:val="single" w:sz="4" w:space="0" w:color="auto"/>
            </w:tcBorders>
          </w:tcPr>
          <w:p w14:paraId="6B6D095D" w14:textId="77777777" w:rsidR="00C060BE" w:rsidRPr="0077558D" w:rsidRDefault="00C060BE" w:rsidP="000337C7">
            <w:pPr>
              <w:pStyle w:val="FSCtblMRL2"/>
            </w:pPr>
            <w:r>
              <w:t>*0.05</w:t>
            </w:r>
          </w:p>
        </w:tc>
      </w:tr>
    </w:tbl>
    <w:p w14:paraId="006F19D7"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27D85362" w14:textId="77777777" w:rsidTr="000337C7">
        <w:trPr>
          <w:cantSplit/>
        </w:trPr>
        <w:tc>
          <w:tcPr>
            <w:tcW w:w="4422" w:type="dxa"/>
            <w:gridSpan w:val="2"/>
            <w:tcBorders>
              <w:top w:val="single" w:sz="4" w:space="0" w:color="auto"/>
            </w:tcBorders>
          </w:tcPr>
          <w:p w14:paraId="413EF8B7" w14:textId="77777777" w:rsidR="00C060BE" w:rsidRPr="0077558D" w:rsidRDefault="00C060BE" w:rsidP="000337C7">
            <w:pPr>
              <w:pStyle w:val="FSCtblh3"/>
            </w:pPr>
            <w:r w:rsidRPr="0077558D">
              <w:t>Agvet chemical:  Triasulfuron</w:t>
            </w:r>
          </w:p>
        </w:tc>
      </w:tr>
      <w:tr w:rsidR="00C060BE" w:rsidRPr="0077558D" w14:paraId="73168D6E" w14:textId="77777777" w:rsidTr="000337C7">
        <w:trPr>
          <w:cantSplit/>
        </w:trPr>
        <w:tc>
          <w:tcPr>
            <w:tcW w:w="4422" w:type="dxa"/>
            <w:gridSpan w:val="2"/>
            <w:tcBorders>
              <w:bottom w:val="single" w:sz="4" w:space="0" w:color="auto"/>
            </w:tcBorders>
          </w:tcPr>
          <w:p w14:paraId="31039FCF" w14:textId="77777777" w:rsidR="00C060BE" w:rsidRPr="0077558D" w:rsidRDefault="00C060BE" w:rsidP="000337C7">
            <w:pPr>
              <w:pStyle w:val="FSCtblh4"/>
            </w:pPr>
            <w:r w:rsidRPr="0077558D">
              <w:t>Permitted residue:  Triasulfuron</w:t>
            </w:r>
          </w:p>
        </w:tc>
      </w:tr>
      <w:tr w:rsidR="00C060BE" w:rsidRPr="0077558D" w14:paraId="3F7CEDE8" w14:textId="77777777" w:rsidTr="000337C7">
        <w:trPr>
          <w:cantSplit/>
        </w:trPr>
        <w:tc>
          <w:tcPr>
            <w:tcW w:w="3402" w:type="dxa"/>
            <w:tcBorders>
              <w:top w:val="single" w:sz="4" w:space="0" w:color="auto"/>
              <w:bottom w:val="single" w:sz="4" w:space="0" w:color="auto"/>
            </w:tcBorders>
          </w:tcPr>
          <w:p w14:paraId="433CAEDF"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A0D68DF" w14:textId="77777777" w:rsidR="00C060BE" w:rsidRPr="0077558D" w:rsidRDefault="00C060BE" w:rsidP="000337C7">
            <w:pPr>
              <w:pStyle w:val="FSCtblMRL2"/>
            </w:pPr>
            <w:r w:rsidRPr="0077558D">
              <w:t>*0.02</w:t>
            </w:r>
          </w:p>
        </w:tc>
      </w:tr>
    </w:tbl>
    <w:p w14:paraId="36BFAE48" w14:textId="77777777" w:rsidR="00C060BE" w:rsidRDefault="00C060BE" w:rsidP="00C060BE">
      <w:pPr>
        <w:pStyle w:val="FSCtblMRL1"/>
        <w:rPr>
          <w:rFonts w:eastAsiaTheme="minorHAnsi"/>
        </w:rPr>
      </w:pPr>
    </w:p>
    <w:p w14:paraId="728DC131"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C5C0F5C" w14:textId="77777777" w:rsidTr="000337C7">
        <w:trPr>
          <w:cantSplit/>
        </w:trPr>
        <w:tc>
          <w:tcPr>
            <w:tcW w:w="4422" w:type="dxa"/>
            <w:gridSpan w:val="2"/>
            <w:tcBorders>
              <w:top w:val="single" w:sz="4" w:space="0" w:color="auto"/>
            </w:tcBorders>
          </w:tcPr>
          <w:p w14:paraId="4339681E" w14:textId="77777777" w:rsidR="00C060BE" w:rsidRPr="0077558D" w:rsidRDefault="00C060BE" w:rsidP="000337C7">
            <w:pPr>
              <w:pStyle w:val="FSCtblh3"/>
            </w:pPr>
            <w:r w:rsidRPr="0077558D">
              <w:t>Agvet chemical:  Tribenuron-methyl</w:t>
            </w:r>
          </w:p>
        </w:tc>
      </w:tr>
      <w:tr w:rsidR="00C060BE" w:rsidRPr="0077558D" w14:paraId="3C88D3A3" w14:textId="77777777" w:rsidTr="000337C7">
        <w:trPr>
          <w:cantSplit/>
        </w:trPr>
        <w:tc>
          <w:tcPr>
            <w:tcW w:w="4422" w:type="dxa"/>
            <w:gridSpan w:val="2"/>
            <w:tcBorders>
              <w:bottom w:val="single" w:sz="4" w:space="0" w:color="auto"/>
            </w:tcBorders>
          </w:tcPr>
          <w:p w14:paraId="42C5E256" w14:textId="77777777" w:rsidR="00C060BE" w:rsidRPr="0077558D" w:rsidRDefault="00C060BE" w:rsidP="000337C7">
            <w:pPr>
              <w:pStyle w:val="FSCtblh4"/>
            </w:pPr>
            <w:r w:rsidRPr="0077558D">
              <w:t>Permitted residue:  Tribenuron-methyl</w:t>
            </w:r>
          </w:p>
        </w:tc>
      </w:tr>
      <w:tr w:rsidR="00C060BE" w:rsidRPr="0077558D" w14:paraId="177A6DB0" w14:textId="77777777" w:rsidTr="000337C7">
        <w:trPr>
          <w:cantSplit/>
        </w:trPr>
        <w:tc>
          <w:tcPr>
            <w:tcW w:w="3402" w:type="dxa"/>
            <w:tcBorders>
              <w:top w:val="single" w:sz="4" w:space="0" w:color="auto"/>
              <w:bottom w:val="single" w:sz="4" w:space="0" w:color="auto"/>
            </w:tcBorders>
          </w:tcPr>
          <w:p w14:paraId="682BD83F" w14:textId="77777777" w:rsidR="00C060BE" w:rsidRPr="0077558D" w:rsidRDefault="00C060BE" w:rsidP="000337C7">
            <w:pPr>
              <w:pStyle w:val="FSCtblMRL1"/>
            </w:pPr>
            <w:r w:rsidRPr="0077558D">
              <w:t>Sorghum</w:t>
            </w:r>
            <w:r>
              <w:t>, grain</w:t>
            </w:r>
          </w:p>
        </w:tc>
        <w:tc>
          <w:tcPr>
            <w:tcW w:w="1020" w:type="dxa"/>
            <w:tcBorders>
              <w:top w:val="single" w:sz="4" w:space="0" w:color="auto"/>
              <w:bottom w:val="single" w:sz="4" w:space="0" w:color="auto"/>
            </w:tcBorders>
          </w:tcPr>
          <w:p w14:paraId="7513E664" w14:textId="77777777" w:rsidR="00C060BE" w:rsidRPr="0077558D" w:rsidRDefault="00C060BE" w:rsidP="000337C7">
            <w:pPr>
              <w:pStyle w:val="FSCtblMRL2"/>
            </w:pPr>
            <w:r w:rsidRPr="0077558D">
              <w:t>*0.01</w:t>
            </w:r>
          </w:p>
        </w:tc>
      </w:tr>
    </w:tbl>
    <w:p w14:paraId="4ECEA705" w14:textId="77777777" w:rsidR="00C060BE" w:rsidRDefault="00C060BE" w:rsidP="00C060BE">
      <w:pPr>
        <w:pStyle w:val="FSCtblMRL1"/>
        <w:rPr>
          <w:rFonts w:eastAsiaTheme="minorHAnsi"/>
        </w:rPr>
      </w:pPr>
    </w:p>
    <w:p w14:paraId="68EA397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7CD0DB11" w14:textId="77777777" w:rsidTr="000337C7">
        <w:trPr>
          <w:cantSplit/>
        </w:trPr>
        <w:tc>
          <w:tcPr>
            <w:tcW w:w="4422" w:type="dxa"/>
            <w:gridSpan w:val="2"/>
            <w:tcBorders>
              <w:top w:val="single" w:sz="4" w:space="0" w:color="auto"/>
            </w:tcBorders>
          </w:tcPr>
          <w:p w14:paraId="7CAC65F8" w14:textId="77777777" w:rsidR="00C060BE" w:rsidRPr="0077558D" w:rsidRDefault="00C060BE" w:rsidP="000337C7">
            <w:pPr>
              <w:pStyle w:val="FSCtblh3"/>
            </w:pPr>
            <w:r w:rsidRPr="0077558D">
              <w:t>Agvet chemical:  Trichlorfon</w:t>
            </w:r>
          </w:p>
        </w:tc>
      </w:tr>
      <w:tr w:rsidR="00C060BE" w:rsidRPr="0077558D" w14:paraId="569899F3" w14:textId="77777777" w:rsidTr="000337C7">
        <w:trPr>
          <w:cantSplit/>
        </w:trPr>
        <w:tc>
          <w:tcPr>
            <w:tcW w:w="4422" w:type="dxa"/>
            <w:gridSpan w:val="2"/>
            <w:tcBorders>
              <w:bottom w:val="single" w:sz="4" w:space="0" w:color="auto"/>
            </w:tcBorders>
          </w:tcPr>
          <w:p w14:paraId="737124AB" w14:textId="77777777" w:rsidR="00C060BE" w:rsidRPr="0077558D" w:rsidRDefault="00C060BE" w:rsidP="000337C7">
            <w:pPr>
              <w:pStyle w:val="FSCtblh4"/>
            </w:pPr>
            <w:r w:rsidRPr="0077558D">
              <w:t>Permitted residue:  Trichlorfon</w:t>
            </w:r>
          </w:p>
        </w:tc>
      </w:tr>
      <w:tr w:rsidR="00C060BE" w:rsidRPr="0077558D" w14:paraId="3DCABBBD" w14:textId="77777777" w:rsidTr="000337C7">
        <w:trPr>
          <w:cantSplit/>
        </w:trPr>
        <w:tc>
          <w:tcPr>
            <w:tcW w:w="3402" w:type="dxa"/>
          </w:tcPr>
          <w:p w14:paraId="3756D36C" w14:textId="77777777" w:rsidR="00C060BE" w:rsidRPr="0077558D" w:rsidRDefault="00C060BE" w:rsidP="000337C7">
            <w:pPr>
              <w:pStyle w:val="FSCtblMRL1"/>
            </w:pPr>
            <w:r w:rsidRPr="0077558D">
              <w:t>Assorted tropical and sub-tropical fruits – inedible peel</w:t>
            </w:r>
            <w:r>
              <w:t xml:space="preserve"> </w:t>
            </w:r>
            <w:r>
              <w:rPr>
                <w:szCs w:val="18"/>
              </w:rPr>
              <w:t>[except tree tomato (tamarillo)]</w:t>
            </w:r>
          </w:p>
        </w:tc>
        <w:tc>
          <w:tcPr>
            <w:tcW w:w="1020" w:type="dxa"/>
          </w:tcPr>
          <w:p w14:paraId="18F9AF67" w14:textId="77777777" w:rsidR="00C060BE" w:rsidRPr="0077558D" w:rsidRDefault="00C060BE" w:rsidP="000337C7">
            <w:pPr>
              <w:pStyle w:val="FSCtblMRL2"/>
            </w:pPr>
            <w:r w:rsidRPr="0077558D">
              <w:t>T3</w:t>
            </w:r>
          </w:p>
        </w:tc>
      </w:tr>
      <w:tr w:rsidR="00C060BE" w:rsidRPr="0077558D" w14:paraId="123D20E4" w14:textId="77777777" w:rsidTr="000337C7">
        <w:trPr>
          <w:cantSplit/>
        </w:trPr>
        <w:tc>
          <w:tcPr>
            <w:tcW w:w="3402" w:type="dxa"/>
          </w:tcPr>
          <w:p w14:paraId="259119C7" w14:textId="77777777" w:rsidR="00C060BE" w:rsidRPr="0077558D" w:rsidRDefault="00C060BE" w:rsidP="000337C7">
            <w:pPr>
              <w:pStyle w:val="FSCtblMRL1"/>
            </w:pPr>
            <w:r w:rsidRPr="0077558D">
              <w:t>Cereal grains</w:t>
            </w:r>
            <w:r>
              <w:t xml:space="preserve"> [except sweet corn, corn-on-the-cob]</w:t>
            </w:r>
          </w:p>
        </w:tc>
        <w:tc>
          <w:tcPr>
            <w:tcW w:w="1020" w:type="dxa"/>
          </w:tcPr>
          <w:p w14:paraId="4A96B225" w14:textId="77777777" w:rsidR="00C060BE" w:rsidRPr="0077558D" w:rsidRDefault="00C060BE" w:rsidP="000337C7">
            <w:pPr>
              <w:pStyle w:val="FSCtblMRL2"/>
            </w:pPr>
            <w:r w:rsidRPr="0077558D">
              <w:t>0.1</w:t>
            </w:r>
          </w:p>
        </w:tc>
      </w:tr>
      <w:tr w:rsidR="00C060BE" w:rsidRPr="0077558D" w14:paraId="64B467A8" w14:textId="77777777" w:rsidTr="000337C7">
        <w:trPr>
          <w:cantSplit/>
        </w:trPr>
        <w:tc>
          <w:tcPr>
            <w:tcW w:w="3402" w:type="dxa"/>
          </w:tcPr>
          <w:p w14:paraId="4E239070" w14:textId="77777777" w:rsidR="00C060BE" w:rsidRPr="0077558D" w:rsidRDefault="00C060BE" w:rsidP="000337C7">
            <w:pPr>
              <w:pStyle w:val="FSCtblMRL1"/>
            </w:pPr>
            <w:r>
              <w:t>Cumquats</w:t>
            </w:r>
          </w:p>
        </w:tc>
        <w:tc>
          <w:tcPr>
            <w:tcW w:w="1020" w:type="dxa"/>
          </w:tcPr>
          <w:p w14:paraId="4568E8B6" w14:textId="77777777" w:rsidR="00C060BE" w:rsidRPr="0077558D" w:rsidRDefault="00C060BE" w:rsidP="000337C7">
            <w:pPr>
              <w:pStyle w:val="FSCtblMRL2"/>
            </w:pPr>
            <w:r>
              <w:t>T3</w:t>
            </w:r>
          </w:p>
        </w:tc>
      </w:tr>
      <w:tr w:rsidR="00C060BE" w:rsidRPr="0077558D" w14:paraId="5CA86AA6" w14:textId="77777777" w:rsidTr="000337C7">
        <w:trPr>
          <w:cantSplit/>
        </w:trPr>
        <w:tc>
          <w:tcPr>
            <w:tcW w:w="3402" w:type="dxa"/>
          </w:tcPr>
          <w:p w14:paraId="77F97431" w14:textId="77777777" w:rsidR="00C060BE" w:rsidRPr="0077558D" w:rsidRDefault="00C060BE" w:rsidP="000337C7">
            <w:pPr>
              <w:pStyle w:val="FSCtblMRL1"/>
            </w:pPr>
            <w:r w:rsidRPr="0077558D">
              <w:t>Fruit [except achachairu; assorted tropical and sub-tropical fruits – edible peel; assorted tropical and sub-tropical fruits – inedible peel</w:t>
            </w:r>
            <w:r>
              <w:t xml:space="preserve"> </w:t>
            </w:r>
            <w:r>
              <w:rPr>
                <w:szCs w:val="18"/>
              </w:rPr>
              <w:t>(except tree tomato (tamarillo))</w:t>
            </w:r>
            <w:r w:rsidRPr="0077558D">
              <w:t>; babaco; berries and other small fruits; dried fruits; loquat; medlar; miracle fruit; quince; rollinia; shaddock (pomelo); stone fruits</w:t>
            </w:r>
            <w:r>
              <w:rPr>
                <w:szCs w:val="18"/>
              </w:rPr>
              <w:t xml:space="preserve"> (except </w:t>
            </w:r>
            <w:r>
              <w:t>jujube, Chinese)</w:t>
            </w:r>
            <w:r w:rsidRPr="0077558D">
              <w:t>]</w:t>
            </w:r>
          </w:p>
        </w:tc>
        <w:tc>
          <w:tcPr>
            <w:tcW w:w="1020" w:type="dxa"/>
          </w:tcPr>
          <w:p w14:paraId="37EB65AD" w14:textId="77777777" w:rsidR="00C060BE" w:rsidRPr="0077558D" w:rsidRDefault="00C060BE" w:rsidP="000337C7">
            <w:pPr>
              <w:pStyle w:val="FSCtblMRL2"/>
            </w:pPr>
            <w:r w:rsidRPr="0077558D">
              <w:t>T0.1</w:t>
            </w:r>
          </w:p>
        </w:tc>
      </w:tr>
      <w:tr w:rsidR="00C060BE" w:rsidRPr="0077558D" w14:paraId="6B2A8EC1" w14:textId="77777777" w:rsidTr="000337C7">
        <w:trPr>
          <w:cantSplit/>
        </w:trPr>
        <w:tc>
          <w:tcPr>
            <w:tcW w:w="3402" w:type="dxa"/>
          </w:tcPr>
          <w:p w14:paraId="4410431D" w14:textId="77777777" w:rsidR="00C060BE" w:rsidRPr="0077558D" w:rsidRDefault="00C060BE" w:rsidP="000337C7">
            <w:pPr>
              <w:pStyle w:val="FSCtblMRL1"/>
            </w:pPr>
            <w:r>
              <w:t>Perisimmon, Japanese</w:t>
            </w:r>
          </w:p>
        </w:tc>
        <w:tc>
          <w:tcPr>
            <w:tcW w:w="1020" w:type="dxa"/>
          </w:tcPr>
          <w:p w14:paraId="3EEB7D16" w14:textId="77777777" w:rsidR="00C060BE" w:rsidRPr="0077558D" w:rsidRDefault="00C060BE" w:rsidP="000337C7">
            <w:pPr>
              <w:pStyle w:val="FSCtblMRL2"/>
            </w:pPr>
            <w:r>
              <w:t>T3</w:t>
            </w:r>
          </w:p>
        </w:tc>
      </w:tr>
      <w:tr w:rsidR="00C060BE" w:rsidRPr="0077558D" w14:paraId="5FDDFD6D" w14:textId="77777777" w:rsidTr="000337C7">
        <w:trPr>
          <w:cantSplit/>
        </w:trPr>
        <w:tc>
          <w:tcPr>
            <w:tcW w:w="3402" w:type="dxa"/>
          </w:tcPr>
          <w:p w14:paraId="5AB3732E" w14:textId="77777777" w:rsidR="00C060BE" w:rsidRPr="0077558D" w:rsidRDefault="00C060BE" w:rsidP="000337C7">
            <w:pPr>
              <w:pStyle w:val="FSCtblMRL1"/>
            </w:pPr>
            <w:r w:rsidRPr="0077558D">
              <w:t>Pulses [except soya bean (dry)</w:t>
            </w:r>
            <w:r>
              <w:t>; vetch</w:t>
            </w:r>
            <w:r w:rsidRPr="0077558D">
              <w:t>]</w:t>
            </w:r>
          </w:p>
        </w:tc>
        <w:tc>
          <w:tcPr>
            <w:tcW w:w="1020" w:type="dxa"/>
          </w:tcPr>
          <w:p w14:paraId="3156894C" w14:textId="77777777" w:rsidR="00C060BE" w:rsidRPr="0077558D" w:rsidRDefault="00C060BE" w:rsidP="000337C7">
            <w:pPr>
              <w:pStyle w:val="FSCtblMRL2"/>
            </w:pPr>
            <w:r w:rsidRPr="0077558D">
              <w:t>0.2</w:t>
            </w:r>
          </w:p>
        </w:tc>
      </w:tr>
      <w:tr w:rsidR="00C060BE" w:rsidRPr="0077558D" w14:paraId="333D2243" w14:textId="77777777" w:rsidTr="000337C7">
        <w:trPr>
          <w:cantSplit/>
        </w:trPr>
        <w:tc>
          <w:tcPr>
            <w:tcW w:w="3402" w:type="dxa"/>
          </w:tcPr>
          <w:p w14:paraId="6250301D" w14:textId="77777777" w:rsidR="00C060BE" w:rsidRPr="0077558D" w:rsidRDefault="00C060BE" w:rsidP="000337C7">
            <w:pPr>
              <w:pStyle w:val="FSCtblMRL1"/>
            </w:pPr>
            <w:r>
              <w:lastRenderedPageBreak/>
              <w:t>Tree tomato (Tamarillo)</w:t>
            </w:r>
          </w:p>
        </w:tc>
        <w:tc>
          <w:tcPr>
            <w:tcW w:w="1020" w:type="dxa"/>
          </w:tcPr>
          <w:p w14:paraId="3952A97E" w14:textId="77777777" w:rsidR="00C060BE" w:rsidRPr="0077558D" w:rsidRDefault="00C060BE" w:rsidP="000337C7">
            <w:pPr>
              <w:pStyle w:val="FSCtblMRL2"/>
            </w:pPr>
            <w:r>
              <w:t>T3</w:t>
            </w:r>
          </w:p>
        </w:tc>
      </w:tr>
      <w:tr w:rsidR="00C060BE" w:rsidRPr="0077558D" w14:paraId="1DCF6B21" w14:textId="77777777" w:rsidTr="000337C7">
        <w:trPr>
          <w:cantSplit/>
        </w:trPr>
        <w:tc>
          <w:tcPr>
            <w:tcW w:w="3402" w:type="dxa"/>
            <w:tcBorders>
              <w:bottom w:val="single" w:sz="4" w:space="0" w:color="auto"/>
            </w:tcBorders>
          </w:tcPr>
          <w:p w14:paraId="4B5835DD" w14:textId="77777777" w:rsidR="00C060BE" w:rsidRPr="0077558D" w:rsidRDefault="00C060BE" w:rsidP="000337C7">
            <w:pPr>
              <w:pStyle w:val="FSCtblMRL1"/>
            </w:pPr>
            <w:r w:rsidRPr="0077558D">
              <w:t>Vegetables [except beetroot; Brussels sprouts; cape gooseberry (ground cherry); cauliflower; celery; eggplant; kale; pepino; peppers; pulses (dry); sugar beet</w:t>
            </w:r>
            <w:r w:rsidDel="00CA2DE7">
              <w:t>;</w:t>
            </w:r>
            <w:r>
              <w:t xml:space="preserve"> Thai egg</w:t>
            </w:r>
            <w:r w:rsidRPr="0077558D">
              <w:t>plant]</w:t>
            </w:r>
          </w:p>
        </w:tc>
        <w:tc>
          <w:tcPr>
            <w:tcW w:w="1020" w:type="dxa"/>
            <w:tcBorders>
              <w:bottom w:val="single" w:sz="4" w:space="0" w:color="auto"/>
            </w:tcBorders>
          </w:tcPr>
          <w:p w14:paraId="12172ABE" w14:textId="77777777" w:rsidR="00C060BE" w:rsidRPr="0077558D" w:rsidRDefault="00C060BE" w:rsidP="000337C7">
            <w:pPr>
              <w:pStyle w:val="FSCtblMRL2"/>
            </w:pPr>
            <w:r w:rsidRPr="0077558D">
              <w:t>0.1</w:t>
            </w:r>
          </w:p>
        </w:tc>
      </w:tr>
    </w:tbl>
    <w:p w14:paraId="394D9BFE" w14:textId="77777777" w:rsidR="00C060BE" w:rsidRPr="0077558D" w:rsidRDefault="00C060BE" w:rsidP="00C060BE">
      <w:pPr>
        <w:pStyle w:val="FSCtblMRL1"/>
        <w:rPr>
          <w:rFonts w:eastAsiaTheme="minorHAnsi"/>
        </w:rPr>
      </w:pPr>
    </w:p>
    <w:p w14:paraId="7166324B"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1DD29AB" w14:textId="77777777" w:rsidTr="000337C7">
        <w:trPr>
          <w:cantSplit/>
        </w:trPr>
        <w:tc>
          <w:tcPr>
            <w:tcW w:w="4422" w:type="dxa"/>
            <w:gridSpan w:val="2"/>
            <w:tcBorders>
              <w:top w:val="single" w:sz="4" w:space="0" w:color="auto"/>
            </w:tcBorders>
          </w:tcPr>
          <w:p w14:paraId="78A44AF9" w14:textId="77777777" w:rsidR="00C060BE" w:rsidRPr="0077558D" w:rsidRDefault="00C060BE" w:rsidP="000337C7">
            <w:pPr>
              <w:pStyle w:val="FSCtblh3"/>
            </w:pPr>
            <w:r w:rsidRPr="0077558D">
              <w:t>Agvet chemical:  Triclopyr</w:t>
            </w:r>
          </w:p>
        </w:tc>
      </w:tr>
      <w:tr w:rsidR="00C060BE" w:rsidRPr="0077558D" w14:paraId="5300558E" w14:textId="77777777" w:rsidTr="000337C7">
        <w:trPr>
          <w:cantSplit/>
        </w:trPr>
        <w:tc>
          <w:tcPr>
            <w:tcW w:w="4422" w:type="dxa"/>
            <w:gridSpan w:val="2"/>
            <w:tcBorders>
              <w:bottom w:val="single" w:sz="4" w:space="0" w:color="auto"/>
            </w:tcBorders>
          </w:tcPr>
          <w:p w14:paraId="2C945EA9" w14:textId="77777777" w:rsidR="00C060BE" w:rsidRPr="0077558D" w:rsidRDefault="00C060BE" w:rsidP="000337C7">
            <w:pPr>
              <w:pStyle w:val="FSCtblh4"/>
            </w:pPr>
            <w:r w:rsidRPr="0077558D">
              <w:t>Permitted residue:  Triclopyr</w:t>
            </w:r>
          </w:p>
        </w:tc>
      </w:tr>
      <w:tr w:rsidR="00C060BE" w:rsidRPr="0077558D" w14:paraId="06E77210" w14:textId="77777777" w:rsidTr="000337C7">
        <w:trPr>
          <w:cantSplit/>
        </w:trPr>
        <w:tc>
          <w:tcPr>
            <w:tcW w:w="3402" w:type="dxa"/>
            <w:tcBorders>
              <w:top w:val="single" w:sz="4" w:space="0" w:color="auto"/>
              <w:bottom w:val="single" w:sz="4" w:space="0" w:color="auto"/>
            </w:tcBorders>
          </w:tcPr>
          <w:p w14:paraId="4EDF1276" w14:textId="77777777" w:rsidR="00C060BE" w:rsidRPr="0077558D" w:rsidRDefault="00C060BE" w:rsidP="000337C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5ED40598" w14:textId="77777777" w:rsidR="00C060BE" w:rsidRPr="0077558D" w:rsidRDefault="00C060BE" w:rsidP="000337C7">
            <w:pPr>
              <w:pStyle w:val="FSCtblMRL2"/>
            </w:pPr>
            <w:r w:rsidRPr="0077558D">
              <w:t>0.2</w:t>
            </w:r>
          </w:p>
        </w:tc>
      </w:tr>
    </w:tbl>
    <w:p w14:paraId="780F7B1E" w14:textId="77777777" w:rsidR="00C060BE" w:rsidRDefault="00C060BE" w:rsidP="00C060BE">
      <w:pPr>
        <w:pStyle w:val="FSCtblMRL1"/>
        <w:rPr>
          <w:rFonts w:eastAsiaTheme="minorHAnsi"/>
        </w:rPr>
      </w:pPr>
    </w:p>
    <w:p w14:paraId="04F32DA8"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138F55D1" w14:textId="77777777" w:rsidTr="000337C7">
        <w:trPr>
          <w:cantSplit/>
        </w:trPr>
        <w:tc>
          <w:tcPr>
            <w:tcW w:w="4422" w:type="dxa"/>
            <w:gridSpan w:val="2"/>
            <w:tcBorders>
              <w:top w:val="single" w:sz="4" w:space="0" w:color="auto"/>
            </w:tcBorders>
          </w:tcPr>
          <w:p w14:paraId="002B2DF9" w14:textId="77777777" w:rsidR="00C060BE" w:rsidRPr="0077558D" w:rsidRDefault="00C060BE" w:rsidP="000337C7">
            <w:pPr>
              <w:pStyle w:val="FSCtblh3"/>
            </w:pPr>
            <w:r w:rsidRPr="0077558D">
              <w:t>Agvet chemical:  Trifloxystrobin</w:t>
            </w:r>
          </w:p>
        </w:tc>
      </w:tr>
      <w:tr w:rsidR="00C060BE" w:rsidRPr="0077558D" w14:paraId="1E30BA48" w14:textId="77777777" w:rsidTr="000337C7">
        <w:trPr>
          <w:cantSplit/>
        </w:trPr>
        <w:tc>
          <w:tcPr>
            <w:tcW w:w="4422" w:type="dxa"/>
            <w:gridSpan w:val="2"/>
            <w:tcBorders>
              <w:bottom w:val="single" w:sz="4" w:space="0" w:color="auto"/>
            </w:tcBorders>
          </w:tcPr>
          <w:p w14:paraId="7CDBFAC8" w14:textId="77777777" w:rsidR="00C060BE" w:rsidRPr="0077558D" w:rsidRDefault="00C060BE" w:rsidP="000337C7">
            <w:pPr>
              <w:pStyle w:val="FSCtblh4"/>
            </w:pPr>
            <w:r w:rsidRPr="0077558D">
              <w:t>Permitted residue:  Sum of trifloxystrobin and its acid metabolite ((E,E)-methoxyimino-[2-[1-(3-trifluoromethylphenyl)-ethylideneaminooxymethyl] phenyl] acetic acid), expressed as trifloxystrobin equivalents</w:t>
            </w:r>
          </w:p>
        </w:tc>
      </w:tr>
      <w:tr w:rsidR="00C060BE" w:rsidRPr="0077558D" w14:paraId="1F14C567" w14:textId="77777777" w:rsidTr="000337C7">
        <w:trPr>
          <w:cantSplit/>
        </w:trPr>
        <w:tc>
          <w:tcPr>
            <w:tcW w:w="3402" w:type="dxa"/>
          </w:tcPr>
          <w:p w14:paraId="4E67304D" w14:textId="77777777" w:rsidR="00C060BE" w:rsidRPr="0077558D" w:rsidRDefault="00C060BE" w:rsidP="000337C7">
            <w:pPr>
              <w:pStyle w:val="FSCtblMRL1"/>
            </w:pPr>
            <w:r w:rsidRPr="0077558D">
              <w:t>Assorted tropical and sub-tropical fruits – inedible peel [except banana; pineapple</w:t>
            </w:r>
            <w:r>
              <w:t xml:space="preserve">; </w:t>
            </w:r>
            <w:r>
              <w:rPr>
                <w:szCs w:val="18"/>
              </w:rPr>
              <w:t>tree tomato (tamarillo)</w:t>
            </w:r>
            <w:r w:rsidRPr="0077558D">
              <w:t>]</w:t>
            </w:r>
          </w:p>
        </w:tc>
        <w:tc>
          <w:tcPr>
            <w:tcW w:w="1020" w:type="dxa"/>
          </w:tcPr>
          <w:p w14:paraId="67B4D323" w14:textId="77777777" w:rsidR="00C060BE" w:rsidRPr="0077558D" w:rsidRDefault="00C060BE" w:rsidP="000337C7">
            <w:pPr>
              <w:pStyle w:val="FSCtblMRL2"/>
            </w:pPr>
            <w:r w:rsidRPr="0077558D">
              <w:rPr>
                <w:rFonts w:eastAsia="Helvetica"/>
              </w:rPr>
              <w:t>2</w:t>
            </w:r>
          </w:p>
        </w:tc>
      </w:tr>
      <w:tr w:rsidR="00C060BE" w:rsidRPr="0077558D" w14:paraId="32865944" w14:textId="77777777" w:rsidTr="000337C7">
        <w:trPr>
          <w:cantSplit/>
        </w:trPr>
        <w:tc>
          <w:tcPr>
            <w:tcW w:w="3402" w:type="dxa"/>
          </w:tcPr>
          <w:p w14:paraId="7AE5B22B" w14:textId="77777777" w:rsidR="00C060BE" w:rsidRPr="0077558D" w:rsidRDefault="00C060BE" w:rsidP="000337C7">
            <w:pPr>
              <w:pStyle w:val="FSCtblMRL1"/>
            </w:pPr>
            <w:r w:rsidRPr="0077558D">
              <w:t>Pome fruits</w:t>
            </w:r>
            <w:r>
              <w:t xml:space="preserve"> (except Persimmon, Japanese)</w:t>
            </w:r>
          </w:p>
        </w:tc>
        <w:tc>
          <w:tcPr>
            <w:tcW w:w="1020" w:type="dxa"/>
          </w:tcPr>
          <w:p w14:paraId="58F10CD6" w14:textId="77777777" w:rsidR="00C060BE" w:rsidRPr="0077558D" w:rsidRDefault="00C060BE" w:rsidP="000337C7">
            <w:pPr>
              <w:pStyle w:val="FSCtblMRL2"/>
            </w:pPr>
            <w:r w:rsidRPr="0077558D">
              <w:t>0.7</w:t>
            </w:r>
          </w:p>
        </w:tc>
      </w:tr>
      <w:tr w:rsidR="00C060BE" w:rsidRPr="0077558D" w14:paraId="40E1F95D" w14:textId="77777777" w:rsidTr="000337C7">
        <w:trPr>
          <w:cantSplit/>
        </w:trPr>
        <w:tc>
          <w:tcPr>
            <w:tcW w:w="3402" w:type="dxa"/>
            <w:tcBorders>
              <w:bottom w:val="single" w:sz="4" w:space="0" w:color="auto"/>
            </w:tcBorders>
            <w:shd w:val="clear" w:color="auto" w:fill="auto"/>
          </w:tcPr>
          <w:p w14:paraId="671B5247"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shd w:val="clear" w:color="auto" w:fill="auto"/>
          </w:tcPr>
          <w:p w14:paraId="1E306010" w14:textId="77777777" w:rsidR="00C060BE" w:rsidRPr="0077558D" w:rsidRDefault="00C060BE" w:rsidP="000337C7">
            <w:pPr>
              <w:pStyle w:val="FSCtblMRL2"/>
            </w:pPr>
            <w:r w:rsidRPr="0077558D">
              <w:t>5</w:t>
            </w:r>
          </w:p>
        </w:tc>
      </w:tr>
    </w:tbl>
    <w:p w14:paraId="38283D6D" w14:textId="77777777" w:rsidR="00C060BE" w:rsidRPr="0077558D" w:rsidRDefault="00C060BE" w:rsidP="00C060BE">
      <w:pPr>
        <w:pStyle w:val="FSCtblMRL1"/>
        <w:rPr>
          <w:rFonts w:eastAsiaTheme="minorHAnsi"/>
        </w:rPr>
      </w:pPr>
    </w:p>
    <w:p w14:paraId="7AC953DD"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48FE718E" w14:textId="77777777" w:rsidTr="000337C7">
        <w:trPr>
          <w:cantSplit/>
        </w:trPr>
        <w:tc>
          <w:tcPr>
            <w:tcW w:w="4422" w:type="dxa"/>
            <w:gridSpan w:val="2"/>
            <w:tcBorders>
              <w:top w:val="single" w:sz="4" w:space="0" w:color="auto"/>
            </w:tcBorders>
          </w:tcPr>
          <w:p w14:paraId="18A33A40" w14:textId="77777777" w:rsidR="00C060BE" w:rsidRPr="0077558D" w:rsidRDefault="00C060BE" w:rsidP="000337C7">
            <w:pPr>
              <w:pStyle w:val="FSCtblh3"/>
            </w:pPr>
            <w:r w:rsidRPr="0077558D">
              <w:t>Agvet chemical:  Triflumuron</w:t>
            </w:r>
          </w:p>
        </w:tc>
      </w:tr>
      <w:tr w:rsidR="00C060BE" w:rsidRPr="0077558D" w14:paraId="013DAA85" w14:textId="77777777" w:rsidTr="000337C7">
        <w:trPr>
          <w:cantSplit/>
        </w:trPr>
        <w:tc>
          <w:tcPr>
            <w:tcW w:w="4422" w:type="dxa"/>
            <w:gridSpan w:val="2"/>
            <w:tcBorders>
              <w:bottom w:val="single" w:sz="4" w:space="0" w:color="auto"/>
            </w:tcBorders>
          </w:tcPr>
          <w:p w14:paraId="6457394A" w14:textId="77777777" w:rsidR="00C060BE" w:rsidRPr="0077558D" w:rsidRDefault="00C060BE" w:rsidP="000337C7">
            <w:pPr>
              <w:pStyle w:val="FSCtblh4"/>
            </w:pPr>
            <w:r w:rsidRPr="0077558D">
              <w:t>Permitted residue:  Triflumuron</w:t>
            </w:r>
          </w:p>
        </w:tc>
      </w:tr>
      <w:tr w:rsidR="00C060BE" w:rsidRPr="0077558D" w14:paraId="1C6918A8" w14:textId="77777777" w:rsidTr="000337C7">
        <w:trPr>
          <w:cantSplit/>
        </w:trPr>
        <w:tc>
          <w:tcPr>
            <w:tcW w:w="3402" w:type="dxa"/>
            <w:tcBorders>
              <w:top w:val="single" w:sz="4" w:space="0" w:color="auto"/>
              <w:bottom w:val="single" w:sz="4" w:space="0" w:color="auto"/>
            </w:tcBorders>
          </w:tcPr>
          <w:p w14:paraId="35C3739A"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636B922" w14:textId="77777777" w:rsidR="00C060BE" w:rsidRPr="0077558D" w:rsidRDefault="00C060BE" w:rsidP="000337C7">
            <w:pPr>
              <w:pStyle w:val="FSCtblMRL2"/>
            </w:pPr>
            <w:r w:rsidRPr="0077558D">
              <w:t>*0.05</w:t>
            </w:r>
          </w:p>
        </w:tc>
      </w:tr>
    </w:tbl>
    <w:p w14:paraId="06E3AD91" w14:textId="77777777" w:rsidR="00C060BE" w:rsidRDefault="00C060BE" w:rsidP="00C060BE">
      <w:pPr>
        <w:pStyle w:val="FSCtblMRL1"/>
        <w:rPr>
          <w:rFonts w:eastAsiaTheme="minorHAnsi"/>
        </w:rPr>
      </w:pPr>
    </w:p>
    <w:p w14:paraId="6786408E"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31AECF1E" w14:textId="77777777" w:rsidTr="000337C7">
        <w:trPr>
          <w:cantSplit/>
        </w:trPr>
        <w:tc>
          <w:tcPr>
            <w:tcW w:w="4422" w:type="dxa"/>
            <w:gridSpan w:val="2"/>
            <w:tcBorders>
              <w:top w:val="single" w:sz="4" w:space="0" w:color="auto"/>
            </w:tcBorders>
          </w:tcPr>
          <w:p w14:paraId="24678039" w14:textId="77777777" w:rsidR="00C060BE" w:rsidRPr="0077558D" w:rsidRDefault="00C060BE" w:rsidP="000337C7">
            <w:pPr>
              <w:pStyle w:val="FSCtblh3"/>
            </w:pPr>
            <w:r w:rsidRPr="0077558D">
              <w:t>Agvet chemical:  Trifluralin</w:t>
            </w:r>
          </w:p>
        </w:tc>
      </w:tr>
      <w:tr w:rsidR="00C060BE" w:rsidRPr="0077558D" w14:paraId="04AB0E12" w14:textId="77777777" w:rsidTr="000337C7">
        <w:trPr>
          <w:cantSplit/>
        </w:trPr>
        <w:tc>
          <w:tcPr>
            <w:tcW w:w="4422" w:type="dxa"/>
            <w:gridSpan w:val="2"/>
            <w:tcBorders>
              <w:bottom w:val="single" w:sz="4" w:space="0" w:color="auto"/>
            </w:tcBorders>
          </w:tcPr>
          <w:p w14:paraId="1A4C8585" w14:textId="77777777" w:rsidR="00C060BE" w:rsidRPr="0077558D" w:rsidRDefault="00C060BE" w:rsidP="000337C7">
            <w:pPr>
              <w:pStyle w:val="FSCtblh4"/>
            </w:pPr>
            <w:r w:rsidRPr="0077558D">
              <w:t>Permitted residue:  Trifluralin</w:t>
            </w:r>
          </w:p>
        </w:tc>
      </w:tr>
      <w:tr w:rsidR="00C060BE" w:rsidRPr="0077558D" w14:paraId="4D059B5F" w14:textId="77777777" w:rsidTr="000337C7">
        <w:trPr>
          <w:cantSplit/>
        </w:trPr>
        <w:tc>
          <w:tcPr>
            <w:tcW w:w="3402" w:type="dxa"/>
          </w:tcPr>
          <w:p w14:paraId="31477858" w14:textId="77777777" w:rsidR="00C060BE" w:rsidRPr="0077558D" w:rsidRDefault="00C060BE" w:rsidP="000337C7">
            <w:pPr>
              <w:pStyle w:val="FSCtblMRL1"/>
            </w:pPr>
            <w:r w:rsidRPr="0077558D">
              <w:t>Cereal grains</w:t>
            </w:r>
            <w:r>
              <w:t xml:space="preserve"> (except sweet corns)</w:t>
            </w:r>
          </w:p>
        </w:tc>
        <w:tc>
          <w:tcPr>
            <w:tcW w:w="1020" w:type="dxa"/>
          </w:tcPr>
          <w:p w14:paraId="1DE09D77" w14:textId="77777777" w:rsidR="00C060BE" w:rsidRPr="0077558D" w:rsidRDefault="00C060BE" w:rsidP="000337C7">
            <w:pPr>
              <w:pStyle w:val="FSCtblMRL2"/>
            </w:pPr>
            <w:r w:rsidRPr="0077558D">
              <w:t>*0.05</w:t>
            </w:r>
          </w:p>
        </w:tc>
      </w:tr>
      <w:tr w:rsidR="00C060BE" w:rsidRPr="0077558D" w14:paraId="6EC1E671" w14:textId="77777777" w:rsidTr="000337C7">
        <w:trPr>
          <w:cantSplit/>
        </w:trPr>
        <w:tc>
          <w:tcPr>
            <w:tcW w:w="3402" w:type="dxa"/>
          </w:tcPr>
          <w:p w14:paraId="6B266DBE" w14:textId="77777777" w:rsidR="00C060BE" w:rsidRPr="0077558D" w:rsidRDefault="00C060BE" w:rsidP="000337C7">
            <w:pPr>
              <w:pStyle w:val="FSCtblMRL1"/>
            </w:pPr>
            <w:r>
              <w:t>Chives</w:t>
            </w:r>
          </w:p>
        </w:tc>
        <w:tc>
          <w:tcPr>
            <w:tcW w:w="1020" w:type="dxa"/>
          </w:tcPr>
          <w:p w14:paraId="3C4CF0E2" w14:textId="77777777" w:rsidR="00C060BE" w:rsidRPr="0077558D" w:rsidRDefault="00C060BE" w:rsidP="000337C7">
            <w:pPr>
              <w:pStyle w:val="FSCtblMRL2"/>
            </w:pPr>
            <w:r>
              <w:t>T*0.05</w:t>
            </w:r>
          </w:p>
        </w:tc>
      </w:tr>
      <w:tr w:rsidR="00C060BE" w:rsidRPr="0077558D" w14:paraId="32DD86FF" w14:textId="77777777" w:rsidTr="000337C7">
        <w:trPr>
          <w:cantSplit/>
        </w:trPr>
        <w:tc>
          <w:tcPr>
            <w:tcW w:w="3402" w:type="dxa"/>
            <w:tcBorders>
              <w:bottom w:val="single" w:sz="4" w:space="0" w:color="auto"/>
            </w:tcBorders>
          </w:tcPr>
          <w:p w14:paraId="1FB25CD0" w14:textId="77777777" w:rsidR="00C060BE" w:rsidRPr="0077558D" w:rsidRDefault="00C060BE" w:rsidP="000337C7">
            <w:pPr>
              <w:pStyle w:val="FSCtblMRL1"/>
            </w:pPr>
            <w:r>
              <w:t>Sweet corns</w:t>
            </w:r>
          </w:p>
        </w:tc>
        <w:tc>
          <w:tcPr>
            <w:tcW w:w="1020" w:type="dxa"/>
            <w:tcBorders>
              <w:bottom w:val="single" w:sz="4" w:space="0" w:color="auto"/>
            </w:tcBorders>
          </w:tcPr>
          <w:p w14:paraId="189F5070" w14:textId="77777777" w:rsidR="00C060BE" w:rsidRPr="0077558D" w:rsidRDefault="00C060BE" w:rsidP="000337C7">
            <w:pPr>
              <w:pStyle w:val="FSCtblMRL2"/>
            </w:pPr>
            <w:r>
              <w:t>0.05</w:t>
            </w:r>
          </w:p>
        </w:tc>
      </w:tr>
    </w:tbl>
    <w:p w14:paraId="7790A1DA" w14:textId="77777777" w:rsidR="00C060BE" w:rsidRDefault="00C060BE" w:rsidP="00C060BE">
      <w:pPr>
        <w:pStyle w:val="FSCtblMRL1"/>
        <w:rPr>
          <w:rFonts w:eastAsiaTheme="minorHAnsi"/>
        </w:rPr>
      </w:pPr>
    </w:p>
    <w:p w14:paraId="029E1166"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B7E9688" w14:textId="77777777" w:rsidTr="000337C7">
        <w:trPr>
          <w:cantSplit/>
        </w:trPr>
        <w:tc>
          <w:tcPr>
            <w:tcW w:w="4422" w:type="dxa"/>
            <w:gridSpan w:val="2"/>
            <w:tcBorders>
              <w:top w:val="single" w:sz="4" w:space="0" w:color="auto"/>
            </w:tcBorders>
          </w:tcPr>
          <w:p w14:paraId="050E2A6F" w14:textId="77777777" w:rsidR="00C060BE" w:rsidRPr="0077558D" w:rsidRDefault="00C060BE" w:rsidP="000337C7">
            <w:pPr>
              <w:pStyle w:val="FSCtblh3"/>
            </w:pPr>
            <w:r w:rsidRPr="0077558D">
              <w:t>Agvet chemical:  Triforine</w:t>
            </w:r>
          </w:p>
        </w:tc>
      </w:tr>
      <w:tr w:rsidR="00C060BE" w:rsidRPr="0077558D" w14:paraId="46042A01" w14:textId="77777777" w:rsidTr="000337C7">
        <w:trPr>
          <w:cantSplit/>
        </w:trPr>
        <w:tc>
          <w:tcPr>
            <w:tcW w:w="4422" w:type="dxa"/>
            <w:gridSpan w:val="2"/>
            <w:tcBorders>
              <w:bottom w:val="single" w:sz="4" w:space="0" w:color="auto"/>
            </w:tcBorders>
          </w:tcPr>
          <w:p w14:paraId="12619E57" w14:textId="77777777" w:rsidR="00C060BE" w:rsidRPr="0077558D" w:rsidRDefault="00C060BE" w:rsidP="000337C7">
            <w:pPr>
              <w:pStyle w:val="FSCtblh4"/>
            </w:pPr>
            <w:r w:rsidRPr="0077558D">
              <w:t>Permitted residue:  Triforine</w:t>
            </w:r>
          </w:p>
        </w:tc>
      </w:tr>
      <w:tr w:rsidR="00C060BE" w:rsidRPr="0077558D" w14:paraId="046B90FB" w14:textId="77777777" w:rsidTr="000337C7">
        <w:trPr>
          <w:cantSplit/>
        </w:trPr>
        <w:tc>
          <w:tcPr>
            <w:tcW w:w="3402" w:type="dxa"/>
            <w:tcBorders>
              <w:top w:val="single" w:sz="4" w:space="0" w:color="auto"/>
            </w:tcBorders>
          </w:tcPr>
          <w:p w14:paraId="28CC365E" w14:textId="77777777" w:rsidR="00C060BE" w:rsidRPr="0077558D" w:rsidRDefault="00C060BE" w:rsidP="000337C7">
            <w:pPr>
              <w:pStyle w:val="FSCtblMRL1"/>
            </w:pPr>
            <w:r w:rsidRPr="0077558D">
              <w:t>Pome fruits</w:t>
            </w:r>
            <w:r>
              <w:t xml:space="preserve"> [except Persimmon, Japanese]</w:t>
            </w:r>
          </w:p>
        </w:tc>
        <w:tc>
          <w:tcPr>
            <w:tcW w:w="1020" w:type="dxa"/>
            <w:tcBorders>
              <w:top w:val="single" w:sz="4" w:space="0" w:color="auto"/>
            </w:tcBorders>
          </w:tcPr>
          <w:p w14:paraId="3D4E6AFF" w14:textId="77777777" w:rsidR="00C060BE" w:rsidRPr="0077558D" w:rsidRDefault="00C060BE" w:rsidP="000337C7">
            <w:pPr>
              <w:pStyle w:val="FSCtblMRL2"/>
            </w:pPr>
            <w:r w:rsidRPr="0077558D">
              <w:t>1</w:t>
            </w:r>
          </w:p>
        </w:tc>
      </w:tr>
      <w:tr w:rsidR="00C060BE" w:rsidRPr="0077558D" w14:paraId="274E23EE" w14:textId="77777777" w:rsidTr="000337C7">
        <w:trPr>
          <w:cantSplit/>
        </w:trPr>
        <w:tc>
          <w:tcPr>
            <w:tcW w:w="3402" w:type="dxa"/>
            <w:tcBorders>
              <w:bottom w:val="single" w:sz="4" w:space="0" w:color="auto"/>
            </w:tcBorders>
          </w:tcPr>
          <w:p w14:paraId="2DA5A695" w14:textId="77777777" w:rsidR="00C060BE" w:rsidRPr="0077558D" w:rsidRDefault="00C060BE" w:rsidP="000337C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6F45AD9" w14:textId="77777777" w:rsidR="00C060BE" w:rsidRPr="0077558D" w:rsidRDefault="00C060BE" w:rsidP="000337C7">
            <w:pPr>
              <w:pStyle w:val="FSCtblMRL2"/>
            </w:pPr>
            <w:r w:rsidRPr="0077558D">
              <w:t>10</w:t>
            </w:r>
          </w:p>
        </w:tc>
      </w:tr>
    </w:tbl>
    <w:p w14:paraId="7BC526EB" w14:textId="77777777" w:rsidR="00C060BE" w:rsidRPr="0077558D" w:rsidRDefault="00C060BE" w:rsidP="00C060BE">
      <w:pPr>
        <w:pStyle w:val="FSCtblMRL1"/>
        <w:rPr>
          <w:rFonts w:eastAsiaTheme="minorHAnsi"/>
        </w:rPr>
      </w:pPr>
    </w:p>
    <w:p w14:paraId="5572EDD2"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52C314B1" w14:textId="77777777" w:rsidTr="000337C7">
        <w:trPr>
          <w:cantSplit/>
        </w:trPr>
        <w:tc>
          <w:tcPr>
            <w:tcW w:w="4422" w:type="dxa"/>
            <w:gridSpan w:val="2"/>
            <w:tcBorders>
              <w:top w:val="single" w:sz="4" w:space="0" w:color="auto"/>
            </w:tcBorders>
          </w:tcPr>
          <w:p w14:paraId="351A7339" w14:textId="77777777" w:rsidR="00C060BE" w:rsidRPr="0077558D" w:rsidRDefault="00C060BE" w:rsidP="000337C7">
            <w:pPr>
              <w:pStyle w:val="FSCtblh3"/>
            </w:pPr>
            <w:r w:rsidRPr="0077558D">
              <w:t>Agvet chemical:  Trinexapac-ethyl</w:t>
            </w:r>
          </w:p>
        </w:tc>
      </w:tr>
      <w:tr w:rsidR="00C060BE" w:rsidRPr="0077558D" w14:paraId="3FC7F125" w14:textId="77777777" w:rsidTr="000337C7">
        <w:trPr>
          <w:cantSplit/>
        </w:trPr>
        <w:tc>
          <w:tcPr>
            <w:tcW w:w="4422" w:type="dxa"/>
            <w:gridSpan w:val="2"/>
            <w:tcBorders>
              <w:bottom w:val="single" w:sz="4" w:space="0" w:color="auto"/>
            </w:tcBorders>
          </w:tcPr>
          <w:p w14:paraId="20FDB2FA" w14:textId="77777777" w:rsidR="00C060BE" w:rsidRPr="0077558D" w:rsidRDefault="00C060BE" w:rsidP="000337C7">
            <w:pPr>
              <w:pStyle w:val="FSCtblh4"/>
            </w:pPr>
            <w:r w:rsidRPr="0077558D">
              <w:t xml:space="preserve">Permitted residue:  </w:t>
            </w:r>
            <w:r w:rsidRPr="0077558D">
              <w:rPr>
                <w:rFonts w:eastAsia="Calibri"/>
                <w:szCs w:val="18"/>
              </w:rPr>
              <w:t>Trinexapac acid</w:t>
            </w:r>
          </w:p>
        </w:tc>
      </w:tr>
      <w:tr w:rsidR="00C060BE" w:rsidRPr="0077558D" w14:paraId="33585F4D" w14:textId="77777777" w:rsidTr="000337C7">
        <w:trPr>
          <w:cantSplit/>
        </w:trPr>
        <w:tc>
          <w:tcPr>
            <w:tcW w:w="3402" w:type="dxa"/>
            <w:tcBorders>
              <w:top w:val="single" w:sz="4" w:space="0" w:color="auto"/>
              <w:bottom w:val="single" w:sz="4" w:space="0" w:color="auto"/>
            </w:tcBorders>
          </w:tcPr>
          <w:p w14:paraId="747AE77D"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A0F9874" w14:textId="77777777" w:rsidR="00C060BE" w:rsidRPr="0077558D" w:rsidRDefault="00C060BE" w:rsidP="000337C7">
            <w:pPr>
              <w:pStyle w:val="FSCtblMRL2"/>
            </w:pPr>
            <w:r w:rsidRPr="0077558D">
              <w:t>0.2</w:t>
            </w:r>
          </w:p>
        </w:tc>
      </w:tr>
    </w:tbl>
    <w:p w14:paraId="604CD98C" w14:textId="77777777" w:rsidR="00C060BE" w:rsidRDefault="00C060BE" w:rsidP="00C060BE">
      <w:pPr>
        <w:pStyle w:val="FSCtblMRL1"/>
        <w:rPr>
          <w:rFonts w:eastAsiaTheme="minorHAnsi"/>
        </w:rPr>
      </w:pPr>
    </w:p>
    <w:p w14:paraId="7F42C21F" w14:textId="77777777" w:rsidR="00C060BE" w:rsidRPr="0077558D" w:rsidRDefault="00C060BE" w:rsidP="00C060BE">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C060BE" w:rsidRPr="0077558D" w14:paraId="01ACC9C7" w14:textId="77777777" w:rsidTr="000337C7">
        <w:trPr>
          <w:cantSplit/>
        </w:trPr>
        <w:tc>
          <w:tcPr>
            <w:tcW w:w="4422" w:type="dxa"/>
            <w:gridSpan w:val="2"/>
            <w:tcBorders>
              <w:top w:val="single" w:sz="4" w:space="0" w:color="auto"/>
            </w:tcBorders>
          </w:tcPr>
          <w:p w14:paraId="3F1E1F8A" w14:textId="77777777" w:rsidR="00C060BE" w:rsidRPr="0077558D" w:rsidRDefault="00C060BE" w:rsidP="000337C7">
            <w:pPr>
              <w:pStyle w:val="FSCtblh3"/>
            </w:pPr>
            <w:r w:rsidRPr="0077558D">
              <w:lastRenderedPageBreak/>
              <w:t>Agvet chemical:  Triticonazole</w:t>
            </w:r>
          </w:p>
        </w:tc>
      </w:tr>
      <w:tr w:rsidR="00C060BE" w:rsidRPr="0077558D" w14:paraId="20BA2122" w14:textId="77777777" w:rsidTr="000337C7">
        <w:trPr>
          <w:cantSplit/>
        </w:trPr>
        <w:tc>
          <w:tcPr>
            <w:tcW w:w="4422" w:type="dxa"/>
            <w:gridSpan w:val="2"/>
            <w:tcBorders>
              <w:bottom w:val="single" w:sz="4" w:space="0" w:color="auto"/>
            </w:tcBorders>
          </w:tcPr>
          <w:p w14:paraId="5CC58632" w14:textId="77777777" w:rsidR="00C060BE" w:rsidRPr="0077558D" w:rsidRDefault="00C060BE" w:rsidP="000337C7">
            <w:pPr>
              <w:pStyle w:val="FSCtblh4"/>
            </w:pPr>
            <w:r w:rsidRPr="0077558D">
              <w:t>Permitted residue:  Triticonazole</w:t>
            </w:r>
          </w:p>
        </w:tc>
      </w:tr>
      <w:tr w:rsidR="00C060BE" w:rsidRPr="0077558D" w14:paraId="35AD8775" w14:textId="77777777" w:rsidTr="000337C7">
        <w:trPr>
          <w:cantSplit/>
        </w:trPr>
        <w:tc>
          <w:tcPr>
            <w:tcW w:w="3402" w:type="dxa"/>
            <w:tcBorders>
              <w:top w:val="single" w:sz="4" w:space="0" w:color="auto"/>
              <w:bottom w:val="single" w:sz="4" w:space="0" w:color="auto"/>
            </w:tcBorders>
          </w:tcPr>
          <w:p w14:paraId="1F95CE39" w14:textId="77777777" w:rsidR="00C060BE" w:rsidRPr="0077558D" w:rsidRDefault="00C060BE" w:rsidP="000337C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1153560" w14:textId="77777777" w:rsidR="00C060BE" w:rsidRPr="0077558D" w:rsidRDefault="00C060BE" w:rsidP="000337C7">
            <w:pPr>
              <w:pStyle w:val="FSCtblMRL2"/>
            </w:pPr>
            <w:r w:rsidRPr="0077558D">
              <w:t>*0.05</w:t>
            </w:r>
          </w:p>
        </w:tc>
      </w:tr>
    </w:tbl>
    <w:p w14:paraId="5D325657" w14:textId="77777777" w:rsidR="00C060BE" w:rsidRPr="0077558D" w:rsidRDefault="00C060BE" w:rsidP="00C060BE">
      <w:pPr>
        <w:pStyle w:val="FSCtblMRL1"/>
        <w:rPr>
          <w:rFonts w:eastAsiaTheme="minorHAnsi"/>
        </w:rPr>
      </w:pPr>
    </w:p>
    <w:p w14:paraId="6F272257" w14:textId="77777777" w:rsidR="00C060BE" w:rsidRDefault="00C060BE" w:rsidP="00C060BE">
      <w:pPr>
        <w:pStyle w:val="FSCh2Amendmentheading"/>
        <w:spacing w:before="240"/>
        <w:rPr>
          <w:i w:val="0"/>
          <w:sz w:val="20"/>
          <w:szCs w:val="20"/>
          <w:lang w:val="en-GB"/>
        </w:rPr>
      </w:pPr>
      <w:r>
        <w:rPr>
          <w:i w:val="0"/>
          <w:sz w:val="20"/>
          <w:szCs w:val="20"/>
          <w:lang w:val="en-GB"/>
        </w:rPr>
        <w:t xml:space="preserve">Schedule 21 — </w:t>
      </w:r>
      <w:r w:rsidRPr="0098004F">
        <w:rPr>
          <w:i w:val="0"/>
          <w:color w:val="000000"/>
          <w:sz w:val="20"/>
          <w:szCs w:val="20"/>
          <w:shd w:val="clear" w:color="auto" w:fill="FFFFFF"/>
        </w:rPr>
        <w:t>Extraneous residue limits</w:t>
      </w:r>
    </w:p>
    <w:p w14:paraId="4B5D6289" w14:textId="77777777" w:rsidR="00C060BE" w:rsidRPr="00E35753" w:rsidRDefault="00C060BE" w:rsidP="00C060BE">
      <w:pPr>
        <w:pStyle w:val="FSCDraftingitem"/>
      </w:pPr>
      <w:r>
        <w:rPr>
          <w:b/>
        </w:rPr>
        <w:t>[11]</w:t>
      </w:r>
      <w:r>
        <w:rPr>
          <w:b/>
        </w:rPr>
        <w:tab/>
        <w:t>S</w:t>
      </w:r>
      <w:r w:rsidRPr="003663B5">
        <w:rPr>
          <w:b/>
        </w:rPr>
        <w:t>ection S21</w:t>
      </w:r>
      <w:r w:rsidRPr="003663B5">
        <w:rPr>
          <w:rFonts w:cs="Arial"/>
          <w:b/>
        </w:rPr>
        <w:t>—</w:t>
      </w:r>
      <w:r w:rsidRPr="003663B5">
        <w:rPr>
          <w:b/>
        </w:rPr>
        <w:t xml:space="preserve">3 </w:t>
      </w:r>
    </w:p>
    <w:p w14:paraId="5899F038" w14:textId="75CA16A5" w:rsidR="00C060BE" w:rsidRDefault="00C060BE" w:rsidP="00C060BE">
      <w:pPr>
        <w:pStyle w:val="FSCDraftingitem"/>
        <w:ind w:left="851" w:hanging="851"/>
      </w:pPr>
      <w:r w:rsidRPr="003663B5">
        <w:tab/>
        <w:t>After “Citrus fruits”</w:t>
      </w:r>
      <w:r>
        <w:t xml:space="preserve"> (wherever occurring)</w:t>
      </w:r>
      <w:r w:rsidRPr="003663B5">
        <w:t xml:space="preserve">, insert “(except </w:t>
      </w:r>
      <w:r w:rsidR="00C632E9">
        <w:t>k</w:t>
      </w:r>
      <w:r w:rsidRPr="003663B5">
        <w:t>umquats)”</w:t>
      </w:r>
    </w:p>
    <w:p w14:paraId="24A17501" w14:textId="77777777" w:rsidR="00C060BE" w:rsidRPr="00E35753" w:rsidRDefault="00C060BE" w:rsidP="00C060BE">
      <w:pPr>
        <w:pStyle w:val="FSCDraftingitem"/>
      </w:pPr>
      <w:r>
        <w:rPr>
          <w:b/>
        </w:rPr>
        <w:t>[12]</w:t>
      </w:r>
      <w:r>
        <w:rPr>
          <w:b/>
        </w:rPr>
        <w:tab/>
        <w:t>S</w:t>
      </w:r>
      <w:r w:rsidRPr="003663B5">
        <w:rPr>
          <w:b/>
        </w:rPr>
        <w:t>ection S21</w:t>
      </w:r>
      <w:r w:rsidRPr="003663B5">
        <w:rPr>
          <w:rFonts w:cs="Arial"/>
          <w:b/>
        </w:rPr>
        <w:t>—</w:t>
      </w:r>
      <w:r w:rsidRPr="003663B5">
        <w:rPr>
          <w:b/>
        </w:rPr>
        <w:t xml:space="preserve">3 </w:t>
      </w:r>
    </w:p>
    <w:p w14:paraId="611266FA" w14:textId="77777777" w:rsidR="00C060BE" w:rsidRDefault="00C060BE" w:rsidP="00C060BE">
      <w:pPr>
        <w:pStyle w:val="FSCDraftingitem"/>
        <w:ind w:left="851" w:hanging="851"/>
      </w:pPr>
      <w:r w:rsidRPr="003663B5">
        <w:tab/>
      </w:r>
      <w:r w:rsidRPr="00F013E7">
        <w:t>After “Cereal grains” (wherever occurring), insert “(except sweet corns)”</w:t>
      </w:r>
    </w:p>
    <w:p w14:paraId="1A0566D4" w14:textId="77777777" w:rsidR="00C060BE" w:rsidRPr="00E35753" w:rsidRDefault="00C060BE" w:rsidP="00C060BE">
      <w:pPr>
        <w:pStyle w:val="FSCDraftingitem"/>
      </w:pPr>
      <w:r>
        <w:rPr>
          <w:b/>
        </w:rPr>
        <w:t>[13]</w:t>
      </w:r>
      <w:r>
        <w:rPr>
          <w:b/>
        </w:rPr>
        <w:tab/>
        <w:t>S</w:t>
      </w:r>
      <w:r w:rsidRPr="003663B5">
        <w:rPr>
          <w:b/>
        </w:rPr>
        <w:t>ection S21</w:t>
      </w:r>
      <w:r w:rsidRPr="003663B5">
        <w:rPr>
          <w:rFonts w:cs="Arial"/>
          <w:b/>
        </w:rPr>
        <w:t>—</w:t>
      </w:r>
      <w:r w:rsidRPr="003663B5">
        <w:rPr>
          <w:b/>
        </w:rPr>
        <w:t>3 (</w:t>
      </w:r>
      <w:r w:rsidRPr="00B044FC">
        <w:rPr>
          <w:b/>
          <w:i/>
        </w:rPr>
        <w:t>Agvet chemical:  Aldrin and Dieldrin</w:t>
      </w:r>
      <w:r w:rsidRPr="003663B5">
        <w:rPr>
          <w:b/>
        </w:rPr>
        <w:t>)</w:t>
      </w:r>
    </w:p>
    <w:p w14:paraId="5C469CF8" w14:textId="77777777" w:rsidR="00C060BE" w:rsidRDefault="00C060BE" w:rsidP="00C060BE">
      <w:pPr>
        <w:pStyle w:val="FSCDraftingitem"/>
        <w:ind w:left="851" w:hanging="851"/>
      </w:pPr>
      <w:r w:rsidRPr="003663B5">
        <w:tab/>
        <w:t>Omit “</w:t>
      </w:r>
      <w:r w:rsidRPr="003663B5">
        <w:rPr>
          <w:color w:val="000000"/>
          <w:lang w:eastAsia="en-GB"/>
        </w:rPr>
        <w:t>Brassica (cole or cabbage) vegetables, Head cabbages, Flowerhead brassicas</w:t>
      </w:r>
      <w:r w:rsidRPr="003663B5">
        <w:t>”, substitute “Brassica vegetables (except Brassica leafy vegetables)”</w:t>
      </w:r>
    </w:p>
    <w:p w14:paraId="1C00BAA6" w14:textId="77777777" w:rsidR="00C060BE" w:rsidRPr="00E35753" w:rsidRDefault="00C060BE" w:rsidP="00C060BE">
      <w:pPr>
        <w:pStyle w:val="FSCDraftingitem"/>
      </w:pPr>
      <w:r>
        <w:rPr>
          <w:b/>
        </w:rPr>
        <w:t>[14]</w:t>
      </w:r>
      <w:r>
        <w:rPr>
          <w:b/>
        </w:rPr>
        <w:tab/>
        <w:t>S</w:t>
      </w:r>
      <w:r w:rsidRPr="003663B5">
        <w:rPr>
          <w:b/>
        </w:rPr>
        <w:t>ection S21</w:t>
      </w:r>
      <w:r w:rsidRPr="003663B5">
        <w:rPr>
          <w:rFonts w:cs="Arial"/>
          <w:b/>
        </w:rPr>
        <w:t>—</w:t>
      </w:r>
      <w:r w:rsidRPr="003663B5">
        <w:rPr>
          <w:b/>
        </w:rPr>
        <w:t>3 (</w:t>
      </w:r>
      <w:r w:rsidRPr="00B044FC">
        <w:rPr>
          <w:b/>
          <w:i/>
        </w:rPr>
        <w:t>Agvet chemical:  Aldrin and Dieldrin</w:t>
      </w:r>
      <w:r w:rsidRPr="003663B5">
        <w:rPr>
          <w:b/>
        </w:rPr>
        <w:t>)</w:t>
      </w:r>
    </w:p>
    <w:p w14:paraId="63054300" w14:textId="77777777" w:rsidR="00C060BE" w:rsidRPr="003663B5" w:rsidRDefault="00C060BE" w:rsidP="00C060BE">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C060BE" w:rsidRPr="00C768F0" w14:paraId="54E56796" w14:textId="77777777" w:rsidTr="000337C7">
        <w:trPr>
          <w:cantSplit/>
        </w:trPr>
        <w:tc>
          <w:tcPr>
            <w:tcW w:w="3402" w:type="dxa"/>
          </w:tcPr>
          <w:p w14:paraId="5BE848E4" w14:textId="77777777" w:rsidR="00C060BE" w:rsidRPr="00C768F0" w:rsidRDefault="00C060BE" w:rsidP="000337C7">
            <w:pPr>
              <w:pStyle w:val="FSCtblMRL1"/>
              <w:rPr>
                <w:szCs w:val="18"/>
              </w:rPr>
            </w:pPr>
            <w:r w:rsidRPr="00C768F0">
              <w:rPr>
                <w:szCs w:val="18"/>
              </w:rPr>
              <w:t>Broccoli, Chinese</w:t>
            </w:r>
          </w:p>
        </w:tc>
        <w:tc>
          <w:tcPr>
            <w:tcW w:w="1020" w:type="dxa"/>
          </w:tcPr>
          <w:p w14:paraId="79413043" w14:textId="77777777" w:rsidR="00C060BE" w:rsidRPr="00C768F0" w:rsidRDefault="00C060BE" w:rsidP="000337C7">
            <w:pPr>
              <w:pStyle w:val="FSCtblMRL2"/>
              <w:rPr>
                <w:szCs w:val="18"/>
              </w:rPr>
            </w:pPr>
            <w:r w:rsidRPr="00C768F0">
              <w:rPr>
                <w:szCs w:val="18"/>
              </w:rPr>
              <w:t>E0.01</w:t>
            </w:r>
          </w:p>
        </w:tc>
      </w:tr>
    </w:tbl>
    <w:p w14:paraId="7FC3B909" w14:textId="77777777" w:rsidR="00C060BE" w:rsidRPr="00E35753" w:rsidRDefault="00C060BE" w:rsidP="00C060BE">
      <w:pPr>
        <w:pStyle w:val="FSCDraftingitem"/>
      </w:pPr>
      <w:r>
        <w:rPr>
          <w:b/>
        </w:rPr>
        <w:t>[15]</w:t>
      </w:r>
      <w:r>
        <w:rPr>
          <w:b/>
        </w:rPr>
        <w:tab/>
        <w:t>S</w:t>
      </w:r>
      <w:r w:rsidRPr="003663B5">
        <w:rPr>
          <w:b/>
        </w:rPr>
        <w:t>ection S21</w:t>
      </w:r>
      <w:r w:rsidRPr="003663B5">
        <w:rPr>
          <w:rFonts w:cs="Arial"/>
          <w:b/>
        </w:rPr>
        <w:t>—</w:t>
      </w:r>
      <w:r w:rsidRPr="003663B5">
        <w:rPr>
          <w:b/>
        </w:rPr>
        <w:t>3 (</w:t>
      </w:r>
      <w:r w:rsidRPr="00B044FC">
        <w:rPr>
          <w:b/>
          <w:i/>
        </w:rPr>
        <w:t xml:space="preserve">Agvet chemical:  </w:t>
      </w:r>
      <w:r w:rsidRPr="003C54C9">
        <w:rPr>
          <w:b/>
          <w:i/>
        </w:rPr>
        <w:t>Chlordane</w:t>
      </w:r>
      <w:r>
        <w:rPr>
          <w:b/>
          <w:lang w:eastAsia="en-AU"/>
        </w:rPr>
        <w:t>)</w:t>
      </w:r>
    </w:p>
    <w:p w14:paraId="129E7C6B" w14:textId="77777777" w:rsidR="00C060BE" w:rsidRPr="003663B5" w:rsidRDefault="00C060BE" w:rsidP="00C060BE">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C060BE" w:rsidRPr="00C768F0" w14:paraId="6E04DEE0" w14:textId="77777777" w:rsidTr="000337C7">
        <w:trPr>
          <w:cantSplit/>
        </w:trPr>
        <w:tc>
          <w:tcPr>
            <w:tcW w:w="3402" w:type="dxa"/>
          </w:tcPr>
          <w:p w14:paraId="6517C8F2" w14:textId="77777777" w:rsidR="00C060BE" w:rsidRPr="00C768F0" w:rsidRDefault="00C060BE" w:rsidP="000337C7">
            <w:pPr>
              <w:pStyle w:val="FSCtblMRL1"/>
              <w:rPr>
                <w:szCs w:val="18"/>
              </w:rPr>
            </w:pPr>
            <w:r>
              <w:rPr>
                <w:szCs w:val="18"/>
              </w:rPr>
              <w:t>Sweet corns</w:t>
            </w:r>
          </w:p>
        </w:tc>
        <w:tc>
          <w:tcPr>
            <w:tcW w:w="1020" w:type="dxa"/>
          </w:tcPr>
          <w:p w14:paraId="5C84CEF8" w14:textId="77777777" w:rsidR="00C060BE" w:rsidRPr="00C768F0" w:rsidRDefault="00C060BE" w:rsidP="000337C7">
            <w:pPr>
              <w:pStyle w:val="FSCtblMRL2"/>
              <w:rPr>
                <w:szCs w:val="18"/>
              </w:rPr>
            </w:pPr>
            <w:r>
              <w:rPr>
                <w:szCs w:val="18"/>
              </w:rPr>
              <w:t>E0.02</w:t>
            </w:r>
          </w:p>
        </w:tc>
      </w:tr>
    </w:tbl>
    <w:p w14:paraId="4BE72EF6" w14:textId="77777777" w:rsidR="00C060BE" w:rsidRPr="00C768F0" w:rsidRDefault="00C060BE" w:rsidP="00C060BE">
      <w:pPr>
        <w:pStyle w:val="FSCtMain"/>
        <w:tabs>
          <w:tab w:val="clear" w:pos="1134"/>
          <w:tab w:val="left" w:pos="851"/>
        </w:tabs>
        <w:ind w:left="0" w:firstLine="0"/>
        <w:rPr>
          <w:b/>
          <w:sz w:val="22"/>
        </w:rPr>
      </w:pPr>
      <w:r>
        <w:rPr>
          <w:b/>
        </w:rPr>
        <w:t>[16</w:t>
      </w:r>
      <w:r w:rsidRPr="003663B5">
        <w:rPr>
          <w:b/>
          <w:szCs w:val="20"/>
        </w:rPr>
        <w:t>]</w:t>
      </w:r>
      <w:r w:rsidRPr="003663B5">
        <w:rPr>
          <w:b/>
          <w:szCs w:val="20"/>
        </w:rPr>
        <w:tab/>
      </w:r>
      <w:r>
        <w:rPr>
          <w:b/>
          <w:szCs w:val="20"/>
        </w:rPr>
        <w:t>S</w:t>
      </w:r>
      <w:r w:rsidRPr="00C768F0">
        <w:rPr>
          <w:b/>
          <w:szCs w:val="20"/>
        </w:rPr>
        <w:t>ection S21—3 (</w:t>
      </w:r>
      <w:r w:rsidRPr="00B044FC">
        <w:rPr>
          <w:b/>
          <w:i/>
        </w:rPr>
        <w:t xml:space="preserve">Agvet chemical:  </w:t>
      </w:r>
      <w:r w:rsidRPr="00C768F0">
        <w:rPr>
          <w:b/>
          <w:i/>
          <w:szCs w:val="20"/>
        </w:rPr>
        <w:t>DDT</w:t>
      </w:r>
      <w:r w:rsidRPr="00C768F0">
        <w:rPr>
          <w:b/>
          <w:szCs w:val="20"/>
        </w:rPr>
        <w:t>)</w:t>
      </w:r>
    </w:p>
    <w:p w14:paraId="7F01694E" w14:textId="77777777" w:rsidR="00C060BE" w:rsidRPr="003663B5" w:rsidRDefault="00C060BE" w:rsidP="00C060BE">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C060BE" w:rsidRPr="00C768F0" w14:paraId="41BA3AE8" w14:textId="77777777" w:rsidTr="000337C7">
        <w:trPr>
          <w:cantSplit/>
        </w:trPr>
        <w:tc>
          <w:tcPr>
            <w:tcW w:w="3402" w:type="dxa"/>
          </w:tcPr>
          <w:p w14:paraId="7431E2A6" w14:textId="77777777" w:rsidR="00C060BE" w:rsidRPr="00C768F0" w:rsidRDefault="00C060BE" w:rsidP="000337C7">
            <w:pPr>
              <w:pStyle w:val="FSCtblMRL1"/>
              <w:rPr>
                <w:szCs w:val="18"/>
              </w:rPr>
            </w:pPr>
            <w:r>
              <w:rPr>
                <w:szCs w:val="18"/>
              </w:rPr>
              <w:t>Sweet corns</w:t>
            </w:r>
          </w:p>
        </w:tc>
        <w:tc>
          <w:tcPr>
            <w:tcW w:w="1020" w:type="dxa"/>
          </w:tcPr>
          <w:p w14:paraId="38D0EA53" w14:textId="77777777" w:rsidR="00C060BE" w:rsidRPr="00C768F0" w:rsidRDefault="00C060BE" w:rsidP="000337C7">
            <w:pPr>
              <w:pStyle w:val="FSCtblMRL2"/>
              <w:rPr>
                <w:szCs w:val="18"/>
              </w:rPr>
            </w:pPr>
            <w:r>
              <w:rPr>
                <w:szCs w:val="18"/>
              </w:rPr>
              <w:t>E</w:t>
            </w:r>
            <w:r w:rsidRPr="00C768F0">
              <w:rPr>
                <w:szCs w:val="18"/>
              </w:rPr>
              <w:t>1</w:t>
            </w:r>
          </w:p>
        </w:tc>
      </w:tr>
    </w:tbl>
    <w:p w14:paraId="2072BE6F" w14:textId="77777777" w:rsidR="00C060BE" w:rsidRPr="00C768F0" w:rsidRDefault="00C060BE" w:rsidP="00C060BE">
      <w:pPr>
        <w:pStyle w:val="FSCtMain"/>
        <w:tabs>
          <w:tab w:val="clear" w:pos="1134"/>
          <w:tab w:val="left" w:pos="851"/>
        </w:tabs>
        <w:ind w:left="0" w:firstLine="0"/>
        <w:rPr>
          <w:b/>
          <w:sz w:val="22"/>
        </w:rPr>
      </w:pPr>
      <w:r>
        <w:rPr>
          <w:b/>
        </w:rPr>
        <w:t>[17</w:t>
      </w:r>
      <w:r w:rsidRPr="003663B5">
        <w:rPr>
          <w:b/>
          <w:szCs w:val="20"/>
        </w:rPr>
        <w:t>]</w:t>
      </w:r>
      <w:r w:rsidRPr="003663B5">
        <w:rPr>
          <w:b/>
          <w:szCs w:val="20"/>
        </w:rPr>
        <w:tab/>
      </w:r>
      <w:r>
        <w:rPr>
          <w:b/>
          <w:szCs w:val="20"/>
        </w:rPr>
        <w:t>S</w:t>
      </w:r>
      <w:r w:rsidRPr="00C768F0">
        <w:rPr>
          <w:b/>
          <w:szCs w:val="20"/>
        </w:rPr>
        <w:t>ection S21—3 (</w:t>
      </w:r>
      <w:r w:rsidRPr="00B044FC">
        <w:rPr>
          <w:b/>
          <w:i/>
        </w:rPr>
        <w:t xml:space="preserve">Agvet chemical:  </w:t>
      </w:r>
      <w:r w:rsidRPr="00C768F0">
        <w:rPr>
          <w:b/>
          <w:i/>
        </w:rPr>
        <w:t>Heptachlor</w:t>
      </w:r>
      <w:r w:rsidRPr="00C768F0">
        <w:rPr>
          <w:b/>
          <w:szCs w:val="20"/>
        </w:rPr>
        <w:t>)</w:t>
      </w:r>
    </w:p>
    <w:p w14:paraId="6D006E3B" w14:textId="77777777" w:rsidR="00C060BE" w:rsidRPr="003663B5" w:rsidRDefault="00C060BE" w:rsidP="00C060BE">
      <w:pPr>
        <w:pStyle w:val="FSCDraftingitem"/>
        <w:ind w:left="851" w:hanging="851"/>
      </w:pPr>
      <w:r w:rsidRPr="003663B5">
        <w:tab/>
      </w:r>
      <w:r>
        <w:t xml:space="preserve">Insert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C060BE" w:rsidRPr="00C768F0" w14:paraId="3033407C" w14:textId="77777777" w:rsidTr="000337C7">
        <w:trPr>
          <w:cantSplit/>
        </w:trPr>
        <w:tc>
          <w:tcPr>
            <w:tcW w:w="3402" w:type="dxa"/>
          </w:tcPr>
          <w:p w14:paraId="4491B955" w14:textId="77777777" w:rsidR="00C060BE" w:rsidRPr="00C768F0" w:rsidRDefault="00C060BE" w:rsidP="000337C7">
            <w:pPr>
              <w:pStyle w:val="FSCtblMRL1"/>
              <w:rPr>
                <w:szCs w:val="18"/>
              </w:rPr>
            </w:pPr>
            <w:r>
              <w:rPr>
                <w:szCs w:val="18"/>
              </w:rPr>
              <w:t>Sweet corns</w:t>
            </w:r>
          </w:p>
        </w:tc>
        <w:tc>
          <w:tcPr>
            <w:tcW w:w="1020" w:type="dxa"/>
          </w:tcPr>
          <w:p w14:paraId="257FBAF0" w14:textId="77777777" w:rsidR="00C060BE" w:rsidRPr="00C768F0" w:rsidRDefault="00C060BE" w:rsidP="000337C7">
            <w:pPr>
              <w:pStyle w:val="FSCtblMRL2"/>
              <w:rPr>
                <w:szCs w:val="18"/>
              </w:rPr>
            </w:pPr>
            <w:r>
              <w:rPr>
                <w:szCs w:val="18"/>
              </w:rPr>
              <w:t>E0.05</w:t>
            </w:r>
          </w:p>
        </w:tc>
      </w:tr>
    </w:tbl>
    <w:p w14:paraId="393DB0D6" w14:textId="77777777" w:rsidR="00C060BE" w:rsidRPr="00E35753" w:rsidRDefault="00C060BE" w:rsidP="00C060BE">
      <w:pPr>
        <w:pStyle w:val="FSCDraftingitem"/>
      </w:pPr>
      <w:r>
        <w:rPr>
          <w:b/>
        </w:rPr>
        <w:t>[18]</w:t>
      </w:r>
      <w:r>
        <w:rPr>
          <w:b/>
        </w:rPr>
        <w:tab/>
        <w:t>S</w:t>
      </w:r>
      <w:r w:rsidRPr="003663B5">
        <w:rPr>
          <w:b/>
        </w:rPr>
        <w:t>ection S21</w:t>
      </w:r>
      <w:r w:rsidRPr="003663B5">
        <w:rPr>
          <w:rFonts w:cs="Arial"/>
          <w:b/>
        </w:rPr>
        <w:t>—</w:t>
      </w:r>
      <w:r w:rsidRPr="003663B5">
        <w:rPr>
          <w:b/>
        </w:rPr>
        <w:t>3 (</w:t>
      </w:r>
      <w:r w:rsidRPr="00B044FC">
        <w:rPr>
          <w:b/>
          <w:i/>
        </w:rPr>
        <w:t xml:space="preserve">Agvet chemical:  </w:t>
      </w:r>
      <w:r w:rsidRPr="00C768F0">
        <w:rPr>
          <w:b/>
          <w:i/>
          <w:lang w:eastAsia="en-AU"/>
        </w:rPr>
        <w:t>Lindane</w:t>
      </w:r>
      <w:r>
        <w:rPr>
          <w:b/>
          <w:lang w:eastAsia="en-AU"/>
        </w:rPr>
        <w:t>)</w:t>
      </w:r>
    </w:p>
    <w:p w14:paraId="0EB5C8C7" w14:textId="77777777" w:rsidR="00C060BE" w:rsidRDefault="00C060BE" w:rsidP="00C060BE">
      <w:pPr>
        <w:pStyle w:val="FSCDraftingitem"/>
        <w:ind w:left="851" w:hanging="851"/>
      </w:pPr>
      <w:r w:rsidRPr="003663B5">
        <w:tab/>
        <w:t>Omit “</w:t>
      </w:r>
      <w:r>
        <w:rPr>
          <w:color w:val="000000"/>
          <w:lang w:eastAsia="en-GB"/>
        </w:rPr>
        <w:t>1 and 2</w:t>
      </w:r>
      <w:r w:rsidRPr="003663B5">
        <w:t>”, substitute “</w:t>
      </w:r>
      <w:r>
        <w:t>21 and 22</w:t>
      </w:r>
      <w:r w:rsidRPr="003663B5">
        <w:t>”</w:t>
      </w:r>
    </w:p>
    <w:p w14:paraId="6EE43542" w14:textId="77777777" w:rsidR="00C060BE" w:rsidRPr="00E35753" w:rsidRDefault="00C060BE" w:rsidP="00C060BE">
      <w:pPr>
        <w:pStyle w:val="FSCDraftingitem"/>
      </w:pPr>
      <w:r>
        <w:rPr>
          <w:b/>
        </w:rPr>
        <w:t>[19]</w:t>
      </w:r>
      <w:r>
        <w:rPr>
          <w:b/>
        </w:rPr>
        <w:tab/>
        <w:t>S</w:t>
      </w:r>
      <w:r w:rsidRPr="003663B5">
        <w:rPr>
          <w:b/>
        </w:rPr>
        <w:t>ection S21</w:t>
      </w:r>
      <w:r w:rsidRPr="003663B5">
        <w:rPr>
          <w:rFonts w:cs="Arial"/>
          <w:b/>
        </w:rPr>
        <w:t>—</w:t>
      </w:r>
      <w:r w:rsidRPr="003663B5">
        <w:rPr>
          <w:b/>
        </w:rPr>
        <w:t>3 (</w:t>
      </w:r>
      <w:r w:rsidRPr="00B044FC">
        <w:rPr>
          <w:b/>
          <w:i/>
        </w:rPr>
        <w:t xml:space="preserve">Agvet chemical:  </w:t>
      </w:r>
      <w:r w:rsidRPr="00C768F0">
        <w:rPr>
          <w:b/>
          <w:i/>
          <w:lang w:eastAsia="en-AU"/>
        </w:rPr>
        <w:t>Lindane</w:t>
      </w:r>
      <w:r>
        <w:rPr>
          <w:b/>
          <w:lang w:eastAsia="en-AU"/>
        </w:rPr>
        <w:t>)</w:t>
      </w:r>
    </w:p>
    <w:p w14:paraId="43DC234E" w14:textId="77777777" w:rsidR="00C060BE" w:rsidRPr="003663B5" w:rsidRDefault="00C060BE" w:rsidP="00C060BE">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C060BE" w:rsidRPr="00C768F0" w14:paraId="7D88E45B" w14:textId="77777777" w:rsidTr="000337C7">
        <w:trPr>
          <w:cantSplit/>
        </w:trPr>
        <w:tc>
          <w:tcPr>
            <w:tcW w:w="3402" w:type="dxa"/>
          </w:tcPr>
          <w:p w14:paraId="6F434AC3" w14:textId="77777777" w:rsidR="00C060BE" w:rsidRPr="00C768F0" w:rsidRDefault="00C060BE" w:rsidP="000337C7">
            <w:pPr>
              <w:pStyle w:val="FSCtblMRL1"/>
              <w:rPr>
                <w:szCs w:val="18"/>
              </w:rPr>
            </w:pPr>
            <w:r>
              <w:rPr>
                <w:szCs w:val="18"/>
              </w:rPr>
              <w:t>Sweet corns</w:t>
            </w:r>
          </w:p>
        </w:tc>
        <w:tc>
          <w:tcPr>
            <w:tcW w:w="1020" w:type="dxa"/>
          </w:tcPr>
          <w:p w14:paraId="03981C78" w14:textId="77777777" w:rsidR="00C060BE" w:rsidRPr="00C768F0" w:rsidRDefault="00C060BE" w:rsidP="000337C7">
            <w:pPr>
              <w:pStyle w:val="FSCtblMRL2"/>
              <w:rPr>
                <w:szCs w:val="18"/>
              </w:rPr>
            </w:pPr>
            <w:r>
              <w:rPr>
                <w:szCs w:val="18"/>
              </w:rPr>
              <w:t>E2</w:t>
            </w:r>
          </w:p>
        </w:tc>
      </w:tr>
    </w:tbl>
    <w:p w14:paraId="07AD832E" w14:textId="77777777" w:rsidR="00C060BE" w:rsidRDefault="00C060BE" w:rsidP="00C060BE">
      <w:pPr>
        <w:pStyle w:val="FSCnatHeading"/>
        <w:rPr>
          <w:sz w:val="22"/>
        </w:rPr>
      </w:pPr>
    </w:p>
    <w:p w14:paraId="038D1322" w14:textId="77777777" w:rsidR="0012388D" w:rsidRDefault="0012388D" w:rsidP="00795D86"/>
    <w:p w14:paraId="6E8A4A65" w14:textId="77777777" w:rsidR="00BD49FF" w:rsidRPr="00EC66BB" w:rsidRDefault="00BD49FF">
      <w:pPr>
        <w:widowControl/>
      </w:pPr>
      <w:r>
        <w:br w:type="page"/>
      </w:r>
      <w:bookmarkEnd w:id="268"/>
      <w:bookmarkEnd w:id="269"/>
      <w:bookmarkEnd w:id="270"/>
      <w:bookmarkEnd w:id="271"/>
      <w:bookmarkEnd w:id="272"/>
      <w:bookmarkEnd w:id="273"/>
      <w:bookmarkEnd w:id="274"/>
    </w:p>
    <w:sectPr w:rsidR="00BD49FF" w:rsidRPr="00EC66BB" w:rsidSect="003E16C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5D5C3" w14:textId="77777777" w:rsidR="008A4FA5" w:rsidRDefault="008A4FA5">
      <w:r>
        <w:separator/>
      </w:r>
    </w:p>
    <w:p w14:paraId="0FC688D0" w14:textId="77777777" w:rsidR="008A4FA5" w:rsidRDefault="008A4FA5"/>
  </w:endnote>
  <w:endnote w:type="continuationSeparator" w:id="0">
    <w:p w14:paraId="6A6F7BA8" w14:textId="77777777" w:rsidR="008A4FA5" w:rsidRDefault="008A4FA5">
      <w:r>
        <w:continuationSeparator/>
      </w:r>
    </w:p>
    <w:p w14:paraId="51E7C72E" w14:textId="77777777" w:rsidR="008A4FA5" w:rsidRDefault="008A4FA5"/>
  </w:endnote>
  <w:endnote w:type="continuationNotice" w:id="1">
    <w:p w14:paraId="43F288B5" w14:textId="77777777" w:rsidR="008A4FA5" w:rsidRDefault="008A4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Gothi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EA82D" w14:textId="2D127309" w:rsidR="00CB42BC" w:rsidRDefault="00CB42BC" w:rsidP="00AA5E03">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38E6A9EE" w14:textId="77777777" w:rsidR="00CB42BC" w:rsidRDefault="00CB42BC" w:rsidP="00AA5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497913"/>
      <w:docPartObj>
        <w:docPartGallery w:val="Page Numbers (Bottom of Page)"/>
        <w:docPartUnique/>
      </w:docPartObj>
    </w:sdtPr>
    <w:sdtEndPr>
      <w:rPr>
        <w:noProof/>
      </w:rPr>
    </w:sdtEndPr>
    <w:sdtContent>
      <w:p w14:paraId="5ABDC3DA" w14:textId="525E123D" w:rsidR="00CB42BC" w:rsidRDefault="00CB42BC" w:rsidP="00A671E6">
        <w:pPr>
          <w:pStyle w:val="Footer"/>
          <w:jc w:val="center"/>
        </w:pPr>
        <w:r>
          <w:fldChar w:fldCharType="begin"/>
        </w:r>
        <w:r>
          <w:instrText xml:space="preserve"> PAGE   \* MERGEFORMAT </w:instrText>
        </w:r>
        <w:r>
          <w:fldChar w:fldCharType="separate"/>
        </w:r>
        <w:r w:rsidR="007F1FD3">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775700"/>
      <w:docPartObj>
        <w:docPartGallery w:val="Page Numbers (Bottom of Page)"/>
        <w:docPartUnique/>
      </w:docPartObj>
    </w:sdtPr>
    <w:sdtEndPr>
      <w:rPr>
        <w:noProof/>
      </w:rPr>
    </w:sdtEndPr>
    <w:sdtContent>
      <w:p w14:paraId="650D20E2" w14:textId="4451493F" w:rsidR="00CB42BC" w:rsidRDefault="00CB42BC" w:rsidP="00A671E6">
        <w:pPr>
          <w:pStyle w:val="Footer"/>
          <w:jc w:val="center"/>
        </w:pPr>
        <w:r>
          <w:fldChar w:fldCharType="begin"/>
        </w:r>
        <w:r>
          <w:instrText xml:space="preserve"> PAGE   \* MERGEFORMAT </w:instrText>
        </w:r>
        <w:r>
          <w:fldChar w:fldCharType="separate"/>
        </w:r>
        <w:r w:rsidR="007F1FD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BECC6" w14:textId="77777777" w:rsidR="008A4FA5" w:rsidRDefault="008A4FA5">
      <w:r>
        <w:separator/>
      </w:r>
    </w:p>
  </w:footnote>
  <w:footnote w:type="continuationSeparator" w:id="0">
    <w:p w14:paraId="3CB3709E" w14:textId="77777777" w:rsidR="008A4FA5" w:rsidRDefault="008A4FA5">
      <w:r>
        <w:continuationSeparator/>
      </w:r>
    </w:p>
  </w:footnote>
  <w:footnote w:type="continuationNotice" w:id="1">
    <w:p w14:paraId="15DB3221" w14:textId="77777777" w:rsidR="008A4FA5" w:rsidRDefault="008A4FA5"/>
  </w:footnote>
  <w:footnote w:id="2">
    <w:p w14:paraId="02C5AE16" w14:textId="4C2BE3A6" w:rsidR="00CB42BC" w:rsidRPr="00D719FF" w:rsidRDefault="00CB42BC">
      <w:pPr>
        <w:pStyle w:val="FootnoteText"/>
        <w:rPr>
          <w:lang w:val="en-AU"/>
        </w:rPr>
      </w:pPr>
      <w:r>
        <w:rPr>
          <w:rStyle w:val="FootnoteReference"/>
        </w:rPr>
        <w:footnoteRef/>
      </w:r>
      <w:r>
        <w:t xml:space="preserve"> </w:t>
      </w:r>
      <w:r>
        <w:rPr>
          <w:lang w:val="en-AU"/>
        </w:rPr>
        <w:t xml:space="preserve">M1019 FSANZ webpage: </w:t>
      </w:r>
      <w:hyperlink r:id="rId1" w:history="1">
        <w:r w:rsidRPr="00A73E11">
          <w:rPr>
            <w:rStyle w:val="Hyperlink"/>
            <w:lang w:val="en-AU"/>
          </w:rPr>
          <w:t>https://www.foodstandards.gov.au/code/proposals/Pages/M1019---Review-of-Schedule-22-%E2%80%93-Foods-and-classes-of-foods-(2021).aspx</w:t>
        </w:r>
      </w:hyperlink>
      <w:r>
        <w:rPr>
          <w:lang w:val="en-AU"/>
        </w:rPr>
        <w:t xml:space="preserve"> </w:t>
      </w:r>
    </w:p>
  </w:footnote>
  <w:footnote w:id="3">
    <w:p w14:paraId="17AB3800" w14:textId="58DC45B5" w:rsidR="00CB42BC" w:rsidRPr="0010563C" w:rsidRDefault="00CB42BC">
      <w:pPr>
        <w:pStyle w:val="FootnoteText"/>
        <w:rPr>
          <w:lang w:val="en-AU"/>
        </w:rPr>
      </w:pPr>
      <w:r>
        <w:rPr>
          <w:rStyle w:val="FootnoteReference"/>
        </w:rPr>
        <w:footnoteRef/>
      </w:r>
      <w:r>
        <w:t xml:space="preserve"> </w:t>
      </w:r>
      <w:r w:rsidRPr="009873A5">
        <w:rPr>
          <w:sz w:val="18"/>
          <w:szCs w:val="18"/>
        </w:rPr>
        <w:t xml:space="preserve">Schedule 22 – Food and classes of food: </w:t>
      </w:r>
      <w:hyperlink r:id="rId2" w:history="1">
        <w:r w:rsidRPr="00955DEB">
          <w:rPr>
            <w:rStyle w:val="Hyperlink"/>
            <w:sz w:val="18"/>
            <w:szCs w:val="18"/>
          </w:rPr>
          <w:t>https://www.legislation.gov.au/Series/F2015L00433</w:t>
        </w:r>
      </w:hyperlink>
    </w:p>
  </w:footnote>
  <w:footnote w:id="4">
    <w:p w14:paraId="77206753" w14:textId="77777777" w:rsidR="00CB42BC" w:rsidRPr="001450A4" w:rsidRDefault="00CB42BC" w:rsidP="00AC36E3">
      <w:pPr>
        <w:pStyle w:val="FootnoteText"/>
        <w:rPr>
          <w:lang w:val="en-AU"/>
        </w:rPr>
      </w:pPr>
      <w:r>
        <w:rPr>
          <w:rStyle w:val="FootnoteReference"/>
        </w:rPr>
        <w:footnoteRef/>
      </w:r>
      <w:r>
        <w:t xml:space="preserve"> </w:t>
      </w:r>
      <w:r w:rsidRPr="00E865D3">
        <w:rPr>
          <w:sz w:val="18"/>
          <w:szCs w:val="18"/>
          <w:lang w:val="en-AU"/>
        </w:rPr>
        <w:t xml:space="preserve">Standard 1.1.1 </w:t>
      </w:r>
      <w:hyperlink r:id="rId3" w:history="1">
        <w:r w:rsidRPr="00E865D3">
          <w:rPr>
            <w:rStyle w:val="Hyperlink"/>
            <w:sz w:val="18"/>
            <w:szCs w:val="18"/>
            <w:lang w:val="en-AU"/>
          </w:rPr>
          <w:t>www.legislation.gov.au/Series/F2015L00383</w:t>
        </w:r>
      </w:hyperlink>
    </w:p>
  </w:footnote>
  <w:footnote w:id="5">
    <w:p w14:paraId="0C7B19C3" w14:textId="44380480" w:rsidR="00CB42BC" w:rsidRPr="00A202EF" w:rsidRDefault="00CB42BC">
      <w:pPr>
        <w:pStyle w:val="FootnoteText"/>
        <w:rPr>
          <w:sz w:val="18"/>
          <w:szCs w:val="18"/>
          <w:lang w:val="en-AU"/>
        </w:rPr>
      </w:pPr>
      <w:r>
        <w:rPr>
          <w:rStyle w:val="FootnoteReference"/>
        </w:rPr>
        <w:footnoteRef/>
      </w:r>
      <w:r>
        <w:t xml:space="preserve"> </w:t>
      </w:r>
      <w:r w:rsidRPr="00A202EF">
        <w:rPr>
          <w:sz w:val="18"/>
          <w:szCs w:val="18"/>
        </w:rPr>
        <w:t>Standard 1.4.1 https://www.legislation.gov.au/Details/F2016C00167</w:t>
      </w:r>
    </w:p>
  </w:footnote>
  <w:footnote w:id="6">
    <w:p w14:paraId="3128C6FA" w14:textId="77777777" w:rsidR="00CB42BC" w:rsidRPr="00CC03A5" w:rsidRDefault="00CB42BC" w:rsidP="00AC36E3">
      <w:pPr>
        <w:pStyle w:val="FootnoteText"/>
        <w:ind w:left="142" w:hanging="142"/>
        <w:rPr>
          <w:lang w:val="en-AU"/>
        </w:rPr>
      </w:pPr>
      <w:r w:rsidRPr="009158C0">
        <w:rPr>
          <w:rStyle w:val="FootnoteReference"/>
          <w:sz w:val="18"/>
          <w:szCs w:val="18"/>
        </w:rPr>
        <w:footnoteRef/>
      </w:r>
      <w:r w:rsidRPr="009158C0">
        <w:rPr>
          <w:sz w:val="18"/>
          <w:szCs w:val="18"/>
        </w:rPr>
        <w:t xml:space="preserve"> </w:t>
      </w:r>
      <w:r>
        <w:rPr>
          <w:sz w:val="18"/>
          <w:szCs w:val="18"/>
        </w:rPr>
        <w:t xml:space="preserve">Schedule 19: </w:t>
      </w:r>
      <w:hyperlink r:id="rId4" w:history="1">
        <w:r w:rsidRPr="00955DEB">
          <w:rPr>
            <w:rStyle w:val="Hyperlink"/>
            <w:sz w:val="18"/>
            <w:szCs w:val="18"/>
          </w:rPr>
          <w:t>https://www.legislation.gov.au/Series/F2015L00454</w:t>
        </w:r>
      </w:hyperlink>
      <w:r>
        <w:rPr>
          <w:sz w:val="18"/>
          <w:szCs w:val="18"/>
        </w:rPr>
        <w:t xml:space="preserve"> </w:t>
      </w:r>
      <w:r>
        <w:rPr>
          <w:lang w:val="en-AU"/>
        </w:rPr>
        <w:t xml:space="preserve"> </w:t>
      </w:r>
    </w:p>
  </w:footnote>
  <w:footnote w:id="7">
    <w:p w14:paraId="5F3C081A" w14:textId="7ACDBA68" w:rsidR="00CB42BC" w:rsidRPr="00A202EF" w:rsidRDefault="00CB42BC">
      <w:pPr>
        <w:pStyle w:val="FootnoteText"/>
        <w:rPr>
          <w:lang w:val="en-AU"/>
        </w:rPr>
      </w:pPr>
      <w:r>
        <w:rPr>
          <w:rStyle w:val="FootnoteReference"/>
        </w:rPr>
        <w:footnoteRef/>
      </w:r>
      <w:r>
        <w:t xml:space="preserve"> </w:t>
      </w:r>
      <w:r w:rsidRPr="00A202EF">
        <w:rPr>
          <w:sz w:val="18"/>
          <w:szCs w:val="18"/>
        </w:rPr>
        <w:t>Standard 1.4.2 https://www.legislation.gov.au/Series/F2015L00415</w:t>
      </w:r>
    </w:p>
  </w:footnote>
  <w:footnote w:id="8">
    <w:p w14:paraId="046626FC" w14:textId="77777777" w:rsidR="00CB42BC" w:rsidRPr="00B731A5" w:rsidRDefault="00CB42BC" w:rsidP="00AC36E3">
      <w:pPr>
        <w:pStyle w:val="FootnoteText"/>
        <w:ind w:left="227" w:hanging="227"/>
        <w:rPr>
          <w:lang w:val="en-AU"/>
        </w:rPr>
      </w:pPr>
      <w:r>
        <w:rPr>
          <w:rStyle w:val="FootnoteReference"/>
        </w:rPr>
        <w:footnoteRef/>
      </w:r>
      <w:r>
        <w:t xml:space="preserve"> </w:t>
      </w:r>
      <w:r w:rsidRPr="00E735FC">
        <w:rPr>
          <w:sz w:val="18"/>
          <w:szCs w:val="18"/>
        </w:rPr>
        <w:t>Schedule 20:</w:t>
      </w:r>
      <w:r>
        <w:t xml:space="preserve"> </w:t>
      </w:r>
      <w:hyperlink r:id="rId5" w:history="1">
        <w:r w:rsidRPr="00491EA1">
          <w:rPr>
            <w:rStyle w:val="Hyperlink"/>
            <w:sz w:val="18"/>
          </w:rPr>
          <w:t>https://www.legislation.gov.au/Series/F2015L00468</w:t>
        </w:r>
      </w:hyperlink>
      <w:r w:rsidRPr="00B731A5">
        <w:rPr>
          <w:sz w:val="18"/>
        </w:rPr>
        <w:t xml:space="preserve"> </w:t>
      </w:r>
    </w:p>
  </w:footnote>
  <w:footnote w:id="9">
    <w:p w14:paraId="5DF253EF" w14:textId="77777777" w:rsidR="00CB42BC" w:rsidRPr="007F7FE7" w:rsidRDefault="00CB42BC" w:rsidP="00AC36E3">
      <w:pPr>
        <w:pStyle w:val="FootnoteText"/>
        <w:ind w:left="227" w:hanging="227"/>
        <w:rPr>
          <w:lang w:val="en-AU"/>
        </w:rPr>
      </w:pPr>
      <w:r>
        <w:rPr>
          <w:rStyle w:val="FootnoteReference"/>
        </w:rPr>
        <w:footnoteRef/>
      </w:r>
      <w:r>
        <w:t xml:space="preserve"> </w:t>
      </w:r>
      <w:r w:rsidRPr="00E735FC">
        <w:rPr>
          <w:sz w:val="18"/>
          <w:szCs w:val="18"/>
        </w:rPr>
        <w:t>Schedule 21:</w:t>
      </w:r>
      <w:r>
        <w:t xml:space="preserve"> </w:t>
      </w:r>
      <w:hyperlink r:id="rId6" w:history="1">
        <w:r w:rsidRPr="00491EA1">
          <w:rPr>
            <w:rStyle w:val="Hyperlink"/>
            <w:sz w:val="18"/>
          </w:rPr>
          <w:t>https://www.legislation.gov.au/Series/F2015L00471</w:t>
        </w:r>
      </w:hyperlink>
      <w:r>
        <w:rPr>
          <w:sz w:val="18"/>
        </w:rPr>
        <w:t xml:space="preserve"> </w:t>
      </w:r>
    </w:p>
  </w:footnote>
  <w:footnote w:id="10">
    <w:p w14:paraId="348ACF1E" w14:textId="77777777" w:rsidR="00CB42BC" w:rsidRPr="00CC03A5" w:rsidRDefault="00CB42BC" w:rsidP="00AC36E3">
      <w:pPr>
        <w:pStyle w:val="FootnoteText"/>
        <w:ind w:left="227" w:hanging="227"/>
        <w:rPr>
          <w:lang w:val="en-AU"/>
        </w:rPr>
      </w:pPr>
      <w:r>
        <w:rPr>
          <w:rStyle w:val="FootnoteReference"/>
        </w:rPr>
        <w:footnoteRef/>
      </w:r>
      <w:r>
        <w:t xml:space="preserve"> </w:t>
      </w:r>
      <w:r w:rsidRPr="00E735FC">
        <w:rPr>
          <w:sz w:val="18"/>
          <w:szCs w:val="18"/>
        </w:rPr>
        <w:t>Standard 1.5.3:</w:t>
      </w:r>
      <w:r>
        <w:t xml:space="preserve"> </w:t>
      </w:r>
      <w:hyperlink r:id="rId7" w:history="1">
        <w:r w:rsidRPr="00955DEB">
          <w:rPr>
            <w:rStyle w:val="Hyperlink"/>
          </w:rPr>
          <w:t>https://www.legislation.gov.au/Series/F2015L00406</w:t>
        </w:r>
      </w:hyperlink>
      <w:r>
        <w:t xml:space="preserve"> </w:t>
      </w:r>
    </w:p>
  </w:footnote>
  <w:footnote w:id="11">
    <w:p w14:paraId="4C387CD4" w14:textId="77777777" w:rsidR="00CB42BC" w:rsidRPr="009158C0" w:rsidRDefault="00CB42BC" w:rsidP="00AC36E3">
      <w:pPr>
        <w:pStyle w:val="FootnoteText"/>
        <w:rPr>
          <w:sz w:val="18"/>
          <w:szCs w:val="18"/>
          <w:lang w:val="en-AU"/>
        </w:rPr>
      </w:pPr>
      <w:r w:rsidRPr="009158C0">
        <w:rPr>
          <w:rStyle w:val="FootnoteReference"/>
          <w:sz w:val="18"/>
          <w:szCs w:val="18"/>
        </w:rPr>
        <w:footnoteRef/>
      </w:r>
      <w:r w:rsidRPr="009158C0">
        <w:rPr>
          <w:sz w:val="18"/>
          <w:szCs w:val="18"/>
          <w:lang w:val="en-AU"/>
        </w:rPr>
        <w:t xml:space="preserve"> </w:t>
      </w:r>
      <w:r>
        <w:rPr>
          <w:sz w:val="18"/>
          <w:szCs w:val="18"/>
          <w:lang w:val="en-AU"/>
        </w:rPr>
        <w:t xml:space="preserve">Schedule 5: </w:t>
      </w:r>
      <w:hyperlink r:id="rId8" w:history="1">
        <w:r>
          <w:rPr>
            <w:rStyle w:val="Hyperlink"/>
            <w:sz w:val="18"/>
            <w:szCs w:val="18"/>
            <w:lang w:val="en-AU"/>
          </w:rPr>
          <w:t>https://www.legislation.gov.au/Series/F2015L00475</w:t>
        </w:r>
      </w:hyperlink>
      <w:r w:rsidRPr="009158C0">
        <w:rPr>
          <w:sz w:val="18"/>
          <w:szCs w:val="18"/>
          <w:lang w:val="en-AU"/>
        </w:rPr>
        <w:t xml:space="preserve"> </w:t>
      </w:r>
    </w:p>
  </w:footnote>
  <w:footnote w:id="12">
    <w:p w14:paraId="2E199D12" w14:textId="77777777" w:rsidR="00CB42BC" w:rsidRPr="00E865D3" w:rsidRDefault="00CB42BC" w:rsidP="00AC36E3">
      <w:pPr>
        <w:pStyle w:val="FootnoteText"/>
        <w:rPr>
          <w:lang w:val="en-AU"/>
        </w:rPr>
      </w:pPr>
      <w:r>
        <w:rPr>
          <w:rStyle w:val="FootnoteReference"/>
        </w:rPr>
        <w:footnoteRef/>
      </w:r>
      <w:r>
        <w:t xml:space="preserve"> </w:t>
      </w:r>
      <w:r>
        <w:rPr>
          <w:lang w:val="en-AU"/>
        </w:rPr>
        <w:t xml:space="preserve">Standard 1.2.4: </w:t>
      </w:r>
      <w:hyperlink r:id="rId9" w:history="1">
        <w:r w:rsidRPr="00955DEB">
          <w:rPr>
            <w:rStyle w:val="Hyperlink"/>
            <w:lang w:val="en-AU"/>
          </w:rPr>
          <w:t>https://www.legislation.gov.au/Series/F2015L00392</w:t>
        </w:r>
      </w:hyperlink>
      <w:r>
        <w:rPr>
          <w:lang w:val="en-AU"/>
        </w:rPr>
        <w:t xml:space="preserve"> </w:t>
      </w:r>
    </w:p>
  </w:footnote>
  <w:footnote w:id="13">
    <w:p w14:paraId="27AB7D07" w14:textId="77777777" w:rsidR="00CB42BC" w:rsidRPr="00E865D3" w:rsidRDefault="00CB42BC" w:rsidP="00AC36E3">
      <w:pPr>
        <w:pStyle w:val="FootnoteText"/>
        <w:rPr>
          <w:lang w:val="en-AU"/>
        </w:rPr>
      </w:pPr>
      <w:r>
        <w:rPr>
          <w:rStyle w:val="FootnoteReference"/>
        </w:rPr>
        <w:footnoteRef/>
      </w:r>
      <w:r>
        <w:t xml:space="preserve"> </w:t>
      </w:r>
      <w:r>
        <w:rPr>
          <w:lang w:val="en-AU"/>
        </w:rPr>
        <w:t xml:space="preserve">Schedule 10: </w:t>
      </w:r>
      <w:hyperlink r:id="rId10" w:history="1">
        <w:r w:rsidRPr="00955DEB">
          <w:rPr>
            <w:rStyle w:val="Hyperlink"/>
            <w:lang w:val="en-AU"/>
          </w:rPr>
          <w:t>https://www.legislation.gov.au/Series/F2015L00480</w:t>
        </w:r>
      </w:hyperlink>
      <w:r>
        <w:rPr>
          <w:lang w:val="en-AU"/>
        </w:rPr>
        <w:t xml:space="preserve"> </w:t>
      </w:r>
    </w:p>
  </w:footnote>
  <w:footnote w:id="14">
    <w:p w14:paraId="78E845F0" w14:textId="77777777" w:rsidR="00CB42BC" w:rsidRPr="009158C0" w:rsidRDefault="00CB42BC" w:rsidP="00AC36E3">
      <w:pPr>
        <w:pStyle w:val="FootnoteText"/>
        <w:rPr>
          <w:sz w:val="18"/>
          <w:szCs w:val="18"/>
          <w:lang w:val="en-AU"/>
        </w:rPr>
      </w:pPr>
      <w:r w:rsidRPr="009158C0">
        <w:rPr>
          <w:rStyle w:val="FootnoteReference"/>
          <w:sz w:val="18"/>
          <w:szCs w:val="18"/>
        </w:rPr>
        <w:footnoteRef/>
      </w:r>
      <w:r w:rsidRPr="009158C0">
        <w:rPr>
          <w:sz w:val="18"/>
          <w:szCs w:val="18"/>
        </w:rPr>
        <w:t xml:space="preserve"> </w:t>
      </w:r>
      <w:r>
        <w:rPr>
          <w:sz w:val="18"/>
          <w:szCs w:val="18"/>
        </w:rPr>
        <w:t xml:space="preserve">Standard 1.2.7: </w:t>
      </w:r>
      <w:hyperlink r:id="rId11" w:history="1">
        <w:r w:rsidRPr="00955DEB">
          <w:rPr>
            <w:rStyle w:val="Hyperlink"/>
            <w:sz w:val="18"/>
            <w:szCs w:val="18"/>
          </w:rPr>
          <w:t>https://www.legislation.gov.au/Series/F2015L00394</w:t>
        </w:r>
      </w:hyperlink>
      <w:r>
        <w:rPr>
          <w:sz w:val="18"/>
          <w:szCs w:val="18"/>
        </w:rPr>
        <w:t xml:space="preserve"> </w:t>
      </w:r>
    </w:p>
  </w:footnote>
  <w:footnote w:id="15">
    <w:p w14:paraId="01D00493" w14:textId="77777777" w:rsidR="00CB42BC" w:rsidRPr="00880898" w:rsidRDefault="00CB42BC" w:rsidP="00AC36E3">
      <w:pPr>
        <w:pStyle w:val="FootnoteText"/>
        <w:rPr>
          <w:lang w:val="en-AU"/>
        </w:rPr>
      </w:pPr>
      <w:r>
        <w:rPr>
          <w:rStyle w:val="FootnoteReference"/>
        </w:rPr>
        <w:footnoteRef/>
      </w:r>
      <w:r>
        <w:t xml:space="preserve"> </w:t>
      </w:r>
      <w:r>
        <w:rPr>
          <w:lang w:val="en-AU"/>
        </w:rPr>
        <w:t xml:space="preserve">Standard 1.1.2: </w:t>
      </w:r>
      <w:hyperlink r:id="rId12" w:history="1">
        <w:r w:rsidRPr="00955DEB">
          <w:rPr>
            <w:rStyle w:val="Hyperlink"/>
            <w:lang w:val="en-AU"/>
          </w:rPr>
          <w:t>https://www.legislation.gov.au/Series/F2015L00385</w:t>
        </w:r>
      </w:hyperlink>
      <w:r>
        <w:rPr>
          <w:lang w:val="en-AU"/>
        </w:rPr>
        <w:t xml:space="preserve"> </w:t>
      </w:r>
    </w:p>
  </w:footnote>
  <w:footnote w:id="16">
    <w:p w14:paraId="244C1C99" w14:textId="77777777" w:rsidR="00CB42BC" w:rsidRPr="00880898" w:rsidRDefault="00CB42BC" w:rsidP="00AC36E3">
      <w:pPr>
        <w:pStyle w:val="FootnoteText"/>
        <w:rPr>
          <w:lang w:val="en-AU"/>
        </w:rPr>
      </w:pPr>
      <w:r>
        <w:rPr>
          <w:rStyle w:val="FootnoteReference"/>
        </w:rPr>
        <w:footnoteRef/>
      </w:r>
      <w:r>
        <w:t xml:space="preserve"> </w:t>
      </w:r>
      <w:r>
        <w:rPr>
          <w:lang w:val="en-AU"/>
        </w:rPr>
        <w:t xml:space="preserve">Standard 1.3.1: </w:t>
      </w:r>
      <w:hyperlink r:id="rId13" w:history="1">
        <w:r w:rsidRPr="00955DEB">
          <w:rPr>
            <w:rStyle w:val="Hyperlink"/>
            <w:lang w:val="en-AU"/>
          </w:rPr>
          <w:t>https://www.legislation.gov.au/Series/F2015L00396</w:t>
        </w:r>
      </w:hyperlink>
      <w:r>
        <w:rPr>
          <w:lang w:val="en-AU"/>
        </w:rPr>
        <w:t xml:space="preserve"> </w:t>
      </w:r>
    </w:p>
  </w:footnote>
  <w:footnote w:id="17">
    <w:p w14:paraId="16F1DEF9" w14:textId="77777777" w:rsidR="00CB42BC" w:rsidRPr="00880898" w:rsidRDefault="00CB42BC" w:rsidP="00AC36E3">
      <w:pPr>
        <w:pStyle w:val="FootnoteText"/>
        <w:rPr>
          <w:lang w:val="en-AU"/>
        </w:rPr>
      </w:pPr>
      <w:r>
        <w:rPr>
          <w:rStyle w:val="FootnoteReference"/>
        </w:rPr>
        <w:footnoteRef/>
      </w:r>
      <w:r>
        <w:t xml:space="preserve"> </w:t>
      </w:r>
      <w:r>
        <w:rPr>
          <w:lang w:val="en-AU"/>
        </w:rPr>
        <w:t xml:space="preserve">Schedule 15: </w:t>
      </w:r>
      <w:hyperlink r:id="rId14" w:history="1">
        <w:r w:rsidRPr="00955DEB">
          <w:rPr>
            <w:rStyle w:val="Hyperlink"/>
            <w:lang w:val="en-AU"/>
          </w:rPr>
          <w:t>https://www.legislation.gov.au/Series/F2015L00439</w:t>
        </w:r>
      </w:hyperlink>
      <w:r>
        <w:rPr>
          <w:lang w:val="en-AU"/>
        </w:rPr>
        <w:t xml:space="preserve"> </w:t>
      </w:r>
    </w:p>
  </w:footnote>
  <w:footnote w:id="18">
    <w:p w14:paraId="5803A237" w14:textId="77777777" w:rsidR="00CB42BC" w:rsidRPr="00880898" w:rsidRDefault="00CB42BC" w:rsidP="00AC36E3">
      <w:pPr>
        <w:pStyle w:val="FootnoteText"/>
        <w:rPr>
          <w:lang w:val="en-AU"/>
        </w:rPr>
      </w:pPr>
      <w:r>
        <w:rPr>
          <w:rStyle w:val="FootnoteReference"/>
        </w:rPr>
        <w:footnoteRef/>
      </w:r>
      <w:r>
        <w:t xml:space="preserve"> </w:t>
      </w:r>
      <w:r>
        <w:rPr>
          <w:lang w:val="en-AU"/>
        </w:rPr>
        <w:t xml:space="preserve">Standard 2.1.1: </w:t>
      </w:r>
      <w:hyperlink r:id="rId15" w:history="1">
        <w:r w:rsidRPr="00955DEB">
          <w:rPr>
            <w:rStyle w:val="Hyperlink"/>
            <w:lang w:val="en-AU"/>
          </w:rPr>
          <w:t>https://www.legislation.gov.au/Series/F2015L00420</w:t>
        </w:r>
      </w:hyperlink>
      <w:r>
        <w:rPr>
          <w:lang w:val="en-AU"/>
        </w:rPr>
        <w:t xml:space="preserve"> </w:t>
      </w:r>
    </w:p>
  </w:footnote>
  <w:footnote w:id="19">
    <w:p w14:paraId="1E72F4D2" w14:textId="77777777" w:rsidR="00CB42BC" w:rsidRPr="000A1F2A" w:rsidRDefault="00CB42BC" w:rsidP="00AC36E3">
      <w:pPr>
        <w:pStyle w:val="FootnoteText"/>
        <w:ind w:left="215" w:hanging="215"/>
        <w:rPr>
          <w:lang w:val="en-AU"/>
        </w:rPr>
      </w:pPr>
      <w:r>
        <w:rPr>
          <w:rStyle w:val="FootnoteReference"/>
        </w:rPr>
        <w:footnoteRef/>
      </w:r>
      <w:r>
        <w:t xml:space="preserve"> </w:t>
      </w:r>
      <w:r w:rsidRPr="00E735FC">
        <w:rPr>
          <w:sz w:val="18"/>
          <w:szCs w:val="18"/>
        </w:rPr>
        <w:t>MRL Standard:</w:t>
      </w:r>
      <w:r>
        <w:rPr>
          <w:sz w:val="18"/>
          <w:szCs w:val="18"/>
        </w:rPr>
        <w:t xml:space="preserve"> </w:t>
      </w:r>
      <w:hyperlink r:id="rId16" w:history="1">
        <w:r w:rsidRPr="000A1F2A">
          <w:rPr>
            <w:rStyle w:val="Hyperlink"/>
            <w:sz w:val="18"/>
            <w:szCs w:val="22"/>
          </w:rPr>
          <w:t>https://www.legislation.gov.au/Series/F2019L01105</w:t>
        </w:r>
      </w:hyperlink>
    </w:p>
  </w:footnote>
  <w:footnote w:id="20">
    <w:p w14:paraId="3B26D1CA" w14:textId="77777777" w:rsidR="00CB42BC" w:rsidRPr="00A17D6C" w:rsidRDefault="00CB42BC" w:rsidP="00AC36E3">
      <w:pPr>
        <w:pStyle w:val="FootnoteText"/>
        <w:ind w:left="198" w:hanging="198"/>
        <w:rPr>
          <w:sz w:val="18"/>
          <w:lang w:val="en-AU"/>
        </w:rPr>
      </w:pPr>
      <w:r>
        <w:rPr>
          <w:rStyle w:val="FootnoteReference"/>
        </w:rPr>
        <w:footnoteRef/>
      </w:r>
      <w:r>
        <w:t xml:space="preserve"> </w:t>
      </w:r>
      <w:r w:rsidRPr="00A17D6C">
        <w:rPr>
          <w:sz w:val="18"/>
          <w:lang w:val="en-AU"/>
        </w:rPr>
        <w:t xml:space="preserve">WHO (2009) </w:t>
      </w:r>
      <w:r>
        <w:rPr>
          <w:sz w:val="18"/>
          <w:lang w:val="en-AU"/>
        </w:rPr>
        <w:t xml:space="preserve">Chapter 6: Dietary exposure assessment of chemicals in food, in: </w:t>
      </w:r>
      <w:r w:rsidRPr="00A17D6C">
        <w:rPr>
          <w:sz w:val="18"/>
          <w:lang w:val="en-AU"/>
        </w:rPr>
        <w:t>Principles and Methods for the Risk Assessment of Chemicals in Food</w:t>
      </w:r>
      <w:r>
        <w:rPr>
          <w:sz w:val="18"/>
          <w:lang w:val="en-AU"/>
        </w:rPr>
        <w:t xml:space="preserve">. Environmental Health Criteria 240. </w:t>
      </w:r>
      <w:hyperlink r:id="rId17" w:history="1">
        <w:r w:rsidRPr="00E21537">
          <w:rPr>
            <w:rStyle w:val="Hyperlink"/>
            <w:sz w:val="18"/>
            <w:lang w:val="en-AU"/>
          </w:rPr>
          <w:t>https://tinyurl.com/yeynjfc9</w:t>
        </w:r>
      </w:hyperlink>
      <w:r>
        <w:rPr>
          <w:sz w:val="18"/>
          <w:lang w:val="en-AU"/>
        </w:rPr>
        <w:t xml:space="preserve"> </w:t>
      </w:r>
    </w:p>
  </w:footnote>
  <w:footnote w:id="21">
    <w:p w14:paraId="5B4B0062" w14:textId="77777777" w:rsidR="00CB42BC" w:rsidRPr="00FD78F6" w:rsidRDefault="00CB42BC" w:rsidP="00AC36E3">
      <w:pPr>
        <w:pStyle w:val="FootnoteText"/>
        <w:ind w:left="215" w:hanging="215"/>
        <w:rPr>
          <w:sz w:val="18"/>
          <w:szCs w:val="18"/>
          <w:lang w:val="en-AU"/>
        </w:rPr>
      </w:pPr>
      <w:r>
        <w:rPr>
          <w:rStyle w:val="FootnoteReference"/>
        </w:rPr>
        <w:footnoteRef/>
      </w:r>
      <w:r>
        <w:t xml:space="preserve"> </w:t>
      </w:r>
      <w:r w:rsidRPr="00FD78F6">
        <w:rPr>
          <w:sz w:val="18"/>
          <w:szCs w:val="18"/>
        </w:rPr>
        <w:t xml:space="preserve">APVMA Crop groupings: </w:t>
      </w:r>
      <w:hyperlink r:id="rId18" w:history="1">
        <w:r w:rsidRPr="00FD78F6">
          <w:rPr>
            <w:rStyle w:val="Hyperlink"/>
            <w:sz w:val="18"/>
            <w:szCs w:val="18"/>
          </w:rPr>
          <w:t>https://apvma.gov.au/node/18851</w:t>
        </w:r>
      </w:hyperlink>
      <w:r w:rsidRPr="00FD78F6">
        <w:rPr>
          <w:sz w:val="18"/>
          <w:szCs w:val="18"/>
        </w:rPr>
        <w:t xml:space="preserve"> </w:t>
      </w:r>
    </w:p>
  </w:footnote>
  <w:footnote w:id="22">
    <w:p w14:paraId="675A8CCF" w14:textId="77777777" w:rsidR="00CB42BC" w:rsidRPr="00184589" w:rsidRDefault="00CB42BC" w:rsidP="00AC36E3">
      <w:pPr>
        <w:pStyle w:val="FootnoteText"/>
        <w:ind w:left="227" w:hanging="227"/>
        <w:rPr>
          <w:sz w:val="18"/>
          <w:szCs w:val="18"/>
        </w:rPr>
      </w:pPr>
      <w:r w:rsidRPr="00FD78F6">
        <w:rPr>
          <w:rStyle w:val="FootnoteReference"/>
          <w:sz w:val="18"/>
          <w:szCs w:val="18"/>
        </w:rPr>
        <w:footnoteRef/>
      </w:r>
      <w:r w:rsidRPr="00FD78F6">
        <w:rPr>
          <w:sz w:val="18"/>
          <w:szCs w:val="18"/>
        </w:rPr>
        <w:t xml:space="preserve"> FSANZ Maximum residue limits – variations: </w:t>
      </w:r>
      <w:hyperlink r:id="rId19" w:history="1">
        <w:r w:rsidRPr="00FD78F6">
          <w:rPr>
            <w:rStyle w:val="Hyperlink"/>
            <w:sz w:val="18"/>
            <w:szCs w:val="18"/>
          </w:rPr>
          <w:t>https://www.foodstandards.gov.au/code/changes/limits/Pages/default.aspx</w:t>
        </w:r>
      </w:hyperlink>
      <w:r w:rsidRPr="00FD78F6">
        <w:rPr>
          <w:sz w:val="18"/>
          <w:szCs w:val="18"/>
        </w:rPr>
        <w:t xml:space="preserve"> </w:t>
      </w:r>
    </w:p>
  </w:footnote>
  <w:footnote w:id="23">
    <w:p w14:paraId="17D8DFE8" w14:textId="77777777" w:rsidR="00CB42BC" w:rsidRPr="00FD78F6" w:rsidRDefault="00CB42BC" w:rsidP="00AC36E3">
      <w:pPr>
        <w:pStyle w:val="FootnoteText"/>
        <w:rPr>
          <w:sz w:val="18"/>
          <w:szCs w:val="18"/>
          <w:lang w:val="en-AU"/>
        </w:rPr>
      </w:pPr>
      <w:r w:rsidRPr="00FD78F6">
        <w:rPr>
          <w:rStyle w:val="FootnoteReference"/>
          <w:sz w:val="18"/>
          <w:szCs w:val="18"/>
        </w:rPr>
        <w:footnoteRef/>
      </w:r>
      <w:r w:rsidRPr="00FD78F6">
        <w:rPr>
          <w:sz w:val="18"/>
          <w:szCs w:val="18"/>
        </w:rPr>
        <w:t xml:space="preserve"> FSANZ Dietary exposure and intake assessments: </w:t>
      </w:r>
      <w:hyperlink r:id="rId20" w:history="1">
        <w:r w:rsidRPr="00FD78F6">
          <w:rPr>
            <w:rStyle w:val="Hyperlink"/>
            <w:sz w:val="18"/>
            <w:szCs w:val="18"/>
          </w:rPr>
          <w:t>https://www.foodstandards.gov.au/science/exposure/Pages/dietaryexposureandin4438.aspx</w:t>
        </w:r>
      </w:hyperlink>
      <w:r w:rsidRPr="00FD78F6">
        <w:rPr>
          <w:sz w:val="18"/>
          <w:szCs w:val="18"/>
        </w:rPr>
        <w:t xml:space="preserve"> </w:t>
      </w:r>
    </w:p>
  </w:footnote>
  <w:footnote w:id="24">
    <w:p w14:paraId="761280AC" w14:textId="77777777" w:rsidR="00CB42BC" w:rsidRPr="00FD78F6" w:rsidRDefault="00CB42BC" w:rsidP="00AC36E3">
      <w:pPr>
        <w:pStyle w:val="FootnoteText"/>
        <w:rPr>
          <w:sz w:val="18"/>
          <w:szCs w:val="18"/>
          <w:lang w:val="en-AU"/>
        </w:rPr>
      </w:pPr>
      <w:r w:rsidRPr="00FD78F6">
        <w:rPr>
          <w:rStyle w:val="FootnoteReference"/>
          <w:sz w:val="18"/>
          <w:szCs w:val="18"/>
        </w:rPr>
        <w:footnoteRef/>
      </w:r>
      <w:r w:rsidRPr="00FD78F6">
        <w:rPr>
          <w:sz w:val="18"/>
          <w:szCs w:val="18"/>
        </w:rPr>
        <w:t xml:space="preserve"> Codex Alimentarius: </w:t>
      </w:r>
      <w:hyperlink r:id="rId21" w:anchor="c453333" w:history="1">
        <w:r w:rsidRPr="00FD78F6">
          <w:rPr>
            <w:rStyle w:val="Hyperlink"/>
            <w:sz w:val="18"/>
            <w:szCs w:val="18"/>
          </w:rPr>
          <w:t>https://www.fao.org/fao-who-codexalimentarius/about-codex/en/#c453333</w:t>
        </w:r>
      </w:hyperlink>
      <w:r w:rsidRPr="00FD78F6">
        <w:rPr>
          <w:sz w:val="18"/>
          <w:szCs w:val="18"/>
        </w:rPr>
        <w:t xml:space="preserve"> </w:t>
      </w:r>
    </w:p>
  </w:footnote>
  <w:footnote w:id="25">
    <w:p w14:paraId="3EDF4BEF" w14:textId="77777777" w:rsidR="00CB42BC" w:rsidRPr="00824380" w:rsidRDefault="00CB42BC" w:rsidP="00AC36E3">
      <w:pPr>
        <w:pStyle w:val="FootnoteText"/>
        <w:rPr>
          <w:lang w:val="en-AU"/>
        </w:rPr>
      </w:pPr>
      <w:r>
        <w:rPr>
          <w:rStyle w:val="FootnoteReference"/>
        </w:rPr>
        <w:footnoteRef/>
      </w:r>
      <w:r>
        <w:t xml:space="preserve"> </w:t>
      </w:r>
      <w:r w:rsidRPr="007211BE">
        <w:rPr>
          <w:sz w:val="18"/>
          <w:szCs w:val="18"/>
        </w:rPr>
        <w:t xml:space="preserve">Codex Committee on Pesticide Residues (CCPR52) 26/07/2021 – 03/08/2021 </w:t>
      </w:r>
      <w:r w:rsidRPr="007211BE">
        <w:rPr>
          <w:sz w:val="18"/>
          <w:szCs w:val="18"/>
        </w:rPr>
        <w:sym w:font="Symbol" w:char="F07C"/>
      </w:r>
      <w:r>
        <w:rPr>
          <w:sz w:val="18"/>
          <w:szCs w:val="18"/>
        </w:rPr>
        <w:t xml:space="preserve"> </w:t>
      </w:r>
      <w:r w:rsidRPr="007211BE">
        <w:rPr>
          <w:sz w:val="18"/>
          <w:szCs w:val="18"/>
        </w:rPr>
        <w:t>Virtual:</w:t>
      </w:r>
      <w:r>
        <w:t xml:space="preserve"> </w:t>
      </w:r>
      <w:hyperlink r:id="rId22" w:history="1">
        <w:r w:rsidRPr="00824380">
          <w:rPr>
            <w:rStyle w:val="Hyperlink"/>
            <w:sz w:val="18"/>
          </w:rPr>
          <w:t>https://www.fao.org/fao-who-codexalimentarius/meetings/detail/en/?meeting=CCPR&amp;session=52</w:t>
        </w:r>
      </w:hyperlink>
      <w:r>
        <w:t xml:space="preserve"> </w:t>
      </w:r>
    </w:p>
  </w:footnote>
  <w:footnote w:id="26">
    <w:p w14:paraId="5B6F2A4A" w14:textId="77777777" w:rsidR="00CB42BC" w:rsidRPr="008C2D15" w:rsidRDefault="00CB42BC" w:rsidP="008C2D15">
      <w:pPr>
        <w:rPr>
          <w:sz w:val="16"/>
          <w:szCs w:val="16"/>
        </w:rPr>
      </w:pPr>
      <w:r>
        <w:rPr>
          <w:rStyle w:val="FootnoteReference"/>
        </w:rPr>
        <w:footnoteRef/>
      </w:r>
      <w:r>
        <w:t xml:space="preserve"> </w:t>
      </w:r>
      <w:r w:rsidRPr="008C2D15">
        <w:rPr>
          <w:sz w:val="16"/>
          <w:szCs w:val="16"/>
        </w:rPr>
        <w:t xml:space="preserve">2,4-D, Amitrole, Bixafen, Boscalid, Buprofezin, Butroxydim, Carbaryl, Chlorpyrifos-methyl, Cyantraniliprole, Deltamethrin, Diclofop-methyl, Diquat, Diuron, EPTC, Fipronil, Fenitrothion, Fluensulfone Flumioxazin, Fluopyram, Glufosinate and Glufosinate-ammonium, Metaldehyde, Metazachlor, Methidathion, Omethoate, Paraquat, Pendimethalin, </w:t>
      </w:r>
    </w:p>
    <w:p w14:paraId="4BE10FDC" w14:textId="52B64767" w:rsidR="00CB42BC" w:rsidRPr="00DB73F2" w:rsidRDefault="00CB42BC" w:rsidP="008C2D15">
      <w:pPr>
        <w:pStyle w:val="FootnoteText"/>
        <w:rPr>
          <w:lang w:val="en-AU"/>
        </w:rPr>
      </w:pPr>
      <w:r w:rsidRPr="008C2D15">
        <w:rPr>
          <w:sz w:val="16"/>
          <w:szCs w:val="16"/>
        </w:rPr>
        <w:t>Piperonyl butoxide, Propaquizafop, Pyrethrins, Saflufenacil, Triallate andTrifluralin</w:t>
      </w:r>
    </w:p>
  </w:footnote>
  <w:footnote w:id="27">
    <w:p w14:paraId="6AAED929" w14:textId="77777777" w:rsidR="00CB42BC" w:rsidRPr="00F60C65" w:rsidRDefault="00CB42BC" w:rsidP="007A64F5">
      <w:pPr>
        <w:pStyle w:val="FootnoteText"/>
        <w:rPr>
          <w:lang w:val="en-AU"/>
        </w:rPr>
      </w:pPr>
      <w:r>
        <w:rPr>
          <w:rStyle w:val="FootnoteReference"/>
        </w:rPr>
        <w:footnoteRef/>
      </w:r>
      <w:r>
        <w:t xml:space="preserve"> </w:t>
      </w:r>
      <w:r w:rsidRPr="00F60C65">
        <w:rPr>
          <w:sz w:val="18"/>
          <w:lang w:val="en-AU"/>
        </w:rPr>
        <w:t>FVNL - fruits, vegetables, nuts and legumes. For further information, see</w:t>
      </w:r>
      <w:hyperlink r:id="rId23" w:history="1">
        <w:r w:rsidRPr="00955DEB">
          <w:rPr>
            <w:rStyle w:val="Hyperlink"/>
            <w:sz w:val="18"/>
            <w:lang w:val="en-AU"/>
          </w:rPr>
          <w:t>https://www.foodstandards.gov.au/industry/labelling/Pages/Fruit-and-Vegetable-points-(V-points).aspx</w:t>
        </w:r>
      </w:hyperlink>
      <w:r>
        <w:rPr>
          <w:sz w:val="18"/>
          <w:lang w:val="en-AU"/>
        </w:rPr>
        <w:t xml:space="preserve"> </w:t>
      </w:r>
    </w:p>
  </w:footnote>
  <w:footnote w:id="28">
    <w:p w14:paraId="6CA3CAC5" w14:textId="77777777" w:rsidR="00CB42BC" w:rsidRPr="0049277C" w:rsidRDefault="00CB42BC" w:rsidP="0086203C">
      <w:pPr>
        <w:pStyle w:val="FootnoteText"/>
        <w:rPr>
          <w:sz w:val="18"/>
          <w:szCs w:val="18"/>
          <w:lang w:val="en-AU"/>
        </w:rPr>
      </w:pPr>
      <w:r>
        <w:rPr>
          <w:rStyle w:val="FootnoteReference"/>
        </w:rPr>
        <w:footnoteRef/>
      </w:r>
      <w:r>
        <w:t xml:space="preserve"> </w:t>
      </w:r>
      <w:r w:rsidRPr="0049277C">
        <w:rPr>
          <w:sz w:val="18"/>
          <w:szCs w:val="18"/>
          <w:lang w:val="en-AU"/>
        </w:rPr>
        <w:t xml:space="preserve">WTO Application of Sanitary and Phytosanitary Measures Agreement: </w:t>
      </w:r>
      <w:hyperlink r:id="rId24" w:history="1">
        <w:r w:rsidRPr="0049277C">
          <w:rPr>
            <w:rStyle w:val="Hyperlink"/>
            <w:sz w:val="18"/>
            <w:szCs w:val="18"/>
            <w:lang w:val="en-AU"/>
          </w:rPr>
          <w:t>https://www.wto.org/english/tratop_e/sps_e/spsagr_e.htm</w:t>
        </w:r>
      </w:hyperlink>
      <w:r w:rsidRPr="0049277C">
        <w:rPr>
          <w:sz w:val="18"/>
          <w:szCs w:val="18"/>
          <w:lang w:val="en-AU"/>
        </w:rPr>
        <w:t xml:space="preserve"> </w:t>
      </w:r>
    </w:p>
  </w:footnote>
  <w:footnote w:id="29">
    <w:p w14:paraId="3B61BC86" w14:textId="77777777" w:rsidR="00CB42BC" w:rsidRPr="00681006" w:rsidRDefault="00CB42BC" w:rsidP="00177487">
      <w:pPr>
        <w:pStyle w:val="FootnoteText"/>
        <w:rPr>
          <w:lang w:val="en-AU"/>
        </w:rPr>
      </w:pPr>
      <w:r>
        <w:rPr>
          <w:rStyle w:val="FootnoteReference"/>
        </w:rPr>
        <w:footnoteRef/>
      </w:r>
      <w:r>
        <w:t xml:space="preserve"> </w:t>
      </w:r>
      <w:r>
        <w:rPr>
          <w:lang w:val="en-AU"/>
        </w:rPr>
        <w:t xml:space="preserve">MRLs for Agricultural Compounds in New Zealand: </w:t>
      </w:r>
      <w:hyperlink r:id="rId25" w:history="1">
        <w:r w:rsidRPr="001B066A">
          <w:rPr>
            <w:rStyle w:val="Hyperlink"/>
            <w:lang w:val="en-AU"/>
          </w:rPr>
          <w:t>https://www.mpi.govt.nz/processing/agricultural-compounds-and-vet-medicines/maximum-residue-levels-for-agricultural-compounds/</w:t>
        </w:r>
      </w:hyperlink>
      <w:r>
        <w:rPr>
          <w:lang w:val="en-AU"/>
        </w:rPr>
        <w:t xml:space="preserve"> </w:t>
      </w:r>
    </w:p>
  </w:footnote>
  <w:footnote w:id="30">
    <w:p w14:paraId="7DA1CD74" w14:textId="77777777" w:rsidR="00CB42BC" w:rsidRDefault="00CB42BC" w:rsidP="00DA205F">
      <w:pPr>
        <w:pStyle w:val="FootnoteText"/>
      </w:pPr>
      <w:r>
        <w:rPr>
          <w:rStyle w:val="FootnoteReference"/>
        </w:rPr>
        <w:footnoteRef/>
      </w:r>
      <w:r>
        <w:t xml:space="preserve"> </w:t>
      </w:r>
      <w:r w:rsidRPr="00AB4692">
        <w:rPr>
          <w:sz w:val="18"/>
        </w:rPr>
        <w:t xml:space="preserve">The policy guideline is available on the Food Regulation Secretariat website: </w:t>
      </w:r>
      <w:hyperlink r:id="rId26" w:history="1">
        <w:r w:rsidRPr="00AB4692">
          <w:rPr>
            <w:rStyle w:val="Hyperlink"/>
            <w:sz w:val="18"/>
          </w:rPr>
          <w:t>https://foodregulation.gov.au/internet/fr/publishing.nsf/Content/publication-Policy-Guideline-on-the-Regulation-of-Residues-of-Agricultural-and-Veterinary-Chemicals-in-Food</w:t>
        </w:r>
      </w:hyperlink>
    </w:p>
    <w:p w14:paraId="4353E3E3" w14:textId="77777777" w:rsidR="00CB42BC" w:rsidRPr="00CC5B32" w:rsidRDefault="00CB42BC" w:rsidP="00DA205F">
      <w:pPr>
        <w:pStyle w:val="FootnoteText"/>
        <w:rPr>
          <w:lang w:val="en-AU"/>
        </w:rPr>
      </w:pPr>
    </w:p>
  </w:footnote>
  <w:footnote w:id="31">
    <w:p w14:paraId="733DACF4" w14:textId="34EAB9E8" w:rsidR="00CB42BC" w:rsidRPr="00264068" w:rsidRDefault="00CB42BC">
      <w:pPr>
        <w:pStyle w:val="FootnoteText"/>
        <w:rPr>
          <w:lang w:val="en-AU"/>
        </w:rPr>
      </w:pPr>
      <w:r>
        <w:rPr>
          <w:rStyle w:val="FootnoteReference"/>
        </w:rPr>
        <w:footnoteRef/>
      </w:r>
      <w:r>
        <w:t xml:space="preserve"> </w:t>
      </w:r>
      <w:r>
        <w:rPr>
          <w:lang w:val="en-AU"/>
        </w:rPr>
        <w:t xml:space="preserve">REP17/PR: </w:t>
      </w:r>
      <w:hyperlink r:id="rId27" w:history="1">
        <w:r>
          <w:rPr>
            <w:rStyle w:val="Hyperlink"/>
            <w:rFonts w:cs="Arial"/>
            <w:lang w:val="en-AU"/>
          </w:rPr>
          <w:t>https://www.fao.org/fao-who-codexalimentarius/sh-proxy/en/?lnk=1&amp;url=https%253A%252F%252Fworkspace.fao.org%252Fsites%252Fcodex%252FMeetings%252FCX-718-49%252FREPORT%252FREP17_PRe.pdf</w:t>
        </w:r>
      </w:hyperlink>
      <w:r>
        <w:rPr>
          <w:rFonts w:cs="Arial"/>
          <w:lang w:val="en-AU"/>
        </w:rPr>
        <w:t xml:space="preserve"> (last accessed 12/5/2022)</w:t>
      </w:r>
    </w:p>
  </w:footnote>
  <w:footnote w:id="32">
    <w:p w14:paraId="25B183E4" w14:textId="6DE6E90F" w:rsidR="00CB42BC" w:rsidRPr="00370D36" w:rsidRDefault="00CB42BC">
      <w:pPr>
        <w:pStyle w:val="FootnoteText"/>
        <w:rPr>
          <w:lang w:val="en-AU"/>
        </w:rPr>
      </w:pPr>
      <w:r>
        <w:rPr>
          <w:rStyle w:val="FootnoteReference"/>
        </w:rPr>
        <w:footnoteRef/>
      </w:r>
      <w:r>
        <w:t xml:space="preserve"> </w:t>
      </w:r>
      <w:r>
        <w:rPr>
          <w:lang w:val="en-AU"/>
        </w:rPr>
        <w:t xml:space="preserve">REP18/PR: </w:t>
      </w:r>
      <w:hyperlink r:id="rId28" w:history="1">
        <w:r>
          <w:rPr>
            <w:rStyle w:val="Hyperlink"/>
            <w:rFonts w:cs="Arial"/>
            <w:lang w:val="en-AU"/>
          </w:rPr>
          <w:t>https://www.fao.org/fao-who-codexalimentarius/sh-proxy/en/?lnk=1&amp;url=https%253A%252F%252Fworkspace.fao.org%252Fsites%252Fcodex%252FMeetings%252FCX-718-50%252FREPORT%252FFINAL%252520REPORT%252FREP18_PRe.pdf</w:t>
        </w:r>
      </w:hyperlink>
      <w:r>
        <w:rPr>
          <w:rFonts w:cs="Arial"/>
          <w:lang w:val="en-AU"/>
        </w:rPr>
        <w:t xml:space="preserve"> (last accessed 12/5/2022)</w:t>
      </w:r>
    </w:p>
  </w:footnote>
  <w:footnote w:id="33">
    <w:p w14:paraId="79558A2F" w14:textId="2F10224D" w:rsidR="00CB42BC" w:rsidRPr="00370D36" w:rsidRDefault="00CB42BC">
      <w:pPr>
        <w:pStyle w:val="FootnoteText"/>
        <w:rPr>
          <w:lang w:val="en-AU"/>
        </w:rPr>
      </w:pPr>
      <w:r>
        <w:rPr>
          <w:rStyle w:val="FootnoteReference"/>
        </w:rPr>
        <w:footnoteRef/>
      </w:r>
      <w:r>
        <w:t xml:space="preserve"> </w:t>
      </w:r>
      <w:r>
        <w:rPr>
          <w:lang w:val="en-AU"/>
        </w:rPr>
        <w:t xml:space="preserve">Reports are also available from the Codex website: </w:t>
      </w:r>
      <w:hyperlink r:id="rId29" w:history="1">
        <w:r w:rsidRPr="00717392">
          <w:rPr>
            <w:rStyle w:val="Hyperlink"/>
            <w:lang w:val="en-AU"/>
          </w:rPr>
          <w:t>https://www.fao.org/fao-who-codexalimentarius</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AB455" w14:textId="2AB9E704" w:rsidR="00CB42BC" w:rsidRDefault="00CB42BC">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68848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9630A"/>
    <w:multiLevelType w:val="hybridMultilevel"/>
    <w:tmpl w:val="7EF4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57911"/>
    <w:multiLevelType w:val="hybridMultilevel"/>
    <w:tmpl w:val="A1BA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72ABB"/>
    <w:multiLevelType w:val="hybridMultilevel"/>
    <w:tmpl w:val="65D0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30746"/>
    <w:multiLevelType w:val="hybridMultilevel"/>
    <w:tmpl w:val="8BEC675E"/>
    <w:lvl w:ilvl="0" w:tplc="1892DE3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4D0242B"/>
    <w:multiLevelType w:val="hybridMultilevel"/>
    <w:tmpl w:val="917EF2C8"/>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6" w15:restartNumberingAfterBreak="0">
    <w:nsid w:val="19B55D14"/>
    <w:multiLevelType w:val="hybridMultilevel"/>
    <w:tmpl w:val="3CE0E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F1DBC"/>
    <w:multiLevelType w:val="hybridMultilevel"/>
    <w:tmpl w:val="D484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90768"/>
    <w:multiLevelType w:val="hybridMultilevel"/>
    <w:tmpl w:val="974239BC"/>
    <w:lvl w:ilvl="0" w:tplc="B3FE8742">
      <w:start w:val="1"/>
      <w:numFmt w:val="upperLetter"/>
      <w:lvlText w:val="%1."/>
      <w:lvlJc w:val="left"/>
      <w:pPr>
        <w:ind w:left="930" w:hanging="57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610C7C"/>
    <w:multiLevelType w:val="hybridMultilevel"/>
    <w:tmpl w:val="33B2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A0076"/>
    <w:multiLevelType w:val="hybridMultilevel"/>
    <w:tmpl w:val="324A9908"/>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A51F2"/>
    <w:multiLevelType w:val="hybridMultilevel"/>
    <w:tmpl w:val="8A08BF48"/>
    <w:lvl w:ilvl="0" w:tplc="2034DF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42070B"/>
    <w:multiLevelType w:val="hybridMultilevel"/>
    <w:tmpl w:val="E58A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D33E8"/>
    <w:multiLevelType w:val="hybridMultilevel"/>
    <w:tmpl w:val="03A2BFAE"/>
    <w:lvl w:ilvl="0" w:tplc="F31AED10">
      <w:start w:val="1"/>
      <w:numFmt w:val="bullet"/>
      <w:pStyle w:val="FSBullet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935E4"/>
    <w:multiLevelType w:val="multilevel"/>
    <w:tmpl w:val="64EC2F4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46725E"/>
    <w:multiLevelType w:val="multilevel"/>
    <w:tmpl w:val="9F4CD3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6" w15:restartNumberingAfterBreak="0">
    <w:nsid w:val="2F05014A"/>
    <w:multiLevelType w:val="hybridMultilevel"/>
    <w:tmpl w:val="4FF0FA32"/>
    <w:lvl w:ilvl="0" w:tplc="2C6C7F68">
      <w:start w:val="1"/>
      <w:numFmt w:val="bullet"/>
      <w:pStyle w:val="FSBullet3"/>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B655696"/>
    <w:multiLevelType w:val="hybridMultilevel"/>
    <w:tmpl w:val="D2C42C06"/>
    <w:lvl w:ilvl="0" w:tplc="9614F5CC">
      <w:start w:val="1"/>
      <w:numFmt w:val="decimal"/>
      <w:lvlText w:val="%1.2"/>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B420E6"/>
    <w:multiLevelType w:val="hybridMultilevel"/>
    <w:tmpl w:val="9D3CA5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8BC2B1B"/>
    <w:multiLevelType w:val="hybridMultilevel"/>
    <w:tmpl w:val="A5EE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D36CE"/>
    <w:multiLevelType w:val="hybridMultilevel"/>
    <w:tmpl w:val="7FA69D36"/>
    <w:lvl w:ilvl="0" w:tplc="0388B4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822004"/>
    <w:multiLevelType w:val="hybridMultilevel"/>
    <w:tmpl w:val="24505234"/>
    <w:lvl w:ilvl="0" w:tplc="4A203AD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C0C94"/>
    <w:multiLevelType w:val="hybridMultilevel"/>
    <w:tmpl w:val="84263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0C57EC"/>
    <w:multiLevelType w:val="multilevel"/>
    <w:tmpl w:val="9F4CD3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4" w15:restartNumberingAfterBreak="0">
    <w:nsid w:val="5F452727"/>
    <w:multiLevelType w:val="hybridMultilevel"/>
    <w:tmpl w:val="98B4A20A"/>
    <w:styleLink w:val="StyleOutlinenumbered12ptBoldLeft0cmHanging127cm11"/>
    <w:lvl w:ilvl="0" w:tplc="9E849DE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607D63F2"/>
    <w:multiLevelType w:val="hybridMultilevel"/>
    <w:tmpl w:val="D5BABD4C"/>
    <w:lvl w:ilvl="0" w:tplc="4DCE6486">
      <w:start w:val="1"/>
      <w:numFmt w:val="decimal"/>
      <w:lvlText w:val="(%1)"/>
      <w:lvlJc w:val="left"/>
      <w:pPr>
        <w:ind w:left="1695" w:hanging="555"/>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6" w15:restartNumberingAfterBreak="0">
    <w:nsid w:val="61967DD4"/>
    <w:multiLevelType w:val="hybridMultilevel"/>
    <w:tmpl w:val="2A36C47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7" w15:restartNumberingAfterBreak="0">
    <w:nsid w:val="61ED7B1E"/>
    <w:multiLevelType w:val="hybridMultilevel"/>
    <w:tmpl w:val="F7C6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47BF4"/>
    <w:multiLevelType w:val="hybridMultilevel"/>
    <w:tmpl w:val="AAB80594"/>
    <w:lvl w:ilvl="0" w:tplc="5622F278">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9"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951183A"/>
    <w:multiLevelType w:val="hybridMultilevel"/>
    <w:tmpl w:val="10E21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F10ECC"/>
    <w:multiLevelType w:val="hybridMultilevel"/>
    <w:tmpl w:val="EFB6BEA4"/>
    <w:lvl w:ilvl="0" w:tplc="151408C0">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1546ADB"/>
    <w:multiLevelType w:val="hybridMultilevel"/>
    <w:tmpl w:val="B73E4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087F84"/>
    <w:multiLevelType w:val="hybridMultilevel"/>
    <w:tmpl w:val="8A08BF48"/>
    <w:lvl w:ilvl="0" w:tplc="2034DF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F66AAE"/>
    <w:multiLevelType w:val="hybridMultilevel"/>
    <w:tmpl w:val="C6C28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7F4D85"/>
    <w:multiLevelType w:val="multilevel"/>
    <w:tmpl w:val="A262076E"/>
    <w:styleLink w:val="StyleOutlinenumbered12ptBoldLeft0cmHanging127cm"/>
    <w:lvl w:ilvl="0">
      <w:start w:val="1"/>
      <w:numFmt w:val="decimal"/>
      <w:lvlText w:val="%1."/>
      <w:lvlJc w:val="left"/>
      <w:pPr>
        <w:ind w:left="720" w:hanging="360"/>
      </w:pPr>
      <w:rPr>
        <w:rFonts w:ascii="Arial" w:hAnsi="Arial"/>
        <w:b/>
        <w:bCs/>
        <w:sz w:val="22"/>
      </w:rPr>
    </w:lvl>
    <w:lvl w:ilvl="1">
      <w:start w:val="2"/>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4"/>
  </w:num>
  <w:num w:numId="4">
    <w:abstractNumId w:val="16"/>
  </w:num>
  <w:num w:numId="5">
    <w:abstractNumId w:val="10"/>
  </w:num>
  <w:num w:numId="6">
    <w:abstractNumId w:val="22"/>
  </w:num>
  <w:num w:numId="7">
    <w:abstractNumId w:val="25"/>
  </w:num>
  <w:num w:numId="8">
    <w:abstractNumId w:val="28"/>
  </w:num>
  <w:num w:numId="9">
    <w:abstractNumId w:val="35"/>
  </w:num>
  <w:num w:numId="10">
    <w:abstractNumId w:val="29"/>
  </w:num>
  <w:num w:numId="11">
    <w:abstractNumId w:val="36"/>
  </w:num>
  <w:num w:numId="12">
    <w:abstractNumId w:val="24"/>
  </w:num>
  <w:num w:numId="13">
    <w:abstractNumId w:val="33"/>
  </w:num>
  <w:num w:numId="14">
    <w:abstractNumId w:val="0"/>
  </w:num>
  <w:num w:numId="15">
    <w:abstractNumId w:val="21"/>
  </w:num>
  <w:num w:numId="16">
    <w:abstractNumId w:val="15"/>
  </w:num>
  <w:num w:numId="17">
    <w:abstractNumId w:val="11"/>
  </w:num>
  <w:num w:numId="18">
    <w:abstractNumId w:val="17"/>
  </w:num>
  <w:num w:numId="19">
    <w:abstractNumId w:val="8"/>
  </w:num>
  <w:num w:numId="20">
    <w:abstractNumId w:val="23"/>
  </w:num>
  <w:num w:numId="21">
    <w:abstractNumId w:val="20"/>
  </w:num>
  <w:num w:numId="22">
    <w:abstractNumId w:val="7"/>
  </w:num>
  <w:num w:numId="23">
    <w:abstractNumId w:val="3"/>
  </w:num>
  <w:num w:numId="24">
    <w:abstractNumId w:val="14"/>
  </w:num>
  <w:num w:numId="25">
    <w:abstractNumId w:val="34"/>
  </w:num>
  <w:num w:numId="26">
    <w:abstractNumId w:val="30"/>
  </w:num>
  <w:num w:numId="27">
    <w:abstractNumId w:val="2"/>
  </w:num>
  <w:num w:numId="28">
    <w:abstractNumId w:val="5"/>
  </w:num>
  <w:num w:numId="29">
    <w:abstractNumId w:val="32"/>
  </w:num>
  <w:num w:numId="30">
    <w:abstractNumId w:val="19"/>
  </w:num>
  <w:num w:numId="31">
    <w:abstractNumId w:val="27"/>
  </w:num>
  <w:num w:numId="32">
    <w:abstractNumId w:val="31"/>
  </w:num>
  <w:num w:numId="33">
    <w:abstractNumId w:val="26"/>
  </w:num>
  <w:num w:numId="34">
    <w:abstractNumId w:val="6"/>
  </w:num>
  <w:num w:numId="35">
    <w:abstractNumId w:val="12"/>
  </w:num>
  <w:num w:numId="36">
    <w:abstractNumId w:val="9"/>
  </w:num>
  <w:num w:numId="3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550"/>
    <w:rsid w:val="0000247B"/>
    <w:rsid w:val="0000469B"/>
    <w:rsid w:val="00010E79"/>
    <w:rsid w:val="00011187"/>
    <w:rsid w:val="00014E34"/>
    <w:rsid w:val="000169DE"/>
    <w:rsid w:val="00017584"/>
    <w:rsid w:val="00020BC0"/>
    <w:rsid w:val="00023916"/>
    <w:rsid w:val="000264D7"/>
    <w:rsid w:val="00026F84"/>
    <w:rsid w:val="00032BC8"/>
    <w:rsid w:val="000332AE"/>
    <w:rsid w:val="000337C7"/>
    <w:rsid w:val="00035FF3"/>
    <w:rsid w:val="00040CF2"/>
    <w:rsid w:val="000418F0"/>
    <w:rsid w:val="00041A66"/>
    <w:rsid w:val="00045244"/>
    <w:rsid w:val="0004669A"/>
    <w:rsid w:val="00051021"/>
    <w:rsid w:val="000524F0"/>
    <w:rsid w:val="00052D54"/>
    <w:rsid w:val="000576EB"/>
    <w:rsid w:val="000613AB"/>
    <w:rsid w:val="00064B2D"/>
    <w:rsid w:val="00065F1F"/>
    <w:rsid w:val="000668B1"/>
    <w:rsid w:val="00070D7A"/>
    <w:rsid w:val="00075FA8"/>
    <w:rsid w:val="00076D33"/>
    <w:rsid w:val="00076D3B"/>
    <w:rsid w:val="00077859"/>
    <w:rsid w:val="00077AEA"/>
    <w:rsid w:val="00081B0A"/>
    <w:rsid w:val="000827E6"/>
    <w:rsid w:val="00083C41"/>
    <w:rsid w:val="00085356"/>
    <w:rsid w:val="0009114B"/>
    <w:rsid w:val="00096457"/>
    <w:rsid w:val="000A0E8D"/>
    <w:rsid w:val="000A1D79"/>
    <w:rsid w:val="000A358E"/>
    <w:rsid w:val="000A3D8B"/>
    <w:rsid w:val="000A5696"/>
    <w:rsid w:val="000A5874"/>
    <w:rsid w:val="000B3DD2"/>
    <w:rsid w:val="000B427A"/>
    <w:rsid w:val="000B6AF2"/>
    <w:rsid w:val="000B747E"/>
    <w:rsid w:val="000C380B"/>
    <w:rsid w:val="000D02A2"/>
    <w:rsid w:val="000D12FF"/>
    <w:rsid w:val="000D1B08"/>
    <w:rsid w:val="000D36A8"/>
    <w:rsid w:val="000D6FD4"/>
    <w:rsid w:val="000D7B1C"/>
    <w:rsid w:val="000D7B45"/>
    <w:rsid w:val="000D7F49"/>
    <w:rsid w:val="000E0AE4"/>
    <w:rsid w:val="000E1EA4"/>
    <w:rsid w:val="000E35FA"/>
    <w:rsid w:val="000E3DBC"/>
    <w:rsid w:val="000E4CA8"/>
    <w:rsid w:val="000E662F"/>
    <w:rsid w:val="000E757C"/>
    <w:rsid w:val="000F2571"/>
    <w:rsid w:val="000F2B1D"/>
    <w:rsid w:val="000F38D2"/>
    <w:rsid w:val="000F3CFE"/>
    <w:rsid w:val="000F6568"/>
    <w:rsid w:val="00100BEF"/>
    <w:rsid w:val="00102819"/>
    <w:rsid w:val="00104544"/>
    <w:rsid w:val="0010563C"/>
    <w:rsid w:val="0010778D"/>
    <w:rsid w:val="00110703"/>
    <w:rsid w:val="001122EC"/>
    <w:rsid w:val="00121011"/>
    <w:rsid w:val="0012388D"/>
    <w:rsid w:val="0012527A"/>
    <w:rsid w:val="00127B2E"/>
    <w:rsid w:val="00131F4B"/>
    <w:rsid w:val="00132B9D"/>
    <w:rsid w:val="00136B57"/>
    <w:rsid w:val="00141C5E"/>
    <w:rsid w:val="00144384"/>
    <w:rsid w:val="00150B54"/>
    <w:rsid w:val="0015187A"/>
    <w:rsid w:val="00153503"/>
    <w:rsid w:val="00156A21"/>
    <w:rsid w:val="00156A67"/>
    <w:rsid w:val="001617C2"/>
    <w:rsid w:val="0017357D"/>
    <w:rsid w:val="0017413A"/>
    <w:rsid w:val="00177487"/>
    <w:rsid w:val="00182C4C"/>
    <w:rsid w:val="001862FE"/>
    <w:rsid w:val="001878C5"/>
    <w:rsid w:val="0019399D"/>
    <w:rsid w:val="00197D8D"/>
    <w:rsid w:val="001A09E3"/>
    <w:rsid w:val="001A1A75"/>
    <w:rsid w:val="001A3466"/>
    <w:rsid w:val="001A5A60"/>
    <w:rsid w:val="001A6192"/>
    <w:rsid w:val="001A7E9A"/>
    <w:rsid w:val="001B2B5A"/>
    <w:rsid w:val="001B37A5"/>
    <w:rsid w:val="001B6FBF"/>
    <w:rsid w:val="001C20D9"/>
    <w:rsid w:val="001C27A3"/>
    <w:rsid w:val="001C540C"/>
    <w:rsid w:val="001C58D8"/>
    <w:rsid w:val="001C5FA5"/>
    <w:rsid w:val="001C7690"/>
    <w:rsid w:val="001D2259"/>
    <w:rsid w:val="001D43F6"/>
    <w:rsid w:val="001E09FA"/>
    <w:rsid w:val="001E2EC1"/>
    <w:rsid w:val="001E544E"/>
    <w:rsid w:val="001E6E71"/>
    <w:rsid w:val="001E7ED9"/>
    <w:rsid w:val="001F2C52"/>
    <w:rsid w:val="001F5F40"/>
    <w:rsid w:val="001F7F63"/>
    <w:rsid w:val="00201230"/>
    <w:rsid w:val="00202A6F"/>
    <w:rsid w:val="00207AE7"/>
    <w:rsid w:val="00211BC9"/>
    <w:rsid w:val="002126F4"/>
    <w:rsid w:val="00220D59"/>
    <w:rsid w:val="00221135"/>
    <w:rsid w:val="0022197C"/>
    <w:rsid w:val="00221D07"/>
    <w:rsid w:val="00223988"/>
    <w:rsid w:val="00224E3B"/>
    <w:rsid w:val="00227E4A"/>
    <w:rsid w:val="00232837"/>
    <w:rsid w:val="00237896"/>
    <w:rsid w:val="002416E6"/>
    <w:rsid w:val="00241A5D"/>
    <w:rsid w:val="002421C1"/>
    <w:rsid w:val="00242968"/>
    <w:rsid w:val="00246015"/>
    <w:rsid w:val="00246F8B"/>
    <w:rsid w:val="00250197"/>
    <w:rsid w:val="00261250"/>
    <w:rsid w:val="0026387E"/>
    <w:rsid w:val="00264068"/>
    <w:rsid w:val="002651BE"/>
    <w:rsid w:val="002673E1"/>
    <w:rsid w:val="002758A0"/>
    <w:rsid w:val="002758B0"/>
    <w:rsid w:val="0028657A"/>
    <w:rsid w:val="00286848"/>
    <w:rsid w:val="00287C34"/>
    <w:rsid w:val="0029204E"/>
    <w:rsid w:val="0029238E"/>
    <w:rsid w:val="00292B9B"/>
    <w:rsid w:val="00294ADF"/>
    <w:rsid w:val="002A0194"/>
    <w:rsid w:val="002A119E"/>
    <w:rsid w:val="002A4C74"/>
    <w:rsid w:val="002A4F42"/>
    <w:rsid w:val="002A5F8B"/>
    <w:rsid w:val="002A7F6C"/>
    <w:rsid w:val="002B0071"/>
    <w:rsid w:val="002B2D30"/>
    <w:rsid w:val="002B6232"/>
    <w:rsid w:val="002B7922"/>
    <w:rsid w:val="002C1A3B"/>
    <w:rsid w:val="002C3C77"/>
    <w:rsid w:val="002C60DF"/>
    <w:rsid w:val="002C7C22"/>
    <w:rsid w:val="002D15EA"/>
    <w:rsid w:val="002D39BF"/>
    <w:rsid w:val="002D3F0C"/>
    <w:rsid w:val="002D4222"/>
    <w:rsid w:val="002E0179"/>
    <w:rsid w:val="002E16D5"/>
    <w:rsid w:val="002E1820"/>
    <w:rsid w:val="002F1C39"/>
    <w:rsid w:val="002F2809"/>
    <w:rsid w:val="002F2C98"/>
    <w:rsid w:val="002F35EA"/>
    <w:rsid w:val="002F6488"/>
    <w:rsid w:val="00305C54"/>
    <w:rsid w:val="00305EDE"/>
    <w:rsid w:val="00305F94"/>
    <w:rsid w:val="0031016C"/>
    <w:rsid w:val="00313A2C"/>
    <w:rsid w:val="0031426B"/>
    <w:rsid w:val="003213F9"/>
    <w:rsid w:val="0032212D"/>
    <w:rsid w:val="00323AB6"/>
    <w:rsid w:val="00323DBF"/>
    <w:rsid w:val="00323F43"/>
    <w:rsid w:val="00327867"/>
    <w:rsid w:val="003328C7"/>
    <w:rsid w:val="00332B12"/>
    <w:rsid w:val="00332C39"/>
    <w:rsid w:val="003362B2"/>
    <w:rsid w:val="00337CBC"/>
    <w:rsid w:val="00341D31"/>
    <w:rsid w:val="003428FC"/>
    <w:rsid w:val="003457BA"/>
    <w:rsid w:val="003462EA"/>
    <w:rsid w:val="00346622"/>
    <w:rsid w:val="00346DAC"/>
    <w:rsid w:val="003507DB"/>
    <w:rsid w:val="00351B07"/>
    <w:rsid w:val="003602E7"/>
    <w:rsid w:val="00362003"/>
    <w:rsid w:val="0036533D"/>
    <w:rsid w:val="003702F8"/>
    <w:rsid w:val="00370D36"/>
    <w:rsid w:val="00371B29"/>
    <w:rsid w:val="003762F6"/>
    <w:rsid w:val="003766F8"/>
    <w:rsid w:val="00380106"/>
    <w:rsid w:val="00380E35"/>
    <w:rsid w:val="003814F0"/>
    <w:rsid w:val="00381E07"/>
    <w:rsid w:val="00385788"/>
    <w:rsid w:val="00386B9C"/>
    <w:rsid w:val="00391769"/>
    <w:rsid w:val="00392F7F"/>
    <w:rsid w:val="003953E1"/>
    <w:rsid w:val="003956B3"/>
    <w:rsid w:val="00395D17"/>
    <w:rsid w:val="003A09E2"/>
    <w:rsid w:val="003A0A4D"/>
    <w:rsid w:val="003A10E3"/>
    <w:rsid w:val="003A157A"/>
    <w:rsid w:val="003A1C67"/>
    <w:rsid w:val="003A3179"/>
    <w:rsid w:val="003A3D30"/>
    <w:rsid w:val="003A68BE"/>
    <w:rsid w:val="003A7B84"/>
    <w:rsid w:val="003B06BD"/>
    <w:rsid w:val="003B121C"/>
    <w:rsid w:val="003B25F0"/>
    <w:rsid w:val="003C14ED"/>
    <w:rsid w:val="003C17D4"/>
    <w:rsid w:val="003C4969"/>
    <w:rsid w:val="003C7C5E"/>
    <w:rsid w:val="003D0E81"/>
    <w:rsid w:val="003D149D"/>
    <w:rsid w:val="003D2CDC"/>
    <w:rsid w:val="003D456D"/>
    <w:rsid w:val="003D4C58"/>
    <w:rsid w:val="003E089C"/>
    <w:rsid w:val="003E16C2"/>
    <w:rsid w:val="003E41D5"/>
    <w:rsid w:val="003E46BA"/>
    <w:rsid w:val="003E7B1F"/>
    <w:rsid w:val="003F74C1"/>
    <w:rsid w:val="0040067E"/>
    <w:rsid w:val="00401ADE"/>
    <w:rsid w:val="004029DA"/>
    <w:rsid w:val="00404A79"/>
    <w:rsid w:val="00405B1A"/>
    <w:rsid w:val="00405B40"/>
    <w:rsid w:val="00410C76"/>
    <w:rsid w:val="00411907"/>
    <w:rsid w:val="0041530E"/>
    <w:rsid w:val="00417EE3"/>
    <w:rsid w:val="004207EB"/>
    <w:rsid w:val="00421730"/>
    <w:rsid w:val="00422EC9"/>
    <w:rsid w:val="00423AC7"/>
    <w:rsid w:val="0043008E"/>
    <w:rsid w:val="00430539"/>
    <w:rsid w:val="00431750"/>
    <w:rsid w:val="00432A3A"/>
    <w:rsid w:val="00432A42"/>
    <w:rsid w:val="00433096"/>
    <w:rsid w:val="00437276"/>
    <w:rsid w:val="004375D1"/>
    <w:rsid w:val="00440917"/>
    <w:rsid w:val="00442CA5"/>
    <w:rsid w:val="00446878"/>
    <w:rsid w:val="00446978"/>
    <w:rsid w:val="004469B4"/>
    <w:rsid w:val="00446C30"/>
    <w:rsid w:val="00450016"/>
    <w:rsid w:val="00450025"/>
    <w:rsid w:val="00451A7C"/>
    <w:rsid w:val="00453646"/>
    <w:rsid w:val="00456B54"/>
    <w:rsid w:val="00456BD5"/>
    <w:rsid w:val="00457489"/>
    <w:rsid w:val="00464643"/>
    <w:rsid w:val="00464F99"/>
    <w:rsid w:val="0047031F"/>
    <w:rsid w:val="0047453E"/>
    <w:rsid w:val="00476504"/>
    <w:rsid w:val="00481972"/>
    <w:rsid w:val="00481FBE"/>
    <w:rsid w:val="004820ED"/>
    <w:rsid w:val="00486793"/>
    <w:rsid w:val="00486C66"/>
    <w:rsid w:val="0049035F"/>
    <w:rsid w:val="004919A4"/>
    <w:rsid w:val="00494A3F"/>
    <w:rsid w:val="004959AB"/>
    <w:rsid w:val="004A1D90"/>
    <w:rsid w:val="004A2037"/>
    <w:rsid w:val="004A4700"/>
    <w:rsid w:val="004A5F2E"/>
    <w:rsid w:val="004A6540"/>
    <w:rsid w:val="004A793C"/>
    <w:rsid w:val="004B047B"/>
    <w:rsid w:val="004B06D3"/>
    <w:rsid w:val="004B4CDC"/>
    <w:rsid w:val="004B5D1D"/>
    <w:rsid w:val="004B7CE1"/>
    <w:rsid w:val="004B7FC2"/>
    <w:rsid w:val="004C0756"/>
    <w:rsid w:val="004C3CF3"/>
    <w:rsid w:val="004D10B7"/>
    <w:rsid w:val="004D121E"/>
    <w:rsid w:val="004D122D"/>
    <w:rsid w:val="004D1B1C"/>
    <w:rsid w:val="004D2DF9"/>
    <w:rsid w:val="004D2F00"/>
    <w:rsid w:val="004D5203"/>
    <w:rsid w:val="004E107D"/>
    <w:rsid w:val="004E1456"/>
    <w:rsid w:val="004E3967"/>
    <w:rsid w:val="004F2811"/>
    <w:rsid w:val="004F4F98"/>
    <w:rsid w:val="004F69F6"/>
    <w:rsid w:val="004F79AC"/>
    <w:rsid w:val="00500CB1"/>
    <w:rsid w:val="00500ED2"/>
    <w:rsid w:val="00502132"/>
    <w:rsid w:val="00502D8F"/>
    <w:rsid w:val="00505592"/>
    <w:rsid w:val="00505A7F"/>
    <w:rsid w:val="00506E9B"/>
    <w:rsid w:val="005207D8"/>
    <w:rsid w:val="00522F09"/>
    <w:rsid w:val="00523930"/>
    <w:rsid w:val="005244F1"/>
    <w:rsid w:val="00525A2E"/>
    <w:rsid w:val="005275A5"/>
    <w:rsid w:val="005372FF"/>
    <w:rsid w:val="00537CDC"/>
    <w:rsid w:val="00541826"/>
    <w:rsid w:val="00543208"/>
    <w:rsid w:val="00550955"/>
    <w:rsid w:val="0055436B"/>
    <w:rsid w:val="005561CC"/>
    <w:rsid w:val="00560185"/>
    <w:rsid w:val="005612FF"/>
    <w:rsid w:val="00562917"/>
    <w:rsid w:val="0056472D"/>
    <w:rsid w:val="00567A58"/>
    <w:rsid w:val="00570F34"/>
    <w:rsid w:val="00571B8C"/>
    <w:rsid w:val="00574EB9"/>
    <w:rsid w:val="0057625E"/>
    <w:rsid w:val="00580DDF"/>
    <w:rsid w:val="005811B7"/>
    <w:rsid w:val="00581426"/>
    <w:rsid w:val="00583F7A"/>
    <w:rsid w:val="00586228"/>
    <w:rsid w:val="005946D3"/>
    <w:rsid w:val="00595E10"/>
    <w:rsid w:val="00597330"/>
    <w:rsid w:val="00597631"/>
    <w:rsid w:val="005A0F75"/>
    <w:rsid w:val="005A572E"/>
    <w:rsid w:val="005B084E"/>
    <w:rsid w:val="005B1A54"/>
    <w:rsid w:val="005B32D5"/>
    <w:rsid w:val="005B6AF4"/>
    <w:rsid w:val="005C04CB"/>
    <w:rsid w:val="005C1C24"/>
    <w:rsid w:val="005C58E8"/>
    <w:rsid w:val="005D014C"/>
    <w:rsid w:val="005D016C"/>
    <w:rsid w:val="005D16AD"/>
    <w:rsid w:val="005D1B6B"/>
    <w:rsid w:val="005D2016"/>
    <w:rsid w:val="005D72E1"/>
    <w:rsid w:val="005E06C0"/>
    <w:rsid w:val="005E58D3"/>
    <w:rsid w:val="005E6E16"/>
    <w:rsid w:val="005F01B6"/>
    <w:rsid w:val="005F2E39"/>
    <w:rsid w:val="005F400E"/>
    <w:rsid w:val="005F51D6"/>
    <w:rsid w:val="005F5411"/>
    <w:rsid w:val="005F7342"/>
    <w:rsid w:val="006002BE"/>
    <w:rsid w:val="0060254F"/>
    <w:rsid w:val="0060599E"/>
    <w:rsid w:val="006062B8"/>
    <w:rsid w:val="00606EDC"/>
    <w:rsid w:val="00610A3C"/>
    <w:rsid w:val="006138D7"/>
    <w:rsid w:val="00614910"/>
    <w:rsid w:val="00615E83"/>
    <w:rsid w:val="00616017"/>
    <w:rsid w:val="00616D52"/>
    <w:rsid w:val="00622998"/>
    <w:rsid w:val="006268BB"/>
    <w:rsid w:val="00626BD5"/>
    <w:rsid w:val="00627F48"/>
    <w:rsid w:val="00630236"/>
    <w:rsid w:val="00632676"/>
    <w:rsid w:val="0063455F"/>
    <w:rsid w:val="00635814"/>
    <w:rsid w:val="006444EC"/>
    <w:rsid w:val="00651136"/>
    <w:rsid w:val="00654CF7"/>
    <w:rsid w:val="00655A72"/>
    <w:rsid w:val="00655E5C"/>
    <w:rsid w:val="006563AD"/>
    <w:rsid w:val="00660775"/>
    <w:rsid w:val="00662D49"/>
    <w:rsid w:val="00663FCF"/>
    <w:rsid w:val="006652A2"/>
    <w:rsid w:val="006704B0"/>
    <w:rsid w:val="0068284A"/>
    <w:rsid w:val="00683071"/>
    <w:rsid w:val="0069038C"/>
    <w:rsid w:val="00690E4B"/>
    <w:rsid w:val="00691DF0"/>
    <w:rsid w:val="00692490"/>
    <w:rsid w:val="00692884"/>
    <w:rsid w:val="006969CC"/>
    <w:rsid w:val="00696A15"/>
    <w:rsid w:val="006A4015"/>
    <w:rsid w:val="006A450B"/>
    <w:rsid w:val="006A48A7"/>
    <w:rsid w:val="006A5D40"/>
    <w:rsid w:val="006B0104"/>
    <w:rsid w:val="006B0C02"/>
    <w:rsid w:val="006B37CB"/>
    <w:rsid w:val="006B5F2D"/>
    <w:rsid w:val="006B6422"/>
    <w:rsid w:val="006C116D"/>
    <w:rsid w:val="006C22A7"/>
    <w:rsid w:val="006C59BC"/>
    <w:rsid w:val="006C5CF5"/>
    <w:rsid w:val="006C65EF"/>
    <w:rsid w:val="006D1B97"/>
    <w:rsid w:val="006D33FF"/>
    <w:rsid w:val="006D51B7"/>
    <w:rsid w:val="006D6DAE"/>
    <w:rsid w:val="006E10A1"/>
    <w:rsid w:val="006E2608"/>
    <w:rsid w:val="006F4A82"/>
    <w:rsid w:val="006F52C5"/>
    <w:rsid w:val="006F6C8E"/>
    <w:rsid w:val="00704586"/>
    <w:rsid w:val="0070784B"/>
    <w:rsid w:val="00710C37"/>
    <w:rsid w:val="007167B4"/>
    <w:rsid w:val="00724FA4"/>
    <w:rsid w:val="00730800"/>
    <w:rsid w:val="00730DA2"/>
    <w:rsid w:val="00734449"/>
    <w:rsid w:val="00741A58"/>
    <w:rsid w:val="0075118E"/>
    <w:rsid w:val="00755F02"/>
    <w:rsid w:val="007602AA"/>
    <w:rsid w:val="00760395"/>
    <w:rsid w:val="007652EF"/>
    <w:rsid w:val="00765DE1"/>
    <w:rsid w:val="00767B3A"/>
    <w:rsid w:val="00772BDC"/>
    <w:rsid w:val="00774192"/>
    <w:rsid w:val="007744B9"/>
    <w:rsid w:val="007745ED"/>
    <w:rsid w:val="007756AF"/>
    <w:rsid w:val="00777437"/>
    <w:rsid w:val="007776B4"/>
    <w:rsid w:val="00780792"/>
    <w:rsid w:val="0078309E"/>
    <w:rsid w:val="00786728"/>
    <w:rsid w:val="007867B0"/>
    <w:rsid w:val="00791C88"/>
    <w:rsid w:val="00795D86"/>
    <w:rsid w:val="0079684E"/>
    <w:rsid w:val="007A06D0"/>
    <w:rsid w:val="007A3318"/>
    <w:rsid w:val="007A44B4"/>
    <w:rsid w:val="007A4944"/>
    <w:rsid w:val="007A53BF"/>
    <w:rsid w:val="007A64F5"/>
    <w:rsid w:val="007A6B5C"/>
    <w:rsid w:val="007A7D3D"/>
    <w:rsid w:val="007B225D"/>
    <w:rsid w:val="007B37B3"/>
    <w:rsid w:val="007B3D21"/>
    <w:rsid w:val="007B7D73"/>
    <w:rsid w:val="007C1C64"/>
    <w:rsid w:val="007C22CB"/>
    <w:rsid w:val="007C73CD"/>
    <w:rsid w:val="007D0159"/>
    <w:rsid w:val="007D0189"/>
    <w:rsid w:val="007D36E0"/>
    <w:rsid w:val="007E48BC"/>
    <w:rsid w:val="007E79F7"/>
    <w:rsid w:val="007F1D85"/>
    <w:rsid w:val="007F1FD3"/>
    <w:rsid w:val="007F3630"/>
    <w:rsid w:val="007F7BF7"/>
    <w:rsid w:val="00800246"/>
    <w:rsid w:val="00800CFC"/>
    <w:rsid w:val="00802AB6"/>
    <w:rsid w:val="008060F7"/>
    <w:rsid w:val="008069C3"/>
    <w:rsid w:val="00807559"/>
    <w:rsid w:val="00807FAE"/>
    <w:rsid w:val="00813464"/>
    <w:rsid w:val="00814F8E"/>
    <w:rsid w:val="0082260E"/>
    <w:rsid w:val="00826C01"/>
    <w:rsid w:val="0082753C"/>
    <w:rsid w:val="00831154"/>
    <w:rsid w:val="008353D9"/>
    <w:rsid w:val="00836D49"/>
    <w:rsid w:val="008450BC"/>
    <w:rsid w:val="00847066"/>
    <w:rsid w:val="00850B09"/>
    <w:rsid w:val="00851FA8"/>
    <w:rsid w:val="00852BC2"/>
    <w:rsid w:val="0085334B"/>
    <w:rsid w:val="008537BA"/>
    <w:rsid w:val="00856712"/>
    <w:rsid w:val="00860808"/>
    <w:rsid w:val="00861C13"/>
    <w:rsid w:val="0086203C"/>
    <w:rsid w:val="008622D6"/>
    <w:rsid w:val="00862349"/>
    <w:rsid w:val="0086571E"/>
    <w:rsid w:val="00870214"/>
    <w:rsid w:val="00871116"/>
    <w:rsid w:val="00877264"/>
    <w:rsid w:val="00881402"/>
    <w:rsid w:val="008817DC"/>
    <w:rsid w:val="00883713"/>
    <w:rsid w:val="00885C51"/>
    <w:rsid w:val="00887325"/>
    <w:rsid w:val="00887B80"/>
    <w:rsid w:val="0089029A"/>
    <w:rsid w:val="008929EE"/>
    <w:rsid w:val="00896B85"/>
    <w:rsid w:val="00896F03"/>
    <w:rsid w:val="008A243D"/>
    <w:rsid w:val="008A4FA5"/>
    <w:rsid w:val="008C1FE2"/>
    <w:rsid w:val="008C278E"/>
    <w:rsid w:val="008C2D15"/>
    <w:rsid w:val="008C3BD5"/>
    <w:rsid w:val="008C4E76"/>
    <w:rsid w:val="008D0173"/>
    <w:rsid w:val="008D06C6"/>
    <w:rsid w:val="008D2843"/>
    <w:rsid w:val="008D5A8E"/>
    <w:rsid w:val="008D5D35"/>
    <w:rsid w:val="008D5E9D"/>
    <w:rsid w:val="008D6B32"/>
    <w:rsid w:val="008E16C2"/>
    <w:rsid w:val="008E4A7B"/>
    <w:rsid w:val="008E6250"/>
    <w:rsid w:val="008F720A"/>
    <w:rsid w:val="009027AE"/>
    <w:rsid w:val="00904113"/>
    <w:rsid w:val="0090625A"/>
    <w:rsid w:val="00910A65"/>
    <w:rsid w:val="00914477"/>
    <w:rsid w:val="00915054"/>
    <w:rsid w:val="00917C6F"/>
    <w:rsid w:val="00920249"/>
    <w:rsid w:val="00920D54"/>
    <w:rsid w:val="00921A60"/>
    <w:rsid w:val="00921D90"/>
    <w:rsid w:val="0092425D"/>
    <w:rsid w:val="00932F14"/>
    <w:rsid w:val="00941150"/>
    <w:rsid w:val="009412BE"/>
    <w:rsid w:val="0094247F"/>
    <w:rsid w:val="00942CBE"/>
    <w:rsid w:val="00942D60"/>
    <w:rsid w:val="0094358A"/>
    <w:rsid w:val="009460FA"/>
    <w:rsid w:val="00947534"/>
    <w:rsid w:val="009478A1"/>
    <w:rsid w:val="00953950"/>
    <w:rsid w:val="009638E3"/>
    <w:rsid w:val="0096523B"/>
    <w:rsid w:val="009665E6"/>
    <w:rsid w:val="009675BA"/>
    <w:rsid w:val="00972D06"/>
    <w:rsid w:val="0097440F"/>
    <w:rsid w:val="00976C13"/>
    <w:rsid w:val="009829F1"/>
    <w:rsid w:val="00987F9A"/>
    <w:rsid w:val="0099323D"/>
    <w:rsid w:val="0099623A"/>
    <w:rsid w:val="009A2699"/>
    <w:rsid w:val="009A2DC9"/>
    <w:rsid w:val="009A391C"/>
    <w:rsid w:val="009A5E4F"/>
    <w:rsid w:val="009A7007"/>
    <w:rsid w:val="009B01E8"/>
    <w:rsid w:val="009B4C0C"/>
    <w:rsid w:val="009B6D40"/>
    <w:rsid w:val="009C3ADC"/>
    <w:rsid w:val="009C4723"/>
    <w:rsid w:val="009D5C6E"/>
    <w:rsid w:val="009E0A61"/>
    <w:rsid w:val="009E29ED"/>
    <w:rsid w:val="009E3010"/>
    <w:rsid w:val="009E46F5"/>
    <w:rsid w:val="009F22C2"/>
    <w:rsid w:val="009F46DE"/>
    <w:rsid w:val="009F6B9A"/>
    <w:rsid w:val="009F7065"/>
    <w:rsid w:val="009F79EC"/>
    <w:rsid w:val="00A021F3"/>
    <w:rsid w:val="00A05031"/>
    <w:rsid w:val="00A0777D"/>
    <w:rsid w:val="00A11C64"/>
    <w:rsid w:val="00A20078"/>
    <w:rsid w:val="00A202EF"/>
    <w:rsid w:val="00A2449C"/>
    <w:rsid w:val="00A258BF"/>
    <w:rsid w:val="00A30035"/>
    <w:rsid w:val="00A318EB"/>
    <w:rsid w:val="00A33CCA"/>
    <w:rsid w:val="00A34C3E"/>
    <w:rsid w:val="00A365FC"/>
    <w:rsid w:val="00A36CB9"/>
    <w:rsid w:val="00A37657"/>
    <w:rsid w:val="00A43099"/>
    <w:rsid w:val="00A45072"/>
    <w:rsid w:val="00A47E4C"/>
    <w:rsid w:val="00A5014E"/>
    <w:rsid w:val="00A521DB"/>
    <w:rsid w:val="00A5221C"/>
    <w:rsid w:val="00A54D11"/>
    <w:rsid w:val="00A551B9"/>
    <w:rsid w:val="00A56DC7"/>
    <w:rsid w:val="00A61A66"/>
    <w:rsid w:val="00A64128"/>
    <w:rsid w:val="00A66FDD"/>
    <w:rsid w:val="00A671E6"/>
    <w:rsid w:val="00A709E5"/>
    <w:rsid w:val="00A72CA7"/>
    <w:rsid w:val="00A740C5"/>
    <w:rsid w:val="00A74ACC"/>
    <w:rsid w:val="00A74FD1"/>
    <w:rsid w:val="00A75821"/>
    <w:rsid w:val="00A8407B"/>
    <w:rsid w:val="00A84A58"/>
    <w:rsid w:val="00A8514C"/>
    <w:rsid w:val="00A85FA2"/>
    <w:rsid w:val="00A878B2"/>
    <w:rsid w:val="00A929A9"/>
    <w:rsid w:val="00A96594"/>
    <w:rsid w:val="00AA05A6"/>
    <w:rsid w:val="00AA41BA"/>
    <w:rsid w:val="00AA5141"/>
    <w:rsid w:val="00AA5E03"/>
    <w:rsid w:val="00AA6D0D"/>
    <w:rsid w:val="00AA6FA3"/>
    <w:rsid w:val="00AB0039"/>
    <w:rsid w:val="00AB09FA"/>
    <w:rsid w:val="00AC2B3D"/>
    <w:rsid w:val="00AC36E3"/>
    <w:rsid w:val="00AC428E"/>
    <w:rsid w:val="00AD1C9C"/>
    <w:rsid w:val="00AD344F"/>
    <w:rsid w:val="00AD6C2F"/>
    <w:rsid w:val="00AE3E24"/>
    <w:rsid w:val="00AE4FFD"/>
    <w:rsid w:val="00AF24FA"/>
    <w:rsid w:val="00AF387F"/>
    <w:rsid w:val="00AF397D"/>
    <w:rsid w:val="00B00E7F"/>
    <w:rsid w:val="00B13247"/>
    <w:rsid w:val="00B17112"/>
    <w:rsid w:val="00B17175"/>
    <w:rsid w:val="00B21055"/>
    <w:rsid w:val="00B21DCC"/>
    <w:rsid w:val="00B25F37"/>
    <w:rsid w:val="00B261E4"/>
    <w:rsid w:val="00B32440"/>
    <w:rsid w:val="00B37158"/>
    <w:rsid w:val="00B425AA"/>
    <w:rsid w:val="00B427FD"/>
    <w:rsid w:val="00B4428D"/>
    <w:rsid w:val="00B44422"/>
    <w:rsid w:val="00B46EA0"/>
    <w:rsid w:val="00B52106"/>
    <w:rsid w:val="00B55714"/>
    <w:rsid w:val="00B60914"/>
    <w:rsid w:val="00B60F6A"/>
    <w:rsid w:val="00B63BBA"/>
    <w:rsid w:val="00B6637B"/>
    <w:rsid w:val="00B66BB9"/>
    <w:rsid w:val="00B731D3"/>
    <w:rsid w:val="00B75B57"/>
    <w:rsid w:val="00B77C18"/>
    <w:rsid w:val="00B77DB6"/>
    <w:rsid w:val="00B811B3"/>
    <w:rsid w:val="00B81508"/>
    <w:rsid w:val="00B839A3"/>
    <w:rsid w:val="00B902BD"/>
    <w:rsid w:val="00B92501"/>
    <w:rsid w:val="00B95550"/>
    <w:rsid w:val="00B9689A"/>
    <w:rsid w:val="00B9758D"/>
    <w:rsid w:val="00BA1009"/>
    <w:rsid w:val="00BA488E"/>
    <w:rsid w:val="00BA522B"/>
    <w:rsid w:val="00BB0EC9"/>
    <w:rsid w:val="00BD0E0B"/>
    <w:rsid w:val="00BD2A39"/>
    <w:rsid w:val="00BD2E80"/>
    <w:rsid w:val="00BD3630"/>
    <w:rsid w:val="00BD49FF"/>
    <w:rsid w:val="00BD4B64"/>
    <w:rsid w:val="00BD77E1"/>
    <w:rsid w:val="00BE11B8"/>
    <w:rsid w:val="00BE6850"/>
    <w:rsid w:val="00BF45A3"/>
    <w:rsid w:val="00BF6355"/>
    <w:rsid w:val="00BF7FF0"/>
    <w:rsid w:val="00C060BE"/>
    <w:rsid w:val="00C06DDC"/>
    <w:rsid w:val="00C11AEA"/>
    <w:rsid w:val="00C12502"/>
    <w:rsid w:val="00C126B9"/>
    <w:rsid w:val="00C20F94"/>
    <w:rsid w:val="00C256DF"/>
    <w:rsid w:val="00C26B3B"/>
    <w:rsid w:val="00C33994"/>
    <w:rsid w:val="00C35761"/>
    <w:rsid w:val="00C375CD"/>
    <w:rsid w:val="00C40AA5"/>
    <w:rsid w:val="00C41FBB"/>
    <w:rsid w:val="00C46F70"/>
    <w:rsid w:val="00C476D0"/>
    <w:rsid w:val="00C54E4D"/>
    <w:rsid w:val="00C559C5"/>
    <w:rsid w:val="00C6293F"/>
    <w:rsid w:val="00C632E9"/>
    <w:rsid w:val="00C6434A"/>
    <w:rsid w:val="00C64555"/>
    <w:rsid w:val="00C666A9"/>
    <w:rsid w:val="00C71139"/>
    <w:rsid w:val="00C73C12"/>
    <w:rsid w:val="00C74398"/>
    <w:rsid w:val="00C830B9"/>
    <w:rsid w:val="00C836E3"/>
    <w:rsid w:val="00C836FF"/>
    <w:rsid w:val="00C854DC"/>
    <w:rsid w:val="00C86577"/>
    <w:rsid w:val="00C91C02"/>
    <w:rsid w:val="00C92E07"/>
    <w:rsid w:val="00C96868"/>
    <w:rsid w:val="00C97F98"/>
    <w:rsid w:val="00CA0416"/>
    <w:rsid w:val="00CA5734"/>
    <w:rsid w:val="00CB115C"/>
    <w:rsid w:val="00CB17C6"/>
    <w:rsid w:val="00CB42BC"/>
    <w:rsid w:val="00CB4BA8"/>
    <w:rsid w:val="00CB54FB"/>
    <w:rsid w:val="00CC1AB0"/>
    <w:rsid w:val="00CC3764"/>
    <w:rsid w:val="00CC3A35"/>
    <w:rsid w:val="00CC3BC7"/>
    <w:rsid w:val="00CC4E84"/>
    <w:rsid w:val="00CC5468"/>
    <w:rsid w:val="00CC560B"/>
    <w:rsid w:val="00CC75E2"/>
    <w:rsid w:val="00CD3011"/>
    <w:rsid w:val="00CD46EB"/>
    <w:rsid w:val="00CD7EBF"/>
    <w:rsid w:val="00CD7FAD"/>
    <w:rsid w:val="00CE12A8"/>
    <w:rsid w:val="00CE39BD"/>
    <w:rsid w:val="00CE42AE"/>
    <w:rsid w:val="00CE59AA"/>
    <w:rsid w:val="00CF0E86"/>
    <w:rsid w:val="00CF3040"/>
    <w:rsid w:val="00CF41F9"/>
    <w:rsid w:val="00D00DFA"/>
    <w:rsid w:val="00D0106B"/>
    <w:rsid w:val="00D055B9"/>
    <w:rsid w:val="00D056F1"/>
    <w:rsid w:val="00D06398"/>
    <w:rsid w:val="00D06616"/>
    <w:rsid w:val="00D10C95"/>
    <w:rsid w:val="00D144D7"/>
    <w:rsid w:val="00D14511"/>
    <w:rsid w:val="00D15A08"/>
    <w:rsid w:val="00D15FD7"/>
    <w:rsid w:val="00D218B9"/>
    <w:rsid w:val="00D2304B"/>
    <w:rsid w:val="00D23DB6"/>
    <w:rsid w:val="00D26472"/>
    <w:rsid w:val="00D30827"/>
    <w:rsid w:val="00D3098E"/>
    <w:rsid w:val="00D31B99"/>
    <w:rsid w:val="00D330AF"/>
    <w:rsid w:val="00D36535"/>
    <w:rsid w:val="00D412D9"/>
    <w:rsid w:val="00D47962"/>
    <w:rsid w:val="00D500B7"/>
    <w:rsid w:val="00D51A95"/>
    <w:rsid w:val="00D60568"/>
    <w:rsid w:val="00D70283"/>
    <w:rsid w:val="00D70C7A"/>
    <w:rsid w:val="00D719FF"/>
    <w:rsid w:val="00D72A29"/>
    <w:rsid w:val="00D74E53"/>
    <w:rsid w:val="00D771E7"/>
    <w:rsid w:val="00D7733B"/>
    <w:rsid w:val="00D834E5"/>
    <w:rsid w:val="00D86022"/>
    <w:rsid w:val="00D90E3A"/>
    <w:rsid w:val="00D92CE4"/>
    <w:rsid w:val="00D94D56"/>
    <w:rsid w:val="00D96C9C"/>
    <w:rsid w:val="00D97551"/>
    <w:rsid w:val="00DA1025"/>
    <w:rsid w:val="00DA10A8"/>
    <w:rsid w:val="00DA17DA"/>
    <w:rsid w:val="00DA205F"/>
    <w:rsid w:val="00DA2CD6"/>
    <w:rsid w:val="00DA3117"/>
    <w:rsid w:val="00DA32A1"/>
    <w:rsid w:val="00DA4D6A"/>
    <w:rsid w:val="00DA5F0C"/>
    <w:rsid w:val="00DA60CD"/>
    <w:rsid w:val="00DA6708"/>
    <w:rsid w:val="00DB08B3"/>
    <w:rsid w:val="00DB123A"/>
    <w:rsid w:val="00DB1E08"/>
    <w:rsid w:val="00DB2973"/>
    <w:rsid w:val="00DB4531"/>
    <w:rsid w:val="00DB5DC9"/>
    <w:rsid w:val="00DB73F2"/>
    <w:rsid w:val="00DC0FBA"/>
    <w:rsid w:val="00DC12EA"/>
    <w:rsid w:val="00DC1B56"/>
    <w:rsid w:val="00DC20CC"/>
    <w:rsid w:val="00DC2129"/>
    <w:rsid w:val="00DC33D0"/>
    <w:rsid w:val="00DC6570"/>
    <w:rsid w:val="00DC65A8"/>
    <w:rsid w:val="00DD16AE"/>
    <w:rsid w:val="00DD1F8B"/>
    <w:rsid w:val="00DD265C"/>
    <w:rsid w:val="00DD3703"/>
    <w:rsid w:val="00DD4A3E"/>
    <w:rsid w:val="00DD7346"/>
    <w:rsid w:val="00DE5528"/>
    <w:rsid w:val="00DF18DC"/>
    <w:rsid w:val="00DF1C87"/>
    <w:rsid w:val="00DF25C3"/>
    <w:rsid w:val="00DF5CFF"/>
    <w:rsid w:val="00DF72BB"/>
    <w:rsid w:val="00DF7AAE"/>
    <w:rsid w:val="00E008BC"/>
    <w:rsid w:val="00E04062"/>
    <w:rsid w:val="00E05B09"/>
    <w:rsid w:val="00E063C6"/>
    <w:rsid w:val="00E06FA9"/>
    <w:rsid w:val="00E07DC5"/>
    <w:rsid w:val="00E2003B"/>
    <w:rsid w:val="00E23FCE"/>
    <w:rsid w:val="00E26694"/>
    <w:rsid w:val="00E26887"/>
    <w:rsid w:val="00E279D8"/>
    <w:rsid w:val="00E30092"/>
    <w:rsid w:val="00E319B1"/>
    <w:rsid w:val="00E327A6"/>
    <w:rsid w:val="00E366BB"/>
    <w:rsid w:val="00E3684F"/>
    <w:rsid w:val="00E419B0"/>
    <w:rsid w:val="00E4784E"/>
    <w:rsid w:val="00E47D3B"/>
    <w:rsid w:val="00E5492F"/>
    <w:rsid w:val="00E56E0A"/>
    <w:rsid w:val="00E572B1"/>
    <w:rsid w:val="00E6369A"/>
    <w:rsid w:val="00E64477"/>
    <w:rsid w:val="00E70A86"/>
    <w:rsid w:val="00E73E50"/>
    <w:rsid w:val="00E758BB"/>
    <w:rsid w:val="00E75DC3"/>
    <w:rsid w:val="00E7707B"/>
    <w:rsid w:val="00E777EC"/>
    <w:rsid w:val="00E77A18"/>
    <w:rsid w:val="00E80FCD"/>
    <w:rsid w:val="00E813ED"/>
    <w:rsid w:val="00E830C1"/>
    <w:rsid w:val="00E865A2"/>
    <w:rsid w:val="00E91967"/>
    <w:rsid w:val="00E91DEB"/>
    <w:rsid w:val="00E92E6F"/>
    <w:rsid w:val="00E92F6D"/>
    <w:rsid w:val="00E95991"/>
    <w:rsid w:val="00E964AF"/>
    <w:rsid w:val="00EA2226"/>
    <w:rsid w:val="00EA3443"/>
    <w:rsid w:val="00EA40EE"/>
    <w:rsid w:val="00EA7DB0"/>
    <w:rsid w:val="00EA7F2F"/>
    <w:rsid w:val="00EB0610"/>
    <w:rsid w:val="00EB1F85"/>
    <w:rsid w:val="00EB2B39"/>
    <w:rsid w:val="00EB576F"/>
    <w:rsid w:val="00EB650E"/>
    <w:rsid w:val="00EB6590"/>
    <w:rsid w:val="00EB704E"/>
    <w:rsid w:val="00EC00DE"/>
    <w:rsid w:val="00EC21DF"/>
    <w:rsid w:val="00EC30E1"/>
    <w:rsid w:val="00EC3436"/>
    <w:rsid w:val="00EC3B70"/>
    <w:rsid w:val="00EC66BB"/>
    <w:rsid w:val="00ED0309"/>
    <w:rsid w:val="00ED15BE"/>
    <w:rsid w:val="00ED172A"/>
    <w:rsid w:val="00ED2709"/>
    <w:rsid w:val="00ED4719"/>
    <w:rsid w:val="00ED5EF6"/>
    <w:rsid w:val="00EE01DC"/>
    <w:rsid w:val="00EE0629"/>
    <w:rsid w:val="00EE5E27"/>
    <w:rsid w:val="00EF2852"/>
    <w:rsid w:val="00EF6684"/>
    <w:rsid w:val="00EF7AFF"/>
    <w:rsid w:val="00F02D4F"/>
    <w:rsid w:val="00F035C4"/>
    <w:rsid w:val="00F07708"/>
    <w:rsid w:val="00F10693"/>
    <w:rsid w:val="00F13756"/>
    <w:rsid w:val="00F14AB3"/>
    <w:rsid w:val="00F14BEC"/>
    <w:rsid w:val="00F224B7"/>
    <w:rsid w:val="00F225C5"/>
    <w:rsid w:val="00F2587A"/>
    <w:rsid w:val="00F27447"/>
    <w:rsid w:val="00F33470"/>
    <w:rsid w:val="00F33AD1"/>
    <w:rsid w:val="00F34E02"/>
    <w:rsid w:val="00F3715D"/>
    <w:rsid w:val="00F37A10"/>
    <w:rsid w:val="00F420C8"/>
    <w:rsid w:val="00F42A4C"/>
    <w:rsid w:val="00F50A65"/>
    <w:rsid w:val="00F51559"/>
    <w:rsid w:val="00F526BD"/>
    <w:rsid w:val="00F55A34"/>
    <w:rsid w:val="00F60381"/>
    <w:rsid w:val="00F634A1"/>
    <w:rsid w:val="00F6666C"/>
    <w:rsid w:val="00F7104C"/>
    <w:rsid w:val="00F828F0"/>
    <w:rsid w:val="00FA044A"/>
    <w:rsid w:val="00FA24A1"/>
    <w:rsid w:val="00FA7623"/>
    <w:rsid w:val="00FB44CA"/>
    <w:rsid w:val="00FB4FC5"/>
    <w:rsid w:val="00FB7512"/>
    <w:rsid w:val="00FC0669"/>
    <w:rsid w:val="00FC1738"/>
    <w:rsid w:val="00FC4326"/>
    <w:rsid w:val="00FD6884"/>
    <w:rsid w:val="00FD7547"/>
    <w:rsid w:val="00FE02EC"/>
    <w:rsid w:val="00FE287B"/>
    <w:rsid w:val="00FE32CE"/>
    <w:rsid w:val="00FE6B50"/>
    <w:rsid w:val="00FE6D07"/>
    <w:rsid w:val="00FF1B03"/>
    <w:rsid w:val="00FF3E26"/>
    <w:rsid w:val="00FF3FCF"/>
    <w:rsid w:val="00FF52B0"/>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1E6FBB"/>
  <w15:docId w15:val="{6D3BD6CB-F1BE-4E2F-85A0-05E5B489D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semiHidden="1" w:uiPriority="9" w:unhideWhenUsed="1"/>
    <w:lsdException w:name="heading 8" w:semiHidden="1" w:uiPriority="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3"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B9B"/>
    <w:pPr>
      <w:widowControl w:val="0"/>
    </w:pPr>
    <w:rPr>
      <w:rFonts w:ascii="Arial" w:hAnsi="Arial"/>
      <w:sz w:val="22"/>
      <w:szCs w:val="24"/>
      <w:lang w:eastAsia="en-US" w:bidi="en-US"/>
    </w:rPr>
  </w:style>
  <w:style w:type="paragraph" w:styleId="Heading1">
    <w:name w:val="heading 1"/>
    <w:aliases w:val="FSHeading 1,Chapter heading,FS Heading 1"/>
    <w:basedOn w:val="Normal"/>
    <w:next w:val="Normal"/>
    <w:link w:val="Heading1Char"/>
    <w:uiPriority w:val="99"/>
    <w:qFormat/>
    <w:rsid w:val="007F7BF7"/>
    <w:pPr>
      <w:keepNext/>
      <w:spacing w:before="240" w:after="240"/>
      <w:ind w:left="851" w:hanging="851"/>
      <w:outlineLvl w:val="0"/>
    </w:pPr>
    <w:rPr>
      <w:b/>
      <w:bCs/>
      <w:sz w:val="36"/>
      <w:szCs w:val="28"/>
      <w:lang w:bidi="ar-SA"/>
    </w:rPr>
  </w:style>
  <w:style w:type="paragraph" w:styleId="Heading2">
    <w:name w:val="heading 2"/>
    <w:aliases w:val="FSHeading 2,Section heading,FS Heading 2"/>
    <w:basedOn w:val="Normal"/>
    <w:next w:val="Normal"/>
    <w:link w:val="Heading2Char"/>
    <w:uiPriority w:val="99"/>
    <w:unhideWhenUsed/>
    <w:qFormat/>
    <w:rsid w:val="00381E07"/>
    <w:pPr>
      <w:keepNext/>
      <w:spacing w:before="240" w:after="240"/>
      <w:ind w:left="851" w:hanging="851"/>
      <w:outlineLvl w:val="1"/>
    </w:pPr>
    <w:rPr>
      <w:rFonts w:cs="Arial"/>
      <w:b/>
      <w:bCs/>
      <w:sz w:val="28"/>
      <w:szCs w:val="22"/>
      <w:lang w:bidi="ar-SA"/>
    </w:rPr>
  </w:style>
  <w:style w:type="paragraph" w:styleId="Heading3">
    <w:name w:val="heading 3"/>
    <w:aliases w:val="FSHeading 3,Subheading 1,FS Heading 3"/>
    <w:basedOn w:val="Normal"/>
    <w:next w:val="Normal"/>
    <w:link w:val="Heading3Char"/>
    <w:uiPriority w:val="99"/>
    <w:unhideWhenUsed/>
    <w:qFormat/>
    <w:rsid w:val="00850B09"/>
    <w:pPr>
      <w:keepNext/>
      <w:spacing w:before="240" w:after="240"/>
      <w:ind w:left="851" w:hanging="851"/>
      <w:outlineLvl w:val="2"/>
    </w:pPr>
    <w:rPr>
      <w:b/>
      <w:bCs/>
      <w:lang w:eastAsia="en-AU" w:bidi="ar-SA"/>
    </w:rPr>
  </w:style>
  <w:style w:type="paragraph" w:styleId="Heading4">
    <w:name w:val="heading 4"/>
    <w:aliases w:val="FSHeading 4,Subheading 2,FS Heading 4"/>
    <w:basedOn w:val="Normal"/>
    <w:next w:val="Normal"/>
    <w:link w:val="Heading4Char"/>
    <w:uiPriority w:val="99"/>
    <w:unhideWhenUsed/>
    <w:qFormat/>
    <w:rsid w:val="00CA5734"/>
    <w:pPr>
      <w:keepNext/>
      <w:spacing w:before="240" w:after="240"/>
      <w:ind w:left="851" w:hanging="851"/>
      <w:outlineLvl w:val="3"/>
    </w:pPr>
    <w:rPr>
      <w:b/>
      <w:bCs/>
      <w:i/>
      <w:iCs/>
      <w:szCs w:val="22"/>
      <w:lang w:bidi="ar-SA"/>
    </w:rPr>
  </w:style>
  <w:style w:type="paragraph" w:styleId="Heading5">
    <w:name w:val="heading 5"/>
    <w:aliases w:val="FSHeading 5,Subheading 3,FS Heading 5"/>
    <w:basedOn w:val="Normal"/>
    <w:next w:val="Normal"/>
    <w:link w:val="Heading5Char"/>
    <w:uiPriority w:val="99"/>
    <w:unhideWhenUsed/>
    <w:qFormat/>
    <w:rsid w:val="00CA5734"/>
    <w:pPr>
      <w:keepNext/>
      <w:spacing w:before="240" w:after="240"/>
      <w:ind w:left="851" w:hanging="851"/>
      <w:outlineLvl w:val="4"/>
    </w:pPr>
    <w:rPr>
      <w:i/>
      <w:szCs w:val="22"/>
      <w:lang w:bidi="ar-SA"/>
    </w:rPr>
  </w:style>
  <w:style w:type="paragraph" w:styleId="Heading6">
    <w:name w:val="heading 6"/>
    <w:basedOn w:val="Normal"/>
    <w:next w:val="Normal"/>
    <w:link w:val="Heading6Char"/>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FS Heading 1 Char"/>
    <w:link w:val="Heading1"/>
    <w:uiPriority w:val="99"/>
    <w:rsid w:val="007F7BF7"/>
    <w:rPr>
      <w:rFonts w:ascii="Arial" w:hAnsi="Arial"/>
      <w:b/>
      <w:bCs/>
      <w:sz w:val="36"/>
      <w:szCs w:val="28"/>
      <w:lang w:eastAsia="en-US"/>
    </w:rPr>
  </w:style>
  <w:style w:type="character" w:customStyle="1" w:styleId="Heading2Char">
    <w:name w:val="Heading 2 Char"/>
    <w:aliases w:val="FSHeading 2 Char,Section heading Char,FS Heading 2 Char"/>
    <w:link w:val="Heading2"/>
    <w:uiPriority w:val="99"/>
    <w:rsid w:val="00381E07"/>
    <w:rPr>
      <w:rFonts w:ascii="Arial" w:hAnsi="Arial" w:cs="Arial"/>
      <w:b/>
      <w:bCs/>
      <w:sz w:val="28"/>
      <w:szCs w:val="22"/>
      <w:lang w:eastAsia="en-US"/>
    </w:rPr>
  </w:style>
  <w:style w:type="character" w:customStyle="1" w:styleId="Heading3Char">
    <w:name w:val="Heading 3 Char"/>
    <w:aliases w:val="FSHeading 3 Char,Subheading 1 Char,FS Heading 3 Char"/>
    <w:link w:val="Heading3"/>
    <w:uiPriority w:val="99"/>
    <w:rsid w:val="00850B09"/>
    <w:rPr>
      <w:rFonts w:ascii="Arial" w:hAnsi="Arial"/>
      <w:b/>
      <w:bCs/>
      <w:sz w:val="22"/>
      <w:szCs w:val="24"/>
      <w:lang w:eastAsia="en-AU"/>
    </w:rPr>
  </w:style>
  <w:style w:type="character" w:customStyle="1" w:styleId="Heading4Char">
    <w:name w:val="Heading 4 Char"/>
    <w:aliases w:val="FSHeading 4 Char,Subheading 2 Char,FS Heading 4 Char"/>
    <w:link w:val="Heading4"/>
    <w:uiPriority w:val="99"/>
    <w:rsid w:val="00CA5734"/>
    <w:rPr>
      <w:rFonts w:ascii="Arial" w:hAnsi="Arial"/>
      <w:b/>
      <w:bCs/>
      <w:i/>
      <w:iCs/>
      <w:sz w:val="22"/>
      <w:szCs w:val="22"/>
      <w:lang w:eastAsia="en-US"/>
    </w:rPr>
  </w:style>
  <w:style w:type="character" w:customStyle="1" w:styleId="Heading5Char">
    <w:name w:val="Heading 5 Char"/>
    <w:aliases w:val="FSHeading 5 Char,Subheading 3 Char,FS Heading 5 Char"/>
    <w:link w:val="Heading5"/>
    <w:uiPriority w:val="99"/>
    <w:rsid w:val="00CA5734"/>
    <w:rPr>
      <w:rFonts w:ascii="Arial" w:hAnsi="Arial"/>
      <w:i/>
      <w:sz w:val="22"/>
      <w:szCs w:val="22"/>
      <w:lang w:eastAsia="en-US"/>
    </w:rPr>
  </w:style>
  <w:style w:type="character" w:customStyle="1" w:styleId="Heading6Char">
    <w:name w:val="Heading 6 Char"/>
    <w:basedOn w:val="DefaultParagraphFont"/>
    <w:link w:val="Heading6"/>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9"/>
    <w:rsid w:val="00B731D3"/>
    <w:rPr>
      <w:rFonts w:ascii="Cambria" w:eastAsia="Times New Roman" w:hAnsi="Cambria"/>
    </w:rPr>
  </w:style>
  <w:style w:type="character" w:styleId="Hyperlink">
    <w:name w:val="Hyperlink"/>
    <w:basedOn w:val="DefaultParagraphFont"/>
    <w:uiPriority w:val="99"/>
    <w:rsid w:val="007D0189"/>
    <w:rPr>
      <w:color w:val="3333FF"/>
      <w:u w:val="single"/>
    </w:rPr>
  </w:style>
  <w:style w:type="paragraph" w:styleId="Header">
    <w:name w:val="header"/>
    <w:aliases w:val="FSHeader"/>
    <w:basedOn w:val="Normal"/>
    <w:link w:val="HeaderChar"/>
    <w:uiPriority w:val="3"/>
    <w:qFormat/>
    <w:rsid w:val="00E777EC"/>
  </w:style>
  <w:style w:type="paragraph" w:customStyle="1" w:styleId="FSTitle">
    <w:name w:val="FS Title"/>
    <w:basedOn w:val="Normal"/>
    <w:qFormat/>
    <w:rsid w:val="00B425AA"/>
    <w:rPr>
      <w:rFonts w:cs="Tahoma"/>
      <w:bCs/>
      <w:sz w:val="32"/>
    </w:r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qFormat/>
    <w:rsid w:val="000B427A"/>
    <w:pPr>
      <w:tabs>
        <w:tab w:val="center" w:pos="4153"/>
        <w:tab w:val="right" w:pos="8306"/>
      </w:tabs>
    </w:pPr>
    <w:rPr>
      <w:sz w:val="20"/>
    </w:rPr>
  </w:style>
  <w:style w:type="character" w:customStyle="1" w:styleId="FooterChar">
    <w:name w:val="Footer Char"/>
    <w:aliases w:val="FSFooter Char"/>
    <w:basedOn w:val="DefaultParagraphFont"/>
    <w:link w:val="Footer"/>
    <w:uiPriority w:val="99"/>
    <w:rsid w:val="000B427A"/>
    <w:rPr>
      <w:rFonts w:ascii="Arial" w:hAnsi="Arial"/>
      <w:szCs w:val="24"/>
      <w:lang w:eastAsia="en-US" w:bidi="en-US"/>
    </w:rPr>
  </w:style>
  <w:style w:type="character" w:styleId="PageNumber">
    <w:name w:val="page number"/>
    <w:basedOn w:val="DefaultParagraphFont"/>
    <w:rsid w:val="00C6434A"/>
    <w:rPr>
      <w:rFonts w:ascii="Arial" w:hAnsi="Arial"/>
      <w:sz w:val="20"/>
    </w:rPr>
  </w:style>
  <w:style w:type="paragraph" w:styleId="TOC3">
    <w:name w:val="toc 3"/>
    <w:basedOn w:val="Normal"/>
    <w:next w:val="Normal"/>
    <w:autoRedefine/>
    <w:uiPriority w:val="39"/>
    <w:rsid w:val="00A318EB"/>
    <w:pPr>
      <w:ind w:left="440"/>
    </w:pPr>
    <w:rPr>
      <w:rFonts w:asciiTheme="minorHAnsi" w:hAnsiTheme="minorHAnsi" w:cstheme="minorHAnsi"/>
      <w:i/>
      <w:iCs/>
      <w:sz w:val="20"/>
      <w:szCs w:val="20"/>
    </w:rPr>
  </w:style>
  <w:style w:type="paragraph" w:styleId="TOC4">
    <w:name w:val="toc 4"/>
    <w:basedOn w:val="Normal"/>
    <w:next w:val="Normal"/>
    <w:autoRedefine/>
    <w:semiHidden/>
    <w:rsid w:val="00A318EB"/>
    <w:pPr>
      <w:ind w:left="660"/>
    </w:pPr>
    <w:rPr>
      <w:rFonts w:asciiTheme="minorHAnsi" w:hAnsiTheme="minorHAnsi" w:cstheme="minorHAnsi"/>
      <w:sz w:val="18"/>
      <w:szCs w:val="18"/>
    </w:rPr>
  </w:style>
  <w:style w:type="paragraph" w:styleId="TOC5">
    <w:name w:val="toc 5"/>
    <w:basedOn w:val="Normal"/>
    <w:next w:val="Normal"/>
    <w:autoRedefine/>
    <w:semiHidden/>
    <w:rsid w:val="00A318EB"/>
    <w:pPr>
      <w:ind w:left="880"/>
    </w:pPr>
    <w:rPr>
      <w:rFonts w:asciiTheme="minorHAnsi" w:hAnsiTheme="minorHAnsi" w:cstheme="minorHAnsi"/>
      <w:sz w:val="18"/>
      <w:szCs w:val="18"/>
    </w:rPr>
  </w:style>
  <w:style w:type="character" w:styleId="FollowedHyperlink">
    <w:name w:val="FollowedHyperlink"/>
    <w:basedOn w:val="DefaultParagraphFont"/>
    <w:uiPriority w:val="99"/>
    <w:rsid w:val="007D0189"/>
    <w:rPr>
      <w:color w:val="3333FF"/>
      <w:u w:val="single"/>
    </w:rPr>
  </w:style>
  <w:style w:type="paragraph" w:styleId="TOC6">
    <w:name w:val="toc 6"/>
    <w:basedOn w:val="Normal"/>
    <w:next w:val="Normal"/>
    <w:autoRedefine/>
    <w:semiHidden/>
    <w:rsid w:val="00A318EB"/>
    <w:pPr>
      <w:ind w:left="1100"/>
    </w:pPr>
    <w:rPr>
      <w:rFonts w:asciiTheme="minorHAnsi" w:hAnsiTheme="minorHAnsi" w:cstheme="minorHAnsi"/>
      <w:sz w:val="18"/>
      <w:szCs w:val="18"/>
    </w:rPr>
  </w:style>
  <w:style w:type="paragraph" w:customStyle="1" w:styleId="Footnote">
    <w:name w:val="Footnote"/>
    <w:basedOn w:val="Normal"/>
    <w:rsid w:val="00E47D3B"/>
    <w:pPr>
      <w:tabs>
        <w:tab w:val="left" w:pos="851"/>
      </w:tabs>
    </w:pPr>
    <w:rPr>
      <w:sz w:val="18"/>
      <w:szCs w:val="20"/>
    </w:rPr>
  </w:style>
  <w:style w:type="paragraph" w:customStyle="1" w:styleId="Table1">
    <w:name w:val="Table 1"/>
    <w:basedOn w:val="Normal"/>
    <w:uiPriority w:val="20"/>
    <w:qFormat/>
    <w:rsid w:val="00C6434A"/>
    <w:pPr>
      <w:spacing w:after="120"/>
      <w:jc w:val="center"/>
    </w:pPr>
    <w:rPr>
      <w:b/>
      <w:bCs/>
      <w:sz w:val="18"/>
      <w:szCs w:val="20"/>
    </w:rPr>
  </w:style>
  <w:style w:type="paragraph" w:customStyle="1" w:styleId="Table2">
    <w:name w:val="Table 2"/>
    <w:basedOn w:val="Normal"/>
    <w:uiPriority w:val="20"/>
    <w:qFormat/>
    <w:rsid w:val="005811B7"/>
    <w:pPr>
      <w:ind w:left="142" w:hanging="142"/>
    </w:pPr>
    <w:rPr>
      <w:bCs/>
      <w:sz w:val="18"/>
      <w:szCs w:val="20"/>
    </w:rPr>
  </w:style>
  <w:style w:type="paragraph" w:styleId="TOC7">
    <w:name w:val="toc 7"/>
    <w:basedOn w:val="Normal"/>
    <w:next w:val="Normal"/>
    <w:autoRedefine/>
    <w:semiHidden/>
    <w:rsid w:val="00A318EB"/>
    <w:pPr>
      <w:ind w:left="1320"/>
    </w:pPr>
    <w:rPr>
      <w:rFonts w:asciiTheme="minorHAnsi" w:hAnsiTheme="minorHAnsi" w:cstheme="minorHAnsi"/>
      <w:sz w:val="18"/>
      <w:szCs w:val="18"/>
    </w:rPr>
  </w:style>
  <w:style w:type="paragraph" w:styleId="TOC8">
    <w:name w:val="toc 8"/>
    <w:basedOn w:val="Normal"/>
    <w:next w:val="Normal"/>
    <w:autoRedefine/>
    <w:semiHidden/>
    <w:rsid w:val="00A318EB"/>
    <w:pPr>
      <w:ind w:left="1540"/>
    </w:pPr>
    <w:rPr>
      <w:rFonts w:asciiTheme="minorHAnsi" w:hAnsiTheme="minorHAnsi" w:cstheme="minorHAnsi"/>
      <w:sz w:val="18"/>
      <w:szCs w:val="18"/>
    </w:rPr>
  </w:style>
  <w:style w:type="paragraph" w:styleId="TOC9">
    <w:name w:val="toc 9"/>
    <w:basedOn w:val="Normal"/>
    <w:next w:val="Normal"/>
    <w:autoRedefine/>
    <w:semiHidden/>
    <w:rsid w:val="00A318EB"/>
    <w:pPr>
      <w:ind w:left="1760"/>
    </w:pPr>
    <w:rPr>
      <w:rFonts w:asciiTheme="minorHAnsi" w:hAnsiTheme="minorHAnsi" w:cstheme="minorHAnsi"/>
      <w:sz w:val="18"/>
      <w:szCs w:val="18"/>
    </w:rPr>
  </w:style>
  <w:style w:type="paragraph" w:styleId="FootnoteText">
    <w:name w:val="footnote text"/>
    <w:aliases w:val="Footnotes Text,FSFootnotes Text,FSFootnote Text"/>
    <w:basedOn w:val="Normal"/>
    <w:link w:val="FootnoteTextChar"/>
    <w:uiPriority w:val="5"/>
    <w:qFormat/>
    <w:rsid w:val="00A318EB"/>
    <w:rPr>
      <w:sz w:val="20"/>
      <w:szCs w:val="20"/>
    </w:rPr>
  </w:style>
  <w:style w:type="character" w:styleId="FootnoteReference">
    <w:name w:val="footnote reference"/>
    <w:basedOn w:val="DefaultParagraphFont"/>
    <w:uiPriority w:val="99"/>
    <w:rsid w:val="00A318EB"/>
    <w:rPr>
      <w:vertAlign w:val="superscript"/>
    </w:rPr>
  </w:style>
  <w:style w:type="paragraph" w:styleId="BalloonText">
    <w:name w:val="Balloon Text"/>
    <w:basedOn w:val="Normal"/>
    <w:link w:val="BalloonTextChar"/>
    <w:uiPriority w:val="99"/>
    <w:rsid w:val="00BD2A39"/>
    <w:rPr>
      <w:rFonts w:ascii="Tahoma" w:hAnsi="Tahoma" w:cs="Tahoma"/>
      <w:sz w:val="16"/>
      <w:szCs w:val="16"/>
    </w:rPr>
  </w:style>
  <w:style w:type="paragraph" w:styleId="TOCHeading">
    <w:name w:val="TOC Heading"/>
    <w:basedOn w:val="Heading1"/>
    <w:next w:val="Normal"/>
    <w:uiPriority w:val="39"/>
    <w:semiHidden/>
    <w:unhideWhenUsed/>
    <w:qFormat/>
    <w:rsid w:val="00B731D3"/>
    <w:pPr>
      <w:outlineLvl w:val="9"/>
    </w:p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8C4E76"/>
    <w:pPr>
      <w:spacing w:before="60" w:after="60"/>
      <w:jc w:val="center"/>
    </w:pPr>
    <w:rPr>
      <w:rFonts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CommentText">
    <w:name w:val="annotation text"/>
    <w:basedOn w:val="Normal"/>
    <w:link w:val="CommentTextChar"/>
    <w:rsid w:val="00AF387F"/>
    <w:rPr>
      <w:sz w:val="20"/>
      <w:szCs w:val="20"/>
    </w:rPr>
  </w:style>
  <w:style w:type="character" w:customStyle="1" w:styleId="CommentTextChar">
    <w:name w:val="Comment Text Char"/>
    <w:basedOn w:val="DefaultParagraphFont"/>
    <w:link w:val="CommentText"/>
    <w:rsid w:val="00AF387F"/>
    <w:rPr>
      <w:rFonts w:ascii="Arial" w:hAnsi="Arial"/>
      <w:lang w:eastAsia="en-US" w:bidi="en-US"/>
    </w:rPr>
  </w:style>
  <w:style w:type="table" w:styleId="TableColorful3">
    <w:name w:val="Table Colorful 3"/>
    <w:basedOn w:val="TableNormal"/>
    <w:rsid w:val="009478A1"/>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9478A1"/>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478A1"/>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42173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Bullet1">
    <w:name w:val="FSBullet 1"/>
    <w:basedOn w:val="Normal"/>
    <w:next w:val="Normal"/>
    <w:link w:val="FSBullet1Char"/>
    <w:uiPriority w:val="6"/>
    <w:qFormat/>
    <w:rsid w:val="00EA2226"/>
    <w:pPr>
      <w:widowControl/>
      <w:numPr>
        <w:numId w:val="2"/>
      </w:numPr>
      <w:ind w:left="567" w:hanging="567"/>
    </w:pPr>
    <w:rPr>
      <w:rFonts w:cs="Arial"/>
      <w:lang w:bidi="ar-SA"/>
    </w:rPr>
  </w:style>
  <w:style w:type="character" w:customStyle="1" w:styleId="FSBullet1Char">
    <w:name w:val="FSBullet 1 Char"/>
    <w:link w:val="FSBullet1"/>
    <w:uiPriority w:val="6"/>
    <w:rsid w:val="00EA2226"/>
    <w:rPr>
      <w:rFonts w:ascii="Arial" w:hAnsi="Arial" w:cs="Arial"/>
      <w:sz w:val="22"/>
      <w:szCs w:val="24"/>
      <w:lang w:eastAsia="en-US"/>
    </w:rPr>
  </w:style>
  <w:style w:type="paragraph" w:customStyle="1" w:styleId="FSBullet2">
    <w:name w:val="FSBullet 2"/>
    <w:basedOn w:val="Normal"/>
    <w:uiPriority w:val="6"/>
    <w:qFormat/>
    <w:rsid w:val="00DD265C"/>
    <w:pPr>
      <w:widowControl/>
      <w:numPr>
        <w:numId w:val="3"/>
      </w:numPr>
      <w:ind w:left="1134" w:hanging="567"/>
    </w:pPr>
    <w:rPr>
      <w:rFonts w:eastAsia="Calibri"/>
      <w:szCs w:val="22"/>
      <w:lang w:bidi="ar-SA"/>
    </w:rPr>
  </w:style>
  <w:style w:type="paragraph" w:customStyle="1" w:styleId="FSBullet3">
    <w:name w:val="FSBullet 3"/>
    <w:basedOn w:val="Normal"/>
    <w:uiPriority w:val="6"/>
    <w:qFormat/>
    <w:rsid w:val="0015187A"/>
    <w:pPr>
      <w:keepNext/>
      <w:widowControl/>
      <w:numPr>
        <w:numId w:val="4"/>
      </w:numPr>
      <w:ind w:left="1701" w:hanging="567"/>
    </w:pPr>
    <w:rPr>
      <w:rFonts w:eastAsia="Calibri"/>
      <w:szCs w:val="22"/>
      <w:lang w:bidi="ar-SA"/>
    </w:rPr>
  </w:style>
  <w:style w:type="table" w:styleId="MediumList1-Accent5">
    <w:name w:val="Medium List 1 Accent 5"/>
    <w:basedOn w:val="TableNormal"/>
    <w:uiPriority w:val="65"/>
    <w:rsid w:val="000524F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sid w:val="000524F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0524F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7D0189"/>
    <w:pPr>
      <w:autoSpaceDE w:val="0"/>
      <w:autoSpaceDN w:val="0"/>
      <w:adjustRightInd w:val="0"/>
    </w:pPr>
    <w:rPr>
      <w:rFonts w:ascii="Times New Roman" w:hAnsi="Times New Roman"/>
      <w:color w:val="000000"/>
      <w:sz w:val="24"/>
      <w:szCs w:val="24"/>
      <w:lang w:val="en-AU"/>
    </w:rPr>
  </w:style>
  <w:style w:type="paragraph" w:styleId="Revision">
    <w:name w:val="Revision"/>
    <w:hidden/>
    <w:semiHidden/>
    <w:rsid w:val="001122EC"/>
    <w:rPr>
      <w:rFonts w:ascii="Arial" w:hAnsi="Arial"/>
      <w:sz w:val="22"/>
      <w:szCs w:val="24"/>
      <w:lang w:eastAsia="en-US" w:bidi="en-US"/>
    </w:rPr>
  </w:style>
  <w:style w:type="character" w:customStyle="1" w:styleId="HeaderChar">
    <w:name w:val="Header Char"/>
    <w:aliases w:val="FSHeader Char"/>
    <w:basedOn w:val="DefaultParagraphFont"/>
    <w:link w:val="Header"/>
    <w:uiPriority w:val="3"/>
    <w:rsid w:val="00616017"/>
    <w:rPr>
      <w:rFonts w:ascii="Arial" w:hAnsi="Arial"/>
      <w:sz w:val="22"/>
      <w:szCs w:val="24"/>
      <w:lang w:eastAsia="en-US" w:bidi="en-US"/>
    </w:rPr>
  </w:style>
  <w:style w:type="character" w:customStyle="1" w:styleId="FootnoteTextChar">
    <w:name w:val="Footnote Text Char"/>
    <w:aliases w:val="Footnotes Text Char,FSFootnotes Text Char,FSFootnote Text Char"/>
    <w:basedOn w:val="DefaultParagraphFont"/>
    <w:link w:val="FootnoteText"/>
    <w:uiPriority w:val="5"/>
    <w:rsid w:val="006E10A1"/>
    <w:rPr>
      <w:rFonts w:ascii="Arial" w:hAnsi="Arial"/>
      <w:lang w:eastAsia="en-US" w:bidi="en-US"/>
    </w:rPr>
  </w:style>
  <w:style w:type="paragraph" w:customStyle="1" w:styleId="FSCbaseheading">
    <w:name w:val="FSC_base_heading"/>
    <w:rsid w:val="00292B9B"/>
    <w:pPr>
      <w:keepNext/>
      <w:keepLines/>
      <w:spacing w:before="360"/>
      <w:ind w:left="2835" w:hanging="2835"/>
    </w:pPr>
    <w:rPr>
      <w:rFonts w:ascii="Arial" w:hAnsi="Arial" w:cs="Arial"/>
      <w:b/>
      <w:bCs/>
      <w:kern w:val="32"/>
      <w:sz w:val="24"/>
      <w:szCs w:val="32"/>
      <w:lang w:eastAsia="en-AU"/>
    </w:rPr>
  </w:style>
  <w:style w:type="paragraph" w:customStyle="1" w:styleId="FSCbasepara">
    <w:name w:val="FSC_base_para"/>
    <w:rsid w:val="00292B9B"/>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292B9B"/>
    <w:pPr>
      <w:spacing w:before="60" w:after="60"/>
      <w:ind w:left="0" w:firstLine="0"/>
    </w:pPr>
    <w:rPr>
      <w:sz w:val="18"/>
    </w:rPr>
  </w:style>
  <w:style w:type="paragraph" w:customStyle="1" w:styleId="FSCbaseTOC">
    <w:name w:val="FSC_base_TOC"/>
    <w:rsid w:val="00292B9B"/>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292B9B"/>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292B9B"/>
    <w:pPr>
      <w:spacing w:before="120" w:after="120"/>
      <w:ind w:left="851" w:hanging="851"/>
    </w:pPr>
    <w:rPr>
      <w:b/>
      <w:sz w:val="20"/>
      <w:szCs w:val="20"/>
      <w:lang w:bidi="ar-SA"/>
    </w:rPr>
  </w:style>
  <w:style w:type="paragraph" w:customStyle="1" w:styleId="FSCfooter">
    <w:name w:val="FSC_footer"/>
    <w:basedOn w:val="Normal"/>
    <w:rsid w:val="00292B9B"/>
    <w:pPr>
      <w:widowControl/>
      <w:tabs>
        <w:tab w:val="center" w:pos="4536"/>
        <w:tab w:val="right" w:pos="9072"/>
      </w:tabs>
    </w:pPr>
    <w:rPr>
      <w:sz w:val="18"/>
      <w:szCs w:val="20"/>
      <w:lang w:bidi="ar-SA"/>
    </w:rPr>
  </w:style>
  <w:style w:type="paragraph" w:customStyle="1" w:styleId="FSCh1Chap">
    <w:name w:val="FSC_h1_Chap"/>
    <w:basedOn w:val="FSCbaseheading"/>
    <w:next w:val="FSCh2Part"/>
    <w:qFormat/>
    <w:rsid w:val="00292B9B"/>
    <w:pPr>
      <w:spacing w:before="0" w:after="240"/>
      <w:outlineLvl w:val="0"/>
    </w:pPr>
    <w:rPr>
      <w:bCs w:val="0"/>
      <w:sz w:val="40"/>
    </w:rPr>
  </w:style>
  <w:style w:type="paragraph" w:customStyle="1" w:styleId="FSCh2Part">
    <w:name w:val="FSC_h2_Part"/>
    <w:basedOn w:val="FSCbaseheading"/>
    <w:next w:val="FSCh3Standard"/>
    <w:qFormat/>
    <w:rsid w:val="00292B9B"/>
    <w:pPr>
      <w:spacing w:before="240" w:after="240"/>
      <w:outlineLvl w:val="1"/>
    </w:pPr>
    <w:rPr>
      <w:bCs w:val="0"/>
      <w:sz w:val="36"/>
      <w:szCs w:val="22"/>
    </w:rPr>
  </w:style>
  <w:style w:type="paragraph" w:customStyle="1" w:styleId="FSCh3Standard">
    <w:name w:val="FSC_h3_Standard"/>
    <w:basedOn w:val="FSCbaseheading"/>
    <w:next w:val="FSCh5Section"/>
    <w:qFormat/>
    <w:rsid w:val="00292B9B"/>
    <w:pPr>
      <w:spacing w:before="0" w:after="240"/>
      <w:outlineLvl w:val="2"/>
    </w:pPr>
    <w:rPr>
      <w:sz w:val="32"/>
    </w:rPr>
  </w:style>
  <w:style w:type="paragraph" w:customStyle="1" w:styleId="FSCh3Contents">
    <w:name w:val="FSC_h3_Contents"/>
    <w:basedOn w:val="FSCh3Standard"/>
    <w:rsid w:val="00292B9B"/>
    <w:pPr>
      <w:ind w:left="0" w:firstLine="0"/>
      <w:jc w:val="center"/>
    </w:pPr>
  </w:style>
  <w:style w:type="paragraph" w:customStyle="1" w:styleId="FSCh4Div">
    <w:name w:val="FSC_h4_Div"/>
    <w:basedOn w:val="FSCbaseheading"/>
    <w:next w:val="FSCh5Section"/>
    <w:qFormat/>
    <w:rsid w:val="00292B9B"/>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292B9B"/>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aliases w:val="h5_Section"/>
    <w:basedOn w:val="FSCbaseheading"/>
    <w:next w:val="FSCtMain"/>
    <w:qFormat/>
    <w:rsid w:val="00292B9B"/>
    <w:pPr>
      <w:keepLines w:val="0"/>
      <w:widowControl w:val="0"/>
      <w:spacing w:before="240" w:after="120"/>
      <w:ind w:left="1701" w:hanging="1701"/>
      <w:outlineLvl w:val="4"/>
    </w:pPr>
    <w:rPr>
      <w:rFonts w:cs="Times New Roman"/>
      <w:sz w:val="22"/>
      <w:szCs w:val="24"/>
    </w:rPr>
  </w:style>
  <w:style w:type="paragraph" w:customStyle="1" w:styleId="FSCh6Subsec">
    <w:name w:val="FSC_h6_Subsec"/>
    <w:aliases w:val="h6_Subsec"/>
    <w:basedOn w:val="FSCbaseheading"/>
    <w:next w:val="FSCtMain"/>
    <w:qFormat/>
    <w:rsid w:val="00292B9B"/>
    <w:pPr>
      <w:keepLines w:val="0"/>
      <w:widowControl w:val="0"/>
      <w:spacing w:before="120" w:after="60"/>
      <w:ind w:left="1701" w:firstLine="0"/>
    </w:pPr>
    <w:rPr>
      <w:b w:val="0"/>
      <w:i/>
      <w:sz w:val="20"/>
    </w:rPr>
  </w:style>
  <w:style w:type="paragraph" w:customStyle="1" w:styleId="FSCtMain">
    <w:name w:val="FSC_t_Main"/>
    <w:aliases w:val="t1_Main"/>
    <w:basedOn w:val="FSCbasepara"/>
    <w:uiPriority w:val="99"/>
    <w:rsid w:val="00292B9B"/>
    <w:pPr>
      <w:keepLines w:val="0"/>
      <w:widowControl w:val="0"/>
      <w:tabs>
        <w:tab w:val="left" w:pos="1134"/>
      </w:tabs>
      <w:spacing w:after="120"/>
    </w:pPr>
  </w:style>
  <w:style w:type="paragraph" w:customStyle="1" w:styleId="FSCnatHeading">
    <w:name w:val="FSC_n_at_Heading"/>
    <w:basedOn w:val="FSCtMain"/>
    <w:qFormat/>
    <w:rsid w:val="00292B9B"/>
    <w:pPr>
      <w:ind w:left="851" w:hanging="851"/>
    </w:pPr>
    <w:rPr>
      <w:sz w:val="16"/>
    </w:rPr>
  </w:style>
  <w:style w:type="paragraph" w:customStyle="1" w:styleId="FSCtPara">
    <w:name w:val="FSC_t_Para"/>
    <w:basedOn w:val="FSCtMain"/>
    <w:qFormat/>
    <w:rsid w:val="00292B9B"/>
    <w:pPr>
      <w:tabs>
        <w:tab w:val="clear" w:pos="1134"/>
        <w:tab w:val="left" w:pos="1701"/>
      </w:tabs>
      <w:spacing w:before="60" w:after="60"/>
      <w:ind w:left="2268" w:hanging="2268"/>
    </w:pPr>
  </w:style>
  <w:style w:type="paragraph" w:customStyle="1" w:styleId="FSCnMain">
    <w:name w:val="FSC_n_Main"/>
    <w:basedOn w:val="FSCtPara"/>
    <w:qFormat/>
    <w:rsid w:val="00292B9B"/>
    <w:rPr>
      <w:iCs w:val="0"/>
      <w:sz w:val="16"/>
      <w:szCs w:val="18"/>
    </w:rPr>
  </w:style>
  <w:style w:type="paragraph" w:customStyle="1" w:styleId="FSCtSubpara">
    <w:name w:val="FSC_t_Subpara"/>
    <w:basedOn w:val="FSCtMain"/>
    <w:qFormat/>
    <w:rsid w:val="00292B9B"/>
    <w:pPr>
      <w:tabs>
        <w:tab w:val="clear" w:pos="1134"/>
        <w:tab w:val="left" w:pos="2268"/>
      </w:tabs>
      <w:spacing w:before="60" w:after="60"/>
      <w:ind w:left="2835" w:hanging="2835"/>
    </w:pPr>
  </w:style>
  <w:style w:type="paragraph" w:customStyle="1" w:styleId="FSCnPara">
    <w:name w:val="FSC_n_Para"/>
    <w:basedOn w:val="FSCtSubpara"/>
    <w:qFormat/>
    <w:rsid w:val="00292B9B"/>
    <w:rPr>
      <w:sz w:val="16"/>
    </w:rPr>
  </w:style>
  <w:style w:type="paragraph" w:customStyle="1" w:styleId="FSCtSubsub">
    <w:name w:val="FSC_t_Subsub"/>
    <w:basedOn w:val="FSCtPara"/>
    <w:qFormat/>
    <w:rsid w:val="00292B9B"/>
    <w:pPr>
      <w:tabs>
        <w:tab w:val="clear" w:pos="1701"/>
        <w:tab w:val="left" w:pos="2835"/>
      </w:tabs>
      <w:ind w:left="3402" w:hanging="3402"/>
    </w:pPr>
  </w:style>
  <w:style w:type="paragraph" w:customStyle="1" w:styleId="FSCnSubpara">
    <w:name w:val="FSC_n_Subpara"/>
    <w:basedOn w:val="FSCtSubsub"/>
    <w:qFormat/>
    <w:rsid w:val="00292B9B"/>
    <w:rPr>
      <w:sz w:val="16"/>
    </w:rPr>
  </w:style>
  <w:style w:type="paragraph" w:customStyle="1" w:styleId="FSCnSubsub">
    <w:name w:val="FSC_n_Subsub"/>
    <w:basedOn w:val="FSCnSubpara"/>
    <w:qFormat/>
    <w:rsid w:val="00292B9B"/>
    <w:pPr>
      <w:tabs>
        <w:tab w:val="clear" w:pos="2835"/>
        <w:tab w:val="left" w:pos="3402"/>
      </w:tabs>
      <w:ind w:left="3969" w:hanging="3969"/>
    </w:pPr>
  </w:style>
  <w:style w:type="paragraph" w:customStyle="1" w:styleId="FSCoContents">
    <w:name w:val="FSC_o_Contents"/>
    <w:basedOn w:val="FSCh2Part"/>
    <w:rsid w:val="00292B9B"/>
    <w:pPr>
      <w:ind w:left="0" w:firstLine="0"/>
      <w:jc w:val="center"/>
    </w:pPr>
  </w:style>
  <w:style w:type="paragraph" w:customStyle="1" w:styleId="FSCoDraftstrip">
    <w:name w:val="FSC_o_Draft_strip"/>
    <w:basedOn w:val="Normal"/>
    <w:rsid w:val="00292B9B"/>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292B9B"/>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292B9B"/>
    <w:pPr>
      <w:widowControl/>
      <w:spacing w:before="80"/>
    </w:pPr>
    <w:rPr>
      <w:color w:val="7030A0"/>
      <w:lang w:eastAsia="en-AU" w:bidi="ar-SA"/>
    </w:rPr>
  </w:style>
  <w:style w:type="paragraph" w:customStyle="1" w:styleId="FSCoFooter">
    <w:name w:val="FSC_o_Footer"/>
    <w:basedOn w:val="Normal"/>
    <w:rsid w:val="00292B9B"/>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292B9B"/>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292B9B"/>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292B9B"/>
    <w:rPr>
      <w:rFonts w:ascii="Arial" w:hAnsi="Arial"/>
      <w:b/>
      <w:noProof/>
      <w:szCs w:val="24"/>
      <w:lang w:eastAsia="en-AU"/>
    </w:rPr>
  </w:style>
  <w:style w:type="paragraph" w:customStyle="1" w:styleId="FSCoParaMark">
    <w:name w:val="FSC_o_Para_Mark"/>
    <w:basedOn w:val="Normal"/>
    <w:next w:val="Normal"/>
    <w:qFormat/>
    <w:rsid w:val="00292B9B"/>
    <w:pPr>
      <w:widowControl/>
    </w:pPr>
    <w:rPr>
      <w:sz w:val="16"/>
      <w:lang w:eastAsia="en-AU" w:bidi="ar-SA"/>
    </w:rPr>
  </w:style>
  <w:style w:type="paragraph" w:customStyle="1" w:styleId="FSCoStandardEnd">
    <w:name w:val="FSC_o_Standard_End"/>
    <w:basedOn w:val="FSCtMain"/>
    <w:qFormat/>
    <w:rsid w:val="00292B9B"/>
    <w:pPr>
      <w:spacing w:before="240" w:after="0"/>
      <w:jc w:val="center"/>
    </w:pPr>
    <w:rPr>
      <w:iCs w:val="0"/>
    </w:rPr>
  </w:style>
  <w:style w:type="paragraph" w:customStyle="1" w:styleId="FSCoTitleofInstrument">
    <w:name w:val="FSC_o_Title_of_Instrument"/>
    <w:basedOn w:val="Normal"/>
    <w:rsid w:val="00292B9B"/>
    <w:pPr>
      <w:widowControl/>
      <w:spacing w:before="200"/>
    </w:pPr>
    <w:rPr>
      <w:b/>
      <w:sz w:val="32"/>
      <w:lang w:eastAsia="en-AU" w:bidi="ar-SA"/>
    </w:rPr>
  </w:style>
  <w:style w:type="paragraph" w:customStyle="1" w:styleId="FSCoutChap">
    <w:name w:val="FSC_out_Chap"/>
    <w:basedOn w:val="FSCh4Div"/>
    <w:qFormat/>
    <w:rsid w:val="00292B9B"/>
    <w:pPr>
      <w:tabs>
        <w:tab w:val="left" w:pos="1701"/>
      </w:tabs>
      <w:spacing w:after="120"/>
      <w:ind w:left="3402" w:hanging="3402"/>
    </w:pPr>
  </w:style>
  <w:style w:type="paragraph" w:customStyle="1" w:styleId="FSCoutPart">
    <w:name w:val="FSC_out_Part"/>
    <w:basedOn w:val="FSCh5Section"/>
    <w:qFormat/>
    <w:rsid w:val="00292B9B"/>
    <w:pPr>
      <w:keepNext w:val="0"/>
      <w:tabs>
        <w:tab w:val="left" w:pos="1701"/>
      </w:tabs>
      <w:ind w:left="3402" w:hanging="3402"/>
    </w:pPr>
  </w:style>
  <w:style w:type="paragraph" w:customStyle="1" w:styleId="FSCoutStand">
    <w:name w:val="FSC_out_Stand"/>
    <w:aliases w:val="n_outline_standard"/>
    <w:basedOn w:val="FSCtMain"/>
    <w:qFormat/>
    <w:rsid w:val="00292B9B"/>
    <w:pPr>
      <w:tabs>
        <w:tab w:val="clear" w:pos="1134"/>
        <w:tab w:val="left" w:pos="1701"/>
      </w:tabs>
      <w:ind w:left="3402" w:hanging="3402"/>
    </w:pPr>
  </w:style>
  <w:style w:type="paragraph" w:customStyle="1" w:styleId="FSCtDefn">
    <w:name w:val="FSC_t_Defn"/>
    <w:basedOn w:val="FSCtMain"/>
    <w:rsid w:val="00292B9B"/>
    <w:pPr>
      <w:ind w:firstLine="0"/>
    </w:pPr>
  </w:style>
  <w:style w:type="paragraph" w:customStyle="1" w:styleId="FSCtblAddh1">
    <w:name w:val="FSC_tbl_Add_h1"/>
    <w:basedOn w:val="FSCh4Div"/>
    <w:rsid w:val="00292B9B"/>
    <w:pPr>
      <w:spacing w:before="120" w:after="120"/>
    </w:pPr>
    <w:rPr>
      <w:rFonts w:eastAsiaTheme="minorHAnsi"/>
      <w:sz w:val="20"/>
      <w:lang w:eastAsia="en-US"/>
    </w:rPr>
  </w:style>
  <w:style w:type="paragraph" w:customStyle="1" w:styleId="FSCtblAddh2">
    <w:name w:val="FSC_tbl_Add_h2"/>
    <w:basedOn w:val="FSCtblAddh1"/>
    <w:rsid w:val="00292B9B"/>
    <w:pPr>
      <w:spacing w:before="60" w:after="60"/>
    </w:pPr>
    <w:rPr>
      <w:i/>
    </w:rPr>
  </w:style>
  <w:style w:type="paragraph" w:customStyle="1" w:styleId="FSCtblAddh3">
    <w:name w:val="FSC_tbl_Add_h3"/>
    <w:basedOn w:val="Normal"/>
    <w:rsid w:val="00292B9B"/>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292B9B"/>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292B9B"/>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292B9B"/>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292B9B"/>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292B9B"/>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292B9B"/>
    <w:pPr>
      <w:widowControl/>
      <w:ind w:left="113" w:hanging="113"/>
    </w:pPr>
    <w:rPr>
      <w:bCs/>
      <w:sz w:val="16"/>
      <w:szCs w:val="20"/>
      <w:lang w:bidi="ar-SA"/>
    </w:rPr>
  </w:style>
  <w:style w:type="paragraph" w:customStyle="1" w:styleId="FSCtblh2">
    <w:name w:val="FSC_tbl_h2"/>
    <w:basedOn w:val="Normal"/>
    <w:qFormat/>
    <w:rsid w:val="00292B9B"/>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qFormat/>
    <w:rsid w:val="00292B9B"/>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qFormat/>
    <w:rsid w:val="00292B9B"/>
    <w:pPr>
      <w:keepNext/>
      <w:keepLines/>
      <w:widowControl/>
      <w:spacing w:before="60" w:after="60"/>
    </w:pPr>
    <w:rPr>
      <w:rFonts w:cs="Arial"/>
      <w:i/>
      <w:sz w:val="18"/>
      <w:szCs w:val="22"/>
      <w:lang w:eastAsia="en-AU" w:bidi="ar-SA"/>
    </w:rPr>
  </w:style>
  <w:style w:type="paragraph" w:customStyle="1" w:styleId="FSCtblMain">
    <w:name w:val="FSC_tbl_Main"/>
    <w:basedOn w:val="Normal"/>
    <w:rsid w:val="00292B9B"/>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292B9B"/>
    <w:pPr>
      <w:jc w:val="center"/>
    </w:pPr>
    <w:rPr>
      <w:rFonts w:eastAsiaTheme="minorHAnsi"/>
      <w:lang w:eastAsia="en-US"/>
    </w:rPr>
  </w:style>
  <w:style w:type="paragraph" w:customStyle="1" w:styleId="FSCtblMainRH">
    <w:name w:val="FSC_tbl_Main_RH"/>
    <w:basedOn w:val="FSCtblMain"/>
    <w:qFormat/>
    <w:rsid w:val="00292B9B"/>
    <w:pPr>
      <w:jc w:val="right"/>
    </w:pPr>
    <w:rPr>
      <w:rFonts w:eastAsiaTheme="minorHAnsi"/>
      <w:lang w:eastAsia="en-US"/>
    </w:rPr>
  </w:style>
  <w:style w:type="paragraph" w:customStyle="1" w:styleId="FSCtblMRL1">
    <w:name w:val="FSC_tbl_MRL1"/>
    <w:basedOn w:val="Normal"/>
    <w:rsid w:val="00292B9B"/>
    <w:pPr>
      <w:keepLines/>
      <w:widowControl/>
      <w:spacing w:before="20" w:after="20"/>
    </w:pPr>
    <w:rPr>
      <w:rFonts w:cs="Arial"/>
      <w:sz w:val="18"/>
      <w:szCs w:val="20"/>
      <w:lang w:eastAsia="en-AU" w:bidi="ar-SA"/>
    </w:rPr>
  </w:style>
  <w:style w:type="paragraph" w:customStyle="1" w:styleId="FSCtblMRL2">
    <w:name w:val="FSC_tbl_MRL2"/>
    <w:basedOn w:val="FSCtblMRL1"/>
    <w:qFormat/>
    <w:rsid w:val="00292B9B"/>
    <w:pPr>
      <w:jc w:val="right"/>
    </w:pPr>
    <w:rPr>
      <w:rFonts w:eastAsiaTheme="minorHAnsi"/>
      <w:lang w:eastAsia="en-US"/>
    </w:rPr>
  </w:style>
  <w:style w:type="paragraph" w:customStyle="1" w:styleId="FSCtblPara">
    <w:name w:val="FSC_tbl_Para"/>
    <w:basedOn w:val="Normal"/>
    <w:rsid w:val="00292B9B"/>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292B9B"/>
    <w:pPr>
      <w:keepLines/>
      <w:widowControl/>
      <w:spacing w:before="60" w:after="60"/>
      <w:ind w:left="794" w:hanging="397"/>
    </w:pPr>
    <w:rPr>
      <w:rFonts w:cs="Arial"/>
      <w:sz w:val="18"/>
      <w:szCs w:val="22"/>
      <w:lang w:eastAsia="en-AU" w:bidi="ar-SA"/>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uiPriority w:val="99"/>
    <w:rsid w:val="001F7F63"/>
    <w:rPr>
      <w:b/>
      <w:bCs/>
    </w:rPr>
  </w:style>
  <w:style w:type="character" w:customStyle="1" w:styleId="CommentSubjectChar">
    <w:name w:val="Comment Subject Char"/>
    <w:basedOn w:val="CommentTextChar"/>
    <w:link w:val="CommentSubject"/>
    <w:uiPriority w:val="99"/>
    <w:rsid w:val="001F7F63"/>
    <w:rPr>
      <w:rFonts w:ascii="Arial" w:hAnsi="Arial"/>
      <w:b/>
      <w:bCs/>
      <w:lang w:eastAsia="en-US" w:bidi="en-US"/>
    </w:rPr>
  </w:style>
  <w:style w:type="paragraph" w:customStyle="1" w:styleId="AARTableText">
    <w:name w:val="AAR Table Text"/>
    <w:basedOn w:val="Normal"/>
    <w:qFormat/>
    <w:rsid w:val="003B25F0"/>
    <w:pPr>
      <w:widowControl/>
      <w:spacing w:before="60" w:after="60"/>
    </w:pPr>
    <w:rPr>
      <w:rFonts w:cs="Arial"/>
      <w:sz w:val="20"/>
      <w:szCs w:val="20"/>
      <w:lang w:val="en-AU" w:bidi="ar-SA"/>
    </w:rPr>
  </w:style>
  <w:style w:type="paragraph" w:customStyle="1" w:styleId="AARBullet">
    <w:name w:val="AAR Bullet"/>
    <w:basedOn w:val="Normal"/>
    <w:qFormat/>
    <w:rsid w:val="003B25F0"/>
    <w:pPr>
      <w:widowControl/>
      <w:numPr>
        <w:numId w:val="5"/>
      </w:numPr>
      <w:spacing w:before="60" w:after="60"/>
      <w:ind w:left="284" w:hanging="284"/>
    </w:pPr>
    <w:rPr>
      <w:rFonts w:cs="Arial"/>
      <w:sz w:val="20"/>
      <w:lang w:val="en-AU" w:bidi="ar-SA"/>
    </w:rPr>
  </w:style>
  <w:style w:type="paragraph" w:styleId="ListParagraph">
    <w:name w:val="List Paragraph"/>
    <w:basedOn w:val="Normal"/>
    <w:uiPriority w:val="34"/>
    <w:qFormat/>
    <w:rsid w:val="003B25F0"/>
    <w:pPr>
      <w:ind w:left="720"/>
      <w:contextualSpacing/>
    </w:pPr>
  </w:style>
  <w:style w:type="table" w:customStyle="1" w:styleId="TableGrid1">
    <w:name w:val="Table Grid1"/>
    <w:basedOn w:val="TableNormal"/>
    <w:next w:val="TableGrid"/>
    <w:uiPriority w:val="59"/>
    <w:rsid w:val="003B25F0"/>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B25F0"/>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25F0"/>
    <w:pPr>
      <w:widowControl/>
      <w:spacing w:before="100" w:beforeAutospacing="1" w:after="100" w:afterAutospacing="1"/>
    </w:pPr>
    <w:rPr>
      <w:rFonts w:ascii="Times New Roman" w:hAnsi="Times New Roman"/>
      <w:sz w:val="24"/>
      <w:lang w:eastAsia="en-GB" w:bidi="ar-SA"/>
    </w:rPr>
  </w:style>
  <w:style w:type="paragraph" w:customStyle="1" w:styleId="fsch6subsec0">
    <w:name w:val="fsch6subsec"/>
    <w:basedOn w:val="Normal"/>
    <w:rsid w:val="003B25F0"/>
    <w:pPr>
      <w:widowControl/>
      <w:spacing w:before="100" w:beforeAutospacing="1" w:after="100" w:afterAutospacing="1"/>
    </w:pPr>
    <w:rPr>
      <w:rFonts w:ascii="Times New Roman" w:hAnsi="Times New Roman"/>
      <w:sz w:val="24"/>
      <w:lang w:eastAsia="en-GB" w:bidi="ar-SA"/>
    </w:rPr>
  </w:style>
  <w:style w:type="table" w:styleId="GridTable4-Accent5">
    <w:name w:val="Grid Table 4 Accent 5"/>
    <w:basedOn w:val="TableNormal"/>
    <w:uiPriority w:val="49"/>
    <w:rsid w:val="003B25F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31ItemHeading">
    <w:name w:val="1.3.1 Item Heading"/>
    <w:basedOn w:val="Table2"/>
    <w:next w:val="Table2"/>
    <w:uiPriority w:val="22"/>
    <w:qFormat/>
    <w:rsid w:val="003B25F0"/>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3B25F0"/>
    <w:pPr>
      <w:spacing w:after="120"/>
    </w:pPr>
    <w:rPr>
      <w:caps w:val="0"/>
      <w:sz w:val="18"/>
    </w:rPr>
  </w:style>
  <w:style w:type="paragraph" w:customStyle="1" w:styleId="142Tableheading1">
    <w:name w:val="1.4.2 Table heading1"/>
    <w:basedOn w:val="Normal"/>
    <w:uiPriority w:val="22"/>
    <w:qFormat/>
    <w:rsid w:val="003B25F0"/>
    <w:pPr>
      <w:keepNext/>
      <w:jc w:val="center"/>
    </w:pPr>
    <w:rPr>
      <w:rFonts w:ascii="Arial Bold" w:hAnsi="Arial Bold"/>
      <w:b/>
      <w:bCs/>
      <w:iCs/>
      <w:sz w:val="18"/>
    </w:rPr>
  </w:style>
  <w:style w:type="paragraph" w:customStyle="1" w:styleId="142Tableheading2">
    <w:name w:val="1.4.2 Table heading2"/>
    <w:basedOn w:val="142Tableheading1"/>
    <w:uiPriority w:val="22"/>
    <w:qFormat/>
    <w:rsid w:val="003B25F0"/>
    <w:rPr>
      <w:rFonts w:ascii="Arial" w:hAnsi="Arial"/>
      <w:b w:val="0"/>
      <w:iCs w:val="0"/>
      <w:szCs w:val="20"/>
    </w:rPr>
  </w:style>
  <w:style w:type="paragraph" w:customStyle="1" w:styleId="142Tabletext1">
    <w:name w:val="1.4.2 Table text1"/>
    <w:basedOn w:val="Normal"/>
    <w:link w:val="142Tabletext1Char"/>
    <w:uiPriority w:val="22"/>
    <w:qFormat/>
    <w:rsid w:val="003B25F0"/>
    <w:pPr>
      <w:ind w:left="142" w:hanging="142"/>
    </w:pPr>
    <w:rPr>
      <w:sz w:val="18"/>
      <w:szCs w:val="20"/>
    </w:rPr>
  </w:style>
  <w:style w:type="character" w:customStyle="1" w:styleId="142Tabletext1Char">
    <w:name w:val="1.4.2 Table text1 Char"/>
    <w:basedOn w:val="DefaultParagraphFont"/>
    <w:link w:val="142Tabletext1"/>
    <w:uiPriority w:val="22"/>
    <w:rsid w:val="003B25F0"/>
    <w:rPr>
      <w:rFonts w:ascii="Arial" w:hAnsi="Arial"/>
      <w:sz w:val="18"/>
      <w:lang w:eastAsia="en-US" w:bidi="en-US"/>
    </w:rPr>
  </w:style>
  <w:style w:type="paragraph" w:customStyle="1" w:styleId="142Tabletext2">
    <w:name w:val="1.4.2 Table text2"/>
    <w:basedOn w:val="142Tabletext1"/>
    <w:uiPriority w:val="22"/>
    <w:qFormat/>
    <w:rsid w:val="003B25F0"/>
    <w:pPr>
      <w:jc w:val="right"/>
    </w:pPr>
  </w:style>
  <w:style w:type="paragraph" w:customStyle="1" w:styleId="Blankpage">
    <w:name w:val="Blank page"/>
    <w:basedOn w:val="Normal"/>
    <w:next w:val="Normal"/>
    <w:uiPriority w:val="23"/>
    <w:qFormat/>
    <w:rsid w:val="003B25F0"/>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3B25F0"/>
    <w:pPr>
      <w:tabs>
        <w:tab w:val="left" w:pos="851"/>
      </w:tabs>
    </w:pPr>
    <w:rPr>
      <w:sz w:val="20"/>
      <w:szCs w:val="20"/>
    </w:rPr>
  </w:style>
  <w:style w:type="character" w:customStyle="1" w:styleId="ClauseChar">
    <w:name w:val="Clause Char"/>
    <w:basedOn w:val="DefaultParagraphFont"/>
    <w:link w:val="Clause"/>
    <w:uiPriority w:val="10"/>
    <w:rsid w:val="003B25F0"/>
    <w:rPr>
      <w:rFonts w:ascii="Arial" w:hAnsi="Arial"/>
      <w:lang w:eastAsia="en-US" w:bidi="en-US"/>
    </w:rPr>
  </w:style>
  <w:style w:type="paragraph" w:customStyle="1" w:styleId="Clauseheading">
    <w:name w:val="Clause heading"/>
    <w:basedOn w:val="Normal"/>
    <w:next w:val="Normal"/>
    <w:uiPriority w:val="14"/>
    <w:qFormat/>
    <w:rsid w:val="003B25F0"/>
    <w:pPr>
      <w:keepNext/>
      <w:tabs>
        <w:tab w:val="left" w:pos="851"/>
      </w:tabs>
    </w:pPr>
    <w:rPr>
      <w:b/>
      <w:sz w:val="20"/>
      <w:szCs w:val="20"/>
    </w:rPr>
  </w:style>
  <w:style w:type="paragraph" w:customStyle="1" w:styleId="ClauseList">
    <w:name w:val="Clause List"/>
    <w:basedOn w:val="Clause"/>
    <w:next w:val="Normal"/>
    <w:uiPriority w:val="14"/>
    <w:qFormat/>
    <w:rsid w:val="003B25F0"/>
    <w:pPr>
      <w:tabs>
        <w:tab w:val="clear" w:pos="851"/>
      </w:tabs>
      <w:ind w:left="851" w:hanging="851"/>
    </w:pPr>
  </w:style>
  <w:style w:type="paragraph" w:customStyle="1" w:styleId="Definition">
    <w:name w:val="Definition"/>
    <w:basedOn w:val="Normal"/>
    <w:next w:val="Normal"/>
    <w:uiPriority w:val="15"/>
    <w:qFormat/>
    <w:rsid w:val="003B25F0"/>
    <w:pPr>
      <w:ind w:left="1701" w:hanging="851"/>
    </w:pPr>
    <w:rPr>
      <w:sz w:val="20"/>
      <w:szCs w:val="20"/>
    </w:rPr>
  </w:style>
  <w:style w:type="paragraph" w:customStyle="1" w:styleId="DivisionHeading">
    <w:name w:val="Division Heading"/>
    <w:basedOn w:val="Normal"/>
    <w:next w:val="Normal"/>
    <w:uiPriority w:val="15"/>
    <w:qFormat/>
    <w:rsid w:val="003B25F0"/>
    <w:pPr>
      <w:keepNext/>
      <w:tabs>
        <w:tab w:val="left" w:pos="851"/>
      </w:tabs>
      <w:jc w:val="center"/>
    </w:pPr>
    <w:rPr>
      <w:b/>
      <w:sz w:val="26"/>
      <w:szCs w:val="20"/>
    </w:rPr>
  </w:style>
  <w:style w:type="paragraph" w:customStyle="1" w:styleId="EditorialNoteLine1">
    <w:name w:val="Editorial Note Line 1"/>
    <w:basedOn w:val="Normal"/>
    <w:next w:val="Normal"/>
    <w:uiPriority w:val="16"/>
    <w:qFormat/>
    <w:rsid w:val="003B25F0"/>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uiPriority w:val="16"/>
    <w:qFormat/>
    <w:rsid w:val="003B25F0"/>
    <w:pPr>
      <w:keepNext w:val="0"/>
    </w:pPr>
    <w:rPr>
      <w:b w:val="0"/>
    </w:rPr>
  </w:style>
  <w:style w:type="paragraph" w:customStyle="1" w:styleId="FSCaption">
    <w:name w:val="FSCaption"/>
    <w:basedOn w:val="Normal"/>
    <w:uiPriority w:val="9"/>
    <w:qFormat/>
    <w:locked/>
    <w:rsid w:val="003B25F0"/>
    <w:pPr>
      <w:keepNext/>
      <w:keepLines/>
      <w:spacing w:before="120"/>
    </w:pPr>
    <w:rPr>
      <w:i/>
      <w:sz w:val="16"/>
      <w:szCs w:val="16"/>
    </w:rPr>
  </w:style>
  <w:style w:type="paragraph" w:customStyle="1" w:styleId="FSCFootnote">
    <w:name w:val="FSCFootnote"/>
    <w:basedOn w:val="Normal"/>
    <w:next w:val="Normal"/>
    <w:uiPriority w:val="17"/>
    <w:qFormat/>
    <w:locked/>
    <w:rsid w:val="003B25F0"/>
    <w:rPr>
      <w:sz w:val="16"/>
      <w:szCs w:val="20"/>
    </w:rPr>
  </w:style>
  <w:style w:type="paragraph" w:customStyle="1" w:styleId="FSCFooter0">
    <w:name w:val="FSCFooter"/>
    <w:basedOn w:val="FSCFootnote"/>
    <w:uiPriority w:val="17"/>
    <w:qFormat/>
    <w:locked/>
    <w:rsid w:val="003B25F0"/>
    <w:pPr>
      <w:tabs>
        <w:tab w:val="center" w:pos="4536"/>
        <w:tab w:val="right" w:pos="9070"/>
      </w:tabs>
    </w:pPr>
    <w:rPr>
      <w:sz w:val="18"/>
      <w:szCs w:val="18"/>
    </w:rPr>
  </w:style>
  <w:style w:type="paragraph" w:customStyle="1" w:styleId="FSPagenumber">
    <w:name w:val="FSPage number"/>
    <w:basedOn w:val="Normal"/>
    <w:uiPriority w:val="1"/>
    <w:qFormat/>
    <w:locked/>
    <w:rsid w:val="003B25F0"/>
    <w:pPr>
      <w:jc w:val="center"/>
    </w:pPr>
    <w:rPr>
      <w:sz w:val="20"/>
      <w:szCs w:val="20"/>
    </w:rPr>
  </w:style>
  <w:style w:type="paragraph" w:customStyle="1" w:styleId="FSTableColumnRowheading">
    <w:name w:val="FSTable Column/Row heading"/>
    <w:basedOn w:val="Normal"/>
    <w:uiPriority w:val="8"/>
    <w:qFormat/>
    <w:locked/>
    <w:rsid w:val="003B25F0"/>
    <w:pPr>
      <w:spacing w:before="120" w:after="120"/>
    </w:pPr>
    <w:rPr>
      <w:b/>
      <w:sz w:val="20"/>
      <w:szCs w:val="20"/>
    </w:rPr>
  </w:style>
  <w:style w:type="paragraph" w:customStyle="1" w:styleId="FSTableFigureHeading">
    <w:name w:val="FSTable/Figure Heading"/>
    <w:basedOn w:val="Normal"/>
    <w:uiPriority w:val="7"/>
    <w:qFormat/>
    <w:locked/>
    <w:rsid w:val="003B25F0"/>
    <w:pPr>
      <w:spacing w:before="120" w:after="120"/>
      <w:ind w:left="1134" w:hanging="1134"/>
    </w:pPr>
    <w:rPr>
      <w:b/>
      <w:i/>
    </w:rPr>
  </w:style>
  <w:style w:type="paragraph" w:customStyle="1" w:styleId="Paragraph">
    <w:name w:val="Paragraph"/>
    <w:basedOn w:val="Clause"/>
    <w:next w:val="Normal"/>
    <w:uiPriority w:val="12"/>
    <w:qFormat/>
    <w:rsid w:val="003B25F0"/>
    <w:pPr>
      <w:tabs>
        <w:tab w:val="clear" w:pos="851"/>
      </w:tabs>
      <w:ind w:left="1702" w:hanging="851"/>
    </w:pPr>
  </w:style>
  <w:style w:type="paragraph" w:customStyle="1" w:styleId="ScheduleHeading">
    <w:name w:val="Schedule Heading"/>
    <w:basedOn w:val="Normal"/>
    <w:next w:val="Normal"/>
    <w:uiPriority w:val="18"/>
    <w:qFormat/>
    <w:rsid w:val="003B25F0"/>
    <w:pPr>
      <w:tabs>
        <w:tab w:val="left" w:pos="851"/>
      </w:tabs>
      <w:jc w:val="center"/>
    </w:pPr>
    <w:rPr>
      <w:b/>
      <w:caps/>
      <w:sz w:val="20"/>
      <w:szCs w:val="20"/>
    </w:rPr>
  </w:style>
  <w:style w:type="paragraph" w:customStyle="1" w:styleId="Standardtitle">
    <w:name w:val="Standard title"/>
    <w:basedOn w:val="Normal"/>
    <w:uiPriority w:val="18"/>
    <w:qFormat/>
    <w:rsid w:val="003B25F0"/>
    <w:pPr>
      <w:keepNext/>
      <w:tabs>
        <w:tab w:val="left" w:pos="851"/>
      </w:tabs>
      <w:jc w:val="center"/>
    </w:pPr>
    <w:rPr>
      <w:b/>
      <w:i/>
      <w:iCs/>
      <w:caps/>
      <w:sz w:val="28"/>
      <w:szCs w:val="20"/>
    </w:rPr>
  </w:style>
  <w:style w:type="paragraph" w:customStyle="1" w:styleId="Subclause">
    <w:name w:val="Subclause"/>
    <w:basedOn w:val="Clause"/>
    <w:uiPriority w:val="11"/>
    <w:qFormat/>
    <w:rsid w:val="003B25F0"/>
    <w:pPr>
      <w:ind w:left="567" w:hanging="567"/>
    </w:pPr>
  </w:style>
  <w:style w:type="paragraph" w:customStyle="1" w:styleId="Subparagraph">
    <w:name w:val="Subparagraph"/>
    <w:basedOn w:val="Paragraph"/>
    <w:next w:val="Normal"/>
    <w:uiPriority w:val="13"/>
    <w:qFormat/>
    <w:rsid w:val="003B25F0"/>
    <w:pPr>
      <w:ind w:left="2553"/>
    </w:pPr>
  </w:style>
  <w:style w:type="paragraph" w:customStyle="1" w:styleId="TitleBorder">
    <w:name w:val="TitleBorder"/>
    <w:basedOn w:val="Normal"/>
    <w:uiPriority w:val="19"/>
    <w:qFormat/>
    <w:rsid w:val="003B25F0"/>
    <w:pPr>
      <w:pBdr>
        <w:bottom w:val="double" w:sz="6" w:space="0" w:color="auto"/>
      </w:pBdr>
      <w:tabs>
        <w:tab w:val="left" w:pos="851"/>
      </w:tabs>
    </w:pPr>
    <w:rPr>
      <w:sz w:val="20"/>
      <w:szCs w:val="20"/>
    </w:rPr>
  </w:style>
  <w:style w:type="paragraph" w:styleId="NoSpacing">
    <w:name w:val="No Spacing"/>
    <w:uiPriority w:val="20"/>
    <w:rsid w:val="003B25F0"/>
    <w:pPr>
      <w:widowControl w:val="0"/>
    </w:pPr>
    <w:rPr>
      <w:rFonts w:ascii="Arial" w:eastAsiaTheme="minorHAnsi" w:hAnsi="Arial" w:cstheme="minorBidi"/>
      <w:sz w:val="22"/>
      <w:szCs w:val="22"/>
      <w:lang w:eastAsia="en-US"/>
    </w:rPr>
  </w:style>
  <w:style w:type="paragraph" w:styleId="Subtitle">
    <w:name w:val="Subtitle"/>
    <w:basedOn w:val="Normal"/>
    <w:next w:val="Normal"/>
    <w:link w:val="SubtitleChar"/>
    <w:uiPriority w:val="11"/>
    <w:rsid w:val="003B25F0"/>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3B25F0"/>
    <w:rPr>
      <w:rFonts w:asciiTheme="majorHAnsi" w:eastAsiaTheme="majorEastAsia" w:hAnsiTheme="majorHAnsi" w:cstheme="majorBidi"/>
      <w:i/>
      <w:iCs/>
      <w:color w:val="4F81BD" w:themeColor="accent1"/>
      <w:spacing w:val="15"/>
      <w:sz w:val="24"/>
      <w:szCs w:val="24"/>
      <w:lang w:eastAsia="en-US" w:bidi="en-US"/>
    </w:rPr>
  </w:style>
  <w:style w:type="character" w:styleId="IntenseEmphasis">
    <w:name w:val="Intense Emphasis"/>
    <w:basedOn w:val="DefaultParagraphFont"/>
    <w:uiPriority w:val="21"/>
    <w:rsid w:val="003B25F0"/>
    <w:rPr>
      <w:b/>
      <w:bCs/>
      <w:i/>
      <w:iCs/>
      <w:color w:val="4F81BD" w:themeColor="accent1"/>
    </w:rPr>
  </w:style>
  <w:style w:type="paragraph" w:customStyle="1" w:styleId="FSCh2Amendmentheading">
    <w:name w:val="FSC_h2_Amendment_heading"/>
    <w:basedOn w:val="Normal"/>
    <w:qFormat/>
    <w:rsid w:val="003B25F0"/>
    <w:pPr>
      <w:keepNext/>
      <w:keepLines/>
      <w:widowControl/>
      <w:spacing w:before="360" w:after="240"/>
      <w:ind w:left="2835" w:hanging="2835"/>
      <w:outlineLvl w:val="2"/>
    </w:pPr>
    <w:rPr>
      <w:rFonts w:cs="Arial"/>
      <w:b/>
      <w:bCs/>
      <w:i/>
      <w:kern w:val="32"/>
      <w:sz w:val="32"/>
      <w:szCs w:val="32"/>
      <w:lang w:val="en-AU" w:eastAsia="en-AU" w:bidi="ar-SA"/>
    </w:rPr>
  </w:style>
  <w:style w:type="paragraph" w:customStyle="1" w:styleId="FSCtAmendingwords">
    <w:name w:val="FSC_t_Amending_words"/>
    <w:basedOn w:val="Normal"/>
    <w:qFormat/>
    <w:rsid w:val="003B25F0"/>
    <w:pPr>
      <w:keepLines/>
      <w:widowControl/>
      <w:spacing w:before="120"/>
      <w:ind w:left="1134"/>
    </w:pPr>
    <w:rPr>
      <w:rFonts w:cs="Arial"/>
      <w:iCs/>
      <w:sz w:val="24"/>
      <w:szCs w:val="22"/>
      <w:lang w:val="en-AU" w:eastAsia="en-AU" w:bidi="ar-SA"/>
    </w:rPr>
  </w:style>
  <w:style w:type="paragraph" w:customStyle="1" w:styleId="fsch5section0">
    <w:name w:val="fsch5section"/>
    <w:basedOn w:val="Normal"/>
    <w:rsid w:val="003B25F0"/>
    <w:pPr>
      <w:widowControl/>
      <w:spacing w:before="100" w:beforeAutospacing="1" w:after="100" w:afterAutospacing="1"/>
    </w:pPr>
    <w:rPr>
      <w:rFonts w:ascii="Times New Roman" w:hAnsi="Times New Roman"/>
      <w:sz w:val="24"/>
      <w:lang w:eastAsia="en-GB" w:bidi="ar-SA"/>
    </w:rPr>
  </w:style>
  <w:style w:type="character" w:customStyle="1" w:styleId="BalloonTextChar">
    <w:name w:val="Balloon Text Char"/>
    <w:basedOn w:val="DefaultParagraphFont"/>
    <w:link w:val="BalloonText"/>
    <w:uiPriority w:val="99"/>
    <w:rsid w:val="003B25F0"/>
    <w:rPr>
      <w:rFonts w:ascii="Tahoma" w:hAnsi="Tahoma" w:cs="Tahoma"/>
      <w:sz w:val="16"/>
      <w:szCs w:val="16"/>
      <w:lang w:eastAsia="en-US" w:bidi="en-US"/>
    </w:rPr>
  </w:style>
  <w:style w:type="paragraph" w:customStyle="1" w:styleId="FooterBase">
    <w:name w:val="Footer Base"/>
    <w:next w:val="Normal"/>
    <w:semiHidden/>
    <w:rsid w:val="003B25F0"/>
    <w:pPr>
      <w:spacing w:line="200" w:lineRule="atLeast"/>
    </w:pPr>
    <w:rPr>
      <w:rFonts w:ascii="Arial" w:hAnsi="Arial" w:cs="Arial"/>
      <w:sz w:val="16"/>
      <w:szCs w:val="22"/>
      <w:lang w:val="en-AU" w:eastAsia="en-AU"/>
    </w:rPr>
  </w:style>
  <w:style w:type="paragraph" w:customStyle="1" w:styleId="FooterLandscape">
    <w:name w:val="Footer Landscape"/>
    <w:basedOn w:val="FooterBase"/>
    <w:semiHidden/>
    <w:rsid w:val="003B25F0"/>
    <w:pPr>
      <w:tabs>
        <w:tab w:val="right" w:pos="13175"/>
      </w:tabs>
    </w:pPr>
  </w:style>
  <w:style w:type="paragraph" w:customStyle="1" w:styleId="FooterSubject">
    <w:name w:val="Footer Subject"/>
    <w:basedOn w:val="FooterBase"/>
    <w:semiHidden/>
    <w:rsid w:val="003B25F0"/>
    <w:pPr>
      <w:ind w:right="1417"/>
    </w:pPr>
  </w:style>
  <w:style w:type="paragraph" w:customStyle="1" w:styleId="FSCh3Amendmenthistory">
    <w:name w:val="FSC_h3_Amendment_history"/>
    <w:basedOn w:val="Normal"/>
    <w:rsid w:val="003B25F0"/>
    <w:pPr>
      <w:keepNext/>
      <w:keepLines/>
      <w:widowControl/>
      <w:spacing w:before="360"/>
      <w:ind w:left="2410" w:hanging="2410"/>
      <w:jc w:val="center"/>
      <w:outlineLvl w:val="1"/>
    </w:pPr>
    <w:rPr>
      <w:rFonts w:cs="Arial"/>
      <w:b/>
      <w:bCs/>
      <w:kern w:val="32"/>
      <w:sz w:val="32"/>
      <w:szCs w:val="32"/>
      <w:lang w:val="en-AU" w:eastAsia="en-AU" w:bidi="ar-SA"/>
    </w:rPr>
  </w:style>
  <w:style w:type="paragraph" w:customStyle="1" w:styleId="NormalBase">
    <w:name w:val="Normal Base"/>
    <w:link w:val="NormalBaseChar"/>
    <w:semiHidden/>
    <w:rsid w:val="003B25F0"/>
    <w:pPr>
      <w:spacing w:before="140" w:after="140" w:line="280" w:lineRule="atLeast"/>
    </w:pPr>
    <w:rPr>
      <w:rFonts w:ascii="Arial" w:hAnsi="Arial" w:cs="Arial"/>
      <w:sz w:val="22"/>
      <w:szCs w:val="22"/>
      <w:lang w:val="en-AU" w:eastAsia="en-AU"/>
    </w:rPr>
  </w:style>
  <w:style w:type="character" w:styleId="PlaceholderText">
    <w:name w:val="Placeholder Text"/>
    <w:basedOn w:val="DefaultParagraphFont"/>
    <w:uiPriority w:val="99"/>
    <w:semiHidden/>
    <w:rsid w:val="003B25F0"/>
    <w:rPr>
      <w:color w:val="808080"/>
    </w:rPr>
  </w:style>
  <w:style w:type="table" w:styleId="TableColumns2">
    <w:name w:val="Table Columns 2"/>
    <w:basedOn w:val="TableNormal"/>
    <w:rsid w:val="003B25F0"/>
    <w:pPr>
      <w:widowControl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IndentFull">
    <w:name w:val="Table: Indent: Full"/>
    <w:basedOn w:val="Normal"/>
    <w:semiHidden/>
    <w:rsid w:val="003B25F0"/>
    <w:pPr>
      <w:widowControl/>
      <w:tabs>
        <w:tab w:val="num" w:pos="283"/>
      </w:tabs>
      <w:spacing w:after="60" w:line="240" w:lineRule="atLeast"/>
      <w:ind w:left="283"/>
    </w:pPr>
    <w:rPr>
      <w:rFonts w:cs="Arial"/>
      <w:sz w:val="20"/>
      <w:szCs w:val="22"/>
      <w:lang w:eastAsia="en-AU" w:bidi="ar-SA"/>
    </w:rPr>
  </w:style>
  <w:style w:type="paragraph" w:customStyle="1" w:styleId="TableIndentFull2">
    <w:name w:val="Table: Indent: Full 2"/>
    <w:basedOn w:val="Normal"/>
    <w:semiHidden/>
    <w:rsid w:val="003B25F0"/>
    <w:pPr>
      <w:widowControl/>
      <w:tabs>
        <w:tab w:val="num" w:pos="567"/>
      </w:tabs>
      <w:spacing w:after="60" w:line="240" w:lineRule="atLeast"/>
      <w:ind w:left="567"/>
    </w:pPr>
    <w:rPr>
      <w:rFonts w:cs="Arial"/>
      <w:sz w:val="20"/>
      <w:szCs w:val="22"/>
      <w:lang w:eastAsia="en-AU" w:bidi="ar-SA"/>
    </w:rPr>
  </w:style>
  <w:style w:type="paragraph" w:customStyle="1" w:styleId="TableIndentFull3">
    <w:name w:val="Table: Indent: Full 3"/>
    <w:basedOn w:val="Normal"/>
    <w:semiHidden/>
    <w:rsid w:val="003B25F0"/>
    <w:pPr>
      <w:widowControl/>
      <w:tabs>
        <w:tab w:val="num" w:pos="850"/>
      </w:tabs>
      <w:spacing w:after="60" w:line="240" w:lineRule="atLeast"/>
      <w:ind w:left="850"/>
    </w:pPr>
    <w:rPr>
      <w:rFonts w:cs="Arial"/>
      <w:sz w:val="20"/>
      <w:szCs w:val="22"/>
      <w:lang w:eastAsia="en-AU" w:bidi="ar-SA"/>
    </w:rPr>
  </w:style>
  <w:style w:type="paragraph" w:customStyle="1" w:styleId="TableIndentFull4">
    <w:name w:val="Table: Indent: Full 4"/>
    <w:basedOn w:val="Normal"/>
    <w:semiHidden/>
    <w:rsid w:val="003B25F0"/>
    <w:pPr>
      <w:widowControl/>
      <w:tabs>
        <w:tab w:val="num" w:pos="1134"/>
      </w:tabs>
      <w:spacing w:after="60" w:line="240" w:lineRule="atLeast"/>
      <w:ind w:left="1134"/>
    </w:pPr>
    <w:rPr>
      <w:rFonts w:cs="Arial"/>
      <w:sz w:val="20"/>
      <w:szCs w:val="22"/>
      <w:lang w:eastAsia="en-AU" w:bidi="ar-SA"/>
    </w:rPr>
  </w:style>
  <w:style w:type="paragraph" w:customStyle="1" w:styleId="TableIndentFull5">
    <w:name w:val="Table: Indent: Full 5"/>
    <w:basedOn w:val="Normal"/>
    <w:semiHidden/>
    <w:rsid w:val="003B25F0"/>
    <w:pPr>
      <w:widowControl/>
      <w:tabs>
        <w:tab w:val="num" w:pos="1417"/>
      </w:tabs>
      <w:spacing w:after="60" w:line="240" w:lineRule="atLeast"/>
      <w:ind w:left="1417"/>
    </w:pPr>
    <w:rPr>
      <w:rFonts w:cs="Arial"/>
      <w:sz w:val="20"/>
      <w:szCs w:val="22"/>
      <w:lang w:eastAsia="en-AU" w:bidi="ar-SA"/>
    </w:rPr>
  </w:style>
  <w:style w:type="paragraph" w:customStyle="1" w:styleId="TableIndentFull6">
    <w:name w:val="Table: Indent: Full 6"/>
    <w:basedOn w:val="Normal"/>
    <w:semiHidden/>
    <w:rsid w:val="003B25F0"/>
    <w:pPr>
      <w:widowControl/>
      <w:tabs>
        <w:tab w:val="num" w:pos="1701"/>
      </w:tabs>
      <w:spacing w:after="60" w:line="240" w:lineRule="atLeast"/>
      <w:ind w:left="1701"/>
    </w:pPr>
    <w:rPr>
      <w:rFonts w:cs="Arial"/>
      <w:sz w:val="20"/>
      <w:szCs w:val="22"/>
      <w:lang w:eastAsia="en-AU" w:bidi="ar-SA"/>
    </w:rPr>
  </w:style>
  <w:style w:type="paragraph" w:customStyle="1" w:styleId="TableIndentFull7">
    <w:name w:val="Table: Indent: Full 7"/>
    <w:basedOn w:val="Normal"/>
    <w:semiHidden/>
    <w:rsid w:val="003B25F0"/>
    <w:pPr>
      <w:widowControl/>
      <w:tabs>
        <w:tab w:val="num" w:pos="1984"/>
      </w:tabs>
      <w:spacing w:after="60" w:line="240" w:lineRule="atLeast"/>
      <w:ind w:left="1984"/>
    </w:pPr>
    <w:rPr>
      <w:rFonts w:cs="Arial"/>
      <w:sz w:val="20"/>
      <w:szCs w:val="22"/>
      <w:lang w:eastAsia="en-AU" w:bidi="ar-SA"/>
    </w:rPr>
  </w:style>
  <w:style w:type="paragraph" w:customStyle="1" w:styleId="TableIndentFull8">
    <w:name w:val="Table: Indent: Full 8"/>
    <w:basedOn w:val="Normal"/>
    <w:semiHidden/>
    <w:rsid w:val="003B25F0"/>
    <w:pPr>
      <w:widowControl/>
      <w:tabs>
        <w:tab w:val="num" w:pos="2268"/>
      </w:tabs>
      <w:spacing w:after="60" w:line="240" w:lineRule="atLeast"/>
      <w:ind w:left="2268"/>
    </w:pPr>
    <w:rPr>
      <w:rFonts w:cs="Arial"/>
      <w:sz w:val="20"/>
      <w:szCs w:val="22"/>
      <w:lang w:eastAsia="en-AU" w:bidi="ar-SA"/>
    </w:rPr>
  </w:style>
  <w:style w:type="paragraph" w:customStyle="1" w:styleId="TableIndentHanging">
    <w:name w:val="Table: Indent: Hanging"/>
    <w:basedOn w:val="Normal"/>
    <w:semiHidden/>
    <w:rsid w:val="003B25F0"/>
    <w:pPr>
      <w:widowControl/>
      <w:tabs>
        <w:tab w:val="left" w:pos="283"/>
        <w:tab w:val="num" w:pos="567"/>
      </w:tabs>
      <w:spacing w:after="60" w:line="240" w:lineRule="atLeast"/>
      <w:ind w:left="567" w:hanging="284"/>
    </w:pPr>
    <w:rPr>
      <w:rFonts w:cs="Arial"/>
      <w:sz w:val="20"/>
      <w:szCs w:val="22"/>
      <w:lang w:eastAsia="en-AU" w:bidi="ar-SA"/>
    </w:rPr>
  </w:style>
  <w:style w:type="paragraph" w:customStyle="1" w:styleId="TableIndentHanging2">
    <w:name w:val="Table: Indent: Hanging 2"/>
    <w:basedOn w:val="Normal"/>
    <w:semiHidden/>
    <w:rsid w:val="003B25F0"/>
    <w:pPr>
      <w:widowControl/>
      <w:tabs>
        <w:tab w:val="left" w:pos="567"/>
        <w:tab w:val="num" w:pos="850"/>
      </w:tabs>
      <w:spacing w:after="60" w:line="240" w:lineRule="atLeast"/>
      <w:ind w:left="850" w:hanging="283"/>
    </w:pPr>
    <w:rPr>
      <w:rFonts w:cs="Arial"/>
      <w:sz w:val="20"/>
      <w:szCs w:val="22"/>
      <w:lang w:eastAsia="en-AU" w:bidi="ar-SA"/>
    </w:rPr>
  </w:style>
  <w:style w:type="paragraph" w:customStyle="1" w:styleId="TableIndentHanging3">
    <w:name w:val="Table: Indent: Hanging 3"/>
    <w:basedOn w:val="Normal"/>
    <w:semiHidden/>
    <w:rsid w:val="003B25F0"/>
    <w:pPr>
      <w:widowControl/>
      <w:tabs>
        <w:tab w:val="left" w:pos="850"/>
        <w:tab w:val="num" w:pos="1134"/>
      </w:tabs>
      <w:spacing w:after="60" w:line="240" w:lineRule="atLeast"/>
      <w:ind w:left="1134" w:hanging="284"/>
    </w:pPr>
    <w:rPr>
      <w:rFonts w:cs="Arial"/>
      <w:sz w:val="20"/>
      <w:szCs w:val="22"/>
      <w:lang w:eastAsia="en-AU" w:bidi="ar-SA"/>
    </w:rPr>
  </w:style>
  <w:style w:type="paragraph" w:customStyle="1" w:styleId="TableIndentHanging4">
    <w:name w:val="Table: Indent: Hanging 4"/>
    <w:basedOn w:val="Normal"/>
    <w:semiHidden/>
    <w:rsid w:val="003B25F0"/>
    <w:pPr>
      <w:widowControl/>
      <w:tabs>
        <w:tab w:val="left" w:pos="1134"/>
        <w:tab w:val="num" w:pos="1417"/>
      </w:tabs>
      <w:spacing w:after="60" w:line="240" w:lineRule="atLeast"/>
      <w:ind w:left="1417" w:hanging="283"/>
    </w:pPr>
    <w:rPr>
      <w:rFonts w:cs="Arial"/>
      <w:sz w:val="20"/>
      <w:szCs w:val="22"/>
      <w:lang w:eastAsia="en-AU" w:bidi="ar-SA"/>
    </w:rPr>
  </w:style>
  <w:style w:type="paragraph" w:customStyle="1" w:styleId="TableIndentHanging5">
    <w:name w:val="Table: Indent: Hanging 5"/>
    <w:basedOn w:val="Normal"/>
    <w:semiHidden/>
    <w:rsid w:val="003B25F0"/>
    <w:pPr>
      <w:widowControl/>
      <w:tabs>
        <w:tab w:val="left" w:pos="1417"/>
        <w:tab w:val="num" w:pos="1701"/>
      </w:tabs>
      <w:spacing w:after="60" w:line="240" w:lineRule="atLeast"/>
      <w:ind w:left="1701" w:hanging="284"/>
    </w:pPr>
    <w:rPr>
      <w:rFonts w:cs="Arial"/>
      <w:sz w:val="20"/>
      <w:szCs w:val="22"/>
      <w:lang w:eastAsia="en-AU" w:bidi="ar-SA"/>
    </w:rPr>
  </w:style>
  <w:style w:type="paragraph" w:customStyle="1" w:styleId="TableIndentHanging6">
    <w:name w:val="Table: Indent: Hanging 6"/>
    <w:basedOn w:val="Normal"/>
    <w:semiHidden/>
    <w:rsid w:val="003B25F0"/>
    <w:pPr>
      <w:widowControl/>
      <w:tabs>
        <w:tab w:val="left" w:pos="1701"/>
        <w:tab w:val="num" w:pos="1984"/>
      </w:tabs>
      <w:spacing w:after="60" w:line="240" w:lineRule="atLeast"/>
      <w:ind w:left="1984" w:hanging="283"/>
    </w:pPr>
    <w:rPr>
      <w:rFonts w:cs="Arial"/>
      <w:sz w:val="20"/>
      <w:szCs w:val="22"/>
      <w:lang w:eastAsia="en-AU" w:bidi="ar-SA"/>
    </w:rPr>
  </w:style>
  <w:style w:type="paragraph" w:customStyle="1" w:styleId="TableIndentHanging7">
    <w:name w:val="Table: Indent: Hanging 7"/>
    <w:basedOn w:val="Normal"/>
    <w:semiHidden/>
    <w:rsid w:val="003B25F0"/>
    <w:pPr>
      <w:widowControl/>
      <w:tabs>
        <w:tab w:val="left" w:pos="1984"/>
        <w:tab w:val="num" w:pos="2268"/>
      </w:tabs>
      <w:spacing w:after="60" w:line="240" w:lineRule="atLeast"/>
      <w:ind w:left="2268" w:hanging="284"/>
    </w:pPr>
    <w:rPr>
      <w:rFonts w:cs="Arial"/>
      <w:sz w:val="20"/>
      <w:szCs w:val="22"/>
      <w:lang w:eastAsia="en-AU" w:bidi="ar-SA"/>
    </w:rPr>
  </w:style>
  <w:style w:type="paragraph" w:customStyle="1" w:styleId="TableIndentHanging8">
    <w:name w:val="Table: Indent: Hanging 8"/>
    <w:basedOn w:val="Normal"/>
    <w:semiHidden/>
    <w:rsid w:val="003B25F0"/>
    <w:pPr>
      <w:widowControl/>
      <w:tabs>
        <w:tab w:val="left" w:pos="2268"/>
        <w:tab w:val="num" w:pos="2551"/>
      </w:tabs>
      <w:spacing w:after="60" w:line="240" w:lineRule="atLeast"/>
      <w:ind w:left="2551" w:hanging="283"/>
    </w:pPr>
    <w:rPr>
      <w:rFonts w:cs="Arial"/>
      <w:sz w:val="20"/>
      <w:szCs w:val="22"/>
      <w:lang w:eastAsia="en-AU" w:bidi="ar-SA"/>
    </w:rPr>
  </w:style>
  <w:style w:type="paragraph" w:customStyle="1" w:styleId="TableNumberLevel5">
    <w:name w:val="Table: Number Level 5"/>
    <w:basedOn w:val="Normal"/>
    <w:link w:val="TableNumberLevel5Char"/>
    <w:semiHidden/>
    <w:rsid w:val="003B25F0"/>
    <w:pPr>
      <w:widowControl/>
      <w:spacing w:after="60" w:line="240" w:lineRule="atLeast"/>
    </w:pPr>
    <w:rPr>
      <w:rFonts w:cs="Arial"/>
      <w:sz w:val="20"/>
      <w:szCs w:val="22"/>
      <w:lang w:eastAsia="en-AU" w:bidi="ar-SA"/>
    </w:rPr>
  </w:style>
  <w:style w:type="paragraph" w:customStyle="1" w:styleId="TableNumberLevel6">
    <w:name w:val="Table: Number Level 6"/>
    <w:basedOn w:val="Normal"/>
    <w:link w:val="TableNumberLevel6Char"/>
    <w:semiHidden/>
    <w:rsid w:val="003B25F0"/>
    <w:pPr>
      <w:widowControl/>
      <w:spacing w:after="60" w:line="240" w:lineRule="atLeast"/>
    </w:pPr>
    <w:rPr>
      <w:rFonts w:cs="Arial"/>
      <w:sz w:val="20"/>
      <w:szCs w:val="22"/>
      <w:lang w:eastAsia="en-AU" w:bidi="ar-SA"/>
    </w:rPr>
  </w:style>
  <w:style w:type="paragraph" w:customStyle="1" w:styleId="TableNumberLevel7">
    <w:name w:val="Table: Number Level 7"/>
    <w:basedOn w:val="Normal"/>
    <w:link w:val="TableNumberLevel7Char"/>
    <w:semiHidden/>
    <w:rsid w:val="003B25F0"/>
    <w:pPr>
      <w:widowControl/>
      <w:spacing w:after="60" w:line="240" w:lineRule="atLeast"/>
    </w:pPr>
    <w:rPr>
      <w:rFonts w:cs="Arial"/>
      <w:sz w:val="20"/>
      <w:szCs w:val="22"/>
      <w:lang w:eastAsia="en-AU" w:bidi="ar-SA"/>
    </w:rPr>
  </w:style>
  <w:style w:type="paragraph" w:customStyle="1" w:styleId="TableNumberLevel8">
    <w:name w:val="Table: Number Level 8"/>
    <w:basedOn w:val="Normal"/>
    <w:link w:val="TableNumberLevel8Char"/>
    <w:semiHidden/>
    <w:rsid w:val="003B25F0"/>
    <w:pPr>
      <w:widowControl/>
      <w:spacing w:after="60" w:line="240" w:lineRule="atLeast"/>
    </w:pPr>
    <w:rPr>
      <w:rFonts w:cs="Arial"/>
      <w:sz w:val="20"/>
      <w:szCs w:val="22"/>
      <w:lang w:eastAsia="en-AU" w:bidi="ar-SA"/>
    </w:rPr>
  </w:style>
  <w:style w:type="paragraph" w:customStyle="1" w:styleId="TableNumberLevel9">
    <w:name w:val="Table: Number Level 9"/>
    <w:basedOn w:val="Normal"/>
    <w:link w:val="TableNumberLevel9Char"/>
    <w:semiHidden/>
    <w:rsid w:val="003B25F0"/>
    <w:pPr>
      <w:widowControl/>
      <w:spacing w:after="60" w:line="240" w:lineRule="atLeast"/>
    </w:pPr>
    <w:rPr>
      <w:rFonts w:cs="Arial"/>
      <w:sz w:val="20"/>
      <w:szCs w:val="22"/>
      <w:lang w:eastAsia="en-AU" w:bidi="ar-SA"/>
    </w:rPr>
  </w:style>
  <w:style w:type="paragraph" w:customStyle="1" w:styleId="HeadingBase">
    <w:name w:val="Heading Base"/>
    <w:semiHidden/>
    <w:rsid w:val="003B25F0"/>
    <w:pPr>
      <w:spacing w:before="200"/>
    </w:pPr>
    <w:rPr>
      <w:rFonts w:ascii="Arial" w:hAnsi="Arial" w:cs="Arial"/>
      <w:sz w:val="24"/>
      <w:szCs w:val="22"/>
      <w:lang w:val="en-AU" w:eastAsia="en-AU"/>
    </w:rPr>
  </w:style>
  <w:style w:type="paragraph" w:customStyle="1" w:styleId="TableNumberedList1">
    <w:name w:val="Table: Numbered List: 1)"/>
    <w:basedOn w:val="Normal"/>
    <w:semiHidden/>
    <w:rsid w:val="003B25F0"/>
    <w:pPr>
      <w:keepLines/>
      <w:widowControl/>
      <w:tabs>
        <w:tab w:val="num" w:pos="283"/>
      </w:tabs>
      <w:spacing w:after="60"/>
      <w:ind w:left="283" w:hanging="283"/>
    </w:pPr>
    <w:rPr>
      <w:rFonts w:cs="Arial"/>
      <w:iCs/>
      <w:szCs w:val="22"/>
      <w:lang w:val="en-AU" w:eastAsia="en-AU" w:bidi="ar-SA"/>
    </w:rPr>
  </w:style>
  <w:style w:type="character" w:customStyle="1" w:styleId="NormalBaseChar">
    <w:name w:val="Normal Base Char"/>
    <w:link w:val="NormalBase"/>
    <w:semiHidden/>
    <w:rsid w:val="003B25F0"/>
    <w:rPr>
      <w:rFonts w:ascii="Arial" w:hAnsi="Arial" w:cs="Arial"/>
      <w:sz w:val="22"/>
      <w:szCs w:val="22"/>
      <w:lang w:val="en-AU" w:eastAsia="en-AU"/>
    </w:rPr>
  </w:style>
  <w:style w:type="paragraph" w:customStyle="1" w:styleId="TableNumberedList12">
    <w:name w:val="Table: Numbered List: 1) 2"/>
    <w:basedOn w:val="Normal"/>
    <w:semiHidden/>
    <w:rsid w:val="003B25F0"/>
    <w:pPr>
      <w:keepLines/>
      <w:widowControl/>
      <w:tabs>
        <w:tab w:val="num" w:pos="567"/>
      </w:tabs>
      <w:spacing w:after="60"/>
      <w:ind w:left="567" w:hanging="284"/>
    </w:pPr>
    <w:rPr>
      <w:rFonts w:cs="Arial"/>
      <w:iCs/>
      <w:szCs w:val="22"/>
      <w:lang w:val="en-AU" w:eastAsia="en-AU" w:bidi="ar-SA"/>
    </w:rPr>
  </w:style>
  <w:style w:type="paragraph" w:customStyle="1" w:styleId="TableNumberedList13">
    <w:name w:val="Table: Numbered List: 1) 3"/>
    <w:basedOn w:val="Normal"/>
    <w:semiHidden/>
    <w:rsid w:val="003B25F0"/>
    <w:pPr>
      <w:keepLines/>
      <w:widowControl/>
      <w:tabs>
        <w:tab w:val="num" w:pos="850"/>
      </w:tabs>
      <w:spacing w:after="60"/>
      <w:ind w:left="850" w:hanging="283"/>
    </w:pPr>
    <w:rPr>
      <w:rFonts w:cs="Arial"/>
      <w:iCs/>
      <w:szCs w:val="22"/>
      <w:lang w:val="en-AU" w:eastAsia="en-AU" w:bidi="ar-SA"/>
    </w:rPr>
  </w:style>
  <w:style w:type="paragraph" w:customStyle="1" w:styleId="TableNumberedList14">
    <w:name w:val="Table: Numbered List: 1) 4"/>
    <w:basedOn w:val="Normal"/>
    <w:semiHidden/>
    <w:rsid w:val="003B25F0"/>
    <w:pPr>
      <w:keepLines/>
      <w:widowControl/>
      <w:tabs>
        <w:tab w:val="num" w:pos="1134"/>
      </w:tabs>
      <w:spacing w:after="60"/>
      <w:ind w:left="1134" w:hanging="284"/>
    </w:pPr>
    <w:rPr>
      <w:rFonts w:cs="Arial"/>
      <w:iCs/>
      <w:szCs w:val="22"/>
      <w:lang w:val="en-AU" w:eastAsia="en-AU" w:bidi="ar-SA"/>
    </w:rPr>
  </w:style>
  <w:style w:type="paragraph" w:customStyle="1" w:styleId="TableNumberedList15">
    <w:name w:val="Table: Numbered List: 1) 5"/>
    <w:basedOn w:val="Normal"/>
    <w:semiHidden/>
    <w:rsid w:val="003B25F0"/>
    <w:pPr>
      <w:keepLines/>
      <w:widowControl/>
      <w:tabs>
        <w:tab w:val="num" w:pos="1417"/>
      </w:tabs>
      <w:spacing w:after="60"/>
      <w:ind w:left="1417" w:hanging="283"/>
    </w:pPr>
    <w:rPr>
      <w:rFonts w:cs="Arial"/>
      <w:iCs/>
      <w:szCs w:val="22"/>
      <w:lang w:val="en-AU" w:eastAsia="en-AU" w:bidi="ar-SA"/>
    </w:rPr>
  </w:style>
  <w:style w:type="paragraph" w:customStyle="1" w:styleId="TableNumberedList16">
    <w:name w:val="Table: Numbered List: 1) 6"/>
    <w:basedOn w:val="Normal"/>
    <w:semiHidden/>
    <w:rsid w:val="003B25F0"/>
    <w:pPr>
      <w:keepLines/>
      <w:widowControl/>
      <w:tabs>
        <w:tab w:val="num" w:pos="1701"/>
      </w:tabs>
      <w:spacing w:after="60"/>
      <w:ind w:left="1701" w:hanging="284"/>
    </w:pPr>
    <w:rPr>
      <w:rFonts w:cs="Arial"/>
      <w:iCs/>
      <w:szCs w:val="22"/>
      <w:lang w:val="en-AU" w:eastAsia="en-AU" w:bidi="ar-SA"/>
    </w:rPr>
  </w:style>
  <w:style w:type="paragraph" w:customStyle="1" w:styleId="TableNumberedList17">
    <w:name w:val="Table: Numbered List: 1) 7"/>
    <w:basedOn w:val="Normal"/>
    <w:semiHidden/>
    <w:rsid w:val="003B25F0"/>
    <w:pPr>
      <w:keepLines/>
      <w:widowControl/>
      <w:tabs>
        <w:tab w:val="num" w:pos="1984"/>
      </w:tabs>
      <w:spacing w:after="60"/>
      <w:ind w:left="1984" w:hanging="283"/>
    </w:pPr>
    <w:rPr>
      <w:rFonts w:cs="Arial"/>
      <w:iCs/>
      <w:szCs w:val="22"/>
      <w:lang w:val="en-AU" w:eastAsia="en-AU" w:bidi="ar-SA"/>
    </w:rPr>
  </w:style>
  <w:style w:type="paragraph" w:customStyle="1" w:styleId="TableNumberedList18">
    <w:name w:val="Table: Numbered List: 1) 8"/>
    <w:basedOn w:val="Normal"/>
    <w:semiHidden/>
    <w:rsid w:val="003B25F0"/>
    <w:pPr>
      <w:keepLines/>
      <w:widowControl/>
      <w:tabs>
        <w:tab w:val="num" w:pos="2268"/>
      </w:tabs>
      <w:spacing w:after="60"/>
      <w:ind w:left="2268" w:hanging="284"/>
    </w:pPr>
    <w:rPr>
      <w:rFonts w:cs="Arial"/>
      <w:iCs/>
      <w:szCs w:val="22"/>
      <w:lang w:val="en-AU" w:eastAsia="en-AU" w:bidi="ar-SA"/>
    </w:rPr>
  </w:style>
  <w:style w:type="paragraph" w:customStyle="1" w:styleId="TableNumberedLista">
    <w:name w:val="Table: Numbered List: a)"/>
    <w:basedOn w:val="Normal"/>
    <w:semiHidden/>
    <w:rsid w:val="003B25F0"/>
    <w:pPr>
      <w:keepLines/>
      <w:widowControl/>
      <w:tabs>
        <w:tab w:val="num" w:pos="283"/>
      </w:tabs>
      <w:spacing w:after="60"/>
      <w:ind w:left="283" w:hanging="283"/>
    </w:pPr>
    <w:rPr>
      <w:rFonts w:cs="Arial"/>
      <w:iCs/>
      <w:szCs w:val="22"/>
      <w:lang w:val="en-AU" w:eastAsia="en-AU" w:bidi="ar-SA"/>
    </w:rPr>
  </w:style>
  <w:style w:type="paragraph" w:customStyle="1" w:styleId="TableNumberedLista2">
    <w:name w:val="Table: Numbered List: a) 2"/>
    <w:basedOn w:val="Normal"/>
    <w:semiHidden/>
    <w:rsid w:val="003B25F0"/>
    <w:pPr>
      <w:keepLines/>
      <w:widowControl/>
      <w:tabs>
        <w:tab w:val="num" w:pos="567"/>
      </w:tabs>
      <w:spacing w:after="60"/>
      <w:ind w:left="567" w:hanging="284"/>
    </w:pPr>
    <w:rPr>
      <w:rFonts w:cs="Arial"/>
      <w:iCs/>
      <w:szCs w:val="22"/>
      <w:lang w:val="en-AU" w:eastAsia="en-AU" w:bidi="ar-SA"/>
    </w:rPr>
  </w:style>
  <w:style w:type="paragraph" w:customStyle="1" w:styleId="TableNumberedLista3">
    <w:name w:val="Table: Numbered List: a) 3"/>
    <w:basedOn w:val="Normal"/>
    <w:semiHidden/>
    <w:rsid w:val="003B25F0"/>
    <w:pPr>
      <w:keepLines/>
      <w:widowControl/>
      <w:tabs>
        <w:tab w:val="num" w:pos="850"/>
      </w:tabs>
      <w:spacing w:after="60"/>
      <w:ind w:left="850" w:hanging="283"/>
    </w:pPr>
    <w:rPr>
      <w:rFonts w:cs="Arial"/>
      <w:iCs/>
      <w:szCs w:val="22"/>
      <w:lang w:val="en-AU" w:eastAsia="en-AU" w:bidi="ar-SA"/>
    </w:rPr>
  </w:style>
  <w:style w:type="paragraph" w:customStyle="1" w:styleId="TableNumberedLista4">
    <w:name w:val="Table: Numbered List: a) 4"/>
    <w:basedOn w:val="Normal"/>
    <w:semiHidden/>
    <w:rsid w:val="003B25F0"/>
    <w:pPr>
      <w:keepLines/>
      <w:widowControl/>
      <w:tabs>
        <w:tab w:val="num" w:pos="1134"/>
      </w:tabs>
      <w:spacing w:after="60"/>
      <w:ind w:left="1134" w:hanging="284"/>
    </w:pPr>
    <w:rPr>
      <w:rFonts w:cs="Arial"/>
      <w:iCs/>
      <w:szCs w:val="22"/>
      <w:lang w:val="en-AU" w:eastAsia="en-AU" w:bidi="ar-SA"/>
    </w:rPr>
  </w:style>
  <w:style w:type="paragraph" w:customStyle="1" w:styleId="TableNumberedLista5">
    <w:name w:val="Table: Numbered List: a) 5"/>
    <w:basedOn w:val="Normal"/>
    <w:semiHidden/>
    <w:rsid w:val="003B25F0"/>
    <w:pPr>
      <w:keepLines/>
      <w:widowControl/>
      <w:tabs>
        <w:tab w:val="num" w:pos="1417"/>
      </w:tabs>
      <w:spacing w:after="60"/>
      <w:ind w:left="1417" w:hanging="283"/>
    </w:pPr>
    <w:rPr>
      <w:rFonts w:cs="Arial"/>
      <w:iCs/>
      <w:szCs w:val="22"/>
      <w:lang w:val="en-AU" w:eastAsia="en-AU" w:bidi="ar-SA"/>
    </w:rPr>
  </w:style>
  <w:style w:type="paragraph" w:customStyle="1" w:styleId="TableNumberedLista6">
    <w:name w:val="Table: Numbered List: a) 6"/>
    <w:basedOn w:val="Normal"/>
    <w:semiHidden/>
    <w:rsid w:val="003B25F0"/>
    <w:pPr>
      <w:keepLines/>
      <w:widowControl/>
      <w:tabs>
        <w:tab w:val="num" w:pos="1701"/>
      </w:tabs>
      <w:spacing w:after="60"/>
      <w:ind w:left="1701" w:hanging="284"/>
    </w:pPr>
    <w:rPr>
      <w:rFonts w:cs="Arial"/>
      <w:iCs/>
      <w:szCs w:val="22"/>
      <w:lang w:val="en-AU" w:eastAsia="en-AU" w:bidi="ar-SA"/>
    </w:rPr>
  </w:style>
  <w:style w:type="paragraph" w:customStyle="1" w:styleId="TableNumberedLista7">
    <w:name w:val="Table: Numbered List: a) 7"/>
    <w:basedOn w:val="Normal"/>
    <w:semiHidden/>
    <w:rsid w:val="003B25F0"/>
    <w:pPr>
      <w:keepLines/>
      <w:widowControl/>
      <w:tabs>
        <w:tab w:val="num" w:pos="1984"/>
      </w:tabs>
      <w:spacing w:after="60"/>
      <w:ind w:left="1984" w:hanging="283"/>
    </w:pPr>
    <w:rPr>
      <w:rFonts w:cs="Arial"/>
      <w:iCs/>
      <w:szCs w:val="22"/>
      <w:lang w:val="en-AU" w:eastAsia="en-AU" w:bidi="ar-SA"/>
    </w:rPr>
  </w:style>
  <w:style w:type="paragraph" w:customStyle="1" w:styleId="TableNumberedLista8">
    <w:name w:val="Table: Numbered List: a) 8"/>
    <w:basedOn w:val="Normal"/>
    <w:semiHidden/>
    <w:rsid w:val="003B25F0"/>
    <w:pPr>
      <w:keepLines/>
      <w:widowControl/>
      <w:tabs>
        <w:tab w:val="num" w:pos="2268"/>
      </w:tabs>
      <w:spacing w:after="60"/>
      <w:ind w:left="2268" w:hanging="284"/>
    </w:pPr>
    <w:rPr>
      <w:rFonts w:cs="Arial"/>
      <w:iCs/>
      <w:szCs w:val="22"/>
      <w:lang w:val="en-AU" w:eastAsia="en-AU" w:bidi="ar-SA"/>
    </w:rPr>
  </w:style>
  <w:style w:type="table" w:styleId="TableSimple3">
    <w:name w:val="Table Simple 3"/>
    <w:basedOn w:val="TableNormal"/>
    <w:rsid w:val="003B25F0"/>
    <w:rPr>
      <w:rFonts w:ascii="Times New Roman" w:hAnsi="Times New Roman"/>
      <w:lang w:val="en-AU"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StyleOutlinenumbered12ptBoldLeft0cmHanging127cm">
    <w:name w:val="Style Outline numbered 12 pt Bold Left:  0 cm Hanging:  1.27 cm"/>
    <w:basedOn w:val="NoList"/>
    <w:rsid w:val="003B25F0"/>
    <w:pPr>
      <w:numPr>
        <w:numId w:val="9"/>
      </w:numPr>
    </w:pPr>
  </w:style>
  <w:style w:type="paragraph" w:customStyle="1" w:styleId="Heading61">
    <w:name w:val="Heading 61"/>
    <w:basedOn w:val="Normal"/>
    <w:next w:val="Normal"/>
    <w:semiHidden/>
    <w:unhideWhenUsed/>
    <w:qFormat/>
    <w:rsid w:val="003B25F0"/>
    <w:pPr>
      <w:keepNext/>
      <w:keepLines/>
      <w:tabs>
        <w:tab w:val="left" w:pos="851"/>
      </w:tabs>
      <w:spacing w:before="200"/>
      <w:outlineLvl w:val="5"/>
    </w:pPr>
    <w:rPr>
      <w:rFonts w:ascii="Cambria" w:hAnsi="Cambria"/>
      <w:i/>
      <w:iCs/>
      <w:color w:val="243F60"/>
      <w:szCs w:val="20"/>
      <w:lang w:bidi="ar-SA"/>
    </w:rPr>
  </w:style>
  <w:style w:type="character" w:customStyle="1" w:styleId="Heading6Char1">
    <w:name w:val="Heading 6 Char1"/>
    <w:semiHidden/>
    <w:rsid w:val="003B25F0"/>
    <w:rPr>
      <w:rFonts w:ascii="Calibri" w:eastAsia="Times New Roman" w:hAnsi="Calibri" w:cs="Times New Roman"/>
      <w:b/>
      <w:bCs/>
      <w:sz w:val="22"/>
      <w:szCs w:val="22"/>
      <w:lang w:val="en-GB" w:eastAsia="en-US"/>
    </w:rPr>
  </w:style>
  <w:style w:type="paragraph" w:customStyle="1" w:styleId="Subrand">
    <w:name w:val="Subrand"/>
    <w:semiHidden/>
    <w:rsid w:val="003B25F0"/>
    <w:pPr>
      <w:spacing w:line="200" w:lineRule="atLeast"/>
      <w:jc w:val="right"/>
    </w:pPr>
    <w:rPr>
      <w:rFonts w:ascii="Arial" w:hAnsi="Arial" w:cs="Arial"/>
      <w:b/>
      <w:i/>
      <w:szCs w:val="22"/>
      <w:lang w:val="en-AU" w:eastAsia="en-AU"/>
    </w:rPr>
  </w:style>
  <w:style w:type="numbering" w:styleId="111111">
    <w:name w:val="Outline List 2"/>
    <w:basedOn w:val="NoList"/>
    <w:uiPriority w:val="99"/>
    <w:unhideWhenUsed/>
    <w:rsid w:val="003B25F0"/>
    <w:pPr>
      <w:numPr>
        <w:numId w:val="10"/>
      </w:numPr>
    </w:pPr>
  </w:style>
  <w:style w:type="numbering" w:styleId="1ai">
    <w:name w:val="Outline List 1"/>
    <w:basedOn w:val="NoList"/>
    <w:uiPriority w:val="99"/>
    <w:unhideWhenUsed/>
    <w:rsid w:val="003B25F0"/>
    <w:pPr>
      <w:numPr>
        <w:numId w:val="11"/>
      </w:numPr>
    </w:pPr>
  </w:style>
  <w:style w:type="table" w:customStyle="1" w:styleId="LightList1">
    <w:name w:val="Light List1"/>
    <w:basedOn w:val="TableNormal"/>
    <w:uiPriority w:val="61"/>
    <w:rsid w:val="003B25F0"/>
    <w:rPr>
      <w:rFonts w:ascii="Times New Roman" w:hAnsi="Times New Roman"/>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11">
    <w:name w:val="Plain Table 11"/>
    <w:basedOn w:val="TableNormal"/>
    <w:uiPriority w:val="41"/>
    <w:rsid w:val="003B25F0"/>
    <w:rPr>
      <w:rFonts w:ascii="Times New Roman" w:hAnsi="Times New Roman"/>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B25F0"/>
    <w:rPr>
      <w:rFonts w:ascii="Times New Roman" w:hAnsi="Times New Roman"/>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3B25F0"/>
    <w:rPr>
      <w:rFonts w:ascii="Times New Roman" w:hAnsi="Times New Roman"/>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B25F0"/>
    <w:rPr>
      <w:rFonts w:ascii="Times New Roman" w:hAnsi="Times New Roman"/>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B25F0"/>
    <w:rPr>
      <w:rFonts w:ascii="Times New Roman" w:hAnsi="Times New Roman"/>
      <w:lang w:val="en-AU"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Professional">
    <w:name w:val="Table Professional"/>
    <w:basedOn w:val="TableNormal"/>
    <w:uiPriority w:val="99"/>
    <w:unhideWhenUsed/>
    <w:rsid w:val="003B25F0"/>
    <w:rPr>
      <w:rFonts w:ascii="Times New Roman" w:hAnsi="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3B25F0"/>
    <w:rPr>
      <w:rFonts w:ascii="Times New Roman" w:hAnsi="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3B25F0"/>
    <w:rPr>
      <w:rFonts w:ascii="Times New Roman" w:hAnsi="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uiPriority w:val="99"/>
    <w:unhideWhenUsed/>
    <w:rsid w:val="003B25F0"/>
    <w:rPr>
      <w:rFonts w:ascii="Times New Roman" w:hAnsi="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3B25F0"/>
    <w:rPr>
      <w:rFonts w:ascii="Times New Roman" w:hAnsi="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3B25F0"/>
    <w:rPr>
      <w:rFonts w:ascii="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3B25F0"/>
    <w:rPr>
      <w:rFonts w:ascii="Times New Roman" w:hAnsi="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3B25F0"/>
    <w:rPr>
      <w:rFonts w:ascii="Times New Roman" w:hAnsi="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3B25F0"/>
    <w:rPr>
      <w:rFonts w:ascii="Times New Roman" w:hAnsi="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itle">
    <w:name w:val="Table Title"/>
    <w:uiPriority w:val="98"/>
    <w:semiHidden/>
    <w:rsid w:val="003B25F0"/>
    <w:pPr>
      <w:spacing w:before="60" w:line="240" w:lineRule="exact"/>
    </w:pPr>
    <w:rPr>
      <w:rFonts w:ascii="Arial" w:hAnsi="Arial" w:cs="Arial"/>
      <w:b/>
      <w:sz w:val="22"/>
      <w:szCs w:val="22"/>
      <w:lang w:val="en-AU" w:eastAsia="en-AU"/>
    </w:rPr>
  </w:style>
  <w:style w:type="paragraph" w:customStyle="1" w:styleId="TableLabel">
    <w:name w:val="Table Label"/>
    <w:uiPriority w:val="98"/>
    <w:semiHidden/>
    <w:rsid w:val="003B25F0"/>
    <w:pPr>
      <w:spacing w:before="60" w:line="240" w:lineRule="exact"/>
      <w:jc w:val="right"/>
    </w:pPr>
    <w:rPr>
      <w:rFonts w:ascii="Arial" w:hAnsi="Arial" w:cs="Arial"/>
      <w:b/>
      <w:lang w:val="en-AU" w:eastAsia="en-AU"/>
    </w:rPr>
  </w:style>
  <w:style w:type="paragraph" w:customStyle="1" w:styleId="TableText">
    <w:name w:val="Table Text"/>
    <w:uiPriority w:val="98"/>
    <w:semiHidden/>
    <w:rsid w:val="003B25F0"/>
    <w:pPr>
      <w:spacing w:before="60" w:line="240" w:lineRule="exact"/>
    </w:pPr>
    <w:rPr>
      <w:rFonts w:ascii="Arial" w:hAnsi="Arial" w:cs="Arial"/>
      <w:sz w:val="22"/>
      <w:szCs w:val="22"/>
      <w:lang w:val="en-AU" w:eastAsia="en-AU"/>
    </w:rPr>
  </w:style>
  <w:style w:type="paragraph" w:customStyle="1" w:styleId="TableSubject">
    <w:name w:val="Table Subject"/>
    <w:uiPriority w:val="98"/>
    <w:semiHidden/>
    <w:rsid w:val="003B25F0"/>
    <w:pPr>
      <w:spacing w:before="60" w:line="240" w:lineRule="exact"/>
    </w:pPr>
    <w:rPr>
      <w:rFonts w:ascii="Arial" w:hAnsi="Arial" w:cs="Arial"/>
      <w:b/>
      <w:sz w:val="22"/>
      <w:szCs w:val="22"/>
      <w:lang w:val="en-AU" w:eastAsia="en-AU"/>
    </w:rPr>
  </w:style>
  <w:style w:type="character" w:customStyle="1" w:styleId="TableNumberLevel5Char">
    <w:name w:val="Table: Number Level 5 Char"/>
    <w:basedOn w:val="DefaultParagraphFont"/>
    <w:link w:val="TableNumberLevel5"/>
    <w:semiHidden/>
    <w:rsid w:val="003B25F0"/>
    <w:rPr>
      <w:rFonts w:ascii="Arial" w:hAnsi="Arial" w:cs="Arial"/>
      <w:szCs w:val="22"/>
      <w:lang w:eastAsia="en-AU"/>
    </w:rPr>
  </w:style>
  <w:style w:type="character" w:customStyle="1" w:styleId="TableNumberLevel6Char">
    <w:name w:val="Table: Number Level 6 Char"/>
    <w:basedOn w:val="DefaultParagraphFont"/>
    <w:link w:val="TableNumberLevel6"/>
    <w:semiHidden/>
    <w:rsid w:val="003B25F0"/>
    <w:rPr>
      <w:rFonts w:ascii="Arial" w:hAnsi="Arial" w:cs="Arial"/>
      <w:szCs w:val="22"/>
      <w:lang w:eastAsia="en-AU"/>
    </w:rPr>
  </w:style>
  <w:style w:type="character" w:customStyle="1" w:styleId="TableNumberLevel7Char">
    <w:name w:val="Table: Number Level 7 Char"/>
    <w:basedOn w:val="DefaultParagraphFont"/>
    <w:link w:val="TableNumberLevel7"/>
    <w:semiHidden/>
    <w:rsid w:val="003B25F0"/>
    <w:rPr>
      <w:rFonts w:ascii="Arial" w:hAnsi="Arial" w:cs="Arial"/>
      <w:szCs w:val="22"/>
      <w:lang w:eastAsia="en-AU"/>
    </w:rPr>
  </w:style>
  <w:style w:type="character" w:customStyle="1" w:styleId="TableNumberLevel8Char">
    <w:name w:val="Table: Number Level 8 Char"/>
    <w:basedOn w:val="DefaultParagraphFont"/>
    <w:link w:val="TableNumberLevel8"/>
    <w:semiHidden/>
    <w:rsid w:val="003B25F0"/>
    <w:rPr>
      <w:rFonts w:ascii="Arial" w:hAnsi="Arial" w:cs="Arial"/>
      <w:szCs w:val="22"/>
      <w:lang w:eastAsia="en-AU"/>
    </w:rPr>
  </w:style>
  <w:style w:type="character" w:customStyle="1" w:styleId="TableNumberLevel9Char">
    <w:name w:val="Table: Number Level 9 Char"/>
    <w:basedOn w:val="DefaultParagraphFont"/>
    <w:link w:val="TableNumberLevel9"/>
    <w:semiHidden/>
    <w:rsid w:val="003B25F0"/>
    <w:rPr>
      <w:rFonts w:ascii="Arial" w:hAnsi="Arial" w:cs="Arial"/>
      <w:szCs w:val="22"/>
      <w:lang w:eastAsia="en-AU"/>
    </w:rPr>
  </w:style>
  <w:style w:type="paragraph" w:customStyle="1" w:styleId="Subbrand">
    <w:name w:val="Subbrand"/>
    <w:uiPriority w:val="98"/>
    <w:semiHidden/>
    <w:rsid w:val="003B25F0"/>
    <w:pPr>
      <w:spacing w:line="200" w:lineRule="atLeast"/>
      <w:jc w:val="right"/>
    </w:pPr>
    <w:rPr>
      <w:rFonts w:ascii="Arial" w:hAnsi="Arial" w:cs="Arial"/>
      <w:b/>
      <w:i/>
      <w:szCs w:val="24"/>
      <w:lang w:val="en-AU" w:eastAsia="en-AU"/>
    </w:rPr>
  </w:style>
  <w:style w:type="paragraph" w:customStyle="1" w:styleId="TableDot">
    <w:name w:val="Table: Dot"/>
    <w:basedOn w:val="Normal"/>
    <w:uiPriority w:val="12"/>
    <w:semiHidden/>
    <w:rsid w:val="003B25F0"/>
    <w:pPr>
      <w:keepLines/>
      <w:widowControl/>
      <w:tabs>
        <w:tab w:val="num" w:pos="283"/>
      </w:tabs>
      <w:spacing w:after="60"/>
      <w:ind w:left="283" w:hanging="283"/>
    </w:pPr>
    <w:rPr>
      <w:rFonts w:cs="Arial"/>
      <w:iCs/>
      <w:sz w:val="20"/>
      <w:szCs w:val="22"/>
      <w:lang w:eastAsia="en-AU" w:bidi="ar-SA"/>
    </w:rPr>
  </w:style>
  <w:style w:type="numbering" w:customStyle="1" w:styleId="NoList1">
    <w:name w:val="No List1"/>
    <w:next w:val="NoList"/>
    <w:uiPriority w:val="99"/>
    <w:semiHidden/>
    <w:unhideWhenUsed/>
    <w:rsid w:val="003B25F0"/>
  </w:style>
  <w:style w:type="table" w:customStyle="1" w:styleId="TableGrid20">
    <w:name w:val="Table Grid20"/>
    <w:basedOn w:val="TableNormal"/>
    <w:next w:val="TableGrid"/>
    <w:uiPriority w:val="59"/>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3B25F0"/>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Cfooter1">
    <w:name w:val="FSCfooter"/>
    <w:basedOn w:val="Normal"/>
    <w:qFormat/>
    <w:rsid w:val="003B25F0"/>
    <w:pPr>
      <w:tabs>
        <w:tab w:val="left" w:pos="851"/>
        <w:tab w:val="center" w:pos="4536"/>
        <w:tab w:val="right" w:pos="9072"/>
      </w:tabs>
    </w:pPr>
    <w:rPr>
      <w:sz w:val="18"/>
      <w:szCs w:val="20"/>
      <w:lang w:bidi="ar-SA"/>
    </w:rPr>
  </w:style>
  <w:style w:type="numbering" w:customStyle="1" w:styleId="NoList11">
    <w:name w:val="No List11"/>
    <w:next w:val="NoList"/>
    <w:uiPriority w:val="99"/>
    <w:semiHidden/>
    <w:unhideWhenUsed/>
    <w:rsid w:val="003B25F0"/>
  </w:style>
  <w:style w:type="paragraph" w:customStyle="1" w:styleId="heading">
    <w:name w:val="heading"/>
    <w:basedOn w:val="Normal"/>
    <w:rsid w:val="003B25F0"/>
    <w:pPr>
      <w:tabs>
        <w:tab w:val="left" w:pos="840"/>
      </w:tabs>
      <w:ind w:left="851" w:hanging="851"/>
    </w:pPr>
    <w:rPr>
      <w:b/>
      <w:caps/>
      <w:szCs w:val="20"/>
    </w:rPr>
  </w:style>
  <w:style w:type="table" w:customStyle="1" w:styleId="TableGrid11">
    <w:name w:val="Table Grid11"/>
    <w:basedOn w:val="TableNormal"/>
    <w:next w:val="TableGrid"/>
    <w:uiPriority w:val="59"/>
    <w:rsid w:val="003B25F0"/>
    <w:rPr>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3B25F0"/>
  </w:style>
  <w:style w:type="table" w:customStyle="1" w:styleId="TableGrid111">
    <w:name w:val="Table Grid111"/>
    <w:basedOn w:val="TableNormal"/>
    <w:next w:val="TableGrid"/>
    <w:rsid w:val="003B25F0"/>
    <w:pPr>
      <w:widowControl w:val="0"/>
      <w:tabs>
        <w:tab w:val="left" w:pos="851"/>
      </w:tabs>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B25F0"/>
  </w:style>
  <w:style w:type="numbering" w:customStyle="1" w:styleId="NoList12">
    <w:name w:val="No List12"/>
    <w:next w:val="NoList"/>
    <w:uiPriority w:val="99"/>
    <w:semiHidden/>
    <w:unhideWhenUsed/>
    <w:rsid w:val="003B25F0"/>
  </w:style>
  <w:style w:type="table" w:customStyle="1" w:styleId="TableGrid12">
    <w:name w:val="Table Grid12"/>
    <w:basedOn w:val="TableNormal"/>
    <w:next w:val="TableGrid"/>
    <w:rsid w:val="003B25F0"/>
    <w:pPr>
      <w:widowControl w:val="0"/>
      <w:tabs>
        <w:tab w:val="left" w:pos="851"/>
      </w:tabs>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FSHeading 2 Char1,Section heading Char1,FS Heading 2 Char1"/>
    <w:basedOn w:val="DefaultParagraphFont"/>
    <w:semiHidden/>
    <w:rsid w:val="003B25F0"/>
    <w:rPr>
      <w:rFonts w:asciiTheme="majorHAnsi" w:eastAsiaTheme="majorEastAsia" w:hAnsiTheme="majorHAnsi" w:cstheme="majorBidi"/>
      <w:b/>
      <w:bCs/>
      <w:color w:val="4F81BD" w:themeColor="accent1"/>
      <w:sz w:val="26"/>
      <w:szCs w:val="26"/>
      <w:lang w:val="en-GB" w:bidi="en-US"/>
    </w:rPr>
  </w:style>
  <w:style w:type="character" w:customStyle="1" w:styleId="Heading3Char1">
    <w:name w:val="Heading 3 Char1"/>
    <w:aliases w:val="FSHeading 3 Char1,Subheading 1 Char1,FS Heading 3 Char1"/>
    <w:basedOn w:val="DefaultParagraphFont"/>
    <w:semiHidden/>
    <w:rsid w:val="003B25F0"/>
    <w:rPr>
      <w:rFonts w:asciiTheme="majorHAnsi" w:eastAsiaTheme="majorEastAsia" w:hAnsiTheme="majorHAnsi" w:cstheme="majorBidi"/>
      <w:b/>
      <w:bCs/>
      <w:color w:val="4F81BD" w:themeColor="accent1"/>
      <w:szCs w:val="24"/>
      <w:lang w:val="en-GB" w:bidi="en-US"/>
    </w:rPr>
  </w:style>
  <w:style w:type="character" w:customStyle="1" w:styleId="Heading4Char1">
    <w:name w:val="Heading 4 Char1"/>
    <w:aliases w:val="FSHeading 4 Char1,Subheading 2 Char1,FS Heading 4 Char1"/>
    <w:basedOn w:val="DefaultParagraphFont"/>
    <w:uiPriority w:val="9"/>
    <w:semiHidden/>
    <w:rsid w:val="003B25F0"/>
    <w:rPr>
      <w:rFonts w:asciiTheme="majorHAnsi" w:eastAsiaTheme="majorEastAsia" w:hAnsiTheme="majorHAnsi" w:cstheme="majorBidi"/>
      <w:b/>
      <w:bCs/>
      <w:i/>
      <w:iCs/>
      <w:color w:val="4F81BD" w:themeColor="accent1"/>
      <w:szCs w:val="24"/>
      <w:lang w:val="en-GB" w:bidi="en-US"/>
    </w:rPr>
  </w:style>
  <w:style w:type="character" w:customStyle="1" w:styleId="Heading5Char1">
    <w:name w:val="Heading 5 Char1"/>
    <w:aliases w:val="FSHeading 5 Char1,Subheading 3 Char1,FS Heading 5 Char1"/>
    <w:basedOn w:val="DefaultParagraphFont"/>
    <w:uiPriority w:val="9"/>
    <w:semiHidden/>
    <w:rsid w:val="003B25F0"/>
    <w:rPr>
      <w:rFonts w:asciiTheme="majorHAnsi" w:eastAsiaTheme="majorEastAsia" w:hAnsiTheme="majorHAnsi" w:cstheme="majorBidi"/>
      <w:color w:val="243F60" w:themeColor="accent1" w:themeShade="7F"/>
      <w:szCs w:val="24"/>
      <w:lang w:val="en-GB" w:bidi="en-US"/>
    </w:rPr>
  </w:style>
  <w:style w:type="character" w:customStyle="1" w:styleId="FootnoteTextChar1">
    <w:name w:val="Footnote Text Char1"/>
    <w:aliases w:val="FSFootnote Text Char1"/>
    <w:basedOn w:val="DefaultParagraphFont"/>
    <w:semiHidden/>
    <w:rsid w:val="003B25F0"/>
    <w:rPr>
      <w:rFonts w:ascii="Arial" w:hAnsi="Arial"/>
      <w:lang w:val="en-GB" w:eastAsia="en-US" w:bidi="en-US"/>
    </w:rPr>
  </w:style>
  <w:style w:type="character" w:customStyle="1" w:styleId="HeaderChar1">
    <w:name w:val="Header Char1"/>
    <w:aliases w:val="FSHeader Char1"/>
    <w:basedOn w:val="DefaultParagraphFont"/>
    <w:semiHidden/>
    <w:rsid w:val="003B25F0"/>
    <w:rPr>
      <w:rFonts w:ascii="Arial" w:hAnsi="Arial"/>
      <w:szCs w:val="24"/>
      <w:lang w:val="en-GB" w:eastAsia="en-US" w:bidi="en-US"/>
    </w:rPr>
  </w:style>
  <w:style w:type="character" w:customStyle="1" w:styleId="FooterChar1">
    <w:name w:val="Footer Char1"/>
    <w:aliases w:val="FSFooter Char1"/>
    <w:basedOn w:val="DefaultParagraphFont"/>
    <w:uiPriority w:val="99"/>
    <w:semiHidden/>
    <w:rsid w:val="003B25F0"/>
    <w:rPr>
      <w:rFonts w:ascii="Arial" w:hAnsi="Arial"/>
      <w:szCs w:val="24"/>
      <w:lang w:val="en-GB" w:eastAsia="en-US" w:bidi="en-US"/>
    </w:rPr>
  </w:style>
  <w:style w:type="numbering" w:customStyle="1" w:styleId="NoList3">
    <w:name w:val="No List3"/>
    <w:next w:val="NoList"/>
    <w:uiPriority w:val="99"/>
    <w:semiHidden/>
    <w:unhideWhenUsed/>
    <w:rsid w:val="003B25F0"/>
  </w:style>
  <w:style w:type="table" w:customStyle="1" w:styleId="TableGrid3">
    <w:name w:val="Table Grid3"/>
    <w:basedOn w:val="TableNormal"/>
    <w:next w:val="TableGrid"/>
    <w:rsid w:val="003B25F0"/>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olumns4">
    <w:name w:val="Table Columns 4"/>
    <w:basedOn w:val="TableNormal"/>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3">
    <w:name w:val="No List13"/>
    <w:next w:val="NoList"/>
    <w:uiPriority w:val="99"/>
    <w:semiHidden/>
    <w:unhideWhenUsed/>
    <w:rsid w:val="003B25F0"/>
  </w:style>
  <w:style w:type="table" w:customStyle="1" w:styleId="TableGrid4">
    <w:name w:val="Table Grid4"/>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3B25F0"/>
  </w:style>
  <w:style w:type="numbering" w:customStyle="1" w:styleId="StyleOutlinenumbered12ptBoldLeft0cmHanging127cm1">
    <w:name w:val="Style Outline numbered 12 pt Bold Left:  0 cm Hanging:  1.27 cm1"/>
    <w:basedOn w:val="NoList"/>
    <w:rsid w:val="003B25F0"/>
  </w:style>
  <w:style w:type="table" w:customStyle="1" w:styleId="TableGrid5">
    <w:name w:val="Table Grid5"/>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1">
    <w:name w:val="Medium Shading 1 - Accent 31"/>
    <w:basedOn w:val="TableNormal"/>
    <w:next w:val="MediumShading1-Accent3"/>
    <w:uiPriority w:val="63"/>
    <w:rsid w:val="003B25F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4">
    <w:name w:val="No List14"/>
    <w:next w:val="NoList"/>
    <w:uiPriority w:val="99"/>
    <w:semiHidden/>
    <w:unhideWhenUsed/>
    <w:rsid w:val="003B25F0"/>
  </w:style>
  <w:style w:type="table" w:customStyle="1" w:styleId="TableGrid13">
    <w:name w:val="Table Grid13"/>
    <w:basedOn w:val="TableNormal"/>
    <w:next w:val="TableGrid"/>
    <w:rsid w:val="003B25F0"/>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1">
    <w:name w:val="Table Columns 41"/>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111">
    <w:name w:val="No List1111"/>
    <w:next w:val="NoList"/>
    <w:uiPriority w:val="99"/>
    <w:semiHidden/>
    <w:unhideWhenUsed/>
    <w:rsid w:val="003B25F0"/>
  </w:style>
  <w:style w:type="table" w:customStyle="1" w:styleId="TableGrid1111">
    <w:name w:val="Table Grid1111"/>
    <w:basedOn w:val="TableNormal"/>
    <w:next w:val="TableGrid"/>
    <w:uiPriority w:val="59"/>
    <w:rsid w:val="003B25F0"/>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3B25F0"/>
  </w:style>
  <w:style w:type="table" w:customStyle="1" w:styleId="TableGrid21">
    <w:name w:val="Table Grid21"/>
    <w:basedOn w:val="TableNormal"/>
    <w:next w:val="TableGrid"/>
    <w:rsid w:val="003B25F0"/>
    <w:rPr>
      <w:rFonts w:ascii="Times" w:hAnsi="Times"/>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11">
    <w:name w:val="Table Columns 411"/>
    <w:basedOn w:val="TableNormal"/>
    <w:next w:val="TableColumns4"/>
    <w:rsid w:val="003B25F0"/>
    <w:pPr>
      <w:widowControl w:val="0"/>
      <w:tabs>
        <w:tab w:val="left" w:pos="851"/>
      </w:tabs>
    </w:pPr>
    <w:rPr>
      <w:rFonts w:ascii="Times" w:hAnsi="Times"/>
      <w:lang w:val="en-US"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Grid121">
    <w:name w:val="Table Grid121"/>
    <w:basedOn w:val="TableNormal"/>
    <w:next w:val="TableGrid"/>
    <w:uiPriority w:val="59"/>
    <w:rsid w:val="003B25F0"/>
    <w:rPr>
      <w:rFonts w:ascii="Times" w:hAnsi="Times"/>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3B25F0"/>
  </w:style>
  <w:style w:type="table" w:customStyle="1" w:styleId="TableGrid41">
    <w:name w:val="Table Grid41"/>
    <w:basedOn w:val="TableNormal"/>
    <w:next w:val="TableGrid"/>
    <w:rsid w:val="003B25F0"/>
    <w:rPr>
      <w:rFonts w:ascii="Times" w:hAnsi="Times"/>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111">
    <w:name w:val="Table Columns 4111"/>
    <w:basedOn w:val="TableNormal"/>
    <w:next w:val="TableColumns4"/>
    <w:rsid w:val="003B25F0"/>
    <w:pPr>
      <w:widowControl w:val="0"/>
      <w:tabs>
        <w:tab w:val="left" w:pos="851"/>
      </w:tabs>
    </w:pPr>
    <w:rPr>
      <w:rFonts w:ascii="Times" w:hAnsi="Times"/>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21">
    <w:name w:val="No List121"/>
    <w:next w:val="NoList"/>
    <w:uiPriority w:val="99"/>
    <w:semiHidden/>
    <w:unhideWhenUsed/>
    <w:rsid w:val="003B25F0"/>
  </w:style>
  <w:style w:type="table" w:customStyle="1" w:styleId="MediumShading1-Accent311">
    <w:name w:val="Medium Shading 1 - Accent 311"/>
    <w:basedOn w:val="TableNormal"/>
    <w:next w:val="MediumShading1-Accent3"/>
    <w:uiPriority w:val="63"/>
    <w:rsid w:val="003B25F0"/>
    <w:rPr>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1">
    <w:name w:val="No List131"/>
    <w:next w:val="NoList"/>
    <w:uiPriority w:val="99"/>
    <w:semiHidden/>
    <w:unhideWhenUsed/>
    <w:rsid w:val="003B25F0"/>
  </w:style>
  <w:style w:type="numbering" w:customStyle="1" w:styleId="NoList11111">
    <w:name w:val="No List11111"/>
    <w:next w:val="NoList"/>
    <w:uiPriority w:val="99"/>
    <w:semiHidden/>
    <w:unhideWhenUsed/>
    <w:rsid w:val="003B25F0"/>
  </w:style>
  <w:style w:type="table" w:customStyle="1" w:styleId="TableGrid211">
    <w:name w:val="Table Grid211"/>
    <w:basedOn w:val="TableNormal"/>
    <w:next w:val="TableGrid"/>
    <w:rsid w:val="003B25F0"/>
    <w:rPr>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3B25F0"/>
    <w:rPr>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3B25F0"/>
  </w:style>
  <w:style w:type="numbering" w:customStyle="1" w:styleId="NoList15">
    <w:name w:val="No List15"/>
    <w:next w:val="NoList"/>
    <w:uiPriority w:val="99"/>
    <w:semiHidden/>
    <w:unhideWhenUsed/>
    <w:rsid w:val="003B25F0"/>
  </w:style>
  <w:style w:type="table" w:customStyle="1" w:styleId="TableGrid6">
    <w:name w:val="Table Grid6"/>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orful31">
    <w:name w:val="Table Colorful 31"/>
    <w:basedOn w:val="TableNormal"/>
    <w:next w:val="TableColorful3"/>
    <w:rsid w:val="003B25F0"/>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
    <w:name w:val="Table Classic 21"/>
    <w:basedOn w:val="TableNormal"/>
    <w:next w:val="TableClassic2"/>
    <w:rsid w:val="003B25F0"/>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3B25F0"/>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1-Accent51">
    <w:name w:val="Medium List 1 - Accent 51"/>
    <w:basedOn w:val="TableNormal"/>
    <w:next w:val="MediumList1-Accent5"/>
    <w:uiPriority w:val="65"/>
    <w:rsid w:val="003B25F0"/>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2-Accent51">
    <w:name w:val="Medium List 2 - Accent 51"/>
    <w:basedOn w:val="TableNormal"/>
    <w:next w:val="MediumList2-Accent5"/>
    <w:uiPriority w:val="66"/>
    <w:rsid w:val="003B25F0"/>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1-Accent51">
    <w:name w:val="Medium Shading 1 - Accent 51"/>
    <w:basedOn w:val="TableNormal"/>
    <w:next w:val="MediumShading1-Accent5"/>
    <w:uiPriority w:val="63"/>
    <w:rsid w:val="003B25F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NoList112">
    <w:name w:val="No List112"/>
    <w:next w:val="NoList"/>
    <w:uiPriority w:val="99"/>
    <w:semiHidden/>
    <w:unhideWhenUsed/>
    <w:rsid w:val="003B25F0"/>
  </w:style>
  <w:style w:type="table" w:customStyle="1" w:styleId="TableGrid14">
    <w:name w:val="Table Grid14"/>
    <w:basedOn w:val="TableNormal"/>
    <w:next w:val="TableGrid"/>
    <w:rsid w:val="003B25F0"/>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2">
    <w:name w:val="Table Columns 42"/>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112">
    <w:name w:val="No List1112"/>
    <w:next w:val="NoList"/>
    <w:uiPriority w:val="99"/>
    <w:semiHidden/>
    <w:unhideWhenUsed/>
    <w:rsid w:val="003B25F0"/>
  </w:style>
  <w:style w:type="table" w:customStyle="1" w:styleId="TableGrid112">
    <w:name w:val="Table Grid112"/>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2">
    <w:name w:val="Medium Shading 1 - Accent 32"/>
    <w:basedOn w:val="TableNormal"/>
    <w:next w:val="MediumShading1-Accent3"/>
    <w:uiPriority w:val="63"/>
    <w:rsid w:val="003B25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11111">
    <w:name w:val="No List111111"/>
    <w:next w:val="NoList"/>
    <w:uiPriority w:val="99"/>
    <w:semiHidden/>
    <w:unhideWhenUsed/>
    <w:rsid w:val="003B25F0"/>
  </w:style>
  <w:style w:type="table" w:customStyle="1" w:styleId="TableGrid22">
    <w:name w:val="Table Grid22"/>
    <w:basedOn w:val="TableNormal"/>
    <w:next w:val="TableGrid"/>
    <w:rsid w:val="003B25F0"/>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12">
    <w:name w:val="Table Columns 412"/>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22">
    <w:name w:val="No List22"/>
    <w:next w:val="NoList"/>
    <w:uiPriority w:val="99"/>
    <w:semiHidden/>
    <w:unhideWhenUsed/>
    <w:rsid w:val="003B25F0"/>
  </w:style>
  <w:style w:type="table" w:customStyle="1" w:styleId="TableGrid32">
    <w:name w:val="Table Grid32"/>
    <w:basedOn w:val="TableNormal"/>
    <w:next w:val="TableGrid"/>
    <w:rsid w:val="003B25F0"/>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3B25F0"/>
  </w:style>
  <w:style w:type="table" w:customStyle="1" w:styleId="TableGrid42">
    <w:name w:val="Table Grid42"/>
    <w:basedOn w:val="TableNormal"/>
    <w:next w:val="TableGrid"/>
    <w:rsid w:val="003B25F0"/>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3">
    <w:name w:val="Medium Shading 1 - Accent 33"/>
    <w:basedOn w:val="TableNormal"/>
    <w:next w:val="MediumShading1-Accent3"/>
    <w:uiPriority w:val="63"/>
    <w:rsid w:val="003B25F0"/>
    <w:rPr>
      <w:rFonts w:ascii="Arial" w:eastAsiaTheme="minorHAnsi" w:hAnsi="Arial" w:cs="Arial"/>
      <w:sz w:val="22"/>
      <w:szCs w:val="22"/>
      <w:lang w:val="en-AU"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2">
    <w:name w:val="Medium List 1 - Accent 52"/>
    <w:basedOn w:val="TableNormal"/>
    <w:next w:val="MediumList1-Accent5"/>
    <w:uiPriority w:val="65"/>
    <w:rsid w:val="003B25F0"/>
    <w:rPr>
      <w:rFonts w:ascii="Arial" w:eastAsiaTheme="minorHAnsi" w:hAnsi="Arial" w:cs="Arial"/>
      <w:color w:val="000000" w:themeColor="text1"/>
      <w:sz w:val="22"/>
      <w:szCs w:val="22"/>
      <w:lang w:val="en-AU"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2">
    <w:name w:val="Medium List 2 - Accent 52"/>
    <w:basedOn w:val="TableNormal"/>
    <w:next w:val="MediumList2-Accent5"/>
    <w:uiPriority w:val="66"/>
    <w:rsid w:val="003B25F0"/>
    <w:rPr>
      <w:rFonts w:asciiTheme="majorHAnsi" w:eastAsiaTheme="majorEastAsia" w:hAnsiTheme="majorHAnsi" w:cstheme="majorBidi"/>
      <w:color w:val="000000" w:themeColor="text1"/>
      <w:sz w:val="22"/>
      <w:szCs w:val="22"/>
      <w:lang w:val="en-AU"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2">
    <w:name w:val="Medium Shading 1 - Accent 52"/>
    <w:basedOn w:val="TableNormal"/>
    <w:next w:val="MediumShading1-Accent5"/>
    <w:uiPriority w:val="63"/>
    <w:rsid w:val="003B25F0"/>
    <w:rPr>
      <w:rFonts w:ascii="Arial" w:eastAsiaTheme="minorHAnsi" w:hAnsi="Arial" w:cs="Arial"/>
      <w:sz w:val="22"/>
      <w:szCs w:val="22"/>
      <w:lang w:val="en-AU"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NoList6">
    <w:name w:val="No List6"/>
    <w:next w:val="NoList"/>
    <w:uiPriority w:val="99"/>
    <w:semiHidden/>
    <w:unhideWhenUsed/>
    <w:rsid w:val="003B25F0"/>
  </w:style>
  <w:style w:type="table" w:customStyle="1" w:styleId="TableGrid7">
    <w:name w:val="Table Grid7"/>
    <w:basedOn w:val="TableNormal"/>
    <w:next w:val="TableGrid"/>
    <w:uiPriority w:val="59"/>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4">
    <w:name w:val="Medium Shading 1 - Accent 34"/>
    <w:basedOn w:val="TableNormal"/>
    <w:next w:val="MediumShading1-Accent3"/>
    <w:uiPriority w:val="63"/>
    <w:rsid w:val="003B25F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21">
    <w:name w:val="Medium List 1 - Accent 521"/>
    <w:basedOn w:val="TableNormal"/>
    <w:next w:val="MediumList1-Accent5"/>
    <w:uiPriority w:val="65"/>
    <w:rsid w:val="003B25F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21">
    <w:name w:val="Medium List 2 - Accent 521"/>
    <w:basedOn w:val="TableNormal"/>
    <w:next w:val="MediumList2-Accent5"/>
    <w:uiPriority w:val="66"/>
    <w:rsid w:val="003B25F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21">
    <w:name w:val="Medium Shading 1 - Accent 521"/>
    <w:basedOn w:val="TableNormal"/>
    <w:next w:val="MediumShading1-Accent5"/>
    <w:uiPriority w:val="63"/>
    <w:rsid w:val="003B25F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5">
    <w:name w:val="Table Grid15"/>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3B25F0"/>
  </w:style>
  <w:style w:type="table" w:customStyle="1" w:styleId="TableGrid23">
    <w:name w:val="Table Grid23"/>
    <w:basedOn w:val="TableNormal"/>
    <w:next w:val="TableGrid"/>
    <w:rsid w:val="003B25F0"/>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3">
    <w:name w:val="Table Columns 43"/>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23">
    <w:name w:val="No List23"/>
    <w:next w:val="NoList"/>
    <w:uiPriority w:val="99"/>
    <w:semiHidden/>
    <w:unhideWhenUsed/>
    <w:rsid w:val="003B25F0"/>
  </w:style>
  <w:style w:type="table" w:customStyle="1" w:styleId="TableGrid33">
    <w:name w:val="Table Grid33"/>
    <w:basedOn w:val="TableNormal"/>
    <w:next w:val="TableGrid"/>
    <w:rsid w:val="003B25F0"/>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13">
    <w:name w:val="Table Columns 413"/>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32">
    <w:name w:val="No List32"/>
    <w:next w:val="NoList"/>
    <w:uiPriority w:val="99"/>
    <w:semiHidden/>
    <w:unhideWhenUsed/>
    <w:rsid w:val="003B25F0"/>
  </w:style>
  <w:style w:type="table" w:customStyle="1" w:styleId="TableGrid43">
    <w:name w:val="Table Grid43"/>
    <w:basedOn w:val="TableNormal"/>
    <w:next w:val="TableGrid"/>
    <w:rsid w:val="003B25F0"/>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21">
    <w:name w:val="Table Columns 421"/>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8">
    <w:name w:val="Table Grid8"/>
    <w:basedOn w:val="TableNormal"/>
    <w:next w:val="TableGrid"/>
    <w:uiPriority w:val="59"/>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3B25F0"/>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B25F0"/>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3B25F0"/>
    <w:rPr>
      <w:rFonts w:ascii="New York" w:hAnsi="New York"/>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B25F0"/>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7">
    <w:name w:val="No List7"/>
    <w:next w:val="NoList"/>
    <w:uiPriority w:val="99"/>
    <w:semiHidden/>
    <w:unhideWhenUsed/>
    <w:rsid w:val="003B25F0"/>
  </w:style>
  <w:style w:type="table" w:styleId="TableGrid1a">
    <w:name w:val="Table Grid 1"/>
    <w:basedOn w:val="TableNormal"/>
    <w:uiPriority w:val="99"/>
    <w:unhideWhenUsed/>
    <w:rsid w:val="003B25F0"/>
    <w:pPr>
      <w:widowControl w:val="0"/>
    </w:pPr>
    <w:rPr>
      <w:rFonts w:ascii="Arial" w:eastAsiaTheme="minorHAnsi" w:hAnsi="Arial"/>
      <w:lang w:val="en-AU"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24"/>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orful32">
    <w:name w:val="Table Colorful 32"/>
    <w:basedOn w:val="TableNormal"/>
    <w:next w:val="TableColorful3"/>
    <w:rsid w:val="003B25F0"/>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2">
    <w:name w:val="Table Classic 22"/>
    <w:basedOn w:val="TableNormal"/>
    <w:next w:val="TableClassic2"/>
    <w:rsid w:val="003B25F0"/>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3B25F0"/>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5">
    <w:name w:val="Medium Shading 1 - Accent 35"/>
    <w:basedOn w:val="TableNormal"/>
    <w:next w:val="MediumShading1-Accent3"/>
    <w:uiPriority w:val="63"/>
    <w:rsid w:val="003B25F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3">
    <w:name w:val="Medium List 1 - Accent 53"/>
    <w:basedOn w:val="TableNormal"/>
    <w:next w:val="MediumList1-Accent5"/>
    <w:uiPriority w:val="65"/>
    <w:rsid w:val="003B25F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3">
    <w:name w:val="Medium List 2 - Accent 53"/>
    <w:basedOn w:val="TableNormal"/>
    <w:next w:val="MediumList2-Accent5"/>
    <w:uiPriority w:val="66"/>
    <w:rsid w:val="003B25F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3">
    <w:name w:val="Medium Shading 1 - Accent 53"/>
    <w:basedOn w:val="TableNormal"/>
    <w:next w:val="MediumShading1-Accent5"/>
    <w:uiPriority w:val="63"/>
    <w:rsid w:val="003B25F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NoList17">
    <w:name w:val="No List17"/>
    <w:next w:val="NoList"/>
    <w:uiPriority w:val="99"/>
    <w:semiHidden/>
    <w:unhideWhenUsed/>
    <w:rsid w:val="003B25F0"/>
  </w:style>
  <w:style w:type="table" w:customStyle="1" w:styleId="TableGrid114">
    <w:name w:val="Table Grid114"/>
    <w:basedOn w:val="TableNormal"/>
    <w:next w:val="TableGrid"/>
    <w:uiPriority w:val="59"/>
    <w:rsid w:val="003B25F0"/>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4">
    <w:name w:val="Table Columns 44"/>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115">
    <w:name w:val="Table Grid115"/>
    <w:basedOn w:val="TableNormal"/>
    <w:next w:val="TableGrid"/>
    <w:uiPriority w:val="59"/>
    <w:rsid w:val="003B25F0"/>
    <w:rPr>
      <w:rFonts w:ascii="Arial" w:eastAsiaTheme="minorHAnsi" w:hAnsi="Arial"/>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
    <w:name w:val="Table Colorful 311"/>
    <w:basedOn w:val="TableNormal"/>
    <w:next w:val="TableColorful3"/>
    <w:rsid w:val="003B25F0"/>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1">
    <w:name w:val="Table Classic 211"/>
    <w:basedOn w:val="TableNormal"/>
    <w:next w:val="TableClassic2"/>
    <w:rsid w:val="003B25F0"/>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3B25F0"/>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12">
    <w:name w:val="Medium Shading 1 - Accent 312"/>
    <w:basedOn w:val="TableNormal"/>
    <w:next w:val="MediumShading1-Accent3"/>
    <w:uiPriority w:val="63"/>
    <w:rsid w:val="003B25F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11">
    <w:name w:val="Medium List 1 - Accent 511"/>
    <w:basedOn w:val="TableNormal"/>
    <w:next w:val="MediumList1-Accent5"/>
    <w:uiPriority w:val="65"/>
    <w:rsid w:val="003B25F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11">
    <w:name w:val="Medium List 2 - Accent 511"/>
    <w:basedOn w:val="TableNormal"/>
    <w:next w:val="MediumList2-Accent5"/>
    <w:uiPriority w:val="66"/>
    <w:rsid w:val="003B25F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11">
    <w:name w:val="Medium Shading 1 - Accent 511"/>
    <w:basedOn w:val="TableNormal"/>
    <w:next w:val="MediumShading1-Accent5"/>
    <w:uiPriority w:val="63"/>
    <w:rsid w:val="003B25F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Columns21">
    <w:name w:val="Table Columns 21"/>
    <w:basedOn w:val="TableNormal"/>
    <w:next w:val="TableColumns2"/>
    <w:rsid w:val="003B25F0"/>
    <w:pPr>
      <w:widowControl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31">
    <w:name w:val="Table Simple 31"/>
    <w:basedOn w:val="TableNormal"/>
    <w:next w:val="TableSimple3"/>
    <w:rsid w:val="003B25F0"/>
    <w:rPr>
      <w:rFonts w:ascii="Times New Roman" w:hAnsi="Times New Roman"/>
      <w:lang w:val="en-AU"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StyleOutlinenumbered12ptBoldLeft0cmHanging127cm11">
    <w:name w:val="Style Outline numbered 12 pt Bold Left:  0 cm Hanging:  1.27 cm11"/>
    <w:basedOn w:val="NoList"/>
    <w:rsid w:val="003B25F0"/>
    <w:pPr>
      <w:numPr>
        <w:numId w:val="12"/>
      </w:numPr>
    </w:pPr>
  </w:style>
  <w:style w:type="numbering" w:customStyle="1" w:styleId="1111111">
    <w:name w:val="1 / 1.1 / 1.1.11"/>
    <w:basedOn w:val="NoList"/>
    <w:next w:val="111111"/>
    <w:uiPriority w:val="99"/>
    <w:unhideWhenUsed/>
    <w:rsid w:val="003B25F0"/>
  </w:style>
  <w:style w:type="numbering" w:customStyle="1" w:styleId="1ai1">
    <w:name w:val="1 / a / i1"/>
    <w:basedOn w:val="NoList"/>
    <w:next w:val="1ai"/>
    <w:uiPriority w:val="99"/>
    <w:unhideWhenUsed/>
    <w:rsid w:val="003B25F0"/>
  </w:style>
  <w:style w:type="table" w:customStyle="1" w:styleId="LightList11">
    <w:name w:val="Light List11"/>
    <w:basedOn w:val="TableNormal"/>
    <w:uiPriority w:val="61"/>
    <w:rsid w:val="003B25F0"/>
    <w:rPr>
      <w:rFonts w:ascii="Times New Roman" w:hAnsi="Times New Roman"/>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111">
    <w:name w:val="Plain Table 111"/>
    <w:basedOn w:val="TableNormal"/>
    <w:uiPriority w:val="41"/>
    <w:rsid w:val="003B25F0"/>
    <w:rPr>
      <w:rFonts w:ascii="Times New Roman" w:hAnsi="Times New Roman"/>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3B25F0"/>
    <w:rPr>
      <w:rFonts w:ascii="Times New Roman" w:hAnsi="Times New Roman"/>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3B25F0"/>
    <w:rPr>
      <w:rFonts w:ascii="Times New Roman" w:hAnsi="Times New Roman"/>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3B25F0"/>
    <w:rPr>
      <w:rFonts w:ascii="Times New Roman" w:hAnsi="Times New Roman"/>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3B25F0"/>
    <w:rPr>
      <w:rFonts w:ascii="Times New Roman" w:hAnsi="Times New Roman"/>
      <w:lang w:val="en-AU"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Professional1">
    <w:name w:val="Table Professional1"/>
    <w:basedOn w:val="TableNormal"/>
    <w:next w:val="TableProfessional"/>
    <w:uiPriority w:val="99"/>
    <w:unhideWhenUsed/>
    <w:rsid w:val="003B25F0"/>
    <w:rPr>
      <w:rFonts w:ascii="Times New Roman" w:hAnsi="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unhideWhenUsed/>
    <w:rsid w:val="003B25F0"/>
    <w:rPr>
      <w:rFonts w:ascii="Times New Roman" w:hAnsi="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unhideWhenUsed/>
    <w:rsid w:val="003B25F0"/>
    <w:rPr>
      <w:rFonts w:ascii="Times New Roman" w:hAnsi="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11">
    <w:name w:val="Table Subtle 11"/>
    <w:basedOn w:val="TableNormal"/>
    <w:next w:val="TableSubtle1"/>
    <w:uiPriority w:val="99"/>
    <w:unhideWhenUsed/>
    <w:rsid w:val="003B25F0"/>
    <w:rPr>
      <w:rFonts w:ascii="Times New Roman" w:hAnsi="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unhideWhenUsed/>
    <w:rsid w:val="003B25F0"/>
    <w:rPr>
      <w:rFonts w:ascii="Times New Roman" w:hAnsi="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unhideWhenUsed/>
    <w:rsid w:val="003B25F0"/>
    <w:rPr>
      <w:rFonts w:ascii="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unhideWhenUsed/>
    <w:rsid w:val="003B25F0"/>
    <w:rPr>
      <w:rFonts w:ascii="Times New Roman" w:hAnsi="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unhideWhenUsed/>
    <w:rsid w:val="003B25F0"/>
    <w:rPr>
      <w:rFonts w:ascii="Times New Roman" w:hAnsi="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unhideWhenUsed/>
    <w:rsid w:val="003B25F0"/>
    <w:rPr>
      <w:rFonts w:ascii="Times New Roman" w:hAnsi="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ommentTextChar1">
    <w:name w:val="Comment Text Char1"/>
    <w:semiHidden/>
    <w:rsid w:val="003B25F0"/>
    <w:rPr>
      <w:rFonts w:ascii="Arial" w:hAnsi="Arial" w:cs="Arial"/>
      <w:lang w:eastAsia="en-US"/>
    </w:rPr>
  </w:style>
  <w:style w:type="numbering" w:customStyle="1" w:styleId="NoList24">
    <w:name w:val="No List24"/>
    <w:next w:val="NoList"/>
    <w:uiPriority w:val="99"/>
    <w:semiHidden/>
    <w:unhideWhenUsed/>
    <w:rsid w:val="003B25F0"/>
  </w:style>
  <w:style w:type="table" w:customStyle="1" w:styleId="TableGrid25">
    <w:name w:val="Table Grid25"/>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21">
    <w:name w:val="Medium Shading 1 - Accent 321"/>
    <w:basedOn w:val="TableNormal"/>
    <w:next w:val="MediumShading1-Accent3"/>
    <w:uiPriority w:val="63"/>
    <w:rsid w:val="003B25F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13">
    <w:name w:val="No List113"/>
    <w:next w:val="NoList"/>
    <w:uiPriority w:val="99"/>
    <w:semiHidden/>
    <w:unhideWhenUsed/>
    <w:rsid w:val="003B25F0"/>
  </w:style>
  <w:style w:type="table" w:customStyle="1" w:styleId="TableGrid123">
    <w:name w:val="Table Grid123"/>
    <w:basedOn w:val="TableNormal"/>
    <w:next w:val="TableGrid"/>
    <w:uiPriority w:val="59"/>
    <w:rsid w:val="003B25F0"/>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14">
    <w:name w:val="Table Columns 414"/>
    <w:basedOn w:val="TableNormal"/>
    <w:next w:val="TableColumns4"/>
    <w:rsid w:val="003B25F0"/>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11111">
    <w:name w:val="Table Grid11111"/>
    <w:basedOn w:val="TableNormal"/>
    <w:next w:val="TableGrid"/>
    <w:uiPriority w:val="59"/>
    <w:rsid w:val="003B25F0"/>
    <w:rPr>
      <w:rFonts w:ascii="Arial" w:eastAsiaTheme="minorHAnsi" w:hAnsi="Arial"/>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1">
    <w:name w:val="Medium Shading 1 - Accent 3111"/>
    <w:basedOn w:val="TableNormal"/>
    <w:next w:val="MediumShading1-Accent3"/>
    <w:uiPriority w:val="63"/>
    <w:rsid w:val="003B25F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28">
    <w:name w:val="Table Grid28"/>
    <w:basedOn w:val="TableNormal"/>
    <w:next w:val="TableGrid"/>
    <w:rsid w:val="003B2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rsid w:val="003B25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subtitle1">
    <w:name w:val="legsubtitle1"/>
    <w:basedOn w:val="DefaultParagraphFont"/>
    <w:rsid w:val="003B25F0"/>
    <w:rPr>
      <w:b/>
      <w:bCs/>
    </w:rPr>
  </w:style>
  <w:style w:type="paragraph" w:customStyle="1" w:styleId="fsctblmrl20">
    <w:name w:val="fsctblmrl2"/>
    <w:basedOn w:val="Normal"/>
    <w:rsid w:val="003B25F0"/>
    <w:pPr>
      <w:widowControl/>
      <w:spacing w:before="100" w:beforeAutospacing="1" w:after="100" w:afterAutospacing="1"/>
    </w:pPr>
    <w:rPr>
      <w:rFonts w:ascii="Times New Roman" w:hAnsi="Times New Roman"/>
      <w:sz w:val="24"/>
      <w:lang w:eastAsia="en-GB" w:bidi="ar-SA"/>
    </w:rPr>
  </w:style>
  <w:style w:type="paragraph" w:customStyle="1" w:styleId="Schedule20tabletext">
    <w:name w:val="Schedule 20 table text"/>
    <w:basedOn w:val="Normal"/>
    <w:qFormat/>
    <w:rsid w:val="003B25F0"/>
    <w:pPr>
      <w:widowControl/>
      <w:spacing w:before="60" w:after="60"/>
    </w:pPr>
    <w:rPr>
      <w:rFonts w:eastAsiaTheme="minorHAnsi" w:cstheme="minorBidi"/>
      <w:sz w:val="18"/>
      <w:szCs w:val="22"/>
      <w:lang w:val="en-AU" w:bidi="ar-SA"/>
    </w:rPr>
  </w:style>
  <w:style w:type="paragraph" w:customStyle="1" w:styleId="Schedule20tableheader">
    <w:name w:val="Schedule 20 table header"/>
    <w:basedOn w:val="Schedule20tabletext"/>
    <w:qFormat/>
    <w:rsid w:val="003B25F0"/>
    <w:rPr>
      <w:b/>
      <w:i/>
    </w:rPr>
  </w:style>
  <w:style w:type="paragraph" w:customStyle="1" w:styleId="Schedule20tablesubhead">
    <w:name w:val="Schedule 20 table subhead"/>
    <w:basedOn w:val="Schedule20tabletext"/>
    <w:qFormat/>
    <w:rsid w:val="003B25F0"/>
    <w:rPr>
      <w:i/>
    </w:rPr>
  </w:style>
  <w:style w:type="paragraph" w:styleId="ListBullet">
    <w:name w:val="List Bullet"/>
    <w:basedOn w:val="Normal"/>
    <w:unhideWhenUsed/>
    <w:rsid w:val="003B25F0"/>
    <w:pPr>
      <w:numPr>
        <w:numId w:val="14"/>
      </w:numPr>
      <w:contextualSpacing/>
    </w:pPr>
  </w:style>
  <w:style w:type="paragraph" w:customStyle="1" w:styleId="BodyText1">
    <w:name w:val="Body Text1"/>
    <w:basedOn w:val="Normal"/>
    <w:qFormat/>
    <w:rsid w:val="003B25F0"/>
    <w:pPr>
      <w:widowControl/>
      <w:spacing w:after="200" w:line="260" w:lineRule="exact"/>
    </w:pPr>
    <w:rPr>
      <w:lang w:val="en-AU" w:bidi="ar-SA"/>
    </w:rPr>
  </w:style>
  <w:style w:type="paragraph" w:styleId="Caption">
    <w:name w:val="caption"/>
    <w:basedOn w:val="Normal"/>
    <w:next w:val="Normal"/>
    <w:unhideWhenUsed/>
    <w:rsid w:val="003B25F0"/>
    <w:pPr>
      <w:spacing w:after="200"/>
    </w:pPr>
    <w:rPr>
      <w:i/>
      <w:iCs/>
      <w:color w:val="1F497D" w:themeColor="text2"/>
      <w:sz w:val="18"/>
      <w:szCs w:val="18"/>
    </w:rPr>
  </w:style>
  <w:style w:type="paragraph" w:customStyle="1" w:styleId="FooterFPHFF-21042022-22124PM">
    <w:name w:val="FooterFPHFF-21042022-22124 PM"/>
    <w:rsid w:val="00A021F3"/>
    <w:rPr>
      <w:rFonts w:ascii="Times New Roman" w:hAnsi="Times New Roman"/>
      <w:sz w:val="24"/>
      <w:lang w:eastAsia="en-US"/>
    </w:rPr>
  </w:style>
  <w:style w:type="paragraph" w:customStyle="1" w:styleId="FooterFPHFF-26042022-113508AM">
    <w:name w:val="FooterFPHFF-26042022-113508 AM"/>
    <w:rsid w:val="00A36CB9"/>
    <w:rPr>
      <w:rFonts w:ascii="Times New Roman" w:hAnsi="Times New Roman"/>
      <w:sz w:val="24"/>
      <w:lang w:eastAsia="en-US"/>
    </w:rPr>
  </w:style>
  <w:style w:type="paragraph" w:customStyle="1" w:styleId="fsctblmrl10">
    <w:name w:val="fsctblmrl1"/>
    <w:basedOn w:val="Normal"/>
    <w:rsid w:val="0082753C"/>
    <w:pPr>
      <w:widowControl/>
      <w:spacing w:before="100" w:beforeAutospacing="1" w:after="100" w:afterAutospacing="1"/>
    </w:pPr>
    <w:rPr>
      <w:rFonts w:ascii="Times New Roman" w:hAnsi="Times New Roman"/>
      <w:sz w:val="24"/>
      <w:lang w:eastAsia="en-GB" w:bidi="ar-SA"/>
    </w:rPr>
  </w:style>
  <w:style w:type="paragraph" w:customStyle="1" w:styleId="FooterEPHFF-10052022-114713AM">
    <w:name w:val="FooterEPHFF-10052022-114713 AM"/>
    <w:rsid w:val="00A43099"/>
    <w:pPr>
      <w:keepNext/>
      <w:widowControl w:val="0"/>
      <w:spacing w:before="240" w:after="240"/>
      <w:ind w:left="851" w:hanging="851"/>
      <w:outlineLvl w:val="2"/>
    </w:pPr>
    <w:rPr>
      <w:rFonts w:ascii="Arial" w:hAnsi="Arial"/>
      <w:b/>
      <w:bCs/>
      <w:sz w:val="22"/>
      <w:szCs w:val="24"/>
      <w:lang w:eastAsia="en-AU"/>
    </w:rPr>
  </w:style>
  <w:style w:type="character" w:customStyle="1" w:styleId="nlmcontrib-group">
    <w:name w:val="nlm_contrib-group"/>
    <w:basedOn w:val="DefaultParagraphFont"/>
    <w:rsid w:val="00446978"/>
  </w:style>
  <w:style w:type="character" w:customStyle="1" w:styleId="nlmpublisher-name">
    <w:name w:val="nlm_publisher-name"/>
    <w:basedOn w:val="DefaultParagraphFont"/>
    <w:rsid w:val="00446978"/>
  </w:style>
  <w:style w:type="character" w:customStyle="1" w:styleId="nlmyear">
    <w:name w:val="nlm_year"/>
    <w:basedOn w:val="DefaultParagraphFont"/>
    <w:rsid w:val="00446978"/>
  </w:style>
  <w:style w:type="paragraph" w:customStyle="1" w:styleId="FooterFPHFF-12052022-33344PM">
    <w:name w:val="FooterFPHFF-12052022-33344 PM"/>
    <w:rsid w:val="00370D36"/>
    <w:pPr>
      <w:keepNext/>
      <w:widowControl w:val="0"/>
      <w:spacing w:before="240" w:after="240"/>
      <w:ind w:left="851" w:hanging="851"/>
      <w:outlineLvl w:val="3"/>
    </w:pPr>
    <w:rPr>
      <w:rFonts w:ascii="Arial" w:hAnsi="Arial"/>
      <w:b/>
      <w:bCs/>
      <w:i/>
      <w:iCs/>
      <w:sz w:val="22"/>
      <w:szCs w:val="22"/>
      <w:lang w:eastAsia="en-US"/>
    </w:rPr>
  </w:style>
  <w:style w:type="paragraph" w:customStyle="1" w:styleId="FooterFPHFF-17052022-21418PM">
    <w:name w:val="FooterFPHFF-17052022-21418 PM"/>
    <w:rsid w:val="005F51D6"/>
    <w:pPr>
      <w:widowControl w:val="0"/>
    </w:pPr>
    <w:rPr>
      <w:rFonts w:ascii="Arial" w:hAnsi="Arial"/>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9470">
      <w:bodyDiv w:val="1"/>
      <w:marLeft w:val="0"/>
      <w:marRight w:val="0"/>
      <w:marTop w:val="0"/>
      <w:marBottom w:val="0"/>
      <w:divBdr>
        <w:top w:val="none" w:sz="0" w:space="0" w:color="auto"/>
        <w:left w:val="none" w:sz="0" w:space="0" w:color="auto"/>
        <w:bottom w:val="none" w:sz="0" w:space="0" w:color="auto"/>
        <w:right w:val="none" w:sz="0" w:space="0" w:color="auto"/>
      </w:divBdr>
    </w:div>
    <w:div w:id="146021319">
      <w:bodyDiv w:val="1"/>
      <w:marLeft w:val="0"/>
      <w:marRight w:val="0"/>
      <w:marTop w:val="0"/>
      <w:marBottom w:val="0"/>
      <w:divBdr>
        <w:top w:val="none" w:sz="0" w:space="0" w:color="auto"/>
        <w:left w:val="none" w:sz="0" w:space="0" w:color="auto"/>
        <w:bottom w:val="none" w:sz="0" w:space="0" w:color="auto"/>
        <w:right w:val="none" w:sz="0" w:space="0" w:color="auto"/>
      </w:divBdr>
    </w:div>
    <w:div w:id="161824304">
      <w:bodyDiv w:val="1"/>
      <w:marLeft w:val="0"/>
      <w:marRight w:val="0"/>
      <w:marTop w:val="0"/>
      <w:marBottom w:val="0"/>
      <w:divBdr>
        <w:top w:val="none" w:sz="0" w:space="0" w:color="auto"/>
        <w:left w:val="none" w:sz="0" w:space="0" w:color="auto"/>
        <w:bottom w:val="none" w:sz="0" w:space="0" w:color="auto"/>
        <w:right w:val="none" w:sz="0" w:space="0" w:color="auto"/>
      </w:divBdr>
    </w:div>
    <w:div w:id="502278432">
      <w:bodyDiv w:val="1"/>
      <w:marLeft w:val="0"/>
      <w:marRight w:val="0"/>
      <w:marTop w:val="0"/>
      <w:marBottom w:val="0"/>
      <w:divBdr>
        <w:top w:val="none" w:sz="0" w:space="0" w:color="auto"/>
        <w:left w:val="none" w:sz="0" w:space="0" w:color="auto"/>
        <w:bottom w:val="none" w:sz="0" w:space="0" w:color="auto"/>
        <w:right w:val="none" w:sz="0" w:space="0" w:color="auto"/>
      </w:divBdr>
    </w:div>
    <w:div w:id="819926476">
      <w:bodyDiv w:val="1"/>
      <w:marLeft w:val="0"/>
      <w:marRight w:val="0"/>
      <w:marTop w:val="0"/>
      <w:marBottom w:val="0"/>
      <w:divBdr>
        <w:top w:val="none" w:sz="0" w:space="0" w:color="auto"/>
        <w:left w:val="none" w:sz="0" w:space="0" w:color="auto"/>
        <w:bottom w:val="none" w:sz="0" w:space="0" w:color="auto"/>
        <w:right w:val="none" w:sz="0" w:space="0" w:color="auto"/>
      </w:divBdr>
    </w:div>
    <w:div w:id="1113331549">
      <w:bodyDiv w:val="1"/>
      <w:marLeft w:val="0"/>
      <w:marRight w:val="0"/>
      <w:marTop w:val="0"/>
      <w:marBottom w:val="0"/>
      <w:divBdr>
        <w:top w:val="none" w:sz="0" w:space="0" w:color="auto"/>
        <w:left w:val="none" w:sz="0" w:space="0" w:color="auto"/>
        <w:bottom w:val="none" w:sz="0" w:space="0" w:color="auto"/>
        <w:right w:val="none" w:sz="0" w:space="0" w:color="auto"/>
      </w:divBdr>
      <w:divsChild>
        <w:div w:id="228922638">
          <w:marLeft w:val="0"/>
          <w:marRight w:val="0"/>
          <w:marTop w:val="0"/>
          <w:marBottom w:val="0"/>
          <w:divBdr>
            <w:top w:val="none" w:sz="0" w:space="0" w:color="auto"/>
            <w:left w:val="none" w:sz="0" w:space="0" w:color="auto"/>
            <w:bottom w:val="none" w:sz="0" w:space="0" w:color="auto"/>
            <w:right w:val="none" w:sz="0" w:space="0" w:color="auto"/>
          </w:divBdr>
          <w:divsChild>
            <w:div w:id="1730300406">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sChild>
                    <w:div w:id="100996020">
                      <w:marLeft w:val="0"/>
                      <w:marRight w:val="0"/>
                      <w:marTop w:val="0"/>
                      <w:marBottom w:val="0"/>
                      <w:divBdr>
                        <w:top w:val="none" w:sz="0" w:space="0" w:color="auto"/>
                        <w:left w:val="none" w:sz="0" w:space="0" w:color="auto"/>
                        <w:bottom w:val="none" w:sz="0" w:space="0" w:color="auto"/>
                        <w:right w:val="none" w:sz="0" w:space="0" w:color="auto"/>
                      </w:divBdr>
                      <w:divsChild>
                        <w:div w:id="99492509">
                          <w:marLeft w:val="0"/>
                          <w:marRight w:val="0"/>
                          <w:marTop w:val="0"/>
                          <w:marBottom w:val="0"/>
                          <w:divBdr>
                            <w:top w:val="none" w:sz="0" w:space="0" w:color="auto"/>
                            <w:left w:val="none" w:sz="0" w:space="0" w:color="auto"/>
                            <w:bottom w:val="none" w:sz="0" w:space="0" w:color="auto"/>
                            <w:right w:val="none" w:sz="0" w:space="0" w:color="auto"/>
                          </w:divBdr>
                          <w:divsChild>
                            <w:div w:id="1328703195">
                              <w:marLeft w:val="0"/>
                              <w:marRight w:val="0"/>
                              <w:marTop w:val="0"/>
                              <w:marBottom w:val="0"/>
                              <w:divBdr>
                                <w:top w:val="none" w:sz="0" w:space="0" w:color="auto"/>
                                <w:left w:val="none" w:sz="0" w:space="0" w:color="auto"/>
                                <w:bottom w:val="none" w:sz="0" w:space="0" w:color="auto"/>
                                <w:right w:val="none" w:sz="0" w:space="0" w:color="auto"/>
                              </w:divBdr>
                              <w:divsChild>
                                <w:div w:id="1463646288">
                                  <w:marLeft w:val="0"/>
                                  <w:marRight w:val="0"/>
                                  <w:marTop w:val="0"/>
                                  <w:marBottom w:val="0"/>
                                  <w:divBdr>
                                    <w:top w:val="none" w:sz="0" w:space="0" w:color="auto"/>
                                    <w:left w:val="none" w:sz="0" w:space="0" w:color="auto"/>
                                    <w:bottom w:val="none" w:sz="0" w:space="0" w:color="auto"/>
                                    <w:right w:val="none" w:sz="0" w:space="0" w:color="auto"/>
                                  </w:divBdr>
                                  <w:divsChild>
                                    <w:div w:id="1529831296">
                                      <w:marLeft w:val="0"/>
                                      <w:marRight w:val="0"/>
                                      <w:marTop w:val="0"/>
                                      <w:marBottom w:val="0"/>
                                      <w:divBdr>
                                        <w:top w:val="none" w:sz="0" w:space="0" w:color="auto"/>
                                        <w:left w:val="none" w:sz="0" w:space="0" w:color="auto"/>
                                        <w:bottom w:val="none" w:sz="0" w:space="0" w:color="auto"/>
                                        <w:right w:val="none" w:sz="0" w:space="0" w:color="auto"/>
                                      </w:divBdr>
                                      <w:divsChild>
                                        <w:div w:id="330643636">
                                          <w:marLeft w:val="0"/>
                                          <w:marRight w:val="0"/>
                                          <w:marTop w:val="0"/>
                                          <w:marBottom w:val="0"/>
                                          <w:divBdr>
                                            <w:top w:val="none" w:sz="0" w:space="0" w:color="auto"/>
                                            <w:left w:val="none" w:sz="0" w:space="0" w:color="auto"/>
                                            <w:bottom w:val="none" w:sz="0" w:space="0" w:color="auto"/>
                                            <w:right w:val="none" w:sz="0" w:space="0" w:color="auto"/>
                                          </w:divBdr>
                                          <w:divsChild>
                                            <w:div w:id="879784425">
                                              <w:marLeft w:val="0"/>
                                              <w:marRight w:val="0"/>
                                              <w:marTop w:val="0"/>
                                              <w:marBottom w:val="0"/>
                                              <w:divBdr>
                                                <w:top w:val="none" w:sz="0" w:space="0" w:color="auto"/>
                                                <w:left w:val="none" w:sz="0" w:space="0" w:color="auto"/>
                                                <w:bottom w:val="none" w:sz="0" w:space="0" w:color="auto"/>
                                                <w:right w:val="none" w:sz="0" w:space="0" w:color="auto"/>
                                              </w:divBdr>
                                              <w:divsChild>
                                                <w:div w:id="1193036209">
                                                  <w:marLeft w:val="0"/>
                                                  <w:marRight w:val="0"/>
                                                  <w:marTop w:val="0"/>
                                                  <w:marBottom w:val="0"/>
                                                  <w:divBdr>
                                                    <w:top w:val="none" w:sz="0" w:space="0" w:color="auto"/>
                                                    <w:left w:val="none" w:sz="0" w:space="0" w:color="auto"/>
                                                    <w:bottom w:val="none" w:sz="0" w:space="0" w:color="auto"/>
                                                    <w:right w:val="none" w:sz="0" w:space="0" w:color="auto"/>
                                                  </w:divBdr>
                                                  <w:divsChild>
                                                    <w:div w:id="663894806">
                                                      <w:marLeft w:val="0"/>
                                                      <w:marRight w:val="0"/>
                                                      <w:marTop w:val="0"/>
                                                      <w:marBottom w:val="0"/>
                                                      <w:divBdr>
                                                        <w:top w:val="none" w:sz="0" w:space="0" w:color="auto"/>
                                                        <w:left w:val="none" w:sz="0" w:space="0" w:color="auto"/>
                                                        <w:bottom w:val="none" w:sz="0" w:space="0" w:color="auto"/>
                                                        <w:right w:val="none" w:sz="0" w:space="0" w:color="auto"/>
                                                      </w:divBdr>
                                                      <w:divsChild>
                                                        <w:div w:id="17878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708117">
      <w:bodyDiv w:val="1"/>
      <w:marLeft w:val="0"/>
      <w:marRight w:val="0"/>
      <w:marTop w:val="0"/>
      <w:marBottom w:val="0"/>
      <w:divBdr>
        <w:top w:val="none" w:sz="0" w:space="0" w:color="auto"/>
        <w:left w:val="none" w:sz="0" w:space="0" w:color="auto"/>
        <w:bottom w:val="none" w:sz="0" w:space="0" w:color="auto"/>
        <w:right w:val="none" w:sz="0" w:space="0" w:color="auto"/>
      </w:divBdr>
      <w:divsChild>
        <w:div w:id="1133445218">
          <w:marLeft w:val="0"/>
          <w:marRight w:val="0"/>
          <w:marTop w:val="0"/>
          <w:marBottom w:val="0"/>
          <w:divBdr>
            <w:top w:val="none" w:sz="0" w:space="0" w:color="auto"/>
            <w:left w:val="none" w:sz="0" w:space="0" w:color="auto"/>
            <w:bottom w:val="none" w:sz="0" w:space="0" w:color="auto"/>
            <w:right w:val="none" w:sz="0" w:space="0" w:color="auto"/>
          </w:divBdr>
          <w:divsChild>
            <w:div w:id="1243368041">
              <w:marLeft w:val="0"/>
              <w:marRight w:val="0"/>
              <w:marTop w:val="0"/>
              <w:marBottom w:val="0"/>
              <w:divBdr>
                <w:top w:val="none" w:sz="0" w:space="0" w:color="auto"/>
                <w:left w:val="none" w:sz="0" w:space="0" w:color="auto"/>
                <w:bottom w:val="none" w:sz="0" w:space="0" w:color="auto"/>
                <w:right w:val="none" w:sz="0" w:space="0" w:color="auto"/>
              </w:divBdr>
              <w:divsChild>
                <w:div w:id="1922182843">
                  <w:marLeft w:val="0"/>
                  <w:marRight w:val="0"/>
                  <w:marTop w:val="0"/>
                  <w:marBottom w:val="0"/>
                  <w:divBdr>
                    <w:top w:val="none" w:sz="0" w:space="0" w:color="auto"/>
                    <w:left w:val="none" w:sz="0" w:space="0" w:color="auto"/>
                    <w:bottom w:val="none" w:sz="0" w:space="0" w:color="auto"/>
                    <w:right w:val="none" w:sz="0" w:space="0" w:color="auto"/>
                  </w:divBdr>
                  <w:divsChild>
                    <w:div w:id="516429762">
                      <w:marLeft w:val="0"/>
                      <w:marRight w:val="0"/>
                      <w:marTop w:val="0"/>
                      <w:marBottom w:val="0"/>
                      <w:divBdr>
                        <w:top w:val="none" w:sz="0" w:space="0" w:color="auto"/>
                        <w:left w:val="none" w:sz="0" w:space="0" w:color="auto"/>
                        <w:bottom w:val="none" w:sz="0" w:space="0" w:color="auto"/>
                        <w:right w:val="none" w:sz="0" w:space="0" w:color="auto"/>
                      </w:divBdr>
                      <w:divsChild>
                        <w:div w:id="1658268405">
                          <w:marLeft w:val="0"/>
                          <w:marRight w:val="0"/>
                          <w:marTop w:val="0"/>
                          <w:marBottom w:val="0"/>
                          <w:divBdr>
                            <w:top w:val="none" w:sz="0" w:space="0" w:color="auto"/>
                            <w:left w:val="none" w:sz="0" w:space="0" w:color="auto"/>
                            <w:bottom w:val="none" w:sz="0" w:space="0" w:color="auto"/>
                            <w:right w:val="none" w:sz="0" w:space="0" w:color="auto"/>
                          </w:divBdr>
                          <w:divsChild>
                            <w:div w:id="1637301104">
                              <w:marLeft w:val="0"/>
                              <w:marRight w:val="0"/>
                              <w:marTop w:val="0"/>
                              <w:marBottom w:val="0"/>
                              <w:divBdr>
                                <w:top w:val="none" w:sz="0" w:space="0" w:color="auto"/>
                                <w:left w:val="none" w:sz="0" w:space="0" w:color="auto"/>
                                <w:bottom w:val="none" w:sz="0" w:space="0" w:color="auto"/>
                                <w:right w:val="none" w:sz="0" w:space="0" w:color="auto"/>
                              </w:divBdr>
                              <w:divsChild>
                                <w:div w:id="1770926990">
                                  <w:marLeft w:val="0"/>
                                  <w:marRight w:val="0"/>
                                  <w:marTop w:val="0"/>
                                  <w:marBottom w:val="0"/>
                                  <w:divBdr>
                                    <w:top w:val="none" w:sz="0" w:space="0" w:color="auto"/>
                                    <w:left w:val="none" w:sz="0" w:space="0" w:color="auto"/>
                                    <w:bottom w:val="none" w:sz="0" w:space="0" w:color="auto"/>
                                    <w:right w:val="none" w:sz="0" w:space="0" w:color="auto"/>
                                  </w:divBdr>
                                  <w:divsChild>
                                    <w:div w:id="235359177">
                                      <w:marLeft w:val="0"/>
                                      <w:marRight w:val="0"/>
                                      <w:marTop w:val="0"/>
                                      <w:marBottom w:val="0"/>
                                      <w:divBdr>
                                        <w:top w:val="none" w:sz="0" w:space="0" w:color="auto"/>
                                        <w:left w:val="none" w:sz="0" w:space="0" w:color="auto"/>
                                        <w:bottom w:val="none" w:sz="0" w:space="0" w:color="auto"/>
                                        <w:right w:val="none" w:sz="0" w:space="0" w:color="auto"/>
                                      </w:divBdr>
                                      <w:divsChild>
                                        <w:div w:id="1261985802">
                                          <w:marLeft w:val="0"/>
                                          <w:marRight w:val="0"/>
                                          <w:marTop w:val="0"/>
                                          <w:marBottom w:val="0"/>
                                          <w:divBdr>
                                            <w:top w:val="none" w:sz="0" w:space="0" w:color="auto"/>
                                            <w:left w:val="none" w:sz="0" w:space="0" w:color="auto"/>
                                            <w:bottom w:val="none" w:sz="0" w:space="0" w:color="auto"/>
                                            <w:right w:val="none" w:sz="0" w:space="0" w:color="auto"/>
                                          </w:divBdr>
                                          <w:divsChild>
                                            <w:div w:id="1912498472">
                                              <w:marLeft w:val="0"/>
                                              <w:marRight w:val="0"/>
                                              <w:marTop w:val="0"/>
                                              <w:marBottom w:val="0"/>
                                              <w:divBdr>
                                                <w:top w:val="none" w:sz="0" w:space="0" w:color="auto"/>
                                                <w:left w:val="none" w:sz="0" w:space="0" w:color="auto"/>
                                                <w:bottom w:val="none" w:sz="0" w:space="0" w:color="auto"/>
                                                <w:right w:val="none" w:sz="0" w:space="0" w:color="auto"/>
                                              </w:divBdr>
                                              <w:divsChild>
                                                <w:div w:id="304169441">
                                                  <w:marLeft w:val="0"/>
                                                  <w:marRight w:val="0"/>
                                                  <w:marTop w:val="0"/>
                                                  <w:marBottom w:val="0"/>
                                                  <w:divBdr>
                                                    <w:top w:val="none" w:sz="0" w:space="0" w:color="auto"/>
                                                    <w:left w:val="none" w:sz="0" w:space="0" w:color="auto"/>
                                                    <w:bottom w:val="none" w:sz="0" w:space="0" w:color="auto"/>
                                                    <w:right w:val="none" w:sz="0" w:space="0" w:color="auto"/>
                                                  </w:divBdr>
                                                  <w:divsChild>
                                                    <w:div w:id="977609434">
                                                      <w:marLeft w:val="0"/>
                                                      <w:marRight w:val="0"/>
                                                      <w:marTop w:val="0"/>
                                                      <w:marBottom w:val="0"/>
                                                      <w:divBdr>
                                                        <w:top w:val="none" w:sz="0" w:space="0" w:color="auto"/>
                                                        <w:left w:val="none" w:sz="0" w:space="0" w:color="auto"/>
                                                        <w:bottom w:val="none" w:sz="0" w:space="0" w:color="auto"/>
                                                        <w:right w:val="none" w:sz="0" w:space="0" w:color="auto"/>
                                                      </w:divBdr>
                                                      <w:divsChild>
                                                        <w:div w:id="11284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489206">
      <w:bodyDiv w:val="1"/>
      <w:marLeft w:val="0"/>
      <w:marRight w:val="0"/>
      <w:marTop w:val="0"/>
      <w:marBottom w:val="0"/>
      <w:divBdr>
        <w:top w:val="none" w:sz="0" w:space="0" w:color="auto"/>
        <w:left w:val="none" w:sz="0" w:space="0" w:color="auto"/>
        <w:bottom w:val="none" w:sz="0" w:space="0" w:color="auto"/>
        <w:right w:val="none" w:sz="0" w:space="0" w:color="auto"/>
      </w:divBdr>
    </w:div>
    <w:div w:id="1596523319">
      <w:bodyDiv w:val="1"/>
      <w:marLeft w:val="0"/>
      <w:marRight w:val="0"/>
      <w:marTop w:val="0"/>
      <w:marBottom w:val="0"/>
      <w:divBdr>
        <w:top w:val="none" w:sz="0" w:space="0" w:color="auto"/>
        <w:left w:val="none" w:sz="0" w:space="0" w:color="auto"/>
        <w:bottom w:val="none" w:sz="0" w:space="0" w:color="auto"/>
        <w:right w:val="none" w:sz="0" w:space="0" w:color="auto"/>
      </w:divBdr>
    </w:div>
    <w:div w:id="169622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hyperlink" Target="https://www.legislation.gov.au/Series/F2015L00471" TargetMode="External"/><Relationship Id="rId39" Type="http://schemas.openxmlformats.org/officeDocument/2006/relationships/hyperlink" Target="https://apvma.gov.au/node/18851" TargetMode="External"/><Relationship Id="rId21" Type="http://schemas.openxmlformats.org/officeDocument/2006/relationships/hyperlink" Target="http://www.comlaw.gov.au/Series/F2015L00383" TargetMode="External"/><Relationship Id="rId34" Type="http://schemas.openxmlformats.org/officeDocument/2006/relationships/hyperlink" Target="https://www.legislation.gov.au/Series/F2015L00439" TargetMode="External"/><Relationship Id="rId42" Type="http://schemas.openxmlformats.org/officeDocument/2006/relationships/hyperlink" Target="https://www.fao.org/3/y7867e/y7867e00.pdf" TargetMode="External"/><Relationship Id="rId47" Type="http://schemas.openxmlformats.org/officeDocument/2006/relationships/image" Target="media/image4.png"/><Relationship Id="rId55" Type="http://schemas.openxmlformats.org/officeDocument/2006/relationships/hyperlink" Target="https://apvma.gov.au/crop-group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Series/F2015L00392" TargetMode="External"/><Relationship Id="rId11" Type="http://schemas.openxmlformats.org/officeDocument/2006/relationships/settings" Target="settings.xml"/><Relationship Id="rId24" Type="http://schemas.openxmlformats.org/officeDocument/2006/relationships/hyperlink" Target="https://www.legislation.gov.au/Series/F2015L00415" TargetMode="External"/><Relationship Id="rId32" Type="http://schemas.openxmlformats.org/officeDocument/2006/relationships/hyperlink" Target="https://www.legislation.gov.au/Series/F2015L00385" TargetMode="External"/><Relationship Id="rId37" Type="http://schemas.openxmlformats.org/officeDocument/2006/relationships/hyperlink" Target="https://www.legislation.gov.au/Series/F2015L00468" TargetMode="External"/><Relationship Id="rId40" Type="http://schemas.openxmlformats.org/officeDocument/2006/relationships/hyperlink" Target="https://www.foodstandards.gov.au/code/changes/limits/Pages/default.aspx" TargetMode="External"/><Relationship Id="rId45" Type="http://schemas.openxmlformats.org/officeDocument/2006/relationships/image" Target="media/image2.png"/><Relationship Id="rId53" Type="http://schemas.openxmlformats.org/officeDocument/2006/relationships/hyperlink" Target="https://www.fao.org/fao-who-codexalimentarius/sh-proxy/en/?lnk=1&amp;url=https%253A%252F%252Fworkspace.fao.org%252Fsites%252Fcodex%252FMeetings%252FCX-718-49%252FREPORT%252FREP17_PRe.pdf" TargetMode="External"/><Relationship Id="rId58" Type="http://schemas.openxmlformats.org/officeDocument/2006/relationships/hyperlink" Target="https://www.fao.org/fao-who-codexalimentarius/sh-proxy/en/?lnk=1&amp;url=https%253A%252F%252Fworkspace.fao.org%252Fsites%252Fcodex%252FMeetings%252FCX-718-49%252FREPORT%252FREP17_PRe.pdf"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foodstandards.gov.au/code/proposals/Pages/M1019---Review-of-Schedule-22-%E2%80%93-Foods-and-classes-of-foods-(2021).aspx" TargetMode="External"/><Relationship Id="rId10" Type="http://schemas.openxmlformats.org/officeDocument/2006/relationships/styles" Target="styles.xml"/><Relationship Id="rId31" Type="http://schemas.openxmlformats.org/officeDocument/2006/relationships/hyperlink" Target="https://www.legislation.gov.au/Series/F2015L00394" TargetMode="External"/><Relationship Id="rId44" Type="http://schemas.openxmlformats.org/officeDocument/2006/relationships/footer" Target="footer3.xml"/><Relationship Id="rId52" Type="http://schemas.openxmlformats.org/officeDocument/2006/relationships/hyperlink" Target="https://www.mpi.govt.nz/processing/agricultural-compounds-and-vet-medicines/maximum-residue-levels-for-agricultural-compounds/" TargetMode="External"/><Relationship Id="rId60" Type="http://schemas.openxmlformats.org/officeDocument/2006/relationships/hyperlink" Target="http://www.legislation.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legislation.gov.au/Details/F2016C00167" TargetMode="External"/><Relationship Id="rId27" Type="http://schemas.openxmlformats.org/officeDocument/2006/relationships/hyperlink" Target="https://www.legislation.gov.au/Series/F2015L00406" TargetMode="External"/><Relationship Id="rId30" Type="http://schemas.openxmlformats.org/officeDocument/2006/relationships/hyperlink" Target="https://www.legislation.gov.au/Series/F2015L00480" TargetMode="External"/><Relationship Id="rId35" Type="http://schemas.openxmlformats.org/officeDocument/2006/relationships/hyperlink" Target="https://www.legislation.gov.au/Series/F2015L00420" TargetMode="External"/><Relationship Id="rId43" Type="http://schemas.openxmlformats.org/officeDocument/2006/relationships/hyperlink" Target="https://www.fao.org/fao-who-codexalimentarius/meetings/detail/en/?meeting=CCPR&amp;session=52" TargetMode="External"/><Relationship Id="rId56" Type="http://schemas.openxmlformats.org/officeDocument/2006/relationships/image" Target="media/image6.png"/><Relationship Id="rId8" Type="http://schemas.openxmlformats.org/officeDocument/2006/relationships/customXml" Target="../customXml/item8.xml"/><Relationship Id="rId51" Type="http://schemas.openxmlformats.org/officeDocument/2006/relationships/image" Target="media/image5.png"/><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hyperlink" Target="https://www.legislation.gov.au/Series/F2015L00468" TargetMode="External"/><Relationship Id="rId33" Type="http://schemas.openxmlformats.org/officeDocument/2006/relationships/hyperlink" Target="https://www.legislation.gov.au/Series/F2015L00396" TargetMode="External"/><Relationship Id="rId38" Type="http://schemas.openxmlformats.org/officeDocument/2006/relationships/hyperlink" Target="http://apps.who.int/iris/bitstream/handle/10665/44065/WHO_EHC_240_9_eng_Chapter6.pdf;jsessionid=CDB7ACA13D597A021E88FB83869BCA6C?sequence=9" TargetMode="External"/><Relationship Id="rId46" Type="http://schemas.openxmlformats.org/officeDocument/2006/relationships/image" Target="media/image3.png"/><Relationship Id="rId59" Type="http://schemas.openxmlformats.org/officeDocument/2006/relationships/hyperlink" Target="https://aus01.safelinks.protection.outlook.com/?url=https%3A%2F%2Fwww.fao.org%2Ffao-who-codexalimentarius%2Fsh-proxy%2Fen%2F%3Flnk%3D1%26url%3Dhttps%25253A%25252F%25252Fworkspace.fao.org%25252Fsites%25252Fcodex%25252FMeetings%25252FCX-718-50%25252FREPORT%25252FFINAL%25252520REPORT%25252FREP18_PRe.pdf&amp;data=05%7C01%7CLaura.Gladwish%40foodstandards.gov.au%7Cd8055337ae814438cb0408da33da4caf%7C6deea5ad8e7945b888fe895f2bb48673%7C0%7C0%7C637879309931196878%7CUnknown%7CTWFpbGZsb3d8eyJWIjoiMC4wLjAwMDAiLCJQIjoiV2luMzIiLCJBTiI6Ik1haWwiLCJXVCI6Mn0%3D%7C3000%7C%7C%7C&amp;sdata=HwiZ0A7SlLInCP9GSRPqM9mSG3%2B56%2BMWp4govDaX5Xc%3D&amp;reserved=0" TargetMode="External"/><Relationship Id="rId20" Type="http://schemas.openxmlformats.org/officeDocument/2006/relationships/hyperlink" Target="https://www.legislation.gov.au/Series/F2015L00433" TargetMode="External"/><Relationship Id="rId41" Type="http://schemas.openxmlformats.org/officeDocument/2006/relationships/hyperlink" Target="https://www.foodstandards.gov.au/science/exposure/Pages/dietaryexposureandin4438.aspx" TargetMode="External"/><Relationship Id="rId54" Type="http://schemas.openxmlformats.org/officeDocument/2006/relationships/hyperlink" Target="https://www.fao.org/fao-who-codexalimentarius/sh-proxy/en/?lnk=1&amp;url=https%253A%252F%252Fworkspace.fao.org%252Fsites%252Fcodex%252FMeetings%252FCX-718-50%252FREPORT%252FFINAL%252520REPORT%252FREP18_PRe.pdf" TargetMode="External"/><Relationship Id="rId62" Type="http://schemas.openxmlformats.org/officeDocument/2006/relationships/theme" Target="theme/theme1.xml"/><Relationship Id="rId15" Type="http://schemas.openxmlformats.org/officeDocument/2006/relationships/image" Target="media/image1.png"/><Relationship Id="rId23" Type="http://schemas.openxmlformats.org/officeDocument/2006/relationships/hyperlink" Target="https://www.legislation.gov.au/Series/F2015L00454" TargetMode="External"/><Relationship Id="rId28" Type="http://schemas.openxmlformats.org/officeDocument/2006/relationships/hyperlink" Target="https://www.legislation.gov.au/Series/F2015L00475" TargetMode="External"/><Relationship Id="rId36" Type="http://schemas.openxmlformats.org/officeDocument/2006/relationships/hyperlink" Target="https://www.legislation.gov.au/Series/F2019L01105" TargetMode="External"/><Relationship Id="rId57" Type="http://schemas.openxmlformats.org/officeDocument/2006/relationships/hyperlink" Target="http://www.legislation.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Series/F2015L00475" TargetMode="External"/><Relationship Id="rId13" Type="http://schemas.openxmlformats.org/officeDocument/2006/relationships/hyperlink" Target="https://www.legislation.gov.au/Series/F2015L00396" TargetMode="External"/><Relationship Id="rId18" Type="http://schemas.openxmlformats.org/officeDocument/2006/relationships/hyperlink" Target="https://apvma.gov.au/node/18851" TargetMode="External"/><Relationship Id="rId26" Type="http://schemas.openxmlformats.org/officeDocument/2006/relationships/hyperlink" Target="https://foodregulation.gov.au/internet/fr/publishing.nsf/Content/publication-Policy-Guideline-on-the-Regulation-of-Residues-of-Agricultural-and-Veterinary-Chemicals-in-Food" TargetMode="External"/><Relationship Id="rId3" Type="http://schemas.openxmlformats.org/officeDocument/2006/relationships/hyperlink" Target="http://www.legislation.gov.au/Series/F2015L00383" TargetMode="External"/><Relationship Id="rId21" Type="http://schemas.openxmlformats.org/officeDocument/2006/relationships/hyperlink" Target="https://www.fao.org/fao-who-codexalimentarius/about-codex/en/" TargetMode="External"/><Relationship Id="rId7" Type="http://schemas.openxmlformats.org/officeDocument/2006/relationships/hyperlink" Target="https://www.legislation.gov.au/Series/F2015L00406" TargetMode="External"/><Relationship Id="rId12" Type="http://schemas.openxmlformats.org/officeDocument/2006/relationships/hyperlink" Target="https://www.legislation.gov.au/Series/F2015L00385" TargetMode="External"/><Relationship Id="rId17" Type="http://schemas.openxmlformats.org/officeDocument/2006/relationships/hyperlink" Target="https://tinyurl.com/yeynjfc9" TargetMode="External"/><Relationship Id="rId25" Type="http://schemas.openxmlformats.org/officeDocument/2006/relationships/hyperlink" Target="https://www.mpi.govt.nz/processing/agricultural-compounds-and-vet-medicines/maximum-residue-levels-for-agricultural-compounds/" TargetMode="External"/><Relationship Id="rId2" Type="http://schemas.openxmlformats.org/officeDocument/2006/relationships/hyperlink" Target="https://www.legislation.gov.au/Series/F2015L00433" TargetMode="External"/><Relationship Id="rId16" Type="http://schemas.openxmlformats.org/officeDocument/2006/relationships/hyperlink" Target="https://www.legislation.gov.au/Series/F2019L01105" TargetMode="External"/><Relationship Id="rId20" Type="http://schemas.openxmlformats.org/officeDocument/2006/relationships/hyperlink" Target="https://www.foodstandards.gov.au/science/exposure/Pages/dietaryexposureandin4438.aspx" TargetMode="External"/><Relationship Id="rId29" Type="http://schemas.openxmlformats.org/officeDocument/2006/relationships/hyperlink" Target="https://www.fao.org/fao-who-codexalimentarius" TargetMode="External"/><Relationship Id="rId1" Type="http://schemas.openxmlformats.org/officeDocument/2006/relationships/hyperlink" Target="https://www.foodstandards.gov.au/code/proposals/Pages/M1019---Review-of-Schedule-22-%E2%80%93-Foods-and-classes-of-foods-(2021).aspx" TargetMode="External"/><Relationship Id="rId6" Type="http://schemas.openxmlformats.org/officeDocument/2006/relationships/hyperlink" Target="https://www.legislation.gov.au/Series/F2015L00471" TargetMode="External"/><Relationship Id="rId11" Type="http://schemas.openxmlformats.org/officeDocument/2006/relationships/hyperlink" Target="https://www.legislation.gov.au/Series/F2015L00394" TargetMode="External"/><Relationship Id="rId24" Type="http://schemas.openxmlformats.org/officeDocument/2006/relationships/hyperlink" Target="https://www.wto.org/english/tratop_e/sps_e/spsagr_e.htm" TargetMode="External"/><Relationship Id="rId5" Type="http://schemas.openxmlformats.org/officeDocument/2006/relationships/hyperlink" Target="https://www.legislation.gov.au/Series/F2015L00468" TargetMode="External"/><Relationship Id="rId15" Type="http://schemas.openxmlformats.org/officeDocument/2006/relationships/hyperlink" Target="https://www.legislation.gov.au/Series/F2015L00420" TargetMode="External"/><Relationship Id="rId23" Type="http://schemas.openxmlformats.org/officeDocument/2006/relationships/hyperlink" Target="https://www.foodstandards.gov.au/industry/labelling/Pages/Fruit-and-Vegetable-points-(V-points).aspx" TargetMode="External"/><Relationship Id="rId28" Type="http://schemas.openxmlformats.org/officeDocument/2006/relationships/hyperlink" Target="https://aus01.safelinks.protection.outlook.com/?url=https%3A%2F%2Fwww.fao.org%2Ffao-who-codexalimentarius%2Fsh-proxy%2Fen%2F%3Flnk%3D1%26url%3Dhttps%25253A%25252F%25252Fworkspace.fao.org%25252Fsites%25252Fcodex%25252FMeetings%25252FCX-718-50%25252FREPORT%25252FFINAL%25252520REPORT%25252FREP18_PRe.pdf&amp;data=05%7C01%7CLaura.Gladwish%40foodstandards.gov.au%7Cd8055337ae814438cb0408da33da4caf%7C6deea5ad8e7945b888fe895f2bb48673%7C0%7C0%7C637879309931196878%7CUnknown%7CTWFpbGZsb3d8eyJWIjoiMC4wLjAwMDAiLCJQIjoiV2luMzIiLCJBTiI6Ik1haWwiLCJXVCI6Mn0%3D%7C3000%7C%7C%7C&amp;sdata=HwiZ0A7SlLInCP9GSRPqM9mSG3%2B56%2BMWp4govDaX5Xc%3D&amp;reserved=0" TargetMode="External"/><Relationship Id="rId10" Type="http://schemas.openxmlformats.org/officeDocument/2006/relationships/hyperlink" Target="https://www.legislation.gov.au/Series/F2015L00480" TargetMode="External"/><Relationship Id="rId19" Type="http://schemas.openxmlformats.org/officeDocument/2006/relationships/hyperlink" Target="https://www.foodstandards.gov.au/code/changes/limits/Pages/default.aspx" TargetMode="External"/><Relationship Id="rId4" Type="http://schemas.openxmlformats.org/officeDocument/2006/relationships/hyperlink" Target="https://www.legislation.gov.au/Series/F2015L00454" TargetMode="External"/><Relationship Id="rId9" Type="http://schemas.openxmlformats.org/officeDocument/2006/relationships/hyperlink" Target="https://www.legislation.gov.au/Series/F2015L00392" TargetMode="External"/><Relationship Id="rId14" Type="http://schemas.openxmlformats.org/officeDocument/2006/relationships/hyperlink" Target="https://www.legislation.gov.au/Series/F2015L00439" TargetMode="External"/><Relationship Id="rId22" Type="http://schemas.openxmlformats.org/officeDocument/2006/relationships/hyperlink" Target="https://www.fao.org/fao-who-codexalimentarius/meetings/detail/en/?meeting=CCPR&amp;session=52" TargetMode="External"/><Relationship Id="rId27" Type="http://schemas.openxmlformats.org/officeDocument/2006/relationships/hyperlink" Target="https://aus01.safelinks.protection.outlook.com/?url=https%3A%2F%2Fwww.fao.org%2Ffao-who-codexalimentarius%2Fsh-proxy%2Fen%2F%3Flnk%3D1%26url%3Dhttps%25253A%25252F%25252Fworkspace.fao.org%25252Fsites%25252Fcodex%25252FMeetings%25252FCX-718-49%25252FREPORT%25252FREP17_PRe.pdf&amp;data=05%7C01%7CLaura.Gladwish%40foodstandards.gov.au%7Cd8055337ae814438cb0408da33da4caf%7C6deea5ad8e7945b888fe895f2bb48673%7C0%7C0%7C637879309931196878%7CUnknown%7CTWFpbGZsb3d8eyJWIjoiMC4wLjAwMDAiLCJQIjoiV2luMzIiLCJBTiI6Ik1haWwiLCJXVCI6Mn0%3D%7C3000%7C%7C%7C&amp;sdata=yRlujLBL5MJJOjCODf4ShZ5nnoCA3M%2FS6dcFa0FXP6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C46A6BFCAFF41A48B1521F635017CDE6" ma:contentTypeVersion="45" ma:contentTypeDescription="FSANZ Record" ma:contentTypeScope="" ma:versionID="1ee5e3fb236b6854da1ca1a9d51ef239">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01df3bc849db87217bceafe434220394"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element ref="ns4:Attachement" minOccurs="0"/>
                <xsd:element ref="ns4:Abstract" minOccurs="0"/>
                <xsd:element ref="ns4:Agenda" minOccurs="0"/>
                <xsd:element ref="ns4:Hyperlink" minOccurs="0"/>
                <xsd:element ref="ns4:Lin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Attachement" ma:index="20" nillable="true" ma:displayName="Attachement" ma:default="1" ma:internalName="Attachement">
      <xsd:simpleType>
        <xsd:restriction base="dms:Boolean"/>
      </xsd:simpleType>
    </xsd:element>
    <xsd:element name="Abstract" ma:index="21" nillable="true" ma:displayName="Abstract" ma:internalName="Abstract">
      <xsd:simpleType>
        <xsd:restriction base="dms:Note">
          <xsd:maxLength value="255"/>
        </xsd:restriction>
      </xsd:simpleType>
    </xsd:element>
    <xsd:element name="Agenda" ma:index="22" nillable="true" ma:displayName="Agenda" ma:description="" ma:internalName="Agenda">
      <xsd:simpleType>
        <xsd:restriction base="dms:Note">
          <xsd:maxLength value="255"/>
        </xsd:restriction>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Links" ma:index="24" nillable="true" ma:displayName="Links" ma:internalName="Link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lated_x0020_project xmlns="0e0bee33-077a-46d4-80d5-abd1b3a3b85b" xsi:nil="true"/>
    <TaxCatchAll xmlns="0e0bee33-077a-46d4-80d5-abd1b3a3b85b">
      <Value>1</Value>
      <Value>3</Value>
    </TaxCatchAll>
    <m5a168ed04b248b3bef91ad6e7b635a1 xmlns="0e0bee33-077a-46d4-80d5-abd1b3a3b85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3776503d-ed4e-4d70-8dfd-8e17b238523b</TermId>
        </TermInfo>
      </Terms>
    </m5a168ed04b248b3bef91ad6e7b635a1>
    <pb940a55b18746cdbb1d76ca362c0586 xmlns="0e0bee33-077a-46d4-80d5-abd1b3a3b85b">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43cb9915-dbd2-4e45-b39d-7bc5c58c72da</TermId>
        </TermInfo>
      </Terms>
    </pb940a55b18746cdbb1d76ca362c0586>
    <jf6c16bbf41b473ebe1e583d28d77907 xmlns="0e0bee33-077a-46d4-80d5-abd1b3a3b85b">
      <Terms xmlns="http://schemas.microsoft.com/office/infopath/2007/PartnerControls"/>
    </jf6c16bbf41b473ebe1e583d28d77907>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8.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E4467-26A6-47B0-A036-BD0710326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5759555f-5bed-45a4-a4c2-4e28e262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F90F3B-60F0-413E-B530-1007E64A730D}"/>
</file>

<file path=customXml/itemProps3.xml><?xml version="1.0" encoding="utf-8"?>
<ds:datastoreItem xmlns:ds="http://schemas.openxmlformats.org/officeDocument/2006/customXml" ds:itemID="{F58435C1-5F2C-47A2-AEBA-1CE03547F409}">
  <ds:schemaRefs>
    <ds:schemaRef ds:uri="http://schemas.microsoft.com/office/2006/metadata/properties"/>
    <ds:schemaRef ds:uri="http://schemas.microsoft.com/office/infopath/2007/PartnerControls"/>
    <ds:schemaRef ds:uri="ec50576e-4a27-4780-a1e1-e59563bc70b8"/>
    <ds:schemaRef ds:uri="5759555f-5bed-45a4-a4c2-4e28e2623455"/>
  </ds:schemaRefs>
</ds:datastoreItem>
</file>

<file path=customXml/itemProps4.xml><?xml version="1.0" encoding="utf-8"?>
<ds:datastoreItem xmlns:ds="http://schemas.openxmlformats.org/officeDocument/2006/customXml" ds:itemID="{F58435C1-5F2C-47A2-AEBA-1CE03547F409}"/>
</file>

<file path=customXml/itemProps5.xml><?xml version="1.0" encoding="utf-8"?>
<ds:datastoreItem xmlns:ds="http://schemas.openxmlformats.org/officeDocument/2006/customXml" ds:itemID="{31D770E8-B063-41DD-9D4C-83DCC7E12984}"/>
</file>

<file path=customXml/itemProps6.xml><?xml version="1.0" encoding="utf-8"?>
<ds:datastoreItem xmlns:ds="http://schemas.openxmlformats.org/officeDocument/2006/customXml" ds:itemID="{F813CE0A-6EDE-46A1-99FE-5EBF248BAE14}">
  <ds:schemaRefs>
    <ds:schemaRef ds:uri="http://schemas.microsoft.com/sharepoint/events"/>
  </ds:schemaRefs>
</ds:datastoreItem>
</file>

<file path=customXml/itemProps7.xml><?xml version="1.0" encoding="utf-8"?>
<ds:datastoreItem xmlns:ds="http://schemas.openxmlformats.org/officeDocument/2006/customXml" ds:itemID="{8CF91217-B83D-49A7-BF55-BEC27C9E4A3E}"/>
</file>

<file path=customXml/itemProps8.xml><?xml version="1.0" encoding="utf-8"?>
<ds:datastoreItem xmlns:ds="http://schemas.openxmlformats.org/officeDocument/2006/customXml" ds:itemID="{EE5FC140-FBE3-4C88-B50B-D0EA7485CF1F}"/>
</file>

<file path=docProps/app.xml><?xml version="1.0" encoding="utf-8"?>
<Properties xmlns="http://schemas.openxmlformats.org/officeDocument/2006/extended-properties" xmlns:vt="http://schemas.openxmlformats.org/officeDocument/2006/docPropsVTypes">
  <Template>Normal</Template>
  <TotalTime>4</TotalTime>
  <Pages>1</Pages>
  <Words>63316</Words>
  <Characters>360904</Characters>
  <Application>Microsoft Office Word</Application>
  <DocSecurity>0</DocSecurity>
  <Lines>3007</Lines>
  <Paragraphs>846</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423374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ronals</dc:creator>
  <cp:keywords/>
  <dc:description/>
  <cp:lastModifiedBy>Sally Ronaldson</cp:lastModifiedBy>
  <cp:revision>5</cp:revision>
  <cp:lastPrinted>2022-06-14T00:59:00Z</cp:lastPrinted>
  <dcterms:created xsi:type="dcterms:W3CDTF">2022-05-19T03:53:00Z</dcterms:created>
  <dcterms:modified xsi:type="dcterms:W3CDTF">2022-06-14T01:01:00Z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c6f425cd-4456-45d0-a8f4-e838bb0998ca</vt:lpwstr>
  </property>
  <property fmtid="{D5CDD505-2E9C-101B-9397-08002B2CF9AE}" pid="3" name="bjSaver">
    <vt:lpwstr>LlgSMo3yJ+fkgNEgbtQQbG6KKfc49ivc</vt:lpwstr>
  </property>
  <property fmtid="{D5CDD505-2E9C-101B-9397-08002B2CF9AE}" pid="4" name="bjClsUserRVM">
    <vt:lpwstr>[]</vt:lpwstr>
  </property>
  <property fmtid="{D5CDD505-2E9C-101B-9397-08002B2CF9AE}" pid="5" name="ContentTypeId">
    <vt:lpwstr>0x010100FB86A4CA77FAD24FB4C8632D8CBF0C4A</vt:lpwstr>
  </property>
  <property fmtid="{D5CDD505-2E9C-101B-9397-08002B2CF9AE}" pid="6" name="DisposalClass">
    <vt:lpwstr/>
  </property>
  <property fmtid="{D5CDD505-2E9C-101B-9397-08002B2CF9AE}" pid="7" name="BCS_">
    <vt:lpwstr>259;#Project Management|528a1a3d-c6ed-45b0-9026-4cade33eb0cb</vt:lpwstr>
  </property>
  <property fmtid="{D5CDD505-2E9C-101B-9397-08002B2CF9AE}" pid="8" name="_dlc_DocIdItemGuid">
    <vt:lpwstr>9a9ce3d6-4e7d-4f68-aca7-e0275a91c292</vt:lpwstr>
  </property>
  <property fmtid="{D5CDD505-2E9C-101B-9397-08002B2CF9AE}" pid="9" name="docIndexRef">
    <vt:lpwstr>2805e1cf-cf59-457c-95d9-59a2e7a04cdc</vt:lpwstr>
  </property>
  <property fmtid="{D5CDD505-2E9C-101B-9397-08002B2CF9AE}" pid="10" name="RecordPoint_WorkflowType">
    <vt:lpwstr>ActiveSubmitStub</vt:lpwstr>
  </property>
  <property fmtid="{D5CDD505-2E9C-101B-9397-08002B2CF9AE}" pid="11" name="RecordPoint_ActiveItemUniqueId">
    <vt:lpwstr>{9a9ce3d6-4e7d-4f68-aca7-e0275a91c292}</vt:lpwstr>
  </property>
  <property fmtid="{D5CDD505-2E9C-101B-9397-08002B2CF9AE}" pid="12" name="RecordPoint_ActiveItemWebId">
    <vt:lpwstr>{0a24ff59-26de-499e-af6c-870128dbbd86}</vt:lpwstr>
  </property>
  <property fmtid="{D5CDD505-2E9C-101B-9397-08002B2CF9AE}" pid="13" name="RecordPoint_ActiveItemSiteId">
    <vt:lpwstr>{cec154f9-42c6-4481-9906-45443d426660}</vt:lpwstr>
  </property>
  <property fmtid="{D5CDD505-2E9C-101B-9397-08002B2CF9AE}" pid="14" name="RecordPoint_ActiveItemListId">
    <vt:lpwstr>{3a9826a6-ef3d-4704-849b-07726235ecc0}</vt:lpwstr>
  </property>
  <property fmtid="{D5CDD505-2E9C-101B-9397-08002B2CF9AE}" pid="15" name="RecordPoint_RecordNumberSubmitted">
    <vt:lpwstr>R0000210072</vt:lpwstr>
  </property>
  <property fmtid="{D5CDD505-2E9C-101B-9397-08002B2CF9AE}" pid="16" name="RecordPoint_SubmissionCompleted">
    <vt:lpwstr>2022-06-14T09:25:10.0194179+10:00</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ataAccessibility">
    <vt:lpwstr/>
  </property>
  <property fmtid="{D5CDD505-2E9C-101B-9397-08002B2CF9AE}" pid="21" name="DataPrivacy">
    <vt:lpwstr/>
  </property>
  <property fmtid="{D5CDD505-2E9C-101B-9397-08002B2CF9AE}" pid="22" name="DataCategory">
    <vt:lpwstr/>
  </property>
  <property fmtid="{D5CDD505-2E9C-101B-9397-08002B2CF9AE}" pid="23" name="Origin">
    <vt:lpwstr>, </vt:lpwstr>
  </property>
  <property fmtid="{D5CDD505-2E9C-101B-9397-08002B2CF9AE}" pid="24" name="SummaryDocument">
    <vt:lpwstr>, </vt:lpwstr>
  </property>
  <property fmtid="{D5CDD505-2E9C-101B-9397-08002B2CF9AE}" pid="25" name="DataCustodian">
    <vt:lpwstr/>
  </property>
  <property fmtid="{D5CDD505-2E9C-101B-9397-08002B2CF9AE}" pid="26" name="MachineReadable">
    <vt:bool>false</vt:bool>
  </property>
  <property fmtid="{D5CDD505-2E9C-101B-9397-08002B2CF9AE}" pid="27" name="DataCategoryTaxHTField">
    <vt:lpwstr/>
  </property>
  <property fmtid="{D5CDD505-2E9C-101B-9397-08002B2CF9AE}" pid="28" name="DataPrivacyTaxHTField">
    <vt:lpwstr/>
  </property>
  <property fmtid="{D5CDD505-2E9C-101B-9397-08002B2CF9AE}" pid="29" name="DataAccessibilityTaxHTField">
    <vt:lpwstr/>
  </property>
  <property fmtid="{D5CDD505-2E9C-101B-9397-08002B2CF9AE}" pid="30"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31" name="bjDocumentLabelXML-0">
    <vt:lpwstr>ames.com/2008/01/sie/internal/label"&gt;&lt;element uid="66ddac19-06c4-4e63-b4dd-d8240d87a23f" value="" /&gt;&lt;/sisl&gt;</vt:lpwstr>
  </property>
  <property fmtid="{D5CDD505-2E9C-101B-9397-08002B2CF9AE}" pid="32" name="bjDocumentSecurityLabel">
    <vt:lpwstr>NO SECURITY CLASSIFICATION REQUIRED</vt:lpwstr>
  </property>
  <property fmtid="{D5CDD505-2E9C-101B-9397-08002B2CF9AE}" pid="33" name="pd3a3559ef84480a8025c4c7bb6e6dee">
    <vt:lpwstr/>
  </property>
  <property fmtid="{D5CDD505-2E9C-101B-9397-08002B2CF9AE}" pid="34" name="h46016694f704d158a57d0b5238c000e">
    <vt:lpwstr/>
  </property>
  <property fmtid="{D5CDD505-2E9C-101B-9397-08002B2CF9AE}" pid="35" name="Data_x0020_Privacy">
    <vt:lpwstr/>
  </property>
  <property fmtid="{D5CDD505-2E9C-101B-9397-08002B2CF9AE}" pid="36" name="BCS">
    <vt:lpwstr>3;#Evaluation|43cb9915-dbd2-4e45-b39d-7bc5c58c72da</vt:lpwstr>
  </property>
  <property fmtid="{D5CDD505-2E9C-101B-9397-08002B2CF9AE}" pid="37" name="Access">
    <vt:lpwstr/>
  </property>
  <property fmtid="{D5CDD505-2E9C-101B-9397-08002B2CF9AE}" pid="38" name="Classification">
    <vt:lpwstr>1;#OFFICIAL|3776503d-ed4e-4d70-8dfd-8e17b238523b</vt:lpwstr>
  </property>
  <property fmtid="{D5CDD505-2E9C-101B-9397-08002B2CF9AE}" pid="39" name="Data_x0020_Category">
    <vt:lpwstr/>
  </property>
  <property fmtid="{D5CDD505-2E9C-101B-9397-08002B2CF9AE}" pid="40" name="Data_x0020_Accessibility">
    <vt:lpwstr/>
  </property>
  <property fmtid="{D5CDD505-2E9C-101B-9397-08002B2CF9AE}" pid="41" name="o2e94e0b7bb742308b3aec7384781dc0">
    <vt:lpwstr/>
  </property>
  <property fmtid="{D5CDD505-2E9C-101B-9397-08002B2CF9AE}" pid="42" name="Data Privacy">
    <vt:lpwstr/>
  </property>
  <property fmtid="{D5CDD505-2E9C-101B-9397-08002B2CF9AE}" pid="43" name="Data Accessibility">
    <vt:lpwstr/>
  </property>
  <property fmtid="{D5CDD505-2E9C-101B-9397-08002B2CF9AE}" pid="44" name="Data Category">
    <vt:lpwstr/>
  </property>
</Properties>
</file>